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FED1" w14:textId="5A55A3B6" w:rsidR="002D2E00" w:rsidRDefault="002D2E00" w:rsidP="002D2E00">
      <w:pPr>
        <w:jc w:val="center"/>
        <w:rPr>
          <w:rFonts w:ascii="Times New Roman" w:hAnsi="Times New Roman" w:cs="Times New Roman"/>
          <w:b/>
          <w:bCs/>
          <w:sz w:val="28"/>
          <w:szCs w:val="28"/>
        </w:rPr>
      </w:pPr>
      <w:r>
        <w:rPr>
          <w:rFonts w:ascii="Times New Roman" w:hAnsi="Times New Roman" w:cs="Times New Roman"/>
          <w:b/>
          <w:bCs/>
          <w:sz w:val="28"/>
          <w:szCs w:val="28"/>
        </w:rPr>
        <w:t>Лекція 2</w:t>
      </w:r>
    </w:p>
    <w:p w14:paraId="7F99C35C" w14:textId="63A2FFC1" w:rsidR="002D2E00" w:rsidRDefault="00876477" w:rsidP="002D2E00">
      <w:pPr>
        <w:jc w:val="center"/>
        <w:rPr>
          <w:rFonts w:ascii="Times New Roman" w:hAnsi="Times New Roman" w:cs="Times New Roman"/>
          <w:b/>
          <w:bCs/>
          <w:sz w:val="28"/>
          <w:szCs w:val="28"/>
        </w:rPr>
      </w:pPr>
      <w:r>
        <w:rPr>
          <w:rFonts w:ascii="Times New Roman" w:hAnsi="Times New Roman" w:cs="Times New Roman"/>
          <w:b/>
          <w:bCs/>
          <w:sz w:val="28"/>
          <w:szCs w:val="28"/>
        </w:rPr>
        <w:t>Історія</w:t>
      </w:r>
      <w:r w:rsidR="008732D3">
        <w:rPr>
          <w:rFonts w:ascii="Times New Roman" w:hAnsi="Times New Roman" w:cs="Times New Roman"/>
          <w:b/>
          <w:bCs/>
          <w:sz w:val="28"/>
          <w:szCs w:val="28"/>
          <w:lang w:val="en-US"/>
        </w:rPr>
        <w:t xml:space="preserve"> </w:t>
      </w:r>
      <w:r w:rsidR="008732D3">
        <w:rPr>
          <w:rFonts w:ascii="Times New Roman" w:hAnsi="Times New Roman" w:cs="Times New Roman"/>
          <w:b/>
          <w:bCs/>
          <w:sz w:val="28"/>
          <w:szCs w:val="28"/>
        </w:rPr>
        <w:t>розвитку екскурсійної діяльності в світі</w:t>
      </w:r>
      <w:r w:rsidR="00290A39">
        <w:rPr>
          <w:rFonts w:ascii="Times New Roman" w:hAnsi="Times New Roman" w:cs="Times New Roman"/>
          <w:b/>
          <w:bCs/>
          <w:sz w:val="28"/>
          <w:szCs w:val="28"/>
        </w:rPr>
        <w:t>, історичні передумови виникнення і розвитку туризму</w:t>
      </w:r>
    </w:p>
    <w:p w14:paraId="24F8B3FB" w14:textId="69450151" w:rsidR="002D2E00" w:rsidRDefault="002D2E00" w:rsidP="002D2E00">
      <w:pPr>
        <w:jc w:val="center"/>
        <w:rPr>
          <w:rFonts w:ascii="Times New Roman" w:hAnsi="Times New Roman" w:cs="Times New Roman"/>
          <w:i/>
          <w:iCs/>
          <w:sz w:val="28"/>
          <w:szCs w:val="28"/>
        </w:rPr>
      </w:pPr>
      <w:r>
        <w:rPr>
          <w:rFonts w:ascii="Times New Roman" w:hAnsi="Times New Roman" w:cs="Times New Roman"/>
          <w:i/>
          <w:iCs/>
          <w:sz w:val="28"/>
          <w:szCs w:val="28"/>
        </w:rPr>
        <w:t>План</w:t>
      </w:r>
    </w:p>
    <w:p w14:paraId="05639DAD" w14:textId="2406D24F" w:rsidR="002D2E00" w:rsidRDefault="002D2E00" w:rsidP="002D2E00">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Еволюція становлення туризму</w:t>
      </w:r>
      <w:r w:rsidR="00C66941">
        <w:rPr>
          <w:rFonts w:ascii="Times New Roman" w:hAnsi="Times New Roman" w:cs="Times New Roman"/>
          <w:sz w:val="28"/>
          <w:szCs w:val="28"/>
        </w:rPr>
        <w:t xml:space="preserve">. </w:t>
      </w:r>
    </w:p>
    <w:p w14:paraId="18432F7F" w14:textId="57E6D5D8" w:rsidR="00C66941" w:rsidRDefault="006F5B43" w:rsidP="002D2E00">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Розвиток сфери індустрії туризму в Стародавній час</w:t>
      </w:r>
      <w:r w:rsidR="00771F90">
        <w:rPr>
          <w:rFonts w:ascii="Times New Roman" w:hAnsi="Times New Roman" w:cs="Times New Roman"/>
          <w:sz w:val="28"/>
          <w:szCs w:val="28"/>
        </w:rPr>
        <w:t>.</w:t>
      </w:r>
    </w:p>
    <w:p w14:paraId="24776160" w14:textId="096598D1" w:rsidR="00C66941" w:rsidRDefault="00C66941" w:rsidP="00E11A06">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виявлення особливостей сучасного етапу розвитку туризму розглянемо </w:t>
      </w:r>
      <w:r w:rsidR="00891953">
        <w:rPr>
          <w:rFonts w:ascii="Times New Roman" w:hAnsi="Times New Roman" w:cs="Times New Roman"/>
          <w:sz w:val="28"/>
          <w:szCs w:val="28"/>
        </w:rPr>
        <w:t>історію його виникнення й розвитку.</w:t>
      </w:r>
    </w:p>
    <w:p w14:paraId="74E551AB" w14:textId="35586D91" w:rsidR="00891953" w:rsidRDefault="00891953" w:rsidP="00E11A06">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Сучасний туризм – явище, з одного боку, молоде, тому що масовим він став лише після Другої світової війни</w:t>
      </w:r>
      <w:r w:rsidR="00F359EF">
        <w:rPr>
          <w:rFonts w:ascii="Times New Roman" w:hAnsi="Times New Roman" w:cs="Times New Roman"/>
          <w:sz w:val="28"/>
          <w:szCs w:val="28"/>
        </w:rPr>
        <w:t xml:space="preserve">; з іншого боку, туризм має глибокі історичні корені, тому що подорожі відомі людству з найдавніших часів. </w:t>
      </w:r>
    </w:p>
    <w:p w14:paraId="13FCB03E" w14:textId="53B8C29B" w:rsidR="00F359EF" w:rsidRDefault="00F359EF" w:rsidP="00E11A06">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В історії розвитку туризму роз</w:t>
      </w:r>
      <w:r w:rsidR="00A30928">
        <w:rPr>
          <w:rFonts w:ascii="Times New Roman" w:hAnsi="Times New Roman" w:cs="Times New Roman"/>
          <w:sz w:val="28"/>
          <w:szCs w:val="28"/>
        </w:rPr>
        <w:t>різняють</w:t>
      </w:r>
      <w:r>
        <w:rPr>
          <w:rFonts w:ascii="Times New Roman" w:hAnsi="Times New Roman" w:cs="Times New Roman"/>
          <w:sz w:val="28"/>
          <w:szCs w:val="28"/>
        </w:rPr>
        <w:t xml:space="preserve"> чотири етапи: </w:t>
      </w:r>
    </w:p>
    <w:p w14:paraId="3458EF01" w14:textId="5719DF87"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передісторія туризму (від найдавніших часів до початку ХІХ ст.)</w:t>
      </w:r>
    </w:p>
    <w:p w14:paraId="5D8EFF8C" w14:textId="2BE5AF9A"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елітарний туризм (початок ХІХ – початок ХХ ст.)</w:t>
      </w:r>
    </w:p>
    <w:p w14:paraId="63859801" w14:textId="2D5DF54C"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початок становлення масового туризму (початок ХХ ст. – до Другої світової війни);</w:t>
      </w:r>
    </w:p>
    <w:p w14:paraId="50C9542B" w14:textId="6E873278" w:rsidR="00A30928" w:rsidRDefault="00A30928" w:rsidP="00E11A0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сучасний етап, або масовий туризм (після Другої світової війни)</w:t>
      </w:r>
    </w:p>
    <w:p w14:paraId="747F97B3" w14:textId="44C50C52" w:rsidR="00A30928" w:rsidRDefault="00A30928" w:rsidP="00E11A06">
      <w:pPr>
        <w:spacing w:after="0"/>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Розглянемо особливості розвитку </w:t>
      </w:r>
      <w:r w:rsidR="006E3523">
        <w:rPr>
          <w:rFonts w:ascii="Times New Roman" w:hAnsi="Times New Roman" w:cs="Times New Roman"/>
          <w:sz w:val="28"/>
          <w:szCs w:val="28"/>
        </w:rPr>
        <w:t>туризму на кожному етапі</w:t>
      </w:r>
      <w:r w:rsidR="007E29EC">
        <w:rPr>
          <w:rFonts w:ascii="Times New Roman" w:hAnsi="Times New Roman" w:cs="Times New Roman"/>
          <w:sz w:val="28"/>
          <w:szCs w:val="28"/>
        </w:rPr>
        <w:t>.</w:t>
      </w:r>
    </w:p>
    <w:p w14:paraId="1947C978" w14:textId="4E726ADF" w:rsidR="007E29EC" w:rsidRDefault="00CE22CB" w:rsidP="00CE22CB">
      <w:pPr>
        <w:spacing w:after="0"/>
        <w:ind w:left="567"/>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t>Еволюція становлення туризму (п</w:t>
      </w:r>
      <w:r w:rsidR="00E11A06">
        <w:rPr>
          <w:rFonts w:ascii="Times New Roman" w:hAnsi="Times New Roman" w:cs="Times New Roman"/>
          <w:b/>
          <w:bCs/>
          <w:i/>
          <w:iCs/>
          <w:sz w:val="28"/>
          <w:szCs w:val="28"/>
        </w:rPr>
        <w:t>ередісторія туризму</w:t>
      </w:r>
      <w:r>
        <w:rPr>
          <w:rFonts w:ascii="Times New Roman" w:hAnsi="Times New Roman" w:cs="Times New Roman"/>
          <w:b/>
          <w:bCs/>
          <w:i/>
          <w:iCs/>
          <w:sz w:val="28"/>
          <w:szCs w:val="28"/>
        </w:rPr>
        <w:t>)</w:t>
      </w:r>
    </w:p>
    <w:p w14:paraId="23413371" w14:textId="050C8DC4" w:rsidR="00E11A06" w:rsidRDefault="00E11A06"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Початкові види туристичної діяльності з’явилися ще в далекій давнині. Першими в історії мандрівниками вважаються римляни. Незважаючи на те, що їхні поїздки не виходили за межі імперії, подорожі сприяли розвитку туризму в силу величезних територій Римської імперії. Занепад держави в І </w:t>
      </w:r>
      <w:proofErr w:type="spellStart"/>
      <w:r>
        <w:rPr>
          <w:rFonts w:ascii="Times New Roman" w:hAnsi="Times New Roman" w:cs="Times New Roman"/>
          <w:sz w:val="28"/>
          <w:szCs w:val="28"/>
        </w:rPr>
        <w:t>ст.н.е</w:t>
      </w:r>
      <w:proofErr w:type="spellEnd"/>
      <w:r>
        <w:rPr>
          <w:rFonts w:ascii="Times New Roman" w:hAnsi="Times New Roman" w:cs="Times New Roman"/>
          <w:sz w:val="28"/>
          <w:szCs w:val="28"/>
        </w:rPr>
        <w:t xml:space="preserve">. призвів до руйнування постоялих дворів і таверн, зубожіння населення. </w:t>
      </w:r>
      <w:r w:rsidR="00CE22CB">
        <w:rPr>
          <w:rFonts w:ascii="Times New Roman" w:hAnsi="Times New Roman" w:cs="Times New Roman"/>
          <w:sz w:val="28"/>
          <w:szCs w:val="28"/>
        </w:rPr>
        <w:t xml:space="preserve">Лише в період пізнього середньовіччя (500-1300 р.) з розвитком торгівлі стали відроджуватися подорожі. Ще більший позитивний вплив на туризм зробила епоха Відродження, коли відбулося бурхливе зростання економіки, з’явилися нові ремесла, покращилася торгівля між країнами. У той час основними мотивами подорожі була торгівля, освітні цілі, паломництво, лікування. </w:t>
      </w:r>
    </w:p>
    <w:p w14:paraId="285F493E" w14:textId="5A31467F" w:rsidR="00CE22CB" w:rsidRDefault="00CE22CB"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Стародавній Греції зародилися спортивні поїздки, оскільки на Олімпійські ігри прибували учасники і глядачі з усього світу. </w:t>
      </w:r>
    </w:p>
    <w:p w14:paraId="211A06FD" w14:textId="0769932E" w:rsidR="00CE22CB" w:rsidRDefault="00CE22CB"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середні століття підсилюється релігійний фактор подорожей – поклоніння святим християнства і мусульманства. Пізніше виникає туризм із метою освіти, коли молоді дворяни відправлялися подорожувати по Європі. В </w:t>
      </w:r>
      <w:r w:rsidR="003C3BBD">
        <w:rPr>
          <w:rFonts w:ascii="Times New Roman" w:hAnsi="Times New Roman" w:cs="Times New Roman"/>
          <w:sz w:val="28"/>
          <w:szCs w:val="28"/>
        </w:rPr>
        <w:t>А</w:t>
      </w:r>
      <w:r>
        <w:rPr>
          <w:rFonts w:ascii="Times New Roman" w:hAnsi="Times New Roman" w:cs="Times New Roman"/>
          <w:sz w:val="28"/>
          <w:szCs w:val="28"/>
        </w:rPr>
        <w:t>нглі</w:t>
      </w:r>
      <w:r w:rsidR="003C3BBD">
        <w:rPr>
          <w:rFonts w:ascii="Times New Roman" w:hAnsi="Times New Roman" w:cs="Times New Roman"/>
          <w:sz w:val="28"/>
          <w:szCs w:val="28"/>
        </w:rPr>
        <w:t>ї</w:t>
      </w:r>
      <w:r>
        <w:rPr>
          <w:rFonts w:ascii="Times New Roman" w:hAnsi="Times New Roman" w:cs="Times New Roman"/>
          <w:sz w:val="28"/>
          <w:szCs w:val="28"/>
        </w:rPr>
        <w:t xml:space="preserve">, наприклад, маршрут такої подорожі починався в Лондоні, вів у Францію , з тривалим перебуванням у Парижі, потім в Італію, Геную, Мілан, Флоренцію, Рим. Зворотний шлях пролягав через Швейцарію, Німеччину, Нідерланди. </w:t>
      </w:r>
    </w:p>
    <w:p w14:paraId="65AE0CE1" w14:textId="49F2B8C3" w:rsidR="00CE22CB" w:rsidRDefault="00CE22CB" w:rsidP="00CE22C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Важливою рисою подорожей до середини ХІХ ст. була </w:t>
      </w:r>
      <w:proofErr w:type="spellStart"/>
      <w:r>
        <w:rPr>
          <w:rFonts w:ascii="Times New Roman" w:hAnsi="Times New Roman" w:cs="Times New Roman"/>
          <w:sz w:val="28"/>
          <w:szCs w:val="28"/>
        </w:rPr>
        <w:t>нерозвинутість</w:t>
      </w:r>
      <w:proofErr w:type="spellEnd"/>
      <w:r>
        <w:rPr>
          <w:rFonts w:ascii="Times New Roman" w:hAnsi="Times New Roman" w:cs="Times New Roman"/>
          <w:sz w:val="28"/>
          <w:szCs w:val="28"/>
        </w:rPr>
        <w:t xml:space="preserve"> засобів </w:t>
      </w:r>
      <w:r w:rsidR="00453661">
        <w:rPr>
          <w:rFonts w:ascii="Times New Roman" w:hAnsi="Times New Roman" w:cs="Times New Roman"/>
          <w:sz w:val="28"/>
          <w:szCs w:val="28"/>
        </w:rPr>
        <w:t xml:space="preserve">пересування. </w:t>
      </w:r>
    </w:p>
    <w:p w14:paraId="3FBFBB51" w14:textId="77777777" w:rsidR="003C3BBD" w:rsidRDefault="003C3BBD" w:rsidP="00CE22CB">
      <w:pPr>
        <w:spacing w:after="0"/>
        <w:ind w:firstLine="567"/>
        <w:contextualSpacing/>
        <w:jc w:val="both"/>
        <w:rPr>
          <w:rFonts w:ascii="Times New Roman" w:hAnsi="Times New Roman" w:cs="Times New Roman"/>
          <w:b/>
          <w:bCs/>
          <w:i/>
          <w:iCs/>
          <w:sz w:val="28"/>
          <w:szCs w:val="28"/>
        </w:rPr>
      </w:pPr>
    </w:p>
    <w:p w14:paraId="546759BE" w14:textId="77777777" w:rsidR="00E02E91" w:rsidRDefault="00E02E91" w:rsidP="00CE22CB">
      <w:pPr>
        <w:spacing w:after="0"/>
        <w:ind w:firstLine="567"/>
        <w:contextualSpacing/>
        <w:jc w:val="both"/>
        <w:rPr>
          <w:rFonts w:ascii="Times New Roman" w:hAnsi="Times New Roman" w:cs="Times New Roman"/>
          <w:b/>
          <w:bCs/>
          <w:i/>
          <w:iCs/>
          <w:sz w:val="28"/>
          <w:szCs w:val="28"/>
        </w:rPr>
      </w:pPr>
    </w:p>
    <w:p w14:paraId="46D2B917" w14:textId="7FA6DED6" w:rsidR="00453661" w:rsidRPr="00453661" w:rsidRDefault="00453661" w:rsidP="00CE22CB">
      <w:pPr>
        <w:spacing w:after="0"/>
        <w:ind w:firstLine="567"/>
        <w:contextualSpacing/>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Елітарний туризм </w:t>
      </w:r>
    </w:p>
    <w:p w14:paraId="6D04B553" w14:textId="1408A7E9" w:rsidR="006E3523" w:rsidRDefault="00453661"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Розвиток транспортних засобів на початку ХІХ ст. став могутнім стимулом розвитку. Підвищення якості і </w:t>
      </w:r>
      <w:r w:rsidR="00897584">
        <w:rPr>
          <w:rFonts w:ascii="Times New Roman" w:hAnsi="Times New Roman" w:cs="Times New Roman"/>
          <w:sz w:val="28"/>
          <w:szCs w:val="28"/>
        </w:rPr>
        <w:t xml:space="preserve">надійності транспортних перевезень, перехід до регулярного руху, поява перших підприємств, що спеціалізуються на обслуговуванні тимчасових відвідувачів, сприяли переміщенню населення. </w:t>
      </w:r>
    </w:p>
    <w:p w14:paraId="4321A4DB" w14:textId="556BB2E2" w:rsidR="00897584" w:rsidRDefault="0089758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цей період будувалися розкішні готелі, що обслуговували представників аристократичних кіл, вищого офіцерства. Залежно від часу року, еліта перебувала на французькій чи італійській Рив’єрі або відпочивала на термальних курортах Швейцарії та Німеччини, або починала тривалі подорожі в Північну Африку, Єгипет, Грецію. </w:t>
      </w:r>
    </w:p>
    <w:p w14:paraId="4B57D737" w14:textId="2586C987" w:rsidR="00897584" w:rsidRDefault="0089758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другій половині ХІХ ст. індустрія відпочинку розширює свою сферу: до підприємств готельного господарства додаються бюро подорожей, завданням яких були організація туристичних поїздок і реалізація їх споживачеві. </w:t>
      </w:r>
    </w:p>
    <w:p w14:paraId="17778837" w14:textId="77777777" w:rsidR="00374514" w:rsidRDefault="00897584" w:rsidP="0037451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Першим фахівцем туристичної галузі вважають англійц</w:t>
      </w:r>
      <w:r w:rsidR="00374514">
        <w:rPr>
          <w:rFonts w:ascii="Times New Roman" w:hAnsi="Times New Roman" w:cs="Times New Roman"/>
          <w:sz w:val="28"/>
          <w:szCs w:val="28"/>
        </w:rPr>
        <w:t>я, бабтистського проповідника</w:t>
      </w:r>
      <w:r>
        <w:rPr>
          <w:rFonts w:ascii="Times New Roman" w:hAnsi="Times New Roman" w:cs="Times New Roman"/>
          <w:sz w:val="28"/>
          <w:szCs w:val="28"/>
        </w:rPr>
        <w:t xml:space="preserve"> Томаса Кука. У 1841 році він організував масову подорож по країні. </w:t>
      </w:r>
      <w:r w:rsidR="00E071C0">
        <w:rPr>
          <w:rFonts w:ascii="Times New Roman" w:hAnsi="Times New Roman" w:cs="Times New Roman"/>
          <w:sz w:val="28"/>
          <w:szCs w:val="28"/>
        </w:rPr>
        <w:t xml:space="preserve">Він, будучи Головою товариства </w:t>
      </w:r>
      <w:r w:rsidR="00374514">
        <w:rPr>
          <w:rFonts w:ascii="Times New Roman" w:hAnsi="Times New Roman" w:cs="Times New Roman"/>
          <w:sz w:val="28"/>
          <w:szCs w:val="28"/>
        </w:rPr>
        <w:t xml:space="preserve">тверезості, організував подорож для членів цього товариства з </w:t>
      </w:r>
      <w:proofErr w:type="spellStart"/>
      <w:r w:rsidR="00374514">
        <w:rPr>
          <w:rFonts w:ascii="Times New Roman" w:hAnsi="Times New Roman" w:cs="Times New Roman"/>
          <w:sz w:val="28"/>
          <w:szCs w:val="28"/>
        </w:rPr>
        <w:t>Лейстера</w:t>
      </w:r>
      <w:proofErr w:type="spellEnd"/>
      <w:r w:rsidR="00374514">
        <w:rPr>
          <w:rFonts w:ascii="Times New Roman" w:hAnsi="Times New Roman" w:cs="Times New Roman"/>
          <w:sz w:val="28"/>
          <w:szCs w:val="28"/>
        </w:rPr>
        <w:t xml:space="preserve"> в </w:t>
      </w:r>
      <w:proofErr w:type="spellStart"/>
      <w:r w:rsidR="00374514">
        <w:rPr>
          <w:rFonts w:ascii="Times New Roman" w:hAnsi="Times New Roman" w:cs="Times New Roman"/>
          <w:sz w:val="28"/>
          <w:szCs w:val="28"/>
        </w:rPr>
        <w:t>Лафборо</w:t>
      </w:r>
      <w:proofErr w:type="spellEnd"/>
      <w:r w:rsidR="00374514">
        <w:rPr>
          <w:rFonts w:ascii="Times New Roman" w:hAnsi="Times New Roman" w:cs="Times New Roman"/>
          <w:sz w:val="28"/>
          <w:szCs w:val="28"/>
        </w:rPr>
        <w:t xml:space="preserve">. Комплекс послуг для подорожуючих включав транспортне обслуговування (подорож здійснювалася залізничним транспортом), харчування для учасників туру, екскурсію. Ця мандрівка виявила і для самого Кука, і для багатьох інших підприємців новий перспективний та фінансовий вигідний вид діяльності. </w:t>
      </w:r>
    </w:p>
    <w:p w14:paraId="774E90DE" w14:textId="0DE5F201" w:rsidR="00A54502" w:rsidRPr="003C3BBD" w:rsidRDefault="003C3BBD" w:rsidP="003C3BBD">
      <w:pPr>
        <w:spacing w:after="0" w:line="240" w:lineRule="auto"/>
        <w:ind w:firstLine="567"/>
        <w:contextualSpacing/>
        <w:jc w:val="both"/>
        <w:rPr>
          <w:rFonts w:ascii="Times New Roman" w:hAnsi="Times New Roman" w:cs="Times New Roman"/>
          <w:sz w:val="28"/>
          <w:szCs w:val="28"/>
        </w:rPr>
      </w:pPr>
      <w:r w:rsidRPr="003C3BBD">
        <w:rPr>
          <w:rFonts w:ascii="Times New Roman" w:hAnsi="Times New Roman" w:cs="Times New Roman"/>
          <w:sz w:val="28"/>
          <w:szCs w:val="28"/>
        </w:rPr>
        <w:t>С</w:t>
      </w:r>
      <w:r w:rsidR="00A54502" w:rsidRPr="003C3BBD">
        <w:rPr>
          <w:rFonts w:ascii="Times New Roman" w:hAnsi="Times New Roman" w:cs="Times New Roman"/>
          <w:sz w:val="28"/>
          <w:szCs w:val="28"/>
        </w:rPr>
        <w:t xml:space="preserve">творене ним підприємство </w:t>
      </w:r>
      <w:r w:rsidR="004D64FC" w:rsidRPr="003C3BBD">
        <w:rPr>
          <w:rFonts w:ascii="Times New Roman" w:hAnsi="Times New Roman" w:cs="Times New Roman"/>
          <w:sz w:val="28"/>
          <w:szCs w:val="28"/>
        </w:rPr>
        <w:t xml:space="preserve">стало займатися закордонними поїздками спочатку у Францію, а пізніше в інші європейські держави. </w:t>
      </w:r>
    </w:p>
    <w:p w14:paraId="3B244C79" w14:textId="366065D4" w:rsidR="00374514" w:rsidRPr="003C3BBD" w:rsidRDefault="00374514" w:rsidP="003C3BBD">
      <w:pPr>
        <w:spacing w:after="0" w:line="240" w:lineRule="auto"/>
        <w:ind w:firstLine="567"/>
        <w:contextualSpacing/>
        <w:jc w:val="both"/>
        <w:rPr>
          <w:rFonts w:ascii="Times New Roman" w:hAnsi="Times New Roman" w:cs="Times New Roman"/>
          <w:color w:val="212121"/>
          <w:sz w:val="28"/>
          <w:szCs w:val="28"/>
        </w:rPr>
      </w:pPr>
      <w:r w:rsidRPr="003C3BBD">
        <w:rPr>
          <w:rFonts w:ascii="Times New Roman" w:hAnsi="Times New Roman" w:cs="Times New Roman"/>
          <w:color w:val="212121"/>
          <w:sz w:val="28"/>
          <w:szCs w:val="28"/>
        </w:rPr>
        <w:t xml:space="preserve">Через </w:t>
      </w:r>
      <w:r w:rsidR="003C3BBD" w:rsidRPr="003C3BBD">
        <w:rPr>
          <w:rFonts w:ascii="Times New Roman" w:hAnsi="Times New Roman" w:cs="Times New Roman"/>
          <w:color w:val="212121"/>
          <w:sz w:val="28"/>
          <w:szCs w:val="28"/>
        </w:rPr>
        <w:t xml:space="preserve">майже </w:t>
      </w:r>
      <w:r w:rsidRPr="003C3BBD">
        <w:rPr>
          <w:rFonts w:ascii="Times New Roman" w:hAnsi="Times New Roman" w:cs="Times New Roman"/>
          <w:color w:val="212121"/>
          <w:sz w:val="28"/>
          <w:szCs w:val="28"/>
        </w:rPr>
        <w:t>15 років, в 1855-му, Кук запропонував першу подорож за кордон – в Париж. Він зробив ставку на комфорт і чітку організацію. Відмовився від вагонів третього класу, заздалегідь проїхався маршрутом, відвідав ресторани, уклав контракти з готелями, випустив путівник з описом пам’яток і порадами щодо поведінки в поїздці. А після успішного вояжу до Франції почав пропонувати оздоровчі тури в швейцарські Альпи і екскурсії пам’ятками Італії.</w:t>
      </w:r>
    </w:p>
    <w:p w14:paraId="543D359F" w14:textId="78D29021" w:rsidR="00374514" w:rsidRPr="003C3BBD" w:rsidRDefault="00AF062F" w:rsidP="003C3BBD">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color w:val="212121"/>
          <w:sz w:val="28"/>
          <w:szCs w:val="28"/>
        </w:rPr>
        <w:t>В</w:t>
      </w:r>
      <w:r w:rsidR="00374514" w:rsidRPr="003C3BBD">
        <w:rPr>
          <w:rFonts w:ascii="Times New Roman" w:hAnsi="Times New Roman" w:cs="Times New Roman"/>
          <w:color w:val="212121"/>
          <w:sz w:val="28"/>
          <w:szCs w:val="28"/>
        </w:rPr>
        <w:t xml:space="preserve"> 186</w:t>
      </w:r>
      <w:r>
        <w:rPr>
          <w:rFonts w:ascii="Times New Roman" w:hAnsi="Times New Roman" w:cs="Times New Roman"/>
          <w:color w:val="212121"/>
          <w:sz w:val="28"/>
          <w:szCs w:val="28"/>
        </w:rPr>
        <w:t>7</w:t>
      </w:r>
      <w:r w:rsidR="00374514" w:rsidRPr="003C3BBD">
        <w:rPr>
          <w:rFonts w:ascii="Times New Roman" w:hAnsi="Times New Roman" w:cs="Times New Roman"/>
          <w:color w:val="212121"/>
          <w:sz w:val="28"/>
          <w:szCs w:val="28"/>
        </w:rPr>
        <w:t xml:space="preserve">-му, агентство Кука почало возити британців на інший континент – до Америки, а американців – в Європу. Для цього довелося відкрити філію фірми в США. </w:t>
      </w:r>
      <w:r w:rsidR="003C3BBD" w:rsidRPr="003C3BBD">
        <w:rPr>
          <w:rFonts w:ascii="Times New Roman" w:hAnsi="Times New Roman" w:cs="Times New Roman"/>
          <w:color w:val="212121"/>
          <w:sz w:val="28"/>
          <w:szCs w:val="28"/>
        </w:rPr>
        <w:t xml:space="preserve">Перша подорож тривала п’ять місяців. </w:t>
      </w:r>
      <w:r w:rsidR="00374514" w:rsidRPr="003C3BBD">
        <w:rPr>
          <w:rFonts w:ascii="Times New Roman" w:hAnsi="Times New Roman" w:cs="Times New Roman"/>
          <w:color w:val="212121"/>
          <w:sz w:val="28"/>
          <w:szCs w:val="28"/>
        </w:rPr>
        <w:t>Одним з перших її клієнтів був Марк Твен, який описав свої спостереження і враження в книзі «Простаки за кордоном».</w:t>
      </w:r>
    </w:p>
    <w:p w14:paraId="520057FE" w14:textId="77777777" w:rsidR="00A54502" w:rsidRPr="00962B4D" w:rsidRDefault="00A54502" w:rsidP="003C3BBD">
      <w:pPr>
        <w:pStyle w:val="a4"/>
        <w:shd w:val="clear" w:color="auto" w:fill="FFFFFF"/>
        <w:spacing w:before="0" w:beforeAutospacing="0" w:after="0" w:afterAutospacing="0"/>
        <w:jc w:val="both"/>
        <w:rPr>
          <w:i/>
          <w:iCs/>
          <w:color w:val="212121"/>
          <w:spacing w:val="-4"/>
          <w:sz w:val="28"/>
          <w:szCs w:val="28"/>
        </w:rPr>
      </w:pPr>
      <w:r w:rsidRPr="003C3BBD">
        <w:rPr>
          <w:i/>
          <w:iCs/>
          <w:color w:val="212121"/>
          <w:spacing w:val="-4"/>
          <w:sz w:val="28"/>
          <w:szCs w:val="28"/>
          <w:highlight w:val="lightGray"/>
        </w:rPr>
        <w:t xml:space="preserve">«Куди би ми не прибули – в Європу, Азію чи Африку – всюди ми створювали сенсацію і, насмілюся додати, несли з собою голод і спустошення. Ніхто з нас до цього ніде не бував, всі ми приїхали з глухої провінції; в цій подорожі у нас була захоплива принада новизни, і ми дали волю всім своїм природнім інстинктам», – </w:t>
      </w:r>
      <w:r w:rsidRPr="00962B4D">
        <w:rPr>
          <w:i/>
          <w:iCs/>
          <w:color w:val="212121"/>
          <w:spacing w:val="-4"/>
          <w:sz w:val="28"/>
          <w:szCs w:val="28"/>
          <w:highlight w:val="lightGray"/>
        </w:rPr>
        <w:t>Марк Твен.</w:t>
      </w:r>
    </w:p>
    <w:p w14:paraId="75EAC2C0" w14:textId="77777777" w:rsidR="00AF062F" w:rsidRPr="00962B4D" w:rsidRDefault="004D64FC" w:rsidP="00AF062F">
      <w:pPr>
        <w:pStyle w:val="a4"/>
        <w:shd w:val="clear" w:color="auto" w:fill="FFFFFF"/>
        <w:spacing w:before="0" w:beforeAutospacing="0" w:after="0" w:afterAutospacing="0"/>
        <w:ind w:firstLine="567"/>
        <w:jc w:val="both"/>
        <w:rPr>
          <w:color w:val="212121"/>
          <w:spacing w:val="-4"/>
          <w:sz w:val="28"/>
          <w:szCs w:val="28"/>
        </w:rPr>
      </w:pPr>
      <w:r w:rsidRPr="00962B4D">
        <w:rPr>
          <w:color w:val="212121"/>
          <w:spacing w:val="-4"/>
          <w:sz w:val="28"/>
          <w:szCs w:val="28"/>
        </w:rPr>
        <w:t xml:space="preserve">Томас Кук організував першу в світі кругосвітню подорож. При цьому він скоріше переслідував соціальні, ніж комерційні цілі. </w:t>
      </w:r>
    </w:p>
    <w:p w14:paraId="150EC767" w14:textId="230996B8" w:rsidR="00A54502" w:rsidRPr="00A54502" w:rsidRDefault="00A54502" w:rsidP="00AF062F">
      <w:pPr>
        <w:pStyle w:val="a4"/>
        <w:shd w:val="clear" w:color="auto" w:fill="FFFFFF"/>
        <w:spacing w:before="0" w:beforeAutospacing="0" w:after="0" w:afterAutospacing="0"/>
        <w:ind w:firstLine="567"/>
        <w:jc w:val="both"/>
        <w:rPr>
          <w:caps/>
          <w:color w:val="212121"/>
          <w:spacing w:val="-4"/>
          <w:sz w:val="28"/>
          <w:szCs w:val="28"/>
        </w:rPr>
      </w:pPr>
      <w:r w:rsidRPr="00A54502">
        <w:rPr>
          <w:sz w:val="28"/>
          <w:szCs w:val="28"/>
        </w:rPr>
        <w:t>Після смерті Томаса в 1892 році справу продовжив його син Джон, ще через сім років управління перейшло трьом онукам. Вони продали сімейний бізнес, і протягом 20 століття агентство багато разів змінювало власників.</w:t>
      </w:r>
      <w:r w:rsidR="00AF062F" w:rsidRPr="00962B4D">
        <w:rPr>
          <w:sz w:val="28"/>
          <w:szCs w:val="28"/>
        </w:rPr>
        <w:t xml:space="preserve"> З 2007 року це </w:t>
      </w:r>
      <w:r w:rsidR="00AF062F" w:rsidRPr="00962B4D">
        <w:rPr>
          <w:sz w:val="28"/>
          <w:szCs w:val="28"/>
        </w:rPr>
        <w:lastRenderedPageBreak/>
        <w:t xml:space="preserve">холдинг, який включав декілька туристичних компаній, і вів свою справу в 16 країнах світу. </w:t>
      </w:r>
    </w:p>
    <w:p w14:paraId="40E00BA5" w14:textId="3DF32C80" w:rsidR="00374514" w:rsidRPr="00962B4D" w:rsidRDefault="00AF062F" w:rsidP="00962B4D">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962B4D">
        <w:rPr>
          <w:rFonts w:ascii="Times New Roman" w:eastAsia="Times New Roman" w:hAnsi="Times New Roman" w:cs="Times New Roman"/>
          <w:kern w:val="0"/>
          <w:sz w:val="28"/>
          <w:szCs w:val="28"/>
          <w:lang w:eastAsia="uk-UA"/>
          <w14:ligatures w14:val="none"/>
        </w:rPr>
        <w:t xml:space="preserve">До вересня 2019 року </w:t>
      </w:r>
      <w:proofErr w:type="spellStart"/>
      <w:r w:rsidR="00A54502" w:rsidRPr="00A54502">
        <w:rPr>
          <w:rFonts w:ascii="Times New Roman" w:eastAsia="Times New Roman" w:hAnsi="Times New Roman" w:cs="Times New Roman"/>
          <w:kern w:val="0"/>
          <w:sz w:val="28"/>
          <w:szCs w:val="28"/>
          <w:lang w:eastAsia="uk-UA"/>
          <w14:ligatures w14:val="none"/>
        </w:rPr>
        <w:t>Thomas</w:t>
      </w:r>
      <w:proofErr w:type="spellEnd"/>
      <w:r w:rsidR="00A54502" w:rsidRPr="00A54502">
        <w:rPr>
          <w:rFonts w:ascii="Times New Roman" w:eastAsia="Times New Roman" w:hAnsi="Times New Roman" w:cs="Times New Roman"/>
          <w:kern w:val="0"/>
          <w:sz w:val="28"/>
          <w:szCs w:val="28"/>
          <w:lang w:eastAsia="uk-UA"/>
          <w14:ligatures w14:val="none"/>
        </w:rPr>
        <w:t xml:space="preserve"> </w:t>
      </w:r>
      <w:proofErr w:type="spellStart"/>
      <w:r w:rsidR="00A54502" w:rsidRPr="00A54502">
        <w:rPr>
          <w:rFonts w:ascii="Times New Roman" w:eastAsia="Times New Roman" w:hAnsi="Times New Roman" w:cs="Times New Roman"/>
          <w:kern w:val="0"/>
          <w:sz w:val="28"/>
          <w:szCs w:val="28"/>
          <w:lang w:eastAsia="uk-UA"/>
          <w14:ligatures w14:val="none"/>
        </w:rPr>
        <w:t>Cook</w:t>
      </w:r>
      <w:proofErr w:type="spellEnd"/>
      <w:r w:rsidR="00A54502" w:rsidRPr="00A54502">
        <w:rPr>
          <w:rFonts w:ascii="Times New Roman" w:eastAsia="Times New Roman" w:hAnsi="Times New Roman" w:cs="Times New Roman"/>
          <w:kern w:val="0"/>
          <w:sz w:val="28"/>
          <w:szCs w:val="28"/>
          <w:lang w:eastAsia="uk-UA"/>
          <w14:ligatures w14:val="none"/>
        </w:rPr>
        <w:t xml:space="preserve"> </w:t>
      </w:r>
      <w:proofErr w:type="spellStart"/>
      <w:r w:rsidR="00A54502" w:rsidRPr="00A54502">
        <w:rPr>
          <w:rFonts w:ascii="Times New Roman" w:eastAsia="Times New Roman" w:hAnsi="Times New Roman" w:cs="Times New Roman"/>
          <w:kern w:val="0"/>
          <w:sz w:val="28"/>
          <w:szCs w:val="28"/>
          <w:lang w:eastAsia="uk-UA"/>
          <w14:ligatures w14:val="none"/>
        </w:rPr>
        <w:t>Group</w:t>
      </w:r>
      <w:proofErr w:type="spellEnd"/>
      <w:r w:rsidR="00A54502" w:rsidRPr="00A54502">
        <w:rPr>
          <w:rFonts w:ascii="Times New Roman" w:eastAsia="Times New Roman" w:hAnsi="Times New Roman" w:cs="Times New Roman"/>
          <w:kern w:val="0"/>
          <w:sz w:val="28"/>
          <w:szCs w:val="28"/>
          <w:lang w:eastAsia="uk-UA"/>
          <w14:ligatures w14:val="none"/>
        </w:rPr>
        <w:t xml:space="preserve"> – найбільша туристична агенція Великобританії з 3000 представництв, понад 20 000 співробітників і власною авіакомпанією зі 100 літаків. В своїх бюро компанія забезпечує мандрівників необхідної валютою і </w:t>
      </w:r>
      <w:proofErr w:type="spellStart"/>
      <w:r w:rsidR="00A54502" w:rsidRPr="00A54502">
        <w:rPr>
          <w:rFonts w:ascii="Times New Roman" w:eastAsia="Times New Roman" w:hAnsi="Times New Roman" w:cs="Times New Roman"/>
          <w:kern w:val="0"/>
          <w:sz w:val="28"/>
          <w:szCs w:val="28"/>
          <w:lang w:eastAsia="uk-UA"/>
          <w14:ligatures w14:val="none"/>
        </w:rPr>
        <w:t>дорожними</w:t>
      </w:r>
      <w:proofErr w:type="spellEnd"/>
      <w:r w:rsidR="00A54502" w:rsidRPr="00A54502">
        <w:rPr>
          <w:rFonts w:ascii="Times New Roman" w:eastAsia="Times New Roman" w:hAnsi="Times New Roman" w:cs="Times New Roman"/>
          <w:kern w:val="0"/>
          <w:sz w:val="28"/>
          <w:szCs w:val="28"/>
          <w:lang w:eastAsia="uk-UA"/>
          <w14:ligatures w14:val="none"/>
        </w:rPr>
        <w:t xml:space="preserve"> чеками, в тому числі фірмовими – </w:t>
      </w:r>
      <w:proofErr w:type="spellStart"/>
      <w:r w:rsidR="00A54502" w:rsidRPr="00A54502">
        <w:rPr>
          <w:rFonts w:ascii="Times New Roman" w:eastAsia="Times New Roman" w:hAnsi="Times New Roman" w:cs="Times New Roman"/>
          <w:kern w:val="0"/>
          <w:sz w:val="28"/>
          <w:szCs w:val="28"/>
          <w:lang w:eastAsia="uk-UA"/>
          <w14:ligatures w14:val="none"/>
        </w:rPr>
        <w:t>Thomas</w:t>
      </w:r>
      <w:proofErr w:type="spellEnd"/>
      <w:r w:rsidR="00A54502" w:rsidRPr="00A54502">
        <w:rPr>
          <w:rFonts w:ascii="Times New Roman" w:eastAsia="Times New Roman" w:hAnsi="Times New Roman" w:cs="Times New Roman"/>
          <w:kern w:val="0"/>
          <w:sz w:val="28"/>
          <w:szCs w:val="28"/>
          <w:lang w:eastAsia="uk-UA"/>
          <w14:ligatures w14:val="none"/>
        </w:rPr>
        <w:t xml:space="preserve"> </w:t>
      </w:r>
      <w:proofErr w:type="spellStart"/>
      <w:r w:rsidR="00A54502" w:rsidRPr="00A54502">
        <w:rPr>
          <w:rFonts w:ascii="Times New Roman" w:eastAsia="Times New Roman" w:hAnsi="Times New Roman" w:cs="Times New Roman"/>
          <w:kern w:val="0"/>
          <w:sz w:val="28"/>
          <w:szCs w:val="28"/>
          <w:lang w:eastAsia="uk-UA"/>
          <w14:ligatures w14:val="none"/>
        </w:rPr>
        <w:t>Cook</w:t>
      </w:r>
      <w:proofErr w:type="spellEnd"/>
      <w:r w:rsidR="00A54502" w:rsidRPr="00A54502">
        <w:rPr>
          <w:rFonts w:ascii="Times New Roman" w:eastAsia="Times New Roman" w:hAnsi="Times New Roman" w:cs="Times New Roman"/>
          <w:kern w:val="0"/>
          <w:sz w:val="28"/>
          <w:szCs w:val="28"/>
          <w:lang w:eastAsia="uk-UA"/>
          <w14:ligatures w14:val="none"/>
        </w:rPr>
        <w:t>.</w:t>
      </w:r>
      <w:r w:rsidRPr="00962B4D">
        <w:rPr>
          <w:rFonts w:ascii="Times New Roman" w:eastAsia="Times New Roman" w:hAnsi="Times New Roman" w:cs="Times New Roman"/>
          <w:kern w:val="0"/>
          <w:sz w:val="28"/>
          <w:szCs w:val="28"/>
          <w:lang w:eastAsia="uk-UA"/>
          <w14:ligatures w14:val="none"/>
        </w:rPr>
        <w:t xml:space="preserve"> 23 вересня 2019 року компанія оголосила про свою ліквідацію. </w:t>
      </w:r>
    </w:p>
    <w:p w14:paraId="4D5E5C0D" w14:textId="7EA952F2" w:rsidR="00897584" w:rsidRDefault="0037451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І впродовж наступних 20 років в Англії почали виникати туристичні фірми. </w:t>
      </w:r>
    </w:p>
    <w:p w14:paraId="117C43DB" w14:textId="2AF261C6" w:rsidR="00374514" w:rsidRPr="00A30928" w:rsidRDefault="00374514" w:rsidP="0045366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Аналогічні фірми </w:t>
      </w:r>
      <w:r w:rsidR="00A54502">
        <w:rPr>
          <w:rFonts w:ascii="Times New Roman" w:hAnsi="Times New Roman" w:cs="Times New Roman"/>
          <w:sz w:val="28"/>
          <w:szCs w:val="28"/>
        </w:rPr>
        <w:t>у цей час також починають з’являтися у Європі.</w:t>
      </w:r>
    </w:p>
    <w:p w14:paraId="2DE0ECCA" w14:textId="77777777" w:rsidR="00962B4D" w:rsidRDefault="00962B4D" w:rsidP="00E02E91">
      <w:pPr>
        <w:spacing w:after="0"/>
        <w:contextualSpacing/>
        <w:jc w:val="both"/>
        <w:rPr>
          <w:rFonts w:ascii="Times New Roman" w:hAnsi="Times New Roman" w:cs="Times New Roman"/>
          <w:sz w:val="28"/>
          <w:szCs w:val="28"/>
        </w:rPr>
      </w:pPr>
    </w:p>
    <w:p w14:paraId="6107B79E" w14:textId="271792A2" w:rsidR="00970906" w:rsidRDefault="00970906" w:rsidP="004D64FC">
      <w:pPr>
        <w:spacing w:after="0"/>
        <w:ind w:firstLine="567"/>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E02E91">
        <w:rPr>
          <w:rFonts w:ascii="Times New Roman" w:hAnsi="Times New Roman" w:cs="Times New Roman"/>
          <w:b/>
          <w:bCs/>
          <w:sz w:val="28"/>
          <w:szCs w:val="28"/>
        </w:rPr>
        <w:t>Р</w:t>
      </w:r>
      <w:r>
        <w:rPr>
          <w:rFonts w:ascii="Times New Roman" w:hAnsi="Times New Roman" w:cs="Times New Roman"/>
          <w:b/>
          <w:bCs/>
          <w:sz w:val="28"/>
          <w:szCs w:val="28"/>
        </w:rPr>
        <w:t>озвит</w:t>
      </w:r>
      <w:r w:rsidR="00E02E91">
        <w:rPr>
          <w:rFonts w:ascii="Times New Roman" w:hAnsi="Times New Roman" w:cs="Times New Roman"/>
          <w:b/>
          <w:bCs/>
          <w:sz w:val="28"/>
          <w:szCs w:val="28"/>
        </w:rPr>
        <w:t xml:space="preserve">ок сфери індустрії </w:t>
      </w:r>
      <w:r w:rsidR="00E046EA">
        <w:rPr>
          <w:rFonts w:ascii="Times New Roman" w:hAnsi="Times New Roman" w:cs="Times New Roman"/>
          <w:b/>
          <w:bCs/>
          <w:sz w:val="28"/>
          <w:szCs w:val="28"/>
        </w:rPr>
        <w:t xml:space="preserve">туризму </w:t>
      </w:r>
      <w:r w:rsidR="00E02E91">
        <w:rPr>
          <w:rFonts w:ascii="Times New Roman" w:hAnsi="Times New Roman" w:cs="Times New Roman"/>
          <w:b/>
          <w:bCs/>
          <w:sz w:val="28"/>
          <w:szCs w:val="28"/>
        </w:rPr>
        <w:t>у Стародавній час</w:t>
      </w:r>
    </w:p>
    <w:p w14:paraId="1662390D" w14:textId="7762CA48" w:rsidR="00970906" w:rsidRDefault="00970906"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Розглядаючи еволюцію підприємств індустрії відпочинку, можна виділити періоди, </w:t>
      </w:r>
      <w:r w:rsidR="00DA1ABA">
        <w:rPr>
          <w:rFonts w:ascii="Times New Roman" w:hAnsi="Times New Roman" w:cs="Times New Roman"/>
          <w:sz w:val="28"/>
          <w:szCs w:val="28"/>
        </w:rPr>
        <w:t>що в історичному плані відповідають періодам розвитку людського суспільства:</w:t>
      </w:r>
    </w:p>
    <w:p w14:paraId="5B25E5E9" w14:textId="0ADB506B"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Стародавній період (</w:t>
      </w:r>
      <w:r w:rsidRPr="00DA1ABA">
        <w:rPr>
          <w:rFonts w:ascii="Times New Roman" w:hAnsi="Times New Roman" w:cs="Times New Roman"/>
          <w:i/>
          <w:iCs/>
          <w:sz w:val="28"/>
          <w:szCs w:val="28"/>
          <w:lang w:val="en-US"/>
        </w:rPr>
        <w:t xml:space="preserve">IV </w:t>
      </w:r>
      <w:r w:rsidRPr="00DA1ABA">
        <w:rPr>
          <w:rFonts w:ascii="Times New Roman" w:hAnsi="Times New Roman" w:cs="Times New Roman"/>
          <w:i/>
          <w:iCs/>
          <w:sz w:val="28"/>
          <w:szCs w:val="28"/>
        </w:rPr>
        <w:t>тисячоліття до н.е. – 476 р. н.е.)</w:t>
      </w:r>
    </w:p>
    <w:p w14:paraId="150B5A7F" w14:textId="230204F9"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Середньовіччя (</w:t>
      </w:r>
      <w:r w:rsidRPr="00DA1ABA">
        <w:rPr>
          <w:rFonts w:ascii="Times New Roman" w:hAnsi="Times New Roman" w:cs="Times New Roman"/>
          <w:i/>
          <w:iCs/>
          <w:sz w:val="28"/>
          <w:szCs w:val="28"/>
          <w:lang w:val="en-US"/>
        </w:rPr>
        <w:t>V-XV</w:t>
      </w:r>
      <w:r w:rsidRPr="00DA1ABA">
        <w:rPr>
          <w:rFonts w:ascii="Times New Roman" w:hAnsi="Times New Roman" w:cs="Times New Roman"/>
          <w:i/>
          <w:iCs/>
          <w:sz w:val="28"/>
          <w:szCs w:val="28"/>
        </w:rPr>
        <w:t xml:space="preserve"> ст.)</w:t>
      </w:r>
    </w:p>
    <w:p w14:paraId="1E6F91CA" w14:textId="4A14C2E7"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Новий час (</w:t>
      </w:r>
      <w:proofErr w:type="spellStart"/>
      <w:r w:rsidRPr="00DA1ABA">
        <w:rPr>
          <w:rFonts w:ascii="Times New Roman" w:hAnsi="Times New Roman" w:cs="Times New Roman"/>
          <w:i/>
          <w:iCs/>
          <w:sz w:val="28"/>
          <w:szCs w:val="28"/>
        </w:rPr>
        <w:t>кн</w:t>
      </w:r>
      <w:proofErr w:type="spellEnd"/>
      <w:r w:rsidRPr="00DA1ABA">
        <w:rPr>
          <w:rFonts w:ascii="Times New Roman" w:hAnsi="Times New Roman" w:cs="Times New Roman"/>
          <w:i/>
          <w:iCs/>
          <w:sz w:val="28"/>
          <w:szCs w:val="28"/>
        </w:rPr>
        <w:t xml:space="preserve">. </w:t>
      </w:r>
      <w:r w:rsidRPr="00DA1ABA">
        <w:rPr>
          <w:rFonts w:ascii="Times New Roman" w:hAnsi="Times New Roman" w:cs="Times New Roman"/>
          <w:i/>
          <w:iCs/>
          <w:sz w:val="28"/>
          <w:szCs w:val="28"/>
          <w:lang w:val="en-US"/>
        </w:rPr>
        <w:t xml:space="preserve">XV </w:t>
      </w:r>
      <w:r w:rsidRPr="00DA1ABA">
        <w:rPr>
          <w:rFonts w:ascii="Times New Roman" w:hAnsi="Times New Roman" w:cs="Times New Roman"/>
          <w:i/>
          <w:iCs/>
          <w:sz w:val="28"/>
          <w:szCs w:val="28"/>
        </w:rPr>
        <w:t xml:space="preserve">– початок ХХ ст.) </w:t>
      </w:r>
    </w:p>
    <w:p w14:paraId="43A984DD" w14:textId="05D292C8" w:rsidR="00DA1ABA" w:rsidRPr="00DA1ABA" w:rsidRDefault="00DA1ABA" w:rsidP="004D64FC">
      <w:pPr>
        <w:spacing w:after="0"/>
        <w:ind w:firstLine="567"/>
        <w:contextualSpacing/>
        <w:jc w:val="both"/>
        <w:rPr>
          <w:rFonts w:ascii="Times New Roman" w:hAnsi="Times New Roman" w:cs="Times New Roman"/>
          <w:i/>
          <w:iCs/>
          <w:sz w:val="28"/>
          <w:szCs w:val="28"/>
        </w:rPr>
      </w:pPr>
      <w:r w:rsidRPr="00DA1ABA">
        <w:rPr>
          <w:rFonts w:ascii="Times New Roman" w:hAnsi="Times New Roman" w:cs="Times New Roman"/>
          <w:i/>
          <w:iCs/>
          <w:sz w:val="28"/>
          <w:szCs w:val="28"/>
        </w:rPr>
        <w:t xml:space="preserve">Сучасний (початок ХХ ст. - - по </w:t>
      </w:r>
      <w:proofErr w:type="spellStart"/>
      <w:r w:rsidRPr="00DA1ABA">
        <w:rPr>
          <w:rFonts w:ascii="Times New Roman" w:hAnsi="Times New Roman" w:cs="Times New Roman"/>
          <w:i/>
          <w:iCs/>
          <w:sz w:val="28"/>
          <w:szCs w:val="28"/>
        </w:rPr>
        <w:t>т.ч</w:t>
      </w:r>
      <w:proofErr w:type="spellEnd"/>
      <w:r w:rsidRPr="00DA1ABA">
        <w:rPr>
          <w:rFonts w:ascii="Times New Roman" w:hAnsi="Times New Roman" w:cs="Times New Roman"/>
          <w:i/>
          <w:iCs/>
          <w:sz w:val="28"/>
          <w:szCs w:val="28"/>
        </w:rPr>
        <w:t>.)</w:t>
      </w:r>
    </w:p>
    <w:p w14:paraId="0D856FEE" w14:textId="77777777" w:rsidR="004A1AA6" w:rsidRDefault="004A1AA6" w:rsidP="004D64FC">
      <w:pPr>
        <w:spacing w:after="0"/>
        <w:ind w:firstLine="567"/>
        <w:contextualSpacing/>
        <w:jc w:val="both"/>
        <w:rPr>
          <w:rFonts w:ascii="Times New Roman" w:hAnsi="Times New Roman" w:cs="Times New Roman"/>
          <w:sz w:val="28"/>
          <w:szCs w:val="28"/>
        </w:rPr>
      </w:pPr>
    </w:p>
    <w:p w14:paraId="43AC59DF" w14:textId="26BBCBC8" w:rsidR="00DA1ABA" w:rsidRDefault="004A1AA6" w:rsidP="004D64FC">
      <w:pPr>
        <w:spacing w:after="0"/>
        <w:ind w:firstLine="567"/>
        <w:contextualSpacing/>
        <w:jc w:val="both"/>
        <w:rPr>
          <w:rFonts w:ascii="Times New Roman" w:hAnsi="Times New Roman" w:cs="Times New Roman"/>
          <w:b/>
          <w:bCs/>
          <w:sz w:val="28"/>
          <w:szCs w:val="28"/>
        </w:rPr>
      </w:pPr>
      <w:r w:rsidRPr="004A1AA6">
        <w:rPr>
          <w:rFonts w:ascii="Times New Roman" w:hAnsi="Times New Roman" w:cs="Times New Roman"/>
          <w:b/>
          <w:bCs/>
          <w:sz w:val="28"/>
          <w:szCs w:val="28"/>
        </w:rPr>
        <w:t xml:space="preserve">2.1. Чинники мандрівництва </w:t>
      </w:r>
    </w:p>
    <w:p w14:paraId="1DA63D93" w14:textId="210C0B03" w:rsidR="004A1AA6" w:rsidRDefault="004A1AA6"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Від найдавніших </w:t>
      </w:r>
      <w:r w:rsidR="00D76729">
        <w:rPr>
          <w:rFonts w:ascii="Times New Roman" w:hAnsi="Times New Roman" w:cs="Times New Roman"/>
          <w:sz w:val="28"/>
          <w:szCs w:val="28"/>
        </w:rPr>
        <w:t xml:space="preserve">часів багато людей вирушали у подорожі з торговельною, дипломатичною, військовою, релігійною чи іншими місіями. Подорожі не лише сприяли розвитку торгівлі, й розширювали знання людини про світ, давали поштовх розвитку цивілізаційного процесу людства. </w:t>
      </w:r>
    </w:p>
    <w:p w14:paraId="6E0FBE1F" w14:textId="6C23178B" w:rsidR="00D76729" w:rsidRDefault="00D76729"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Якщо людина в первіснообщинному суспільстві володіла лише окремими географічними уявленнями про довкілля, та народи епохи рабовласницького суспільства вже робили спроби систематизувати географічні знання про відому їм частину Землі, пояснити деякі явища природи. Це підтверджують письмові джерела, що дійшли до наших днів. </w:t>
      </w:r>
    </w:p>
    <w:p w14:paraId="701F09A3" w14:textId="5E4A057F" w:rsidR="00D76729" w:rsidRDefault="00D76729" w:rsidP="004D64F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За первіснообщинного ладу переміщення людей було звичним і навіть вкрай необхідним явищем, що зумовлювалися такими причинами:</w:t>
      </w:r>
    </w:p>
    <w:p w14:paraId="1D5D2B91" w14:textId="02CCA7C7" w:rsidR="00D76729" w:rsidRDefault="00D76729" w:rsidP="00D76729">
      <w:pPr>
        <w:pStyle w:val="a3"/>
        <w:numPr>
          <w:ilvl w:val="0"/>
          <w:numId w:val="3"/>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кліматичними – розливи річок, виверження вулканів, землетруси, сходження лавин тощо. </w:t>
      </w:r>
    </w:p>
    <w:p w14:paraId="28BAD04F" w14:textId="1896F6DD" w:rsidR="00D76729" w:rsidRDefault="00D76729" w:rsidP="00D76729">
      <w:pPr>
        <w:pStyle w:val="a3"/>
        <w:numPr>
          <w:ilvl w:val="0"/>
          <w:numId w:val="3"/>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біологічними – переслідування племен хижаками або небезпечними масивними тваринами: мамонтами, носорогами та ін. </w:t>
      </w:r>
    </w:p>
    <w:p w14:paraId="2EE8424D" w14:textId="280E5082" w:rsidR="00D76729" w:rsidRDefault="00D76729" w:rsidP="00D76729">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соціальними – переслідування представників інших племен.</w:t>
      </w:r>
    </w:p>
    <w:p w14:paraId="748B67EF" w14:textId="2A14E70F" w:rsidR="00D76729" w:rsidRDefault="00D76729" w:rsidP="004E205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 часом до освоєння нових територій спонукав </w:t>
      </w:r>
      <w:r w:rsidR="004E2053">
        <w:rPr>
          <w:rFonts w:ascii="Times New Roman" w:hAnsi="Times New Roman" w:cs="Times New Roman"/>
          <w:sz w:val="28"/>
          <w:szCs w:val="28"/>
        </w:rPr>
        <w:t xml:space="preserve">характер господарської діяльності. </w:t>
      </w:r>
    </w:p>
    <w:p w14:paraId="6AD466A5" w14:textId="123304E2" w:rsidR="004E2053" w:rsidRDefault="004E2053" w:rsidP="004E205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Скотарські племена змушені були вдаватися до </w:t>
      </w:r>
      <w:proofErr w:type="spellStart"/>
      <w:r>
        <w:rPr>
          <w:rFonts w:ascii="Times New Roman" w:hAnsi="Times New Roman" w:cs="Times New Roman"/>
          <w:sz w:val="28"/>
          <w:szCs w:val="28"/>
        </w:rPr>
        <w:t>кочівництва</w:t>
      </w:r>
      <w:proofErr w:type="spellEnd"/>
      <w:r>
        <w:rPr>
          <w:rFonts w:ascii="Times New Roman" w:hAnsi="Times New Roman" w:cs="Times New Roman"/>
          <w:sz w:val="28"/>
          <w:szCs w:val="28"/>
        </w:rPr>
        <w:t xml:space="preserve"> у пошуках поживи для своїх тварин, менш посушливих земель. Мисливці знайомилися з новими територіями, вистежуючи здобич. Очевидно, їм доводилося відходити від власних стоянок. </w:t>
      </w:r>
    </w:p>
    <w:p w14:paraId="7A620DB0" w14:textId="531FF1C5" w:rsidR="00106410" w:rsidRDefault="004E2053"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Збиральництво також було пов’язано з переміщенням. Сміливці, які першими віддалялися від стоянок, щоб прокласти маршрут </w:t>
      </w:r>
      <w:r w:rsidR="00106410">
        <w:rPr>
          <w:rFonts w:ascii="Times New Roman" w:hAnsi="Times New Roman" w:cs="Times New Roman"/>
          <w:sz w:val="28"/>
          <w:szCs w:val="28"/>
        </w:rPr>
        <w:t xml:space="preserve">для інших і повернутися назад, створювалися своєрідні перші карти, позначаючи безпечні шляхи, броди, пасовища, </w:t>
      </w:r>
      <w:proofErr w:type="spellStart"/>
      <w:r w:rsidR="00106410">
        <w:rPr>
          <w:rFonts w:ascii="Times New Roman" w:hAnsi="Times New Roman" w:cs="Times New Roman"/>
          <w:sz w:val="28"/>
          <w:szCs w:val="28"/>
        </w:rPr>
        <w:t>нори</w:t>
      </w:r>
      <w:proofErr w:type="spellEnd"/>
      <w:r w:rsidR="00106410">
        <w:rPr>
          <w:rFonts w:ascii="Times New Roman" w:hAnsi="Times New Roman" w:cs="Times New Roman"/>
          <w:sz w:val="28"/>
          <w:szCs w:val="28"/>
        </w:rPr>
        <w:t xml:space="preserve"> звірів відповідними знаками. До найвідоміших відомих людству карт слід віднести виконані на кістках тварин близько 11-14 тис. років тому в Якутії, південній Європі, східній Африці тощо. Так, на знайденому поблизу села Межиріччя Закарпатської області бивні мамонта, вирізана карта поселення на березі річки. З часом карти </w:t>
      </w:r>
      <w:r w:rsidR="004C4FCD">
        <w:rPr>
          <w:rFonts w:ascii="Times New Roman" w:hAnsi="Times New Roman" w:cs="Times New Roman"/>
          <w:sz w:val="28"/>
          <w:szCs w:val="28"/>
        </w:rPr>
        <w:t xml:space="preserve">стали зображати на стінах печер: Ласко (Франція), </w:t>
      </w:r>
      <w:proofErr w:type="spellStart"/>
      <w:r w:rsidR="004C4FCD">
        <w:rPr>
          <w:rFonts w:ascii="Times New Roman" w:hAnsi="Times New Roman" w:cs="Times New Roman"/>
          <w:sz w:val="28"/>
          <w:szCs w:val="28"/>
        </w:rPr>
        <w:t>Альтаміра</w:t>
      </w:r>
      <w:proofErr w:type="spellEnd"/>
      <w:r w:rsidR="004C4FCD">
        <w:rPr>
          <w:rFonts w:ascii="Times New Roman" w:hAnsi="Times New Roman" w:cs="Times New Roman"/>
          <w:sz w:val="28"/>
          <w:szCs w:val="28"/>
        </w:rPr>
        <w:t xml:space="preserve"> (Іспанія), Капова (</w:t>
      </w:r>
      <w:proofErr w:type="spellStart"/>
      <w:r w:rsidR="004C4FCD">
        <w:rPr>
          <w:rFonts w:ascii="Times New Roman" w:hAnsi="Times New Roman" w:cs="Times New Roman"/>
          <w:sz w:val="28"/>
          <w:szCs w:val="28"/>
        </w:rPr>
        <w:t>Пд.Україна</w:t>
      </w:r>
      <w:proofErr w:type="spellEnd"/>
      <w:r w:rsidR="004C4FCD">
        <w:rPr>
          <w:rFonts w:ascii="Times New Roman" w:hAnsi="Times New Roman" w:cs="Times New Roman"/>
          <w:sz w:val="28"/>
          <w:szCs w:val="28"/>
        </w:rPr>
        <w:t xml:space="preserve">). </w:t>
      </w:r>
    </w:p>
    <w:p w14:paraId="6C2EBCDB" w14:textId="11904190" w:rsidR="004C4FCD" w:rsidRDefault="004C4FCD"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В епоху первіснообщинного ладу були прокладені перші «торговельні» маршрути; здійснювався обмін з сусідніми племенами (</w:t>
      </w:r>
      <w:proofErr w:type="spellStart"/>
      <w:r>
        <w:rPr>
          <w:rFonts w:ascii="Times New Roman" w:hAnsi="Times New Roman" w:cs="Times New Roman"/>
          <w:sz w:val="28"/>
          <w:szCs w:val="28"/>
        </w:rPr>
        <w:t>автралійські</w:t>
      </w:r>
      <w:proofErr w:type="spellEnd"/>
      <w:r>
        <w:rPr>
          <w:rFonts w:ascii="Times New Roman" w:hAnsi="Times New Roman" w:cs="Times New Roman"/>
          <w:sz w:val="28"/>
          <w:szCs w:val="28"/>
        </w:rPr>
        <w:t xml:space="preserve"> аборигени, низка племен Південної Америки тощо).</w:t>
      </w:r>
    </w:p>
    <w:p w14:paraId="54A59F5C" w14:textId="39C532B5" w:rsidR="004C4FCD" w:rsidRDefault="004C4FCD"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епоху неоліту з’явилися прообрази базарів – облаштовані місця на межі земель сусідніх дружніх племен для обмінних операцій. В доісторичні часи люди «мандрували», керуючись, здебільшого, зовнішніми мотивами, серед яких визначальними було виживання в навколишньому середовищі, оскільки людина повністю залежала від природи. Проте, як стверджують деякі науковці, існувала внутрішня мотивація. Так, аравійські аборигени були схильні приймати гостей і відвідувати інші племена з цікавості та ввічливості. При цьому присутній ритуал зустрічі залежав від статі гості. Подібні подорожі також були характерною ознакою суспільства епохи переходу від первіснообщинного до родового ладу. </w:t>
      </w:r>
    </w:p>
    <w:p w14:paraId="24E7CC37" w14:textId="24FFC782" w:rsidR="004C4FCD" w:rsidRDefault="004C4FCD"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Перехід у районах лісової зони Центральної та Західної Європи до </w:t>
      </w:r>
      <w:proofErr w:type="spellStart"/>
      <w:r>
        <w:rPr>
          <w:rFonts w:ascii="Times New Roman" w:hAnsi="Times New Roman" w:cs="Times New Roman"/>
          <w:sz w:val="28"/>
          <w:szCs w:val="28"/>
        </w:rPr>
        <w:t>підсічно</w:t>
      </w:r>
      <w:proofErr w:type="spellEnd"/>
      <w:r>
        <w:rPr>
          <w:rFonts w:ascii="Times New Roman" w:hAnsi="Times New Roman" w:cs="Times New Roman"/>
          <w:sz w:val="28"/>
          <w:szCs w:val="28"/>
        </w:rPr>
        <w:t xml:space="preserve">-вогневого землеробства зумовив соціальну ієрархію </w:t>
      </w:r>
      <w:r w:rsidR="005B7088">
        <w:rPr>
          <w:rFonts w:ascii="Times New Roman" w:hAnsi="Times New Roman" w:cs="Times New Roman"/>
          <w:sz w:val="28"/>
          <w:szCs w:val="28"/>
        </w:rPr>
        <w:t>та надлишок продукції і, як результат, - початок військових міграцій, загарбницькій війни (</w:t>
      </w:r>
      <w:proofErr w:type="spellStart"/>
      <w:r w:rsidR="005B7088">
        <w:rPr>
          <w:rFonts w:ascii="Times New Roman" w:hAnsi="Times New Roman" w:cs="Times New Roman"/>
          <w:sz w:val="28"/>
          <w:szCs w:val="28"/>
        </w:rPr>
        <w:t>пердня</w:t>
      </w:r>
      <w:proofErr w:type="spellEnd"/>
      <w:r w:rsidR="005B7088">
        <w:rPr>
          <w:rFonts w:ascii="Times New Roman" w:hAnsi="Times New Roman" w:cs="Times New Roman"/>
          <w:sz w:val="28"/>
          <w:szCs w:val="28"/>
        </w:rPr>
        <w:t xml:space="preserve"> Азія, Балкани). </w:t>
      </w:r>
    </w:p>
    <w:p w14:paraId="1A1FAC68" w14:textId="5A2B8935" w:rsidR="005B7088" w:rsidRDefault="005B7088"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Отже, пересування первісних людей мало множинну мотивацію і було невід’ємною ознакою </w:t>
      </w:r>
      <w:proofErr w:type="spellStart"/>
      <w:r>
        <w:rPr>
          <w:rFonts w:ascii="Times New Roman" w:hAnsi="Times New Roman" w:cs="Times New Roman"/>
          <w:sz w:val="28"/>
          <w:szCs w:val="28"/>
        </w:rPr>
        <w:t>іхнього</w:t>
      </w:r>
      <w:proofErr w:type="spellEnd"/>
      <w:r>
        <w:rPr>
          <w:rFonts w:ascii="Times New Roman" w:hAnsi="Times New Roman" w:cs="Times New Roman"/>
          <w:sz w:val="28"/>
          <w:szCs w:val="28"/>
        </w:rPr>
        <w:t xml:space="preserve"> способу життя. Без «подорожей» їх життя було б неможливим. </w:t>
      </w:r>
    </w:p>
    <w:p w14:paraId="307B0A3A" w14:textId="4C5F341F" w:rsidR="005B7088" w:rsidRPr="00D76729" w:rsidRDefault="005B7088" w:rsidP="0010641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Письмові джерела свідчать, що «першими» народами, які мандрували на далекі відстані, були давні єгиптяни, китайці та вавилоняни. </w:t>
      </w:r>
    </w:p>
    <w:p w14:paraId="1F071E49" w14:textId="77777777" w:rsidR="00DA1ABA" w:rsidRPr="00DA1ABA" w:rsidRDefault="00DA1ABA" w:rsidP="00DA1ABA">
      <w:pPr>
        <w:spacing w:after="0"/>
        <w:ind w:firstLine="567"/>
        <w:contextualSpacing/>
        <w:jc w:val="both"/>
        <w:rPr>
          <w:rFonts w:ascii="Times New Roman" w:hAnsi="Times New Roman" w:cs="Times New Roman"/>
          <w:b/>
          <w:bCs/>
          <w:i/>
          <w:iCs/>
          <w:sz w:val="28"/>
          <w:szCs w:val="28"/>
        </w:rPr>
      </w:pPr>
      <w:r w:rsidRPr="00DA1ABA">
        <w:rPr>
          <w:rFonts w:ascii="Times New Roman" w:hAnsi="Times New Roman" w:cs="Times New Roman"/>
          <w:b/>
          <w:bCs/>
          <w:i/>
          <w:iCs/>
          <w:sz w:val="28"/>
          <w:szCs w:val="28"/>
        </w:rPr>
        <w:t>Стародавній період (</w:t>
      </w:r>
      <w:r w:rsidRPr="00DA1ABA">
        <w:rPr>
          <w:rFonts w:ascii="Times New Roman" w:hAnsi="Times New Roman" w:cs="Times New Roman"/>
          <w:b/>
          <w:bCs/>
          <w:i/>
          <w:iCs/>
          <w:sz w:val="28"/>
          <w:szCs w:val="28"/>
          <w:lang w:val="en-US"/>
        </w:rPr>
        <w:t xml:space="preserve">IV </w:t>
      </w:r>
      <w:r w:rsidRPr="00DA1ABA">
        <w:rPr>
          <w:rFonts w:ascii="Times New Roman" w:hAnsi="Times New Roman" w:cs="Times New Roman"/>
          <w:b/>
          <w:bCs/>
          <w:i/>
          <w:iCs/>
          <w:sz w:val="28"/>
          <w:szCs w:val="28"/>
        </w:rPr>
        <w:t>тисячоліття до н.е. – 476 р. н.е.)</w:t>
      </w:r>
    </w:p>
    <w:p w14:paraId="53BFDB94" w14:textId="77777777" w:rsidR="00086149" w:rsidRDefault="00D97934" w:rsidP="00086149">
      <w:pPr>
        <w:spacing w:line="240" w:lineRule="auto"/>
        <w:ind w:firstLine="567"/>
        <w:contextualSpacing/>
        <w:jc w:val="both"/>
        <w:rPr>
          <w:rFonts w:ascii="Times New Roman" w:hAnsi="Times New Roman" w:cs="Times New Roman"/>
          <w:sz w:val="28"/>
          <w:szCs w:val="28"/>
        </w:rPr>
      </w:pPr>
      <w:r w:rsidRPr="002F2561">
        <w:rPr>
          <w:rFonts w:ascii="Times New Roman" w:hAnsi="Times New Roman" w:cs="Times New Roman"/>
          <w:sz w:val="28"/>
          <w:szCs w:val="28"/>
        </w:rPr>
        <w:t xml:space="preserve">Стародавній світ – це прийнятий в історіографії період ранньокласових суспільств на Стародавньому Сході, в Греції та Римі. </w:t>
      </w:r>
      <w:r w:rsidR="00425A66" w:rsidRPr="002F2561">
        <w:rPr>
          <w:rFonts w:ascii="Times New Roman" w:hAnsi="Times New Roman" w:cs="Times New Roman"/>
          <w:sz w:val="28"/>
          <w:szCs w:val="28"/>
        </w:rPr>
        <w:t xml:space="preserve">Древній Схід став центром розвитку передових ідей в області науки та техніки. Саме звідси розповсюджуються інновації (соха, колесо, колісні засоби пересування, вертикальний ткацький станок, обробка заліза та ін.) в інші регіони, утому числі у стародавню Європу. Тим самим посилюється роль переміщень як засобу поширення інформації. </w:t>
      </w:r>
      <w:r w:rsidR="00F57673" w:rsidRPr="002F2561">
        <w:rPr>
          <w:rFonts w:ascii="Times New Roman" w:hAnsi="Times New Roman" w:cs="Times New Roman"/>
          <w:sz w:val="28"/>
          <w:szCs w:val="28"/>
        </w:rPr>
        <w:t>Перші відомості про подорожі та їх ролі в появі великих культур дійшли до нас у вигляді міфів, легенд, сказань, біблійних текстів і свідчень давніх авторів.</w:t>
      </w:r>
    </w:p>
    <w:p w14:paraId="64919588" w14:textId="16F1C283" w:rsidR="002F2561" w:rsidRDefault="00425A66" w:rsidP="00086149">
      <w:pPr>
        <w:spacing w:after="0" w:line="240" w:lineRule="auto"/>
        <w:ind w:firstLine="567"/>
        <w:contextualSpacing/>
        <w:jc w:val="both"/>
        <w:rPr>
          <w:rFonts w:ascii="Times New Roman" w:hAnsi="Times New Roman" w:cs="Times New Roman"/>
          <w:sz w:val="28"/>
          <w:szCs w:val="28"/>
        </w:rPr>
      </w:pPr>
      <w:r w:rsidRPr="002F2561">
        <w:rPr>
          <w:rFonts w:ascii="Times New Roman" w:hAnsi="Times New Roman" w:cs="Times New Roman"/>
          <w:sz w:val="28"/>
          <w:szCs w:val="28"/>
        </w:rPr>
        <w:t xml:space="preserve">З виникненням перших цивілізацій (Шумер, </w:t>
      </w:r>
      <w:proofErr w:type="spellStart"/>
      <w:r w:rsidRPr="002F2561">
        <w:rPr>
          <w:rFonts w:ascii="Times New Roman" w:hAnsi="Times New Roman" w:cs="Times New Roman"/>
          <w:sz w:val="28"/>
          <w:szCs w:val="28"/>
        </w:rPr>
        <w:t>Хараппи</w:t>
      </w:r>
      <w:proofErr w:type="spellEnd"/>
      <w:r w:rsidRPr="002F2561">
        <w:rPr>
          <w:rFonts w:ascii="Times New Roman" w:hAnsi="Times New Roman" w:cs="Times New Roman"/>
          <w:sz w:val="28"/>
          <w:szCs w:val="28"/>
        </w:rPr>
        <w:t xml:space="preserve"> та ін.) у цьому регіоні активізується торгівля. Цьому сприяє політика правителів цих держав, яка була спрямована на створення інфраструктури шляхів сполучення (будуються засоби </w:t>
      </w:r>
      <w:r w:rsidRPr="002F2561">
        <w:rPr>
          <w:rFonts w:ascii="Times New Roman" w:hAnsi="Times New Roman" w:cs="Times New Roman"/>
          <w:sz w:val="28"/>
          <w:szCs w:val="28"/>
        </w:rPr>
        <w:lastRenderedPageBreak/>
        <w:t xml:space="preserve">для розміщення, порти, пошта та ін.) та законодавчих статей, які гарантували безпеку життя торговців та схоронність їх товару. </w:t>
      </w:r>
    </w:p>
    <w:p w14:paraId="52D872F1" w14:textId="05067A61" w:rsidR="002F2561" w:rsidRPr="002F2561" w:rsidRDefault="002F2561" w:rsidP="00086149">
      <w:pPr>
        <w:spacing w:after="0" w:line="240" w:lineRule="auto"/>
        <w:ind w:firstLine="567"/>
        <w:contextualSpacing/>
        <w:jc w:val="both"/>
        <w:rPr>
          <w:rFonts w:ascii="Times New Roman" w:hAnsi="Times New Roman" w:cs="Times New Roman"/>
          <w:sz w:val="28"/>
          <w:szCs w:val="28"/>
        </w:rPr>
      </w:pPr>
      <w:r w:rsidRPr="002F2561">
        <w:rPr>
          <w:rFonts w:ascii="Times New Roman" w:hAnsi="Times New Roman" w:cs="Times New Roman"/>
          <w:sz w:val="28"/>
          <w:szCs w:val="28"/>
        </w:rPr>
        <w:t>Відомості про перших подорожі містяться і в стародавньому літературному пам'ятнику Шумеро-</w:t>
      </w:r>
      <w:proofErr w:type="spellStart"/>
      <w:r w:rsidRPr="002F2561">
        <w:rPr>
          <w:rFonts w:ascii="Times New Roman" w:hAnsi="Times New Roman" w:cs="Times New Roman"/>
          <w:sz w:val="28"/>
          <w:szCs w:val="28"/>
        </w:rPr>
        <w:t>Акадської</w:t>
      </w:r>
      <w:proofErr w:type="spellEnd"/>
      <w:r w:rsidRPr="002F2561">
        <w:rPr>
          <w:rFonts w:ascii="Times New Roman" w:hAnsi="Times New Roman" w:cs="Times New Roman"/>
          <w:sz w:val="28"/>
          <w:szCs w:val="28"/>
        </w:rPr>
        <w:t xml:space="preserve"> культури «Сказання про </w:t>
      </w:r>
      <w:proofErr w:type="spellStart"/>
      <w:r w:rsidRPr="002F2561">
        <w:rPr>
          <w:rFonts w:ascii="Times New Roman" w:hAnsi="Times New Roman" w:cs="Times New Roman"/>
          <w:sz w:val="28"/>
          <w:szCs w:val="28"/>
        </w:rPr>
        <w:t>Гільгамеша</w:t>
      </w:r>
      <w:proofErr w:type="spellEnd"/>
      <w:r w:rsidRPr="002F2561">
        <w:rPr>
          <w:rFonts w:ascii="Times New Roman" w:hAnsi="Times New Roman" w:cs="Times New Roman"/>
          <w:sz w:val="28"/>
          <w:szCs w:val="28"/>
        </w:rPr>
        <w:t xml:space="preserve">». Там докладно описується подорож героя з міста </w:t>
      </w:r>
      <w:proofErr w:type="spellStart"/>
      <w:r w:rsidRPr="002F2561">
        <w:rPr>
          <w:rFonts w:ascii="Times New Roman" w:hAnsi="Times New Roman" w:cs="Times New Roman"/>
          <w:sz w:val="28"/>
          <w:szCs w:val="28"/>
        </w:rPr>
        <w:t>Урук</w:t>
      </w:r>
      <w:proofErr w:type="spellEnd"/>
      <w:r w:rsidRPr="002F2561">
        <w:rPr>
          <w:rFonts w:ascii="Times New Roman" w:hAnsi="Times New Roman" w:cs="Times New Roman"/>
          <w:sz w:val="28"/>
          <w:szCs w:val="28"/>
        </w:rPr>
        <w:t xml:space="preserve"> під ворогував з ним місто Кіш з метою встановлення миру і торгових </w:t>
      </w:r>
      <w:proofErr w:type="spellStart"/>
      <w:r w:rsidRPr="002F2561">
        <w:rPr>
          <w:rFonts w:ascii="Times New Roman" w:hAnsi="Times New Roman" w:cs="Times New Roman"/>
          <w:sz w:val="28"/>
          <w:szCs w:val="28"/>
        </w:rPr>
        <w:t>зв'язків</w:t>
      </w:r>
      <w:proofErr w:type="spellEnd"/>
      <w:r w:rsidRPr="002F2561">
        <w:rPr>
          <w:rFonts w:ascii="Times New Roman" w:hAnsi="Times New Roman" w:cs="Times New Roman"/>
          <w:sz w:val="28"/>
          <w:szCs w:val="28"/>
        </w:rPr>
        <w:t xml:space="preserve">.  Подорож тривала дві тижні, і було повно небезпек і пригод. Згідно з цим джерелом, шумерська культура вважається однією з найдавніших. За переказом, перші поселенці з'явилися в південній Месопотамії ще X - IX тисячолітті до н.е. Своєю батьківщиною шумери вважали один з островів в Перській </w:t>
      </w:r>
      <w:proofErr w:type="spellStart"/>
      <w:r w:rsidRPr="002F2561">
        <w:rPr>
          <w:rFonts w:ascii="Times New Roman" w:hAnsi="Times New Roman" w:cs="Times New Roman"/>
          <w:sz w:val="28"/>
          <w:szCs w:val="28"/>
        </w:rPr>
        <w:t>затоці</w:t>
      </w:r>
      <w:proofErr w:type="spellEnd"/>
      <w:r w:rsidRPr="002F2561">
        <w:rPr>
          <w:rFonts w:ascii="Times New Roman" w:hAnsi="Times New Roman" w:cs="Times New Roman"/>
          <w:sz w:val="28"/>
          <w:szCs w:val="28"/>
        </w:rPr>
        <w:t>.</w:t>
      </w:r>
    </w:p>
    <w:p w14:paraId="61C25264" w14:textId="446E3447" w:rsidR="00F57673" w:rsidRDefault="00425A66" w:rsidP="00086149">
      <w:pPr>
        <w:pStyle w:val="Default"/>
        <w:ind w:firstLine="567"/>
        <w:contextualSpacing/>
        <w:jc w:val="both"/>
        <w:rPr>
          <w:sz w:val="28"/>
          <w:szCs w:val="28"/>
        </w:rPr>
      </w:pPr>
      <w:r w:rsidRPr="002F2561">
        <w:rPr>
          <w:color w:val="auto"/>
          <w:sz w:val="28"/>
          <w:szCs w:val="28"/>
        </w:rPr>
        <w:t xml:space="preserve">Найвідомішими подорожниками з торгівельними цілями можна назвати шумерів. Їм добре були відомі не тільки простори Межиріччя, а й </w:t>
      </w:r>
      <w:proofErr w:type="spellStart"/>
      <w:r w:rsidRPr="002F2561">
        <w:rPr>
          <w:color w:val="auto"/>
          <w:sz w:val="28"/>
          <w:szCs w:val="28"/>
        </w:rPr>
        <w:t>Індостану</w:t>
      </w:r>
      <w:proofErr w:type="spellEnd"/>
      <w:r w:rsidRPr="002F2561">
        <w:rPr>
          <w:color w:val="auto"/>
          <w:sz w:val="28"/>
          <w:szCs w:val="28"/>
        </w:rPr>
        <w:t xml:space="preserve">. Вони вели активну торгівлю з Індською цивілізацією </w:t>
      </w:r>
      <w:proofErr w:type="spellStart"/>
      <w:r w:rsidRPr="002F2561">
        <w:rPr>
          <w:color w:val="auto"/>
          <w:sz w:val="28"/>
          <w:szCs w:val="28"/>
        </w:rPr>
        <w:t>Хараппи</w:t>
      </w:r>
      <w:proofErr w:type="spellEnd"/>
      <w:r w:rsidRPr="002F2561">
        <w:rPr>
          <w:color w:val="auto"/>
          <w:sz w:val="28"/>
          <w:szCs w:val="28"/>
        </w:rPr>
        <w:t>. Звідси кораблі везли в шумерські міста- держави (</w:t>
      </w:r>
      <w:proofErr w:type="spellStart"/>
      <w:r w:rsidRPr="002F2561">
        <w:rPr>
          <w:color w:val="auto"/>
          <w:sz w:val="28"/>
          <w:szCs w:val="28"/>
        </w:rPr>
        <w:t>Ур</w:t>
      </w:r>
      <w:proofErr w:type="spellEnd"/>
      <w:r w:rsidRPr="002F2561">
        <w:rPr>
          <w:color w:val="auto"/>
          <w:sz w:val="28"/>
          <w:szCs w:val="28"/>
        </w:rPr>
        <w:t xml:space="preserve">, </w:t>
      </w:r>
      <w:proofErr w:type="spellStart"/>
      <w:r w:rsidRPr="002F2561">
        <w:rPr>
          <w:color w:val="auto"/>
          <w:sz w:val="28"/>
          <w:szCs w:val="28"/>
        </w:rPr>
        <w:t>Лагаш</w:t>
      </w:r>
      <w:proofErr w:type="spellEnd"/>
      <w:r w:rsidRPr="002F2561">
        <w:rPr>
          <w:color w:val="auto"/>
          <w:sz w:val="28"/>
          <w:szCs w:val="28"/>
        </w:rPr>
        <w:t xml:space="preserve">, </w:t>
      </w:r>
      <w:proofErr w:type="spellStart"/>
      <w:r w:rsidRPr="002F2561">
        <w:rPr>
          <w:color w:val="auto"/>
          <w:sz w:val="28"/>
          <w:szCs w:val="28"/>
        </w:rPr>
        <w:t>Киш</w:t>
      </w:r>
      <w:proofErr w:type="spellEnd"/>
      <w:r w:rsidRPr="002F2561">
        <w:rPr>
          <w:color w:val="auto"/>
          <w:sz w:val="28"/>
          <w:szCs w:val="28"/>
        </w:rPr>
        <w:t xml:space="preserve"> та ін.) рис, бавовну, прикраси з </w:t>
      </w:r>
      <w:proofErr w:type="spellStart"/>
      <w:r w:rsidRPr="002F2561">
        <w:rPr>
          <w:color w:val="auto"/>
          <w:sz w:val="28"/>
          <w:szCs w:val="28"/>
        </w:rPr>
        <w:t>напівдорогоцінного</w:t>
      </w:r>
      <w:proofErr w:type="spellEnd"/>
      <w:r w:rsidRPr="002F2561">
        <w:rPr>
          <w:color w:val="auto"/>
          <w:sz w:val="28"/>
          <w:szCs w:val="28"/>
        </w:rPr>
        <w:t xml:space="preserve"> каміння. Завозили й ліс, який використовували у суднобудуванні. Шумери були досвідченими суднобудівниками річкових </w:t>
      </w:r>
      <w:r>
        <w:rPr>
          <w:sz w:val="28"/>
          <w:szCs w:val="28"/>
        </w:rPr>
        <w:t xml:space="preserve">та морських суден. На них вони ходили в дальні плавання з пізнавальними цілями. Подорожі шумерів служили засобом розширення їх уявлень про навколишній світ. Із своїх подорожей вони привозили таблички, на яких були вказані відстані та час шляху до інших міст, на основі чого складалась карта світу. </w:t>
      </w:r>
    </w:p>
    <w:p w14:paraId="2DC87E93" w14:textId="77777777" w:rsidR="003A49C0" w:rsidRDefault="00425A66" w:rsidP="00086149">
      <w:pPr>
        <w:pStyle w:val="Default"/>
        <w:ind w:firstLine="567"/>
        <w:contextualSpacing/>
        <w:jc w:val="both"/>
        <w:rPr>
          <w:sz w:val="28"/>
          <w:szCs w:val="28"/>
        </w:rPr>
      </w:pPr>
      <w:r>
        <w:rPr>
          <w:sz w:val="28"/>
          <w:szCs w:val="28"/>
        </w:rPr>
        <w:t xml:space="preserve">Неменше відомими мореплавцями були представники древньої цивілізації – </w:t>
      </w:r>
      <w:proofErr w:type="spellStart"/>
      <w:r>
        <w:rPr>
          <w:sz w:val="28"/>
          <w:szCs w:val="28"/>
        </w:rPr>
        <w:t>хараппанці</w:t>
      </w:r>
      <w:proofErr w:type="spellEnd"/>
      <w:r>
        <w:rPr>
          <w:sz w:val="28"/>
          <w:szCs w:val="28"/>
        </w:rPr>
        <w:t xml:space="preserve">. Вони будували міцні одно- та двощоглові </w:t>
      </w:r>
      <w:proofErr w:type="spellStart"/>
      <w:r>
        <w:rPr>
          <w:sz w:val="28"/>
          <w:szCs w:val="28"/>
        </w:rPr>
        <w:t>вітрильно</w:t>
      </w:r>
      <w:proofErr w:type="spellEnd"/>
      <w:r>
        <w:rPr>
          <w:sz w:val="28"/>
          <w:szCs w:val="28"/>
        </w:rPr>
        <w:t>-гребні судна на яких і здійснювали морські плавання уздовж</w:t>
      </w:r>
      <w:r w:rsidR="00E046EA">
        <w:rPr>
          <w:sz w:val="28"/>
          <w:szCs w:val="28"/>
        </w:rPr>
        <w:t xml:space="preserve"> узбережжя.</w:t>
      </w:r>
    </w:p>
    <w:p w14:paraId="2E8417AF" w14:textId="71C4D6DB" w:rsidR="003A49C0" w:rsidRDefault="003A49C0" w:rsidP="003A49C0">
      <w:pPr>
        <w:pStyle w:val="Default"/>
        <w:ind w:firstLine="567"/>
        <w:jc w:val="both"/>
        <w:rPr>
          <w:color w:val="auto"/>
          <w:sz w:val="28"/>
          <w:szCs w:val="28"/>
        </w:rPr>
      </w:pPr>
      <w:r>
        <w:rPr>
          <w:color w:val="auto"/>
          <w:sz w:val="28"/>
          <w:szCs w:val="28"/>
        </w:rPr>
        <w:t xml:space="preserve">Одним з древніх народів, які зробили значний внесок у розвиток подорожей та мореплавства, </w:t>
      </w:r>
      <w:r w:rsidRPr="008E232A">
        <w:rPr>
          <w:b/>
          <w:bCs/>
          <w:color w:val="auto"/>
          <w:sz w:val="28"/>
          <w:szCs w:val="28"/>
        </w:rPr>
        <w:t>були фінікійці</w:t>
      </w:r>
      <w:r>
        <w:rPr>
          <w:color w:val="auto"/>
          <w:sz w:val="28"/>
          <w:szCs w:val="28"/>
        </w:rPr>
        <w:t xml:space="preserve">. Вони були відважними мореплавцями і їх плавання не обмежувалися тільки Середземним морем. Фінікійці першими вийшли з островів), здійснили подорож навколо Лівії (тоді так називали Африку), досліджували її південний берег та у Туніській </w:t>
      </w:r>
      <w:proofErr w:type="spellStart"/>
      <w:r>
        <w:rPr>
          <w:color w:val="auto"/>
          <w:sz w:val="28"/>
          <w:szCs w:val="28"/>
        </w:rPr>
        <w:t>затоці</w:t>
      </w:r>
      <w:proofErr w:type="spellEnd"/>
      <w:r>
        <w:rPr>
          <w:color w:val="auto"/>
          <w:sz w:val="28"/>
          <w:szCs w:val="28"/>
        </w:rPr>
        <w:t xml:space="preserve"> заснували </w:t>
      </w:r>
      <w:proofErr w:type="spellStart"/>
      <w:r>
        <w:rPr>
          <w:color w:val="auto"/>
          <w:sz w:val="28"/>
          <w:szCs w:val="28"/>
        </w:rPr>
        <w:t>Картхадашт</w:t>
      </w:r>
      <w:proofErr w:type="spellEnd"/>
      <w:r>
        <w:rPr>
          <w:color w:val="auto"/>
          <w:sz w:val="28"/>
          <w:szCs w:val="28"/>
        </w:rPr>
        <w:t xml:space="preserve"> (Атлантичний океан череп протоку, яку відкрили і дали назву – Гераклові Стовпи (Гібралтарська протока). </w:t>
      </w:r>
      <w:r w:rsidR="008E232A">
        <w:rPr>
          <w:color w:val="auto"/>
          <w:sz w:val="28"/>
          <w:szCs w:val="28"/>
        </w:rPr>
        <w:t xml:space="preserve">Відкриття Гібралтарської протоки уможливило вихід до західних берегів Європи, Британських островів (їх тоді називали </w:t>
      </w:r>
      <w:proofErr w:type="spellStart"/>
      <w:r w:rsidR="008E232A">
        <w:rPr>
          <w:color w:val="auto"/>
          <w:sz w:val="28"/>
          <w:szCs w:val="28"/>
        </w:rPr>
        <w:t>Олов</w:t>
      </w:r>
      <w:proofErr w:type="spellEnd"/>
      <w:r w:rsidR="008E232A">
        <w:rPr>
          <w:color w:val="auto"/>
          <w:sz w:val="28"/>
          <w:szCs w:val="28"/>
          <w:lang w:val="en-US"/>
        </w:rPr>
        <w:t>’</w:t>
      </w:r>
      <w:proofErr w:type="spellStart"/>
      <w:r w:rsidR="008E232A">
        <w:rPr>
          <w:color w:val="auto"/>
          <w:sz w:val="28"/>
          <w:szCs w:val="28"/>
        </w:rPr>
        <w:t>яні</w:t>
      </w:r>
      <w:proofErr w:type="spellEnd"/>
      <w:r w:rsidR="008E232A">
        <w:rPr>
          <w:color w:val="auto"/>
          <w:sz w:val="28"/>
          <w:szCs w:val="28"/>
        </w:rPr>
        <w:t xml:space="preserve"> </w:t>
      </w:r>
      <w:r w:rsidR="00691972">
        <w:rPr>
          <w:color w:val="auto"/>
          <w:sz w:val="28"/>
          <w:szCs w:val="28"/>
        </w:rPr>
        <w:t xml:space="preserve">острови), свідчать розповсюджені фінікійцями вироби з олова, знайдені по усій Середземноморській зоні. </w:t>
      </w:r>
      <w:r>
        <w:rPr>
          <w:color w:val="auto"/>
          <w:sz w:val="28"/>
          <w:szCs w:val="28"/>
        </w:rPr>
        <w:t xml:space="preserve">Довгий час фінікійці були монополістами в торгівлі оловом, бурштином, хутром, що доставлялося з Північної Європи. </w:t>
      </w:r>
    </w:p>
    <w:p w14:paraId="1434620F" w14:textId="67CE1CE4" w:rsidR="00691972" w:rsidRDefault="00691972" w:rsidP="003A49C0">
      <w:pPr>
        <w:pStyle w:val="Default"/>
        <w:ind w:firstLine="567"/>
        <w:jc w:val="both"/>
        <w:rPr>
          <w:color w:val="auto"/>
          <w:sz w:val="28"/>
          <w:szCs w:val="28"/>
        </w:rPr>
      </w:pPr>
      <w:r>
        <w:rPr>
          <w:color w:val="auto"/>
          <w:sz w:val="28"/>
          <w:szCs w:val="28"/>
        </w:rPr>
        <w:t xml:space="preserve">У </w:t>
      </w:r>
      <w:r>
        <w:rPr>
          <w:color w:val="auto"/>
          <w:sz w:val="28"/>
          <w:szCs w:val="28"/>
          <w:lang w:val="en-US"/>
        </w:rPr>
        <w:t xml:space="preserve">VII </w:t>
      </w:r>
      <w:r>
        <w:rPr>
          <w:color w:val="auto"/>
          <w:sz w:val="28"/>
          <w:szCs w:val="28"/>
        </w:rPr>
        <w:t xml:space="preserve">ст. до н.е. фінікійці здійснили плавання навколо Африки, виконуючи завдання єгипетського фараона </w:t>
      </w:r>
      <w:proofErr w:type="spellStart"/>
      <w:r w:rsidRPr="00585D70">
        <w:rPr>
          <w:b/>
          <w:bCs/>
          <w:color w:val="auto"/>
          <w:sz w:val="28"/>
          <w:szCs w:val="28"/>
        </w:rPr>
        <w:t>Нехо</w:t>
      </w:r>
      <w:proofErr w:type="spellEnd"/>
      <w:r w:rsidRPr="00585D70">
        <w:rPr>
          <w:b/>
          <w:bCs/>
          <w:color w:val="auto"/>
          <w:sz w:val="28"/>
          <w:szCs w:val="28"/>
        </w:rPr>
        <w:t xml:space="preserve"> ІІ (605-594 </w:t>
      </w:r>
      <w:proofErr w:type="spellStart"/>
      <w:r w:rsidRPr="00585D70">
        <w:rPr>
          <w:b/>
          <w:bCs/>
          <w:color w:val="auto"/>
          <w:sz w:val="28"/>
          <w:szCs w:val="28"/>
        </w:rPr>
        <w:t>р.до</w:t>
      </w:r>
      <w:proofErr w:type="spellEnd"/>
      <w:r w:rsidRPr="00585D70">
        <w:rPr>
          <w:b/>
          <w:bCs/>
          <w:color w:val="auto"/>
          <w:sz w:val="28"/>
          <w:szCs w:val="28"/>
        </w:rPr>
        <w:t xml:space="preserve"> н.е.),</w:t>
      </w:r>
      <w:r>
        <w:rPr>
          <w:color w:val="auto"/>
          <w:sz w:val="28"/>
          <w:szCs w:val="28"/>
        </w:rPr>
        <w:t xml:space="preserve"> який </w:t>
      </w:r>
      <w:r w:rsidR="00585D70">
        <w:rPr>
          <w:color w:val="auto"/>
          <w:sz w:val="28"/>
          <w:szCs w:val="28"/>
        </w:rPr>
        <w:t xml:space="preserve">прагнув пересвідчитися, що Лівія з усіх боків омивається водою. За свідченням давньогрецького історика Геродота, фінікійці випливли з Червоного моря і вийшли в Індійській океан. У різних місцях вони приставали до берега та засівали збіжжя. Дочекавшись урожаю, збирали і вирушали далі. Плавання тривало три роки. </w:t>
      </w:r>
    </w:p>
    <w:p w14:paraId="05FF5A0A" w14:textId="1CD55A5E" w:rsidR="00585D70" w:rsidRDefault="00585D70" w:rsidP="003A49C0">
      <w:pPr>
        <w:pStyle w:val="Default"/>
        <w:ind w:firstLine="567"/>
        <w:jc w:val="both"/>
        <w:rPr>
          <w:color w:val="auto"/>
          <w:sz w:val="28"/>
          <w:szCs w:val="28"/>
        </w:rPr>
      </w:pPr>
      <w:r>
        <w:rPr>
          <w:color w:val="auto"/>
          <w:sz w:val="28"/>
          <w:szCs w:val="28"/>
        </w:rPr>
        <w:t xml:space="preserve">Завдяки фінікійцям у західних цивілізованих народів давнини сформувалося стійке уявлення про три частини світу: Азію, Європу, Африку. Фінікійці дали назву двом материкам Старого світу – Європі та Азії. Землі, що знаходилися </w:t>
      </w:r>
      <w:r w:rsidR="001369E1">
        <w:rPr>
          <w:color w:val="auto"/>
          <w:sz w:val="28"/>
          <w:szCs w:val="28"/>
        </w:rPr>
        <w:t xml:space="preserve">на схід від Середземного моря, вони називали Асу – схід, з часом </w:t>
      </w:r>
      <w:r w:rsidR="001369E1">
        <w:rPr>
          <w:color w:val="auto"/>
          <w:sz w:val="28"/>
          <w:szCs w:val="28"/>
        </w:rPr>
        <w:lastRenderedPageBreak/>
        <w:t xml:space="preserve">трансформувавши цю назву в Азію. Європейські півострови на захід від Фінікії стали називатися </w:t>
      </w:r>
      <w:proofErr w:type="spellStart"/>
      <w:r w:rsidR="001369E1">
        <w:rPr>
          <w:color w:val="auto"/>
          <w:sz w:val="28"/>
          <w:szCs w:val="28"/>
        </w:rPr>
        <w:t>Ереб</w:t>
      </w:r>
      <w:proofErr w:type="spellEnd"/>
      <w:r w:rsidR="001369E1">
        <w:rPr>
          <w:color w:val="auto"/>
          <w:sz w:val="28"/>
          <w:szCs w:val="28"/>
        </w:rPr>
        <w:t xml:space="preserve"> – Європа. Африка свою назву отримала за часів Римської імперії (30 р. до н.е.). Фінікійці винайшли спосіб спрощення стародавнього ієрогліфічного письма і замінили ієрогліфи алфавітом, кожен знак якого позначав певну комбінацію звуків. </w:t>
      </w:r>
    </w:p>
    <w:p w14:paraId="3CDEE173" w14:textId="0BAEB732" w:rsidR="001369E1" w:rsidRDefault="001369E1" w:rsidP="003A49C0">
      <w:pPr>
        <w:pStyle w:val="Default"/>
        <w:ind w:firstLine="567"/>
        <w:jc w:val="both"/>
        <w:rPr>
          <w:color w:val="auto"/>
          <w:sz w:val="28"/>
          <w:szCs w:val="28"/>
        </w:rPr>
      </w:pPr>
      <w:r>
        <w:rPr>
          <w:color w:val="auto"/>
          <w:sz w:val="28"/>
          <w:szCs w:val="28"/>
        </w:rPr>
        <w:t xml:space="preserve">Однак географічні відкриття фінікійців спіткала така ж доля, як і їхню культуру, до нашого часу не </w:t>
      </w:r>
      <w:proofErr w:type="spellStart"/>
      <w:r>
        <w:rPr>
          <w:color w:val="auto"/>
          <w:sz w:val="28"/>
          <w:szCs w:val="28"/>
        </w:rPr>
        <w:t>збереглося</w:t>
      </w:r>
      <w:proofErr w:type="spellEnd"/>
      <w:r>
        <w:rPr>
          <w:color w:val="auto"/>
          <w:sz w:val="28"/>
          <w:szCs w:val="28"/>
        </w:rPr>
        <w:t xml:space="preserve"> ні детальних описів, ні пам’яток. Назавжди бу втрачений для людства досвід, набутий ними у мандрівках. Попри це, досягнення </w:t>
      </w:r>
      <w:r w:rsidRPr="001369E1">
        <w:rPr>
          <w:b/>
          <w:bCs/>
          <w:color w:val="auto"/>
          <w:sz w:val="28"/>
          <w:szCs w:val="28"/>
        </w:rPr>
        <w:t xml:space="preserve">фінікійців у галузі географічних </w:t>
      </w:r>
      <w:proofErr w:type="spellStart"/>
      <w:r w:rsidRPr="001369E1">
        <w:rPr>
          <w:b/>
          <w:bCs/>
          <w:color w:val="auto"/>
          <w:sz w:val="28"/>
          <w:szCs w:val="28"/>
        </w:rPr>
        <w:t>відкриттів</w:t>
      </w:r>
      <w:proofErr w:type="spellEnd"/>
      <w:r>
        <w:rPr>
          <w:color w:val="auto"/>
          <w:sz w:val="28"/>
          <w:szCs w:val="28"/>
        </w:rPr>
        <w:t xml:space="preserve"> беззаперечні. </w:t>
      </w:r>
    </w:p>
    <w:p w14:paraId="5AB1F8C9" w14:textId="77053EEC" w:rsidR="00163D12" w:rsidRDefault="00163D12" w:rsidP="003A49C0">
      <w:pPr>
        <w:pStyle w:val="Default"/>
        <w:ind w:firstLine="567"/>
        <w:jc w:val="both"/>
        <w:rPr>
          <w:color w:val="auto"/>
          <w:sz w:val="28"/>
          <w:szCs w:val="28"/>
        </w:rPr>
      </w:pPr>
      <w:r>
        <w:rPr>
          <w:color w:val="auto"/>
          <w:sz w:val="28"/>
          <w:szCs w:val="28"/>
        </w:rPr>
        <w:t xml:space="preserve">Нащадки фінікійців – </w:t>
      </w:r>
      <w:r w:rsidRPr="00163D12">
        <w:rPr>
          <w:b/>
          <w:bCs/>
          <w:color w:val="auto"/>
          <w:sz w:val="28"/>
          <w:szCs w:val="28"/>
        </w:rPr>
        <w:t>карфагеняни</w:t>
      </w:r>
      <w:r>
        <w:rPr>
          <w:color w:val="auto"/>
          <w:sz w:val="28"/>
          <w:szCs w:val="28"/>
        </w:rPr>
        <w:t xml:space="preserve"> продовжили справу «відкриття» нових земель. Античні автори згадують плавання </w:t>
      </w:r>
      <w:proofErr w:type="spellStart"/>
      <w:r>
        <w:rPr>
          <w:color w:val="auto"/>
          <w:sz w:val="28"/>
          <w:szCs w:val="28"/>
        </w:rPr>
        <w:t>Гамількона</w:t>
      </w:r>
      <w:proofErr w:type="spellEnd"/>
      <w:r>
        <w:rPr>
          <w:color w:val="auto"/>
          <w:sz w:val="28"/>
          <w:szCs w:val="28"/>
        </w:rPr>
        <w:t xml:space="preserve"> (</w:t>
      </w:r>
      <w:r>
        <w:rPr>
          <w:color w:val="auto"/>
          <w:sz w:val="28"/>
          <w:szCs w:val="28"/>
          <w:lang w:val="en-US"/>
        </w:rPr>
        <w:t xml:space="preserve">VI </w:t>
      </w:r>
      <w:r>
        <w:rPr>
          <w:color w:val="auto"/>
          <w:sz w:val="28"/>
          <w:szCs w:val="28"/>
        </w:rPr>
        <w:t xml:space="preserve">ст. до н.е.) уздовж узбережжя Піренейського півострова до Британських островів та Ірландії, що тривало близько 4 місяців. Відомо також про здійснену в 450 р до н.е. на 60-ти суднах експедицію під керівництвом військового та громадського діяча </w:t>
      </w:r>
      <w:proofErr w:type="spellStart"/>
      <w:r>
        <w:rPr>
          <w:color w:val="auto"/>
          <w:sz w:val="28"/>
          <w:szCs w:val="28"/>
        </w:rPr>
        <w:t>Ганона</w:t>
      </w:r>
      <w:proofErr w:type="spellEnd"/>
      <w:r>
        <w:rPr>
          <w:color w:val="auto"/>
          <w:sz w:val="28"/>
          <w:szCs w:val="28"/>
        </w:rPr>
        <w:t xml:space="preserve">, в якій взяли участь майже 30 000 тис. чоловік і жінок. Мета експедиції – відкриття та колонізація західноафриканських колоній. Учасники заснували колонію на широті Канарських островів під назвою Керна. </w:t>
      </w:r>
      <w:proofErr w:type="spellStart"/>
      <w:r>
        <w:rPr>
          <w:color w:val="auto"/>
          <w:sz w:val="28"/>
          <w:szCs w:val="28"/>
        </w:rPr>
        <w:t>Ганон</w:t>
      </w:r>
      <w:proofErr w:type="spellEnd"/>
      <w:r>
        <w:rPr>
          <w:color w:val="auto"/>
          <w:sz w:val="28"/>
          <w:szCs w:val="28"/>
        </w:rPr>
        <w:t xml:space="preserve"> </w:t>
      </w:r>
      <w:proofErr w:type="spellStart"/>
      <w:r>
        <w:rPr>
          <w:color w:val="auto"/>
          <w:sz w:val="28"/>
          <w:szCs w:val="28"/>
        </w:rPr>
        <w:t>описа</w:t>
      </w:r>
      <w:proofErr w:type="spellEnd"/>
      <w:r>
        <w:rPr>
          <w:color w:val="auto"/>
          <w:sz w:val="28"/>
          <w:szCs w:val="28"/>
        </w:rPr>
        <w:t xml:space="preserve"> цю подорож в книзі «</w:t>
      </w:r>
      <w:proofErr w:type="spellStart"/>
      <w:r>
        <w:rPr>
          <w:color w:val="auto"/>
          <w:sz w:val="28"/>
          <w:szCs w:val="28"/>
        </w:rPr>
        <w:t>Періпл</w:t>
      </w:r>
      <w:proofErr w:type="spellEnd"/>
      <w:r>
        <w:rPr>
          <w:color w:val="auto"/>
          <w:sz w:val="28"/>
          <w:szCs w:val="28"/>
        </w:rPr>
        <w:t>».</w:t>
      </w:r>
    </w:p>
    <w:p w14:paraId="73CEAF00" w14:textId="0204582D" w:rsidR="00382583" w:rsidRDefault="00163D12" w:rsidP="00382583">
      <w:pPr>
        <w:pStyle w:val="Default"/>
        <w:ind w:firstLine="567"/>
        <w:jc w:val="both"/>
        <w:rPr>
          <w:color w:val="auto"/>
          <w:sz w:val="28"/>
          <w:szCs w:val="28"/>
        </w:rPr>
      </w:pPr>
      <w:r>
        <w:rPr>
          <w:color w:val="auto"/>
          <w:sz w:val="28"/>
          <w:szCs w:val="28"/>
        </w:rPr>
        <w:t>Відомими мореплавцями і мандрівниками античності були мешканці</w:t>
      </w:r>
      <w:r w:rsidR="00382583">
        <w:rPr>
          <w:color w:val="auto"/>
          <w:sz w:val="28"/>
          <w:szCs w:val="28"/>
        </w:rPr>
        <w:t xml:space="preserve"> острова Крит. Критська, або </w:t>
      </w:r>
      <w:proofErr w:type="spellStart"/>
      <w:r w:rsidR="00382583">
        <w:rPr>
          <w:color w:val="auto"/>
          <w:sz w:val="28"/>
          <w:szCs w:val="28"/>
        </w:rPr>
        <w:t>мінойська</w:t>
      </w:r>
      <w:proofErr w:type="spellEnd"/>
      <w:r w:rsidR="00382583">
        <w:rPr>
          <w:color w:val="auto"/>
          <w:sz w:val="28"/>
          <w:szCs w:val="28"/>
        </w:rPr>
        <w:t xml:space="preserve">, цивілізація проіснувала від середини ІІІ тис. до н.е. Вищий розквіт </w:t>
      </w:r>
      <w:proofErr w:type="spellStart"/>
      <w:r w:rsidR="00382583">
        <w:rPr>
          <w:color w:val="auto"/>
          <w:sz w:val="28"/>
          <w:szCs w:val="28"/>
        </w:rPr>
        <w:t>мінойської</w:t>
      </w:r>
      <w:proofErr w:type="spellEnd"/>
      <w:r w:rsidR="00382583">
        <w:rPr>
          <w:color w:val="auto"/>
          <w:sz w:val="28"/>
          <w:szCs w:val="28"/>
        </w:rPr>
        <w:t xml:space="preserve"> цивілізації – Х</w:t>
      </w:r>
      <w:r w:rsidR="00382583">
        <w:rPr>
          <w:color w:val="auto"/>
          <w:sz w:val="28"/>
          <w:szCs w:val="28"/>
          <w:lang w:val="en-US"/>
        </w:rPr>
        <w:t xml:space="preserve">VI-XV </w:t>
      </w:r>
      <w:r w:rsidR="00382583">
        <w:rPr>
          <w:color w:val="auto"/>
          <w:sz w:val="28"/>
          <w:szCs w:val="28"/>
        </w:rPr>
        <w:t>ст. до н.е. Завдяки сильному морському флоту їм вдалося:</w:t>
      </w:r>
    </w:p>
    <w:p w14:paraId="4794479E" w14:textId="6BD70C3F" w:rsidR="00382583" w:rsidRDefault="00382583" w:rsidP="00382583">
      <w:pPr>
        <w:pStyle w:val="Default"/>
        <w:numPr>
          <w:ilvl w:val="0"/>
          <w:numId w:val="2"/>
        </w:numPr>
        <w:jc w:val="both"/>
        <w:rPr>
          <w:color w:val="auto"/>
          <w:sz w:val="28"/>
          <w:szCs w:val="28"/>
        </w:rPr>
      </w:pPr>
      <w:r>
        <w:rPr>
          <w:color w:val="auto"/>
          <w:sz w:val="28"/>
          <w:szCs w:val="28"/>
        </w:rPr>
        <w:t>мінімізувати піратство у Східному Середземномор’ї;</w:t>
      </w:r>
    </w:p>
    <w:p w14:paraId="258D3856" w14:textId="52694858" w:rsidR="00382583" w:rsidRDefault="00382583" w:rsidP="00382583">
      <w:pPr>
        <w:pStyle w:val="Default"/>
        <w:numPr>
          <w:ilvl w:val="0"/>
          <w:numId w:val="2"/>
        </w:numPr>
        <w:jc w:val="both"/>
        <w:rPr>
          <w:color w:val="auto"/>
          <w:sz w:val="28"/>
          <w:szCs w:val="28"/>
        </w:rPr>
      </w:pPr>
      <w:r>
        <w:rPr>
          <w:color w:val="auto"/>
          <w:sz w:val="28"/>
          <w:szCs w:val="28"/>
        </w:rPr>
        <w:t>успішно провадити колонізаційну політику на землях материкової Європи та островах Егейського моря;</w:t>
      </w:r>
    </w:p>
    <w:p w14:paraId="7BD96220" w14:textId="5140CE3A" w:rsidR="00382583" w:rsidRDefault="00382583" w:rsidP="00382583">
      <w:pPr>
        <w:pStyle w:val="Default"/>
        <w:numPr>
          <w:ilvl w:val="0"/>
          <w:numId w:val="2"/>
        </w:numPr>
        <w:jc w:val="both"/>
        <w:rPr>
          <w:color w:val="auto"/>
          <w:sz w:val="28"/>
          <w:szCs w:val="28"/>
        </w:rPr>
      </w:pPr>
      <w:r>
        <w:rPr>
          <w:color w:val="auto"/>
          <w:sz w:val="28"/>
          <w:szCs w:val="28"/>
        </w:rPr>
        <w:t>мешканці острова Крит здавали судна в оренду єгиптянам для перевезення фінікійського лісу;</w:t>
      </w:r>
    </w:p>
    <w:p w14:paraId="79E1230A" w14:textId="0FE06FC8" w:rsidR="00382583" w:rsidRDefault="00382583" w:rsidP="00382583">
      <w:pPr>
        <w:pStyle w:val="Default"/>
        <w:numPr>
          <w:ilvl w:val="0"/>
          <w:numId w:val="2"/>
        </w:numPr>
        <w:jc w:val="both"/>
        <w:rPr>
          <w:color w:val="auto"/>
          <w:sz w:val="28"/>
          <w:szCs w:val="28"/>
        </w:rPr>
      </w:pPr>
      <w:r>
        <w:rPr>
          <w:color w:val="auto"/>
          <w:sz w:val="28"/>
          <w:szCs w:val="28"/>
        </w:rPr>
        <w:t xml:space="preserve">на деяких суднах були облаштовані пасажирські каюти, тобто пристосовані до морських подорожей. </w:t>
      </w:r>
    </w:p>
    <w:p w14:paraId="3DB16455" w14:textId="77777777" w:rsidR="00382583" w:rsidRPr="00382583" w:rsidRDefault="00382583" w:rsidP="003A49C0">
      <w:pPr>
        <w:pStyle w:val="Default"/>
        <w:ind w:firstLine="567"/>
        <w:jc w:val="both"/>
        <w:rPr>
          <w:sz w:val="28"/>
          <w:szCs w:val="28"/>
        </w:rPr>
      </w:pPr>
    </w:p>
    <w:p w14:paraId="4764829F" w14:textId="77777777" w:rsidR="00382583" w:rsidRDefault="003A49C0" w:rsidP="001C055E">
      <w:pPr>
        <w:pStyle w:val="Default"/>
        <w:ind w:firstLine="567"/>
        <w:jc w:val="both"/>
        <w:rPr>
          <w:color w:val="auto"/>
          <w:sz w:val="28"/>
          <w:szCs w:val="28"/>
        </w:rPr>
      </w:pPr>
      <w:r>
        <w:rPr>
          <w:color w:val="auto"/>
          <w:sz w:val="28"/>
          <w:szCs w:val="28"/>
        </w:rPr>
        <w:t xml:space="preserve">Не стояли осторонь від процесу пізнання ойкумени і </w:t>
      </w:r>
      <w:r w:rsidRPr="00585D70">
        <w:rPr>
          <w:b/>
          <w:bCs/>
          <w:color w:val="auto"/>
          <w:sz w:val="28"/>
          <w:szCs w:val="28"/>
        </w:rPr>
        <w:t>древні єгиптяни.</w:t>
      </w:r>
      <w:r>
        <w:rPr>
          <w:color w:val="auto"/>
          <w:sz w:val="28"/>
          <w:szCs w:val="28"/>
        </w:rPr>
        <w:t xml:space="preserve"> Вони подорожували по Нілу, який був “стовповою дорогою” Стародавнього Єгипту. По ньому здійснювались торгівельні операції з єгипетськими </w:t>
      </w:r>
      <w:proofErr w:type="spellStart"/>
      <w:r>
        <w:rPr>
          <w:color w:val="auto"/>
          <w:sz w:val="28"/>
          <w:szCs w:val="28"/>
        </w:rPr>
        <w:t>номами</w:t>
      </w:r>
      <w:proofErr w:type="spellEnd"/>
      <w:r>
        <w:rPr>
          <w:color w:val="auto"/>
          <w:sz w:val="28"/>
          <w:szCs w:val="28"/>
        </w:rPr>
        <w:t>, Нубією, яка знаходилась на півдні, та з середземноморськими країнами, які знаходились на схід та на захід від Єгипту. Освоювалися й морські простори на суднах, які будувались в портах Фінікії. Метою морських подорожей також була торгівля. До Єгипту доставляли рабів, золото, чорне дерево, слонову кість, ароматичні смоли (</w:t>
      </w:r>
      <w:proofErr w:type="spellStart"/>
      <w:r>
        <w:rPr>
          <w:color w:val="auto"/>
          <w:sz w:val="28"/>
          <w:szCs w:val="28"/>
        </w:rPr>
        <w:t>мірра</w:t>
      </w:r>
      <w:proofErr w:type="spellEnd"/>
      <w:r>
        <w:rPr>
          <w:color w:val="auto"/>
          <w:sz w:val="28"/>
          <w:szCs w:val="28"/>
        </w:rPr>
        <w:t xml:space="preserve">). Географія подорожей єгиптян була досить розгалуженою. </w:t>
      </w:r>
    </w:p>
    <w:p w14:paraId="1C8D7157" w14:textId="4F99F9A6" w:rsidR="003A49C0" w:rsidRDefault="00382583" w:rsidP="001C055E">
      <w:pPr>
        <w:pStyle w:val="Default"/>
        <w:ind w:firstLine="567"/>
        <w:jc w:val="both"/>
        <w:rPr>
          <w:color w:val="auto"/>
          <w:sz w:val="28"/>
          <w:szCs w:val="28"/>
        </w:rPr>
      </w:pPr>
      <w:r>
        <w:rPr>
          <w:color w:val="auto"/>
          <w:sz w:val="28"/>
          <w:szCs w:val="28"/>
        </w:rPr>
        <w:t xml:space="preserve">У 1493 році до н.е., за часів правління цариці </w:t>
      </w:r>
      <w:proofErr w:type="spellStart"/>
      <w:r>
        <w:rPr>
          <w:color w:val="auto"/>
          <w:sz w:val="28"/>
          <w:szCs w:val="28"/>
        </w:rPr>
        <w:t>Хатшепсут</w:t>
      </w:r>
      <w:proofErr w:type="spellEnd"/>
      <w:r>
        <w:rPr>
          <w:color w:val="auto"/>
          <w:sz w:val="28"/>
          <w:szCs w:val="28"/>
        </w:rPr>
        <w:t xml:space="preserve"> було споряджено п’ять великих суден – найбільший караван тих часів. Як свідчать письмові джерела, подолавши близько 2000 км. По Чорному морю, мандрівники привезли цариці у </w:t>
      </w:r>
      <w:r w:rsidR="00F57673">
        <w:rPr>
          <w:color w:val="auto"/>
          <w:sz w:val="28"/>
          <w:szCs w:val="28"/>
        </w:rPr>
        <w:t xml:space="preserve">спеціальних горщиках 31 ароматичне дерево. </w:t>
      </w:r>
      <w:r w:rsidR="003A49C0">
        <w:rPr>
          <w:color w:val="auto"/>
          <w:sz w:val="28"/>
          <w:szCs w:val="28"/>
        </w:rPr>
        <w:t xml:space="preserve">Але й сам Єгипет приваблював мандрівників. Визначні пам'ятки Мемфісу і </w:t>
      </w:r>
      <w:proofErr w:type="spellStart"/>
      <w:r w:rsidR="003A49C0">
        <w:rPr>
          <w:color w:val="auto"/>
          <w:sz w:val="28"/>
          <w:szCs w:val="28"/>
        </w:rPr>
        <w:t>Фів</w:t>
      </w:r>
      <w:proofErr w:type="spellEnd"/>
      <w:r w:rsidR="003A49C0">
        <w:rPr>
          <w:color w:val="auto"/>
          <w:sz w:val="28"/>
          <w:szCs w:val="28"/>
        </w:rPr>
        <w:t xml:space="preserve">, знаменитий лабіринт та </w:t>
      </w:r>
      <w:proofErr w:type="spellStart"/>
      <w:r w:rsidR="003A49C0">
        <w:rPr>
          <w:color w:val="auto"/>
          <w:sz w:val="28"/>
          <w:szCs w:val="28"/>
        </w:rPr>
        <w:t>Фаюмський</w:t>
      </w:r>
      <w:proofErr w:type="spellEnd"/>
      <w:r w:rsidR="003A49C0">
        <w:rPr>
          <w:color w:val="auto"/>
          <w:sz w:val="28"/>
          <w:szCs w:val="28"/>
        </w:rPr>
        <w:t xml:space="preserve"> оазис, храми в Ком-</w:t>
      </w:r>
      <w:proofErr w:type="spellStart"/>
      <w:r w:rsidR="003A49C0">
        <w:rPr>
          <w:color w:val="auto"/>
          <w:sz w:val="28"/>
          <w:szCs w:val="28"/>
        </w:rPr>
        <w:t>Омбо</w:t>
      </w:r>
      <w:proofErr w:type="spellEnd"/>
      <w:r w:rsidR="003A49C0">
        <w:rPr>
          <w:color w:val="auto"/>
          <w:sz w:val="28"/>
          <w:szCs w:val="28"/>
        </w:rPr>
        <w:t xml:space="preserve"> і Абу-</w:t>
      </w:r>
      <w:proofErr w:type="spellStart"/>
      <w:r w:rsidR="003A49C0">
        <w:rPr>
          <w:color w:val="auto"/>
          <w:sz w:val="28"/>
          <w:szCs w:val="28"/>
        </w:rPr>
        <w:t>Симбелі</w:t>
      </w:r>
      <w:proofErr w:type="spellEnd"/>
      <w:r w:rsidR="003A49C0">
        <w:rPr>
          <w:color w:val="auto"/>
          <w:sz w:val="28"/>
          <w:szCs w:val="28"/>
        </w:rPr>
        <w:t xml:space="preserve">, піраміди, сфінкс вже тоді притягували гостей. З метою розваг та оздоровлення його відвідували найбільш забезпечені верстви населення Стародавніх Риму та Греції. </w:t>
      </w:r>
      <w:r w:rsidR="003A49C0">
        <w:rPr>
          <w:color w:val="auto"/>
          <w:sz w:val="28"/>
          <w:szCs w:val="28"/>
        </w:rPr>
        <w:lastRenderedPageBreak/>
        <w:t xml:space="preserve">Свого часу з метою доповнити свою освіту Єгипет відвідували філософ Фалес </w:t>
      </w:r>
      <w:proofErr w:type="spellStart"/>
      <w:r w:rsidR="003A49C0">
        <w:rPr>
          <w:color w:val="auto"/>
          <w:sz w:val="28"/>
          <w:szCs w:val="28"/>
        </w:rPr>
        <w:t>Мілетський</w:t>
      </w:r>
      <w:proofErr w:type="spellEnd"/>
      <w:r w:rsidR="003A49C0">
        <w:rPr>
          <w:color w:val="auto"/>
          <w:sz w:val="28"/>
          <w:szCs w:val="28"/>
        </w:rPr>
        <w:t xml:space="preserve">, історик Геродот, географ та історик </w:t>
      </w:r>
      <w:proofErr w:type="spellStart"/>
      <w:r w:rsidR="003A49C0">
        <w:rPr>
          <w:color w:val="auto"/>
          <w:sz w:val="28"/>
          <w:szCs w:val="28"/>
        </w:rPr>
        <w:t>Страбон</w:t>
      </w:r>
      <w:proofErr w:type="spellEnd"/>
      <w:r w:rsidR="003A49C0">
        <w:rPr>
          <w:color w:val="auto"/>
          <w:sz w:val="28"/>
          <w:szCs w:val="28"/>
        </w:rPr>
        <w:t xml:space="preserve">, афінський законодавець Солон, математик Піфагор. </w:t>
      </w:r>
      <w:r w:rsidR="00F57673">
        <w:rPr>
          <w:color w:val="auto"/>
          <w:sz w:val="28"/>
          <w:szCs w:val="28"/>
        </w:rPr>
        <w:t xml:space="preserve">В Єгипті виявлені настінні надписи датовані 2000 р. до н.е., що свідчать про «перебування» тут перших туристів. </w:t>
      </w:r>
    </w:p>
    <w:p w14:paraId="6BDCC84C" w14:textId="1FD2AD10" w:rsidR="002C1F6C" w:rsidRDefault="003A49C0" w:rsidP="001C055E">
      <w:pPr>
        <w:pStyle w:val="Default"/>
        <w:ind w:firstLine="567"/>
        <w:jc w:val="both"/>
        <w:rPr>
          <w:sz w:val="28"/>
          <w:szCs w:val="28"/>
        </w:rPr>
      </w:pPr>
      <w:r>
        <w:rPr>
          <w:color w:val="auto"/>
          <w:sz w:val="28"/>
          <w:szCs w:val="28"/>
        </w:rPr>
        <w:t xml:space="preserve">Розглядаючи подорожі у Стародавньому світі не можна не згадати й про цивілізацію </w:t>
      </w:r>
      <w:r w:rsidRPr="001C055E">
        <w:rPr>
          <w:b/>
          <w:bCs/>
          <w:color w:val="auto"/>
          <w:sz w:val="28"/>
          <w:szCs w:val="28"/>
        </w:rPr>
        <w:t>Стародавнього Китаю</w:t>
      </w:r>
      <w:r>
        <w:rPr>
          <w:color w:val="auto"/>
          <w:sz w:val="28"/>
          <w:szCs w:val="28"/>
        </w:rPr>
        <w:t>, яка утворилась у ІІ тис. до н.е. на</w:t>
      </w:r>
      <w:r>
        <w:rPr>
          <w:sz w:val="28"/>
          <w:szCs w:val="28"/>
        </w:rPr>
        <w:t xml:space="preserve"> берегах Хуанхе. Морські подорожі були складовою частиною життя цього народу</w:t>
      </w:r>
      <w:r w:rsidR="002C1F6C">
        <w:rPr>
          <w:sz w:val="28"/>
          <w:szCs w:val="28"/>
        </w:rPr>
        <w:t xml:space="preserve">, про що свідчать письмові свідчення того часу. Також, </w:t>
      </w:r>
      <w:r>
        <w:rPr>
          <w:sz w:val="28"/>
          <w:szCs w:val="28"/>
        </w:rPr>
        <w:t>Стародавній Китай мав велику кількість суден різного призначення</w:t>
      </w:r>
      <w:r w:rsidR="002C1F6C">
        <w:rPr>
          <w:sz w:val="28"/>
          <w:szCs w:val="28"/>
        </w:rPr>
        <w:t xml:space="preserve"> (торгівельного, прогулянкового та військового призначення)</w:t>
      </w:r>
      <w:r>
        <w:rPr>
          <w:sz w:val="28"/>
          <w:szCs w:val="28"/>
        </w:rPr>
        <w:t xml:space="preserve">: великі й маленькі човни, стрімкі абордажні судна, </w:t>
      </w:r>
      <w:proofErr w:type="spellStart"/>
      <w:r>
        <w:rPr>
          <w:sz w:val="28"/>
          <w:szCs w:val="28"/>
        </w:rPr>
        <w:t>багатопалубні</w:t>
      </w:r>
      <w:proofErr w:type="spellEnd"/>
      <w:r>
        <w:rPr>
          <w:sz w:val="28"/>
          <w:szCs w:val="28"/>
        </w:rPr>
        <w:t xml:space="preserve"> фрегати, дозорні шаланди, торгівельні та прогулянкові судна. </w:t>
      </w:r>
    </w:p>
    <w:p w14:paraId="4EED4EA1" w14:textId="77777777" w:rsidR="0030568F" w:rsidRDefault="0030568F" w:rsidP="0030568F">
      <w:pPr>
        <w:pStyle w:val="Default"/>
        <w:ind w:firstLine="567"/>
        <w:jc w:val="both"/>
        <w:rPr>
          <w:sz w:val="28"/>
          <w:szCs w:val="28"/>
        </w:rPr>
      </w:pPr>
      <w:r>
        <w:rPr>
          <w:sz w:val="28"/>
          <w:szCs w:val="28"/>
        </w:rPr>
        <w:t xml:space="preserve">Не випадково Китай вважають країною «трьох шляхів», адже протягом 2 тис. років три вчення визначали суспільне та духовне життя Китаю: </w:t>
      </w:r>
      <w:r w:rsidRPr="0030568F">
        <w:rPr>
          <w:b/>
          <w:bCs/>
          <w:sz w:val="28"/>
          <w:szCs w:val="28"/>
        </w:rPr>
        <w:t xml:space="preserve">конфуціанство </w:t>
      </w:r>
      <w:r>
        <w:rPr>
          <w:sz w:val="28"/>
          <w:szCs w:val="28"/>
        </w:rPr>
        <w:t xml:space="preserve">– шлях гармонізації відносин в суспільстві; </w:t>
      </w:r>
      <w:r w:rsidRPr="0030568F">
        <w:rPr>
          <w:b/>
          <w:bCs/>
          <w:sz w:val="28"/>
          <w:szCs w:val="28"/>
        </w:rPr>
        <w:t>даосизм</w:t>
      </w:r>
      <w:r>
        <w:rPr>
          <w:sz w:val="28"/>
          <w:szCs w:val="28"/>
        </w:rPr>
        <w:t xml:space="preserve"> – шлях індивідуального містичного пізнання світу; </w:t>
      </w:r>
      <w:r w:rsidRPr="0030568F">
        <w:rPr>
          <w:b/>
          <w:bCs/>
          <w:sz w:val="28"/>
          <w:szCs w:val="28"/>
        </w:rPr>
        <w:t>буддизм</w:t>
      </w:r>
      <w:r>
        <w:rPr>
          <w:sz w:val="28"/>
          <w:szCs w:val="28"/>
        </w:rPr>
        <w:t xml:space="preserve"> – шлях спасіння через співчуття, молитву. </w:t>
      </w:r>
    </w:p>
    <w:p w14:paraId="7CBC6776" w14:textId="68288B88" w:rsidR="0030568F" w:rsidRPr="004159B3" w:rsidRDefault="0030568F" w:rsidP="001C055E">
      <w:pPr>
        <w:pStyle w:val="Default"/>
        <w:ind w:firstLine="567"/>
        <w:jc w:val="both"/>
        <w:rPr>
          <w:sz w:val="28"/>
          <w:szCs w:val="28"/>
        </w:rPr>
      </w:pPr>
      <w:r>
        <w:rPr>
          <w:sz w:val="28"/>
          <w:szCs w:val="28"/>
        </w:rPr>
        <w:t xml:space="preserve">Китай був різновидом </w:t>
      </w:r>
      <w:proofErr w:type="spellStart"/>
      <w:r>
        <w:rPr>
          <w:sz w:val="28"/>
          <w:szCs w:val="28"/>
        </w:rPr>
        <w:t>давньосхідної</w:t>
      </w:r>
      <w:proofErr w:type="spellEnd"/>
      <w:r>
        <w:rPr>
          <w:sz w:val="28"/>
          <w:szCs w:val="28"/>
        </w:rPr>
        <w:t xml:space="preserve"> командно-адміністративної системи, тому не лише зовнішня, а й внутрішня торгівля були підпорядковані владі верховного правителя – </w:t>
      </w:r>
      <w:proofErr w:type="spellStart"/>
      <w:r>
        <w:rPr>
          <w:sz w:val="28"/>
          <w:szCs w:val="28"/>
        </w:rPr>
        <w:t>вана</w:t>
      </w:r>
      <w:proofErr w:type="spellEnd"/>
      <w:r>
        <w:rPr>
          <w:sz w:val="28"/>
          <w:szCs w:val="28"/>
        </w:rPr>
        <w:t xml:space="preserve">. Для активізації </w:t>
      </w:r>
      <w:r w:rsidR="004159B3">
        <w:rPr>
          <w:sz w:val="28"/>
          <w:szCs w:val="28"/>
        </w:rPr>
        <w:t xml:space="preserve">внутрішньої торгівлі в країні починаючи з </w:t>
      </w:r>
      <w:r w:rsidR="004159B3">
        <w:rPr>
          <w:sz w:val="28"/>
          <w:szCs w:val="28"/>
          <w:lang w:val="en-US"/>
        </w:rPr>
        <w:t xml:space="preserve">VII </w:t>
      </w:r>
      <w:r w:rsidR="004159B3">
        <w:rPr>
          <w:sz w:val="28"/>
          <w:szCs w:val="28"/>
        </w:rPr>
        <w:t xml:space="preserve">ст. до н.е. створювалися детальні географічні огляди території. </w:t>
      </w:r>
    </w:p>
    <w:p w14:paraId="79258308" w14:textId="5F1FF5E0" w:rsidR="002C1F6C" w:rsidRDefault="003A49C0" w:rsidP="004451B8">
      <w:pPr>
        <w:pStyle w:val="Default"/>
        <w:jc w:val="both"/>
        <w:rPr>
          <w:sz w:val="28"/>
          <w:szCs w:val="28"/>
        </w:rPr>
      </w:pPr>
      <w:r>
        <w:rPr>
          <w:sz w:val="28"/>
          <w:szCs w:val="28"/>
        </w:rPr>
        <w:t xml:space="preserve">Найбільш відомий з них – </w:t>
      </w:r>
      <w:r w:rsidR="002C1F6C">
        <w:rPr>
          <w:sz w:val="28"/>
          <w:szCs w:val="28"/>
        </w:rPr>
        <w:t>«</w:t>
      </w:r>
      <w:proofErr w:type="spellStart"/>
      <w:r>
        <w:rPr>
          <w:sz w:val="28"/>
          <w:szCs w:val="28"/>
        </w:rPr>
        <w:t>Юйгун</w:t>
      </w:r>
      <w:proofErr w:type="spellEnd"/>
      <w:r w:rsidR="002C1F6C">
        <w:rPr>
          <w:sz w:val="28"/>
          <w:szCs w:val="28"/>
        </w:rPr>
        <w:t>» (</w:t>
      </w:r>
      <w:r w:rsidR="002C1F6C">
        <w:rPr>
          <w:sz w:val="28"/>
          <w:szCs w:val="28"/>
          <w:lang w:val="en-US"/>
        </w:rPr>
        <w:t xml:space="preserve">V-III </w:t>
      </w:r>
      <w:r w:rsidR="002C1F6C">
        <w:rPr>
          <w:sz w:val="28"/>
          <w:szCs w:val="28"/>
        </w:rPr>
        <w:t>ст. до н.е.)</w:t>
      </w:r>
      <w:r>
        <w:rPr>
          <w:sz w:val="28"/>
          <w:szCs w:val="28"/>
        </w:rPr>
        <w:t xml:space="preserve">. Він містить описи конкретних подорожей по внутрішнім районам. Також тут є описи природи, господарства, транспорту Древнього Китаю. Цей огляд можна вважати прообразом путівника. </w:t>
      </w:r>
    </w:p>
    <w:p w14:paraId="5478055B" w14:textId="736EDFD0" w:rsidR="004451B8" w:rsidRDefault="004451B8" w:rsidP="001C055E">
      <w:pPr>
        <w:pStyle w:val="Default"/>
        <w:ind w:firstLine="567"/>
        <w:jc w:val="both"/>
        <w:rPr>
          <w:sz w:val="28"/>
          <w:szCs w:val="28"/>
        </w:rPr>
      </w:pPr>
      <w:r>
        <w:rPr>
          <w:sz w:val="28"/>
          <w:szCs w:val="28"/>
        </w:rPr>
        <w:t xml:space="preserve">Велика китайська стіна спорудження якої розпочалося 220 р. до н.е. (1368-1644рр.), свідчить про те, що на той час китайці вже володіли достатніми знаннями з фізичної географії, адже стіна чітко розмежовувала степові землі кочівників і землеробські території власне Китаю. Таких знань можна було набути лише, подорожуючи протягом багатьох десятиліть як Стародавнім Китаєм, так і поза його кордонами. </w:t>
      </w:r>
    </w:p>
    <w:p w14:paraId="62F50D3B" w14:textId="6AE181E5" w:rsidR="004451B8" w:rsidRDefault="004451B8" w:rsidP="001C055E">
      <w:pPr>
        <w:pStyle w:val="Default"/>
        <w:ind w:firstLine="567"/>
        <w:jc w:val="both"/>
        <w:rPr>
          <w:sz w:val="28"/>
          <w:szCs w:val="28"/>
        </w:rPr>
      </w:pPr>
      <w:r>
        <w:rPr>
          <w:sz w:val="28"/>
          <w:szCs w:val="28"/>
        </w:rPr>
        <w:t xml:space="preserve">Інтенсивність мандрівок зросла в ІІІ ст. до н.е. за часів династії </w:t>
      </w:r>
      <w:proofErr w:type="spellStart"/>
      <w:r>
        <w:rPr>
          <w:sz w:val="28"/>
          <w:szCs w:val="28"/>
        </w:rPr>
        <w:t>Хань</w:t>
      </w:r>
      <w:proofErr w:type="spellEnd"/>
      <w:r>
        <w:rPr>
          <w:sz w:val="28"/>
          <w:szCs w:val="28"/>
        </w:rPr>
        <w:t xml:space="preserve">. Це завдяки налагодженню торговельних і дипломатичних </w:t>
      </w:r>
      <w:proofErr w:type="spellStart"/>
      <w:r>
        <w:rPr>
          <w:sz w:val="28"/>
          <w:szCs w:val="28"/>
        </w:rPr>
        <w:t>зв’язків</w:t>
      </w:r>
      <w:proofErr w:type="spellEnd"/>
      <w:r>
        <w:rPr>
          <w:sz w:val="28"/>
          <w:szCs w:val="28"/>
        </w:rPr>
        <w:t xml:space="preserve"> з багатьма країнами Індійського океану, Японією. </w:t>
      </w:r>
    </w:p>
    <w:p w14:paraId="3E6DC983" w14:textId="77777777" w:rsidR="00234595" w:rsidRDefault="004451B8" w:rsidP="00234595">
      <w:pPr>
        <w:pStyle w:val="Default"/>
        <w:ind w:firstLine="567"/>
        <w:jc w:val="both"/>
        <w:rPr>
          <w:sz w:val="28"/>
          <w:szCs w:val="28"/>
        </w:rPr>
      </w:pPr>
      <w:r>
        <w:rPr>
          <w:sz w:val="28"/>
          <w:szCs w:val="28"/>
        </w:rPr>
        <w:t xml:space="preserve">Завдяки тому, що китайці були одним з «найбільш освічених історичних народів», до нашого часу дійшло багато письмових джерел, які висвітлюють </w:t>
      </w:r>
      <w:r w:rsidR="00234595">
        <w:rPr>
          <w:sz w:val="28"/>
          <w:szCs w:val="28"/>
        </w:rPr>
        <w:t xml:space="preserve">життя відомих китайських мандрівників. </w:t>
      </w:r>
    </w:p>
    <w:p w14:paraId="1A5C2B95" w14:textId="1F318E0A" w:rsidR="00FD214B" w:rsidRDefault="003A49C0" w:rsidP="00FD214B">
      <w:pPr>
        <w:pStyle w:val="Default"/>
        <w:ind w:firstLine="567"/>
        <w:jc w:val="both"/>
        <w:rPr>
          <w:sz w:val="28"/>
          <w:szCs w:val="28"/>
        </w:rPr>
      </w:pPr>
      <w:r>
        <w:rPr>
          <w:sz w:val="28"/>
          <w:szCs w:val="28"/>
        </w:rPr>
        <w:t>У найбільш відомій книзі з географії Стародавнього Китаю “</w:t>
      </w:r>
      <w:proofErr w:type="spellStart"/>
      <w:r>
        <w:rPr>
          <w:sz w:val="28"/>
          <w:szCs w:val="28"/>
        </w:rPr>
        <w:t>Юкінг</w:t>
      </w:r>
      <w:proofErr w:type="spellEnd"/>
      <w:r>
        <w:rPr>
          <w:sz w:val="28"/>
          <w:szCs w:val="28"/>
        </w:rPr>
        <w:t>” описані дальні подорожі відомого “</w:t>
      </w:r>
      <w:proofErr w:type="spellStart"/>
      <w:r>
        <w:rPr>
          <w:sz w:val="28"/>
          <w:szCs w:val="28"/>
        </w:rPr>
        <w:t>землепроходця</w:t>
      </w:r>
      <w:proofErr w:type="spellEnd"/>
      <w:r>
        <w:rPr>
          <w:sz w:val="28"/>
          <w:szCs w:val="28"/>
        </w:rPr>
        <w:t xml:space="preserve">” </w:t>
      </w:r>
      <w:proofErr w:type="spellStart"/>
      <w:r w:rsidRPr="00234595">
        <w:rPr>
          <w:b/>
          <w:bCs/>
          <w:sz w:val="28"/>
          <w:szCs w:val="28"/>
        </w:rPr>
        <w:t>Сима</w:t>
      </w:r>
      <w:proofErr w:type="spellEnd"/>
      <w:r w:rsidRPr="00234595">
        <w:rPr>
          <w:b/>
          <w:bCs/>
          <w:sz w:val="28"/>
          <w:szCs w:val="28"/>
        </w:rPr>
        <w:t xml:space="preserve"> </w:t>
      </w:r>
      <w:proofErr w:type="spellStart"/>
      <w:r w:rsidRPr="00234595">
        <w:rPr>
          <w:b/>
          <w:bCs/>
          <w:sz w:val="28"/>
          <w:szCs w:val="28"/>
        </w:rPr>
        <w:t>Цяня</w:t>
      </w:r>
      <w:proofErr w:type="spellEnd"/>
      <w:r w:rsidR="00234595" w:rsidRPr="00234595">
        <w:rPr>
          <w:b/>
          <w:bCs/>
          <w:sz w:val="28"/>
          <w:szCs w:val="28"/>
        </w:rPr>
        <w:t xml:space="preserve"> (145 р. до н.е.)</w:t>
      </w:r>
      <w:r w:rsidR="00234595">
        <w:rPr>
          <w:b/>
          <w:bCs/>
          <w:sz w:val="28"/>
          <w:szCs w:val="28"/>
        </w:rPr>
        <w:t xml:space="preserve"> </w:t>
      </w:r>
      <w:r w:rsidR="00234595">
        <w:rPr>
          <w:sz w:val="28"/>
          <w:szCs w:val="28"/>
        </w:rPr>
        <w:t>«батько китайської історіографії»</w:t>
      </w:r>
      <w:r w:rsidRPr="00234595">
        <w:rPr>
          <w:b/>
          <w:bCs/>
          <w:sz w:val="28"/>
          <w:szCs w:val="28"/>
        </w:rPr>
        <w:t>,</w:t>
      </w:r>
      <w:r w:rsidR="00FD214B">
        <w:rPr>
          <w:b/>
          <w:bCs/>
          <w:sz w:val="28"/>
          <w:szCs w:val="28"/>
        </w:rPr>
        <w:t xml:space="preserve"> або </w:t>
      </w:r>
      <w:r w:rsidR="00FD214B" w:rsidRPr="00FD214B">
        <w:rPr>
          <w:sz w:val="28"/>
          <w:szCs w:val="28"/>
        </w:rPr>
        <w:t>«китайський Геродот»</w:t>
      </w:r>
      <w:r>
        <w:rPr>
          <w:sz w:val="28"/>
          <w:szCs w:val="28"/>
        </w:rPr>
        <w:t xml:space="preserve"> який здійснив три подорожі та</w:t>
      </w:r>
      <w:r w:rsidR="00234595">
        <w:rPr>
          <w:sz w:val="28"/>
          <w:szCs w:val="28"/>
        </w:rPr>
        <w:t xml:space="preserve"> китайського Марко Пола </w:t>
      </w:r>
      <w:r>
        <w:rPr>
          <w:sz w:val="28"/>
          <w:szCs w:val="28"/>
        </w:rPr>
        <w:t xml:space="preserve"> </w:t>
      </w:r>
      <w:proofErr w:type="spellStart"/>
      <w:r w:rsidRPr="00234595">
        <w:rPr>
          <w:b/>
          <w:bCs/>
          <w:sz w:val="28"/>
          <w:szCs w:val="28"/>
        </w:rPr>
        <w:t>Чжана</w:t>
      </w:r>
      <w:proofErr w:type="spellEnd"/>
      <w:r w:rsidRPr="00234595">
        <w:rPr>
          <w:b/>
          <w:bCs/>
          <w:sz w:val="28"/>
          <w:szCs w:val="28"/>
        </w:rPr>
        <w:t xml:space="preserve"> </w:t>
      </w:r>
      <w:proofErr w:type="spellStart"/>
      <w:r w:rsidRPr="00234595">
        <w:rPr>
          <w:b/>
          <w:bCs/>
          <w:sz w:val="28"/>
          <w:szCs w:val="28"/>
        </w:rPr>
        <w:t>Цяна</w:t>
      </w:r>
      <w:proofErr w:type="spellEnd"/>
      <w:r w:rsidR="00234595" w:rsidRPr="00234595">
        <w:rPr>
          <w:b/>
          <w:bCs/>
          <w:sz w:val="28"/>
          <w:szCs w:val="28"/>
        </w:rPr>
        <w:t xml:space="preserve"> (ІІ тис. до н.е.)</w:t>
      </w:r>
      <w:r w:rsidR="00234595">
        <w:rPr>
          <w:sz w:val="28"/>
          <w:szCs w:val="28"/>
        </w:rPr>
        <w:t xml:space="preserve"> </w:t>
      </w:r>
      <w:r>
        <w:rPr>
          <w:sz w:val="28"/>
          <w:szCs w:val="28"/>
        </w:rPr>
        <w:t xml:space="preserve">посла імператорського двору, який пройшов близько 14 тис. км. За результатами подорожей </w:t>
      </w:r>
      <w:proofErr w:type="spellStart"/>
      <w:r>
        <w:rPr>
          <w:sz w:val="28"/>
          <w:szCs w:val="28"/>
        </w:rPr>
        <w:t>Чжан</w:t>
      </w:r>
      <w:proofErr w:type="spellEnd"/>
      <w:r>
        <w:rPr>
          <w:sz w:val="28"/>
          <w:szCs w:val="28"/>
        </w:rPr>
        <w:t xml:space="preserve"> Цянь написав науковий багатотомний твір, який містив географічні та етнографічні відомості про країни, де побував.</w:t>
      </w:r>
      <w:r w:rsidR="00234595">
        <w:rPr>
          <w:sz w:val="28"/>
          <w:szCs w:val="28"/>
        </w:rPr>
        <w:t xml:space="preserve"> </w:t>
      </w:r>
      <w:proofErr w:type="spellStart"/>
      <w:r w:rsidR="00234595">
        <w:rPr>
          <w:sz w:val="28"/>
          <w:szCs w:val="28"/>
        </w:rPr>
        <w:t>Чжан</w:t>
      </w:r>
      <w:proofErr w:type="spellEnd"/>
      <w:r w:rsidR="00234595">
        <w:rPr>
          <w:sz w:val="28"/>
          <w:szCs w:val="28"/>
        </w:rPr>
        <w:t xml:space="preserve"> Цянь обґрунтував можливість налагодження регулярних </w:t>
      </w:r>
      <w:proofErr w:type="spellStart"/>
      <w:r w:rsidR="00234595">
        <w:rPr>
          <w:sz w:val="28"/>
          <w:szCs w:val="28"/>
        </w:rPr>
        <w:t>зв’язків</w:t>
      </w:r>
      <w:proofErr w:type="spellEnd"/>
      <w:r w:rsidR="00234595">
        <w:rPr>
          <w:sz w:val="28"/>
          <w:szCs w:val="28"/>
        </w:rPr>
        <w:t xml:space="preserve"> Китаю з Середньою Азією через південні райони та Індію. Мандрівка </w:t>
      </w:r>
      <w:proofErr w:type="spellStart"/>
      <w:r w:rsidR="00234595">
        <w:rPr>
          <w:sz w:val="28"/>
          <w:szCs w:val="28"/>
        </w:rPr>
        <w:t>Джана</w:t>
      </w:r>
      <w:proofErr w:type="spellEnd"/>
      <w:r w:rsidR="00234595">
        <w:rPr>
          <w:sz w:val="28"/>
          <w:szCs w:val="28"/>
        </w:rPr>
        <w:t xml:space="preserve"> </w:t>
      </w:r>
      <w:proofErr w:type="spellStart"/>
      <w:r w:rsidR="00234595">
        <w:rPr>
          <w:sz w:val="28"/>
          <w:szCs w:val="28"/>
        </w:rPr>
        <w:t>Цяна</w:t>
      </w:r>
      <w:proofErr w:type="spellEnd"/>
      <w:r w:rsidR="00234595">
        <w:rPr>
          <w:sz w:val="28"/>
          <w:szCs w:val="28"/>
        </w:rPr>
        <w:t xml:space="preserve"> мала практичні економічні наслідки: по описаним ним маршрутом на захід вирушили китайські купці для пошуку нових </w:t>
      </w:r>
      <w:r w:rsidR="00234595">
        <w:rPr>
          <w:sz w:val="28"/>
          <w:szCs w:val="28"/>
        </w:rPr>
        <w:lastRenderedPageBreak/>
        <w:t>ринків збуту власних товарів</w:t>
      </w:r>
      <w:r w:rsidR="00D208F5">
        <w:rPr>
          <w:sz w:val="28"/>
          <w:szCs w:val="28"/>
        </w:rPr>
        <w:t xml:space="preserve">, переважно шовкових виробів. Вони подорожували не лише в Середню Азію, Індію, а й у країни Малої Азії та Палестину. На межі ІІ і </w:t>
      </w:r>
      <w:proofErr w:type="spellStart"/>
      <w:r w:rsidR="00D208F5">
        <w:rPr>
          <w:sz w:val="28"/>
          <w:szCs w:val="28"/>
        </w:rPr>
        <w:t>І</w:t>
      </w:r>
      <w:proofErr w:type="spellEnd"/>
      <w:r w:rsidR="00D208F5">
        <w:rPr>
          <w:sz w:val="28"/>
          <w:szCs w:val="28"/>
        </w:rPr>
        <w:t xml:space="preserve"> ст. до н.е. сформувалася південна гілка торговельного шляху світового значення Великого шовкового шляху, що проіснував багато століть. </w:t>
      </w:r>
      <w:r w:rsidR="00FD214B">
        <w:rPr>
          <w:sz w:val="28"/>
          <w:szCs w:val="28"/>
        </w:rPr>
        <w:t xml:space="preserve">Завдяки </w:t>
      </w:r>
      <w:proofErr w:type="spellStart"/>
      <w:r w:rsidR="00FD214B">
        <w:rPr>
          <w:sz w:val="28"/>
          <w:szCs w:val="28"/>
        </w:rPr>
        <w:t>Чжану</w:t>
      </w:r>
      <w:proofErr w:type="spellEnd"/>
      <w:r w:rsidR="00FD214B">
        <w:rPr>
          <w:sz w:val="28"/>
          <w:szCs w:val="28"/>
        </w:rPr>
        <w:t xml:space="preserve"> </w:t>
      </w:r>
      <w:proofErr w:type="spellStart"/>
      <w:r w:rsidR="00FD214B">
        <w:rPr>
          <w:sz w:val="28"/>
          <w:szCs w:val="28"/>
        </w:rPr>
        <w:t>Цяню</w:t>
      </w:r>
      <w:proofErr w:type="spellEnd"/>
      <w:r w:rsidR="00FD214B">
        <w:rPr>
          <w:sz w:val="28"/>
          <w:szCs w:val="28"/>
        </w:rPr>
        <w:t xml:space="preserve"> китайці довідалися не лише про існування Римської імперії, а й про сухопутні і морські шляхи, якими користувалися купці та дипломати, паломники та багаті мандрівники.</w:t>
      </w:r>
    </w:p>
    <w:p w14:paraId="55340E6E" w14:textId="44F55E5C" w:rsidR="00234595" w:rsidRDefault="00FD214B" w:rsidP="00234595">
      <w:pPr>
        <w:pStyle w:val="Default"/>
        <w:ind w:firstLine="567"/>
        <w:jc w:val="both"/>
        <w:rPr>
          <w:sz w:val="28"/>
          <w:szCs w:val="28"/>
        </w:rPr>
      </w:pPr>
      <w:r>
        <w:rPr>
          <w:sz w:val="28"/>
          <w:szCs w:val="28"/>
        </w:rPr>
        <w:t xml:space="preserve">Відомо про три подорожі </w:t>
      </w:r>
      <w:proofErr w:type="spellStart"/>
      <w:r>
        <w:rPr>
          <w:sz w:val="28"/>
          <w:szCs w:val="28"/>
        </w:rPr>
        <w:t>Сима</w:t>
      </w:r>
      <w:proofErr w:type="spellEnd"/>
      <w:r>
        <w:rPr>
          <w:sz w:val="28"/>
          <w:szCs w:val="28"/>
        </w:rPr>
        <w:t xml:space="preserve"> </w:t>
      </w:r>
      <w:proofErr w:type="spellStart"/>
      <w:r>
        <w:rPr>
          <w:sz w:val="28"/>
          <w:szCs w:val="28"/>
        </w:rPr>
        <w:t>Цяня</w:t>
      </w:r>
      <w:proofErr w:type="spellEnd"/>
      <w:r>
        <w:rPr>
          <w:sz w:val="28"/>
          <w:szCs w:val="28"/>
        </w:rPr>
        <w:t xml:space="preserve"> на південь, південний захід і північний схід. В географічних описах </w:t>
      </w:r>
      <w:proofErr w:type="spellStart"/>
      <w:r>
        <w:rPr>
          <w:sz w:val="28"/>
          <w:szCs w:val="28"/>
        </w:rPr>
        <w:t>Сима</w:t>
      </w:r>
      <w:proofErr w:type="spellEnd"/>
      <w:r>
        <w:rPr>
          <w:sz w:val="28"/>
          <w:szCs w:val="28"/>
        </w:rPr>
        <w:t xml:space="preserve"> </w:t>
      </w:r>
      <w:proofErr w:type="spellStart"/>
      <w:r>
        <w:rPr>
          <w:sz w:val="28"/>
          <w:szCs w:val="28"/>
        </w:rPr>
        <w:t>Цяня</w:t>
      </w:r>
      <w:proofErr w:type="spellEnd"/>
      <w:r>
        <w:rPr>
          <w:sz w:val="28"/>
          <w:szCs w:val="28"/>
        </w:rPr>
        <w:t xml:space="preserve"> привертають увагу його записи про сусідні країни та народи. Найдетальніше він описав північних сусідів Китаю – гунів. В його розповідях містяться перші детальні </w:t>
      </w:r>
      <w:r w:rsidR="00845256">
        <w:rPr>
          <w:sz w:val="28"/>
          <w:szCs w:val="28"/>
        </w:rPr>
        <w:t xml:space="preserve">про степові та пустельні території, заняті гунами, описаний характер їхнього господарства – скотарства, полювання, повідомляють цікаві відомості про побут, традиції, вірування цього кочового народу Центральної Азії. Праці </w:t>
      </w:r>
      <w:proofErr w:type="spellStart"/>
      <w:r w:rsidR="00845256">
        <w:rPr>
          <w:sz w:val="28"/>
          <w:szCs w:val="28"/>
        </w:rPr>
        <w:t>Сима</w:t>
      </w:r>
      <w:proofErr w:type="spellEnd"/>
      <w:r w:rsidR="00845256">
        <w:rPr>
          <w:sz w:val="28"/>
          <w:szCs w:val="28"/>
        </w:rPr>
        <w:t xml:space="preserve"> </w:t>
      </w:r>
      <w:proofErr w:type="spellStart"/>
      <w:r w:rsidR="00845256">
        <w:rPr>
          <w:sz w:val="28"/>
          <w:szCs w:val="28"/>
        </w:rPr>
        <w:t>Цяня</w:t>
      </w:r>
      <w:proofErr w:type="spellEnd"/>
      <w:r w:rsidR="00845256">
        <w:rPr>
          <w:sz w:val="28"/>
          <w:szCs w:val="28"/>
        </w:rPr>
        <w:t xml:space="preserve"> перекладені і видані кількома європейськими мовами. Подібні описи географічного те етнографічного характеру сприяли розширенню географічних уявлень давніх китайців. </w:t>
      </w:r>
    </w:p>
    <w:p w14:paraId="57A6629E" w14:textId="15A12E63" w:rsidR="00845256" w:rsidRDefault="00845256" w:rsidP="00234595">
      <w:pPr>
        <w:pStyle w:val="Default"/>
        <w:ind w:firstLine="567"/>
        <w:jc w:val="both"/>
        <w:rPr>
          <w:sz w:val="28"/>
          <w:szCs w:val="28"/>
        </w:rPr>
      </w:pPr>
      <w:r>
        <w:rPr>
          <w:sz w:val="28"/>
          <w:szCs w:val="28"/>
        </w:rPr>
        <w:t xml:space="preserve">Уже в античні часи у Китаї була добре розвинена картографія. Найдавніші із збережених </w:t>
      </w:r>
      <w:r w:rsidR="00163D12">
        <w:rPr>
          <w:sz w:val="28"/>
          <w:szCs w:val="28"/>
        </w:rPr>
        <w:t xml:space="preserve">карт, датовані 168 р. до н.е., знайдені в 70-х рр. ХХ ст. Зародження наукової картографії пов’язане з іменем енциклопедиста </w:t>
      </w:r>
      <w:proofErr w:type="spellStart"/>
      <w:r w:rsidR="00163D12">
        <w:rPr>
          <w:sz w:val="28"/>
          <w:szCs w:val="28"/>
        </w:rPr>
        <w:t>Чжан</w:t>
      </w:r>
      <w:proofErr w:type="spellEnd"/>
      <w:r w:rsidR="00163D12">
        <w:rPr>
          <w:sz w:val="28"/>
          <w:szCs w:val="28"/>
        </w:rPr>
        <w:t xml:space="preserve"> </w:t>
      </w:r>
      <w:proofErr w:type="spellStart"/>
      <w:r w:rsidR="00163D12">
        <w:rPr>
          <w:sz w:val="28"/>
          <w:szCs w:val="28"/>
        </w:rPr>
        <w:t>Хена</w:t>
      </w:r>
      <w:proofErr w:type="spellEnd"/>
      <w:r w:rsidR="00163D12">
        <w:rPr>
          <w:sz w:val="28"/>
          <w:szCs w:val="28"/>
        </w:rPr>
        <w:t xml:space="preserve"> (ІІ ст.).У ІІ ст. в Китаї вже існували офіційні стандарти з виготовлення карт. </w:t>
      </w:r>
    </w:p>
    <w:p w14:paraId="580C1025" w14:textId="77777777" w:rsidR="002C1F6C" w:rsidRDefault="002C1F6C" w:rsidP="001C055E">
      <w:pPr>
        <w:pStyle w:val="Default"/>
        <w:ind w:firstLine="567"/>
        <w:jc w:val="both"/>
        <w:rPr>
          <w:sz w:val="28"/>
          <w:szCs w:val="28"/>
        </w:rPr>
      </w:pPr>
    </w:p>
    <w:p w14:paraId="58EFC666" w14:textId="6B34A1D5" w:rsidR="00425A66" w:rsidRPr="00086149" w:rsidRDefault="003A49C0" w:rsidP="00086149">
      <w:pPr>
        <w:pStyle w:val="Default"/>
        <w:ind w:firstLine="567"/>
        <w:contextualSpacing/>
        <w:jc w:val="both"/>
        <w:rPr>
          <w:sz w:val="28"/>
          <w:szCs w:val="28"/>
        </w:rPr>
      </w:pPr>
      <w:r w:rsidRPr="00086149">
        <w:rPr>
          <w:sz w:val="28"/>
          <w:szCs w:val="28"/>
        </w:rPr>
        <w:t xml:space="preserve">Подорожі в Стародавньому світі значно активізувалися </w:t>
      </w:r>
      <w:r w:rsidRPr="00086149">
        <w:rPr>
          <w:b/>
          <w:bCs/>
          <w:sz w:val="28"/>
          <w:szCs w:val="28"/>
        </w:rPr>
        <w:t>у Греції та Римі</w:t>
      </w:r>
      <w:r w:rsidRPr="00086149">
        <w:rPr>
          <w:sz w:val="28"/>
          <w:szCs w:val="28"/>
        </w:rPr>
        <w:t>. У греко-римську давнину (античність) ці цивілізації набули найбільшої значимості. З різних часів вони ставали могутніми державами Середземномор'я.</w:t>
      </w:r>
    </w:p>
    <w:p w14:paraId="19597424" w14:textId="77777777" w:rsidR="001C055E" w:rsidRPr="00086149" w:rsidRDefault="006E2C91" w:rsidP="00086149">
      <w:pPr>
        <w:pStyle w:val="Default"/>
        <w:contextualSpacing/>
        <w:jc w:val="both"/>
        <w:rPr>
          <w:sz w:val="28"/>
          <w:szCs w:val="28"/>
        </w:rPr>
      </w:pPr>
      <w:r w:rsidRPr="00086149">
        <w:rPr>
          <w:sz w:val="28"/>
          <w:szCs w:val="28"/>
        </w:rPr>
        <w:t>Їх приморське положення сприяло розвитку флоту, торгівлі, наукових</w:t>
      </w:r>
      <w:r w:rsidR="001C055E" w:rsidRPr="00086149">
        <w:rPr>
          <w:sz w:val="28"/>
          <w:szCs w:val="28"/>
        </w:rPr>
        <w:t xml:space="preserve"> </w:t>
      </w:r>
      <w:r w:rsidRPr="00086149">
        <w:rPr>
          <w:sz w:val="28"/>
          <w:szCs w:val="28"/>
        </w:rPr>
        <w:t xml:space="preserve">досліджень. </w:t>
      </w:r>
    </w:p>
    <w:p w14:paraId="50FA2C33" w14:textId="40F1DA88" w:rsidR="006E2C91" w:rsidRPr="00086149" w:rsidRDefault="006E2C91" w:rsidP="00086149">
      <w:pPr>
        <w:pStyle w:val="Default"/>
        <w:ind w:firstLine="567"/>
        <w:contextualSpacing/>
        <w:jc w:val="both"/>
        <w:rPr>
          <w:sz w:val="28"/>
          <w:szCs w:val="28"/>
        </w:rPr>
      </w:pPr>
      <w:r w:rsidRPr="00086149">
        <w:rPr>
          <w:sz w:val="28"/>
          <w:szCs w:val="28"/>
        </w:rPr>
        <w:t xml:space="preserve">“Золотий вік” Стародавньої Греції приходився на VIII-IV ст. до н.е. ЇЇ географічне положення обумовило ранню появу морського флоту. Острівне положення частини території, значна кількість колоній від </w:t>
      </w:r>
      <w:proofErr w:type="spellStart"/>
      <w:r w:rsidRPr="00086149">
        <w:rPr>
          <w:sz w:val="28"/>
          <w:szCs w:val="28"/>
        </w:rPr>
        <w:t>Меселії</w:t>
      </w:r>
      <w:proofErr w:type="spellEnd"/>
      <w:r w:rsidRPr="00086149">
        <w:rPr>
          <w:sz w:val="28"/>
          <w:szCs w:val="28"/>
        </w:rPr>
        <w:t xml:space="preserve"> (сучасний Марсель, Франція) до Херсонесу на Північному Причорномор’ї (сучасний Севастополь, Україна) стало вагомим чинником розвитку якісного морського флоту. Він широко використовувався для налагодження регулярних </w:t>
      </w:r>
      <w:proofErr w:type="spellStart"/>
      <w:r w:rsidRPr="00086149">
        <w:rPr>
          <w:sz w:val="28"/>
          <w:szCs w:val="28"/>
        </w:rPr>
        <w:t>зв'язків</w:t>
      </w:r>
      <w:proofErr w:type="spellEnd"/>
      <w:r w:rsidRPr="00086149">
        <w:rPr>
          <w:sz w:val="28"/>
          <w:szCs w:val="28"/>
        </w:rPr>
        <w:t xml:space="preserve"> зі своїми численними володіннями на суші та на морі, для проведення торгових та воєнних операцій, а також для дослідження навколишнього простору та подорожей. Тому море мало велике значення у житті древніх греків. З самих давніх часів у Греції мали поширення морські подорожі (Ясон, Одіссей). Першу подорожі по Атлантичному океану здійснив у 640 р. до н. е. </w:t>
      </w:r>
      <w:proofErr w:type="spellStart"/>
      <w:r w:rsidRPr="00086149">
        <w:rPr>
          <w:sz w:val="28"/>
          <w:szCs w:val="28"/>
        </w:rPr>
        <w:t>Колей</w:t>
      </w:r>
      <w:proofErr w:type="spellEnd"/>
      <w:r w:rsidRPr="00086149">
        <w:rPr>
          <w:sz w:val="28"/>
          <w:szCs w:val="28"/>
        </w:rPr>
        <w:t xml:space="preserve">. Далі всіх мореплавців на північ дійшов у 320 р. до н. е. </w:t>
      </w:r>
      <w:proofErr w:type="spellStart"/>
      <w:r w:rsidRPr="00086149">
        <w:rPr>
          <w:sz w:val="28"/>
          <w:szCs w:val="28"/>
        </w:rPr>
        <w:t>Пифей</w:t>
      </w:r>
      <w:proofErr w:type="spellEnd"/>
      <w:r w:rsidRPr="00086149">
        <w:rPr>
          <w:sz w:val="28"/>
          <w:szCs w:val="28"/>
        </w:rPr>
        <w:t xml:space="preserve">. Він побував у </w:t>
      </w:r>
      <w:proofErr w:type="spellStart"/>
      <w:r w:rsidRPr="00086149">
        <w:rPr>
          <w:sz w:val="28"/>
          <w:szCs w:val="28"/>
        </w:rPr>
        <w:t>Касситеридії</w:t>
      </w:r>
      <w:proofErr w:type="spellEnd"/>
      <w:r w:rsidRPr="00086149">
        <w:rPr>
          <w:sz w:val="28"/>
          <w:szCs w:val="28"/>
        </w:rPr>
        <w:t xml:space="preserve"> або Альбіоні чи на Олов'яному острові (так називали Британські острови у Стародавньому світі), обігнув його та довів, що це острів, який можна об'їхати за 40 днів. </w:t>
      </w:r>
    </w:p>
    <w:p w14:paraId="5EB42BA6" w14:textId="77777777" w:rsidR="00DC787F" w:rsidRDefault="006E2C91" w:rsidP="00DC787F">
      <w:pPr>
        <w:pStyle w:val="Default"/>
        <w:ind w:firstLine="567"/>
        <w:contextualSpacing/>
        <w:jc w:val="both"/>
        <w:rPr>
          <w:sz w:val="28"/>
          <w:szCs w:val="28"/>
        </w:rPr>
      </w:pPr>
      <w:r w:rsidRPr="00086149">
        <w:rPr>
          <w:sz w:val="28"/>
          <w:szCs w:val="28"/>
        </w:rPr>
        <w:t xml:space="preserve">Для Стародавньої Греції було властиво розширення географії мандрівок, появи нових цілей подорожей. Подорожі ставали важливим засобом накопичення, систематизації та формування наукових знань. Так, набули поширення подорожі з науковими цілями. Одним з перших учених-мандрівників </w:t>
      </w:r>
      <w:r w:rsidRPr="00086149">
        <w:rPr>
          <w:sz w:val="28"/>
          <w:szCs w:val="28"/>
        </w:rPr>
        <w:lastRenderedPageBreak/>
        <w:t>був Геродот, який побував у країнах Лівії (Африки) тому числі й Єгипті, країнах Азії (</w:t>
      </w:r>
      <w:proofErr w:type="spellStart"/>
      <w:r w:rsidRPr="00086149">
        <w:rPr>
          <w:sz w:val="28"/>
          <w:szCs w:val="28"/>
        </w:rPr>
        <w:t>Вавілонія</w:t>
      </w:r>
      <w:proofErr w:type="spellEnd"/>
      <w:r w:rsidRPr="00086149">
        <w:rPr>
          <w:sz w:val="28"/>
          <w:szCs w:val="28"/>
        </w:rPr>
        <w:t xml:space="preserve">, </w:t>
      </w:r>
      <w:proofErr w:type="spellStart"/>
      <w:r w:rsidRPr="00086149">
        <w:rPr>
          <w:sz w:val="28"/>
          <w:szCs w:val="28"/>
        </w:rPr>
        <w:t>Сірія</w:t>
      </w:r>
      <w:proofErr w:type="spellEnd"/>
      <w:r w:rsidRPr="00086149">
        <w:rPr>
          <w:sz w:val="28"/>
          <w:szCs w:val="28"/>
        </w:rPr>
        <w:t xml:space="preserve">, Персія). У ході своїх подорожей він зробив історичні та культурні описи країн, перший зробив опис </w:t>
      </w:r>
      <w:proofErr w:type="spellStart"/>
      <w:r w:rsidRPr="00086149">
        <w:rPr>
          <w:sz w:val="28"/>
          <w:szCs w:val="28"/>
        </w:rPr>
        <w:t>Гірканського</w:t>
      </w:r>
      <w:proofErr w:type="spellEnd"/>
      <w:r w:rsidRPr="00086149">
        <w:rPr>
          <w:sz w:val="28"/>
          <w:szCs w:val="28"/>
        </w:rPr>
        <w:t xml:space="preserve"> (Каспійського) моря, зібрав багато давніх уявлень про світ. </w:t>
      </w:r>
    </w:p>
    <w:p w14:paraId="2576868A" w14:textId="77777777" w:rsidR="00DC787F" w:rsidRDefault="006E2C91" w:rsidP="00DC787F">
      <w:pPr>
        <w:pStyle w:val="Default"/>
        <w:ind w:firstLine="567"/>
        <w:contextualSpacing/>
        <w:jc w:val="both"/>
        <w:rPr>
          <w:sz w:val="28"/>
          <w:szCs w:val="28"/>
        </w:rPr>
      </w:pPr>
      <w:r w:rsidRPr="00086149">
        <w:rPr>
          <w:sz w:val="28"/>
          <w:szCs w:val="28"/>
        </w:rPr>
        <w:t xml:space="preserve">Зібрані до початку нашої ери географічні дані про різноманітні країни найбільш повно були викладені давньогрецькими вченими </w:t>
      </w:r>
      <w:proofErr w:type="spellStart"/>
      <w:r w:rsidRPr="00086149">
        <w:rPr>
          <w:sz w:val="28"/>
          <w:szCs w:val="28"/>
        </w:rPr>
        <w:t>Страбоном</w:t>
      </w:r>
      <w:proofErr w:type="spellEnd"/>
      <w:r w:rsidRPr="00086149">
        <w:rPr>
          <w:sz w:val="28"/>
          <w:szCs w:val="28"/>
        </w:rPr>
        <w:t xml:space="preserve">, </w:t>
      </w:r>
      <w:proofErr w:type="spellStart"/>
      <w:r w:rsidRPr="00086149">
        <w:rPr>
          <w:sz w:val="28"/>
          <w:szCs w:val="28"/>
        </w:rPr>
        <w:t>Птолемеєм</w:t>
      </w:r>
      <w:proofErr w:type="spellEnd"/>
      <w:r w:rsidRPr="00086149">
        <w:rPr>
          <w:sz w:val="28"/>
          <w:szCs w:val="28"/>
        </w:rPr>
        <w:t xml:space="preserve">. Вони також багато подорожували. </w:t>
      </w:r>
      <w:proofErr w:type="spellStart"/>
      <w:r w:rsidRPr="00086149">
        <w:rPr>
          <w:sz w:val="28"/>
          <w:szCs w:val="28"/>
        </w:rPr>
        <w:t>Страбон</w:t>
      </w:r>
      <w:proofErr w:type="spellEnd"/>
      <w:r w:rsidRPr="00086149">
        <w:rPr>
          <w:sz w:val="28"/>
          <w:szCs w:val="28"/>
        </w:rPr>
        <w:t xml:space="preserve"> відвідав Малу Азію, Єгипет, Рим за результатами цих подорожей написав відомі праці “Історичні записки” та ”Географію”. </w:t>
      </w:r>
    </w:p>
    <w:p w14:paraId="38F517EF" w14:textId="77777777" w:rsidR="00DC787F" w:rsidRDefault="006E2C91" w:rsidP="00DC787F">
      <w:pPr>
        <w:pStyle w:val="Default"/>
        <w:ind w:firstLine="567"/>
        <w:contextualSpacing/>
        <w:jc w:val="both"/>
        <w:rPr>
          <w:sz w:val="28"/>
          <w:szCs w:val="28"/>
        </w:rPr>
      </w:pPr>
      <w:r w:rsidRPr="00086149">
        <w:rPr>
          <w:sz w:val="28"/>
          <w:szCs w:val="28"/>
        </w:rPr>
        <w:t xml:space="preserve">Давньогрецький мудрець, засновник </w:t>
      </w:r>
      <w:proofErr w:type="spellStart"/>
      <w:r w:rsidRPr="00086149">
        <w:rPr>
          <w:sz w:val="28"/>
          <w:szCs w:val="28"/>
        </w:rPr>
        <w:t>Мілетської</w:t>
      </w:r>
      <w:proofErr w:type="spellEnd"/>
      <w:r w:rsidRPr="00086149">
        <w:rPr>
          <w:sz w:val="28"/>
          <w:szCs w:val="28"/>
        </w:rPr>
        <w:t xml:space="preserve"> філософської школи Фалес більше 20 років навчався у Єгипті. Також багато подорожував Платон, засновник Афінської філософської школи. Загалом, учені-мандрівники сприяли накопиченню чималого матеріалу з країнознавства, етнографії, географії, культури, тим самим заклали основу для подальшого розвитку подорожей як форми спілкування людей. </w:t>
      </w:r>
    </w:p>
    <w:p w14:paraId="2E34564E" w14:textId="77777777" w:rsidR="00DC787F" w:rsidRDefault="006E2C91" w:rsidP="00DC787F">
      <w:pPr>
        <w:pStyle w:val="Default"/>
        <w:ind w:firstLine="567"/>
        <w:contextualSpacing/>
        <w:jc w:val="both"/>
        <w:rPr>
          <w:sz w:val="28"/>
          <w:szCs w:val="28"/>
        </w:rPr>
      </w:pPr>
      <w:r w:rsidRPr="00086149">
        <w:rPr>
          <w:sz w:val="28"/>
          <w:szCs w:val="28"/>
        </w:rPr>
        <w:t xml:space="preserve">У Греції було створено багато пам'яток архітектури (Храм Артеміди в Ефесі, статуя Зевса в Олімпії, статуя </w:t>
      </w:r>
      <w:proofErr w:type="spellStart"/>
      <w:r w:rsidRPr="00086149">
        <w:rPr>
          <w:sz w:val="28"/>
          <w:szCs w:val="28"/>
        </w:rPr>
        <w:t>Геліоса</w:t>
      </w:r>
      <w:proofErr w:type="spellEnd"/>
      <w:r w:rsidRPr="00086149">
        <w:rPr>
          <w:sz w:val="28"/>
          <w:szCs w:val="28"/>
        </w:rPr>
        <w:t xml:space="preserve"> в Родосі або Колос родоський, Олександрійський маяк), які приваблювали мандрівників з інших країн Середземномор'я та всього Стародавнього світу. </w:t>
      </w:r>
    </w:p>
    <w:p w14:paraId="69799EA1" w14:textId="082C7FED" w:rsidR="006E2C91" w:rsidRPr="00086149" w:rsidRDefault="006E2C91" w:rsidP="00DC787F">
      <w:pPr>
        <w:pStyle w:val="Default"/>
        <w:ind w:firstLine="567"/>
        <w:contextualSpacing/>
        <w:jc w:val="both"/>
        <w:rPr>
          <w:sz w:val="28"/>
          <w:szCs w:val="28"/>
        </w:rPr>
      </w:pPr>
      <w:r w:rsidRPr="00086149">
        <w:rPr>
          <w:sz w:val="28"/>
          <w:szCs w:val="28"/>
        </w:rPr>
        <w:t xml:space="preserve">Греція була відома і своїми спортивними змаганнями. Спортивні ігри проводились у багатьох грецьких полісах і справлялися на честь богів, тому носили релігійний характер. Так, у Коринфі на честь бога Посейдона раз у два роки проходили </w:t>
      </w:r>
      <w:proofErr w:type="spellStart"/>
      <w:r w:rsidRPr="00086149">
        <w:rPr>
          <w:sz w:val="28"/>
          <w:szCs w:val="28"/>
        </w:rPr>
        <w:t>Істмійські</w:t>
      </w:r>
      <w:proofErr w:type="spellEnd"/>
      <w:r w:rsidRPr="00086149">
        <w:rPr>
          <w:sz w:val="28"/>
          <w:szCs w:val="28"/>
        </w:rPr>
        <w:t xml:space="preserve"> ігри, в </w:t>
      </w:r>
      <w:proofErr w:type="spellStart"/>
      <w:r w:rsidRPr="00086149">
        <w:rPr>
          <w:sz w:val="28"/>
          <w:szCs w:val="28"/>
        </w:rPr>
        <w:t>Арголіді</w:t>
      </w:r>
      <w:proofErr w:type="spellEnd"/>
      <w:r w:rsidRPr="00086149">
        <w:rPr>
          <w:sz w:val="28"/>
          <w:szCs w:val="28"/>
        </w:rPr>
        <w:t xml:space="preserve"> на честь бога Зевса кожні два роки проводились </w:t>
      </w:r>
      <w:proofErr w:type="spellStart"/>
      <w:r w:rsidRPr="00086149">
        <w:rPr>
          <w:sz w:val="28"/>
          <w:szCs w:val="28"/>
        </w:rPr>
        <w:t>Немейські</w:t>
      </w:r>
      <w:proofErr w:type="spellEnd"/>
      <w:r w:rsidRPr="00086149">
        <w:rPr>
          <w:sz w:val="28"/>
          <w:szCs w:val="28"/>
        </w:rPr>
        <w:t xml:space="preserve"> ігри, у Дельфах на честь бога Аполлона </w:t>
      </w:r>
      <w:proofErr w:type="spellStart"/>
      <w:r w:rsidRPr="00086149">
        <w:rPr>
          <w:sz w:val="28"/>
          <w:szCs w:val="28"/>
        </w:rPr>
        <w:t>Піфійського</w:t>
      </w:r>
      <w:proofErr w:type="spellEnd"/>
      <w:r w:rsidRPr="00086149">
        <w:rPr>
          <w:sz w:val="28"/>
          <w:szCs w:val="28"/>
        </w:rPr>
        <w:t xml:space="preserve"> раз у вісім років проводились </w:t>
      </w:r>
      <w:proofErr w:type="spellStart"/>
      <w:r w:rsidRPr="00086149">
        <w:rPr>
          <w:sz w:val="28"/>
          <w:szCs w:val="28"/>
        </w:rPr>
        <w:t>Піфійські</w:t>
      </w:r>
      <w:proofErr w:type="spellEnd"/>
      <w:r w:rsidRPr="00086149">
        <w:rPr>
          <w:sz w:val="28"/>
          <w:szCs w:val="28"/>
        </w:rPr>
        <w:t xml:space="preserve"> ігри, в Олімпії на честь бога Зевса раз на чотири роки починаючи з 776 </w:t>
      </w:r>
      <w:proofErr w:type="spellStart"/>
      <w:r w:rsidRPr="00086149">
        <w:rPr>
          <w:sz w:val="28"/>
          <w:szCs w:val="28"/>
        </w:rPr>
        <w:t>р.до</w:t>
      </w:r>
      <w:proofErr w:type="spellEnd"/>
      <w:r w:rsidRPr="00086149">
        <w:rPr>
          <w:sz w:val="28"/>
          <w:szCs w:val="28"/>
        </w:rPr>
        <w:t xml:space="preserve"> н.е. проводились Олімпійські ігри. Програма Ігор була розрахованою на п’ять днів. Перший і останній день були присвячені урочистим процесіям, а другий, третій та четвертий – спортивним змаганням. У програму Ігор крім спортивних змагань (атлетичних, гімнастичних, кінних) уключалися й конкурси з мистецтва (поетичні, музикальні та ін.). Ігри супроводжувалися виставами артистів, виступами співаків та музикантів. Вони надавали можливість вченим та представникам мистецтва познайомити із своїми творами багатьох людей. На іграх можна було почути виступи філософів (</w:t>
      </w:r>
      <w:proofErr w:type="spellStart"/>
      <w:r w:rsidRPr="00086149">
        <w:rPr>
          <w:sz w:val="28"/>
          <w:szCs w:val="28"/>
        </w:rPr>
        <w:t>Анаксагора</w:t>
      </w:r>
      <w:proofErr w:type="spellEnd"/>
      <w:r w:rsidRPr="00086149">
        <w:rPr>
          <w:sz w:val="28"/>
          <w:szCs w:val="28"/>
        </w:rPr>
        <w:t xml:space="preserve">, Сократа, Платона та ін.), ораторів (Демосфена, </w:t>
      </w:r>
      <w:proofErr w:type="spellStart"/>
      <w:r w:rsidRPr="00086149">
        <w:rPr>
          <w:sz w:val="28"/>
          <w:szCs w:val="28"/>
        </w:rPr>
        <w:t>Горгія</w:t>
      </w:r>
      <w:proofErr w:type="spellEnd"/>
      <w:r w:rsidRPr="00086149">
        <w:rPr>
          <w:sz w:val="28"/>
          <w:szCs w:val="28"/>
        </w:rPr>
        <w:t xml:space="preserve">, </w:t>
      </w:r>
      <w:proofErr w:type="spellStart"/>
      <w:r w:rsidRPr="00086149">
        <w:rPr>
          <w:sz w:val="28"/>
          <w:szCs w:val="28"/>
        </w:rPr>
        <w:t>Лісія</w:t>
      </w:r>
      <w:proofErr w:type="spellEnd"/>
      <w:r w:rsidRPr="00086149">
        <w:rPr>
          <w:sz w:val="28"/>
          <w:szCs w:val="28"/>
        </w:rPr>
        <w:t xml:space="preserve"> та ін.), поетів (Піндара, </w:t>
      </w:r>
      <w:proofErr w:type="spellStart"/>
      <w:r w:rsidRPr="00086149">
        <w:rPr>
          <w:sz w:val="28"/>
          <w:szCs w:val="28"/>
        </w:rPr>
        <w:t>Сімоніда</w:t>
      </w:r>
      <w:proofErr w:type="spellEnd"/>
      <w:r w:rsidRPr="00086149">
        <w:rPr>
          <w:sz w:val="28"/>
          <w:szCs w:val="28"/>
        </w:rPr>
        <w:t xml:space="preserve">), </w:t>
      </w:r>
      <w:proofErr w:type="spellStart"/>
      <w:r w:rsidRPr="00086149">
        <w:rPr>
          <w:sz w:val="28"/>
          <w:szCs w:val="28"/>
        </w:rPr>
        <w:t>аедів</w:t>
      </w:r>
      <w:proofErr w:type="spellEnd"/>
      <w:r w:rsidRPr="00086149">
        <w:rPr>
          <w:sz w:val="28"/>
          <w:szCs w:val="28"/>
        </w:rPr>
        <w:t xml:space="preserve">, які сповнювали власні пісні під музикальний акомпанемент та рапсодів, які виконували уривки з поем Гомера, Гесіода та ін. </w:t>
      </w:r>
    </w:p>
    <w:p w14:paraId="7320FCE9" w14:textId="77777777" w:rsidR="00DC787F" w:rsidRDefault="006E2C91" w:rsidP="00DC787F">
      <w:pPr>
        <w:spacing w:after="0" w:line="240" w:lineRule="auto"/>
        <w:ind w:firstLine="567"/>
        <w:contextualSpacing/>
        <w:jc w:val="both"/>
        <w:rPr>
          <w:rFonts w:ascii="Times New Roman" w:hAnsi="Times New Roman" w:cs="Times New Roman"/>
          <w:sz w:val="28"/>
          <w:szCs w:val="28"/>
        </w:rPr>
      </w:pPr>
      <w:r w:rsidRPr="00086149">
        <w:rPr>
          <w:rFonts w:ascii="Times New Roman" w:hAnsi="Times New Roman" w:cs="Times New Roman"/>
          <w:sz w:val="28"/>
          <w:szCs w:val="28"/>
        </w:rPr>
        <w:t xml:space="preserve">Стародавній світ любив масові видовища і у подальшому на ці спортивні змагання з'їжджалися гості із різних грецьких полісів, Риму та інших країн Середземномор'я. Релігійний аспект спортивних ігор з часом був знівельований і вони поступово перетворилися у найкрупнішу спортивну і культурну подію усього Древнього світу. Це сприяло розвитку мережі різноманітних послуг для гостей та учасників, а саме створення “Спілки гостинності” (її члени – </w:t>
      </w:r>
      <w:proofErr w:type="spellStart"/>
      <w:r w:rsidRPr="00086149">
        <w:rPr>
          <w:rFonts w:ascii="Times New Roman" w:hAnsi="Times New Roman" w:cs="Times New Roman"/>
          <w:sz w:val="28"/>
          <w:szCs w:val="28"/>
        </w:rPr>
        <w:t>ксени</w:t>
      </w:r>
      <w:proofErr w:type="spellEnd"/>
      <w:r w:rsidRPr="00086149">
        <w:rPr>
          <w:rFonts w:ascii="Times New Roman" w:hAnsi="Times New Roman" w:cs="Times New Roman"/>
          <w:sz w:val="28"/>
          <w:szCs w:val="28"/>
        </w:rPr>
        <w:t xml:space="preserve"> брали на себе захист інтересів гостей у своєму полісі), а пізніше виникнення інституту </w:t>
      </w:r>
      <w:proofErr w:type="spellStart"/>
      <w:r w:rsidRPr="00086149">
        <w:rPr>
          <w:rFonts w:ascii="Times New Roman" w:hAnsi="Times New Roman" w:cs="Times New Roman"/>
          <w:sz w:val="28"/>
          <w:szCs w:val="28"/>
        </w:rPr>
        <w:t>проксенів</w:t>
      </w:r>
      <w:proofErr w:type="spellEnd"/>
      <w:r w:rsidRPr="00086149">
        <w:rPr>
          <w:rFonts w:ascii="Times New Roman" w:hAnsi="Times New Roman" w:cs="Times New Roman"/>
          <w:sz w:val="28"/>
          <w:szCs w:val="28"/>
        </w:rPr>
        <w:t xml:space="preserve"> та </w:t>
      </w:r>
      <w:proofErr w:type="spellStart"/>
      <w:r w:rsidRPr="00086149">
        <w:rPr>
          <w:rFonts w:ascii="Times New Roman" w:hAnsi="Times New Roman" w:cs="Times New Roman"/>
          <w:sz w:val="28"/>
          <w:szCs w:val="28"/>
        </w:rPr>
        <w:t>евергетів</w:t>
      </w:r>
      <w:proofErr w:type="spellEnd"/>
      <w:r w:rsidRPr="00086149">
        <w:rPr>
          <w:rFonts w:ascii="Times New Roman" w:hAnsi="Times New Roman" w:cs="Times New Roman"/>
          <w:sz w:val="28"/>
          <w:szCs w:val="28"/>
        </w:rPr>
        <w:t xml:space="preserve"> (благодійників), будівництво споруд для розміщення та тренування спортсменів-учасників Ігор, готелів (</w:t>
      </w:r>
      <w:proofErr w:type="spellStart"/>
      <w:r w:rsidRPr="00086149">
        <w:rPr>
          <w:rFonts w:ascii="Times New Roman" w:hAnsi="Times New Roman" w:cs="Times New Roman"/>
          <w:sz w:val="28"/>
          <w:szCs w:val="28"/>
        </w:rPr>
        <w:t>пандокей</w:t>
      </w:r>
      <w:proofErr w:type="spellEnd"/>
      <w:r w:rsidRPr="00086149">
        <w:rPr>
          <w:rFonts w:ascii="Times New Roman" w:hAnsi="Times New Roman" w:cs="Times New Roman"/>
          <w:sz w:val="28"/>
          <w:szCs w:val="28"/>
        </w:rPr>
        <w:t>) та постоялих дворів (</w:t>
      </w:r>
      <w:proofErr w:type="spellStart"/>
      <w:r w:rsidRPr="00086149">
        <w:rPr>
          <w:rFonts w:ascii="Times New Roman" w:hAnsi="Times New Roman" w:cs="Times New Roman"/>
          <w:sz w:val="28"/>
          <w:szCs w:val="28"/>
        </w:rPr>
        <w:t>катагогій</w:t>
      </w:r>
      <w:proofErr w:type="spellEnd"/>
      <w:r w:rsidRPr="00086149">
        <w:rPr>
          <w:rFonts w:ascii="Times New Roman" w:hAnsi="Times New Roman" w:cs="Times New Roman"/>
          <w:sz w:val="28"/>
          <w:szCs w:val="28"/>
        </w:rPr>
        <w:t xml:space="preserve">) для подорожуючих, організація ярмарків тощо. </w:t>
      </w:r>
      <w:r w:rsidRPr="00086149">
        <w:rPr>
          <w:rFonts w:ascii="Times New Roman" w:hAnsi="Times New Roman" w:cs="Times New Roman"/>
          <w:sz w:val="28"/>
          <w:szCs w:val="28"/>
        </w:rPr>
        <w:lastRenderedPageBreak/>
        <w:t xml:space="preserve">Зародження Олімпійських ігор, таким чином, можна вважати і часом зародження подорожей із спортивними цілями та індустрії гостинності. </w:t>
      </w:r>
    </w:p>
    <w:p w14:paraId="0E76692E"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У Стародавній Греції мало поширення водолікування з використанням мінеральних й морських вод та пов’язані з цим подорожі. Там, де відкривалися джерела мінеральних вод, будували святилища бога лікування Асклепія (храми Асклепія). Складувалась система курортів у Фермопілах, </w:t>
      </w:r>
      <w:proofErr w:type="spellStart"/>
      <w:r w:rsidRPr="00DC787F">
        <w:rPr>
          <w:rFonts w:ascii="Times New Roman" w:hAnsi="Times New Roman" w:cs="Times New Roman"/>
          <w:sz w:val="28"/>
          <w:szCs w:val="28"/>
        </w:rPr>
        <w:t>Елідії</w:t>
      </w:r>
      <w:proofErr w:type="spellEnd"/>
      <w:r w:rsidRPr="00DC787F">
        <w:rPr>
          <w:rFonts w:ascii="Times New Roman" w:hAnsi="Times New Roman" w:cs="Times New Roman"/>
          <w:sz w:val="28"/>
          <w:szCs w:val="28"/>
        </w:rPr>
        <w:t xml:space="preserve"> та Іонії. Найпопулярнішими курортами були давньо-грецькі міста </w:t>
      </w:r>
      <w:proofErr w:type="spellStart"/>
      <w:r w:rsidRPr="00DC787F">
        <w:rPr>
          <w:rFonts w:ascii="Times New Roman" w:hAnsi="Times New Roman" w:cs="Times New Roman"/>
          <w:sz w:val="28"/>
          <w:szCs w:val="28"/>
        </w:rPr>
        <w:t>Епідавр</w:t>
      </w:r>
      <w:proofErr w:type="spellEnd"/>
      <w:r w:rsidRPr="00DC787F">
        <w:rPr>
          <w:rFonts w:ascii="Times New Roman" w:hAnsi="Times New Roman" w:cs="Times New Roman"/>
          <w:sz w:val="28"/>
          <w:szCs w:val="28"/>
        </w:rPr>
        <w:t xml:space="preserve"> та Кос. </w:t>
      </w:r>
    </w:p>
    <w:p w14:paraId="33295591"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У своїх подорожах древні греки могли скористатися описами різних країн, які були складені вченими. Грецький історик </w:t>
      </w:r>
      <w:proofErr w:type="spellStart"/>
      <w:r w:rsidRPr="00DC787F">
        <w:rPr>
          <w:rFonts w:ascii="Times New Roman" w:hAnsi="Times New Roman" w:cs="Times New Roman"/>
          <w:sz w:val="28"/>
          <w:szCs w:val="28"/>
        </w:rPr>
        <w:t>Арріан</w:t>
      </w:r>
      <w:proofErr w:type="spellEnd"/>
      <w:r w:rsidRPr="00DC787F">
        <w:rPr>
          <w:rFonts w:ascii="Times New Roman" w:hAnsi="Times New Roman" w:cs="Times New Roman"/>
          <w:sz w:val="28"/>
          <w:szCs w:val="28"/>
        </w:rPr>
        <w:t xml:space="preserve"> склав “Опис подорожі по Понту </w:t>
      </w:r>
      <w:proofErr w:type="spellStart"/>
      <w:r w:rsidRPr="00DC787F">
        <w:rPr>
          <w:rFonts w:ascii="Times New Roman" w:hAnsi="Times New Roman" w:cs="Times New Roman"/>
          <w:sz w:val="28"/>
          <w:szCs w:val="28"/>
        </w:rPr>
        <w:t>Евксинському</w:t>
      </w:r>
      <w:proofErr w:type="spellEnd"/>
      <w:r w:rsidRPr="00DC787F">
        <w:rPr>
          <w:rFonts w:ascii="Times New Roman" w:hAnsi="Times New Roman" w:cs="Times New Roman"/>
          <w:sz w:val="28"/>
          <w:szCs w:val="28"/>
        </w:rPr>
        <w:t xml:space="preserve">”, у якому розповів про країни, що знаходились на берегах Понту </w:t>
      </w:r>
      <w:proofErr w:type="spellStart"/>
      <w:r w:rsidRPr="00DC787F">
        <w:rPr>
          <w:rFonts w:ascii="Times New Roman" w:hAnsi="Times New Roman" w:cs="Times New Roman"/>
          <w:sz w:val="28"/>
          <w:szCs w:val="28"/>
        </w:rPr>
        <w:t>Евксинського</w:t>
      </w:r>
      <w:proofErr w:type="spellEnd"/>
      <w:r w:rsidRPr="00DC787F">
        <w:rPr>
          <w:rFonts w:ascii="Times New Roman" w:hAnsi="Times New Roman" w:cs="Times New Roman"/>
          <w:sz w:val="28"/>
          <w:szCs w:val="28"/>
        </w:rPr>
        <w:t xml:space="preserve"> (Чорного моря). Письменник-мандрівник </w:t>
      </w:r>
      <w:proofErr w:type="spellStart"/>
      <w:r w:rsidRPr="00DC787F">
        <w:rPr>
          <w:rFonts w:ascii="Times New Roman" w:hAnsi="Times New Roman" w:cs="Times New Roman"/>
          <w:sz w:val="28"/>
          <w:szCs w:val="28"/>
        </w:rPr>
        <w:t>Павсаній</w:t>
      </w:r>
      <w:proofErr w:type="spellEnd"/>
      <w:r w:rsidRPr="00DC787F">
        <w:rPr>
          <w:rFonts w:ascii="Times New Roman" w:hAnsi="Times New Roman" w:cs="Times New Roman"/>
          <w:sz w:val="28"/>
          <w:szCs w:val="28"/>
        </w:rPr>
        <w:t xml:space="preserve"> у 180 р до н.е. склав докладний путівник грецьких провінцій і міст, вказавши назви доріг, міських площ та вулиць, храми, найвідоміші споруди та пам'ятники. </w:t>
      </w:r>
      <w:proofErr w:type="spellStart"/>
      <w:r w:rsidRPr="00DC787F">
        <w:rPr>
          <w:rFonts w:ascii="Times New Roman" w:hAnsi="Times New Roman" w:cs="Times New Roman"/>
          <w:sz w:val="28"/>
          <w:szCs w:val="28"/>
        </w:rPr>
        <w:t>Антіпатр</w:t>
      </w:r>
      <w:proofErr w:type="spellEnd"/>
      <w:r w:rsidRPr="00DC787F">
        <w:rPr>
          <w:rFonts w:ascii="Times New Roman" w:hAnsi="Times New Roman" w:cs="Times New Roman"/>
          <w:sz w:val="28"/>
          <w:szCs w:val="28"/>
        </w:rPr>
        <w:t xml:space="preserve"> з </w:t>
      </w:r>
      <w:proofErr w:type="spellStart"/>
      <w:r w:rsidRPr="00DC787F">
        <w:rPr>
          <w:rFonts w:ascii="Times New Roman" w:hAnsi="Times New Roman" w:cs="Times New Roman"/>
          <w:sz w:val="28"/>
          <w:szCs w:val="28"/>
        </w:rPr>
        <w:t>Сінода</w:t>
      </w:r>
      <w:proofErr w:type="spellEnd"/>
      <w:r w:rsidRPr="00DC787F">
        <w:rPr>
          <w:rFonts w:ascii="Times New Roman" w:hAnsi="Times New Roman" w:cs="Times New Roman"/>
          <w:sz w:val="28"/>
          <w:szCs w:val="28"/>
        </w:rPr>
        <w:t xml:space="preserve"> склав один з перших путівників, в якому описав сім чудес світу. </w:t>
      </w:r>
    </w:p>
    <w:p w14:paraId="230E7FC9"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Таким чином, у Греції розвивалися не тільки подорожі різного спрямування, а й індустрія подорожей. </w:t>
      </w:r>
    </w:p>
    <w:p w14:paraId="18723708"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Для жителів </w:t>
      </w:r>
      <w:r w:rsidRPr="00DC787F">
        <w:rPr>
          <w:rFonts w:ascii="Times New Roman" w:hAnsi="Times New Roman" w:cs="Times New Roman"/>
          <w:b/>
          <w:bCs/>
          <w:sz w:val="28"/>
          <w:szCs w:val="28"/>
        </w:rPr>
        <w:t>Стародавнього Риму</w:t>
      </w:r>
      <w:r w:rsidRPr="00DC787F">
        <w:rPr>
          <w:rFonts w:ascii="Times New Roman" w:hAnsi="Times New Roman" w:cs="Times New Roman"/>
          <w:sz w:val="28"/>
          <w:szCs w:val="28"/>
        </w:rPr>
        <w:t xml:space="preserve"> в античні віки була характерною велика рухливість. Подорожували римляни морем з метою затвердження своєї політичної влади. Рим підкорив собі величезні території – усі береги Середземного моря, пів-Європи та Близького Сходу. Великі розміри Римської імперії, бажання її жителів побачити інші землі сприяли розвитку морських подорожей, які здійснювалися з весни до середини восени. </w:t>
      </w:r>
    </w:p>
    <w:p w14:paraId="6AEE2F7A"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На початку нашої ери римляни досягли значних успіхів у суднобудуванні. В 64 р. н. е. іудейський історик Йосип Флавій відплив із Олександрії в Рим на кораблі, що вміщував 600 пасажирів. Римляни будували свої кораблі з сосни або кедра, а вітрила виготовляли з льону або шкіри. Але, як не дивно, незважаючи на те, що римляни стали господарями Середземного моря, у дослідженні океанських просторів настав застій. Відомий фахівець з історії географії </w:t>
      </w:r>
      <w:proofErr w:type="spellStart"/>
      <w:r w:rsidRPr="00DC787F">
        <w:rPr>
          <w:rFonts w:ascii="Times New Roman" w:hAnsi="Times New Roman" w:cs="Times New Roman"/>
          <w:sz w:val="28"/>
          <w:szCs w:val="28"/>
        </w:rPr>
        <w:t>Хенінг</w:t>
      </w:r>
      <w:proofErr w:type="spellEnd"/>
      <w:r w:rsidRPr="00DC787F">
        <w:rPr>
          <w:rFonts w:ascii="Times New Roman" w:hAnsi="Times New Roman" w:cs="Times New Roman"/>
          <w:sz w:val="28"/>
          <w:szCs w:val="28"/>
        </w:rPr>
        <w:t xml:space="preserve"> писав: "Цікавість римлян до географії, якщо її не можна було використати в політичних цілях, була завжди помірною". Отже, римляни здійснювали свої морські подорожі, насамперед, з метою затвердження своєї політичної влади, і робили це, здебільшого, в межах Середземного моря. Але вони все ж виходили за його межі, досягли північної частини Британії - знову ж таки, з метою встановлення свого панування. </w:t>
      </w:r>
    </w:p>
    <w:p w14:paraId="3D827E7C" w14:textId="77777777" w:rsidR="00DC787F"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Крім цього, у Римській імперії склався певний прошарок населення з числа патриціїв (так звали все населення, а пізніше тільки родову знать), які мали матеріальну можливість подорожувати з пізнавальною метою. Найчастіше багаті римляни подорожували до Єгипту і Греції, з метою доповнити свою освіту, а також ознайомитися з відомими пам'ятками мистецтва. </w:t>
      </w:r>
    </w:p>
    <w:p w14:paraId="5E75917C" w14:textId="749CC6C6" w:rsidR="006E2C91" w:rsidRPr="00DC787F" w:rsidRDefault="006E2C91" w:rsidP="00DC787F">
      <w:pPr>
        <w:spacing w:after="0" w:line="240" w:lineRule="auto"/>
        <w:ind w:firstLine="567"/>
        <w:contextualSpacing/>
        <w:jc w:val="both"/>
        <w:rPr>
          <w:rFonts w:ascii="Times New Roman" w:hAnsi="Times New Roman" w:cs="Times New Roman"/>
          <w:sz w:val="28"/>
          <w:szCs w:val="28"/>
        </w:rPr>
      </w:pPr>
      <w:r w:rsidRPr="00DC787F">
        <w:rPr>
          <w:rFonts w:ascii="Times New Roman" w:hAnsi="Times New Roman" w:cs="Times New Roman"/>
          <w:sz w:val="28"/>
          <w:szCs w:val="28"/>
        </w:rPr>
        <w:t xml:space="preserve">Особливою популярністю користувалися подорожі з метою оздоровлення до місць з теплими мінеральними джерелами, які римляни цінили ще вище, ніж греки. Одним з приморських кліматичних та бальнеологічних курортів того часу був о. </w:t>
      </w:r>
      <w:proofErr w:type="spellStart"/>
      <w:r w:rsidRPr="00DC787F">
        <w:rPr>
          <w:rFonts w:ascii="Times New Roman" w:hAnsi="Times New Roman" w:cs="Times New Roman"/>
          <w:sz w:val="28"/>
          <w:szCs w:val="28"/>
        </w:rPr>
        <w:t>Іск’я</w:t>
      </w:r>
      <w:proofErr w:type="spellEnd"/>
      <w:r w:rsidRPr="00DC787F">
        <w:rPr>
          <w:rFonts w:ascii="Times New Roman" w:hAnsi="Times New Roman" w:cs="Times New Roman"/>
          <w:sz w:val="28"/>
          <w:szCs w:val="28"/>
        </w:rPr>
        <w:t xml:space="preserve">. На узбережжі Неаполітанської затоки також було багато курортів (в Кампанії). Заможні римляни відпочивали на морських курортах узбережжя та численних островах Середземного моря. Тут будувались вілли імператорів та відомих державних діячів. Самим відомим курортом Древнього Риму було місто </w:t>
      </w:r>
      <w:proofErr w:type="spellStart"/>
      <w:r w:rsidRPr="00DC787F">
        <w:rPr>
          <w:rFonts w:ascii="Times New Roman" w:hAnsi="Times New Roman" w:cs="Times New Roman"/>
          <w:sz w:val="28"/>
          <w:szCs w:val="28"/>
        </w:rPr>
        <w:lastRenderedPageBreak/>
        <w:t>Байя</w:t>
      </w:r>
      <w:proofErr w:type="spellEnd"/>
      <w:r w:rsidRPr="00DC787F">
        <w:rPr>
          <w:rFonts w:ascii="Times New Roman" w:hAnsi="Times New Roman" w:cs="Times New Roman"/>
          <w:sz w:val="28"/>
          <w:szCs w:val="28"/>
        </w:rPr>
        <w:t xml:space="preserve">, яке вважалося самим сприятливим для відпочинку та відтворення життєвих сил. Цей курорт з термами відвідували Марій, </w:t>
      </w:r>
      <w:proofErr w:type="spellStart"/>
      <w:r w:rsidRPr="00DC787F">
        <w:rPr>
          <w:rFonts w:ascii="Times New Roman" w:hAnsi="Times New Roman" w:cs="Times New Roman"/>
          <w:sz w:val="28"/>
          <w:szCs w:val="28"/>
        </w:rPr>
        <w:t>Помпей</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Цезарь</w:t>
      </w:r>
      <w:proofErr w:type="spellEnd"/>
      <w:r w:rsidRPr="00DC787F">
        <w:rPr>
          <w:rFonts w:ascii="Times New Roman" w:hAnsi="Times New Roman" w:cs="Times New Roman"/>
          <w:sz w:val="28"/>
          <w:szCs w:val="28"/>
        </w:rPr>
        <w:t xml:space="preserve"> та ін. Біля цілющого джерела </w:t>
      </w:r>
      <w:proofErr w:type="spellStart"/>
      <w:r w:rsidRPr="00DC787F">
        <w:rPr>
          <w:rFonts w:ascii="Times New Roman" w:hAnsi="Times New Roman" w:cs="Times New Roman"/>
          <w:sz w:val="28"/>
          <w:szCs w:val="28"/>
        </w:rPr>
        <w:t>Акве-Альбуле</w:t>
      </w:r>
      <w:proofErr w:type="spellEnd"/>
      <w:r w:rsidRPr="00DC787F">
        <w:rPr>
          <w:rFonts w:ascii="Times New Roman" w:hAnsi="Times New Roman" w:cs="Times New Roman"/>
          <w:sz w:val="28"/>
          <w:szCs w:val="28"/>
        </w:rPr>
        <w:t xml:space="preserve"> у той час розташовувався цілий комплекс з басейнами і віллами аристократів, який описав у своєму творі “Енеїда” римський поет Вергілій. Великий курорт </w:t>
      </w:r>
      <w:proofErr w:type="spellStart"/>
      <w:r w:rsidRPr="00DC787F">
        <w:rPr>
          <w:rFonts w:ascii="Times New Roman" w:hAnsi="Times New Roman" w:cs="Times New Roman"/>
          <w:sz w:val="28"/>
          <w:szCs w:val="28"/>
        </w:rPr>
        <w:t>Цивітас</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Аурелія</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Аквензис</w:t>
      </w:r>
      <w:proofErr w:type="spellEnd"/>
      <w:r w:rsidRPr="00DC787F">
        <w:rPr>
          <w:rFonts w:ascii="Times New Roman" w:hAnsi="Times New Roman" w:cs="Times New Roman"/>
          <w:sz w:val="28"/>
          <w:szCs w:val="28"/>
        </w:rPr>
        <w:t xml:space="preserve"> (</w:t>
      </w:r>
      <w:proofErr w:type="spellStart"/>
      <w:r w:rsidRPr="00DC787F">
        <w:rPr>
          <w:rFonts w:ascii="Times New Roman" w:hAnsi="Times New Roman" w:cs="Times New Roman"/>
          <w:sz w:val="28"/>
          <w:szCs w:val="28"/>
        </w:rPr>
        <w:t>Бадон</w:t>
      </w:r>
      <w:proofErr w:type="spellEnd"/>
      <w:r w:rsidRPr="00DC787F">
        <w:rPr>
          <w:rFonts w:ascii="Times New Roman" w:hAnsi="Times New Roman" w:cs="Times New Roman"/>
          <w:sz w:val="28"/>
          <w:szCs w:val="28"/>
        </w:rPr>
        <w:t xml:space="preserve">, сучасний Баден-Баден) було засновано у 220 р. до н.е. Тут, у підніжжя гір Шварцвальд, знаходились виходи термальних </w:t>
      </w:r>
      <w:proofErr w:type="spellStart"/>
      <w:r w:rsidRPr="00DC787F">
        <w:rPr>
          <w:rFonts w:ascii="Times New Roman" w:hAnsi="Times New Roman" w:cs="Times New Roman"/>
          <w:sz w:val="28"/>
          <w:szCs w:val="28"/>
        </w:rPr>
        <w:t>родонових</w:t>
      </w:r>
      <w:proofErr w:type="spellEnd"/>
      <w:r w:rsidRPr="00DC787F">
        <w:rPr>
          <w:rFonts w:ascii="Times New Roman" w:hAnsi="Times New Roman" w:cs="Times New Roman"/>
          <w:sz w:val="28"/>
          <w:szCs w:val="28"/>
        </w:rPr>
        <w:t xml:space="preserve"> джерел. У римському поселенні </w:t>
      </w:r>
      <w:proofErr w:type="spellStart"/>
      <w:r w:rsidRPr="00DC787F">
        <w:rPr>
          <w:rFonts w:ascii="Times New Roman" w:hAnsi="Times New Roman" w:cs="Times New Roman"/>
          <w:sz w:val="28"/>
          <w:szCs w:val="28"/>
        </w:rPr>
        <w:t>Аквінк</w:t>
      </w:r>
      <w:proofErr w:type="spellEnd"/>
      <w:r w:rsidRPr="00DC787F">
        <w:rPr>
          <w:rFonts w:ascii="Times New Roman" w:hAnsi="Times New Roman" w:cs="Times New Roman"/>
          <w:sz w:val="28"/>
          <w:szCs w:val="28"/>
        </w:rPr>
        <w:t xml:space="preserve"> (сучасний Будапешт) на базі теплих мінеральних джерел функціонувало 5 воєнних та 6 публічних терм. Як бачимо, географія лікувальних центрів була досить широкою. </w:t>
      </w:r>
    </w:p>
    <w:p w14:paraId="29DEEC62" w14:textId="77777777" w:rsidR="00DC787F" w:rsidRDefault="006E2C91" w:rsidP="00086149">
      <w:pPr>
        <w:pStyle w:val="Default"/>
        <w:contextualSpacing/>
        <w:jc w:val="both"/>
        <w:rPr>
          <w:sz w:val="28"/>
          <w:szCs w:val="28"/>
        </w:rPr>
      </w:pPr>
      <w:r w:rsidRPr="00DC787F">
        <w:rPr>
          <w:sz w:val="28"/>
          <w:szCs w:val="28"/>
        </w:rPr>
        <w:t xml:space="preserve">Подорожі стали вагомим чинником розвитку інфраструктури для подорожуючих.  Подорож - це подолання простору. Образ "шляху-дороги" недарма є метафоричним виразом життєвого шляху, труднощів та випробувань, які долає людина. Тільки пройшовши випробування, певний шлях, людина може досягти мети. І завжди людина намагалась полегшити свій шлях, свої тягарі. Для цього почали будувати перші дороги, що використовувались для перевезення людей та вантажів тваринами. Історики вважають, що перші дрожки з'явились у древній Месопотамії у IV тис. до н. е. </w:t>
      </w:r>
    </w:p>
    <w:p w14:paraId="6C10BE2A" w14:textId="529B4625" w:rsidR="006E2C91" w:rsidRPr="00086149" w:rsidRDefault="006E2C91" w:rsidP="00DC787F">
      <w:pPr>
        <w:pStyle w:val="Default"/>
        <w:ind w:firstLine="567"/>
        <w:contextualSpacing/>
        <w:jc w:val="both"/>
        <w:rPr>
          <w:sz w:val="28"/>
          <w:szCs w:val="28"/>
        </w:rPr>
      </w:pPr>
      <w:r w:rsidRPr="00DC787F">
        <w:rPr>
          <w:sz w:val="28"/>
          <w:szCs w:val="28"/>
        </w:rPr>
        <w:t>Однією з важливих причин будівництва доріг та прокладення</w:t>
      </w:r>
      <w:r w:rsidRPr="00086149">
        <w:rPr>
          <w:sz w:val="28"/>
          <w:szCs w:val="28"/>
        </w:rPr>
        <w:t xml:space="preserve"> морських та сухопутних шляхів була торгівля. Середземне море було перехрестям багатьох торгових шляхів, і міста, які знаходились на його узбережжі, процвітали. У залежності від виду основного товару, або країн - кінцевих пунктів шляху, з'явились такі назви доріг: "Дорога пахощів" (перетинала з півдня на північ весь Аравійський півострів, відкритий у II ст. до н. е.); "Великий шовковий шлях" (мав не тільки важливе торгове значення, а й політичне; вздовж цього шляху були облаштовані караван-сараї, в яких подорожуючі могли відпочити.) Пізніше, у ІІІ-VІ ст. частина Великого шовкового шляху використовувалась і як "Дорога пілігримів", по якій йшли </w:t>
      </w:r>
      <w:proofErr w:type="spellStart"/>
      <w:r w:rsidRPr="00086149">
        <w:rPr>
          <w:sz w:val="28"/>
          <w:szCs w:val="28"/>
        </w:rPr>
        <w:t>будистські</w:t>
      </w:r>
      <w:proofErr w:type="spellEnd"/>
      <w:r w:rsidRPr="00086149">
        <w:rPr>
          <w:sz w:val="28"/>
          <w:szCs w:val="28"/>
        </w:rPr>
        <w:t xml:space="preserve"> монахи із Китаю до Індії і назад. </w:t>
      </w:r>
    </w:p>
    <w:p w14:paraId="4E99B0A6" w14:textId="77777777" w:rsidR="006E2C91" w:rsidRPr="00086149" w:rsidRDefault="006E2C91" w:rsidP="00DC787F">
      <w:pPr>
        <w:pStyle w:val="Default"/>
        <w:ind w:firstLine="567"/>
        <w:contextualSpacing/>
        <w:jc w:val="both"/>
        <w:rPr>
          <w:sz w:val="28"/>
          <w:szCs w:val="28"/>
        </w:rPr>
      </w:pPr>
      <w:r w:rsidRPr="00086149">
        <w:rPr>
          <w:sz w:val="28"/>
          <w:szCs w:val="28"/>
        </w:rPr>
        <w:t xml:space="preserve">Але найбільший захват викликають римські дороги, їх будівництво почалося в 312 р. під час правління імператора Костянтина, який заснував нову столицю імперії - Новий Рим, який в подальшому перейменували на Константинополь (зараз Стамбул). Римські дороги будувались за всіма правилами інженерного мистецтва. Для доріг обиралися найбільш короткі відстані, незважаючи на різні перешкоди. В усіх населених пунктах вздовж доріг будувалися тротуари. Вони були завширшки 4 - 5 м, по узбіччях доріг встановлювалися дорожні стовпи - герми, на яких було вказано рік встановлення, ім'я правлячого імператора і відстань до найближчого міста. В Римській імперії була побудована мережа доріг, що покривала Піренейський, Апеннінський, Балканський півострови, Малу Азію, Близький Схід, Британію та Францію, Африканське узбережжя Середземного моря. В центрі цієї мережі доріг знаходився Рим. Саме з цієї обставини в античному світі з'явилось прислів'я: "Всі дороги ведуть до Риму". Однією з найвідоміших доріг, яка </w:t>
      </w:r>
      <w:proofErr w:type="spellStart"/>
      <w:r w:rsidRPr="00086149">
        <w:rPr>
          <w:sz w:val="28"/>
          <w:szCs w:val="28"/>
        </w:rPr>
        <w:t>збереглась</w:t>
      </w:r>
      <w:proofErr w:type="spellEnd"/>
      <w:r w:rsidRPr="00086149">
        <w:rPr>
          <w:sz w:val="28"/>
          <w:szCs w:val="28"/>
        </w:rPr>
        <w:t xml:space="preserve"> до нашого часу, є </w:t>
      </w:r>
      <w:proofErr w:type="spellStart"/>
      <w:r w:rsidRPr="00086149">
        <w:rPr>
          <w:sz w:val="28"/>
          <w:szCs w:val="28"/>
        </w:rPr>
        <w:t>Аппієва</w:t>
      </w:r>
      <w:proofErr w:type="spellEnd"/>
      <w:r w:rsidRPr="00086149">
        <w:rPr>
          <w:sz w:val="28"/>
          <w:szCs w:val="28"/>
        </w:rPr>
        <w:t xml:space="preserve"> дорога. Це була перша кам'яна дорога, яка з'єднала Рим з </w:t>
      </w:r>
      <w:proofErr w:type="spellStart"/>
      <w:r w:rsidRPr="00086149">
        <w:rPr>
          <w:sz w:val="28"/>
          <w:szCs w:val="28"/>
        </w:rPr>
        <w:t>Капуєю</w:t>
      </w:r>
      <w:proofErr w:type="spellEnd"/>
      <w:r w:rsidRPr="00086149">
        <w:rPr>
          <w:sz w:val="28"/>
          <w:szCs w:val="28"/>
        </w:rPr>
        <w:t xml:space="preserve"> і </w:t>
      </w:r>
      <w:proofErr w:type="spellStart"/>
      <w:r w:rsidRPr="00086149">
        <w:rPr>
          <w:sz w:val="28"/>
          <w:szCs w:val="28"/>
        </w:rPr>
        <w:t>Брундізі</w:t>
      </w:r>
      <w:proofErr w:type="spellEnd"/>
      <w:r w:rsidRPr="00086149">
        <w:rPr>
          <w:sz w:val="28"/>
          <w:szCs w:val="28"/>
        </w:rPr>
        <w:t xml:space="preserve">, її будували протягом 100 років. </w:t>
      </w:r>
    </w:p>
    <w:p w14:paraId="791ABB13" w14:textId="77777777" w:rsidR="006E2C91" w:rsidRPr="00086149" w:rsidRDefault="006E2C91" w:rsidP="00086149">
      <w:pPr>
        <w:pStyle w:val="Default"/>
        <w:contextualSpacing/>
        <w:jc w:val="both"/>
        <w:rPr>
          <w:sz w:val="28"/>
          <w:szCs w:val="28"/>
        </w:rPr>
      </w:pPr>
      <w:r w:rsidRPr="00086149">
        <w:rPr>
          <w:sz w:val="28"/>
          <w:szCs w:val="28"/>
        </w:rPr>
        <w:t xml:space="preserve">Дуже важливим фактором розвитку подорожей був високий рівень безпеки комунікацій. У Давній Римській імперії хоча й існували розбійники, як на суші, </w:t>
      </w:r>
      <w:r w:rsidRPr="00086149">
        <w:rPr>
          <w:sz w:val="28"/>
          <w:szCs w:val="28"/>
        </w:rPr>
        <w:lastRenderedPageBreak/>
        <w:t xml:space="preserve">так і на морі, проте досить ефективно діяло кримінальне законодавство, активно велася боротьба з розбійництвом. Рим підкорив собі величезні території, усі береги Середземного моря, половину Європи і Близького Сходу, і тому громадяни імперії могли пересуватися в межах цієї території, не </w:t>
      </w:r>
      <w:proofErr w:type="spellStart"/>
      <w:r w:rsidRPr="00086149">
        <w:rPr>
          <w:sz w:val="28"/>
          <w:szCs w:val="28"/>
        </w:rPr>
        <w:t>боячись</w:t>
      </w:r>
      <w:proofErr w:type="spellEnd"/>
      <w:r w:rsidRPr="00086149">
        <w:rPr>
          <w:sz w:val="28"/>
          <w:szCs w:val="28"/>
        </w:rPr>
        <w:t xml:space="preserve">, що їм заподіють шкоду як чужоземцям. </w:t>
      </w:r>
    </w:p>
    <w:p w14:paraId="1187C1E4" w14:textId="77777777" w:rsidR="006E2C91" w:rsidRPr="00086149" w:rsidRDefault="006E2C91" w:rsidP="00DC787F">
      <w:pPr>
        <w:pStyle w:val="Default"/>
        <w:ind w:firstLine="567"/>
        <w:contextualSpacing/>
        <w:jc w:val="both"/>
        <w:rPr>
          <w:sz w:val="28"/>
          <w:szCs w:val="28"/>
        </w:rPr>
      </w:pPr>
      <w:r w:rsidRPr="00086149">
        <w:rPr>
          <w:sz w:val="28"/>
          <w:szCs w:val="28"/>
        </w:rPr>
        <w:t xml:space="preserve">Одним із найдавніших закладів, призначених для харчування подорожуючих, були таверни. Історичні джерела свідчать, що вони існували ще у вавилонському царстві II тис. до н. е. Тодішні таверни користувалися дурною славою через низьку якість харчування, розведене вино, а також утримання "гнізд гріха". </w:t>
      </w:r>
    </w:p>
    <w:p w14:paraId="2025F037" w14:textId="77777777" w:rsidR="006E2C91" w:rsidRPr="00086149" w:rsidRDefault="006E2C91" w:rsidP="00DC787F">
      <w:pPr>
        <w:pStyle w:val="Default"/>
        <w:ind w:firstLine="567"/>
        <w:contextualSpacing/>
        <w:jc w:val="both"/>
        <w:rPr>
          <w:sz w:val="28"/>
          <w:szCs w:val="28"/>
        </w:rPr>
      </w:pPr>
      <w:r w:rsidRPr="00086149">
        <w:rPr>
          <w:sz w:val="28"/>
          <w:szCs w:val="28"/>
        </w:rPr>
        <w:t xml:space="preserve">Більш досконалими закладами для притулку подорожуючих можна вважати караван-сараї. На той час вони були справжніми готельними комплексами, які включали загін для верблюдів, приміщення для ночівлі людей і були обнесені кріпосною стіною. Зручності, які пропонувались подорожуючим в Азії, значно перевищували ті, на які можна було чекати в Європі. Навіть у часи розквіту Римської імперії небагаті мандрівники могли розраховувати тільки на зв'язку соломи і теплий бік свого коня на постоялому дворі або в таверні. </w:t>
      </w:r>
    </w:p>
    <w:p w14:paraId="79421D0D" w14:textId="77777777" w:rsidR="006E2C91" w:rsidRPr="00086149" w:rsidRDefault="006E2C91" w:rsidP="00DC787F">
      <w:pPr>
        <w:pStyle w:val="Default"/>
        <w:ind w:firstLine="567"/>
        <w:contextualSpacing/>
        <w:jc w:val="both"/>
        <w:rPr>
          <w:sz w:val="28"/>
          <w:szCs w:val="28"/>
        </w:rPr>
      </w:pPr>
      <w:r w:rsidRPr="00086149">
        <w:rPr>
          <w:sz w:val="28"/>
          <w:szCs w:val="28"/>
        </w:rPr>
        <w:t xml:space="preserve">Ще в І ст. до н. е. у Римській імперії виникли постійні державні подвір'я, які знаходились одне від одного на відстані дня їзди на коні. Вони, як правило, розташовувалися в містах і на головних шляхах, по яких пересувалися кур'єри та державні службовці з Риму аж до Малої Азії та Галії. Деякі багаті землевласники Римської імперії будували на кордонах своїх володінь власні постоялі двори. В провінціях і у Римі з'явились перші готелі, які складали цілий комплекс з садом, басейном у внутрішньому дворі, залом для зустрічі високих гостей і окремими кімнатами. У римлян існувала певна класифікація готелів: для плебеїв - </w:t>
      </w:r>
      <w:proofErr w:type="spellStart"/>
      <w:r w:rsidRPr="00086149">
        <w:rPr>
          <w:sz w:val="28"/>
          <w:szCs w:val="28"/>
        </w:rPr>
        <w:t>стабулярії</w:t>
      </w:r>
      <w:proofErr w:type="spellEnd"/>
      <w:r w:rsidRPr="00086149">
        <w:rPr>
          <w:sz w:val="28"/>
          <w:szCs w:val="28"/>
        </w:rPr>
        <w:t xml:space="preserve">, для патриціїв - </w:t>
      </w:r>
      <w:proofErr w:type="spellStart"/>
      <w:r w:rsidRPr="00086149">
        <w:rPr>
          <w:sz w:val="28"/>
          <w:szCs w:val="28"/>
        </w:rPr>
        <w:t>мансіонеси</w:t>
      </w:r>
      <w:proofErr w:type="spellEnd"/>
      <w:r w:rsidRPr="00086149">
        <w:rPr>
          <w:sz w:val="28"/>
          <w:szCs w:val="28"/>
        </w:rPr>
        <w:t xml:space="preserve">. Цікаво, що власники давньоримських постоялих дворів, на відміну від подальших часів, були обмежені в таких громадянських правах, як право служити в армії, порушувати справу в суді, приносити присягу і виступати у якості опікунів чужих дітей. Коротше кажучи, моральні засади будь-якої особи, що займалась цим бізнесом, автоматично ставились під сумнів. Римляни будували готелі, щоб відшкодувати витрати на будівництво доріг. Якщо дозволяли клімат і рівень достатку, подорожуючі возили з собою власні шатра, де ночували і харчувались. </w:t>
      </w:r>
    </w:p>
    <w:p w14:paraId="78617B1A" w14:textId="77777777" w:rsidR="006E2C91" w:rsidRPr="00086149" w:rsidRDefault="006E2C91" w:rsidP="00DC787F">
      <w:pPr>
        <w:pStyle w:val="Default"/>
        <w:ind w:firstLine="567"/>
        <w:contextualSpacing/>
        <w:jc w:val="both"/>
        <w:rPr>
          <w:sz w:val="28"/>
          <w:szCs w:val="28"/>
        </w:rPr>
      </w:pPr>
      <w:r w:rsidRPr="00086149">
        <w:rPr>
          <w:sz w:val="28"/>
          <w:szCs w:val="28"/>
        </w:rPr>
        <w:t xml:space="preserve">Особливо славились римські банкети, які влаштовувала знать. Для заможних римських громадян організовувались своєрідні "ресторани" у трактирах; дуже популярними був, наприклад, заклад римського трактирника </w:t>
      </w:r>
      <w:proofErr w:type="spellStart"/>
      <w:r w:rsidRPr="00086149">
        <w:rPr>
          <w:sz w:val="28"/>
          <w:szCs w:val="28"/>
        </w:rPr>
        <w:t>Секвіля</w:t>
      </w:r>
      <w:proofErr w:type="spellEnd"/>
      <w:r w:rsidRPr="00086149">
        <w:rPr>
          <w:sz w:val="28"/>
          <w:szCs w:val="28"/>
        </w:rPr>
        <w:t xml:space="preserve"> </w:t>
      </w:r>
      <w:proofErr w:type="spellStart"/>
      <w:r w:rsidRPr="00086149">
        <w:rPr>
          <w:sz w:val="28"/>
          <w:szCs w:val="28"/>
        </w:rPr>
        <w:t>Локарта</w:t>
      </w:r>
      <w:proofErr w:type="spellEnd"/>
      <w:r w:rsidRPr="00086149">
        <w:rPr>
          <w:sz w:val="28"/>
          <w:szCs w:val="28"/>
        </w:rPr>
        <w:t xml:space="preserve">. Римські </w:t>
      </w:r>
      <w:proofErr w:type="spellStart"/>
      <w:r w:rsidRPr="00086149">
        <w:rPr>
          <w:sz w:val="28"/>
          <w:szCs w:val="28"/>
        </w:rPr>
        <w:t>кухарі</w:t>
      </w:r>
      <w:proofErr w:type="spellEnd"/>
      <w:r w:rsidRPr="00086149">
        <w:rPr>
          <w:sz w:val="28"/>
          <w:szCs w:val="28"/>
        </w:rPr>
        <w:t xml:space="preserve"> вважалися міською елітою і нагороджувались гучними титулами. За часів правління імператора Адріана (117-138 р. н. е.) римські кулінари заснували на </w:t>
      </w:r>
      <w:proofErr w:type="spellStart"/>
      <w:r w:rsidRPr="00086149">
        <w:rPr>
          <w:sz w:val="28"/>
          <w:szCs w:val="28"/>
        </w:rPr>
        <w:t>Палатинському</w:t>
      </w:r>
      <w:proofErr w:type="spellEnd"/>
      <w:r w:rsidRPr="00086149">
        <w:rPr>
          <w:sz w:val="28"/>
          <w:szCs w:val="28"/>
        </w:rPr>
        <w:t xml:space="preserve"> пагорбі свою власну Академію кулінарного мистецтва. </w:t>
      </w:r>
    </w:p>
    <w:p w14:paraId="3E82CDB5" w14:textId="762923F2" w:rsidR="006E2C91" w:rsidRPr="00086149" w:rsidRDefault="006E2C91" w:rsidP="00DC787F">
      <w:pPr>
        <w:pStyle w:val="Default"/>
        <w:ind w:firstLine="567"/>
        <w:contextualSpacing/>
        <w:jc w:val="both"/>
        <w:rPr>
          <w:sz w:val="28"/>
          <w:szCs w:val="28"/>
        </w:rPr>
      </w:pPr>
      <w:r w:rsidRPr="00086149">
        <w:rPr>
          <w:sz w:val="28"/>
          <w:szCs w:val="28"/>
        </w:rPr>
        <w:t xml:space="preserve">Ще з IV-V ст. н. е. в давньогрецьких містах з'явилися приватні та державні публічні лазні й купальні, де за певну плату клієнти могли користуватися приміщеннями для переодягання, приймати холодні та гарячі ванни, а також відвідувати кімнати з паром у чоловічих та жіночих відділеннях. Мешканцям Риму крім звичайних ванн з холодною і гарячою водою у термах надавались морські та цілющі ванни. За додаткову плату клієнту пропонувались послуги </w:t>
      </w:r>
      <w:r w:rsidRPr="00086149">
        <w:rPr>
          <w:sz w:val="28"/>
          <w:szCs w:val="28"/>
        </w:rPr>
        <w:lastRenderedPageBreak/>
        <w:t xml:space="preserve">банного служителя, який крім миття натирав клієнта особливими есенціями, подавав йому різні ласощі та напої. Пізніше терми перетворилися у своєрідні клуби, в яких збиралась велика кількість людей, тому їх будували великими за розмірами. Найбільшими у Римі були терми Каракали, побудовані у III ст. н. е. Крім традиційних складових ці терми мали зали для спортивних занять. Головне приміщення було оточене великим двором з численними додатковими приміщеннями. </w:t>
      </w:r>
    </w:p>
    <w:p w14:paraId="3B1A5FB6" w14:textId="77777777" w:rsidR="006E2C91" w:rsidRPr="00086149" w:rsidRDefault="006E2C91" w:rsidP="00DC787F">
      <w:pPr>
        <w:pStyle w:val="Default"/>
        <w:ind w:firstLine="567"/>
        <w:contextualSpacing/>
        <w:jc w:val="both"/>
        <w:rPr>
          <w:sz w:val="28"/>
          <w:szCs w:val="28"/>
        </w:rPr>
      </w:pPr>
      <w:r w:rsidRPr="00086149">
        <w:rPr>
          <w:sz w:val="28"/>
          <w:szCs w:val="28"/>
        </w:rPr>
        <w:t xml:space="preserve">Відвідання терм у стародавньому Римі перетворилося із звичайної процедури очищення тіла в одну з форм дозвілля. Тобто публічні терми Рима виконували функції спортивних, громадська-культурних і розважальних закладів. За часів правління </w:t>
      </w:r>
      <w:proofErr w:type="spellStart"/>
      <w:r w:rsidRPr="00086149">
        <w:rPr>
          <w:sz w:val="28"/>
          <w:szCs w:val="28"/>
        </w:rPr>
        <w:t>Калігули</w:t>
      </w:r>
      <w:proofErr w:type="spellEnd"/>
      <w:r w:rsidRPr="00086149">
        <w:rPr>
          <w:sz w:val="28"/>
          <w:szCs w:val="28"/>
        </w:rPr>
        <w:t xml:space="preserve"> (IV ст. н. е.) римські лазні працювали цілодобово. При термах були розкішні банкетні зали і кімнати для обідів, де влаштовувались інтимні зустрічі, ділові переговори, а також і багатолюдні бенкети, які проходили з таким розмахом, що уряд вимушений був прийняти закони, які обмежували розкіш і витрати римлян на їжу і вино. </w:t>
      </w:r>
    </w:p>
    <w:p w14:paraId="7DD6A37A" w14:textId="77777777" w:rsidR="006E2C91" w:rsidRPr="00086149" w:rsidRDefault="006E2C91" w:rsidP="00DC787F">
      <w:pPr>
        <w:pStyle w:val="Default"/>
        <w:ind w:firstLine="567"/>
        <w:contextualSpacing/>
        <w:jc w:val="both"/>
        <w:rPr>
          <w:sz w:val="28"/>
          <w:szCs w:val="28"/>
        </w:rPr>
      </w:pPr>
      <w:r w:rsidRPr="00086149">
        <w:rPr>
          <w:sz w:val="28"/>
          <w:szCs w:val="28"/>
        </w:rPr>
        <w:t>В І-ІІ ст. н. е. у Римі були популярними подорожі з метою оздоровлення. Цьому сприяло вивчення цілющих властивостей природних джерел і місцевостей з унікальним кліматом, розвиток медицини і добрі, відносно безпечні дороги. Завдяки цим чинникам з'явилися курорти. Одним із найдавніших курортів вважається Санкт-</w:t>
      </w:r>
      <w:proofErr w:type="spellStart"/>
      <w:r w:rsidRPr="00086149">
        <w:rPr>
          <w:sz w:val="28"/>
          <w:szCs w:val="28"/>
        </w:rPr>
        <w:t>Моріц</w:t>
      </w:r>
      <w:proofErr w:type="spellEnd"/>
      <w:r w:rsidRPr="00086149">
        <w:rPr>
          <w:sz w:val="28"/>
          <w:szCs w:val="28"/>
        </w:rPr>
        <w:t xml:space="preserve">, де археологи знайшли залишки капітальних будівель на джерелах вуглекислих вод періоду бронзового віку. На місцях виходу цілющих джерел будувалися храми, а використання цілющої води ставало елементом релігійного культу. </w:t>
      </w:r>
    </w:p>
    <w:p w14:paraId="2E4A81C6" w14:textId="77777777" w:rsidR="006E2C91" w:rsidRPr="00086149" w:rsidRDefault="006E2C91" w:rsidP="00DC787F">
      <w:pPr>
        <w:pStyle w:val="Default"/>
        <w:ind w:firstLine="567"/>
        <w:contextualSpacing/>
        <w:jc w:val="both"/>
        <w:rPr>
          <w:sz w:val="28"/>
          <w:szCs w:val="28"/>
        </w:rPr>
      </w:pPr>
      <w:r w:rsidRPr="00086149">
        <w:rPr>
          <w:sz w:val="28"/>
          <w:szCs w:val="28"/>
        </w:rPr>
        <w:t xml:space="preserve">Географія курортів стародавнього світу була досить широкою. В Греції славились курорти в містах </w:t>
      </w:r>
      <w:proofErr w:type="spellStart"/>
      <w:r w:rsidRPr="00086149">
        <w:rPr>
          <w:sz w:val="28"/>
          <w:szCs w:val="28"/>
        </w:rPr>
        <w:t>Епідавр</w:t>
      </w:r>
      <w:proofErr w:type="spellEnd"/>
      <w:r w:rsidRPr="00086149">
        <w:rPr>
          <w:sz w:val="28"/>
          <w:szCs w:val="28"/>
        </w:rPr>
        <w:t xml:space="preserve"> і Кос, де знаходились найвідоміші святилища Асклепія, грецького бога медицини. Саме там була заснована Гіппократом у У-ІУ ст. до н. е. відома школа лікарів. </w:t>
      </w:r>
    </w:p>
    <w:p w14:paraId="7AC68BBC" w14:textId="77777777" w:rsidR="006E2C91" w:rsidRPr="00086149" w:rsidRDefault="006E2C91" w:rsidP="00DC787F">
      <w:pPr>
        <w:pStyle w:val="Default"/>
        <w:ind w:firstLine="567"/>
        <w:contextualSpacing/>
        <w:jc w:val="both"/>
        <w:rPr>
          <w:sz w:val="28"/>
          <w:szCs w:val="28"/>
        </w:rPr>
      </w:pPr>
      <w:r w:rsidRPr="00086149">
        <w:rPr>
          <w:sz w:val="28"/>
          <w:szCs w:val="28"/>
        </w:rPr>
        <w:t xml:space="preserve">Також у стародавньому світі курортним регіоном вважався Єгипет, там лікували туберкульоз. Залишки курортів часів римського панування можна зустріти в районах сучасних курортів Болгарії, Румунії, Югославії, Швейцарії, Австрії, Угорщини, Німеччини, Франції, Туреччини. На північному заході гір Шварцвальд у Німеччині знаходяться термальні радонові джерела, саме тут з 220 р. н. е. розташовувався римський гарнізон і великий курорт під назвою </w:t>
      </w:r>
      <w:proofErr w:type="spellStart"/>
      <w:r w:rsidRPr="00086149">
        <w:rPr>
          <w:sz w:val="28"/>
          <w:szCs w:val="28"/>
        </w:rPr>
        <w:t>Цивитас</w:t>
      </w:r>
      <w:proofErr w:type="spellEnd"/>
      <w:r w:rsidRPr="00086149">
        <w:rPr>
          <w:sz w:val="28"/>
          <w:szCs w:val="28"/>
        </w:rPr>
        <w:t xml:space="preserve"> Аврелія </w:t>
      </w:r>
      <w:proofErr w:type="spellStart"/>
      <w:r w:rsidRPr="00086149">
        <w:rPr>
          <w:sz w:val="28"/>
          <w:szCs w:val="28"/>
        </w:rPr>
        <w:t>Аквензіс</w:t>
      </w:r>
      <w:proofErr w:type="spellEnd"/>
      <w:r w:rsidRPr="00086149">
        <w:rPr>
          <w:sz w:val="28"/>
          <w:szCs w:val="28"/>
        </w:rPr>
        <w:t xml:space="preserve">. У III ст. цей бальнеологічний курорт був зруйнований і знову почав функціонувати лише у XIV ст. під назвою </w:t>
      </w:r>
      <w:proofErr w:type="spellStart"/>
      <w:r w:rsidRPr="00086149">
        <w:rPr>
          <w:sz w:val="28"/>
          <w:szCs w:val="28"/>
        </w:rPr>
        <w:t>Бадон</w:t>
      </w:r>
      <w:proofErr w:type="spellEnd"/>
      <w:r w:rsidRPr="00086149">
        <w:rPr>
          <w:sz w:val="28"/>
          <w:szCs w:val="28"/>
        </w:rPr>
        <w:t xml:space="preserve">, а у 1931 р. був перейменований у Баден-Баден. </w:t>
      </w:r>
    </w:p>
    <w:p w14:paraId="2DEBB6AA" w14:textId="77777777" w:rsidR="006E2C91" w:rsidRPr="00086149" w:rsidRDefault="006E2C91" w:rsidP="00DC787F">
      <w:pPr>
        <w:pStyle w:val="Default"/>
        <w:ind w:firstLine="567"/>
        <w:contextualSpacing/>
        <w:jc w:val="both"/>
        <w:rPr>
          <w:sz w:val="28"/>
          <w:szCs w:val="28"/>
        </w:rPr>
      </w:pPr>
      <w:r w:rsidRPr="00086149">
        <w:rPr>
          <w:sz w:val="28"/>
          <w:szCs w:val="28"/>
        </w:rPr>
        <w:t xml:space="preserve">Також популярними для римлян були курорти в районі Будапешта. З І ст. до н. е. на цій території існувало римське поселення </w:t>
      </w:r>
      <w:proofErr w:type="spellStart"/>
      <w:r w:rsidRPr="00086149">
        <w:rPr>
          <w:sz w:val="28"/>
          <w:szCs w:val="28"/>
        </w:rPr>
        <w:t>Аквінкум</w:t>
      </w:r>
      <w:proofErr w:type="spellEnd"/>
      <w:r w:rsidRPr="00086149">
        <w:rPr>
          <w:sz w:val="28"/>
          <w:szCs w:val="28"/>
        </w:rPr>
        <w:t xml:space="preserve">, де функціонувало 5 військових і 6 публічних терм. Курорти також існували на узбережжі озера Балатон і Неаполітанської затоки. Найвідомішим кліматично-бальнеологічним курортом була </w:t>
      </w:r>
      <w:proofErr w:type="spellStart"/>
      <w:r w:rsidRPr="00086149">
        <w:rPr>
          <w:sz w:val="28"/>
          <w:szCs w:val="28"/>
        </w:rPr>
        <w:t>Іск'я</w:t>
      </w:r>
      <w:proofErr w:type="spellEnd"/>
      <w:r w:rsidRPr="00086149">
        <w:rPr>
          <w:sz w:val="28"/>
          <w:szCs w:val="28"/>
        </w:rPr>
        <w:t xml:space="preserve">, описана у творах Стратона і Плінія Старшого. В курортних місцевостях будували свої вілли багаті римляни та імператори. </w:t>
      </w:r>
    </w:p>
    <w:p w14:paraId="46CB6BE7" w14:textId="77777777" w:rsidR="006E2C91" w:rsidRPr="00086149" w:rsidRDefault="006E2C91" w:rsidP="00DC787F">
      <w:pPr>
        <w:pStyle w:val="Default"/>
        <w:ind w:firstLine="567"/>
        <w:contextualSpacing/>
        <w:jc w:val="both"/>
        <w:rPr>
          <w:sz w:val="28"/>
          <w:szCs w:val="28"/>
        </w:rPr>
      </w:pPr>
      <w:r w:rsidRPr="00086149">
        <w:rPr>
          <w:sz w:val="28"/>
          <w:szCs w:val="28"/>
        </w:rPr>
        <w:t xml:space="preserve">Удосконаленню інфраструктури для подорожуючих сприяли свята і видовища античності. У IV ст. до н. е. в давньогрецькому місті Олімпія зародились Олімпійські ігри, які Поступово з культових перетворилися на великий унікальний захід спортивного і культурного життя не тільки Греції. Під </w:t>
      </w:r>
      <w:r w:rsidRPr="00086149">
        <w:rPr>
          <w:sz w:val="28"/>
          <w:szCs w:val="28"/>
        </w:rPr>
        <w:lastRenderedPageBreak/>
        <w:t xml:space="preserve">час олімпійських ігор припинялись війни, і священний мир охороняв усіх учасників та гостей змагань. </w:t>
      </w:r>
    </w:p>
    <w:p w14:paraId="04F75616" w14:textId="77777777" w:rsidR="006E2C91" w:rsidRPr="00086149" w:rsidRDefault="006E2C91" w:rsidP="00DC787F">
      <w:pPr>
        <w:pStyle w:val="Default"/>
        <w:ind w:firstLine="567"/>
        <w:contextualSpacing/>
        <w:jc w:val="both"/>
        <w:rPr>
          <w:sz w:val="28"/>
          <w:szCs w:val="28"/>
        </w:rPr>
      </w:pPr>
      <w:r w:rsidRPr="00086149">
        <w:rPr>
          <w:sz w:val="28"/>
          <w:szCs w:val="28"/>
        </w:rPr>
        <w:t xml:space="preserve">В містах, де організовувались Ігри, розвивалась мережа різних послуг для гостей. Відновлювались публічні лазні, виникали тимчасові, або будувались постійні заклади харчування, розміщення та розваг. </w:t>
      </w:r>
    </w:p>
    <w:p w14:paraId="133C2F53" w14:textId="77777777" w:rsidR="00DC787F" w:rsidRDefault="006E2C91" w:rsidP="00DC787F">
      <w:pPr>
        <w:pStyle w:val="Default"/>
        <w:contextualSpacing/>
        <w:jc w:val="both"/>
        <w:rPr>
          <w:sz w:val="28"/>
          <w:szCs w:val="28"/>
        </w:rPr>
      </w:pPr>
      <w:r w:rsidRPr="00086149">
        <w:rPr>
          <w:sz w:val="28"/>
          <w:szCs w:val="28"/>
        </w:rPr>
        <w:t xml:space="preserve">Олімпійські ігри сприяли розвиткові культури, мистецтва і архітектури, бо супроводжувалися виставами артистів, співаків та музикантів. У 394 р. римський імператор Феодосій І заборонив Олімпійські ігри, у зв'язку з прийняттям римською імперією християнства. </w:t>
      </w:r>
    </w:p>
    <w:p w14:paraId="0A5066E5" w14:textId="77777777" w:rsidR="00DC787F" w:rsidRDefault="006E2C91" w:rsidP="00DC787F">
      <w:pPr>
        <w:pStyle w:val="Default"/>
        <w:ind w:firstLine="567"/>
        <w:contextualSpacing/>
        <w:jc w:val="both"/>
        <w:rPr>
          <w:sz w:val="28"/>
          <w:szCs w:val="28"/>
        </w:rPr>
      </w:pPr>
      <w:r w:rsidRPr="00086149">
        <w:rPr>
          <w:sz w:val="28"/>
          <w:szCs w:val="28"/>
        </w:rPr>
        <w:t>Величезного розквіту за часів Римської імперії набули різноманітні свята та шоу, адже народ потребував "хліба та видовищ", а імператори не шкодували на це грошей. Театри, або, як їх називали, "місця для видовищ" у V-ІV ст. до н. е. існували майже у всіх грецьких містах, але найбільшої грандіозності театральне будівництво набуло за часів Риму. Афінський театр вміщував 17 тис. глядачів, натомість римський Колізей - 50 тисяч.</w:t>
      </w:r>
      <w:r w:rsidR="00DC787F">
        <w:rPr>
          <w:sz w:val="28"/>
          <w:szCs w:val="28"/>
        </w:rPr>
        <w:t xml:space="preserve"> </w:t>
      </w:r>
    </w:p>
    <w:p w14:paraId="30003B72" w14:textId="051B71F8" w:rsidR="006E2C91" w:rsidRPr="00086149" w:rsidRDefault="00DC787F" w:rsidP="00DC787F">
      <w:pPr>
        <w:pStyle w:val="Default"/>
        <w:ind w:firstLine="567"/>
        <w:contextualSpacing/>
        <w:jc w:val="both"/>
        <w:rPr>
          <w:sz w:val="28"/>
          <w:szCs w:val="28"/>
        </w:rPr>
      </w:pPr>
      <w:r>
        <w:rPr>
          <w:sz w:val="28"/>
          <w:szCs w:val="28"/>
        </w:rPr>
        <w:t>В</w:t>
      </w:r>
      <w:r w:rsidR="006E2C91" w:rsidRPr="00086149">
        <w:rPr>
          <w:sz w:val="28"/>
          <w:szCs w:val="28"/>
        </w:rPr>
        <w:t xml:space="preserve"> епоху античності стали з'являтися перші путівники та карти, які були орієнтовані по сторонам світу, розраховані на подорожуючих, що бажали ознайомитись з культурою, пам'ятками історії та архітектури інших країн. </w:t>
      </w:r>
    </w:p>
    <w:p w14:paraId="128E495A" w14:textId="77777777" w:rsidR="00DC787F" w:rsidRDefault="006E2C91" w:rsidP="00086149">
      <w:pPr>
        <w:pStyle w:val="Default"/>
        <w:contextualSpacing/>
        <w:jc w:val="both"/>
        <w:rPr>
          <w:sz w:val="28"/>
          <w:szCs w:val="28"/>
        </w:rPr>
      </w:pPr>
      <w:r w:rsidRPr="00086149">
        <w:rPr>
          <w:sz w:val="28"/>
          <w:szCs w:val="28"/>
        </w:rPr>
        <w:t xml:space="preserve">Одним із перших путівників можна вважати опис семи чудес світу (Храм Артеміди в Ефесі; Колос Родоський; статуя Зевса в Олімпії, зроблена Фідієм із золота та слонової кістки; мавзолей у Галікарнасі; висячі сади Семіраміди у Вавилоні; </w:t>
      </w:r>
      <w:proofErr w:type="spellStart"/>
      <w:r w:rsidRPr="00086149">
        <w:rPr>
          <w:sz w:val="28"/>
          <w:szCs w:val="28"/>
        </w:rPr>
        <w:t>Фароський</w:t>
      </w:r>
      <w:proofErr w:type="spellEnd"/>
      <w:r w:rsidRPr="00086149">
        <w:rPr>
          <w:sz w:val="28"/>
          <w:szCs w:val="28"/>
        </w:rPr>
        <w:t xml:space="preserve"> маяк біля Олександрії та єгипетські піраміди). Цей опис склав грек </w:t>
      </w:r>
      <w:proofErr w:type="spellStart"/>
      <w:r w:rsidRPr="00086149">
        <w:rPr>
          <w:sz w:val="28"/>
          <w:szCs w:val="28"/>
        </w:rPr>
        <w:t>Антіпатр</w:t>
      </w:r>
      <w:proofErr w:type="spellEnd"/>
      <w:r w:rsidRPr="00086149">
        <w:rPr>
          <w:sz w:val="28"/>
          <w:szCs w:val="28"/>
        </w:rPr>
        <w:t xml:space="preserve"> із </w:t>
      </w:r>
      <w:proofErr w:type="spellStart"/>
      <w:r w:rsidRPr="00086149">
        <w:rPr>
          <w:sz w:val="28"/>
          <w:szCs w:val="28"/>
        </w:rPr>
        <w:t>Сідону</w:t>
      </w:r>
      <w:proofErr w:type="spellEnd"/>
      <w:r w:rsidRPr="00086149">
        <w:rPr>
          <w:sz w:val="28"/>
          <w:szCs w:val="28"/>
        </w:rPr>
        <w:t xml:space="preserve"> у II ст. до н. е. </w:t>
      </w:r>
    </w:p>
    <w:p w14:paraId="45BDC5D7" w14:textId="76040059" w:rsidR="006E2C91" w:rsidRPr="00086149" w:rsidRDefault="006E2C91" w:rsidP="00DC787F">
      <w:pPr>
        <w:pStyle w:val="Default"/>
        <w:ind w:firstLine="567"/>
        <w:contextualSpacing/>
        <w:jc w:val="both"/>
        <w:rPr>
          <w:sz w:val="28"/>
          <w:szCs w:val="28"/>
        </w:rPr>
      </w:pPr>
      <w:r w:rsidRPr="00086149">
        <w:rPr>
          <w:sz w:val="28"/>
          <w:szCs w:val="28"/>
        </w:rPr>
        <w:t xml:space="preserve">В стародавньому Римі існували путівники, в яких не просто вказувався маршрут, але й описувались визначні місця, відмічались готелі та вказувались ціни. А карти були настільки звичайним явищем, що їх як сувенірні малюнки зображували на різних предметах, наприклад, келихах (на одному з таких келихів був зображений маршрут з </w:t>
      </w:r>
      <w:proofErr w:type="spellStart"/>
      <w:r w:rsidRPr="00086149">
        <w:rPr>
          <w:sz w:val="28"/>
          <w:szCs w:val="28"/>
        </w:rPr>
        <w:t>Кадікса</w:t>
      </w:r>
      <w:proofErr w:type="spellEnd"/>
      <w:r w:rsidRPr="00086149">
        <w:rPr>
          <w:sz w:val="28"/>
          <w:szCs w:val="28"/>
        </w:rPr>
        <w:t xml:space="preserve"> в Рим з відміченими постоялими дворами та відстанню між ними). </w:t>
      </w:r>
    </w:p>
    <w:p w14:paraId="1C5B98E8" w14:textId="77777777" w:rsidR="006E2C91" w:rsidRPr="00086149" w:rsidRDefault="006E2C91" w:rsidP="00DC787F">
      <w:pPr>
        <w:pStyle w:val="Default"/>
        <w:ind w:firstLine="567"/>
        <w:contextualSpacing/>
        <w:jc w:val="both"/>
        <w:rPr>
          <w:sz w:val="28"/>
          <w:szCs w:val="28"/>
        </w:rPr>
      </w:pPr>
      <w:r w:rsidRPr="00086149">
        <w:rPr>
          <w:sz w:val="28"/>
          <w:szCs w:val="28"/>
        </w:rPr>
        <w:t xml:space="preserve">Мандрівники стародавнього світу могли користуватись картами та описами різних країн, складеними їх попередниками. Ці описи можна розділити на країнознавчі та природно-географічні. Серед них найвідоміші: </w:t>
      </w:r>
    </w:p>
    <w:p w14:paraId="0105C0EB" w14:textId="77777777" w:rsidR="006E2C91" w:rsidRPr="00086149" w:rsidRDefault="006E2C91" w:rsidP="00086149">
      <w:pPr>
        <w:pStyle w:val="Default"/>
        <w:contextualSpacing/>
        <w:jc w:val="both"/>
        <w:rPr>
          <w:sz w:val="28"/>
          <w:szCs w:val="28"/>
        </w:rPr>
      </w:pPr>
      <w:r w:rsidRPr="00086149">
        <w:rPr>
          <w:sz w:val="28"/>
          <w:szCs w:val="28"/>
        </w:rPr>
        <w:t xml:space="preserve">- "Описи подорожі по Понту </w:t>
      </w:r>
      <w:proofErr w:type="spellStart"/>
      <w:r w:rsidRPr="00086149">
        <w:rPr>
          <w:sz w:val="28"/>
          <w:szCs w:val="28"/>
        </w:rPr>
        <w:t>Евксінському</w:t>
      </w:r>
      <w:proofErr w:type="spellEnd"/>
      <w:r w:rsidRPr="00086149">
        <w:rPr>
          <w:sz w:val="28"/>
          <w:szCs w:val="28"/>
        </w:rPr>
        <w:t xml:space="preserve">" </w:t>
      </w:r>
      <w:proofErr w:type="spellStart"/>
      <w:r w:rsidRPr="00086149">
        <w:rPr>
          <w:sz w:val="28"/>
          <w:szCs w:val="28"/>
        </w:rPr>
        <w:t>Аріана</w:t>
      </w:r>
      <w:proofErr w:type="spellEnd"/>
      <w:r w:rsidRPr="00086149">
        <w:rPr>
          <w:sz w:val="28"/>
          <w:szCs w:val="28"/>
        </w:rPr>
        <w:t xml:space="preserve"> (І ст. н. е.); </w:t>
      </w:r>
    </w:p>
    <w:p w14:paraId="54C6B988" w14:textId="77777777" w:rsidR="006E2C91" w:rsidRPr="00086149" w:rsidRDefault="006E2C91" w:rsidP="00086149">
      <w:pPr>
        <w:pStyle w:val="Default"/>
        <w:contextualSpacing/>
        <w:jc w:val="both"/>
        <w:rPr>
          <w:sz w:val="28"/>
          <w:szCs w:val="28"/>
        </w:rPr>
      </w:pPr>
      <w:r w:rsidRPr="00086149">
        <w:rPr>
          <w:sz w:val="28"/>
          <w:szCs w:val="28"/>
        </w:rPr>
        <w:t xml:space="preserve">- "Географія Клавдія </w:t>
      </w:r>
      <w:proofErr w:type="spellStart"/>
      <w:r w:rsidRPr="00086149">
        <w:rPr>
          <w:sz w:val="28"/>
          <w:szCs w:val="28"/>
        </w:rPr>
        <w:t>Птолемея</w:t>
      </w:r>
      <w:proofErr w:type="spellEnd"/>
      <w:r w:rsidRPr="00086149">
        <w:rPr>
          <w:sz w:val="28"/>
          <w:szCs w:val="28"/>
        </w:rPr>
        <w:t xml:space="preserve"> (II ст. н. е.), де узагальнені та систематизовані географічні та наукові дані його попередників; </w:t>
      </w:r>
    </w:p>
    <w:p w14:paraId="33363C24" w14:textId="66C87F28" w:rsidR="006E2C91" w:rsidRDefault="006E2C91" w:rsidP="00086149">
      <w:pPr>
        <w:spacing w:after="0" w:line="240" w:lineRule="auto"/>
        <w:contextualSpacing/>
        <w:jc w:val="both"/>
        <w:rPr>
          <w:rFonts w:ascii="Times New Roman" w:hAnsi="Times New Roman" w:cs="Times New Roman"/>
          <w:sz w:val="28"/>
          <w:szCs w:val="28"/>
        </w:rPr>
      </w:pPr>
      <w:r w:rsidRPr="00086149">
        <w:rPr>
          <w:rFonts w:ascii="Times New Roman" w:hAnsi="Times New Roman" w:cs="Times New Roman"/>
          <w:sz w:val="28"/>
          <w:szCs w:val="28"/>
        </w:rPr>
        <w:t xml:space="preserve">- "Опис </w:t>
      </w:r>
      <w:proofErr w:type="spellStart"/>
      <w:r w:rsidRPr="00086149">
        <w:rPr>
          <w:rFonts w:ascii="Times New Roman" w:hAnsi="Times New Roman" w:cs="Times New Roman"/>
          <w:sz w:val="28"/>
          <w:szCs w:val="28"/>
        </w:rPr>
        <w:t>Елади</w:t>
      </w:r>
      <w:proofErr w:type="spellEnd"/>
      <w:r w:rsidRPr="00086149">
        <w:rPr>
          <w:rFonts w:ascii="Times New Roman" w:hAnsi="Times New Roman" w:cs="Times New Roman"/>
          <w:sz w:val="28"/>
          <w:szCs w:val="28"/>
        </w:rPr>
        <w:t xml:space="preserve">" </w:t>
      </w:r>
      <w:proofErr w:type="spellStart"/>
      <w:r w:rsidRPr="00086149">
        <w:rPr>
          <w:rFonts w:ascii="Times New Roman" w:hAnsi="Times New Roman" w:cs="Times New Roman"/>
          <w:sz w:val="28"/>
          <w:szCs w:val="28"/>
        </w:rPr>
        <w:t>Павсанія</w:t>
      </w:r>
      <w:proofErr w:type="spellEnd"/>
      <w:r w:rsidRPr="00086149">
        <w:rPr>
          <w:rFonts w:ascii="Times New Roman" w:hAnsi="Times New Roman" w:cs="Times New Roman"/>
          <w:sz w:val="28"/>
          <w:szCs w:val="28"/>
        </w:rPr>
        <w:t xml:space="preserve"> (II ст. н. е.), який складався із 10 книг; в цьому описі мандрівники могли знайти докладні описи всіх міст і провінцій Греції, з назвами всіх доріг, міських площ та вулиць, там перераховувались всі храми та знамениті споруди; праця </w:t>
      </w:r>
      <w:proofErr w:type="spellStart"/>
      <w:r w:rsidRPr="00086149">
        <w:rPr>
          <w:rFonts w:ascii="Times New Roman" w:hAnsi="Times New Roman" w:cs="Times New Roman"/>
          <w:sz w:val="28"/>
          <w:szCs w:val="28"/>
        </w:rPr>
        <w:t>Павсанія</w:t>
      </w:r>
      <w:proofErr w:type="spellEnd"/>
      <w:r w:rsidRPr="00086149">
        <w:rPr>
          <w:rFonts w:ascii="Times New Roman" w:hAnsi="Times New Roman" w:cs="Times New Roman"/>
          <w:sz w:val="28"/>
          <w:szCs w:val="28"/>
        </w:rPr>
        <w:t xml:space="preserve"> мала велике значення, саме по ній історики вивчали стародавню Елладу, Пелопоннес, взнали про втрачені твори античного мистецтва.</w:t>
      </w:r>
    </w:p>
    <w:p w14:paraId="57330DB8" w14:textId="3F594E78" w:rsidR="00086149" w:rsidRDefault="00086149" w:rsidP="00086149">
      <w:pPr>
        <w:spacing w:after="0" w:line="240" w:lineRule="auto"/>
        <w:ind w:firstLine="567"/>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Перші екскурсоводи та путівники </w:t>
      </w:r>
    </w:p>
    <w:p w14:paraId="64390ECD" w14:textId="1613C3B6" w:rsidR="00086149" w:rsidRDefault="00086149"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Як засвідчують історичні джерела, починаючи з 500 р. до н. е., мандрівники занотовували свої враження на папері. До прикладу, </w:t>
      </w:r>
      <w:proofErr w:type="spellStart"/>
      <w:r>
        <w:rPr>
          <w:rFonts w:ascii="Times New Roman" w:hAnsi="Times New Roman" w:cs="Times New Roman"/>
          <w:sz w:val="28"/>
          <w:szCs w:val="28"/>
        </w:rPr>
        <w:t>Арістід</w:t>
      </w:r>
      <w:proofErr w:type="spellEnd"/>
      <w:r>
        <w:rPr>
          <w:rFonts w:ascii="Times New Roman" w:hAnsi="Times New Roman" w:cs="Times New Roman"/>
          <w:sz w:val="28"/>
          <w:szCs w:val="28"/>
        </w:rPr>
        <w:t xml:space="preserve"> у «Духовному екскурсі» згадує про жахливі умови, з якими він зітнувся, мандруючи теренами малої Азії. Багато цікавої інформації можна почерпнути з праці Геродота </w:t>
      </w:r>
      <w:r w:rsidR="000642E5">
        <w:rPr>
          <w:rFonts w:ascii="Times New Roman" w:hAnsi="Times New Roman" w:cs="Times New Roman"/>
          <w:sz w:val="28"/>
          <w:szCs w:val="28"/>
        </w:rPr>
        <w:t>(484-</w:t>
      </w:r>
      <w:r w:rsidR="000642E5">
        <w:rPr>
          <w:rFonts w:ascii="Times New Roman" w:hAnsi="Times New Roman" w:cs="Times New Roman"/>
          <w:sz w:val="28"/>
          <w:szCs w:val="28"/>
        </w:rPr>
        <w:lastRenderedPageBreak/>
        <w:t xml:space="preserve">424 </w:t>
      </w:r>
      <w:proofErr w:type="spellStart"/>
      <w:r w:rsidR="000642E5">
        <w:rPr>
          <w:rFonts w:ascii="Times New Roman" w:hAnsi="Times New Roman" w:cs="Times New Roman"/>
          <w:sz w:val="28"/>
          <w:szCs w:val="28"/>
        </w:rPr>
        <w:t>рр</w:t>
      </w:r>
      <w:proofErr w:type="spellEnd"/>
      <w:r w:rsidR="000642E5">
        <w:rPr>
          <w:rFonts w:ascii="Times New Roman" w:hAnsi="Times New Roman" w:cs="Times New Roman"/>
          <w:sz w:val="28"/>
          <w:szCs w:val="28"/>
        </w:rPr>
        <w:t xml:space="preserve"> до н.е.), якого вважають одним з перших у світі авторів мандрівних нотаток. Відомий історик і мандрівник з деякою іронією переказував історії, почуті під час подорожей. Ті, хто брався супроводжувати мандрівників, у сучасному розумінні екскурсоводи або гіди – ділилися на дві категорії: одні за певну платню показували знамениті місця, інші – пропонували необхідну інформацію, що не завжди була правдиво, а іноді навіть абсурдною. Так з’явилися легенди про те, що великі піраміди в Гізі заходять на глибину, що дорівнює їх висоті; про те, що мармурові статуї сліпучо білі настільки, що людина може осліпнути, якщо довго ними милуватися. </w:t>
      </w:r>
    </w:p>
    <w:p w14:paraId="406B4C0F" w14:textId="77777777" w:rsidR="00457A44" w:rsidRDefault="000642E5"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Ще за сто років до народження Христа філософ Плутарх у своїх щоденниках </w:t>
      </w:r>
      <w:r w:rsidR="00457A44">
        <w:rPr>
          <w:rFonts w:ascii="Times New Roman" w:hAnsi="Times New Roman" w:cs="Times New Roman"/>
          <w:sz w:val="28"/>
          <w:szCs w:val="28"/>
        </w:rPr>
        <w:t>скаржився на багатослівних гідів, які зловживали терпінням, довго любили розповідати про надписи та епітафії на тих чи інших пам’ятках.</w:t>
      </w:r>
    </w:p>
    <w:p w14:paraId="52F76A6D" w14:textId="066D1CA6" w:rsidR="000642E5" w:rsidRDefault="00457A44"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 </w:t>
      </w:r>
      <w:r>
        <w:rPr>
          <w:rFonts w:ascii="Times New Roman" w:hAnsi="Times New Roman" w:cs="Times New Roman"/>
          <w:sz w:val="28"/>
          <w:szCs w:val="28"/>
          <w:lang w:val="en-US"/>
        </w:rPr>
        <w:t>IV</w:t>
      </w:r>
      <w:r>
        <w:rPr>
          <w:rFonts w:ascii="Times New Roman" w:hAnsi="Times New Roman" w:cs="Times New Roman"/>
          <w:sz w:val="28"/>
          <w:szCs w:val="28"/>
        </w:rPr>
        <w:t xml:space="preserve"> ст. до н.е. з’явилися перші путівники такими містами, як Афіни, Спарта і Троя. Грецький письменник-мандрівник </w:t>
      </w:r>
      <w:proofErr w:type="spellStart"/>
      <w:r>
        <w:rPr>
          <w:rFonts w:ascii="Times New Roman" w:hAnsi="Times New Roman" w:cs="Times New Roman"/>
          <w:sz w:val="28"/>
          <w:szCs w:val="28"/>
        </w:rPr>
        <w:t>Пізаніс</w:t>
      </w:r>
      <w:proofErr w:type="spellEnd"/>
      <w:r>
        <w:rPr>
          <w:rFonts w:ascii="Times New Roman" w:hAnsi="Times New Roman" w:cs="Times New Roman"/>
          <w:sz w:val="28"/>
          <w:szCs w:val="28"/>
        </w:rPr>
        <w:t xml:space="preserve">, створив працю «Опис Греції» (160-180 рр. до н.е.) що містила відомості про цікаві маршрути, місцеву інфраструктуру і ще довго слугувала зразком для інших авторів подібних праць. </w:t>
      </w:r>
    </w:p>
    <w:p w14:paraId="0A44BE76" w14:textId="7ADC51DA" w:rsidR="00457A44" w:rsidRDefault="00457A44"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За часів Римської імперії, коли мандрівництво набуло особливої популярності й охопило величезні території, з’явилися путівники, які містили інформацію про житло,</w:t>
      </w:r>
      <w:r w:rsidR="00D26783">
        <w:rPr>
          <w:rFonts w:ascii="Times New Roman" w:hAnsi="Times New Roman" w:cs="Times New Roman"/>
          <w:sz w:val="28"/>
          <w:szCs w:val="28"/>
        </w:rPr>
        <w:t xml:space="preserve"> зокрема, про готелі, які позначалися символами, що засвідчували їх якість та віддалено нагадували сучасну класифікацію. </w:t>
      </w:r>
    </w:p>
    <w:p w14:paraId="4FEC3214" w14:textId="3B711865" w:rsidR="00D26783" w:rsidRDefault="00D26783"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Уже на найбільш ранніх стадіях розвитку туризму почала зароджуватися туристична бюрократія. Близько 1500 р. до н.е. з’явилися </w:t>
      </w:r>
      <w:r w:rsidR="00B94A51">
        <w:rPr>
          <w:rFonts w:ascii="Times New Roman" w:hAnsi="Times New Roman" w:cs="Times New Roman"/>
          <w:sz w:val="28"/>
          <w:szCs w:val="28"/>
        </w:rPr>
        <w:t xml:space="preserve">документи, що нагадували сучасні паспорти, а в Біблії можна знайти згадки про «листи, що дозволяли мандрівникам рухатися в межах тієї чи іншої території </w:t>
      </w:r>
      <w:r w:rsidR="005D4B71">
        <w:rPr>
          <w:rFonts w:ascii="Times New Roman" w:hAnsi="Times New Roman" w:cs="Times New Roman"/>
          <w:sz w:val="28"/>
          <w:szCs w:val="28"/>
        </w:rPr>
        <w:t xml:space="preserve">(450 р. до н.е.). Як прообрази паспорта слід розглядати документи, що з’явилися в часи правління Цезаря. Сувеніри придбані за кордоном, обкладалися спеціальним податком, а туристи повинні були заповнювати митні декларації. </w:t>
      </w:r>
    </w:p>
    <w:p w14:paraId="2E853396" w14:textId="27F11CFF" w:rsidR="005D4B71" w:rsidRPr="00086149" w:rsidRDefault="005D4B71" w:rsidP="00086149">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Слід згадати про різного роду шахраїв, які пропонували туристам різні фальшивки, наприклад скульптури з автографом відомого грецького скульптора Праксителя. Особливою популярністю користувалися такі сувеніри, як розписані скляні посудини. «Містом шахраїв», які лише думають, як би обдурити іноземців, римські письменники того часу називали Афіни. </w:t>
      </w:r>
    </w:p>
    <w:p w14:paraId="354DD8A6" w14:textId="77777777" w:rsidR="00011FCB" w:rsidRDefault="00011FCB" w:rsidP="001C055E">
      <w:pPr>
        <w:spacing w:after="0" w:line="240" w:lineRule="auto"/>
        <w:ind w:left="360"/>
        <w:contextualSpacing/>
        <w:jc w:val="both"/>
        <w:rPr>
          <w:sz w:val="28"/>
          <w:szCs w:val="28"/>
        </w:rPr>
      </w:pPr>
    </w:p>
    <w:p w14:paraId="091F67F7" w14:textId="77777777" w:rsidR="00011FCB" w:rsidRDefault="00011FCB" w:rsidP="001C055E">
      <w:pPr>
        <w:spacing w:after="0" w:line="240" w:lineRule="auto"/>
        <w:ind w:left="360"/>
        <w:contextualSpacing/>
        <w:jc w:val="both"/>
        <w:rPr>
          <w:sz w:val="28"/>
          <w:szCs w:val="28"/>
        </w:rPr>
      </w:pPr>
    </w:p>
    <w:sectPr w:rsidR="00011FCB" w:rsidSect="00E02E91">
      <w:pgSz w:w="11905" w:h="17337"/>
      <w:pgMar w:top="1134" w:right="567"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A298C"/>
    <w:multiLevelType w:val="hybridMultilevel"/>
    <w:tmpl w:val="BC8E3F80"/>
    <w:lvl w:ilvl="0" w:tplc="283CFC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0A01C49"/>
    <w:multiLevelType w:val="multilevel"/>
    <w:tmpl w:val="C51426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52A12A1D"/>
    <w:multiLevelType w:val="hybridMultilevel"/>
    <w:tmpl w:val="6162426C"/>
    <w:lvl w:ilvl="0" w:tplc="32AC389E">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746462345">
    <w:abstractNumId w:val="1"/>
  </w:num>
  <w:num w:numId="2" w16cid:durableId="582446781">
    <w:abstractNumId w:val="2"/>
  </w:num>
  <w:num w:numId="3" w16cid:durableId="33149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00"/>
    <w:rsid w:val="00011FCB"/>
    <w:rsid w:val="000642E5"/>
    <w:rsid w:val="000765C3"/>
    <w:rsid w:val="00086149"/>
    <w:rsid w:val="00106410"/>
    <w:rsid w:val="001369E1"/>
    <w:rsid w:val="00163D12"/>
    <w:rsid w:val="001C055E"/>
    <w:rsid w:val="00234595"/>
    <w:rsid w:val="002355C8"/>
    <w:rsid w:val="00290A39"/>
    <w:rsid w:val="002B561F"/>
    <w:rsid w:val="002C1F6C"/>
    <w:rsid w:val="002D2E00"/>
    <w:rsid w:val="002F2561"/>
    <w:rsid w:val="002F2693"/>
    <w:rsid w:val="0030568F"/>
    <w:rsid w:val="00374514"/>
    <w:rsid w:val="00382583"/>
    <w:rsid w:val="003A49C0"/>
    <w:rsid w:val="003C3BBD"/>
    <w:rsid w:val="004159B3"/>
    <w:rsid w:val="00425A66"/>
    <w:rsid w:val="004451B8"/>
    <w:rsid w:val="00453661"/>
    <w:rsid w:val="00457A44"/>
    <w:rsid w:val="004A1AA6"/>
    <w:rsid w:val="004C4FCD"/>
    <w:rsid w:val="004D64FC"/>
    <w:rsid w:val="004E2053"/>
    <w:rsid w:val="00555709"/>
    <w:rsid w:val="00585D70"/>
    <w:rsid w:val="005B7088"/>
    <w:rsid w:val="005C4A2C"/>
    <w:rsid w:val="005D4B71"/>
    <w:rsid w:val="00691972"/>
    <w:rsid w:val="006E2C91"/>
    <w:rsid w:val="006E3523"/>
    <w:rsid w:val="006F5B43"/>
    <w:rsid w:val="00706D59"/>
    <w:rsid w:val="00771F90"/>
    <w:rsid w:val="007E29EC"/>
    <w:rsid w:val="00845256"/>
    <w:rsid w:val="008732D3"/>
    <w:rsid w:val="00876477"/>
    <w:rsid w:val="00891953"/>
    <w:rsid w:val="008930A2"/>
    <w:rsid w:val="00897584"/>
    <w:rsid w:val="008E232A"/>
    <w:rsid w:val="00904E9A"/>
    <w:rsid w:val="00962B4D"/>
    <w:rsid w:val="00970906"/>
    <w:rsid w:val="00A11516"/>
    <w:rsid w:val="00A30928"/>
    <w:rsid w:val="00A54502"/>
    <w:rsid w:val="00AF062F"/>
    <w:rsid w:val="00B94A51"/>
    <w:rsid w:val="00C13B33"/>
    <w:rsid w:val="00C66941"/>
    <w:rsid w:val="00C962F1"/>
    <w:rsid w:val="00CB397C"/>
    <w:rsid w:val="00CE22CB"/>
    <w:rsid w:val="00D208F5"/>
    <w:rsid w:val="00D26783"/>
    <w:rsid w:val="00D76729"/>
    <w:rsid w:val="00D97934"/>
    <w:rsid w:val="00DA1ABA"/>
    <w:rsid w:val="00DC787F"/>
    <w:rsid w:val="00E02E91"/>
    <w:rsid w:val="00E046EA"/>
    <w:rsid w:val="00E071C0"/>
    <w:rsid w:val="00E11A06"/>
    <w:rsid w:val="00F359EF"/>
    <w:rsid w:val="00F57673"/>
    <w:rsid w:val="00FD21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C9F6"/>
  <w15:chartTrackingRefBased/>
  <w15:docId w15:val="{35050E81-23E3-4BD8-ACCF-4942CA4C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930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E00"/>
    <w:pPr>
      <w:ind w:left="720"/>
      <w:contextualSpacing/>
    </w:pPr>
  </w:style>
  <w:style w:type="paragraph" w:styleId="a4">
    <w:name w:val="Normal (Web)"/>
    <w:basedOn w:val="a"/>
    <w:uiPriority w:val="99"/>
    <w:unhideWhenUsed/>
    <w:rsid w:val="00453661"/>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5">
    <w:name w:val="Hyperlink"/>
    <w:basedOn w:val="a0"/>
    <w:uiPriority w:val="99"/>
    <w:semiHidden/>
    <w:unhideWhenUsed/>
    <w:rsid w:val="00453661"/>
    <w:rPr>
      <w:color w:val="0000FF"/>
      <w:u w:val="single"/>
    </w:rPr>
  </w:style>
  <w:style w:type="character" w:customStyle="1" w:styleId="10">
    <w:name w:val="Заголовок 1 Знак"/>
    <w:basedOn w:val="a0"/>
    <w:link w:val="1"/>
    <w:uiPriority w:val="9"/>
    <w:rsid w:val="008930A2"/>
    <w:rPr>
      <w:rFonts w:ascii="Times New Roman" w:eastAsia="Times New Roman" w:hAnsi="Times New Roman" w:cs="Times New Roman"/>
      <w:b/>
      <w:bCs/>
      <w:kern w:val="36"/>
      <w:sz w:val="48"/>
      <w:szCs w:val="48"/>
      <w:lang w:eastAsia="uk-UA"/>
      <w14:ligatures w14:val="none"/>
    </w:rPr>
  </w:style>
  <w:style w:type="paragraph" w:customStyle="1" w:styleId="Default">
    <w:name w:val="Default"/>
    <w:rsid w:val="00425A66"/>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9">
    <w:name w:val="Pa19"/>
    <w:basedOn w:val="Default"/>
    <w:next w:val="Default"/>
    <w:uiPriority w:val="99"/>
    <w:rsid w:val="00904E9A"/>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1553">
      <w:bodyDiv w:val="1"/>
      <w:marLeft w:val="0"/>
      <w:marRight w:val="0"/>
      <w:marTop w:val="0"/>
      <w:marBottom w:val="0"/>
      <w:divBdr>
        <w:top w:val="none" w:sz="0" w:space="0" w:color="auto"/>
        <w:left w:val="none" w:sz="0" w:space="0" w:color="auto"/>
        <w:bottom w:val="none" w:sz="0" w:space="0" w:color="auto"/>
        <w:right w:val="none" w:sz="0" w:space="0" w:color="auto"/>
      </w:divBdr>
    </w:div>
    <w:div w:id="1006591586">
      <w:bodyDiv w:val="1"/>
      <w:marLeft w:val="0"/>
      <w:marRight w:val="0"/>
      <w:marTop w:val="0"/>
      <w:marBottom w:val="0"/>
      <w:divBdr>
        <w:top w:val="none" w:sz="0" w:space="0" w:color="auto"/>
        <w:left w:val="none" w:sz="0" w:space="0" w:color="auto"/>
        <w:bottom w:val="none" w:sz="0" w:space="0" w:color="auto"/>
        <w:right w:val="none" w:sz="0" w:space="0" w:color="auto"/>
      </w:divBdr>
    </w:div>
    <w:div w:id="1147091074">
      <w:bodyDiv w:val="1"/>
      <w:marLeft w:val="0"/>
      <w:marRight w:val="0"/>
      <w:marTop w:val="0"/>
      <w:marBottom w:val="0"/>
      <w:divBdr>
        <w:top w:val="none" w:sz="0" w:space="0" w:color="auto"/>
        <w:left w:val="none" w:sz="0" w:space="0" w:color="auto"/>
        <w:bottom w:val="none" w:sz="0" w:space="0" w:color="auto"/>
        <w:right w:val="none" w:sz="0" w:space="0" w:color="auto"/>
      </w:divBdr>
    </w:div>
    <w:div w:id="1346399302">
      <w:bodyDiv w:val="1"/>
      <w:marLeft w:val="0"/>
      <w:marRight w:val="0"/>
      <w:marTop w:val="0"/>
      <w:marBottom w:val="0"/>
      <w:divBdr>
        <w:top w:val="none" w:sz="0" w:space="0" w:color="auto"/>
        <w:left w:val="none" w:sz="0" w:space="0" w:color="auto"/>
        <w:bottom w:val="none" w:sz="0" w:space="0" w:color="auto"/>
        <w:right w:val="none" w:sz="0" w:space="0" w:color="auto"/>
      </w:divBdr>
      <w:divsChild>
        <w:div w:id="106049643">
          <w:marLeft w:val="0"/>
          <w:marRight w:val="0"/>
          <w:marTop w:val="0"/>
          <w:marBottom w:val="0"/>
          <w:divBdr>
            <w:top w:val="none" w:sz="0" w:space="0" w:color="auto"/>
            <w:left w:val="none" w:sz="0" w:space="0" w:color="auto"/>
            <w:bottom w:val="none" w:sz="0" w:space="0" w:color="auto"/>
            <w:right w:val="none" w:sz="0" w:space="0" w:color="auto"/>
          </w:divBdr>
          <w:divsChild>
            <w:div w:id="1107773188">
              <w:marLeft w:val="0"/>
              <w:marRight w:val="0"/>
              <w:marTop w:val="0"/>
              <w:marBottom w:val="0"/>
              <w:divBdr>
                <w:top w:val="none" w:sz="0" w:space="0" w:color="auto"/>
                <w:left w:val="none" w:sz="0" w:space="0" w:color="auto"/>
                <w:bottom w:val="none" w:sz="0" w:space="0" w:color="auto"/>
                <w:right w:val="none" w:sz="0" w:space="0" w:color="auto"/>
              </w:divBdr>
              <w:divsChild>
                <w:div w:id="812059460">
                  <w:marLeft w:val="2082"/>
                  <w:marRight w:val="0"/>
                  <w:marTop w:val="0"/>
                  <w:marBottom w:val="0"/>
                  <w:divBdr>
                    <w:top w:val="none" w:sz="0" w:space="0" w:color="auto"/>
                    <w:left w:val="none" w:sz="0" w:space="0" w:color="auto"/>
                    <w:bottom w:val="none" w:sz="0" w:space="0" w:color="auto"/>
                    <w:right w:val="none" w:sz="0" w:space="0" w:color="auto"/>
                  </w:divBdr>
                  <w:divsChild>
                    <w:div w:id="661467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54028955">
      <w:bodyDiv w:val="1"/>
      <w:marLeft w:val="0"/>
      <w:marRight w:val="0"/>
      <w:marTop w:val="0"/>
      <w:marBottom w:val="0"/>
      <w:divBdr>
        <w:top w:val="none" w:sz="0" w:space="0" w:color="auto"/>
        <w:left w:val="none" w:sz="0" w:space="0" w:color="auto"/>
        <w:bottom w:val="none" w:sz="0" w:space="0" w:color="auto"/>
        <w:right w:val="none" w:sz="0" w:space="0" w:color="auto"/>
      </w:divBdr>
    </w:div>
    <w:div w:id="2002927162">
      <w:bodyDiv w:val="1"/>
      <w:marLeft w:val="0"/>
      <w:marRight w:val="0"/>
      <w:marTop w:val="0"/>
      <w:marBottom w:val="0"/>
      <w:divBdr>
        <w:top w:val="none" w:sz="0" w:space="0" w:color="auto"/>
        <w:left w:val="none" w:sz="0" w:space="0" w:color="auto"/>
        <w:bottom w:val="none" w:sz="0" w:space="0" w:color="auto"/>
        <w:right w:val="none" w:sz="0" w:space="0" w:color="auto"/>
      </w:divBdr>
      <w:divsChild>
        <w:div w:id="1917785469">
          <w:marLeft w:val="0"/>
          <w:marRight w:val="0"/>
          <w:marTop w:val="0"/>
          <w:marBottom w:val="0"/>
          <w:divBdr>
            <w:top w:val="none" w:sz="0" w:space="0" w:color="auto"/>
            <w:left w:val="none" w:sz="0" w:space="0" w:color="auto"/>
            <w:bottom w:val="none" w:sz="0" w:space="0" w:color="auto"/>
            <w:right w:val="none" w:sz="0" w:space="0" w:color="auto"/>
          </w:divBdr>
          <w:divsChild>
            <w:div w:id="498740373">
              <w:marLeft w:val="0"/>
              <w:marRight w:val="0"/>
              <w:marTop w:val="0"/>
              <w:marBottom w:val="0"/>
              <w:divBdr>
                <w:top w:val="none" w:sz="0" w:space="0" w:color="auto"/>
                <w:left w:val="none" w:sz="0" w:space="0" w:color="auto"/>
                <w:bottom w:val="none" w:sz="0" w:space="0" w:color="auto"/>
                <w:right w:val="none" w:sz="0" w:space="0" w:color="auto"/>
              </w:divBdr>
              <w:divsChild>
                <w:div w:id="1496603432">
                  <w:marLeft w:val="2082"/>
                  <w:marRight w:val="0"/>
                  <w:marTop w:val="0"/>
                  <w:marBottom w:val="0"/>
                  <w:divBdr>
                    <w:top w:val="none" w:sz="0" w:space="0" w:color="auto"/>
                    <w:left w:val="none" w:sz="0" w:space="0" w:color="auto"/>
                    <w:bottom w:val="none" w:sz="0" w:space="0" w:color="auto"/>
                    <w:right w:val="none" w:sz="0" w:space="0" w:color="auto"/>
                  </w:divBdr>
                </w:div>
              </w:divsChild>
            </w:div>
          </w:divsChild>
        </w:div>
        <w:div w:id="451483799">
          <w:marLeft w:val="0"/>
          <w:marRight w:val="0"/>
          <w:marTop w:val="0"/>
          <w:marBottom w:val="0"/>
          <w:divBdr>
            <w:top w:val="none" w:sz="0" w:space="0" w:color="auto"/>
            <w:left w:val="none" w:sz="0" w:space="0" w:color="auto"/>
            <w:bottom w:val="none" w:sz="0" w:space="0" w:color="auto"/>
            <w:right w:val="none" w:sz="0" w:space="0" w:color="auto"/>
          </w:divBdr>
          <w:divsChild>
            <w:div w:id="1810316357">
              <w:marLeft w:val="208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15</Pages>
  <Words>28338</Words>
  <Characters>16153</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Valya</cp:lastModifiedBy>
  <cp:revision>14</cp:revision>
  <dcterms:created xsi:type="dcterms:W3CDTF">2023-09-09T14:27:00Z</dcterms:created>
  <dcterms:modified xsi:type="dcterms:W3CDTF">2026-02-17T12:05:00Z</dcterms:modified>
</cp:coreProperties>
</file>