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3B" w:rsidRPr="0094219D" w:rsidRDefault="0094219D" w:rsidP="00F867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2. Основні філософські проблеми</w:t>
      </w:r>
    </w:p>
    <w:p w:rsidR="00F82C59" w:rsidRPr="0094219D" w:rsidRDefault="00F82C59" w:rsidP="00F82C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219D" w:rsidRPr="0094219D" w:rsidRDefault="0094219D" w:rsidP="0094219D">
      <w:pPr>
        <w:pStyle w:val="a3"/>
        <w:ind w:left="1519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E3EAD" w:rsidRPr="0094219D" w:rsidRDefault="00F82C59" w:rsidP="00F86749">
      <w:pPr>
        <w:pStyle w:val="a3"/>
        <w:ind w:left="151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>Соціальне</w:t>
      </w:r>
      <w:proofErr w:type="spellEnd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>буття</w:t>
      </w:r>
      <w:proofErr w:type="spellEnd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>його</w:t>
      </w:r>
      <w:proofErr w:type="spellEnd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>специфіка</w:t>
      </w:r>
      <w:proofErr w:type="spellEnd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>Філософія</w:t>
      </w:r>
      <w:proofErr w:type="spellEnd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b/>
          <w:sz w:val="28"/>
          <w:szCs w:val="28"/>
          <w:lang w:val="ru-RU"/>
        </w:rPr>
        <w:t>історії</w:t>
      </w:r>
      <w:proofErr w:type="spellEnd"/>
    </w:p>
    <w:p w:rsidR="00F82C59" w:rsidRPr="0094219D" w:rsidRDefault="00F82C59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>Суспільство як предмет філософського аналізу.</w:t>
      </w:r>
    </w:p>
    <w:p w:rsidR="00F86749" w:rsidRPr="0094219D" w:rsidRDefault="00F86749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Соціально-філософські концепції суспільства (еволюційна концепція суспільства Г. Спенсера; концепція «ідеальних типів» М. Вебера; теорія соціальної системи, Т.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uk-UA"/>
        </w:rPr>
        <w:t>Парсонса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uk-UA"/>
        </w:rPr>
        <w:t xml:space="preserve">; концепція еволюції типів культур П. Сорокіна; соціально-філософська концепція суспільства А.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uk-UA"/>
        </w:rPr>
        <w:t>Тойнбі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uk-UA"/>
        </w:rPr>
        <w:t xml:space="preserve">; концепція суспільства Х.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uk-UA"/>
        </w:rPr>
        <w:t>Ортеги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uk-UA"/>
        </w:rPr>
        <w:t>-і-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uk-UA"/>
        </w:rPr>
        <w:t>Гасета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uk-UA"/>
        </w:rPr>
        <w:t xml:space="preserve">; концепція стадій економічного зростання У.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uk-UA"/>
        </w:rPr>
        <w:t>Ростоу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uk-UA"/>
        </w:rPr>
        <w:t xml:space="preserve">; Концепція «відкритого» суспільства К. Поппера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uk-UA"/>
        </w:rPr>
        <w:t>неофройдистські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uk-UA"/>
        </w:rPr>
        <w:t>, релігійно-містичні концепції суспільства</w:t>
      </w:r>
      <w:r w:rsidR="0094219D" w:rsidRPr="0094219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82C59" w:rsidRPr="0094219D" w:rsidRDefault="00F82C59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>Суспільств</w:t>
      </w:r>
      <w:r w:rsidR="00F86749" w:rsidRPr="0094219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4219D">
        <w:rPr>
          <w:rFonts w:ascii="Times New Roman" w:hAnsi="Times New Roman" w:cs="Times New Roman"/>
          <w:sz w:val="28"/>
          <w:szCs w:val="28"/>
          <w:lang w:val="uk-UA"/>
        </w:rPr>
        <w:t xml:space="preserve"> та його структура.</w:t>
      </w:r>
    </w:p>
    <w:p w:rsidR="00F82C59" w:rsidRPr="0094219D" w:rsidRDefault="00F82C59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>Поняття культури та її сутнісні начала.</w:t>
      </w:r>
    </w:p>
    <w:p w:rsidR="00914B4B" w:rsidRPr="0094219D" w:rsidRDefault="00914B4B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>Духовне життя суспільства</w:t>
      </w:r>
      <w:r w:rsidR="00487EAC" w:rsidRPr="009421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7EAC" w:rsidRPr="0094219D" w:rsidRDefault="00487EAC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>Людина і повсякденність.</w:t>
      </w:r>
    </w:p>
    <w:p w:rsidR="00487EAC" w:rsidRPr="0094219D" w:rsidRDefault="00487EAC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>Соціально-діяльна сутність людини.</w:t>
      </w:r>
    </w:p>
    <w:p w:rsidR="0094219D" w:rsidRPr="0094219D" w:rsidRDefault="0094219D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 xml:space="preserve">Сучасні концепції суспільного розвитку: концепція постіндустріального суспільства, концепція інформаційного суспільства, концепція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uk-UA"/>
        </w:rPr>
        <w:t>неопатримоніалізму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uk-UA"/>
        </w:rPr>
        <w:t xml:space="preserve">, концепція індивідуалізованого суспільства </w:t>
      </w:r>
    </w:p>
    <w:p w:rsidR="0094219D" w:rsidRPr="0094219D" w:rsidRDefault="0094219D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>Глобалізація як тенденція сучасного розвитку суспільства</w:t>
      </w:r>
    </w:p>
    <w:p w:rsidR="00F82C59" w:rsidRPr="0094219D" w:rsidRDefault="00F82C59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>Філософія історії. Поняття та предмет.</w:t>
      </w:r>
    </w:p>
    <w:p w:rsidR="00F82C59" w:rsidRPr="0094219D" w:rsidRDefault="00F82C59" w:rsidP="009421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sz w:val="28"/>
          <w:szCs w:val="28"/>
          <w:lang w:val="uk-UA"/>
        </w:rPr>
        <w:t>Лінійна та нелінійна філософія історії.</w:t>
      </w:r>
    </w:p>
    <w:p w:rsidR="00F82C59" w:rsidRPr="0094219D" w:rsidRDefault="00F82C59" w:rsidP="0094219D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82C59" w:rsidRPr="009421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C7A9E"/>
    <w:multiLevelType w:val="hybridMultilevel"/>
    <w:tmpl w:val="BBAC64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6614E"/>
    <w:multiLevelType w:val="hybridMultilevel"/>
    <w:tmpl w:val="5BBA4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234"/>
    <w:multiLevelType w:val="hybridMultilevel"/>
    <w:tmpl w:val="5CAE0ECC"/>
    <w:lvl w:ilvl="0" w:tplc="FFFFFFF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A60E8"/>
    <w:multiLevelType w:val="hybridMultilevel"/>
    <w:tmpl w:val="BA9A5C32"/>
    <w:lvl w:ilvl="0" w:tplc="FFFFFFF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0324EBC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9164F6"/>
    <w:multiLevelType w:val="hybridMultilevel"/>
    <w:tmpl w:val="08449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60D98"/>
    <w:multiLevelType w:val="hybridMultilevel"/>
    <w:tmpl w:val="4026661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C2991"/>
    <w:multiLevelType w:val="hybridMultilevel"/>
    <w:tmpl w:val="D046B6D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59"/>
    <w:rsid w:val="001E3EAD"/>
    <w:rsid w:val="002059F3"/>
    <w:rsid w:val="002D2FC0"/>
    <w:rsid w:val="00487EAC"/>
    <w:rsid w:val="00701ABC"/>
    <w:rsid w:val="008919D5"/>
    <w:rsid w:val="00914B4B"/>
    <w:rsid w:val="0094219D"/>
    <w:rsid w:val="00960DAC"/>
    <w:rsid w:val="009C53D9"/>
    <w:rsid w:val="00B66C3B"/>
    <w:rsid w:val="00DB0C7C"/>
    <w:rsid w:val="00F82C59"/>
    <w:rsid w:val="00F83FFB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63B25-17C7-48EA-98DF-F7D2F856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Resonance PC1</dc:creator>
  <cp:keywords/>
  <dc:description/>
  <cp:lastModifiedBy>Слюсар Вадим Миколайович</cp:lastModifiedBy>
  <cp:revision>3</cp:revision>
  <dcterms:created xsi:type="dcterms:W3CDTF">2023-11-27T13:59:00Z</dcterms:created>
  <dcterms:modified xsi:type="dcterms:W3CDTF">2023-11-27T13:59:00Z</dcterms:modified>
</cp:coreProperties>
</file>