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C2E961" w14:textId="77777777" w:rsidR="00722ABE" w:rsidRDefault="00722ABE" w:rsidP="00722ABE">
      <w:pPr>
        <w:pStyle w:val="1"/>
        <w:rPr>
          <w:rFonts w:cs="Times New Roman"/>
          <w:szCs w:val="20"/>
          <w:lang w:val="uk-UA"/>
        </w:rPr>
      </w:pPr>
      <w:bookmarkStart w:id="0" w:name="_Toc220956803"/>
      <w:bookmarkStart w:id="1" w:name="_Toc220934551"/>
      <w:bookmarkStart w:id="2" w:name="_Toc220934621"/>
      <w:r>
        <w:rPr>
          <w:rFonts w:cs="Times New Roman"/>
          <w:lang w:val="uk-UA"/>
        </w:rPr>
        <w:t>Тема 2 Пасажиропотоки та транспортна мережа</w:t>
      </w:r>
      <w:bookmarkEnd w:id="0"/>
      <w:bookmarkEnd w:id="1"/>
      <w:bookmarkEnd w:id="2"/>
    </w:p>
    <w:p w14:paraId="0E80077B" w14:textId="77777777" w:rsidR="00722ABE" w:rsidRDefault="00722ABE" w:rsidP="00722ABE">
      <w:pPr>
        <w:shd w:val="clear" w:color="auto" w:fill="FFFFFF"/>
        <w:spacing w:line="420" w:lineRule="atLeast"/>
        <w:jc w:val="center"/>
        <w:rPr>
          <w:rFonts w:ascii="Times New Roman" w:hAnsi="Times New Roman" w:cs="Times New Roman"/>
          <w:b/>
          <w:bCs/>
          <w:color w:val="0A0A0A"/>
          <w:sz w:val="30"/>
          <w:szCs w:val="30"/>
          <w:lang w:val="uk-UA"/>
        </w:rPr>
      </w:pPr>
      <w:r>
        <w:rPr>
          <w:rFonts w:ascii="Times New Roman" w:hAnsi="Times New Roman" w:cs="Times New Roman"/>
          <w:b/>
          <w:bCs/>
          <w:color w:val="0A0A0A"/>
          <w:sz w:val="30"/>
          <w:szCs w:val="30"/>
          <w:lang w:val="uk-UA"/>
        </w:rPr>
        <w:t>План лекції:</w:t>
      </w:r>
    </w:p>
    <w:p w14:paraId="60ABB9F8" w14:textId="77777777" w:rsidR="00722ABE" w:rsidRDefault="00722ABE" w:rsidP="00722ABE">
      <w:pPr>
        <w:shd w:val="clear" w:color="auto" w:fill="FFFFFF"/>
        <w:spacing w:line="420" w:lineRule="atLeast"/>
        <w:jc w:val="center"/>
        <w:rPr>
          <w:rFonts w:ascii="Times New Roman" w:hAnsi="Times New Roman" w:cs="Times New Roman"/>
          <w:b/>
          <w:bCs/>
          <w:color w:val="0A0A0A"/>
          <w:sz w:val="30"/>
          <w:szCs w:val="30"/>
          <w:lang w:val="uk-UA"/>
        </w:rPr>
      </w:pPr>
    </w:p>
    <w:p w14:paraId="370A5974" w14:textId="77777777" w:rsidR="00722ABE" w:rsidRDefault="00722ABE" w:rsidP="00722ABE">
      <w:pPr>
        <w:numPr>
          <w:ilvl w:val="0"/>
          <w:numId w:val="1"/>
        </w:numPr>
        <w:shd w:val="clear" w:color="auto" w:fill="FFFFFF"/>
        <w:spacing w:after="180" w:line="360" w:lineRule="atLeast"/>
        <w:ind w:left="0" w:firstLine="0"/>
        <w:rPr>
          <w:rFonts w:ascii="Times New Roman" w:hAnsi="Times New Roman" w:cs="Times New Roman"/>
          <w:color w:val="0A0A0A"/>
          <w:sz w:val="28"/>
          <w:szCs w:val="28"/>
          <w:lang w:val="uk-UA"/>
        </w:rPr>
      </w:pPr>
      <w:r>
        <w:rPr>
          <w:rFonts w:ascii="Times New Roman" w:hAnsi="Times New Roman" w:cs="Times New Roman"/>
          <w:color w:val="0A0A0A"/>
          <w:sz w:val="28"/>
          <w:szCs w:val="28"/>
          <w:lang w:val="uk-UA"/>
        </w:rPr>
        <w:t>Транспортна рухомість населення.</w:t>
      </w:r>
    </w:p>
    <w:p w14:paraId="2316825F" w14:textId="77777777" w:rsidR="00722ABE" w:rsidRDefault="00722ABE" w:rsidP="00722ABE">
      <w:pPr>
        <w:numPr>
          <w:ilvl w:val="0"/>
          <w:numId w:val="1"/>
        </w:numPr>
        <w:shd w:val="clear" w:color="auto" w:fill="FFFFFF"/>
        <w:spacing w:after="180" w:line="360" w:lineRule="atLeast"/>
        <w:ind w:left="0" w:firstLine="0"/>
        <w:rPr>
          <w:rFonts w:ascii="Times New Roman" w:hAnsi="Times New Roman" w:cs="Times New Roman"/>
          <w:color w:val="0A0A0A"/>
          <w:sz w:val="28"/>
          <w:szCs w:val="28"/>
          <w:lang w:val="uk-UA"/>
        </w:rPr>
      </w:pPr>
      <w:r>
        <w:rPr>
          <w:rFonts w:ascii="Times New Roman" w:hAnsi="Times New Roman" w:cs="Times New Roman"/>
          <w:color w:val="0A0A0A"/>
          <w:sz w:val="28"/>
          <w:szCs w:val="28"/>
          <w:lang w:val="uk-UA"/>
        </w:rPr>
        <w:t>Транспортна мережа населених пунктів та її характеристики.</w:t>
      </w:r>
    </w:p>
    <w:p w14:paraId="31943813" w14:textId="77777777" w:rsidR="00722ABE" w:rsidRDefault="00722ABE" w:rsidP="00722ABE">
      <w:pPr>
        <w:numPr>
          <w:ilvl w:val="0"/>
          <w:numId w:val="1"/>
        </w:numPr>
        <w:shd w:val="clear" w:color="auto" w:fill="FFFFFF"/>
        <w:spacing w:after="180" w:line="360" w:lineRule="atLeast"/>
        <w:ind w:left="0" w:firstLine="0"/>
        <w:rPr>
          <w:rFonts w:ascii="Times New Roman" w:hAnsi="Times New Roman" w:cs="Times New Roman"/>
          <w:color w:val="0A0A0A"/>
          <w:sz w:val="28"/>
          <w:szCs w:val="28"/>
          <w:lang w:val="uk-UA"/>
        </w:rPr>
      </w:pPr>
      <w:r>
        <w:rPr>
          <w:rFonts w:ascii="Times New Roman" w:hAnsi="Times New Roman" w:cs="Times New Roman"/>
          <w:color w:val="0A0A0A"/>
          <w:sz w:val="28"/>
          <w:szCs w:val="28"/>
          <w:lang w:val="uk-UA"/>
        </w:rPr>
        <w:t>Поняття, характеристики та класифікація пасажиропотоків.</w:t>
      </w:r>
    </w:p>
    <w:p w14:paraId="1E380845" w14:textId="77777777" w:rsidR="00722ABE" w:rsidRDefault="00722ABE" w:rsidP="00722ABE">
      <w:pPr>
        <w:numPr>
          <w:ilvl w:val="0"/>
          <w:numId w:val="1"/>
        </w:numPr>
        <w:shd w:val="clear" w:color="auto" w:fill="FFFFFF"/>
        <w:spacing w:after="180" w:line="360" w:lineRule="atLeast"/>
        <w:ind w:left="0" w:firstLine="0"/>
        <w:rPr>
          <w:rFonts w:ascii="Times New Roman" w:hAnsi="Times New Roman" w:cs="Times New Roman"/>
          <w:color w:val="0A0A0A"/>
          <w:sz w:val="24"/>
          <w:szCs w:val="24"/>
          <w:lang w:val="uk-UA"/>
        </w:rPr>
      </w:pPr>
      <w:r>
        <w:rPr>
          <w:rFonts w:ascii="Times New Roman" w:hAnsi="Times New Roman" w:cs="Times New Roman"/>
          <w:color w:val="0A0A0A"/>
          <w:sz w:val="28"/>
          <w:szCs w:val="28"/>
          <w:lang w:val="uk-UA"/>
        </w:rPr>
        <w:t>Методи дослідження пасажиропотоків</w:t>
      </w:r>
      <w:r>
        <w:rPr>
          <w:rFonts w:ascii="Times New Roman" w:hAnsi="Times New Roman" w:cs="Times New Roman"/>
          <w:color w:val="0A0A0A"/>
          <w:sz w:val="24"/>
          <w:szCs w:val="24"/>
          <w:lang w:val="uk-UA"/>
        </w:rPr>
        <w:t>.</w:t>
      </w:r>
    </w:p>
    <w:p w14:paraId="66A210F6" w14:textId="77777777" w:rsidR="00722ABE" w:rsidRDefault="00722ABE" w:rsidP="00722ABE">
      <w:pPr>
        <w:spacing w:line="240" w:lineRule="auto"/>
        <w:rPr>
          <w:rFonts w:ascii="Times New Roman" w:hAnsi="Times New Roman" w:cs="Times New Roman"/>
          <w:sz w:val="24"/>
          <w:szCs w:val="24"/>
          <w:lang w:val="uk-UA"/>
        </w:rPr>
      </w:pPr>
    </w:p>
    <w:p w14:paraId="72719BA9" w14:textId="77777777" w:rsidR="00722ABE" w:rsidRDefault="00722ABE" w:rsidP="00722ABE">
      <w:pPr>
        <w:shd w:val="clear" w:color="auto" w:fill="FFFFFF"/>
        <w:spacing w:line="420" w:lineRule="atLeast"/>
        <w:jc w:val="center"/>
        <w:rPr>
          <w:rFonts w:ascii="Times New Roman" w:hAnsi="Times New Roman" w:cs="Times New Roman"/>
          <w:b/>
          <w:bCs/>
          <w:color w:val="0A0A0A"/>
          <w:sz w:val="30"/>
          <w:szCs w:val="30"/>
          <w:lang w:val="uk-UA"/>
        </w:rPr>
      </w:pPr>
    </w:p>
    <w:p w14:paraId="0B6D8AA0" w14:textId="77777777" w:rsidR="00722ABE" w:rsidRDefault="00722ABE" w:rsidP="00722ABE">
      <w:pPr>
        <w:shd w:val="clear" w:color="auto" w:fill="FFFFFF"/>
        <w:spacing w:after="180"/>
        <w:ind w:left="1080"/>
        <w:rPr>
          <w:rFonts w:ascii="Times New Roman" w:hAnsi="Times New Roman" w:cs="Times New Roman"/>
          <w:color w:val="0A0A0A"/>
          <w:sz w:val="28"/>
          <w:szCs w:val="28"/>
          <w:lang w:val="uk-UA"/>
        </w:rPr>
      </w:pPr>
      <w:r>
        <w:rPr>
          <w:rFonts w:ascii="Times New Roman" w:hAnsi="Times New Roman" w:cs="Times New Roman"/>
          <w:color w:val="0A0A0A"/>
          <w:sz w:val="28"/>
          <w:szCs w:val="28"/>
          <w:lang w:val="uk-UA"/>
        </w:rPr>
        <w:t>1 Транспортна рухомість населення.</w:t>
      </w:r>
    </w:p>
    <w:p w14:paraId="046BC2B8" w14:textId="77777777" w:rsidR="00722ABE" w:rsidRDefault="00722ABE" w:rsidP="00722ABE">
      <w:pPr>
        <w:pStyle w:val="a3"/>
        <w:spacing w:before="0" w:beforeAutospacing="0" w:after="0" w:afterAutospacing="0" w:line="360" w:lineRule="auto"/>
        <w:ind w:firstLine="425"/>
        <w:jc w:val="both"/>
        <w:rPr>
          <w:sz w:val="28"/>
          <w:szCs w:val="28"/>
        </w:rPr>
      </w:pPr>
      <w:r>
        <w:rPr>
          <w:sz w:val="28"/>
          <w:szCs w:val="28"/>
        </w:rPr>
        <w:t>Транспортна рухомість населення є важливим соціально-економічним показником, що характеризує інтенсивність використання громадського транспорту мешканцями міста. Під цим поняттям розуміють середню кількість поїздок, яку здійснює один житель протягом року з використанням усіх видів міського пасажирського транспорту. Даний показник широко застосовується у транспортному плануванні, оскільки дозволяє прогнозувати обсяги перевезень, визначати потребу в рухомому складі та формувати ефективну маршрутну мережу.</w:t>
      </w:r>
    </w:p>
    <w:p w14:paraId="3519AEDD" w14:textId="77777777" w:rsidR="00722ABE" w:rsidRDefault="00722ABE" w:rsidP="00722ABE">
      <w:pPr>
        <w:pStyle w:val="a3"/>
        <w:spacing w:before="0" w:beforeAutospacing="0" w:after="0" w:afterAutospacing="0" w:line="360" w:lineRule="auto"/>
        <w:ind w:firstLine="425"/>
        <w:jc w:val="both"/>
        <w:rPr>
          <w:sz w:val="28"/>
          <w:szCs w:val="28"/>
        </w:rPr>
      </w:pPr>
      <w:r>
        <w:rPr>
          <w:sz w:val="28"/>
          <w:szCs w:val="28"/>
        </w:rPr>
        <w:t>Рівень транспортної рухомості безпосередньо відображає ступінь ділової та соціальної активності населення, а також рівень розвитку міської інфраструктури. Зростання цього показника зазвичай пов’язане з розширенням території міст, ускладненням просторової організації житлових і виробничих зон та підвищенням потреби населення у регулярних переміщеннях. Водночас надмірна транспортна рухомість може свідчити про недосконалість містобудівних рішень, зокрема значну віддаленість місць проживання від основних центрів прикладання праці.</w:t>
      </w:r>
    </w:p>
    <w:p w14:paraId="35561998" w14:textId="77777777" w:rsidR="00722ABE" w:rsidRDefault="00722ABE" w:rsidP="00722ABE">
      <w:pPr>
        <w:pStyle w:val="a3"/>
        <w:spacing w:before="0" w:beforeAutospacing="0" w:after="0" w:afterAutospacing="0" w:line="360" w:lineRule="auto"/>
        <w:ind w:firstLine="425"/>
        <w:jc w:val="both"/>
        <w:rPr>
          <w:sz w:val="28"/>
          <w:szCs w:val="28"/>
        </w:rPr>
      </w:pPr>
      <w:r>
        <w:rPr>
          <w:sz w:val="28"/>
          <w:szCs w:val="28"/>
        </w:rPr>
        <w:t xml:space="preserve">Залежно від мети поїздок транспортну рухомість прийнято поділяти на декілька видів. Найбільш стабільною є трудова рухомість, що охоплює поїздки </w:t>
      </w:r>
      <w:r>
        <w:rPr>
          <w:sz w:val="28"/>
          <w:szCs w:val="28"/>
        </w:rPr>
        <w:lastRenderedPageBreak/>
        <w:t>до місця роботи або навчання. Вона має чітко виражений регулярний характер і формується під впливом трудового розпорядку підприємств та графіків роботи освітніх закладів. Саме трудові поїздки створюють основне навантаження на транспортну систему у години пік, тому їх урахування є визначальним під час планування пропускної здатності маршрутів і організації руху транспорту.</w:t>
      </w:r>
    </w:p>
    <w:p w14:paraId="4320B6BB" w14:textId="77777777" w:rsidR="00722ABE" w:rsidRDefault="00722ABE" w:rsidP="00722ABE">
      <w:pPr>
        <w:pStyle w:val="a3"/>
        <w:spacing w:before="0" w:beforeAutospacing="0" w:after="0" w:afterAutospacing="0" w:line="360" w:lineRule="auto"/>
        <w:ind w:firstLine="425"/>
        <w:jc w:val="both"/>
        <w:rPr>
          <w:sz w:val="28"/>
          <w:szCs w:val="28"/>
        </w:rPr>
      </w:pPr>
      <w:r>
        <w:rPr>
          <w:sz w:val="28"/>
          <w:szCs w:val="28"/>
        </w:rPr>
        <w:t>Культурно-побутова рухомість пов’язана із задоволенням повсякденних потреб населення та включає поїздки до закладів торгівлі, охорони здоров’я, культурних і розважальних установ, адміністративних центрів та інших об’єктів соціальної інфраструктури. На відміну від трудових переміщень, такі поїздки характеризуються меншою регулярністю та більшою варіативністю у часі. Їх інтенсивність часто зростає у вихідні та святкові дні, що потребує гнучкого підходу до організації транспортного обслуговування.</w:t>
      </w:r>
    </w:p>
    <w:p w14:paraId="590F0DF5" w14:textId="77777777" w:rsidR="00722ABE" w:rsidRDefault="00722ABE" w:rsidP="00722ABE">
      <w:pPr>
        <w:pStyle w:val="a3"/>
        <w:spacing w:before="0" w:beforeAutospacing="0" w:after="0" w:afterAutospacing="0" w:line="360" w:lineRule="auto"/>
        <w:ind w:firstLine="425"/>
        <w:jc w:val="both"/>
        <w:rPr>
          <w:sz w:val="28"/>
          <w:szCs w:val="28"/>
        </w:rPr>
      </w:pPr>
      <w:r>
        <w:rPr>
          <w:sz w:val="28"/>
          <w:szCs w:val="28"/>
        </w:rPr>
        <w:t>На рівень транспортної рухомості впливає сукупність взаємопов’язаних чинників. Одним із найвагоміших є рівень автомобілізації населення, який визначається кількістю приватних автомобілів у розрахунку на тисячу жителів. Зі збільшенням цього показника частина поїздок переходить із громадського транспорту до індивідуального, що може знижувати пасажиропотоки, але водночас підвищує навантаження на дорожню мережу та ускладнює транспортну ситуацію в місті.</w:t>
      </w:r>
    </w:p>
    <w:p w14:paraId="31974AAB" w14:textId="77777777" w:rsidR="00722ABE" w:rsidRDefault="00722ABE" w:rsidP="00722ABE">
      <w:pPr>
        <w:pStyle w:val="a3"/>
        <w:spacing w:before="0" w:beforeAutospacing="0" w:after="0" w:afterAutospacing="0" w:line="360" w:lineRule="auto"/>
        <w:ind w:firstLine="425"/>
        <w:jc w:val="both"/>
        <w:rPr>
          <w:sz w:val="28"/>
          <w:szCs w:val="28"/>
        </w:rPr>
      </w:pPr>
      <w:r>
        <w:rPr>
          <w:sz w:val="28"/>
          <w:szCs w:val="28"/>
        </w:rPr>
        <w:t>Не менш важливим фактором є якість роботи міського пасажирського транспорту. Регулярність руху, швидкість сполучення, комфортність поїздок і доступність маршрутів безпосередньо впливають на вибір населення щодо способу пересування. Високий рівень транспортного сервісу стимулює використання громадського транспорту навіть за умов зростання автомобілізації.</w:t>
      </w:r>
    </w:p>
    <w:p w14:paraId="141853B9" w14:textId="77777777" w:rsidR="00722ABE" w:rsidRDefault="00722ABE" w:rsidP="00722ABE">
      <w:pPr>
        <w:pStyle w:val="a3"/>
        <w:spacing w:before="0" w:beforeAutospacing="0" w:after="0" w:afterAutospacing="0" w:line="360" w:lineRule="auto"/>
        <w:ind w:firstLine="425"/>
        <w:jc w:val="both"/>
        <w:rPr>
          <w:sz w:val="28"/>
          <w:szCs w:val="28"/>
        </w:rPr>
      </w:pPr>
      <w:r>
        <w:rPr>
          <w:sz w:val="28"/>
          <w:szCs w:val="28"/>
        </w:rPr>
        <w:t xml:space="preserve">Суттєву роль відіграють також містобудівні характеристики, зокрема розмір міста та особливості розміщення житлових масивів відносно промислових зон, ділових центрів і об’єктів соціальної інфраструктури. У великих містах із значними відстанями між функціональними зонами потреба </w:t>
      </w:r>
      <w:r>
        <w:rPr>
          <w:sz w:val="28"/>
          <w:szCs w:val="28"/>
        </w:rPr>
        <w:lastRenderedPageBreak/>
        <w:t>у транспортних переміщеннях закономірно зростає. Натомість компактна забудова та раціональне планування території сприяють скороченню тривалості поїздок і більш рівномірному розподілу пасажиропотоків.</w:t>
      </w:r>
    </w:p>
    <w:p w14:paraId="04508C45" w14:textId="77777777" w:rsidR="00722ABE" w:rsidRDefault="00722ABE" w:rsidP="00722ABE">
      <w:pPr>
        <w:pStyle w:val="a3"/>
        <w:spacing w:before="0" w:beforeAutospacing="0" w:after="0" w:afterAutospacing="0" w:line="360" w:lineRule="auto"/>
        <w:ind w:firstLine="425"/>
        <w:jc w:val="both"/>
        <w:rPr>
          <w:sz w:val="28"/>
          <w:szCs w:val="28"/>
        </w:rPr>
      </w:pPr>
      <w:r>
        <w:rPr>
          <w:sz w:val="28"/>
          <w:szCs w:val="28"/>
        </w:rPr>
        <w:t>Отже, транспортна рухомість є комплексним показником, що відображає характер життєдіяльності міського населення та рівень організації транспортної системи. Її аналіз дає змогу обґрунтовано оцінювати потреби у перевезеннях, підвищувати ефективність функціонування громадського транспорту та створювати передумови для збалансованого розвитку міського середовища.</w:t>
      </w:r>
    </w:p>
    <w:p w14:paraId="2121DF0D" w14:textId="77777777" w:rsidR="00722ABE" w:rsidRDefault="00722ABE" w:rsidP="00722ABE">
      <w:pPr>
        <w:autoSpaceDE w:val="0"/>
        <w:autoSpaceDN w:val="0"/>
        <w:spacing w:line="240" w:lineRule="auto"/>
        <w:ind w:firstLine="567"/>
        <w:rPr>
          <w:rFonts w:ascii="Times New Roman" w:hAnsi="Times New Roman" w:cs="Times New Roman"/>
          <w:sz w:val="28"/>
          <w:szCs w:val="28"/>
          <w:lang w:val="uk-UA"/>
        </w:rPr>
      </w:pPr>
    </w:p>
    <w:p w14:paraId="2B76C11A" w14:textId="77777777" w:rsidR="00722ABE" w:rsidRDefault="00722ABE" w:rsidP="00722ABE">
      <w:pPr>
        <w:autoSpaceDE w:val="0"/>
        <w:autoSpaceDN w:val="0"/>
        <w:spacing w:line="240" w:lineRule="auto"/>
        <w:ind w:firstLine="567"/>
        <w:rPr>
          <w:rFonts w:ascii="Times New Roman" w:hAnsi="Times New Roman" w:cs="Times New Roman"/>
          <w:sz w:val="28"/>
          <w:szCs w:val="28"/>
          <w:lang w:val="uk-UA"/>
        </w:rPr>
      </w:pPr>
      <w:r>
        <w:rPr>
          <w:rFonts w:ascii="Times New Roman" w:hAnsi="Times New Roman" w:cs="Times New Roman"/>
          <w:color w:val="0A0A0A"/>
          <w:sz w:val="28"/>
          <w:szCs w:val="28"/>
          <w:lang w:val="uk-UA"/>
        </w:rPr>
        <w:t>2 Транспортна мережа населених пунктів та її характеристики.</w:t>
      </w:r>
    </w:p>
    <w:p w14:paraId="05DAD1F3" w14:textId="77777777" w:rsidR="00722ABE" w:rsidRDefault="00722ABE" w:rsidP="00722ABE">
      <w:pPr>
        <w:autoSpaceDE w:val="0"/>
        <w:autoSpaceDN w:val="0"/>
        <w:spacing w:line="240" w:lineRule="auto"/>
        <w:ind w:firstLine="567"/>
        <w:rPr>
          <w:rFonts w:ascii="Times New Roman" w:hAnsi="Times New Roman" w:cs="Times New Roman"/>
          <w:sz w:val="28"/>
          <w:szCs w:val="28"/>
          <w:lang w:val="uk-UA"/>
        </w:rPr>
      </w:pPr>
    </w:p>
    <w:p w14:paraId="36B5000A" w14:textId="77777777" w:rsidR="00722ABE" w:rsidRDefault="00722ABE" w:rsidP="00722ABE">
      <w:pPr>
        <w:pStyle w:val="a3"/>
        <w:spacing w:before="0" w:beforeAutospacing="0" w:after="0" w:afterAutospacing="0" w:line="360" w:lineRule="auto"/>
        <w:ind w:firstLine="567"/>
        <w:jc w:val="both"/>
        <w:rPr>
          <w:sz w:val="28"/>
          <w:szCs w:val="28"/>
        </w:rPr>
      </w:pPr>
      <w:r>
        <w:rPr>
          <w:sz w:val="28"/>
          <w:szCs w:val="28"/>
        </w:rPr>
        <w:t>Транспортна мережа населених пунктів є фундаментальною складовою міської інфраструктури та відіграє визначальну роль у забезпеченні ефективного функціонування транспортної системи. Під транспортною мережею розуміють сукупність вулиць, автомобільних доріг, транспортних магістралей, а також ліній міського пасажирського транспорту, які формують єдиний просторовий каркас для здійснення перевезень і забезпечують сталі транспортні зв’язки між різними функціональними зонами міста. Раціонально сформована мережа сприяє підвищенню мобільності населення, скороченню витрат часу на пересування та оптимізації транспортних потоків.</w:t>
      </w:r>
    </w:p>
    <w:p w14:paraId="58CF5247" w14:textId="77777777" w:rsidR="00722ABE" w:rsidRDefault="00722ABE" w:rsidP="00722ABE">
      <w:pPr>
        <w:pStyle w:val="a3"/>
        <w:spacing w:before="0" w:beforeAutospacing="0" w:after="0" w:afterAutospacing="0" w:line="360" w:lineRule="auto"/>
        <w:ind w:firstLine="567"/>
        <w:jc w:val="both"/>
        <w:rPr>
          <w:sz w:val="28"/>
          <w:szCs w:val="28"/>
        </w:rPr>
      </w:pPr>
      <w:proofErr w:type="spellStart"/>
      <w:r>
        <w:rPr>
          <w:sz w:val="28"/>
          <w:szCs w:val="28"/>
        </w:rPr>
        <w:t>Проєктування</w:t>
      </w:r>
      <w:proofErr w:type="spellEnd"/>
      <w:r>
        <w:rPr>
          <w:sz w:val="28"/>
          <w:szCs w:val="28"/>
        </w:rPr>
        <w:t xml:space="preserve"> транспортної мережі здійснюється з урахуванням перспективного розвитку населеного пункту, особливостей його планувальної структури, чисельності населення та прогнозованих пасажиропотоків. Важливим завданням є забезпечення рівномірної транспортної доступності житлових районів, виробничих територій, адміністративних центрів і об’єктів соціальної інфраструктури. Недостатній розвиток мережі може призводити до перевантаження окремих магістралей, зниження швидкості сполучення та погіршення якості транспортного обслуговування.</w:t>
      </w:r>
    </w:p>
    <w:p w14:paraId="2494550C" w14:textId="77777777" w:rsidR="00722ABE" w:rsidRDefault="00722ABE" w:rsidP="00722ABE">
      <w:pPr>
        <w:pStyle w:val="a3"/>
        <w:spacing w:before="0" w:beforeAutospacing="0" w:after="0" w:afterAutospacing="0" w:line="360" w:lineRule="auto"/>
        <w:ind w:firstLine="567"/>
        <w:jc w:val="both"/>
        <w:rPr>
          <w:sz w:val="28"/>
          <w:szCs w:val="28"/>
        </w:rPr>
      </w:pPr>
      <w:r>
        <w:rPr>
          <w:sz w:val="28"/>
          <w:szCs w:val="28"/>
        </w:rPr>
        <w:lastRenderedPageBreak/>
        <w:t>Однією з ключових характеристик транспортної мережі є її щільність, що визначається як відношення загальної довжини транспортних ліній до площі міста. Цей показник відображає рівень транспортної забезпеченості території та ступінь доступності транспортних послуг для населення. Практика транспортного планування свідчить, що оптимальним вважається значення у межах приблизно 2,0–2,5 км ліній на квадратний кілометр території. За нижчих показників зростає віддаленість зупинок і збільшується час підходу до них, тоді як надмірна щільність може спричиняти нераціональне використання ресурсів і дублювання маршрутів.</w:t>
      </w:r>
    </w:p>
    <w:p w14:paraId="698F6C5F" w14:textId="77777777" w:rsidR="00722ABE" w:rsidRDefault="00722ABE" w:rsidP="00722ABE">
      <w:pPr>
        <w:pStyle w:val="a3"/>
        <w:spacing w:before="0" w:beforeAutospacing="0" w:after="0" w:afterAutospacing="0" w:line="360" w:lineRule="auto"/>
        <w:ind w:firstLine="567"/>
        <w:jc w:val="both"/>
        <w:rPr>
          <w:sz w:val="28"/>
          <w:szCs w:val="28"/>
        </w:rPr>
      </w:pPr>
      <w:r>
        <w:rPr>
          <w:sz w:val="28"/>
          <w:szCs w:val="28"/>
        </w:rPr>
        <w:t xml:space="preserve">Важливим показником ефективності мережі є коефіцієнт </w:t>
      </w:r>
      <w:proofErr w:type="spellStart"/>
      <w:r>
        <w:rPr>
          <w:sz w:val="28"/>
          <w:szCs w:val="28"/>
        </w:rPr>
        <w:t>непрямолінійності</w:t>
      </w:r>
      <w:proofErr w:type="spellEnd"/>
      <w:r>
        <w:rPr>
          <w:sz w:val="28"/>
          <w:szCs w:val="28"/>
        </w:rPr>
        <w:t xml:space="preserve"> сполучень, який визначається як відношення фактичної довжини маршруту між двома пунктами до найкоротшої відстані між ними по прямій. Чим ближче значення цього коефіцієнта до одиниці, тим раціональнішою є конфігурація транспортних шляхів. У транспортному плануванні прийнято вважати доцільним рівень у межах 1,1–1,2, оскільки суттєве перевищення цього показника призводить до подовження часу поїздок, підвищення експлуатаційних витрат і зниження привабливості громадського транспорту.</w:t>
      </w:r>
    </w:p>
    <w:p w14:paraId="3E3D6F80" w14:textId="77777777" w:rsidR="00722ABE" w:rsidRDefault="00722ABE" w:rsidP="00722ABE">
      <w:pPr>
        <w:pStyle w:val="a3"/>
        <w:spacing w:before="0" w:beforeAutospacing="0" w:after="0" w:afterAutospacing="0" w:line="360" w:lineRule="auto"/>
        <w:ind w:firstLine="567"/>
        <w:jc w:val="both"/>
        <w:rPr>
          <w:sz w:val="28"/>
          <w:szCs w:val="28"/>
        </w:rPr>
      </w:pPr>
      <w:r>
        <w:rPr>
          <w:sz w:val="28"/>
          <w:szCs w:val="28"/>
        </w:rPr>
        <w:t>Не менш значущою характеристикою є конфігурація транспортної мережі, яка визначає геометричну схему розташування магістралей і маршрутів. У практиці містобудування виділяють кілька основних типів. Радіальна конфігурація передбачає спрямування транспортних ліній від периферійних районів до центральної частини міста. Така структура характерна для міст із вираженим історичним центром, однак вона може спричиняти перевантаження центральних магістралей.</w:t>
      </w:r>
    </w:p>
    <w:p w14:paraId="55EB460F" w14:textId="77777777" w:rsidR="00722ABE" w:rsidRDefault="00722ABE" w:rsidP="00722ABE">
      <w:pPr>
        <w:pStyle w:val="a3"/>
        <w:spacing w:before="0" w:beforeAutospacing="0" w:after="0" w:afterAutospacing="0" w:line="360" w:lineRule="auto"/>
        <w:ind w:firstLine="567"/>
        <w:jc w:val="both"/>
        <w:rPr>
          <w:sz w:val="28"/>
          <w:szCs w:val="28"/>
        </w:rPr>
      </w:pPr>
      <w:r>
        <w:rPr>
          <w:sz w:val="28"/>
          <w:szCs w:val="28"/>
        </w:rPr>
        <w:t>Кільцева конфігурація доповнює радіальну систему і забезпечує транспортні зв’язки між периферійними районами без необхідності транзитного руху через центр. Це сприяє більш рівномірному розподілу транспортних потоків і зменшенню рівня заторів у центральних частинах міста.</w:t>
      </w:r>
    </w:p>
    <w:p w14:paraId="3DEB8F02" w14:textId="77777777" w:rsidR="00722ABE" w:rsidRDefault="00722ABE" w:rsidP="00722ABE">
      <w:pPr>
        <w:pStyle w:val="a3"/>
        <w:spacing w:before="0" w:beforeAutospacing="0" w:after="0" w:afterAutospacing="0" w:line="360" w:lineRule="auto"/>
        <w:ind w:firstLine="567"/>
        <w:jc w:val="both"/>
        <w:rPr>
          <w:sz w:val="28"/>
          <w:szCs w:val="28"/>
        </w:rPr>
      </w:pPr>
      <w:r>
        <w:rPr>
          <w:sz w:val="28"/>
          <w:szCs w:val="28"/>
        </w:rPr>
        <w:lastRenderedPageBreak/>
        <w:t xml:space="preserve">Прямокутна або сіткова конфігурація ґрунтується на перетині магістралей під близькими до прямих кутами та забезпечує зручність орієнтації й можливість вибору альтернативних маршрутів. Така структура часто використовується у містах із регулярною забудовою та сприяє підвищенню пропускної здатності </w:t>
      </w:r>
      <w:proofErr w:type="spellStart"/>
      <w:r>
        <w:rPr>
          <w:sz w:val="28"/>
          <w:szCs w:val="28"/>
        </w:rPr>
        <w:t>вулично</w:t>
      </w:r>
      <w:proofErr w:type="spellEnd"/>
      <w:r>
        <w:rPr>
          <w:sz w:val="28"/>
          <w:szCs w:val="28"/>
        </w:rPr>
        <w:t>-дорожньої мережі.</w:t>
      </w:r>
    </w:p>
    <w:p w14:paraId="10DA063D" w14:textId="77777777" w:rsidR="00722ABE" w:rsidRDefault="00722ABE" w:rsidP="00722ABE">
      <w:pPr>
        <w:pStyle w:val="a3"/>
        <w:spacing w:before="0" w:beforeAutospacing="0" w:after="0" w:afterAutospacing="0" w:line="360" w:lineRule="auto"/>
        <w:ind w:firstLine="567"/>
        <w:jc w:val="both"/>
        <w:rPr>
          <w:sz w:val="28"/>
          <w:szCs w:val="28"/>
        </w:rPr>
      </w:pPr>
      <w:r>
        <w:rPr>
          <w:sz w:val="28"/>
          <w:szCs w:val="28"/>
        </w:rPr>
        <w:t>Найбільш ефективною вважається комбінована конфігурація, яка поєднує переваги різних планувальних схем і дозволяє адаптувати транспортну систему до специфічних умов розвитку міста. Вона забезпечує гнучкість у формуванні маршрутів, підвищує стійкість мережі до транспортних перевантажень і створює передумови для її подальшої модернізації.</w:t>
      </w:r>
    </w:p>
    <w:p w14:paraId="172E02B7" w14:textId="77777777" w:rsidR="00722ABE" w:rsidRDefault="00722ABE" w:rsidP="00722ABE">
      <w:pPr>
        <w:pStyle w:val="a3"/>
        <w:spacing w:before="0" w:beforeAutospacing="0" w:after="0" w:afterAutospacing="0" w:line="360" w:lineRule="auto"/>
        <w:ind w:firstLine="567"/>
        <w:jc w:val="both"/>
        <w:rPr>
          <w:sz w:val="28"/>
          <w:szCs w:val="28"/>
        </w:rPr>
      </w:pPr>
      <w:r>
        <w:rPr>
          <w:sz w:val="28"/>
          <w:szCs w:val="28"/>
        </w:rPr>
        <w:t xml:space="preserve">Транспортна мережа населеного пункту є складною інженерно-планувальною системою, від параметрів якої залежить ефективність організації перевезень і рівень транспортного обслуговування населення. Раціональне поєднання оптимальної щільності, мінімальної </w:t>
      </w:r>
      <w:proofErr w:type="spellStart"/>
      <w:r>
        <w:rPr>
          <w:sz w:val="28"/>
          <w:szCs w:val="28"/>
        </w:rPr>
        <w:t>непрямолінійності</w:t>
      </w:r>
      <w:proofErr w:type="spellEnd"/>
      <w:r>
        <w:rPr>
          <w:sz w:val="28"/>
          <w:szCs w:val="28"/>
        </w:rPr>
        <w:t xml:space="preserve"> та доцільної конфігурації мережі сприяє підвищенню швидкості сполучення, зменшенню транспортних витрат і формуванню комфортного міського середовища.</w:t>
      </w:r>
    </w:p>
    <w:p w14:paraId="5B2AF4EE" w14:textId="77777777" w:rsidR="00722ABE" w:rsidRDefault="00722ABE" w:rsidP="00722ABE">
      <w:pPr>
        <w:autoSpaceDE w:val="0"/>
        <w:autoSpaceDN w:val="0"/>
        <w:spacing w:line="240" w:lineRule="auto"/>
        <w:ind w:firstLine="567"/>
        <w:rPr>
          <w:rFonts w:ascii="Times New Roman" w:hAnsi="Times New Roman" w:cs="Times New Roman"/>
          <w:sz w:val="28"/>
          <w:szCs w:val="28"/>
          <w:lang w:val="uk-UA"/>
        </w:rPr>
      </w:pPr>
    </w:p>
    <w:p w14:paraId="1A032F1F" w14:textId="77777777" w:rsidR="00722ABE" w:rsidRDefault="00722ABE" w:rsidP="00722ABE">
      <w:pPr>
        <w:autoSpaceDE w:val="0"/>
        <w:autoSpaceDN w:val="0"/>
        <w:spacing w:line="240" w:lineRule="auto"/>
        <w:ind w:firstLine="567"/>
        <w:rPr>
          <w:rFonts w:ascii="Times New Roman" w:hAnsi="Times New Roman" w:cs="Times New Roman"/>
          <w:sz w:val="28"/>
          <w:szCs w:val="28"/>
          <w:lang w:val="uk-UA"/>
        </w:rPr>
      </w:pPr>
      <w:r>
        <w:rPr>
          <w:rFonts w:ascii="Times New Roman" w:hAnsi="Times New Roman" w:cs="Times New Roman"/>
          <w:color w:val="0A0A0A"/>
          <w:sz w:val="28"/>
          <w:szCs w:val="28"/>
          <w:lang w:val="uk-UA"/>
        </w:rPr>
        <w:t>3 Поняття, характеристики та класифікація пасажиропотоків</w:t>
      </w:r>
    </w:p>
    <w:p w14:paraId="073377E1" w14:textId="77777777" w:rsidR="00722ABE" w:rsidRDefault="00722ABE" w:rsidP="00722ABE">
      <w:pPr>
        <w:autoSpaceDE w:val="0"/>
        <w:autoSpaceDN w:val="0"/>
        <w:spacing w:line="240" w:lineRule="auto"/>
        <w:ind w:firstLine="567"/>
        <w:rPr>
          <w:rFonts w:ascii="Times New Roman" w:hAnsi="Times New Roman" w:cs="Times New Roman"/>
          <w:sz w:val="28"/>
          <w:szCs w:val="28"/>
          <w:lang w:val="uk-UA"/>
        </w:rPr>
      </w:pPr>
    </w:p>
    <w:p w14:paraId="5C8AAE61" w14:textId="77777777" w:rsidR="00722ABE" w:rsidRDefault="00722ABE" w:rsidP="00722ABE">
      <w:pPr>
        <w:pStyle w:val="a3"/>
        <w:spacing w:before="0" w:beforeAutospacing="0" w:after="0" w:afterAutospacing="0" w:line="360" w:lineRule="auto"/>
        <w:ind w:firstLine="567"/>
        <w:jc w:val="both"/>
        <w:rPr>
          <w:sz w:val="28"/>
          <w:szCs w:val="28"/>
        </w:rPr>
      </w:pPr>
      <w:r>
        <w:rPr>
          <w:sz w:val="28"/>
          <w:szCs w:val="28"/>
        </w:rPr>
        <w:t>Пасажиропотік є одним із базових показників, що характеризують роботу системи пасажирського транспорту та відображають реальний попит населення на транспортні послуги. Під пасажиропотоком розуміють кількість пасажирів, які переміщуються в одному напрямку через певний переріз транспортної мережі за визначений проміжок часу. Аналіз цього показника має вирішальне значення для планування перевезень, визначення необхідної кількості рухомого складу, формування маршрутної мережі та забезпечення належного рівня якості транспортного обслуговування.</w:t>
      </w:r>
    </w:p>
    <w:p w14:paraId="4F50AF8E" w14:textId="77777777" w:rsidR="00722ABE" w:rsidRDefault="00722ABE" w:rsidP="00722ABE">
      <w:pPr>
        <w:pStyle w:val="a3"/>
        <w:spacing w:before="0" w:beforeAutospacing="0" w:after="0" w:afterAutospacing="0" w:line="360" w:lineRule="auto"/>
        <w:ind w:firstLine="567"/>
        <w:jc w:val="both"/>
        <w:rPr>
          <w:sz w:val="28"/>
          <w:szCs w:val="28"/>
        </w:rPr>
      </w:pPr>
      <w:r>
        <w:rPr>
          <w:sz w:val="28"/>
          <w:szCs w:val="28"/>
        </w:rPr>
        <w:t xml:space="preserve">Дослідження пасажиропотоків дозволяє виявляти закономірності переміщення населення, оцінювати ступінь завантаженості транспортних </w:t>
      </w:r>
      <w:r>
        <w:rPr>
          <w:sz w:val="28"/>
          <w:szCs w:val="28"/>
        </w:rPr>
        <w:lastRenderedPageBreak/>
        <w:t>ліній і своєчасно реагувати на зміни у структурі попиту. Раціональна організація перевізного процесу безпосередньо залежить від точності таких досліджень, оскільки як недостатня, так і надмірна кількість транспортних засобів призводить до економічних втрат і зниження ефективності функціонування транспорту.</w:t>
      </w:r>
    </w:p>
    <w:p w14:paraId="656BBF23" w14:textId="77777777" w:rsidR="00722ABE" w:rsidRDefault="00722ABE" w:rsidP="00722ABE">
      <w:pPr>
        <w:pStyle w:val="a3"/>
        <w:spacing w:before="0" w:beforeAutospacing="0" w:after="0" w:afterAutospacing="0" w:line="360" w:lineRule="auto"/>
        <w:ind w:firstLine="567"/>
        <w:jc w:val="both"/>
        <w:rPr>
          <w:sz w:val="28"/>
          <w:szCs w:val="28"/>
        </w:rPr>
      </w:pPr>
      <w:r>
        <w:rPr>
          <w:sz w:val="28"/>
          <w:szCs w:val="28"/>
        </w:rPr>
        <w:t>Пасажиропотоки класифікують за кількома ознаками, серед яких важливе місце займає часовий критерій. Річні пасажиропотоки дають узагальнену характеристику транспортної рухливості населення та використовуються для стратегічного планування розвитку транспортної системи. Сезонні коливання пов’язані зі змінами інтенсивності поїздок протягом року та можуть бути зумовлені кліматичними умовами, періодами відпусток або навчальними циклами. Добові пасажиропотоки відображають розподіл перевезень у межах однієї доби та дозволяють визначити періоди найбільшого навантаження на транспорт.</w:t>
      </w:r>
    </w:p>
    <w:p w14:paraId="719098C6" w14:textId="77777777" w:rsidR="00722ABE" w:rsidRDefault="00722ABE" w:rsidP="00722ABE">
      <w:pPr>
        <w:pStyle w:val="a3"/>
        <w:spacing w:before="0" w:beforeAutospacing="0" w:after="0" w:afterAutospacing="0" w:line="360" w:lineRule="auto"/>
        <w:ind w:firstLine="567"/>
        <w:jc w:val="both"/>
        <w:rPr>
          <w:sz w:val="28"/>
          <w:szCs w:val="28"/>
        </w:rPr>
      </w:pPr>
      <w:r>
        <w:rPr>
          <w:sz w:val="28"/>
          <w:szCs w:val="28"/>
        </w:rPr>
        <w:t xml:space="preserve">Особливе значення мають годинні пасажиропотоки, адже саме вони формують так звані години пік — часові інтервали, протягом яких спостерігається максимальна концентрація пасажирів. Зазвичай це ранкові та вечірні періоди, пов’язані з початком і завершенням робочого дня. </w:t>
      </w:r>
      <w:proofErr w:type="spellStart"/>
      <w:r>
        <w:rPr>
          <w:sz w:val="28"/>
          <w:szCs w:val="28"/>
        </w:rPr>
        <w:t>Міжпікові</w:t>
      </w:r>
      <w:proofErr w:type="spellEnd"/>
      <w:r>
        <w:rPr>
          <w:sz w:val="28"/>
          <w:szCs w:val="28"/>
        </w:rPr>
        <w:t xml:space="preserve"> години характеризуються відносним зниженням інтенсивності перевезень, що створює можливості для більш гнучкого регулювання роботи транспорту.</w:t>
      </w:r>
    </w:p>
    <w:p w14:paraId="5341D5D2" w14:textId="77777777" w:rsidR="00722ABE" w:rsidRDefault="00722ABE" w:rsidP="00722ABE">
      <w:pPr>
        <w:pStyle w:val="a3"/>
        <w:spacing w:before="0" w:beforeAutospacing="0" w:after="0" w:afterAutospacing="0" w:line="360" w:lineRule="auto"/>
        <w:ind w:firstLine="567"/>
        <w:jc w:val="both"/>
        <w:rPr>
          <w:sz w:val="28"/>
          <w:szCs w:val="28"/>
        </w:rPr>
      </w:pPr>
      <w:r>
        <w:rPr>
          <w:sz w:val="28"/>
          <w:szCs w:val="28"/>
        </w:rPr>
        <w:t>За напрямком руху розрізняють прямі та зворотні пасажиропотоки. Прямий потік зазвичай спрямований від житлових районів до місць прикладання праці, навчальних закладів або ділових центрів, тоді як зворотний формується у протилежному напрямку. Нерівномірність між цими потоками може спричиняти різний рівень завантаження транспортних засобів, що потребує відповідного коригування графіків руху та кількості транспорту на маршрутах.</w:t>
      </w:r>
    </w:p>
    <w:p w14:paraId="1FB4B6BA" w14:textId="77777777" w:rsidR="00722ABE" w:rsidRDefault="00722ABE" w:rsidP="00722ABE">
      <w:pPr>
        <w:pStyle w:val="a3"/>
        <w:spacing w:before="0" w:beforeAutospacing="0" w:after="0" w:afterAutospacing="0" w:line="360" w:lineRule="auto"/>
        <w:ind w:firstLine="567"/>
        <w:jc w:val="both"/>
        <w:rPr>
          <w:sz w:val="28"/>
          <w:szCs w:val="28"/>
        </w:rPr>
      </w:pPr>
      <w:r>
        <w:rPr>
          <w:sz w:val="28"/>
          <w:szCs w:val="28"/>
        </w:rPr>
        <w:t xml:space="preserve">Залежно від просторового охоплення пасажиропотоки аналізують на різних ділянках транспортної мережі. Потік на перегоні характеризує кількість пасажирів між двома суміжними зупинками й дозволяє визначити найбільш </w:t>
      </w:r>
      <w:r>
        <w:rPr>
          <w:sz w:val="28"/>
          <w:szCs w:val="28"/>
        </w:rPr>
        <w:lastRenderedPageBreak/>
        <w:t>завантажені відрізки маршруту. Потік на маршруті відображає загальний обсяг перевезень у межах конкретної транспортної лінії, тоді як дослідження пасажиропотоків у масштабах усієї транспортної системи забезпечує комплексне бачення ефективності функціонування міського транспорту.</w:t>
      </w:r>
    </w:p>
    <w:p w14:paraId="72D2C473" w14:textId="77777777" w:rsidR="00722ABE" w:rsidRDefault="00722ABE" w:rsidP="00722ABE">
      <w:pPr>
        <w:pStyle w:val="a3"/>
        <w:spacing w:before="0" w:beforeAutospacing="0" w:after="0" w:afterAutospacing="0" w:line="360" w:lineRule="auto"/>
        <w:ind w:firstLine="567"/>
        <w:jc w:val="both"/>
        <w:rPr>
          <w:sz w:val="28"/>
          <w:szCs w:val="28"/>
        </w:rPr>
      </w:pPr>
      <w:r>
        <w:rPr>
          <w:sz w:val="28"/>
          <w:szCs w:val="28"/>
        </w:rPr>
        <w:t>Для кількісної оцінки роботи пасажирського транспорту застосовують низку ключових показників. Обсяг перевезень визначає загальну кількість пасажирів, перевезених за певний період, і є одним із найпростіших індикаторів масштабів транспортної діяльності. Однак цей показник не враховує відстані поїздок, тому для більш об’єктивної оцінки використовують пасажирооборот — величину транспортної роботи, що вимірюється у пасажиро-кілометрах і обчислюється як добуток кількості перевезених пасажирів на середню дальність їх поїздки. Саме пасажирооборот дає змогу оцінити реальне навантаження на транспортну систему.</w:t>
      </w:r>
    </w:p>
    <w:p w14:paraId="1AC7698A" w14:textId="77777777" w:rsidR="00722ABE" w:rsidRDefault="00722ABE" w:rsidP="00722ABE">
      <w:pPr>
        <w:pStyle w:val="a3"/>
        <w:spacing w:before="0" w:beforeAutospacing="0" w:after="0" w:afterAutospacing="0" w:line="360" w:lineRule="auto"/>
        <w:ind w:firstLine="567"/>
        <w:jc w:val="both"/>
        <w:rPr>
          <w:sz w:val="28"/>
          <w:szCs w:val="28"/>
        </w:rPr>
      </w:pPr>
      <w:r>
        <w:rPr>
          <w:sz w:val="28"/>
          <w:szCs w:val="28"/>
        </w:rPr>
        <w:t>Важливим аналітичним показником є також коефіцієнт нерівномірності пасажиропотоку, який визначається як відношення максимального значення потоку до його середнього рівня за певний період. Чим більшим є цей коефіцієнт, тим більш контрастним стає навантаження на транспорт у різні часові інтервали. Висока нерівномірність ускладнює організацію перевезень, оскільки потребує резерву рухомого складу для обслуговування пікових навантажень і водночас може призводити до неефективного використання транспорту в періоди спаду попиту.</w:t>
      </w:r>
    </w:p>
    <w:p w14:paraId="6F288D0D" w14:textId="77777777" w:rsidR="00722ABE" w:rsidRDefault="00722ABE" w:rsidP="00722ABE">
      <w:pPr>
        <w:autoSpaceDE w:val="0"/>
        <w:autoSpaceDN w:val="0"/>
        <w:spacing w:line="240" w:lineRule="auto"/>
        <w:ind w:firstLine="567"/>
        <w:rPr>
          <w:rFonts w:ascii="Times New Roman" w:hAnsi="Times New Roman" w:cs="Times New Roman"/>
          <w:sz w:val="28"/>
          <w:szCs w:val="28"/>
          <w:lang w:val="uk-UA"/>
        </w:rPr>
      </w:pPr>
    </w:p>
    <w:p w14:paraId="01B8153A" w14:textId="77777777" w:rsidR="00722ABE" w:rsidRDefault="00722ABE" w:rsidP="00722ABE">
      <w:pPr>
        <w:autoSpaceDE w:val="0"/>
        <w:autoSpaceDN w:val="0"/>
        <w:spacing w:line="240" w:lineRule="auto"/>
        <w:ind w:firstLine="567"/>
        <w:rPr>
          <w:rFonts w:ascii="Times New Roman" w:hAnsi="Times New Roman" w:cs="Times New Roman"/>
          <w:sz w:val="28"/>
          <w:szCs w:val="28"/>
          <w:lang w:val="uk-UA"/>
        </w:rPr>
      </w:pPr>
    </w:p>
    <w:p w14:paraId="0E12FBF5" w14:textId="77777777" w:rsidR="00722ABE" w:rsidRDefault="00722ABE" w:rsidP="00722ABE">
      <w:pPr>
        <w:autoSpaceDE w:val="0"/>
        <w:autoSpaceDN w:val="0"/>
        <w:spacing w:line="240" w:lineRule="auto"/>
        <w:ind w:firstLine="567"/>
        <w:rPr>
          <w:rFonts w:ascii="Times New Roman" w:hAnsi="Times New Roman" w:cs="Times New Roman"/>
          <w:sz w:val="28"/>
          <w:szCs w:val="28"/>
          <w:lang w:val="uk-UA"/>
        </w:rPr>
      </w:pPr>
    </w:p>
    <w:p w14:paraId="0958AE17" w14:textId="77777777" w:rsidR="00722ABE" w:rsidRDefault="00722ABE" w:rsidP="00722ABE">
      <w:pPr>
        <w:numPr>
          <w:ilvl w:val="0"/>
          <w:numId w:val="2"/>
        </w:numPr>
        <w:shd w:val="clear" w:color="auto" w:fill="FFFFFF"/>
        <w:spacing w:after="180" w:line="360" w:lineRule="atLeast"/>
        <w:rPr>
          <w:rFonts w:ascii="Times New Roman" w:hAnsi="Times New Roman" w:cs="Times New Roman"/>
          <w:color w:val="0A0A0A"/>
          <w:sz w:val="24"/>
          <w:szCs w:val="24"/>
          <w:lang w:val="uk-UA"/>
        </w:rPr>
      </w:pPr>
      <w:r>
        <w:rPr>
          <w:rFonts w:ascii="Times New Roman" w:hAnsi="Times New Roman" w:cs="Times New Roman"/>
          <w:color w:val="0A0A0A"/>
          <w:sz w:val="28"/>
          <w:szCs w:val="28"/>
          <w:lang w:val="uk-UA"/>
        </w:rPr>
        <w:t>Методи дослідження пасажиропотоків</w:t>
      </w:r>
      <w:r>
        <w:rPr>
          <w:rFonts w:ascii="Times New Roman" w:hAnsi="Times New Roman" w:cs="Times New Roman"/>
          <w:color w:val="0A0A0A"/>
          <w:sz w:val="24"/>
          <w:szCs w:val="24"/>
          <w:lang w:val="uk-UA"/>
        </w:rPr>
        <w:t>.</w:t>
      </w:r>
    </w:p>
    <w:p w14:paraId="2A1B68CC" w14:textId="77777777" w:rsidR="00722ABE" w:rsidRDefault="00722ABE" w:rsidP="00722ABE">
      <w:pPr>
        <w:pStyle w:val="a3"/>
        <w:spacing w:before="0" w:beforeAutospacing="0" w:after="0" w:afterAutospacing="0" w:line="360" w:lineRule="auto"/>
        <w:ind w:firstLine="567"/>
        <w:jc w:val="both"/>
        <w:rPr>
          <w:sz w:val="28"/>
          <w:szCs w:val="28"/>
        </w:rPr>
      </w:pPr>
      <w:r>
        <w:rPr>
          <w:sz w:val="28"/>
          <w:szCs w:val="28"/>
        </w:rPr>
        <w:t xml:space="preserve">Дослідження пасажиропотоків є необхідною умовою ефективного функціонування системи пасажирських перевезень, оскільки забезпечує отримання об’єктивної інформації про обсяги переміщення населення, структуру попиту та характер використання транспортної мережі. Проведення таких досліджень регламентується національними стандартами, зокрема </w:t>
      </w:r>
      <w:r>
        <w:rPr>
          <w:sz w:val="28"/>
          <w:szCs w:val="28"/>
        </w:rPr>
        <w:lastRenderedPageBreak/>
        <w:t>положеннями ДСТУ та галузевими нормативними документами, що визначають вимоги до збору, обробки та аналізу транспортної інформації. На основі отриманих даних здійснюється планування маршрутів, оптимізація графіків руху, коригування кількості рухомого складу та підвищення якості транспортного обслуговування.</w:t>
      </w:r>
    </w:p>
    <w:p w14:paraId="789015AD" w14:textId="77777777" w:rsidR="00722ABE" w:rsidRDefault="00722ABE" w:rsidP="00722ABE">
      <w:pPr>
        <w:pStyle w:val="a3"/>
        <w:spacing w:before="0" w:beforeAutospacing="0" w:after="0" w:afterAutospacing="0" w:line="360" w:lineRule="auto"/>
        <w:ind w:firstLine="567"/>
        <w:jc w:val="both"/>
        <w:rPr>
          <w:sz w:val="28"/>
          <w:szCs w:val="28"/>
        </w:rPr>
      </w:pPr>
      <w:r>
        <w:rPr>
          <w:sz w:val="28"/>
          <w:szCs w:val="28"/>
        </w:rPr>
        <w:t xml:space="preserve">Одним із найбільш поширених підходів є звітний або статистичний метод, який базується на аналізі вже наявної експлуатаційної інформації. До таких даних належать показники квиткової виручки, результати обліку проданих проїзних документів, а також інформація з автоматизованих систем оплати проїзду, зокрема </w:t>
      </w:r>
      <w:proofErr w:type="spellStart"/>
      <w:r>
        <w:rPr>
          <w:sz w:val="28"/>
          <w:szCs w:val="28"/>
        </w:rPr>
        <w:t>валідаторів</w:t>
      </w:r>
      <w:proofErr w:type="spellEnd"/>
      <w:r>
        <w:rPr>
          <w:sz w:val="28"/>
          <w:szCs w:val="28"/>
        </w:rPr>
        <w:t xml:space="preserve"> у межах електронного квитка. Перевагою цього методу є можливість охоплення значних масивів інформації без додаткових витрат на організацію польових досліджень. Водночас він не завжди дозволяє визначити повну картину переміщень пасажирів, оскільки частина поїздок може не фіксуватися через пільгові перевезення або технічні особливості облікових систем.</w:t>
      </w:r>
    </w:p>
    <w:p w14:paraId="4A9C7732" w14:textId="77777777" w:rsidR="00722ABE" w:rsidRDefault="00722ABE" w:rsidP="00722ABE">
      <w:pPr>
        <w:pStyle w:val="a3"/>
        <w:spacing w:before="0" w:beforeAutospacing="0" w:after="0" w:afterAutospacing="0" w:line="360" w:lineRule="auto"/>
        <w:ind w:firstLine="567"/>
        <w:jc w:val="both"/>
        <w:rPr>
          <w:sz w:val="28"/>
          <w:szCs w:val="28"/>
        </w:rPr>
      </w:pPr>
      <w:r>
        <w:rPr>
          <w:sz w:val="28"/>
          <w:szCs w:val="28"/>
        </w:rPr>
        <w:t>Анкетний метод передбачає безпосереднє опитування населення з метою виявлення особливостей транспортної поведінки, типових маршрутів пересування та рівня задоволеності якістю перевезень. Його застосування дає змогу отримати не лише кількісні, а й якісні характеристики попиту, включаючи потенційні потреби у нових маршрутах або зміні існуючої транспортної мережі. Особливу цінність цей метод має під час довгострокового транспортного планування та розроблення стратегій розвитку міської мобільності. Разом із тим достовірність результатів значною мірою залежить від репрезентативності вибірки та коректності сформульованих запитань.</w:t>
      </w:r>
    </w:p>
    <w:p w14:paraId="6F95A1FC" w14:textId="77777777" w:rsidR="00722ABE" w:rsidRDefault="00722ABE" w:rsidP="00722ABE">
      <w:pPr>
        <w:pStyle w:val="a3"/>
        <w:spacing w:before="0" w:beforeAutospacing="0" w:after="0" w:afterAutospacing="0" w:line="360" w:lineRule="auto"/>
        <w:ind w:firstLine="567"/>
        <w:jc w:val="both"/>
        <w:rPr>
          <w:sz w:val="28"/>
          <w:szCs w:val="28"/>
        </w:rPr>
      </w:pPr>
      <w:r>
        <w:rPr>
          <w:sz w:val="28"/>
          <w:szCs w:val="28"/>
        </w:rPr>
        <w:t xml:space="preserve">Талонний метод належить до традиційних способів обстеження пасажиропотоків і використовується для визначення дальності поїздок пасажирів. Його сутність полягає у видачі спеціальних талонів під час посадки та їх зборі при виході з транспортного засобу. Порівняння місць входу та виходу дозволяє встановити кореспонденції між зупинками та визначити </w:t>
      </w:r>
      <w:r>
        <w:rPr>
          <w:sz w:val="28"/>
          <w:szCs w:val="28"/>
        </w:rPr>
        <w:lastRenderedPageBreak/>
        <w:t>найбільш завантажені ділянки маршруту. Попри відносну простоту, цей метод потребує значних організаційних зусиль і залучення додаткового персоналу, що обмежує частоту його використання.</w:t>
      </w:r>
    </w:p>
    <w:p w14:paraId="5A74452B" w14:textId="77777777" w:rsidR="00722ABE" w:rsidRDefault="00722ABE" w:rsidP="00722ABE">
      <w:pPr>
        <w:pStyle w:val="a3"/>
        <w:spacing w:before="0" w:beforeAutospacing="0" w:after="0" w:afterAutospacing="0" w:line="360" w:lineRule="auto"/>
        <w:ind w:firstLine="567"/>
        <w:jc w:val="both"/>
        <w:rPr>
          <w:sz w:val="28"/>
          <w:szCs w:val="28"/>
        </w:rPr>
      </w:pPr>
      <w:r>
        <w:rPr>
          <w:sz w:val="28"/>
          <w:szCs w:val="28"/>
        </w:rPr>
        <w:t>Візуальний, або окомірний, метод ґрунтується на безпосередньому спостереженні за наповненням транспортних засобів. Оцінювання зазвичай здійснюється за умовною шкалою, наприклад п’ятибальною, де враховується співвідношення кількості пасажирів до місткості салону. Основною перевагою цього підходу є оперативність отримання інформації та мінімальні витрати ресурсів. Проте результати можуть мати певну суб’єктивність, оскільки значною мірою залежать від досвіду та уважності спостерігача.</w:t>
      </w:r>
    </w:p>
    <w:p w14:paraId="398E6FF1" w14:textId="77777777" w:rsidR="00722ABE" w:rsidRDefault="00722ABE" w:rsidP="00722ABE">
      <w:pPr>
        <w:pStyle w:val="a3"/>
        <w:spacing w:before="0" w:beforeAutospacing="0" w:after="0" w:afterAutospacing="0" w:line="360" w:lineRule="auto"/>
        <w:ind w:firstLine="567"/>
        <w:jc w:val="both"/>
        <w:rPr>
          <w:sz w:val="28"/>
          <w:szCs w:val="28"/>
        </w:rPr>
      </w:pPr>
      <w:r>
        <w:rPr>
          <w:sz w:val="28"/>
          <w:szCs w:val="28"/>
        </w:rPr>
        <w:t xml:space="preserve">Сучасний етап розвитку транспортних систем характеризується активним упровадженням автоматизованих методів дослідження пасажиропотоків. Вони передбачають використання технічних засобів обліку пасажирів, зокрема датчиків, встановлених над дверима транспортних засобів. Такі пристрої можуть працювати на основі інфрачервоних технологій або </w:t>
      </w:r>
      <w:proofErr w:type="spellStart"/>
      <w:r>
        <w:rPr>
          <w:sz w:val="28"/>
          <w:szCs w:val="28"/>
        </w:rPr>
        <w:t>відеоаналітики</w:t>
      </w:r>
      <w:proofErr w:type="spellEnd"/>
      <w:r>
        <w:rPr>
          <w:sz w:val="28"/>
          <w:szCs w:val="28"/>
        </w:rPr>
        <w:t xml:space="preserve"> із застосуванням алгоритмів штучного інтелекту, що дозволяє з високою точністю фіксувати кількість пасажирів, які входять і виходять на кожній зупинці. Автоматизовані системи забезпечують безперервний моніторинг перевезень, зменшують вплив людського </w:t>
      </w:r>
      <w:proofErr w:type="spellStart"/>
      <w:r>
        <w:rPr>
          <w:sz w:val="28"/>
          <w:szCs w:val="28"/>
        </w:rPr>
        <w:t>фактора</w:t>
      </w:r>
      <w:proofErr w:type="spellEnd"/>
      <w:r>
        <w:rPr>
          <w:sz w:val="28"/>
          <w:szCs w:val="28"/>
        </w:rPr>
        <w:t xml:space="preserve"> та створюють передумови для побудови цифрових моделей транспортних потоків.</w:t>
      </w:r>
    </w:p>
    <w:p w14:paraId="28694AEB" w14:textId="77777777" w:rsidR="00722ABE" w:rsidRDefault="00722ABE" w:rsidP="00722ABE">
      <w:pPr>
        <w:pStyle w:val="a3"/>
        <w:spacing w:before="0" w:beforeAutospacing="0" w:after="0" w:afterAutospacing="0" w:line="360" w:lineRule="auto"/>
        <w:ind w:firstLine="567"/>
        <w:jc w:val="both"/>
        <w:rPr>
          <w:sz w:val="28"/>
          <w:szCs w:val="28"/>
        </w:rPr>
      </w:pPr>
      <w:r>
        <w:rPr>
          <w:sz w:val="28"/>
          <w:szCs w:val="28"/>
        </w:rPr>
        <w:t>Доцільно зазначити, що найбільш достовірні результати зазвичай досягаються шляхом поєднання кількох методів дослідження. Комплексний підхід дозволяє компенсувати недоліки окремих способів збору інформації та сформувати цілісне уявлення про параметри функціонування транспортної системи.</w:t>
      </w:r>
    </w:p>
    <w:p w14:paraId="6A6BCF18" w14:textId="77777777" w:rsidR="00722ABE" w:rsidRDefault="00722ABE" w:rsidP="00722ABE">
      <w:pPr>
        <w:pStyle w:val="a3"/>
        <w:spacing w:before="0" w:beforeAutospacing="0" w:after="0" w:afterAutospacing="0" w:line="360" w:lineRule="auto"/>
        <w:ind w:firstLine="567"/>
        <w:jc w:val="both"/>
        <w:rPr>
          <w:sz w:val="28"/>
          <w:szCs w:val="28"/>
        </w:rPr>
      </w:pPr>
      <w:r>
        <w:rPr>
          <w:sz w:val="28"/>
          <w:szCs w:val="28"/>
        </w:rPr>
        <w:t>Отже, застосування різноманітних методів дослідження пасажиропотоків є важливим інструментом науково обґрунтованої організації перевезень. Систематичний збір і аналіз транспортних даних сприяють підвищенню ефективності управління, раціональному використанню ресурсів та забезпеченню якісного і безпечного транспортного обслуговування населення.</w:t>
      </w:r>
    </w:p>
    <w:p w14:paraId="44F4AEA0" w14:textId="77777777" w:rsidR="00722ABE" w:rsidRDefault="00722ABE" w:rsidP="00722ABE">
      <w:pPr>
        <w:autoSpaceDE w:val="0"/>
        <w:autoSpaceDN w:val="0"/>
        <w:spacing w:line="240" w:lineRule="auto"/>
        <w:ind w:firstLine="567"/>
        <w:rPr>
          <w:rFonts w:ascii="Times New Roman" w:hAnsi="Times New Roman" w:cs="Times New Roman"/>
          <w:sz w:val="28"/>
          <w:szCs w:val="28"/>
          <w:lang w:val="uk-UA"/>
        </w:rPr>
      </w:pPr>
    </w:p>
    <w:p w14:paraId="79DC00F8" w14:textId="77777777" w:rsidR="00722ABE" w:rsidRDefault="00722ABE" w:rsidP="00722ABE">
      <w:pPr>
        <w:shd w:val="clear" w:color="auto" w:fill="FFFFFF"/>
        <w:spacing w:line="360" w:lineRule="auto"/>
        <w:ind w:firstLine="426"/>
        <w:rPr>
          <w:rFonts w:ascii="Times New Roman" w:hAnsi="Times New Roman" w:cs="Times New Roman"/>
          <w:b/>
          <w:bCs/>
          <w:color w:val="0A0A0A"/>
          <w:sz w:val="28"/>
          <w:szCs w:val="28"/>
          <w:lang w:val="uk-UA"/>
        </w:rPr>
      </w:pPr>
      <w:r>
        <w:rPr>
          <w:rFonts w:ascii="Times New Roman" w:hAnsi="Times New Roman" w:cs="Times New Roman"/>
          <w:b/>
          <w:bCs/>
          <w:color w:val="0A0A0A"/>
          <w:sz w:val="28"/>
          <w:szCs w:val="28"/>
          <w:lang w:val="uk-UA"/>
        </w:rPr>
        <w:t>Питання для самоперевірки:</w:t>
      </w:r>
    </w:p>
    <w:p w14:paraId="081E29ED" w14:textId="77777777" w:rsidR="00722ABE" w:rsidRDefault="00722ABE" w:rsidP="00722ABE">
      <w:pPr>
        <w:numPr>
          <w:ilvl w:val="0"/>
          <w:numId w:val="3"/>
        </w:numPr>
        <w:shd w:val="clear" w:color="auto" w:fill="FFFFFF"/>
        <w:spacing w:after="0" w:line="360" w:lineRule="auto"/>
        <w:ind w:left="0" w:firstLine="426"/>
        <w:rPr>
          <w:rFonts w:ascii="Times New Roman" w:hAnsi="Times New Roman" w:cs="Times New Roman"/>
          <w:color w:val="0A0A0A"/>
          <w:sz w:val="28"/>
          <w:szCs w:val="28"/>
          <w:lang w:val="uk-UA"/>
        </w:rPr>
      </w:pPr>
      <w:r>
        <w:rPr>
          <w:rFonts w:ascii="Times New Roman" w:hAnsi="Times New Roman" w:cs="Times New Roman"/>
          <w:color w:val="0A0A0A"/>
          <w:sz w:val="28"/>
          <w:szCs w:val="28"/>
          <w:lang w:val="uk-UA"/>
        </w:rPr>
        <w:t xml:space="preserve">Як розраховується коефіцієнт </w:t>
      </w:r>
      <w:proofErr w:type="spellStart"/>
      <w:r>
        <w:rPr>
          <w:rFonts w:ascii="Times New Roman" w:hAnsi="Times New Roman" w:cs="Times New Roman"/>
          <w:color w:val="0A0A0A"/>
          <w:sz w:val="28"/>
          <w:szCs w:val="28"/>
          <w:lang w:val="uk-UA"/>
        </w:rPr>
        <w:t>непрямолінійності</w:t>
      </w:r>
      <w:proofErr w:type="spellEnd"/>
      <w:r>
        <w:rPr>
          <w:rFonts w:ascii="Times New Roman" w:hAnsi="Times New Roman" w:cs="Times New Roman"/>
          <w:color w:val="0A0A0A"/>
          <w:sz w:val="28"/>
          <w:szCs w:val="28"/>
          <w:lang w:val="uk-UA"/>
        </w:rPr>
        <w:t xml:space="preserve"> маршруту та на що він впливає?</w:t>
      </w:r>
    </w:p>
    <w:p w14:paraId="083B1815" w14:textId="77777777" w:rsidR="00722ABE" w:rsidRDefault="00722ABE" w:rsidP="00722ABE">
      <w:pPr>
        <w:numPr>
          <w:ilvl w:val="0"/>
          <w:numId w:val="3"/>
        </w:numPr>
        <w:shd w:val="clear" w:color="auto" w:fill="FFFFFF"/>
        <w:spacing w:after="0" w:line="360" w:lineRule="auto"/>
        <w:ind w:left="0" w:firstLine="426"/>
        <w:rPr>
          <w:rFonts w:ascii="Times New Roman" w:hAnsi="Times New Roman" w:cs="Times New Roman"/>
          <w:color w:val="0A0A0A"/>
          <w:sz w:val="28"/>
          <w:szCs w:val="28"/>
          <w:lang w:val="uk-UA"/>
        </w:rPr>
      </w:pPr>
      <w:r>
        <w:rPr>
          <w:rFonts w:ascii="Times New Roman" w:hAnsi="Times New Roman" w:cs="Times New Roman"/>
          <w:color w:val="0A0A0A"/>
          <w:sz w:val="28"/>
          <w:szCs w:val="28"/>
          <w:lang w:val="uk-UA"/>
        </w:rPr>
        <w:t>Які фактори спричиняють виникнення "годин пік" у пасажиропотоках?</w:t>
      </w:r>
    </w:p>
    <w:p w14:paraId="5E178CD5" w14:textId="77777777" w:rsidR="00722ABE" w:rsidRDefault="00722ABE" w:rsidP="00722ABE">
      <w:pPr>
        <w:numPr>
          <w:ilvl w:val="0"/>
          <w:numId w:val="3"/>
        </w:numPr>
        <w:shd w:val="clear" w:color="auto" w:fill="FFFFFF"/>
        <w:spacing w:after="0" w:line="360" w:lineRule="auto"/>
        <w:ind w:left="0" w:firstLine="426"/>
        <w:rPr>
          <w:rFonts w:ascii="Times New Roman" w:hAnsi="Times New Roman" w:cs="Times New Roman"/>
          <w:color w:val="0A0A0A"/>
          <w:sz w:val="28"/>
          <w:szCs w:val="28"/>
          <w:lang w:val="uk-UA"/>
        </w:rPr>
      </w:pPr>
      <w:r>
        <w:rPr>
          <w:rFonts w:ascii="Times New Roman" w:hAnsi="Times New Roman" w:cs="Times New Roman"/>
          <w:color w:val="0A0A0A"/>
          <w:sz w:val="28"/>
          <w:szCs w:val="28"/>
          <w:lang w:val="uk-UA"/>
        </w:rPr>
        <w:t>Чим відрізняється обсяг перевезень від пасажирообороту?</w:t>
      </w:r>
    </w:p>
    <w:p w14:paraId="4882B1DA" w14:textId="77777777" w:rsidR="00722ABE" w:rsidRDefault="00722ABE" w:rsidP="00722ABE">
      <w:pPr>
        <w:numPr>
          <w:ilvl w:val="0"/>
          <w:numId w:val="3"/>
        </w:numPr>
        <w:shd w:val="clear" w:color="auto" w:fill="FFFFFF"/>
        <w:spacing w:after="0" w:line="360" w:lineRule="auto"/>
        <w:ind w:left="0" w:firstLine="426"/>
        <w:rPr>
          <w:rFonts w:ascii="Times New Roman" w:hAnsi="Times New Roman" w:cs="Times New Roman"/>
          <w:color w:val="0A0A0A"/>
          <w:sz w:val="28"/>
          <w:szCs w:val="28"/>
          <w:lang w:val="uk-UA"/>
        </w:rPr>
      </w:pPr>
      <w:r>
        <w:rPr>
          <w:rFonts w:ascii="Times New Roman" w:hAnsi="Times New Roman" w:cs="Times New Roman"/>
          <w:color w:val="0A0A0A"/>
          <w:sz w:val="28"/>
          <w:szCs w:val="28"/>
          <w:lang w:val="uk-UA"/>
        </w:rPr>
        <w:t>У яких випадках доцільно використовувати анкетний метод дослідження замість автоматизованого?</w:t>
      </w:r>
    </w:p>
    <w:p w14:paraId="58EDD64E" w14:textId="77777777" w:rsidR="00722ABE" w:rsidRDefault="00722ABE" w:rsidP="00722ABE">
      <w:pPr>
        <w:numPr>
          <w:ilvl w:val="0"/>
          <w:numId w:val="3"/>
        </w:numPr>
        <w:shd w:val="clear" w:color="auto" w:fill="FFFFFF"/>
        <w:spacing w:after="0" w:line="360" w:lineRule="auto"/>
        <w:ind w:left="0" w:firstLine="426"/>
        <w:rPr>
          <w:rFonts w:ascii="Times New Roman" w:hAnsi="Times New Roman" w:cs="Times New Roman"/>
          <w:color w:val="0A0A0A"/>
          <w:sz w:val="28"/>
          <w:szCs w:val="28"/>
          <w:lang w:val="uk-UA"/>
        </w:rPr>
      </w:pPr>
      <w:r>
        <w:rPr>
          <w:rFonts w:ascii="Times New Roman" w:hAnsi="Times New Roman" w:cs="Times New Roman"/>
          <w:color w:val="0A0A0A"/>
          <w:sz w:val="28"/>
          <w:szCs w:val="28"/>
          <w:lang w:val="uk-UA"/>
        </w:rPr>
        <w:t>Що таке щільність транспортної мережі та чому її надмірне зростання може бути неефективним?</w:t>
      </w:r>
    </w:p>
    <w:p w14:paraId="37434D92" w14:textId="77777777" w:rsidR="00722ABE" w:rsidRDefault="00722ABE" w:rsidP="00722ABE">
      <w:pPr>
        <w:numPr>
          <w:ilvl w:val="0"/>
          <w:numId w:val="3"/>
        </w:numPr>
        <w:shd w:val="clear" w:color="auto" w:fill="FFFFFF"/>
        <w:spacing w:after="0" w:line="360" w:lineRule="auto"/>
        <w:ind w:left="0" w:firstLine="426"/>
        <w:rPr>
          <w:rFonts w:ascii="Times New Roman" w:hAnsi="Times New Roman" w:cs="Times New Roman"/>
          <w:color w:val="0A0A0A"/>
          <w:sz w:val="28"/>
          <w:szCs w:val="28"/>
          <w:lang w:val="uk-UA"/>
        </w:rPr>
      </w:pPr>
      <w:r>
        <w:rPr>
          <w:rFonts w:ascii="Times New Roman" w:hAnsi="Times New Roman" w:cs="Times New Roman"/>
          <w:color w:val="0A0A0A"/>
          <w:sz w:val="28"/>
          <w:szCs w:val="28"/>
          <w:lang w:val="uk-UA"/>
        </w:rPr>
        <w:t>Як впливає рівень автомобілізації населення на транспортну рухомість у громадському транспорті?</w:t>
      </w:r>
    </w:p>
    <w:p w14:paraId="2C03AEB6" w14:textId="77777777" w:rsidR="00722ABE" w:rsidRDefault="00722ABE" w:rsidP="00722ABE">
      <w:pPr>
        <w:autoSpaceDE w:val="0"/>
        <w:autoSpaceDN w:val="0"/>
        <w:spacing w:line="240" w:lineRule="auto"/>
        <w:ind w:firstLine="567"/>
        <w:rPr>
          <w:rFonts w:ascii="Times New Roman" w:hAnsi="Times New Roman" w:cs="Times New Roman"/>
          <w:sz w:val="28"/>
          <w:szCs w:val="28"/>
          <w:lang w:val="uk-UA"/>
        </w:rPr>
      </w:pPr>
    </w:p>
    <w:p w14:paraId="30071BE0" w14:textId="77777777" w:rsidR="00E46416" w:rsidRPr="00722ABE" w:rsidRDefault="00722ABE">
      <w:pPr>
        <w:rPr>
          <w:lang w:val="uk-UA"/>
        </w:rPr>
      </w:pPr>
      <w:bookmarkStart w:id="3" w:name="_GoBack"/>
      <w:bookmarkEnd w:id="3"/>
    </w:p>
    <w:sectPr w:rsidR="00E46416" w:rsidRPr="00722A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631520"/>
    <w:multiLevelType w:val="multilevel"/>
    <w:tmpl w:val="68CA74BA"/>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EC80A1D"/>
    <w:multiLevelType w:val="hybridMultilevel"/>
    <w:tmpl w:val="F7E6F462"/>
    <w:lvl w:ilvl="0" w:tplc="13B66988">
      <w:start w:val="2"/>
      <w:numFmt w:val="decimal"/>
      <w:lvlText w:val="%1"/>
      <w:lvlJc w:val="left"/>
      <w:pPr>
        <w:ind w:left="360" w:hanging="360"/>
      </w:pPr>
      <w:rPr>
        <w:rFonts w:ascii="Times New Roman" w:hAnsi="Times New Roman" w:cs="Times New Roman"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86F3C89"/>
    <w:multiLevelType w:val="multilevel"/>
    <w:tmpl w:val="21E83E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8E5"/>
    <w:rsid w:val="001C46BD"/>
    <w:rsid w:val="00722ABE"/>
    <w:rsid w:val="008026B0"/>
    <w:rsid w:val="00C578E5"/>
    <w:rsid w:val="00C92A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C40BD8-37EC-482E-A64B-B654C7A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2ABE"/>
    <w:pPr>
      <w:spacing w:line="256" w:lineRule="auto"/>
    </w:pPr>
  </w:style>
  <w:style w:type="paragraph" w:styleId="1">
    <w:name w:val="heading 1"/>
    <w:basedOn w:val="a"/>
    <w:next w:val="a"/>
    <w:link w:val="10"/>
    <w:uiPriority w:val="9"/>
    <w:qFormat/>
    <w:rsid w:val="008026B0"/>
    <w:pPr>
      <w:keepNext/>
      <w:keepLines/>
      <w:spacing w:before="240" w:after="0" w:line="360" w:lineRule="auto"/>
      <w:ind w:left="708"/>
      <w:outlineLvl w:val="0"/>
    </w:pPr>
    <w:rPr>
      <w:rFonts w:ascii="Times New Roman" w:eastAsiaTheme="majorEastAsia" w:hAnsi="Times New Roman" w:cstheme="majorBidi"/>
      <w:b/>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26B0"/>
    <w:rPr>
      <w:rFonts w:ascii="Times New Roman" w:eastAsiaTheme="majorEastAsia" w:hAnsi="Times New Roman" w:cstheme="majorBidi"/>
      <w:b/>
      <w:sz w:val="28"/>
      <w:szCs w:val="32"/>
    </w:rPr>
  </w:style>
  <w:style w:type="paragraph" w:styleId="a3">
    <w:name w:val="Normal (Web)"/>
    <w:basedOn w:val="a"/>
    <w:uiPriority w:val="99"/>
    <w:semiHidden/>
    <w:unhideWhenUsed/>
    <w:rsid w:val="00722ABE"/>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161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2557</Words>
  <Characters>14579</Characters>
  <Application>Microsoft Office Word</Application>
  <DocSecurity>0</DocSecurity>
  <Lines>121</Lines>
  <Paragraphs>34</Paragraphs>
  <ScaleCrop>false</ScaleCrop>
  <Company/>
  <LinksUpToDate>false</LinksUpToDate>
  <CharactersWithSpaces>17102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Прохорчук</dc:creator>
  <cp:keywords/>
  <dc:description/>
  <cp:lastModifiedBy>Марина Прохорчук</cp:lastModifiedBy>
  <cp:revision>2</cp:revision>
  <dcterms:created xsi:type="dcterms:W3CDTF">2026-02-16T07:58:00Z</dcterms:created>
  <dcterms:modified xsi:type="dcterms:W3CDTF">2026-02-16T07:58:00Z</dcterms:modified>
</cp:coreProperties>
</file>