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E19649" w14:textId="77777777" w:rsidR="006C247F" w:rsidRDefault="006C247F" w:rsidP="006C247F">
      <w:pPr>
        <w:pStyle w:val="1"/>
        <w:rPr>
          <w:rFonts w:cs="Times New Roman"/>
          <w:szCs w:val="20"/>
          <w:lang w:val="uk-UA"/>
        </w:rPr>
      </w:pPr>
      <w:bookmarkStart w:id="0" w:name="_Toc220956802"/>
      <w:bookmarkStart w:id="1" w:name="_Toc220934550"/>
      <w:bookmarkStart w:id="2" w:name="_Toc220934620"/>
      <w:r>
        <w:rPr>
          <w:rFonts w:cs="Times New Roman"/>
          <w:lang w:val="uk-UA"/>
        </w:rPr>
        <w:t>Тема 1 Виникнення та розвиток пасажирського автомобільного транспорту</w:t>
      </w:r>
      <w:bookmarkEnd w:id="0"/>
      <w:bookmarkEnd w:id="1"/>
      <w:bookmarkEnd w:id="2"/>
    </w:p>
    <w:p w14:paraId="424F424A" w14:textId="77777777" w:rsidR="006C247F" w:rsidRDefault="006C247F" w:rsidP="006C247F">
      <w:pPr>
        <w:shd w:val="clear" w:color="auto" w:fill="FFFFFF"/>
        <w:spacing w:line="420" w:lineRule="atLeast"/>
        <w:jc w:val="center"/>
        <w:rPr>
          <w:rFonts w:ascii="Times New Roman" w:hAnsi="Times New Roman" w:cs="Times New Roman"/>
          <w:b/>
          <w:bCs/>
          <w:color w:val="0A0A0A"/>
          <w:sz w:val="30"/>
          <w:szCs w:val="30"/>
          <w:lang w:val="uk-UA"/>
        </w:rPr>
      </w:pPr>
      <w:r>
        <w:rPr>
          <w:rFonts w:ascii="Times New Roman" w:hAnsi="Times New Roman" w:cs="Times New Roman"/>
          <w:b/>
          <w:bCs/>
          <w:color w:val="0A0A0A"/>
          <w:sz w:val="28"/>
          <w:szCs w:val="28"/>
          <w:lang w:val="uk-UA"/>
        </w:rPr>
        <w:t>План лекці</w:t>
      </w:r>
      <w:r>
        <w:rPr>
          <w:rFonts w:ascii="Times New Roman" w:hAnsi="Times New Roman" w:cs="Times New Roman"/>
          <w:b/>
          <w:bCs/>
          <w:color w:val="0A0A0A"/>
          <w:sz w:val="30"/>
          <w:szCs w:val="30"/>
          <w:lang w:val="uk-UA"/>
        </w:rPr>
        <w:t>ї:</w:t>
      </w:r>
    </w:p>
    <w:p w14:paraId="75AEED91" w14:textId="77777777" w:rsidR="006C247F" w:rsidRDefault="006C247F" w:rsidP="006C247F">
      <w:pPr>
        <w:shd w:val="clear" w:color="auto" w:fill="FFFFFF"/>
        <w:spacing w:line="420" w:lineRule="atLeast"/>
        <w:jc w:val="center"/>
        <w:rPr>
          <w:rFonts w:ascii="Times New Roman" w:hAnsi="Times New Roman" w:cs="Times New Roman"/>
          <w:b/>
          <w:bCs/>
          <w:color w:val="0A0A0A"/>
          <w:sz w:val="30"/>
          <w:szCs w:val="30"/>
          <w:lang w:val="uk-UA"/>
        </w:rPr>
      </w:pPr>
    </w:p>
    <w:p w14:paraId="52DCC7F7" w14:textId="77777777" w:rsidR="006C247F" w:rsidRDefault="006C247F" w:rsidP="006C247F">
      <w:pPr>
        <w:numPr>
          <w:ilvl w:val="0"/>
          <w:numId w:val="1"/>
        </w:numPr>
        <w:shd w:val="clear" w:color="auto" w:fill="FFFFFF"/>
        <w:spacing w:after="180" w:line="360" w:lineRule="atLeast"/>
        <w:ind w:left="0" w:firstLine="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 xml:space="preserve">Історія розвитку автомобільного транспорту: </w:t>
      </w:r>
    </w:p>
    <w:p w14:paraId="7AF024F8" w14:textId="77777777" w:rsidR="006C247F" w:rsidRDefault="006C247F" w:rsidP="006C247F">
      <w:pPr>
        <w:numPr>
          <w:ilvl w:val="0"/>
          <w:numId w:val="1"/>
        </w:numPr>
        <w:shd w:val="clear" w:color="auto" w:fill="FFFFFF"/>
        <w:spacing w:after="180" w:line="360" w:lineRule="atLeast"/>
        <w:ind w:left="0" w:firstLine="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Міський пасажирський транспорт (МПТ) та його техніко-експлуатаційна характеристика.</w:t>
      </w:r>
    </w:p>
    <w:p w14:paraId="69C740EB" w14:textId="77777777" w:rsidR="006C247F" w:rsidRDefault="006C247F" w:rsidP="006C247F">
      <w:pPr>
        <w:numPr>
          <w:ilvl w:val="0"/>
          <w:numId w:val="1"/>
        </w:numPr>
        <w:shd w:val="clear" w:color="auto" w:fill="FFFFFF"/>
        <w:spacing w:after="180" w:line="360" w:lineRule="atLeast"/>
        <w:ind w:left="0" w:firstLine="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Класифікація пасажирських автомобільних перевезень.</w:t>
      </w:r>
    </w:p>
    <w:p w14:paraId="1C1256E8" w14:textId="77777777" w:rsidR="006C247F" w:rsidRDefault="006C247F" w:rsidP="006C247F">
      <w:pPr>
        <w:spacing w:line="240" w:lineRule="auto"/>
        <w:rPr>
          <w:rFonts w:ascii="Times New Roman" w:hAnsi="Times New Roman" w:cs="Times New Roman"/>
          <w:sz w:val="24"/>
          <w:szCs w:val="24"/>
          <w:lang w:val="uk-UA"/>
        </w:rPr>
      </w:pPr>
    </w:p>
    <w:p w14:paraId="069CCC77" w14:textId="77777777" w:rsidR="006C247F" w:rsidRDefault="006C247F" w:rsidP="006C247F">
      <w:pPr>
        <w:autoSpaceDE w:val="0"/>
        <w:autoSpaceDN w:val="0"/>
        <w:spacing w:line="240" w:lineRule="auto"/>
        <w:ind w:firstLine="567"/>
        <w:rPr>
          <w:rFonts w:ascii="Times New Roman" w:hAnsi="Times New Roman" w:cs="Times New Roman"/>
          <w:sz w:val="28"/>
          <w:szCs w:val="28"/>
          <w:lang w:val="uk-UA"/>
        </w:rPr>
      </w:pPr>
    </w:p>
    <w:p w14:paraId="485C9DF6" w14:textId="77777777" w:rsidR="006C247F" w:rsidRDefault="006C247F" w:rsidP="006C247F">
      <w:pPr>
        <w:shd w:val="clear" w:color="auto" w:fill="FFFFFF"/>
        <w:spacing w:after="180"/>
        <w:rPr>
          <w:rFonts w:ascii="Times New Roman" w:hAnsi="Times New Roman" w:cs="Times New Roman"/>
          <w:color w:val="0A0A0A"/>
          <w:sz w:val="28"/>
          <w:szCs w:val="28"/>
          <w:lang w:val="uk-UA"/>
        </w:rPr>
      </w:pPr>
      <w:r>
        <w:rPr>
          <w:rFonts w:ascii="Times New Roman" w:hAnsi="Times New Roman" w:cs="Times New Roman"/>
          <w:sz w:val="28"/>
          <w:szCs w:val="28"/>
          <w:lang w:val="uk-UA"/>
        </w:rPr>
        <w:t xml:space="preserve">1 </w:t>
      </w:r>
      <w:r>
        <w:rPr>
          <w:rFonts w:ascii="Times New Roman" w:hAnsi="Times New Roman" w:cs="Times New Roman"/>
          <w:color w:val="0A0A0A"/>
          <w:sz w:val="28"/>
          <w:szCs w:val="28"/>
          <w:lang w:val="uk-UA"/>
        </w:rPr>
        <w:t>Історія розвитку автомобільного транспорту</w:t>
      </w:r>
    </w:p>
    <w:p w14:paraId="2424D111" w14:textId="77777777" w:rsidR="006C247F" w:rsidRDefault="006C247F" w:rsidP="006C247F">
      <w:pPr>
        <w:shd w:val="clear" w:color="auto" w:fill="FFFFFF"/>
        <w:spacing w:after="180"/>
        <w:rPr>
          <w:rFonts w:ascii="Times New Roman" w:hAnsi="Times New Roman" w:cs="Times New Roman"/>
          <w:color w:val="0A0A0A"/>
          <w:sz w:val="28"/>
          <w:szCs w:val="28"/>
          <w:lang w:val="uk-UA"/>
        </w:rPr>
      </w:pPr>
    </w:p>
    <w:p w14:paraId="337545D4" w14:textId="77777777" w:rsidR="006C247F" w:rsidRDefault="006C247F" w:rsidP="006C247F">
      <w:pPr>
        <w:pStyle w:val="a3"/>
        <w:spacing w:before="0" w:beforeAutospacing="0" w:after="0" w:afterAutospacing="0" w:line="360" w:lineRule="auto"/>
        <w:ind w:firstLine="567"/>
        <w:jc w:val="both"/>
        <w:rPr>
          <w:sz w:val="28"/>
          <w:szCs w:val="28"/>
        </w:rPr>
      </w:pPr>
      <w:r>
        <w:rPr>
          <w:sz w:val="28"/>
          <w:szCs w:val="28"/>
        </w:rPr>
        <w:t xml:space="preserve">Історія розвитку пасажирського транспорту тісно пов’язана із загальним поступом людської цивілізації, економічним зростанням і технологічними досягненнями. Потреба у переміщенні людей виникла ще в давні часи та була зумовлена розвитком торгівлі, міграційними процесами, військовими кампаніями й розширенням міжрегіональних </w:t>
      </w:r>
      <w:proofErr w:type="spellStart"/>
      <w:r>
        <w:rPr>
          <w:sz w:val="28"/>
          <w:szCs w:val="28"/>
        </w:rPr>
        <w:t>зв’язків</w:t>
      </w:r>
      <w:proofErr w:type="spellEnd"/>
      <w:r>
        <w:rPr>
          <w:sz w:val="28"/>
          <w:szCs w:val="28"/>
        </w:rPr>
        <w:t>. Еволюція пасажирського транспорту пройшла тривалий шлях — від найпростіших засобів пересування до високотехнологічних транспортних систем, що забезпечують швидке, безпечне та комфортне перевезення населення.</w:t>
      </w:r>
    </w:p>
    <w:p w14:paraId="3504A8E3" w14:textId="77777777" w:rsidR="006C247F" w:rsidRDefault="006C247F" w:rsidP="006C247F">
      <w:pPr>
        <w:pStyle w:val="a3"/>
        <w:spacing w:before="0" w:beforeAutospacing="0" w:after="0" w:afterAutospacing="0" w:line="360" w:lineRule="auto"/>
        <w:ind w:firstLine="567"/>
        <w:jc w:val="both"/>
        <w:rPr>
          <w:sz w:val="28"/>
          <w:szCs w:val="28"/>
        </w:rPr>
      </w:pPr>
      <w:r>
        <w:rPr>
          <w:sz w:val="28"/>
          <w:szCs w:val="28"/>
        </w:rPr>
        <w:t xml:space="preserve">У </w:t>
      </w:r>
      <w:proofErr w:type="spellStart"/>
      <w:r>
        <w:rPr>
          <w:sz w:val="28"/>
          <w:szCs w:val="28"/>
        </w:rPr>
        <w:t>доавтомобільний</w:t>
      </w:r>
      <w:proofErr w:type="spellEnd"/>
      <w:r>
        <w:rPr>
          <w:sz w:val="28"/>
          <w:szCs w:val="28"/>
        </w:rPr>
        <w:t xml:space="preserve"> період основним рушійним фактором була мускульна сила тварин. Найпоширенішими засобами пересування стали кінні екіпажі, які використовувалися як для індивідуальних поїздок, так і для організованих перевезень пасажирів. Значного поширення набули диліжанси — багатомісні карети, що курсували між містами за визначеними маршрутами та розкладом. Вони фактично стали прообразом сучасного міжміського транспорту. У великих містах з’явилися омнібуси — багатомісні кінні екіпажі, які можна вважати першим видом громадського транспорту, оскільки вони працювали на регулярній основі та мали фіксовану вартість проїзду.</w:t>
      </w:r>
    </w:p>
    <w:p w14:paraId="0ECFE243" w14:textId="77777777" w:rsidR="006C247F" w:rsidRDefault="006C247F" w:rsidP="006C247F">
      <w:pPr>
        <w:pStyle w:val="a3"/>
        <w:spacing w:before="0" w:beforeAutospacing="0" w:after="0" w:afterAutospacing="0" w:line="360" w:lineRule="auto"/>
        <w:ind w:firstLine="567"/>
        <w:jc w:val="both"/>
        <w:rPr>
          <w:sz w:val="28"/>
          <w:szCs w:val="28"/>
        </w:rPr>
      </w:pPr>
      <w:r>
        <w:rPr>
          <w:sz w:val="28"/>
          <w:szCs w:val="28"/>
        </w:rPr>
        <w:lastRenderedPageBreak/>
        <w:t xml:space="preserve">Друга половина XIX століття стала періодом стрімких технічних змін у транспортній сфері. Розвиток машинобудування та інженерної думки сприяв появі перших самохідних транспортних засобів. Вирішальним етапом стало створення автомобіля з двигуном внутрішнього згоряння. У 1886 році німецький інженер Карл </w:t>
      </w:r>
      <w:proofErr w:type="spellStart"/>
      <w:r>
        <w:rPr>
          <w:sz w:val="28"/>
          <w:szCs w:val="28"/>
        </w:rPr>
        <w:t>Бенц</w:t>
      </w:r>
      <w:proofErr w:type="spellEnd"/>
      <w:r>
        <w:rPr>
          <w:sz w:val="28"/>
          <w:szCs w:val="28"/>
        </w:rPr>
        <w:t xml:space="preserve"> отримав патент на триколісний автомобіль, який вважається першим у світі транспортним засобом такого типу. Цей винахід започаткував нову еру в розвитку пасажирських перевезень, оскільки відкрив можливості для підвищення швидкості пересування, автономності та зменшення залежності від тваринної сили.</w:t>
      </w:r>
    </w:p>
    <w:p w14:paraId="5827D6FD" w14:textId="77777777" w:rsidR="006C247F" w:rsidRDefault="006C247F" w:rsidP="006C247F">
      <w:pPr>
        <w:pStyle w:val="a3"/>
        <w:spacing w:before="0" w:beforeAutospacing="0" w:after="0" w:afterAutospacing="0" w:line="360" w:lineRule="auto"/>
        <w:ind w:firstLine="567"/>
        <w:jc w:val="both"/>
        <w:rPr>
          <w:sz w:val="28"/>
          <w:szCs w:val="28"/>
        </w:rPr>
      </w:pPr>
      <w:r>
        <w:rPr>
          <w:sz w:val="28"/>
          <w:szCs w:val="28"/>
        </w:rPr>
        <w:t>На початку XX століття автомобільна промисловість почала активно розвиватися, а впровадження конвеєрного виробництва суттєво знизило вартість транспортних засобів. Важливу роль у цьому процесі відіграв Генрі Форд, який організував масове виробництво автомобілів, зробивши їх доступними для ширших верств населення. Зростання кількості автомобілів сприяло формуванню нової транспортної інфраструктури та появі організованих пасажирських перевезень автомобільним транспортом. Саме в цей період почали функціонувати перші регулярні автобусні маршрути; одним із ранніх прикладів є відкриття автобусного сполучення в Лондоні у 1903 році. Автобуси стали ефективною альтернативою рейковому транспорту, оскільки не потребували складної та дорогої інфраструктури.</w:t>
      </w:r>
    </w:p>
    <w:p w14:paraId="0B6FA006" w14:textId="77777777" w:rsidR="006C247F" w:rsidRDefault="006C247F" w:rsidP="006C247F">
      <w:pPr>
        <w:pStyle w:val="a3"/>
        <w:spacing w:before="0" w:beforeAutospacing="0" w:after="0" w:afterAutospacing="0" w:line="360" w:lineRule="auto"/>
        <w:ind w:firstLine="567"/>
        <w:jc w:val="both"/>
        <w:rPr>
          <w:sz w:val="28"/>
          <w:szCs w:val="28"/>
        </w:rPr>
      </w:pPr>
      <w:r>
        <w:rPr>
          <w:sz w:val="28"/>
          <w:szCs w:val="28"/>
        </w:rPr>
        <w:t>Подальший розвиток пасажирського транспорту у XX столітті характеризувався підвищенням технічної надійності транспортних засобів, удосконаленням дорожньої мережі та зростанням рівня комфорту перевезень. З’явилися спеціалізовані типи автобусів для міських, приміських і міжміських маршрутів, активно впроваджувалися системи диспетчерського управління, стандарти безпеки та регулювання транспортної діяльності. Урбанізація та збільшення чисельності міського населення зумовили необхідність розвитку громадського транспорту як ключового елемента міської інфраструктури.</w:t>
      </w:r>
    </w:p>
    <w:p w14:paraId="545AC02C" w14:textId="77777777" w:rsidR="006C247F" w:rsidRDefault="006C247F" w:rsidP="006C247F">
      <w:pPr>
        <w:pStyle w:val="a3"/>
        <w:spacing w:before="0" w:beforeAutospacing="0" w:after="0" w:afterAutospacing="0" w:line="360" w:lineRule="auto"/>
        <w:ind w:firstLine="567"/>
        <w:jc w:val="both"/>
        <w:rPr>
          <w:sz w:val="28"/>
          <w:szCs w:val="28"/>
        </w:rPr>
      </w:pPr>
      <w:r>
        <w:rPr>
          <w:sz w:val="28"/>
          <w:szCs w:val="28"/>
        </w:rPr>
        <w:t xml:space="preserve">На сучасному етапі розвиток пасажирського транспорту визначається орієнтацією на екологічність, енергоефективність та </w:t>
      </w:r>
      <w:proofErr w:type="spellStart"/>
      <w:r>
        <w:rPr>
          <w:sz w:val="28"/>
          <w:szCs w:val="28"/>
        </w:rPr>
        <w:t>цифровізацію</w:t>
      </w:r>
      <w:proofErr w:type="spellEnd"/>
      <w:r>
        <w:rPr>
          <w:sz w:val="28"/>
          <w:szCs w:val="28"/>
        </w:rPr>
        <w:t xml:space="preserve"> </w:t>
      </w:r>
      <w:r>
        <w:rPr>
          <w:sz w:val="28"/>
          <w:szCs w:val="28"/>
        </w:rPr>
        <w:lastRenderedPageBreak/>
        <w:t xml:space="preserve">транспортних процесів. Посилення екологічних вимог стимулює перехід від традиційних видів палива до альтернативних джерел енергії, зокрема електрики, водню та гібридних технологій. Активно розвивається виробництво електромобілів, що демонструють високі показники енергоефективності та зниження шкідливих викидів; вагомий внесок у цей напрям здійснюють такі компанії, як </w:t>
      </w:r>
      <w:proofErr w:type="spellStart"/>
      <w:r>
        <w:rPr>
          <w:sz w:val="28"/>
          <w:szCs w:val="28"/>
        </w:rPr>
        <w:t>Tesla</w:t>
      </w:r>
      <w:proofErr w:type="spellEnd"/>
      <w:r>
        <w:rPr>
          <w:sz w:val="28"/>
          <w:szCs w:val="28"/>
        </w:rPr>
        <w:t xml:space="preserve"> та BYD. Водночас упроваджуються інтелектуальні транспортні системи, технології автоматизованого керування та елементи </w:t>
      </w:r>
      <w:proofErr w:type="spellStart"/>
      <w:r>
        <w:rPr>
          <w:sz w:val="28"/>
          <w:szCs w:val="28"/>
        </w:rPr>
        <w:t>автопілотування</w:t>
      </w:r>
      <w:proofErr w:type="spellEnd"/>
      <w:r>
        <w:rPr>
          <w:sz w:val="28"/>
          <w:szCs w:val="28"/>
        </w:rPr>
        <w:t xml:space="preserve">, які спрямовані на підвищення рівня безпеки, оптимізацію транспортних потоків і зменшення впливу людського </w:t>
      </w:r>
      <w:proofErr w:type="spellStart"/>
      <w:r>
        <w:rPr>
          <w:sz w:val="28"/>
          <w:szCs w:val="28"/>
        </w:rPr>
        <w:t>фактора</w:t>
      </w:r>
      <w:proofErr w:type="spellEnd"/>
      <w:r>
        <w:rPr>
          <w:sz w:val="28"/>
          <w:szCs w:val="28"/>
        </w:rPr>
        <w:t>.</w:t>
      </w:r>
    </w:p>
    <w:p w14:paraId="388B4874" w14:textId="77777777" w:rsidR="006C247F" w:rsidRDefault="006C247F" w:rsidP="006C247F">
      <w:pPr>
        <w:pStyle w:val="a3"/>
        <w:spacing w:before="0" w:beforeAutospacing="0" w:after="0" w:afterAutospacing="0" w:line="360" w:lineRule="auto"/>
        <w:ind w:firstLine="567"/>
        <w:jc w:val="both"/>
      </w:pPr>
      <w:r>
        <w:rPr>
          <w:sz w:val="28"/>
          <w:szCs w:val="28"/>
        </w:rPr>
        <w:t xml:space="preserve">Розвиток пасажирського транспорту є безперервним еволюційним процесом, що відображає рівень науково-технічного прогресу та соціально-економічні потреби суспільства. Від примітивних засобів пересування до інноваційних транспортних систем — кожен етап цього розвитку сприяв підвищенню мобільності населення, розширенню економічних </w:t>
      </w:r>
      <w:proofErr w:type="spellStart"/>
      <w:r>
        <w:rPr>
          <w:sz w:val="28"/>
          <w:szCs w:val="28"/>
        </w:rPr>
        <w:t>зв’язків</w:t>
      </w:r>
      <w:proofErr w:type="spellEnd"/>
      <w:r>
        <w:rPr>
          <w:sz w:val="28"/>
          <w:szCs w:val="28"/>
        </w:rPr>
        <w:t xml:space="preserve"> і формуванню сучасного транспортного простору</w:t>
      </w:r>
      <w:r>
        <w:t>.</w:t>
      </w:r>
    </w:p>
    <w:p w14:paraId="52675644" w14:textId="77777777" w:rsidR="006C247F" w:rsidRDefault="006C247F" w:rsidP="006C247F">
      <w:pPr>
        <w:shd w:val="clear" w:color="auto" w:fill="FFFFFF"/>
        <w:spacing w:after="18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w:t>
      </w:r>
    </w:p>
    <w:p w14:paraId="61655D85" w14:textId="77777777" w:rsidR="006C247F" w:rsidRDefault="006C247F" w:rsidP="006C247F">
      <w:pPr>
        <w:pStyle w:val="a4"/>
        <w:numPr>
          <w:ilvl w:val="0"/>
          <w:numId w:val="2"/>
        </w:numPr>
        <w:shd w:val="clear" w:color="auto" w:fill="FFFFFF"/>
        <w:spacing w:after="180" w:line="360" w:lineRule="atLeast"/>
        <w:ind w:left="0" w:firstLine="567"/>
        <w:jc w:val="both"/>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Міський пасажирський транспорт (МПТ) та його техніко-експлуатаційна характеристика.</w:t>
      </w:r>
    </w:p>
    <w:p w14:paraId="08C1A9F6" w14:textId="77777777" w:rsidR="006C247F" w:rsidRDefault="006C247F" w:rsidP="006C247F">
      <w:pPr>
        <w:autoSpaceDE w:val="0"/>
        <w:autoSpaceDN w:val="0"/>
        <w:spacing w:line="240" w:lineRule="auto"/>
        <w:rPr>
          <w:rFonts w:ascii="Times New Roman" w:hAnsi="Times New Roman" w:cs="Times New Roman"/>
          <w:sz w:val="28"/>
          <w:szCs w:val="28"/>
          <w:lang w:val="uk-UA"/>
        </w:rPr>
      </w:pPr>
    </w:p>
    <w:p w14:paraId="08A1F266" w14:textId="77777777" w:rsidR="006C247F" w:rsidRDefault="006C247F" w:rsidP="006C247F">
      <w:pPr>
        <w:pStyle w:val="a3"/>
        <w:spacing w:before="0" w:beforeAutospacing="0" w:after="0" w:afterAutospacing="0" w:line="360" w:lineRule="auto"/>
        <w:ind w:firstLine="709"/>
        <w:jc w:val="both"/>
        <w:rPr>
          <w:sz w:val="28"/>
          <w:szCs w:val="28"/>
        </w:rPr>
      </w:pPr>
      <w:r>
        <w:rPr>
          <w:sz w:val="28"/>
          <w:szCs w:val="28"/>
        </w:rPr>
        <w:t xml:space="preserve">Міський пасажирський транспорт являє собою складну багатокомпонентну систему, що об’єднує інженерну інфраструктуру, транспортні засоби, організаційні механізми та автоматизовані системи управління, призначені для забезпечення перевезення населення в межах міських територій. Його функціонування має стратегічне значення для сталого розвитку міст, оскільки безпосередньо впливає на мобільність населення, ефективність використання трудових ресурсів, рівень транспортного навантаження на </w:t>
      </w:r>
      <w:proofErr w:type="spellStart"/>
      <w:r>
        <w:rPr>
          <w:sz w:val="28"/>
          <w:szCs w:val="28"/>
        </w:rPr>
        <w:t>вулично</w:t>
      </w:r>
      <w:proofErr w:type="spellEnd"/>
      <w:r>
        <w:rPr>
          <w:sz w:val="28"/>
          <w:szCs w:val="28"/>
        </w:rPr>
        <w:t>-дорожню мережу та екологічний стан урбанізованого середовища.</w:t>
      </w:r>
    </w:p>
    <w:p w14:paraId="47DCF717" w14:textId="77777777" w:rsidR="006C247F" w:rsidRDefault="006C247F" w:rsidP="006C247F">
      <w:pPr>
        <w:pStyle w:val="a3"/>
        <w:spacing w:before="0" w:beforeAutospacing="0" w:after="0" w:afterAutospacing="0" w:line="360" w:lineRule="auto"/>
        <w:ind w:firstLine="709"/>
        <w:jc w:val="both"/>
        <w:rPr>
          <w:sz w:val="28"/>
          <w:szCs w:val="28"/>
        </w:rPr>
      </w:pPr>
      <w:r>
        <w:rPr>
          <w:sz w:val="28"/>
          <w:szCs w:val="28"/>
        </w:rPr>
        <w:t xml:space="preserve">Формування ефективної системи міського пасажирського транспорту передбачає комплексне планування маршрутної мережі, узгодження роботи </w:t>
      </w:r>
      <w:r>
        <w:rPr>
          <w:sz w:val="28"/>
          <w:szCs w:val="28"/>
        </w:rPr>
        <w:lastRenderedPageBreak/>
        <w:t>різних видів транспорту, оптимізацію графіків руху та впровадження сучасних технологій диспетчеризації. Важливим завданням є забезпечення доступності транспортних послуг для всіх категорій населення, зокрема маломобільних груп, а також інтеграція транспорту в загальну концепцію просторового розвитку міста.</w:t>
      </w:r>
    </w:p>
    <w:p w14:paraId="03000480" w14:textId="77777777" w:rsidR="006C247F" w:rsidRDefault="006C247F" w:rsidP="006C247F">
      <w:pPr>
        <w:pStyle w:val="a3"/>
        <w:spacing w:before="0" w:beforeAutospacing="0" w:after="0" w:afterAutospacing="0" w:line="360" w:lineRule="auto"/>
        <w:ind w:firstLine="709"/>
        <w:jc w:val="both"/>
        <w:rPr>
          <w:sz w:val="28"/>
          <w:szCs w:val="28"/>
        </w:rPr>
      </w:pPr>
      <w:r>
        <w:rPr>
          <w:sz w:val="28"/>
          <w:szCs w:val="28"/>
        </w:rPr>
        <w:t>Одним із найбільш поширених видів міського пасажирського транспорту є автобуси. Їх ключовою перевагою виступає висока експлуатаційна гнучкість, що проявляється у можливості швидкої зміни маршрутів відповідно до пасажиропотоків або транспортної ситуації. Автобусний транспорт не потребує будівництва спеціалізованої колії чи контактної мережі, що суттєво знижує капітальні витрати на його впровадження. Це робить автобуси особливо ефективними для обслуговування нових житлових районів або територій із нестабільним попитом на перевезення. Водночас ефективність автобусного сполучення значною мірою залежить від стану дорожньої інфраструктури та рівня завантаженості міських магістралей.</w:t>
      </w:r>
    </w:p>
    <w:p w14:paraId="32B95F7E" w14:textId="77777777" w:rsidR="006C247F" w:rsidRDefault="006C247F" w:rsidP="006C247F">
      <w:pPr>
        <w:pStyle w:val="a3"/>
        <w:spacing w:before="0" w:beforeAutospacing="0" w:after="0" w:afterAutospacing="0" w:line="360" w:lineRule="auto"/>
        <w:ind w:firstLine="709"/>
        <w:jc w:val="both"/>
        <w:rPr>
          <w:sz w:val="28"/>
          <w:szCs w:val="28"/>
        </w:rPr>
      </w:pPr>
      <w:r>
        <w:rPr>
          <w:sz w:val="28"/>
          <w:szCs w:val="28"/>
        </w:rPr>
        <w:t>Важливу роль у транспортних системах міст відіграє електричний транспорт, до якого належать трамваї, тролейбуси та метрополітен. Його характерними рисами є висока провізна здатність, надійність і відносна екологічність, оскільки використання електричної тяги дозволяє зменшити обсяги шкідливих викидів і рівень шумового забруднення. Трамвайний транспорт є особливо ефективним на напрямках із потужними пасажиропотоками, тоді як метрополітен забезпечує швидкісні перевезення великих обсягів пасажирів незалежно від дорожніх умов. Тролейбуси поєднують екологічні переваги електротранспорту з можливістю маневрування у межах контактної мережі, що робить їх доцільними для експлуатації на завантажених міських маршрутах.</w:t>
      </w:r>
    </w:p>
    <w:p w14:paraId="0C913913" w14:textId="77777777" w:rsidR="006C247F" w:rsidRDefault="006C247F" w:rsidP="006C247F">
      <w:pPr>
        <w:pStyle w:val="a3"/>
        <w:spacing w:before="0" w:beforeAutospacing="0" w:after="0" w:afterAutospacing="0" w:line="360" w:lineRule="auto"/>
        <w:ind w:firstLine="709"/>
        <w:jc w:val="both"/>
        <w:rPr>
          <w:sz w:val="28"/>
          <w:szCs w:val="28"/>
        </w:rPr>
      </w:pPr>
      <w:r>
        <w:rPr>
          <w:sz w:val="28"/>
          <w:szCs w:val="28"/>
        </w:rPr>
        <w:t xml:space="preserve">Окреме місце у структурі міських перевезень посідає таксі, яке забезпечує індивідуальні або </w:t>
      </w:r>
      <w:proofErr w:type="spellStart"/>
      <w:r>
        <w:rPr>
          <w:sz w:val="28"/>
          <w:szCs w:val="28"/>
        </w:rPr>
        <w:t>малогрупові</w:t>
      </w:r>
      <w:proofErr w:type="spellEnd"/>
      <w:r>
        <w:rPr>
          <w:sz w:val="28"/>
          <w:szCs w:val="28"/>
        </w:rPr>
        <w:t xml:space="preserve"> поїздки за попереднім замовленням чи в режимі оперативного виклику. Головною перевагою цього виду </w:t>
      </w:r>
      <w:r>
        <w:rPr>
          <w:sz w:val="28"/>
          <w:szCs w:val="28"/>
        </w:rPr>
        <w:lastRenderedPageBreak/>
        <w:t xml:space="preserve">транспорту є високий рівень комфорту та мінімізація витрат часу на очікування. Таксі виконує важливу </w:t>
      </w:r>
      <w:proofErr w:type="spellStart"/>
      <w:r>
        <w:rPr>
          <w:sz w:val="28"/>
          <w:szCs w:val="28"/>
        </w:rPr>
        <w:t>доповнювальну</w:t>
      </w:r>
      <w:proofErr w:type="spellEnd"/>
      <w:r>
        <w:rPr>
          <w:sz w:val="28"/>
          <w:szCs w:val="28"/>
        </w:rPr>
        <w:t xml:space="preserve"> функцію щодо громадського транспорту, зокрема у випадках, коли необхідне швидке пересування, відсутнє пряме транспортне сполучення або поїздка здійснюється у нічний час. Розвиток цифрових платформ і мобільних застосунків суттєво підвищив доступність таких послуг і покращив організацію перевезень.</w:t>
      </w:r>
    </w:p>
    <w:p w14:paraId="3A473F48" w14:textId="77777777" w:rsidR="006C247F" w:rsidRDefault="006C247F" w:rsidP="006C247F">
      <w:pPr>
        <w:pStyle w:val="a3"/>
        <w:spacing w:before="0" w:beforeAutospacing="0" w:after="0" w:afterAutospacing="0" w:line="360" w:lineRule="auto"/>
        <w:ind w:firstLine="709"/>
        <w:jc w:val="both"/>
        <w:rPr>
          <w:sz w:val="28"/>
          <w:szCs w:val="28"/>
        </w:rPr>
      </w:pPr>
      <w:r>
        <w:rPr>
          <w:sz w:val="28"/>
          <w:szCs w:val="28"/>
        </w:rPr>
        <w:t>Ефективність функціонування міського пасажирського транспорту оцінюється за низкою ключових характеристик. Однією з найважливіших є пропускна здатність, яка визначає максимальну кількість пасажирів, що може бути перевезена на певному напрямку за одиницю часу. Цей показник безпосередньо впливає на можливість транспортної системи задовольняти потреби населення, особливо у години пікових навантажень.</w:t>
      </w:r>
    </w:p>
    <w:p w14:paraId="5A537B88" w14:textId="77777777" w:rsidR="006C247F" w:rsidRDefault="006C247F" w:rsidP="006C247F">
      <w:pPr>
        <w:pStyle w:val="a3"/>
        <w:spacing w:before="0" w:beforeAutospacing="0" w:after="0" w:afterAutospacing="0" w:line="360" w:lineRule="auto"/>
        <w:ind w:firstLine="709"/>
        <w:jc w:val="both"/>
        <w:rPr>
          <w:sz w:val="28"/>
          <w:szCs w:val="28"/>
        </w:rPr>
      </w:pPr>
      <w:r>
        <w:rPr>
          <w:sz w:val="28"/>
          <w:szCs w:val="28"/>
        </w:rPr>
        <w:t>Не менш значущою характеристикою є регулярність руху, що відображає ступінь дотримання встановленого графіка. Високий рівень регулярності сприяє раціональному плануванню поїздок пасажирами, зменшує скупчення людей на зупинках і підвищує загальну привабливість громадського транспорту. Порушення інтервалів руху, навпаки, призводить до нерівномірного завантаження транспортних засобів і зниження якості обслуговування.</w:t>
      </w:r>
    </w:p>
    <w:p w14:paraId="4FB6EA18" w14:textId="77777777" w:rsidR="006C247F" w:rsidRDefault="006C247F" w:rsidP="006C247F">
      <w:pPr>
        <w:pStyle w:val="a3"/>
        <w:spacing w:before="0" w:beforeAutospacing="0" w:after="0" w:afterAutospacing="0" w:line="360" w:lineRule="auto"/>
        <w:ind w:firstLine="709"/>
        <w:jc w:val="both"/>
        <w:rPr>
          <w:sz w:val="28"/>
          <w:szCs w:val="28"/>
        </w:rPr>
      </w:pPr>
      <w:r>
        <w:rPr>
          <w:sz w:val="28"/>
          <w:szCs w:val="28"/>
        </w:rPr>
        <w:t>Важливим показником також є швидкість сполучення, яка враховує не лише технічну швидкість руху транспорту, а й витрати часу на зупинки, посадку та висадку пасажирів, а також можливі затримки у транспортному потоці. Підвищення цього показника досягається шляхом виділення окремих смуг для громадського транспорту, оптимізації маршрутів і впровадження пріоритетного проїзду на перехрестях.</w:t>
      </w:r>
    </w:p>
    <w:p w14:paraId="373F84D1" w14:textId="77777777" w:rsidR="006C247F" w:rsidRDefault="006C247F" w:rsidP="006C247F">
      <w:pPr>
        <w:pStyle w:val="a3"/>
        <w:spacing w:before="0" w:beforeAutospacing="0" w:after="0" w:afterAutospacing="0" w:line="360" w:lineRule="auto"/>
        <w:ind w:firstLine="709"/>
        <w:jc w:val="both"/>
        <w:rPr>
          <w:sz w:val="28"/>
          <w:szCs w:val="28"/>
        </w:rPr>
      </w:pPr>
      <w:r>
        <w:rPr>
          <w:sz w:val="28"/>
          <w:szCs w:val="28"/>
        </w:rPr>
        <w:t xml:space="preserve">Комфортність і безпека перевезень виступають інтегральними показниками якості транспортних послуг. Комфорт передбачає належні санітарно-гігієнічні умови, зручність посадки, оптимальну наповненість салону та відповідний рівень інформаційного забезпечення пасажирів. Безпека </w:t>
      </w:r>
      <w:r>
        <w:rPr>
          <w:sz w:val="28"/>
          <w:szCs w:val="28"/>
        </w:rPr>
        <w:lastRenderedPageBreak/>
        <w:t>ж визначається технічним станом транспортних засобів, професійною підготовкою персоналу, дотриманням правил дорожнього руху та ефективністю систем контролю.</w:t>
      </w:r>
    </w:p>
    <w:p w14:paraId="1AD7278F" w14:textId="77777777" w:rsidR="006C247F" w:rsidRDefault="006C247F" w:rsidP="006C247F">
      <w:pPr>
        <w:pStyle w:val="a3"/>
        <w:spacing w:before="0" w:beforeAutospacing="0" w:after="0" w:afterAutospacing="0" w:line="360" w:lineRule="auto"/>
        <w:ind w:firstLine="709"/>
        <w:jc w:val="both"/>
        <w:rPr>
          <w:sz w:val="28"/>
          <w:szCs w:val="28"/>
        </w:rPr>
      </w:pPr>
      <w:r>
        <w:rPr>
          <w:sz w:val="28"/>
          <w:szCs w:val="28"/>
        </w:rPr>
        <w:t>Міський пасажирський транспорт є невід’ємним елементом сучасної урбаністичної структури, що забезпечує життєдіяльність міста та формує передумови для його соціально-економічного розвитку. Раціональна організація транспортної системи сприяє підвищенню мобільності населення, зниженню транспортних витрат і покращенню якості міського середовища.</w:t>
      </w:r>
    </w:p>
    <w:p w14:paraId="4B15666D" w14:textId="77777777" w:rsidR="006C247F" w:rsidRDefault="006C247F" w:rsidP="006C247F">
      <w:pPr>
        <w:autoSpaceDE w:val="0"/>
        <w:autoSpaceDN w:val="0"/>
        <w:spacing w:line="240" w:lineRule="auto"/>
        <w:ind w:firstLine="567"/>
        <w:rPr>
          <w:rFonts w:ascii="Times New Roman" w:hAnsi="Times New Roman" w:cs="Times New Roman"/>
          <w:sz w:val="28"/>
          <w:szCs w:val="28"/>
          <w:lang w:val="uk-UA"/>
        </w:rPr>
      </w:pPr>
    </w:p>
    <w:p w14:paraId="0F073666" w14:textId="77777777" w:rsidR="006C247F" w:rsidRDefault="006C247F" w:rsidP="006C247F">
      <w:pPr>
        <w:numPr>
          <w:ilvl w:val="0"/>
          <w:numId w:val="3"/>
        </w:numPr>
        <w:shd w:val="clear" w:color="auto" w:fill="FFFFFF"/>
        <w:spacing w:after="180" w:line="360" w:lineRule="atLeast"/>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Класифікація пасажирських автомобільних перевезень.</w:t>
      </w:r>
    </w:p>
    <w:p w14:paraId="22BE8F85" w14:textId="77777777" w:rsidR="006C247F" w:rsidRDefault="006C247F" w:rsidP="006C247F">
      <w:pPr>
        <w:autoSpaceDE w:val="0"/>
        <w:autoSpaceDN w:val="0"/>
        <w:spacing w:line="240" w:lineRule="auto"/>
        <w:ind w:firstLine="567"/>
        <w:rPr>
          <w:rFonts w:ascii="Times New Roman" w:hAnsi="Times New Roman" w:cs="Times New Roman"/>
          <w:sz w:val="28"/>
          <w:szCs w:val="28"/>
          <w:lang w:val="uk-UA"/>
        </w:rPr>
      </w:pPr>
    </w:p>
    <w:p w14:paraId="03949818" w14:textId="77777777" w:rsidR="006C247F" w:rsidRDefault="006C247F" w:rsidP="006C247F">
      <w:pPr>
        <w:pStyle w:val="a3"/>
        <w:spacing w:before="0" w:beforeAutospacing="0" w:after="0" w:afterAutospacing="0" w:line="360" w:lineRule="auto"/>
        <w:ind w:firstLine="567"/>
        <w:jc w:val="both"/>
        <w:rPr>
          <w:sz w:val="28"/>
          <w:szCs w:val="28"/>
        </w:rPr>
      </w:pPr>
      <w:r>
        <w:rPr>
          <w:sz w:val="28"/>
          <w:szCs w:val="28"/>
        </w:rPr>
        <w:t>Відповідно до положень Закону України «Про автомобільний транспорт», пасажирські перевезення класифікуються за низкою ознак, що дозволяє систематизувати транспортну діяльність, забезпечити її правове регулювання та підвищити ефективність організації перевізного процесу. Такий поділ має важливе практичне значення для планування маршрутної мережі, визначення умов експлуатації транспортних засобів, встановлення тарифної політики та контролю якості транспортних послуг.</w:t>
      </w:r>
    </w:p>
    <w:p w14:paraId="769B7BB9" w14:textId="77777777" w:rsidR="006C247F" w:rsidRDefault="006C247F" w:rsidP="006C247F">
      <w:pPr>
        <w:pStyle w:val="a3"/>
        <w:spacing w:before="0" w:beforeAutospacing="0" w:after="0" w:afterAutospacing="0" w:line="360" w:lineRule="auto"/>
        <w:ind w:firstLine="567"/>
        <w:jc w:val="both"/>
        <w:rPr>
          <w:sz w:val="28"/>
          <w:szCs w:val="28"/>
        </w:rPr>
      </w:pPr>
      <w:r>
        <w:rPr>
          <w:sz w:val="28"/>
          <w:szCs w:val="28"/>
        </w:rPr>
        <w:t xml:space="preserve">Однією з базових є класифікація перевезень за територіальною ознакою, яка враховує просторові межі здійснення транспортного процесу. Міські перевезення виконуються в межах території населеного пункту та спрямовані на забезпечення щоденної мобільності населення. Вони характеризуються високою інтенсивністю руху, значною частотою рейсів і відносно невеликою довжиною маршрутів. Організація таких перевезень потребує ретельного узгодження з роботою міської інфраструктури, оскільки транспорт безпосередньо впливає на рівень завантаженості </w:t>
      </w:r>
      <w:proofErr w:type="spellStart"/>
      <w:r>
        <w:rPr>
          <w:sz w:val="28"/>
          <w:szCs w:val="28"/>
        </w:rPr>
        <w:t>вулично</w:t>
      </w:r>
      <w:proofErr w:type="spellEnd"/>
      <w:r>
        <w:rPr>
          <w:sz w:val="28"/>
          <w:szCs w:val="28"/>
        </w:rPr>
        <w:t>-дорожньої мережі та екологічний стан міського середовища.</w:t>
      </w:r>
    </w:p>
    <w:p w14:paraId="45E67273" w14:textId="77777777" w:rsidR="006C247F" w:rsidRDefault="006C247F" w:rsidP="006C247F">
      <w:pPr>
        <w:pStyle w:val="a3"/>
        <w:spacing w:before="0" w:beforeAutospacing="0" w:after="0" w:afterAutospacing="0" w:line="360" w:lineRule="auto"/>
        <w:ind w:firstLine="567"/>
        <w:jc w:val="both"/>
        <w:rPr>
          <w:sz w:val="28"/>
          <w:szCs w:val="28"/>
        </w:rPr>
      </w:pPr>
      <w:r>
        <w:rPr>
          <w:sz w:val="28"/>
          <w:szCs w:val="28"/>
        </w:rPr>
        <w:t xml:space="preserve">Приміські перевезення охоплюють території, розташовані за межами міста, як правило, на відстані до 50 кілометрів від його адміністративної межі. Вони забезпечують транспортний зв’язок між містом і прилеглими </w:t>
      </w:r>
      <w:r>
        <w:rPr>
          <w:sz w:val="28"/>
          <w:szCs w:val="28"/>
        </w:rPr>
        <w:lastRenderedPageBreak/>
        <w:t>населеними пунктами, сприяючи трудовій міграції, доступу населення до освітніх, медичних та адміністративних послуг. Для таких перевезень характерними є більша протяжність маршрутів порівняно з міськими та нерівномірність пасажиропотоків, що часто залежить від часу доби та сезонних чинників.</w:t>
      </w:r>
    </w:p>
    <w:p w14:paraId="34C18490" w14:textId="77777777" w:rsidR="006C247F" w:rsidRDefault="006C247F" w:rsidP="006C247F">
      <w:pPr>
        <w:pStyle w:val="a3"/>
        <w:spacing w:before="0" w:beforeAutospacing="0" w:after="0" w:afterAutospacing="0" w:line="360" w:lineRule="auto"/>
        <w:ind w:firstLine="567"/>
        <w:jc w:val="both"/>
        <w:rPr>
          <w:sz w:val="28"/>
          <w:szCs w:val="28"/>
        </w:rPr>
      </w:pPr>
      <w:r>
        <w:rPr>
          <w:sz w:val="28"/>
          <w:szCs w:val="28"/>
        </w:rPr>
        <w:t xml:space="preserve">Міжміські перевезення здійснюються між населеними пунктами на відстань понад 50 кілометрів і відіграють важливу роль у формуванні міжрегіональних економічних та соціальних </w:t>
      </w:r>
      <w:proofErr w:type="spellStart"/>
      <w:r>
        <w:rPr>
          <w:sz w:val="28"/>
          <w:szCs w:val="28"/>
        </w:rPr>
        <w:t>зв’язків</w:t>
      </w:r>
      <w:proofErr w:type="spellEnd"/>
      <w:r>
        <w:rPr>
          <w:sz w:val="28"/>
          <w:szCs w:val="28"/>
        </w:rPr>
        <w:t>. Вони потребують підвищених вимог до технічного стану транспортних засобів, рівня комфорту та безпеки пасажирів, оскільки тривалість поїздок є значно більшою. Організація таких маршрутів передбачає наявність розвиненої мережі автостанцій, чітке дотримання графіків руху та належний рівень сервісного обслуговування.</w:t>
      </w:r>
    </w:p>
    <w:p w14:paraId="7F075988" w14:textId="77777777" w:rsidR="006C247F" w:rsidRDefault="006C247F" w:rsidP="006C247F">
      <w:pPr>
        <w:pStyle w:val="a3"/>
        <w:spacing w:before="0" w:beforeAutospacing="0" w:after="0" w:afterAutospacing="0" w:line="360" w:lineRule="auto"/>
        <w:ind w:firstLine="567"/>
        <w:jc w:val="both"/>
        <w:rPr>
          <w:sz w:val="28"/>
          <w:szCs w:val="28"/>
        </w:rPr>
      </w:pPr>
      <w:r>
        <w:rPr>
          <w:sz w:val="28"/>
          <w:szCs w:val="28"/>
        </w:rPr>
        <w:t>Міжнародні перевезення пов’язані з перетином державного кордону та здійснюються з урахуванням норм як національного, так і міжнародного законодавства. Вони передбачають проходження прикордонного й митного контролю, відповідність транспортних засобів міжнародним технічним і екологічним стандартам, а також належну підготовку водіїв. Цей вид перевезень сприяє розвитку міжнародного співробітництва, туризму та економічної інтеграції.</w:t>
      </w:r>
    </w:p>
    <w:p w14:paraId="5802B2B6" w14:textId="77777777" w:rsidR="006C247F" w:rsidRDefault="006C247F" w:rsidP="006C247F">
      <w:pPr>
        <w:pStyle w:val="a3"/>
        <w:spacing w:before="0" w:beforeAutospacing="0" w:after="0" w:afterAutospacing="0" w:line="360" w:lineRule="auto"/>
        <w:ind w:firstLine="567"/>
        <w:jc w:val="both"/>
        <w:rPr>
          <w:sz w:val="28"/>
          <w:szCs w:val="28"/>
        </w:rPr>
      </w:pPr>
      <w:r>
        <w:rPr>
          <w:sz w:val="28"/>
          <w:szCs w:val="28"/>
        </w:rPr>
        <w:t>Важливою є також класифікація перевезень за формою організації транспортного процесу. Регулярні перевезення здійснюються за заздалегідь визначеними маршрутами та розкладом руху, що забезпечує стабільність транспортного обслуговування населення. Вони передбачають систематичність виконання рейсів, відкритість для широкого кола пасажирів і державне регулювання умов їх надання. Така форма організації дозволяє прогнозувати пасажиропотоки, раціонально розподіляти рухомий склад і підтримувати належний рівень транспортної дисципліни.</w:t>
      </w:r>
    </w:p>
    <w:p w14:paraId="7A8ED724" w14:textId="77777777" w:rsidR="006C247F" w:rsidRDefault="006C247F" w:rsidP="006C247F">
      <w:pPr>
        <w:pStyle w:val="a3"/>
        <w:spacing w:before="0" w:beforeAutospacing="0" w:after="0" w:afterAutospacing="0" w:line="360" w:lineRule="auto"/>
        <w:ind w:firstLine="567"/>
        <w:jc w:val="both"/>
        <w:rPr>
          <w:sz w:val="28"/>
          <w:szCs w:val="28"/>
        </w:rPr>
      </w:pPr>
      <w:r>
        <w:rPr>
          <w:sz w:val="28"/>
          <w:szCs w:val="28"/>
        </w:rPr>
        <w:t xml:space="preserve">Нерегулярні перевезення не мають постійного графіка та виконуються відповідно до конкретних замовлень. До них належать туристичні, </w:t>
      </w:r>
      <w:r>
        <w:rPr>
          <w:sz w:val="28"/>
          <w:szCs w:val="28"/>
        </w:rPr>
        <w:lastRenderedPageBreak/>
        <w:t>екскурсійні, ритуальні та інші спеціалізовані рейси. Головною особливістю таких перевезень є їх індивідуалізований характер, що дає змогу враховувати специфічні потреби замовника, обирати маршрут і тривалість поїздки. Водночас організація нерегулярних перевезень також підлягає законодавчому регулюванню з метою забезпечення безпеки та належної якості послуг.</w:t>
      </w:r>
    </w:p>
    <w:p w14:paraId="54E076EA" w14:textId="77777777" w:rsidR="006C247F" w:rsidRDefault="006C247F" w:rsidP="006C247F">
      <w:pPr>
        <w:pStyle w:val="a3"/>
        <w:spacing w:before="0" w:beforeAutospacing="0" w:after="0" w:afterAutospacing="0" w:line="360" w:lineRule="auto"/>
        <w:ind w:firstLine="567"/>
        <w:jc w:val="both"/>
        <w:rPr>
          <w:sz w:val="28"/>
          <w:szCs w:val="28"/>
        </w:rPr>
      </w:pPr>
      <w:r>
        <w:rPr>
          <w:sz w:val="28"/>
          <w:szCs w:val="28"/>
        </w:rPr>
        <w:t>Окрему категорію становлять перевезення для власних потреб, які здійснюються підприємствами, установами чи організаціями без мети отримання прибутку. Найчастіше вони використовуються для доставки працівників до місця роботи, перевезення учнів або забезпечення службових поїздок. Попри те, що такі перевезення не належать до комерційних, вони повинні відповідати встановленим вимогам щодо технічного стану транспортних засобів і безпеки перевезень.</w:t>
      </w:r>
    </w:p>
    <w:p w14:paraId="423ECC25" w14:textId="77777777" w:rsidR="006C247F" w:rsidRDefault="006C247F" w:rsidP="006C247F">
      <w:pPr>
        <w:pStyle w:val="a3"/>
        <w:spacing w:before="0" w:beforeAutospacing="0" w:after="0" w:afterAutospacing="0" w:line="360" w:lineRule="auto"/>
        <w:ind w:firstLine="567"/>
        <w:jc w:val="both"/>
        <w:rPr>
          <w:sz w:val="28"/>
          <w:szCs w:val="28"/>
        </w:rPr>
      </w:pPr>
      <w:r>
        <w:rPr>
          <w:sz w:val="28"/>
          <w:szCs w:val="28"/>
        </w:rPr>
        <w:t>За видом транспортних засобів пасажирські перевезення поділяються насамперед на автобусні та перевезення легковими автомобілями. Автобусні перевезення є основою громадського автомобільного транспорту та характеризуються можливістю одночасного перевезення значної кількості пасажирів. Їх ефективність визначається раціональною організацією маршрутів, відповідністю місткості автобусів пасажиропотокам і дотриманням стандартів експлуатації.</w:t>
      </w:r>
    </w:p>
    <w:p w14:paraId="7E2A78CF" w14:textId="77777777" w:rsidR="006C247F" w:rsidRDefault="006C247F" w:rsidP="006C247F">
      <w:pPr>
        <w:pStyle w:val="a3"/>
        <w:spacing w:before="0" w:beforeAutospacing="0" w:after="0" w:afterAutospacing="0" w:line="360" w:lineRule="auto"/>
        <w:ind w:firstLine="567"/>
        <w:jc w:val="both"/>
        <w:rPr>
          <w:sz w:val="28"/>
          <w:szCs w:val="28"/>
        </w:rPr>
      </w:pPr>
      <w:r>
        <w:rPr>
          <w:sz w:val="28"/>
          <w:szCs w:val="28"/>
        </w:rPr>
        <w:t>Перевезення на таксі та легковими автомобілями на замовлення орієнтовані переважно на індивідуального споживача та забезпечують підвищений рівень оперативності й комфорту. Вони дозволяють здійснювати поїздки за гнучкими маршрутами та у зручний для пасажира час, що робить цей сегмент важливим доповненням до системи громадського транспорту. Сучасні цифрові сервіси значно спростили процес замовлення таких послуг і підвищили прозорість їх надання.</w:t>
      </w:r>
    </w:p>
    <w:p w14:paraId="3E69A771" w14:textId="77777777" w:rsidR="006C247F" w:rsidRDefault="006C247F" w:rsidP="006C247F">
      <w:pPr>
        <w:pStyle w:val="a3"/>
        <w:spacing w:before="0" w:beforeAutospacing="0" w:after="0" w:afterAutospacing="0" w:line="360" w:lineRule="auto"/>
        <w:ind w:firstLine="567"/>
        <w:jc w:val="both"/>
        <w:rPr>
          <w:sz w:val="28"/>
          <w:szCs w:val="28"/>
        </w:rPr>
      </w:pPr>
      <w:r>
        <w:rPr>
          <w:sz w:val="28"/>
          <w:szCs w:val="28"/>
        </w:rPr>
        <w:t xml:space="preserve">Класифікація пасажирських перевезень, визначена законодавством, створює організаційну основу для ефективного функціонування автомобільного транспорту. Чіткий поділ за територіальними, організаційними та технічними ознаками сприяє впорядкуванню транспортної </w:t>
      </w:r>
      <w:r>
        <w:rPr>
          <w:sz w:val="28"/>
          <w:szCs w:val="28"/>
        </w:rPr>
        <w:lastRenderedPageBreak/>
        <w:t>діяльності, підвищенню якості обслуговування пасажирів і забезпеченню належного рівня безпеки перевізного процесу.</w:t>
      </w:r>
    </w:p>
    <w:p w14:paraId="764978D5" w14:textId="77777777" w:rsidR="006C247F" w:rsidRDefault="006C247F" w:rsidP="006C247F">
      <w:pPr>
        <w:autoSpaceDE w:val="0"/>
        <w:autoSpaceDN w:val="0"/>
        <w:spacing w:line="240" w:lineRule="auto"/>
        <w:ind w:firstLine="567"/>
        <w:rPr>
          <w:rFonts w:ascii="Times New Roman" w:hAnsi="Times New Roman" w:cs="Times New Roman"/>
          <w:sz w:val="28"/>
          <w:szCs w:val="28"/>
          <w:lang w:val="uk-UA"/>
        </w:rPr>
      </w:pPr>
    </w:p>
    <w:p w14:paraId="7BAD7AF6" w14:textId="77777777" w:rsidR="006C247F" w:rsidRDefault="006C247F" w:rsidP="006C247F">
      <w:pPr>
        <w:shd w:val="clear" w:color="auto" w:fill="FFFFFF"/>
        <w:spacing w:line="420" w:lineRule="atLeast"/>
        <w:rPr>
          <w:rFonts w:ascii="Times New Roman" w:hAnsi="Times New Roman" w:cs="Times New Roman"/>
          <w:b/>
          <w:bCs/>
          <w:color w:val="0A0A0A"/>
          <w:sz w:val="28"/>
          <w:szCs w:val="28"/>
          <w:lang w:val="uk-UA"/>
        </w:rPr>
      </w:pPr>
      <w:r>
        <w:rPr>
          <w:rFonts w:ascii="Times New Roman" w:hAnsi="Times New Roman" w:cs="Times New Roman"/>
          <w:b/>
          <w:bCs/>
          <w:color w:val="0A0A0A"/>
          <w:sz w:val="28"/>
          <w:szCs w:val="28"/>
          <w:lang w:val="uk-UA"/>
        </w:rPr>
        <w:t>Питання для самоперевірки:</w:t>
      </w:r>
    </w:p>
    <w:p w14:paraId="49532BAC" w14:textId="77777777" w:rsidR="006C247F" w:rsidRDefault="006C247F" w:rsidP="006C247F">
      <w:pPr>
        <w:numPr>
          <w:ilvl w:val="0"/>
          <w:numId w:val="4"/>
        </w:numPr>
        <w:shd w:val="clear" w:color="auto" w:fill="FFFFFF"/>
        <w:spacing w:after="180" w:line="360" w:lineRule="atLeast"/>
        <w:ind w:left="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Який винахід став ключовим поштовхом для заміни кінних диліжансів на автобуси?</w:t>
      </w:r>
    </w:p>
    <w:p w14:paraId="16BF4C83" w14:textId="77777777" w:rsidR="006C247F" w:rsidRDefault="006C247F" w:rsidP="006C247F">
      <w:pPr>
        <w:numPr>
          <w:ilvl w:val="0"/>
          <w:numId w:val="4"/>
        </w:numPr>
        <w:shd w:val="clear" w:color="auto" w:fill="FFFFFF"/>
        <w:spacing w:after="180" w:line="360" w:lineRule="atLeast"/>
        <w:ind w:left="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У чому полягає основна перевага автобусного транспорту перед трамвайним у міських умовах?</w:t>
      </w:r>
    </w:p>
    <w:p w14:paraId="43E70E10" w14:textId="77777777" w:rsidR="006C247F" w:rsidRDefault="006C247F" w:rsidP="006C247F">
      <w:pPr>
        <w:numPr>
          <w:ilvl w:val="0"/>
          <w:numId w:val="4"/>
        </w:numPr>
        <w:shd w:val="clear" w:color="auto" w:fill="FFFFFF"/>
        <w:spacing w:after="180" w:line="360" w:lineRule="atLeast"/>
        <w:ind w:left="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Чим відрізняються "регулярні" перевезення від "нерегулярних" згідно із законодавством?</w:t>
      </w:r>
    </w:p>
    <w:p w14:paraId="121358CD" w14:textId="77777777" w:rsidR="006C247F" w:rsidRDefault="006C247F" w:rsidP="006C247F">
      <w:pPr>
        <w:numPr>
          <w:ilvl w:val="0"/>
          <w:numId w:val="4"/>
        </w:numPr>
        <w:shd w:val="clear" w:color="auto" w:fill="FFFFFF"/>
        <w:spacing w:after="180" w:line="360" w:lineRule="atLeast"/>
        <w:ind w:left="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Які критерії визначають перевезення як "приміське"?</w:t>
      </w:r>
    </w:p>
    <w:p w14:paraId="0B4273E9" w14:textId="77777777" w:rsidR="006C247F" w:rsidRDefault="006C247F" w:rsidP="006C247F">
      <w:pPr>
        <w:numPr>
          <w:ilvl w:val="0"/>
          <w:numId w:val="4"/>
        </w:numPr>
        <w:shd w:val="clear" w:color="auto" w:fill="FFFFFF"/>
        <w:spacing w:after="180" w:line="360" w:lineRule="atLeast"/>
        <w:ind w:left="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Назвіть 3 основні техніко-експлуатаційні показники роботи міського транспорту.</w:t>
      </w:r>
    </w:p>
    <w:p w14:paraId="0F657768" w14:textId="77777777" w:rsidR="006C247F" w:rsidRDefault="006C247F" w:rsidP="006C247F">
      <w:pPr>
        <w:numPr>
          <w:ilvl w:val="0"/>
          <w:numId w:val="4"/>
        </w:numPr>
        <w:shd w:val="clear" w:color="auto" w:fill="FFFFFF"/>
        <w:spacing w:after="180" w:line="360" w:lineRule="atLeast"/>
        <w:ind w:left="0"/>
        <w:rPr>
          <w:rFonts w:ascii="Times New Roman" w:hAnsi="Times New Roman" w:cs="Times New Roman"/>
          <w:color w:val="0A0A0A"/>
          <w:sz w:val="28"/>
          <w:szCs w:val="28"/>
          <w:lang w:val="uk-UA"/>
        </w:rPr>
      </w:pPr>
      <w:r>
        <w:rPr>
          <w:rFonts w:ascii="Times New Roman" w:hAnsi="Times New Roman" w:cs="Times New Roman"/>
          <w:color w:val="0A0A0A"/>
          <w:sz w:val="28"/>
          <w:szCs w:val="28"/>
          <w:lang w:val="uk-UA"/>
        </w:rPr>
        <w:t>Яку роль відіграє метрополітен у системі міських пасажирських перевезень великих мегаполісів?</w:t>
      </w:r>
    </w:p>
    <w:p w14:paraId="0D6DD643" w14:textId="77777777" w:rsidR="00E46416" w:rsidRPr="006C247F" w:rsidRDefault="006C247F">
      <w:pPr>
        <w:rPr>
          <w:lang w:val="uk-UA"/>
        </w:rPr>
      </w:pPr>
      <w:bookmarkStart w:id="3" w:name="_GoBack"/>
      <w:bookmarkEnd w:id="3"/>
    </w:p>
    <w:sectPr w:rsidR="00E46416" w:rsidRPr="006C24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E4C95"/>
    <w:multiLevelType w:val="multilevel"/>
    <w:tmpl w:val="5BF40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EC80A1D"/>
    <w:multiLevelType w:val="hybridMultilevel"/>
    <w:tmpl w:val="F7E6F462"/>
    <w:lvl w:ilvl="0" w:tplc="13B66988">
      <w:start w:val="2"/>
      <w:numFmt w:val="decimal"/>
      <w:lvlText w:val="%1"/>
      <w:lvlJc w:val="left"/>
      <w:pPr>
        <w:ind w:left="36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C2B1552"/>
    <w:multiLevelType w:val="multilevel"/>
    <w:tmpl w:val="5B1461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5AD77F9"/>
    <w:multiLevelType w:val="hybridMultilevel"/>
    <w:tmpl w:val="4CD4E840"/>
    <w:lvl w:ilvl="0" w:tplc="1258F778">
      <w:start w:val="2"/>
      <w:numFmt w:val="decimal"/>
      <w:lvlText w:val="%1"/>
      <w:lvlJc w:val="left"/>
      <w:pPr>
        <w:ind w:left="432" w:hanging="360"/>
      </w:pPr>
    </w:lvl>
    <w:lvl w:ilvl="1" w:tplc="04190019">
      <w:start w:val="1"/>
      <w:numFmt w:val="lowerLetter"/>
      <w:lvlText w:val="%2."/>
      <w:lvlJc w:val="left"/>
      <w:pPr>
        <w:ind w:left="1152" w:hanging="360"/>
      </w:pPr>
    </w:lvl>
    <w:lvl w:ilvl="2" w:tplc="0419001B">
      <w:start w:val="1"/>
      <w:numFmt w:val="lowerRoman"/>
      <w:lvlText w:val="%3."/>
      <w:lvlJc w:val="right"/>
      <w:pPr>
        <w:ind w:left="1872" w:hanging="180"/>
      </w:pPr>
    </w:lvl>
    <w:lvl w:ilvl="3" w:tplc="0419000F">
      <w:start w:val="1"/>
      <w:numFmt w:val="decimal"/>
      <w:lvlText w:val="%4."/>
      <w:lvlJc w:val="left"/>
      <w:pPr>
        <w:ind w:left="2592" w:hanging="360"/>
      </w:pPr>
    </w:lvl>
    <w:lvl w:ilvl="4" w:tplc="04190019">
      <w:start w:val="1"/>
      <w:numFmt w:val="lowerLetter"/>
      <w:lvlText w:val="%5."/>
      <w:lvlJc w:val="left"/>
      <w:pPr>
        <w:ind w:left="3312" w:hanging="360"/>
      </w:pPr>
    </w:lvl>
    <w:lvl w:ilvl="5" w:tplc="0419001B">
      <w:start w:val="1"/>
      <w:numFmt w:val="lowerRoman"/>
      <w:lvlText w:val="%6."/>
      <w:lvlJc w:val="right"/>
      <w:pPr>
        <w:ind w:left="4032" w:hanging="180"/>
      </w:pPr>
    </w:lvl>
    <w:lvl w:ilvl="6" w:tplc="0419000F">
      <w:start w:val="1"/>
      <w:numFmt w:val="decimal"/>
      <w:lvlText w:val="%7."/>
      <w:lvlJc w:val="left"/>
      <w:pPr>
        <w:ind w:left="4752" w:hanging="360"/>
      </w:pPr>
    </w:lvl>
    <w:lvl w:ilvl="7" w:tplc="04190019">
      <w:start w:val="1"/>
      <w:numFmt w:val="lowerLetter"/>
      <w:lvlText w:val="%8."/>
      <w:lvlJc w:val="left"/>
      <w:pPr>
        <w:ind w:left="5472" w:hanging="360"/>
      </w:pPr>
    </w:lvl>
    <w:lvl w:ilvl="8" w:tplc="0419001B">
      <w:start w:val="1"/>
      <w:numFmt w:val="lowerRoman"/>
      <w:lvlText w:val="%9."/>
      <w:lvlJc w:val="right"/>
      <w:pPr>
        <w:ind w:left="619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C5"/>
    <w:rsid w:val="001C46BD"/>
    <w:rsid w:val="006C247F"/>
    <w:rsid w:val="008026B0"/>
    <w:rsid w:val="00C020C5"/>
    <w:rsid w:val="00C9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4840E4-EEE5-47E3-95E3-07DEBFD2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47F"/>
    <w:pPr>
      <w:spacing w:line="256" w:lineRule="auto"/>
    </w:pPr>
  </w:style>
  <w:style w:type="paragraph" w:styleId="1">
    <w:name w:val="heading 1"/>
    <w:basedOn w:val="a"/>
    <w:next w:val="a"/>
    <w:link w:val="10"/>
    <w:uiPriority w:val="9"/>
    <w:qFormat/>
    <w:rsid w:val="008026B0"/>
    <w:pPr>
      <w:keepNext/>
      <w:keepLines/>
      <w:spacing w:before="240" w:after="0" w:line="360" w:lineRule="auto"/>
      <w:ind w:left="708"/>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6B0"/>
    <w:rPr>
      <w:rFonts w:ascii="Times New Roman" w:eastAsiaTheme="majorEastAsia" w:hAnsi="Times New Roman" w:cstheme="majorBidi"/>
      <w:b/>
      <w:sz w:val="28"/>
      <w:szCs w:val="32"/>
    </w:rPr>
  </w:style>
  <w:style w:type="paragraph" w:styleId="a3">
    <w:name w:val="Normal (Web)"/>
    <w:basedOn w:val="a"/>
    <w:uiPriority w:val="99"/>
    <w:semiHidden/>
    <w:unhideWhenUsed/>
    <w:rsid w:val="006C247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List Paragraph"/>
    <w:basedOn w:val="a"/>
    <w:uiPriority w:val="34"/>
    <w:qFormat/>
    <w:rsid w:val="006C2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202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2303</Words>
  <Characters>13131</Characters>
  <Application>Microsoft Office Word</Application>
  <DocSecurity>0</DocSecurity>
  <Lines>109</Lines>
  <Paragraphs>30</Paragraphs>
  <ScaleCrop>false</ScaleCrop>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2</cp:revision>
  <dcterms:created xsi:type="dcterms:W3CDTF">2026-02-16T07:58:00Z</dcterms:created>
  <dcterms:modified xsi:type="dcterms:W3CDTF">2026-02-16T07:58:00Z</dcterms:modified>
</cp:coreProperties>
</file>