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877863" w:rsidRDefault="00D75397" w:rsidP="006826B7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863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87786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7786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77863" w:rsidRPr="00877863">
        <w:rPr>
          <w:rFonts w:ascii="Times New Roman" w:hAnsi="Times New Roman" w:cs="Times New Roman"/>
          <w:b/>
          <w:bCs/>
          <w:sz w:val="28"/>
          <w:szCs w:val="28"/>
        </w:rPr>
        <w:t>ЕКОНОМІЧНА БЕЗПЕКА У СИСТЕМІ НАЦІОНАЛЬНИХ ІНТЕРЕСІВ І НАЦІОНАЛЬНОЇ БЕЗПЕКИ</w:t>
      </w:r>
    </w:p>
    <w:p w:rsidR="00D75397" w:rsidRDefault="00D75397" w:rsidP="006826B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484E" w:rsidRDefault="00A7484E" w:rsidP="006826B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:rsidR="00A7484E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53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bookmarkStart w:id="0" w:name="_GoBack"/>
      <w:r w:rsidR="00B03538" w:rsidRPr="003617E9">
        <w:rPr>
          <w:rFonts w:ascii="Times New Roman" w:hAnsi="Times New Roman" w:cs="Times New Roman"/>
          <w:bCs/>
          <w:sz w:val="28"/>
          <w:szCs w:val="28"/>
        </w:rPr>
        <w:t xml:space="preserve">Як змінилися пріоритети економічної безпеки в умовах повномасштабного вторгнення </w:t>
      </w:r>
      <w:proofErr w:type="spellStart"/>
      <w:r w:rsidR="00B03538" w:rsidRPr="003617E9">
        <w:rPr>
          <w:rFonts w:ascii="Times New Roman" w:hAnsi="Times New Roman" w:cs="Times New Roman"/>
          <w:bCs/>
          <w:sz w:val="28"/>
          <w:szCs w:val="28"/>
        </w:rPr>
        <w:t>рф</w:t>
      </w:r>
      <w:proofErr w:type="spellEnd"/>
      <w:r w:rsidR="00B03538" w:rsidRPr="003617E9">
        <w:rPr>
          <w:rFonts w:ascii="Times New Roman" w:hAnsi="Times New Roman" w:cs="Times New Roman"/>
          <w:bCs/>
          <w:sz w:val="28"/>
          <w:szCs w:val="28"/>
        </w:rPr>
        <w:t>?</w:t>
      </w:r>
      <w:bookmarkEnd w:id="0"/>
    </w:p>
    <w:p w:rsidR="00A7484E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03538">
        <w:rPr>
          <w:rFonts w:ascii="Times New Roman" w:hAnsi="Times New Roman" w:cs="Times New Roman"/>
          <w:sz w:val="28"/>
          <w:szCs w:val="28"/>
        </w:rPr>
        <w:t>Чи може держава в інтересах економічної безпеки здійснювати примусове відчуження активів без попереднього рішення суду в умовах воєнного стану?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3. На якому етапі корупційний злочин перестає бути суто кримінальним правопорушенням і стає загрозою національній безпеці?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4. Яке місце в системі джерел права посідає "Стратегія економічної безпеки"? Чи може суд посилатися на неї як на норму права при вирішенні господарського спору?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5. Як державі забезпечити економічну безпеку в умовах криптовалют та децентралізованих фінансів (DeFi), що виходять з-під класичного банківського нагляду?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6. Як правнику оцінити, чи є захід (наприклад, зупинка реєстрації податкових накладних) пропорційним меті забезпечення фінансової безпеки?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7. Де проходить межа між вимушеним виживанням бізнесу на окупованих територіях та посяганням на економічну безпеку держави?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8. Як впливає гармонізація українського законодавства з правом ЄС на здатність України проводити самостійну протекціоністську економічну політику?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9. Де проходить межа законного втручання держави в приватний сектор заради «економічної стійкості» (наприклад, встановлення граничних цін або обов’язкових державних замовлень)?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 xml:space="preserve">10. Чому корупцію в бюджетній сфері слід розглядати саме через призму </w:t>
      </w:r>
      <w:r w:rsidRPr="00B03538">
        <w:rPr>
          <w:rFonts w:ascii="Times New Roman" w:hAnsi="Times New Roman" w:cs="Times New Roman"/>
          <w:i/>
          <w:iCs/>
          <w:sz w:val="28"/>
          <w:szCs w:val="28"/>
        </w:rPr>
        <w:t>економічної безпеки</w:t>
      </w:r>
      <w:r w:rsidRPr="00B03538">
        <w:rPr>
          <w:rFonts w:ascii="Times New Roman" w:hAnsi="Times New Roman" w:cs="Times New Roman"/>
          <w:sz w:val="28"/>
          <w:szCs w:val="28"/>
        </w:rPr>
        <w:t>, а не просто як службовий злочин? (Зв’язок із вашою темою дисертації).</w:t>
      </w:r>
    </w:p>
    <w:p w:rsidR="00B03538" w:rsidRPr="00B03538" w:rsidRDefault="00B03538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lastRenderedPageBreak/>
        <w:t>11. Які правові запобіжники в Бюджетному кодексі України Ви вважаєте найбільш ефективними для захисту національних інтересів у період воєнного стану?</w:t>
      </w:r>
    </w:p>
    <w:p w:rsidR="00B03538" w:rsidRPr="00B03538" w:rsidRDefault="00B03538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12. Як захистити національний інтерес від «ворожих інвестицій» (наприклад, капіталу з країни-агресора), не порушуючи принципу недискримінації інвесторів?</w:t>
      </w:r>
    </w:p>
    <w:p w:rsidR="00B03538" w:rsidRPr="00B03538" w:rsidRDefault="00B03538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13. Чому правові методи (посилення відповідальності) часто програють економічним методам у боротьбі з тіньовим сектором?</w:t>
      </w:r>
    </w:p>
    <w:p w:rsidR="00B03538" w:rsidRPr="00B03538" w:rsidRDefault="00B03538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14. Чи може держава правовими нормами «примусити» бізнес до інноваційного розвитку заради економічної безпеки (наприклад, через екологічні чи технологічні стандарти)?</w:t>
      </w:r>
    </w:p>
    <w:p w:rsidR="00B03538" w:rsidRPr="00B03538" w:rsidRDefault="00B03538" w:rsidP="00B03538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538">
        <w:rPr>
          <w:rFonts w:ascii="Times New Roman" w:hAnsi="Times New Roman" w:cs="Times New Roman"/>
          <w:sz w:val="28"/>
          <w:szCs w:val="28"/>
        </w:rPr>
        <w:t>15. Які правові режими (спеціальні економічні зони, податкові пільги) найбільше відповідатимуть інтересам економічної безпеки України після перемоги?</w:t>
      </w:r>
    </w:p>
    <w:p w:rsidR="0044658D" w:rsidRPr="00B03538" w:rsidRDefault="0044658D" w:rsidP="00B03538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484E" w:rsidRPr="00B03538" w:rsidRDefault="00A7484E" w:rsidP="00B03538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484E" w:rsidRPr="00877863" w:rsidRDefault="00A7484E" w:rsidP="006826B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</w:p>
    <w:p w:rsidR="003F0E55" w:rsidRPr="003F0E55" w:rsidRDefault="00877863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778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1. </w:t>
      </w:r>
      <w:r w:rsidR="003F0E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Дебати</w:t>
      </w:r>
    </w:p>
    <w:p w:rsidR="003F0E55" w:rsidRPr="003F0E55" w:rsidRDefault="003F0E55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F0E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Обґрунтувати правовими аргументами, яка модель економічного законодавства в умовах тривалої війни краще забезпечує національні інтереси (одна команда захищає жорстке регулювання, інша – максимальну свободу бізнесу для наповнення бюджету).</w:t>
      </w:r>
    </w:p>
    <w:p w:rsidR="00981A76" w:rsidRPr="003F0E55" w:rsidRDefault="00981A76" w:rsidP="00981A7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2</w:t>
      </w:r>
      <w:r w:rsidRPr="008778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</w:p>
    <w:p w:rsidR="003F0E55" w:rsidRDefault="003F0E55" w:rsidP="00981A7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F0E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Оберіть одну зі складових (Продовольча, Енергетична або Кібербезпека). Визначте 3 ключові нормативно-правові акти, що її регулюють, та запропонуйте 2 індикатори (показники), за якими юрист може зрозуміти, що стан сектору став критичним (наприклад, рівень імпорту певного товару).</w:t>
      </w:r>
    </w:p>
    <w:p w:rsidR="00981A76" w:rsidRPr="00115885" w:rsidRDefault="00981A76" w:rsidP="00981A7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1158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Завдання 3.</w:t>
      </w:r>
    </w:p>
    <w:p w:rsidR="003F0E55" w:rsidRDefault="003F0E55" w:rsidP="000B09A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F0E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РНБО вводить санкції проти українського підприємс</w:t>
      </w:r>
      <w:r w:rsidR="001158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тва-експортера за підозрою у зв’</w:t>
      </w:r>
      <w:r w:rsidRPr="003F0E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язках з країною-агресором. Підприємство стверджує, що доказів немає, а блокування рахунків веде до банкрутства та звільнення 1000 </w:t>
      </w:r>
      <w:r w:rsidRPr="003F0E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працівників. Виступіть у ролі адвоката підприємства або юриста РНБО. Підготуйте правову позицію дл</w:t>
      </w:r>
      <w:r w:rsidR="000B0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 суду, використовуючи поняття «пропорційність», «суспільний інтерес» та «національна безпека»</w:t>
      </w:r>
      <w:r w:rsidRPr="003F0E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:rsidR="00877863" w:rsidRPr="00877863" w:rsidRDefault="000B09AE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Завдання 4</w:t>
      </w:r>
      <w:r w:rsidRPr="001158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877863" w:rsidRPr="008778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Системний аналіз економічної безпеки</w:t>
      </w:r>
    </w:p>
    <w:p w:rsidR="00877863" w:rsidRPr="00877863" w:rsidRDefault="00877863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78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місце економічної безпеки у структурі національної безпеки та визначити її функцію як інструменту реалізації національних інтересів держави.</w:t>
      </w:r>
    </w:p>
    <w:p w:rsidR="00877863" w:rsidRPr="00877863" w:rsidRDefault="000B09AE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</w:t>
      </w:r>
      <w:r w:rsidR="00877863" w:rsidRPr="008778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Міжгалузева правова модель</w:t>
      </w:r>
    </w:p>
    <w:p w:rsidR="00877863" w:rsidRPr="00877863" w:rsidRDefault="00877863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78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Побудувати міжгалузеву модель правового регулювання економічної безпеки з визначенням ролі конституційного, адміністративного, фінансового, кримінального права.</w:t>
      </w:r>
    </w:p>
    <w:p w:rsidR="00877863" w:rsidRPr="00877863" w:rsidRDefault="000B09AE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6</w:t>
      </w:r>
      <w:r w:rsidR="00877863" w:rsidRPr="008778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Динаміка економічної безпеки</w:t>
      </w:r>
    </w:p>
    <w:p w:rsidR="00877863" w:rsidRPr="00877863" w:rsidRDefault="00877863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78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зміну пріоритетів економічної безпеки в умовах глобалізації, економічних криз та воєнних загроз і визначити правові наслідки цих трансформацій.</w:t>
      </w:r>
    </w:p>
    <w:p w:rsidR="00877863" w:rsidRPr="00877863" w:rsidRDefault="000B09AE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7</w:t>
      </w:r>
      <w:r w:rsidR="00877863" w:rsidRPr="008778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Кейс-аналіз державного реагування</w:t>
      </w:r>
    </w:p>
    <w:p w:rsidR="00877863" w:rsidRPr="00877863" w:rsidRDefault="00877863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78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конкретну кризову ситуацію у сфері економіки та оцінити ефективність правових механізмів забезпечення економічної безпеки.</w:t>
      </w:r>
    </w:p>
    <w:p w:rsidR="00877863" w:rsidRPr="00877863" w:rsidRDefault="000B09AE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8</w:t>
      </w:r>
      <w:r w:rsidR="00877863" w:rsidRPr="008778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Баланс інтересів та безпеки</w:t>
      </w:r>
    </w:p>
    <w:p w:rsidR="00877863" w:rsidRPr="00877863" w:rsidRDefault="00877863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78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співвідношення економічної свободи суб’єктів господарювання та потреб захисту економічної безпеки держави.</w:t>
      </w:r>
    </w:p>
    <w:p w:rsidR="00877863" w:rsidRPr="00877863" w:rsidRDefault="000B09AE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9</w:t>
      </w:r>
      <w:r w:rsidR="00877863" w:rsidRPr="008778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Авторська концепція економічної безпеки</w:t>
      </w:r>
    </w:p>
    <w:p w:rsidR="00877863" w:rsidRPr="00877863" w:rsidRDefault="00877863" w:rsidP="006826B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78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Сформулювати власне доктринальне бачення економічної безпеки як правової категорії та її місця у системі національних інтересів.</w:t>
      </w:r>
    </w:p>
    <w:p w:rsidR="00B51714" w:rsidRPr="00877863" w:rsidRDefault="00B51714" w:rsidP="006826B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1714" w:rsidRPr="00877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0B09AE"/>
    <w:rsid w:val="00115885"/>
    <w:rsid w:val="00220FC1"/>
    <w:rsid w:val="003617E9"/>
    <w:rsid w:val="003F0E55"/>
    <w:rsid w:val="0044658D"/>
    <w:rsid w:val="006826B7"/>
    <w:rsid w:val="00756231"/>
    <w:rsid w:val="007D1F39"/>
    <w:rsid w:val="00877863"/>
    <w:rsid w:val="00981A76"/>
    <w:rsid w:val="00A7484E"/>
    <w:rsid w:val="00B03538"/>
    <w:rsid w:val="00B51714"/>
    <w:rsid w:val="00D75397"/>
    <w:rsid w:val="00E22077"/>
    <w:rsid w:val="00F9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44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9D84-7FB0-4D51-AE36-317673C3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2795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Користувач 303</cp:lastModifiedBy>
  <cp:revision>13</cp:revision>
  <dcterms:created xsi:type="dcterms:W3CDTF">2026-02-13T18:32:00Z</dcterms:created>
  <dcterms:modified xsi:type="dcterms:W3CDTF">2026-02-14T18:46:00Z</dcterms:modified>
</cp:coreProperties>
</file>