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A9C" w:rsidRPr="00DB6A9C" w:rsidRDefault="00D75397" w:rsidP="00DB6A9C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10E3F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7D1F39" w:rsidRPr="00310E3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310E3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D1F39" w:rsidRPr="00310E3F">
        <w:rPr>
          <w:rFonts w:ascii="Times New Roman" w:hAnsi="Times New Roman" w:cs="Times New Roman"/>
          <w:b/>
          <w:bCs/>
          <w:sz w:val="28"/>
          <w:szCs w:val="28"/>
        </w:rPr>
        <w:t>ПРАВОВЕ ЗАКРІПЛЕННЯ НАЦІОНАЛЬНИХ ІНТЕРЕСІВ</w:t>
      </w:r>
    </w:p>
    <w:p w:rsidR="00166D2F" w:rsidRDefault="00166D2F" w:rsidP="00310E3F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10E3F">
        <w:rPr>
          <w:rFonts w:ascii="Times New Roman" w:hAnsi="Times New Roman" w:cs="Times New Roman"/>
          <w:b/>
          <w:bCs/>
          <w:sz w:val="28"/>
          <w:szCs w:val="28"/>
        </w:rPr>
        <w:t>Питання для обговорення</w:t>
      </w:r>
    </w:p>
    <w:p w:rsidR="002F2936" w:rsidRDefault="00FB17A1" w:rsidP="00A427CA">
      <w:pPr>
        <w:pStyle w:val="a4"/>
        <w:numPr>
          <w:ilvl w:val="0"/>
          <w:numId w:val="3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Чи існує різниця між «державним інтересом» і «</w:t>
      </w:r>
      <w:r w:rsidR="002F2936" w:rsidRPr="002F293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національним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інтересом»</w:t>
      </w:r>
      <w:r w:rsidR="002F2936" w:rsidRPr="002F293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?</w:t>
      </w:r>
    </w:p>
    <w:p w:rsidR="00310E3F" w:rsidRDefault="00310E3F" w:rsidP="00A427CA">
      <w:pPr>
        <w:pStyle w:val="a4"/>
        <w:numPr>
          <w:ilvl w:val="0"/>
          <w:numId w:val="3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10E3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У чому полягає відмінність між «державним </w:t>
      </w:r>
      <w:proofErr w:type="spellStart"/>
      <w:r w:rsidRPr="00310E3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інтересомта</w:t>
      </w:r>
      <w:proofErr w:type="spellEnd"/>
      <w:r w:rsidRPr="00310E3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«національним інтересом» у демократичному правовому полі?</w:t>
      </w:r>
    </w:p>
    <w:p w:rsidR="00310E3F" w:rsidRDefault="00310E3F" w:rsidP="00A427CA">
      <w:pPr>
        <w:pStyle w:val="a4"/>
        <w:numPr>
          <w:ilvl w:val="0"/>
          <w:numId w:val="3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10E3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Проаналізуйте ризик перетворення «національного інтересу» на «гумову норму» у правозастосуванні.</w:t>
      </w:r>
    </w:p>
    <w:p w:rsidR="00310E3F" w:rsidRDefault="00310E3F" w:rsidP="00A427CA">
      <w:pPr>
        <w:pStyle w:val="a4"/>
        <w:numPr>
          <w:ilvl w:val="0"/>
          <w:numId w:val="3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10E3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Яка роль правової ідеології у формуванні змісту національних інтересів?</w:t>
      </w:r>
    </w:p>
    <w:p w:rsidR="00310E3F" w:rsidRDefault="00310E3F" w:rsidP="00A427CA">
      <w:pPr>
        <w:pStyle w:val="a4"/>
        <w:numPr>
          <w:ilvl w:val="0"/>
          <w:numId w:val="3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10E3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Порівняйте позитивістське та аксіологічне розуміння інтересу: чи може закон бути «антинаціональним»?</w:t>
      </w:r>
    </w:p>
    <w:p w:rsidR="00310E3F" w:rsidRDefault="00310E3F" w:rsidP="00A427CA">
      <w:pPr>
        <w:pStyle w:val="a4"/>
        <w:numPr>
          <w:ilvl w:val="0"/>
          <w:numId w:val="3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10E3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Як народний суверенітет (ст. 5 Конституції</w:t>
      </w:r>
      <w:r w:rsidR="008755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України</w:t>
      </w:r>
      <w:r w:rsidRPr="00310E3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) обмежує державні органи у визначенні того, що є інтересом нації?</w:t>
      </w:r>
    </w:p>
    <w:p w:rsidR="00310E3F" w:rsidRDefault="00310E3F" w:rsidP="00A427CA">
      <w:pPr>
        <w:pStyle w:val="a4"/>
        <w:numPr>
          <w:ilvl w:val="0"/>
          <w:numId w:val="3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10E3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Чи є Стратегія національної безпеки джерелом права, чи лише політичним документом? Оцініть її юридичну силу.</w:t>
      </w:r>
    </w:p>
    <w:p w:rsidR="00310E3F" w:rsidRDefault="00310E3F" w:rsidP="00A427CA">
      <w:pPr>
        <w:pStyle w:val="a4"/>
        <w:numPr>
          <w:ilvl w:val="0"/>
          <w:numId w:val="3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10E3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Як співвідносяться «економічна безпека» та «свобода підприємницької діяльності»?</w:t>
      </w:r>
    </w:p>
    <w:p w:rsidR="00B34456" w:rsidRDefault="00B34456" w:rsidP="00A427CA">
      <w:pPr>
        <w:pStyle w:val="a4"/>
        <w:numPr>
          <w:ilvl w:val="0"/>
          <w:numId w:val="3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B3445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Чи </w:t>
      </w:r>
      <w:r w:rsidRPr="00B3445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тотожні</w:t>
      </w:r>
      <w:r w:rsidRPr="00B3445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національні інтереси держави інтересам суспільства?</w:t>
      </w:r>
    </w:p>
    <w:p w:rsidR="00310E3F" w:rsidRDefault="00310E3F" w:rsidP="00A427CA">
      <w:pPr>
        <w:pStyle w:val="a4"/>
        <w:numPr>
          <w:ilvl w:val="0"/>
          <w:numId w:val="3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10E3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Чи є євроатлантичний курс України незмінним національним інтересом, що обмежує розсуд майбутніх законодавців?</w:t>
      </w:r>
    </w:p>
    <w:p w:rsidR="00FB17A1" w:rsidRDefault="00FB17A1" w:rsidP="00A427CA">
      <w:pPr>
        <w:pStyle w:val="a4"/>
        <w:numPr>
          <w:ilvl w:val="0"/>
          <w:numId w:val="3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FB17A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Чи можливий конфлікт між європейською інтеграцією як стратегічним інтересом і суверенітетом як базовою цінністю?</w:t>
      </w:r>
    </w:p>
    <w:p w:rsidR="00310E3F" w:rsidRDefault="00310E3F" w:rsidP="00A427CA">
      <w:pPr>
        <w:pStyle w:val="a4"/>
        <w:numPr>
          <w:ilvl w:val="0"/>
          <w:numId w:val="3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proofErr w:type="spellStart"/>
      <w:r w:rsidRPr="00310E3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Дослідіть</w:t>
      </w:r>
      <w:proofErr w:type="spellEnd"/>
      <w:r w:rsidRPr="00310E3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юридичний зміст категорії «</w:t>
      </w:r>
      <w:proofErr w:type="spellStart"/>
      <w:r w:rsidRPr="00310E3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життєво</w:t>
      </w:r>
      <w:proofErr w:type="spellEnd"/>
      <w:r w:rsidRPr="00310E3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важливі інтереси» в українському законодавстві.</w:t>
      </w:r>
    </w:p>
    <w:p w:rsidR="00310E3F" w:rsidRDefault="00310E3F" w:rsidP="00A427CA">
      <w:pPr>
        <w:pStyle w:val="a4"/>
        <w:numPr>
          <w:ilvl w:val="0"/>
          <w:numId w:val="3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10E3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Яким чином інформаційна безпека може обмежувати право на доступ до інформації без порушення ст. 34 Конституції?</w:t>
      </w:r>
    </w:p>
    <w:p w:rsidR="00310E3F" w:rsidRDefault="00310E3F" w:rsidP="00A427CA">
      <w:pPr>
        <w:pStyle w:val="a4"/>
        <w:numPr>
          <w:ilvl w:val="0"/>
          <w:numId w:val="3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10E3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Чи існують «неписані» національні інтереси, і яка їх легітимність у судовому процесі?</w:t>
      </w:r>
    </w:p>
    <w:p w:rsidR="00310E3F" w:rsidRDefault="00310E3F" w:rsidP="00A427CA">
      <w:pPr>
        <w:pStyle w:val="a4"/>
        <w:numPr>
          <w:ilvl w:val="0"/>
          <w:numId w:val="3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10E3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Чи є верховенство права самостійним національним інтересом, що має пріоритет над фізичною безпекою?</w:t>
      </w:r>
    </w:p>
    <w:p w:rsidR="00310E3F" w:rsidRDefault="00310E3F" w:rsidP="00A427CA">
      <w:pPr>
        <w:pStyle w:val="a4"/>
        <w:numPr>
          <w:ilvl w:val="0"/>
          <w:numId w:val="3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10E3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Обґрунтуйте, чому певні права (ст. 64 КУ) не можуть бути обмежені навіть заради виживання держави.</w:t>
      </w:r>
    </w:p>
    <w:p w:rsidR="00310E3F" w:rsidRDefault="00310E3F" w:rsidP="00A427CA">
      <w:pPr>
        <w:pStyle w:val="a4"/>
        <w:numPr>
          <w:ilvl w:val="0"/>
          <w:numId w:val="3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Я</w:t>
      </w:r>
      <w:r w:rsidRPr="00310E3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кий </w:t>
      </w:r>
      <w:proofErr w:type="spellStart"/>
      <w:r w:rsidRPr="00310E3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елемент</w:t>
      </w:r>
      <w:r w:rsidRPr="00310E3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«трискладового</w:t>
      </w:r>
      <w:proofErr w:type="spellEnd"/>
      <w:r w:rsidRPr="00310E3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тесту»</w:t>
      </w:r>
      <w:r w:rsidRPr="00310E3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(найчастіше стає слабкою ланкою в рішеннях РНБО?</w:t>
      </w:r>
    </w:p>
    <w:p w:rsidR="00310E3F" w:rsidRDefault="00310E3F" w:rsidP="00A427CA">
      <w:pPr>
        <w:pStyle w:val="a4"/>
        <w:numPr>
          <w:ilvl w:val="0"/>
          <w:numId w:val="3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10E3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Чи може держава використовувати національний інтерес як виправдання для відс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тупу</w:t>
      </w:r>
      <w:r w:rsidRPr="00310E3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від зобов'язань за ЄКПЛ?</w:t>
      </w:r>
    </w:p>
    <w:p w:rsidR="00310E3F" w:rsidRDefault="00310E3F" w:rsidP="00A427CA">
      <w:pPr>
        <w:pStyle w:val="a4"/>
        <w:numPr>
          <w:ilvl w:val="0"/>
          <w:numId w:val="3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10E3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 чому полягає конфлікт між процесуальною справедливістю (</w:t>
      </w:r>
      <w:proofErr w:type="spellStart"/>
      <w:r w:rsidRPr="00310E3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due</w:t>
      </w:r>
      <w:proofErr w:type="spellEnd"/>
      <w:r w:rsidRPr="00310E3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310E3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process</w:t>
      </w:r>
      <w:proofErr w:type="spellEnd"/>
      <w:r w:rsidRPr="00310E3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) та необхідністю швидкого реагування на </w:t>
      </w:r>
      <w:proofErr w:type="spellStart"/>
      <w:r w:rsidRPr="00310E3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безпекові</w:t>
      </w:r>
      <w:proofErr w:type="spellEnd"/>
      <w:r w:rsidRPr="00310E3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загрози?</w:t>
      </w:r>
    </w:p>
    <w:p w:rsidR="00A427CA" w:rsidRDefault="00310E3F" w:rsidP="00A427CA">
      <w:pPr>
        <w:pStyle w:val="a4"/>
        <w:numPr>
          <w:ilvl w:val="0"/>
          <w:numId w:val="3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10E3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Як принцип «належного урядування» обмежує </w:t>
      </w:r>
      <w:proofErr w:type="spellStart"/>
      <w:r w:rsidRPr="00310E3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дискрецію</w:t>
      </w:r>
      <w:proofErr w:type="spellEnd"/>
      <w:r w:rsidRPr="00310E3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держави при визначенні національних інтересів?</w:t>
      </w:r>
    </w:p>
    <w:p w:rsidR="00A427CA" w:rsidRDefault="00310E3F" w:rsidP="00A427CA">
      <w:pPr>
        <w:pStyle w:val="a4"/>
        <w:numPr>
          <w:ilvl w:val="0"/>
          <w:numId w:val="3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427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Проаналізуйте правову природу санкцій РНБО: чому вони класифікуються як «превентивні заходи», а не «покарання»?</w:t>
      </w:r>
    </w:p>
    <w:p w:rsidR="00A427CA" w:rsidRDefault="00310E3F" w:rsidP="00A427CA">
      <w:pPr>
        <w:pStyle w:val="a4"/>
        <w:numPr>
          <w:ilvl w:val="0"/>
          <w:numId w:val="3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427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Порівняйте правовий режим воєнного та надзвичайного стану через приз</w:t>
      </w:r>
      <w:r w:rsidR="00A427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му обмеження економічних свобод?</w:t>
      </w:r>
    </w:p>
    <w:p w:rsidR="00A427CA" w:rsidRDefault="00310E3F" w:rsidP="00A427CA">
      <w:pPr>
        <w:pStyle w:val="a4"/>
        <w:numPr>
          <w:ilvl w:val="0"/>
          <w:numId w:val="3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427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Чи може «економічна доцільність» бути частиною режиму реагування на загрози національній безпеці?</w:t>
      </w:r>
    </w:p>
    <w:p w:rsidR="00A427CA" w:rsidRDefault="00310E3F" w:rsidP="00A427CA">
      <w:pPr>
        <w:pStyle w:val="a4"/>
        <w:numPr>
          <w:ilvl w:val="0"/>
          <w:numId w:val="3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427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Як практика ЄСПЛ (зокрема ст. 17 Конвенції) впливає на українське розуміння захисту демократії від внутрішніх ворогів?</w:t>
      </w:r>
    </w:p>
    <w:p w:rsidR="00166D2F" w:rsidRDefault="00310E3F" w:rsidP="00FA24D2">
      <w:pPr>
        <w:pStyle w:val="a4"/>
        <w:numPr>
          <w:ilvl w:val="0"/>
          <w:numId w:val="3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427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Чи здатне тривале перебування у воєнному стані призвести до деформації конституційної ідентичності України?</w:t>
      </w:r>
    </w:p>
    <w:p w:rsidR="00B34456" w:rsidRPr="002F2936" w:rsidRDefault="00E62946" w:rsidP="002F2936">
      <w:pPr>
        <w:pStyle w:val="a4"/>
        <w:numPr>
          <w:ilvl w:val="0"/>
          <w:numId w:val="3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6294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Чи </w:t>
      </w:r>
      <w:r w:rsidRPr="00E6294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вважаєте Ви, що</w:t>
      </w:r>
      <w:r w:rsidRPr="00E6294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у воєнний час формується «посилена модель держави», де баланс між правами людини та безпекою зміщується системно</w:t>
      </w:r>
      <w:r>
        <w:t>?</w:t>
      </w:r>
    </w:p>
    <w:p w:rsidR="00FA24D2" w:rsidRDefault="00FA24D2" w:rsidP="00FA24D2">
      <w:pPr>
        <w:pStyle w:val="a4"/>
        <w:numPr>
          <w:ilvl w:val="0"/>
          <w:numId w:val="3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FA24D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Чи може держава посилатися на «національний інтерес» для невиконання міжнародних зобов’язань?</w:t>
      </w:r>
    </w:p>
    <w:p w:rsidR="002F2936" w:rsidRPr="00FB17A1" w:rsidRDefault="002F2936" w:rsidP="00FA24D2">
      <w:pPr>
        <w:pStyle w:val="a4"/>
        <w:numPr>
          <w:ilvl w:val="0"/>
          <w:numId w:val="3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F8424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Якщо безпека держави є у</w:t>
      </w:r>
      <w:r w:rsidRPr="00F8424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мовою існування прав людини, чи </w:t>
      </w:r>
      <w:r w:rsidRPr="00F8424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означає це, що безпека завжди має пріоритет?</w:t>
      </w:r>
    </w:p>
    <w:p w:rsidR="00FB17A1" w:rsidRDefault="00FB17A1" w:rsidP="00FA24D2">
      <w:pPr>
        <w:pStyle w:val="a4"/>
        <w:numPr>
          <w:ilvl w:val="0"/>
          <w:numId w:val="3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F8424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Чи допустимо розширювати повноваження виконавчої влади в умовах гібридної війни без чітких часових меж?</w:t>
      </w:r>
    </w:p>
    <w:p w:rsidR="00A97BE6" w:rsidRPr="00FB17A1" w:rsidRDefault="00A97BE6" w:rsidP="00FA24D2">
      <w:pPr>
        <w:pStyle w:val="a4"/>
        <w:numPr>
          <w:ilvl w:val="0"/>
          <w:numId w:val="3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97BE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Чи можна зловживати концепцією “гібридної загрози” як універсальним поясненням будь-яких обмежень?</w:t>
      </w:r>
    </w:p>
    <w:p w:rsidR="00166D2F" w:rsidRPr="00310E3F" w:rsidRDefault="00166D2F" w:rsidP="00310E3F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66D2F" w:rsidRPr="00310E3F" w:rsidRDefault="00166D2F" w:rsidP="00310E3F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10E3F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Практичні завдання</w:t>
      </w:r>
    </w:p>
    <w:p w:rsidR="009E62CA" w:rsidRDefault="007D1F39" w:rsidP="00310E3F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310E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Завдання 1. </w:t>
      </w:r>
    </w:p>
    <w:p w:rsidR="009E62CA" w:rsidRDefault="009E62CA" w:rsidP="009E62CA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10E3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Громадянин України потрапив під санкції РНБО через підозру у фінансуванні тероризму. Його активи заблоковано. Побудуйте стратегію захисту, спираючись на практику Верховного Суду та принцип пропорційності.</w:t>
      </w:r>
    </w:p>
    <w:p w:rsidR="009E62CA" w:rsidRPr="00310E3F" w:rsidRDefault="009E62CA" w:rsidP="009E62CA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9E62C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Завдання 2.</w:t>
      </w:r>
      <w:r w:rsidRPr="009E62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r w:rsidRPr="00310E3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Кейс</w:t>
      </w:r>
    </w:p>
    <w:p w:rsidR="009E62CA" w:rsidRDefault="009E62CA" w:rsidP="00310E3F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10E3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Розробіть проект правового висновку щодо можливості примусового вилучення майна іноземної компанії, яка продовжує працювати на ринку агресора, в інтересах економічної безпеки України.</w:t>
      </w:r>
    </w:p>
    <w:p w:rsidR="009E62CA" w:rsidRPr="00310E3F" w:rsidRDefault="009E62CA" w:rsidP="009E62CA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Завдання 3</w:t>
      </w:r>
      <w:r w:rsidRPr="009E62C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.</w:t>
      </w:r>
      <w:r w:rsidRPr="009E62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r w:rsidRPr="00310E3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Кейс</w:t>
      </w:r>
    </w:p>
    <w:p w:rsidR="009E62CA" w:rsidRDefault="009E62CA" w:rsidP="00310E3F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10E3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Держава зобов’язала провайдерів встановити обладнання для моніторингу трафіку в інтересах </w:t>
      </w:r>
      <w:proofErr w:type="spellStart"/>
      <w:r w:rsidRPr="00310E3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кібербезпеки</w:t>
      </w:r>
      <w:proofErr w:type="spellEnd"/>
      <w:r w:rsidRPr="00310E3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Провайдер оскаржує це як втручання в право на </w:t>
      </w:r>
      <w:proofErr w:type="spellStart"/>
      <w:r w:rsidRPr="00310E3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приватність</w:t>
      </w:r>
      <w:proofErr w:type="spellEnd"/>
      <w:r w:rsidRPr="00310E3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 Застосуйте «трискладовий тест» для вирішення спору.</w:t>
      </w:r>
    </w:p>
    <w:p w:rsidR="009E62CA" w:rsidRPr="009E62CA" w:rsidRDefault="009E62CA" w:rsidP="00310E3F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9E62C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Завдання 4.</w:t>
      </w:r>
    </w:p>
    <w:p w:rsidR="009E62CA" w:rsidRDefault="009E62CA" w:rsidP="00310E3F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10E3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Порівняйте преамбули Конституцій України та Польщі/США щодо визначення «національного інтересу». Знайдіть спільні та відмінні риси у філософії цих документів.</w:t>
      </w:r>
    </w:p>
    <w:p w:rsidR="00A6355B" w:rsidRPr="00A6355B" w:rsidRDefault="00A6355B" w:rsidP="00A6355B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Завдання 5</w:t>
      </w:r>
      <w:r w:rsidRPr="009E62C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.</w:t>
      </w:r>
    </w:p>
    <w:p w:rsidR="00A6355B" w:rsidRDefault="00A6355B" w:rsidP="00A6355B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10E3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Визначте межі дискреційних повноважень РНБО у сфері медіа. Чи може «інформаційна безпека» бути підставою для закриття телеканалу без рішення суду? Підготуйте аргументи «за» і «проти».</w:t>
      </w:r>
    </w:p>
    <w:p w:rsidR="00A6355B" w:rsidRPr="00310E3F" w:rsidRDefault="00A6355B" w:rsidP="00A6355B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A6355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Завдання 6.</w:t>
      </w:r>
    </w:p>
    <w:p w:rsidR="00A6355B" w:rsidRPr="00310E3F" w:rsidRDefault="00A6355B" w:rsidP="00A6355B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10E3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 умовах воєнного стану професора університету залучили до копання траншей. Він вважає це порушенням заборони примусової праці. Оцініть ситуацію з позиції ст. 43 Конституції та потреб національної оборони.</w:t>
      </w:r>
    </w:p>
    <w:p w:rsidR="00A6355B" w:rsidRPr="00310E3F" w:rsidRDefault="00A6355B" w:rsidP="00A6355B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Завдання 7</w:t>
      </w:r>
      <w:r w:rsidRPr="00A6355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.</w:t>
      </w:r>
    </w:p>
    <w:p w:rsidR="00A6355B" w:rsidRDefault="00A6355B" w:rsidP="00A6355B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10E3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Україна прийняла закон, що обмежує експорт зерна задля продовольчої безпеки. Іноземний інвестор подає позов за порушення умов інвестиційної </w:t>
      </w:r>
      <w:r w:rsidRPr="00310E3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угоди. Як захистити позицію держави через категорію «національний інтерес»?</w:t>
      </w:r>
    </w:p>
    <w:p w:rsidR="00F71DE9" w:rsidRPr="00310E3F" w:rsidRDefault="00F71DE9" w:rsidP="00F71DE9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Завдання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uk-UA"/>
          <w14:ligatures w14:val="none"/>
        </w:rPr>
        <w:t>8</w:t>
      </w:r>
      <w:r w:rsidRPr="00A6355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.</w:t>
      </w:r>
    </w:p>
    <w:p w:rsidR="00F71DE9" w:rsidRPr="00310E3F" w:rsidRDefault="00F71DE9" w:rsidP="00F71DE9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10E3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Після </w:t>
      </w:r>
      <w:proofErr w:type="spellStart"/>
      <w:r w:rsidRPr="00310E3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деокупації</w:t>
      </w:r>
      <w:proofErr w:type="spellEnd"/>
      <w:r w:rsidRPr="00310E3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території держава забороняє будь-яку господарську діяльність у зоні екологічного лиха. Фермери вимагають компенсації, посилаючись на право на працю. Як суд має збалансувати ці інтереси?</w:t>
      </w:r>
    </w:p>
    <w:p w:rsidR="007D1F39" w:rsidRPr="00F71DE9" w:rsidRDefault="00F71DE9" w:rsidP="00F71DE9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Завдання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uk-UA"/>
          <w14:ligatures w14:val="none"/>
        </w:rPr>
        <w:t>9</w:t>
      </w:r>
      <w:r w:rsidRPr="00A6355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uk-UA"/>
          <w14:ligatures w14:val="none"/>
        </w:rPr>
        <w:t xml:space="preserve"> </w:t>
      </w:r>
      <w:r w:rsidR="007D1F39" w:rsidRPr="00310E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Доктринальний аналіз правового закріплення</w:t>
      </w:r>
    </w:p>
    <w:p w:rsidR="007D1F39" w:rsidRPr="00310E3F" w:rsidRDefault="007D1F39" w:rsidP="00310E3F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10E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Проаналізувати наукові підходи до правового закріплення національних інтересів та визначити їх значення для правової системи.</w:t>
      </w:r>
    </w:p>
    <w:p w:rsidR="007D1F39" w:rsidRPr="00310E3F" w:rsidRDefault="00F71DE9" w:rsidP="00310E3F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Завдання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uk-UA"/>
          <w14:ligatures w14:val="none"/>
        </w:rPr>
        <w:t>10</w:t>
      </w:r>
      <w:r w:rsidRPr="00A6355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uk-UA"/>
          <w14:ligatures w14:val="none"/>
        </w:rPr>
        <w:t xml:space="preserve"> </w:t>
      </w:r>
      <w:r w:rsidR="007D1F39" w:rsidRPr="00310E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Модель рівнів правового регулювання</w:t>
      </w:r>
    </w:p>
    <w:p w:rsidR="007D1F39" w:rsidRPr="00310E3F" w:rsidRDefault="007D1F39" w:rsidP="00310E3F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10E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Побудувати модель форм і рівнів правового закріплення національних інтересів (конституційний, законодавчий, підзаконний, стратегічний).</w:t>
      </w:r>
    </w:p>
    <w:p w:rsidR="007D1F39" w:rsidRPr="00310E3F" w:rsidRDefault="007D1F39" w:rsidP="00310E3F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310E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Завдання </w:t>
      </w:r>
      <w:r w:rsidR="00F71DE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/>
          <w14:ligatures w14:val="none"/>
        </w:rPr>
        <w:t>11</w:t>
      </w:r>
      <w:r w:rsidRPr="00310E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. Конституційно-правовий аналіз</w:t>
      </w:r>
    </w:p>
    <w:p w:rsidR="007D1F39" w:rsidRPr="00310E3F" w:rsidRDefault="007D1F39" w:rsidP="00310E3F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10E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Дослідити конституційні механізми захисту національних інтересів та їх відповідність принципу верховенства права.</w:t>
      </w:r>
    </w:p>
    <w:p w:rsidR="007D1F39" w:rsidRPr="00310E3F" w:rsidRDefault="00F71DE9" w:rsidP="00310E3F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Завдання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/>
          <w14:ligatures w14:val="none"/>
        </w:rPr>
        <w:t>12</w:t>
      </w:r>
      <w:r w:rsidR="007D1F39" w:rsidRPr="00310E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. Баланс національних інтересів і прав людини</w:t>
      </w:r>
    </w:p>
    <w:p w:rsidR="007D1F39" w:rsidRPr="00310E3F" w:rsidRDefault="00F71DE9" w:rsidP="00310E3F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Змоделюйте </w:t>
      </w:r>
      <w:r w:rsidR="007D1F39" w:rsidRPr="00310E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конкретну правову ситуацію конфлікту між національними інтересами та правами людини та запропонувати механізми його вирішення.</w:t>
      </w:r>
    </w:p>
    <w:p w:rsidR="007D1F39" w:rsidRPr="00310E3F" w:rsidRDefault="007D1F39" w:rsidP="00310E3F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310E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Завдання </w:t>
      </w:r>
      <w:r w:rsidR="00F71DE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13</w:t>
      </w:r>
      <w:r w:rsidRPr="00310E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. Судова практика</w:t>
      </w:r>
    </w:p>
    <w:p w:rsidR="007D1F39" w:rsidRPr="00310E3F" w:rsidRDefault="007D1F39" w:rsidP="00310E3F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10E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Дослідити рішення судових органів щодо застосування категорії «національний інтерес» та оцінити їх правову аргументацію.</w:t>
      </w:r>
    </w:p>
    <w:p w:rsidR="007D1F39" w:rsidRPr="00310E3F" w:rsidRDefault="007D1F39" w:rsidP="00310E3F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310E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Завдання </w:t>
      </w:r>
      <w:r w:rsidR="00F71DE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14</w:t>
      </w:r>
      <w:r w:rsidRPr="00310E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. Правові режими реагування</w:t>
      </w:r>
    </w:p>
    <w:p w:rsidR="007D1F39" w:rsidRDefault="007D1F39" w:rsidP="00310E3F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10E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Розробити модель правового режиму реагування на загрози національним інтересам із визначенням процедур, меж і гарантій прав людини.</w:t>
      </w:r>
    </w:p>
    <w:p w:rsidR="00716F95" w:rsidRPr="00716F95" w:rsidRDefault="00716F95" w:rsidP="00716F95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16F9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Завдання 15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r w:rsidRPr="00716F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Нормативна експертиза закону</w:t>
      </w:r>
    </w:p>
    <w:p w:rsidR="00716F95" w:rsidRPr="00716F95" w:rsidRDefault="007012BB" w:rsidP="007012BB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bookmarkStart w:id="0" w:name="_GoBack"/>
      <w:r w:rsidRPr="00701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Проаналізуйте </w:t>
      </w:r>
      <w:r w:rsidR="00716F95" w:rsidRPr="00716F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Закон України «Про національну безпеку України».</w:t>
      </w:r>
      <w:r w:rsidRPr="00701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716F95" w:rsidRPr="00716F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Виділ</w:t>
      </w:r>
      <w:r w:rsidRPr="00701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іть норми, що м</w:t>
      </w:r>
      <w:r w:rsidR="00716F95" w:rsidRPr="00716F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ають декларативний характер;</w:t>
      </w:r>
      <w:r w:rsidRPr="00701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716F95" w:rsidRPr="00716F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містять оціночні поняття;</w:t>
      </w:r>
      <w:r w:rsidRPr="00701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716F95" w:rsidRPr="00716F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надають широкі дискреційні повноваження.</w:t>
      </w:r>
      <w:r w:rsidRPr="00701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716F95" w:rsidRPr="00716F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Проаналі</w:t>
      </w:r>
      <w:r w:rsidRPr="00701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йте</w:t>
      </w:r>
      <w:proofErr w:type="spellEnd"/>
      <w:r w:rsidR="00716F95" w:rsidRPr="00716F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ризики зловживання.</w:t>
      </w:r>
      <w:r w:rsidRPr="00701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Запропонуйте</w:t>
      </w:r>
      <w:r w:rsidR="00716F95" w:rsidRPr="00716F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редакційні зміни для підвищення правової </w:t>
      </w:r>
      <w:proofErr w:type="spellStart"/>
      <w:r w:rsidR="00716F95" w:rsidRPr="00716F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визначеност</w:t>
      </w:r>
      <w:proofErr w:type="spellEnd"/>
    </w:p>
    <w:bookmarkEnd w:id="0"/>
    <w:p w:rsidR="00716F95" w:rsidRPr="00310E3F" w:rsidRDefault="00716F95" w:rsidP="00310E3F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sectPr w:rsidR="00716F95" w:rsidRPr="00310E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383E"/>
    <w:multiLevelType w:val="multilevel"/>
    <w:tmpl w:val="CDF48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834A07"/>
    <w:multiLevelType w:val="hybridMultilevel"/>
    <w:tmpl w:val="E9DC5682"/>
    <w:lvl w:ilvl="0" w:tplc="A9E64A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99E4504"/>
    <w:multiLevelType w:val="multilevel"/>
    <w:tmpl w:val="DA94E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8B329C"/>
    <w:multiLevelType w:val="multilevel"/>
    <w:tmpl w:val="A0AA4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14"/>
    <w:rsid w:val="00166D2F"/>
    <w:rsid w:val="002F2936"/>
    <w:rsid w:val="00310E3F"/>
    <w:rsid w:val="00340335"/>
    <w:rsid w:val="007012BB"/>
    <w:rsid w:val="00716F95"/>
    <w:rsid w:val="00756231"/>
    <w:rsid w:val="007D1F39"/>
    <w:rsid w:val="00875566"/>
    <w:rsid w:val="009E62CA"/>
    <w:rsid w:val="00A427CA"/>
    <w:rsid w:val="00A6355B"/>
    <w:rsid w:val="00A97BE6"/>
    <w:rsid w:val="00B34456"/>
    <w:rsid w:val="00B51714"/>
    <w:rsid w:val="00D75397"/>
    <w:rsid w:val="00DB6A9C"/>
    <w:rsid w:val="00E22077"/>
    <w:rsid w:val="00E5416C"/>
    <w:rsid w:val="00E62946"/>
    <w:rsid w:val="00F71DE9"/>
    <w:rsid w:val="00F8424A"/>
    <w:rsid w:val="00FA24D2"/>
    <w:rsid w:val="00FB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E73F9"/>
  <w15:chartTrackingRefBased/>
  <w15:docId w15:val="{14FA11AC-DA97-7F44-A1F1-20CF5DC5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53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5171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3">
    <w:name w:val="heading 3"/>
    <w:basedOn w:val="a"/>
    <w:link w:val="30"/>
    <w:uiPriority w:val="9"/>
    <w:qFormat/>
    <w:rsid w:val="00B5171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1714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B51714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a3">
    <w:name w:val="Normal (Web)"/>
    <w:basedOn w:val="a"/>
    <w:uiPriority w:val="99"/>
    <w:semiHidden/>
    <w:unhideWhenUsed/>
    <w:rsid w:val="00B5171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D753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310E3F"/>
    <w:pPr>
      <w:ind w:left="720"/>
      <w:contextualSpacing/>
    </w:pPr>
  </w:style>
  <w:style w:type="character" w:styleId="a5">
    <w:name w:val="Strong"/>
    <w:basedOn w:val="a0"/>
    <w:uiPriority w:val="22"/>
    <w:qFormat/>
    <w:rsid w:val="00716F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4E285-5F93-409E-B368-14AB6D9C1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3922</Words>
  <Characters>2236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sasha20022704@outlook.com</dc:creator>
  <cp:keywords/>
  <dc:description/>
  <cp:lastModifiedBy>Барановська Тетяна Василiвна</cp:lastModifiedBy>
  <cp:revision>15</cp:revision>
  <dcterms:created xsi:type="dcterms:W3CDTF">2026-02-13T12:15:00Z</dcterms:created>
  <dcterms:modified xsi:type="dcterms:W3CDTF">2026-02-13T16:25:00Z</dcterms:modified>
</cp:coreProperties>
</file>