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66F6F" w14:textId="05C55E17" w:rsidR="00600D82" w:rsidRPr="00600D82" w:rsidRDefault="00600D82" w:rsidP="00600D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0D82">
        <w:rPr>
          <w:rFonts w:ascii="Times New Roman" w:hAnsi="Times New Roman" w:cs="Times New Roman"/>
          <w:b/>
          <w:bCs/>
          <w:sz w:val="28"/>
          <w:szCs w:val="28"/>
        </w:rPr>
        <w:t>Основна література</w:t>
      </w:r>
    </w:p>
    <w:p w14:paraId="5512B496" w14:textId="77777777" w:rsidR="00600D82" w:rsidRPr="00600D82" w:rsidRDefault="00600D82">
      <w:pPr>
        <w:rPr>
          <w:rFonts w:ascii="Times New Roman" w:hAnsi="Times New Roman" w:cs="Times New Roman"/>
          <w:sz w:val="28"/>
          <w:szCs w:val="28"/>
        </w:rPr>
      </w:pPr>
      <w:r w:rsidRPr="00600D82">
        <w:rPr>
          <w:rFonts w:ascii="Times New Roman" w:hAnsi="Times New Roman" w:cs="Times New Roman"/>
          <w:sz w:val="28"/>
          <w:szCs w:val="28"/>
        </w:rPr>
        <w:t xml:space="preserve">1. Інжиніринг систем автосервісу.: Підручник / О.Д. </w:t>
      </w:r>
      <w:proofErr w:type="spellStart"/>
      <w:r w:rsidRPr="00600D82">
        <w:rPr>
          <w:rFonts w:ascii="Times New Roman" w:hAnsi="Times New Roman" w:cs="Times New Roman"/>
          <w:sz w:val="28"/>
          <w:szCs w:val="28"/>
        </w:rPr>
        <w:t>Марков</w:t>
      </w:r>
      <w:proofErr w:type="spellEnd"/>
      <w:r w:rsidRPr="00600D82">
        <w:rPr>
          <w:rFonts w:ascii="Times New Roman" w:hAnsi="Times New Roman" w:cs="Times New Roman"/>
          <w:sz w:val="28"/>
          <w:szCs w:val="28"/>
        </w:rPr>
        <w:t xml:space="preserve">, В.П. </w:t>
      </w:r>
      <w:proofErr w:type="spellStart"/>
      <w:r w:rsidRPr="00600D82">
        <w:rPr>
          <w:rFonts w:ascii="Times New Roman" w:hAnsi="Times New Roman" w:cs="Times New Roman"/>
          <w:sz w:val="28"/>
          <w:szCs w:val="28"/>
        </w:rPr>
        <w:t>Матейчик</w:t>
      </w:r>
      <w:proofErr w:type="spellEnd"/>
      <w:r w:rsidRPr="00600D82">
        <w:rPr>
          <w:rFonts w:ascii="Times New Roman" w:hAnsi="Times New Roman" w:cs="Times New Roman"/>
          <w:sz w:val="28"/>
          <w:szCs w:val="28"/>
        </w:rPr>
        <w:t>, В.П. Волков – Харків : ХНАДУ, 2021.- 508с.</w:t>
      </w:r>
    </w:p>
    <w:p w14:paraId="1E41EC4D" w14:textId="77777777" w:rsidR="00600D82" w:rsidRPr="00600D82" w:rsidRDefault="00600D82">
      <w:pPr>
        <w:rPr>
          <w:rFonts w:ascii="Times New Roman" w:hAnsi="Times New Roman" w:cs="Times New Roman"/>
          <w:sz w:val="28"/>
          <w:szCs w:val="28"/>
        </w:rPr>
      </w:pPr>
      <w:r w:rsidRPr="00600D82">
        <w:rPr>
          <w:rFonts w:ascii="Times New Roman" w:hAnsi="Times New Roman" w:cs="Times New Roman"/>
          <w:sz w:val="28"/>
          <w:szCs w:val="28"/>
        </w:rPr>
        <w:t xml:space="preserve"> 2. Технологічне проєктування автотранспортних підприємств. </w:t>
      </w:r>
      <w:proofErr w:type="spellStart"/>
      <w:r w:rsidRPr="00600D82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600D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00D82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600D82">
        <w:rPr>
          <w:rFonts w:ascii="Times New Roman" w:hAnsi="Times New Roman" w:cs="Times New Roman"/>
          <w:sz w:val="28"/>
          <w:szCs w:val="28"/>
        </w:rPr>
        <w:t>. / за ред. проф. С.І. Андрусенко. – К.: Каравела, 2009. – 368 с.</w:t>
      </w:r>
    </w:p>
    <w:p w14:paraId="0E03D66D" w14:textId="77777777" w:rsidR="00600D82" w:rsidRPr="00600D82" w:rsidRDefault="00600D82">
      <w:pPr>
        <w:rPr>
          <w:rFonts w:ascii="Times New Roman" w:hAnsi="Times New Roman" w:cs="Times New Roman"/>
          <w:sz w:val="28"/>
          <w:szCs w:val="28"/>
        </w:rPr>
      </w:pPr>
      <w:r w:rsidRPr="00600D82">
        <w:rPr>
          <w:rFonts w:ascii="Times New Roman" w:hAnsi="Times New Roman" w:cs="Times New Roman"/>
          <w:sz w:val="28"/>
          <w:szCs w:val="28"/>
        </w:rPr>
        <w:t xml:space="preserve"> 3. </w:t>
      </w:r>
      <w:proofErr w:type="spellStart"/>
      <w:r w:rsidRPr="00600D82">
        <w:rPr>
          <w:rFonts w:ascii="Times New Roman" w:hAnsi="Times New Roman" w:cs="Times New Roman"/>
          <w:sz w:val="28"/>
          <w:szCs w:val="28"/>
        </w:rPr>
        <w:t>Лудченко</w:t>
      </w:r>
      <w:proofErr w:type="spellEnd"/>
      <w:r w:rsidRPr="00600D82">
        <w:rPr>
          <w:rFonts w:ascii="Times New Roman" w:hAnsi="Times New Roman" w:cs="Times New Roman"/>
          <w:sz w:val="28"/>
          <w:szCs w:val="28"/>
        </w:rPr>
        <w:t xml:space="preserve"> О.А. Технічне обслуговання і ремонт автомобілів: організація і управління; Підручник.- К.: Знання-Прес, 2004.- 478 с. </w:t>
      </w:r>
    </w:p>
    <w:p w14:paraId="43F015B4" w14:textId="77777777" w:rsidR="00600D82" w:rsidRPr="00600D82" w:rsidRDefault="00600D82">
      <w:pPr>
        <w:rPr>
          <w:rFonts w:ascii="Times New Roman" w:hAnsi="Times New Roman" w:cs="Times New Roman"/>
          <w:sz w:val="28"/>
          <w:szCs w:val="28"/>
        </w:rPr>
      </w:pPr>
      <w:r w:rsidRPr="00600D82">
        <w:rPr>
          <w:rFonts w:ascii="Times New Roman" w:hAnsi="Times New Roman" w:cs="Times New Roman"/>
          <w:sz w:val="28"/>
          <w:szCs w:val="28"/>
        </w:rPr>
        <w:t xml:space="preserve">4. Технологічне проєктування станцій технічного обслуговування та автотранспортних підприємств : навчальний посібник для самостійної роботи студентів / Є.П. Кобзар, С.О. Зайцев, А.М. </w:t>
      </w:r>
      <w:proofErr w:type="spellStart"/>
      <w:r w:rsidRPr="00600D82">
        <w:rPr>
          <w:rFonts w:ascii="Times New Roman" w:hAnsi="Times New Roman" w:cs="Times New Roman"/>
          <w:sz w:val="28"/>
          <w:szCs w:val="28"/>
        </w:rPr>
        <w:t>Шостачук</w:t>
      </w:r>
      <w:proofErr w:type="spellEnd"/>
      <w:r w:rsidRPr="00600D82">
        <w:rPr>
          <w:rFonts w:ascii="Times New Roman" w:hAnsi="Times New Roman" w:cs="Times New Roman"/>
          <w:sz w:val="28"/>
          <w:szCs w:val="28"/>
        </w:rPr>
        <w:t xml:space="preserve">, – Житомир : ЖДТУ, 2010. – 231 с. </w:t>
      </w:r>
    </w:p>
    <w:p w14:paraId="246DA6C5" w14:textId="77777777" w:rsidR="00600D82" w:rsidRPr="00600D82" w:rsidRDefault="00600D82">
      <w:pPr>
        <w:rPr>
          <w:rFonts w:ascii="Times New Roman" w:hAnsi="Times New Roman" w:cs="Times New Roman"/>
          <w:sz w:val="28"/>
          <w:szCs w:val="28"/>
        </w:rPr>
      </w:pPr>
      <w:r w:rsidRPr="00600D82">
        <w:rPr>
          <w:rFonts w:ascii="Times New Roman" w:hAnsi="Times New Roman" w:cs="Times New Roman"/>
          <w:sz w:val="28"/>
          <w:szCs w:val="28"/>
        </w:rPr>
        <w:t xml:space="preserve">5. Технологічне обладнання для підприємств автомобільного транспорту.: Підручник / В.П. Волков, В.М. Міщенко, О.П. Кравченко, І.К. </w:t>
      </w:r>
      <w:proofErr w:type="spellStart"/>
      <w:r w:rsidRPr="00600D82">
        <w:rPr>
          <w:rFonts w:ascii="Times New Roman" w:hAnsi="Times New Roman" w:cs="Times New Roman"/>
          <w:sz w:val="28"/>
          <w:szCs w:val="28"/>
        </w:rPr>
        <w:t>Шаша</w:t>
      </w:r>
      <w:proofErr w:type="spellEnd"/>
      <w:r w:rsidRPr="00600D82">
        <w:rPr>
          <w:rFonts w:ascii="Times New Roman" w:hAnsi="Times New Roman" w:cs="Times New Roman"/>
          <w:sz w:val="28"/>
          <w:szCs w:val="28"/>
        </w:rPr>
        <w:t xml:space="preserve">, І.А. </w:t>
      </w:r>
      <w:proofErr w:type="spellStart"/>
      <w:r w:rsidRPr="00600D82">
        <w:rPr>
          <w:rFonts w:ascii="Times New Roman" w:hAnsi="Times New Roman" w:cs="Times New Roman"/>
          <w:sz w:val="28"/>
          <w:szCs w:val="28"/>
        </w:rPr>
        <w:t>Мармут</w:t>
      </w:r>
      <w:proofErr w:type="spellEnd"/>
      <w:r w:rsidRPr="00600D82">
        <w:rPr>
          <w:rFonts w:ascii="Times New Roman" w:hAnsi="Times New Roman" w:cs="Times New Roman"/>
          <w:sz w:val="28"/>
          <w:szCs w:val="28"/>
        </w:rPr>
        <w:t xml:space="preserve">, А.В. Міщенко, М.В. </w:t>
      </w:r>
      <w:proofErr w:type="spellStart"/>
      <w:r w:rsidRPr="00600D82">
        <w:rPr>
          <w:rFonts w:ascii="Times New Roman" w:hAnsi="Times New Roman" w:cs="Times New Roman"/>
          <w:sz w:val="28"/>
          <w:szCs w:val="28"/>
        </w:rPr>
        <w:t>Байцур</w:t>
      </w:r>
      <w:proofErr w:type="spellEnd"/>
      <w:r w:rsidRPr="00600D82">
        <w:rPr>
          <w:rFonts w:ascii="Times New Roman" w:hAnsi="Times New Roman" w:cs="Times New Roman"/>
          <w:sz w:val="28"/>
          <w:szCs w:val="28"/>
        </w:rPr>
        <w:t xml:space="preserve">, І.Ю. Сараєва.// Під загальною редакцією В.П. Волкова. – Харків : ХНАДУ, 2010.- 556с. </w:t>
      </w:r>
    </w:p>
    <w:p w14:paraId="29ADD28F" w14:textId="0C7392D7" w:rsidR="00600D82" w:rsidRPr="00600D82" w:rsidRDefault="00600D82">
      <w:pPr>
        <w:rPr>
          <w:rFonts w:ascii="Times New Roman" w:hAnsi="Times New Roman" w:cs="Times New Roman"/>
          <w:sz w:val="28"/>
          <w:szCs w:val="28"/>
        </w:rPr>
      </w:pPr>
      <w:r w:rsidRPr="00600D82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600D82">
        <w:rPr>
          <w:rFonts w:ascii="Times New Roman" w:hAnsi="Times New Roman" w:cs="Times New Roman"/>
          <w:sz w:val="28"/>
          <w:szCs w:val="28"/>
        </w:rPr>
        <w:t>Турченюк</w:t>
      </w:r>
      <w:proofErr w:type="spellEnd"/>
      <w:r w:rsidRPr="00600D82">
        <w:rPr>
          <w:rFonts w:ascii="Times New Roman" w:hAnsi="Times New Roman" w:cs="Times New Roman"/>
          <w:sz w:val="28"/>
          <w:szCs w:val="28"/>
        </w:rPr>
        <w:t xml:space="preserve"> М.О. Планування діяльності автотранспортного підприємства: підручник / М.О. </w:t>
      </w:r>
      <w:proofErr w:type="spellStart"/>
      <w:r w:rsidRPr="00600D82">
        <w:rPr>
          <w:rFonts w:ascii="Times New Roman" w:hAnsi="Times New Roman" w:cs="Times New Roman"/>
          <w:sz w:val="28"/>
          <w:szCs w:val="28"/>
        </w:rPr>
        <w:t>Турченюк</w:t>
      </w:r>
      <w:proofErr w:type="spellEnd"/>
      <w:r w:rsidRPr="00600D82">
        <w:rPr>
          <w:rFonts w:ascii="Times New Roman" w:hAnsi="Times New Roman" w:cs="Times New Roman"/>
          <w:sz w:val="28"/>
          <w:szCs w:val="28"/>
        </w:rPr>
        <w:t xml:space="preserve">, М.Д. Швець, О.Г. </w:t>
      </w:r>
      <w:proofErr w:type="spellStart"/>
      <w:r w:rsidRPr="00600D82">
        <w:rPr>
          <w:rFonts w:ascii="Times New Roman" w:hAnsi="Times New Roman" w:cs="Times New Roman"/>
          <w:sz w:val="28"/>
          <w:szCs w:val="28"/>
        </w:rPr>
        <w:t>Кірічок</w:t>
      </w:r>
      <w:proofErr w:type="spellEnd"/>
      <w:r w:rsidRPr="00600D82">
        <w:rPr>
          <w:rFonts w:ascii="Times New Roman" w:hAnsi="Times New Roman" w:cs="Times New Roman"/>
          <w:sz w:val="28"/>
          <w:szCs w:val="28"/>
        </w:rPr>
        <w:t xml:space="preserve">, М.Є. </w:t>
      </w:r>
      <w:proofErr w:type="spellStart"/>
      <w:r w:rsidRPr="00600D82">
        <w:rPr>
          <w:rFonts w:ascii="Times New Roman" w:hAnsi="Times New Roman" w:cs="Times New Roman"/>
          <w:sz w:val="28"/>
          <w:szCs w:val="28"/>
        </w:rPr>
        <w:t>Кристопчук</w:t>
      </w:r>
      <w:proofErr w:type="spellEnd"/>
      <w:r w:rsidRPr="00600D82">
        <w:rPr>
          <w:rFonts w:ascii="Times New Roman" w:hAnsi="Times New Roman" w:cs="Times New Roman"/>
          <w:sz w:val="28"/>
          <w:szCs w:val="28"/>
        </w:rPr>
        <w:t>. – Рівне: НУВГП, 2017. – 367 с</w:t>
      </w:r>
    </w:p>
    <w:p w14:paraId="2F2A199B" w14:textId="4CC7C470" w:rsidR="00600D82" w:rsidRPr="00600D82" w:rsidRDefault="00600D82">
      <w:pPr>
        <w:rPr>
          <w:rFonts w:ascii="Times New Roman" w:hAnsi="Times New Roman" w:cs="Times New Roman"/>
          <w:sz w:val="28"/>
          <w:szCs w:val="28"/>
        </w:rPr>
      </w:pPr>
      <w:r w:rsidRPr="00600D82">
        <w:rPr>
          <w:rFonts w:ascii="Times New Roman" w:hAnsi="Times New Roman" w:cs="Times New Roman"/>
          <w:sz w:val="28"/>
          <w:szCs w:val="28"/>
        </w:rPr>
        <w:t xml:space="preserve">. 7. Коваленко В.М. Діагностика і технологія ремонту автомобілів : </w:t>
      </w:r>
      <w:proofErr w:type="spellStart"/>
      <w:r w:rsidRPr="00600D82">
        <w:rPr>
          <w:rFonts w:ascii="Times New Roman" w:hAnsi="Times New Roman" w:cs="Times New Roman"/>
          <w:sz w:val="28"/>
          <w:szCs w:val="28"/>
        </w:rPr>
        <w:t>підруч</w:t>
      </w:r>
      <w:proofErr w:type="spellEnd"/>
      <w:r w:rsidRPr="00600D82">
        <w:rPr>
          <w:rFonts w:ascii="Times New Roman" w:hAnsi="Times New Roman" w:cs="Times New Roman"/>
          <w:sz w:val="28"/>
          <w:szCs w:val="28"/>
        </w:rPr>
        <w:t xml:space="preserve">. / В. М. Коваленко, В. К. </w:t>
      </w:r>
      <w:proofErr w:type="spellStart"/>
      <w:r w:rsidRPr="00600D82">
        <w:rPr>
          <w:rFonts w:ascii="Times New Roman" w:hAnsi="Times New Roman" w:cs="Times New Roman"/>
          <w:sz w:val="28"/>
          <w:szCs w:val="28"/>
        </w:rPr>
        <w:t>Щуріхін</w:t>
      </w:r>
      <w:proofErr w:type="spellEnd"/>
      <w:r w:rsidRPr="00600D82">
        <w:rPr>
          <w:rFonts w:ascii="Times New Roman" w:hAnsi="Times New Roman" w:cs="Times New Roman"/>
          <w:sz w:val="28"/>
          <w:szCs w:val="28"/>
        </w:rPr>
        <w:t xml:space="preserve"> // Київ : Літера ЛТД, 2017. — 224 с. 8. Про автомобільний транспорт. Закон України від 05.04.2001 № 2344-III. https://zakon.rada.gov.ua/laws/show/2344-14#Text. 9. Правила надання послуг з технічного обслуговання і ремонту колісних транспортних засобів. – К.: Міністерство інфраструктури України, 2014.-24 с. </w:t>
      </w:r>
      <w:hyperlink r:id="rId4" w:history="1">
        <w:r w:rsidRPr="00600D82">
          <w:rPr>
            <w:rStyle w:val="a3"/>
            <w:rFonts w:ascii="Times New Roman" w:hAnsi="Times New Roman" w:cs="Times New Roman"/>
            <w:sz w:val="28"/>
            <w:szCs w:val="28"/>
          </w:rPr>
          <w:t>https://zakon.rada.gov.ua/laws/show/z1609-14#Text</w:t>
        </w:r>
      </w:hyperlink>
      <w:r w:rsidRPr="00600D82">
        <w:rPr>
          <w:rFonts w:ascii="Times New Roman" w:hAnsi="Times New Roman" w:cs="Times New Roman"/>
          <w:sz w:val="28"/>
          <w:szCs w:val="28"/>
        </w:rPr>
        <w:t>.</w:t>
      </w:r>
    </w:p>
    <w:p w14:paraId="37018F40" w14:textId="51E14B5D" w:rsidR="00600D82" w:rsidRPr="00600D82" w:rsidRDefault="00600D82" w:rsidP="00600D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0D82">
        <w:rPr>
          <w:rFonts w:ascii="Times New Roman" w:hAnsi="Times New Roman" w:cs="Times New Roman"/>
          <w:b/>
          <w:bCs/>
          <w:sz w:val="28"/>
          <w:szCs w:val="28"/>
        </w:rPr>
        <w:t>Допоміжна література</w:t>
      </w:r>
    </w:p>
    <w:p w14:paraId="356261C7" w14:textId="7FB7533F" w:rsidR="00600D82" w:rsidRPr="00600D82" w:rsidRDefault="00600D82">
      <w:pPr>
        <w:rPr>
          <w:rFonts w:ascii="Times New Roman" w:hAnsi="Times New Roman" w:cs="Times New Roman"/>
          <w:sz w:val="28"/>
          <w:szCs w:val="28"/>
        </w:rPr>
      </w:pPr>
      <w:r w:rsidRPr="00600D82">
        <w:rPr>
          <w:rFonts w:ascii="Times New Roman" w:hAnsi="Times New Roman" w:cs="Times New Roman"/>
          <w:sz w:val="28"/>
          <w:szCs w:val="28"/>
        </w:rPr>
        <w:t xml:space="preserve">1.Марков О.Д. Обслуговання клієнтів автосервісу / О.Д. </w:t>
      </w:r>
      <w:proofErr w:type="spellStart"/>
      <w:r w:rsidRPr="00600D82">
        <w:rPr>
          <w:rFonts w:ascii="Times New Roman" w:hAnsi="Times New Roman" w:cs="Times New Roman"/>
          <w:sz w:val="28"/>
          <w:szCs w:val="28"/>
        </w:rPr>
        <w:t>Марков</w:t>
      </w:r>
      <w:proofErr w:type="spellEnd"/>
      <w:r w:rsidRPr="00600D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00D82">
        <w:rPr>
          <w:rFonts w:ascii="Times New Roman" w:hAnsi="Times New Roman" w:cs="Times New Roman"/>
          <w:sz w:val="28"/>
          <w:szCs w:val="28"/>
        </w:rPr>
        <w:t>Н.В.Веретельникова</w:t>
      </w:r>
      <w:proofErr w:type="spellEnd"/>
      <w:r w:rsidRPr="00600D82">
        <w:rPr>
          <w:rFonts w:ascii="Times New Roman" w:hAnsi="Times New Roman" w:cs="Times New Roman"/>
          <w:sz w:val="28"/>
          <w:szCs w:val="28"/>
        </w:rPr>
        <w:t xml:space="preserve">.- К.: Каравела, 2015. – 260 с. </w:t>
      </w:r>
    </w:p>
    <w:p w14:paraId="3AA4E723" w14:textId="77777777" w:rsidR="00600D82" w:rsidRPr="00600D82" w:rsidRDefault="00600D82">
      <w:pPr>
        <w:rPr>
          <w:rFonts w:ascii="Times New Roman" w:hAnsi="Times New Roman" w:cs="Times New Roman"/>
          <w:sz w:val="28"/>
          <w:szCs w:val="28"/>
        </w:rPr>
      </w:pPr>
      <w:r w:rsidRPr="00600D82">
        <w:rPr>
          <w:rFonts w:ascii="Times New Roman" w:hAnsi="Times New Roman" w:cs="Times New Roman"/>
          <w:sz w:val="28"/>
          <w:szCs w:val="28"/>
        </w:rPr>
        <w:t xml:space="preserve">2. Обов’язковий технічний контроль колісних транспортних засобів: довідник / А.М. </w:t>
      </w:r>
      <w:proofErr w:type="spellStart"/>
      <w:r w:rsidRPr="00600D82">
        <w:rPr>
          <w:rFonts w:ascii="Times New Roman" w:hAnsi="Times New Roman" w:cs="Times New Roman"/>
          <w:sz w:val="28"/>
          <w:szCs w:val="28"/>
        </w:rPr>
        <w:t>Редзюк</w:t>
      </w:r>
      <w:proofErr w:type="spellEnd"/>
      <w:r w:rsidRPr="00600D82">
        <w:rPr>
          <w:rFonts w:ascii="Times New Roman" w:hAnsi="Times New Roman" w:cs="Times New Roman"/>
          <w:sz w:val="28"/>
          <w:szCs w:val="28"/>
        </w:rPr>
        <w:t xml:space="preserve">, В.В. </w:t>
      </w:r>
      <w:proofErr w:type="spellStart"/>
      <w:r w:rsidRPr="00600D82">
        <w:rPr>
          <w:rFonts w:ascii="Times New Roman" w:hAnsi="Times New Roman" w:cs="Times New Roman"/>
          <w:sz w:val="28"/>
          <w:szCs w:val="28"/>
        </w:rPr>
        <w:t>Бурименко</w:t>
      </w:r>
      <w:proofErr w:type="spellEnd"/>
      <w:r w:rsidRPr="00600D82">
        <w:rPr>
          <w:rFonts w:ascii="Times New Roman" w:hAnsi="Times New Roman" w:cs="Times New Roman"/>
          <w:sz w:val="28"/>
          <w:szCs w:val="28"/>
        </w:rPr>
        <w:t xml:space="preserve">, В.В. </w:t>
      </w:r>
      <w:proofErr w:type="spellStart"/>
      <w:r w:rsidRPr="00600D82">
        <w:rPr>
          <w:rFonts w:ascii="Times New Roman" w:hAnsi="Times New Roman" w:cs="Times New Roman"/>
          <w:sz w:val="28"/>
          <w:szCs w:val="28"/>
        </w:rPr>
        <w:t>Мержиєвський</w:t>
      </w:r>
      <w:proofErr w:type="spellEnd"/>
      <w:r w:rsidRPr="00600D82">
        <w:rPr>
          <w:rFonts w:ascii="Times New Roman" w:hAnsi="Times New Roman" w:cs="Times New Roman"/>
          <w:sz w:val="28"/>
          <w:szCs w:val="28"/>
        </w:rPr>
        <w:t xml:space="preserve"> та ін. – К.: </w:t>
      </w:r>
      <w:proofErr w:type="spellStart"/>
      <w:r w:rsidRPr="00600D82">
        <w:rPr>
          <w:rFonts w:ascii="Times New Roman" w:hAnsi="Times New Roman" w:cs="Times New Roman"/>
          <w:sz w:val="28"/>
          <w:szCs w:val="28"/>
        </w:rPr>
        <w:t>Державтотранс</w:t>
      </w:r>
      <w:proofErr w:type="spellEnd"/>
      <w:r w:rsidRPr="00600D82">
        <w:rPr>
          <w:rFonts w:ascii="Times New Roman" w:hAnsi="Times New Roman" w:cs="Times New Roman"/>
          <w:sz w:val="28"/>
          <w:szCs w:val="28"/>
        </w:rPr>
        <w:t xml:space="preserve"> НДІ </w:t>
      </w:r>
      <w:proofErr w:type="spellStart"/>
      <w:r w:rsidRPr="00600D82"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 w:rsidRPr="00600D82">
        <w:rPr>
          <w:rFonts w:ascii="Times New Roman" w:hAnsi="Times New Roman" w:cs="Times New Roman"/>
          <w:sz w:val="28"/>
          <w:szCs w:val="28"/>
        </w:rPr>
        <w:t xml:space="preserve">, 2013. – 620 с. </w:t>
      </w:r>
    </w:p>
    <w:p w14:paraId="400A75A2" w14:textId="529E57D3" w:rsidR="00600D82" w:rsidRPr="00600D82" w:rsidRDefault="00600D82">
      <w:pPr>
        <w:rPr>
          <w:rFonts w:ascii="Times New Roman" w:hAnsi="Times New Roman" w:cs="Times New Roman"/>
          <w:sz w:val="28"/>
          <w:szCs w:val="28"/>
        </w:rPr>
      </w:pPr>
      <w:r w:rsidRPr="00600D82">
        <w:rPr>
          <w:rFonts w:ascii="Times New Roman" w:hAnsi="Times New Roman" w:cs="Times New Roman"/>
          <w:sz w:val="28"/>
          <w:szCs w:val="28"/>
        </w:rPr>
        <w:t xml:space="preserve">3. Наказ Про затвердження Правил охорони праці на автомобільному транспорті; МНС України від 09.07.2012 № 964. </w:t>
      </w:r>
      <w:hyperlink r:id="rId5" w:history="1">
        <w:r w:rsidRPr="00600D82">
          <w:rPr>
            <w:rStyle w:val="a3"/>
            <w:rFonts w:ascii="Times New Roman" w:hAnsi="Times New Roman" w:cs="Times New Roman"/>
            <w:sz w:val="28"/>
            <w:szCs w:val="28"/>
          </w:rPr>
          <w:t>https://zakon.rada.gov.ua/laws/show/z1299-12#Text</w:t>
        </w:r>
      </w:hyperlink>
      <w:r w:rsidRPr="00600D8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DDA62C4" w14:textId="1D7DF65B" w:rsidR="00600D82" w:rsidRPr="00600D82" w:rsidRDefault="00600D82">
      <w:pPr>
        <w:rPr>
          <w:rFonts w:ascii="Times New Roman" w:hAnsi="Times New Roman" w:cs="Times New Roman"/>
          <w:sz w:val="28"/>
          <w:szCs w:val="28"/>
        </w:rPr>
      </w:pPr>
      <w:r w:rsidRPr="00600D82">
        <w:rPr>
          <w:rFonts w:ascii="Times New Roman" w:hAnsi="Times New Roman" w:cs="Times New Roman"/>
          <w:sz w:val="28"/>
          <w:szCs w:val="28"/>
        </w:rPr>
        <w:t xml:space="preserve">4. Про затвердження Правил пожежної безпеки для підприємств і організацій автомобільного транспорту України.- Мінінфраструктури; Наказ від 21.01.2015 № 11. </w:t>
      </w:r>
      <w:hyperlink r:id="rId6" w:history="1">
        <w:r w:rsidRPr="00600D82">
          <w:rPr>
            <w:rStyle w:val="a3"/>
            <w:rFonts w:ascii="Times New Roman" w:hAnsi="Times New Roman" w:cs="Times New Roman"/>
            <w:sz w:val="28"/>
            <w:szCs w:val="28"/>
          </w:rPr>
          <w:t>https://zakon.rada.gov.ua/laws/show/z0279-15#Text</w:t>
        </w:r>
      </w:hyperlink>
      <w:r w:rsidRPr="00600D82">
        <w:rPr>
          <w:rFonts w:ascii="Times New Roman" w:hAnsi="Times New Roman" w:cs="Times New Roman"/>
          <w:sz w:val="28"/>
          <w:szCs w:val="28"/>
        </w:rPr>
        <w:t>.</w:t>
      </w:r>
    </w:p>
    <w:p w14:paraId="33BCF994" w14:textId="3EF111FB" w:rsidR="00600D82" w:rsidRPr="00600D82" w:rsidRDefault="00600D82">
      <w:pPr>
        <w:rPr>
          <w:rFonts w:ascii="Times New Roman" w:hAnsi="Times New Roman" w:cs="Times New Roman"/>
          <w:sz w:val="28"/>
          <w:szCs w:val="28"/>
        </w:rPr>
      </w:pPr>
      <w:r w:rsidRPr="00600D82">
        <w:rPr>
          <w:rFonts w:ascii="Times New Roman" w:hAnsi="Times New Roman" w:cs="Times New Roman"/>
          <w:sz w:val="28"/>
          <w:szCs w:val="28"/>
        </w:rPr>
        <w:lastRenderedPageBreak/>
        <w:t>5</w:t>
      </w:r>
      <w:r w:rsidRPr="00600D82">
        <w:rPr>
          <w:rFonts w:ascii="Times New Roman" w:hAnsi="Times New Roman" w:cs="Times New Roman"/>
          <w:sz w:val="28"/>
          <w:szCs w:val="28"/>
        </w:rPr>
        <w:t xml:space="preserve">. Правила технічної експлуатації коліс та пневматичних шин колісних транспортних засобів категорій L, M, N, O та спеціальних машин, виконаних на їх шасі, затверджених наказом Міністерства інфраструктури України від 26.07.2013 № 549. </w:t>
      </w:r>
      <w:hyperlink r:id="rId7" w:history="1">
        <w:r w:rsidRPr="00600D82">
          <w:rPr>
            <w:rStyle w:val="a3"/>
            <w:rFonts w:ascii="Times New Roman" w:hAnsi="Times New Roman" w:cs="Times New Roman"/>
            <w:sz w:val="28"/>
            <w:szCs w:val="28"/>
          </w:rPr>
          <w:t>https://zakon.rada.gov.ua/laws/show/z1452-13#Text</w:t>
        </w:r>
      </w:hyperlink>
      <w:r w:rsidRPr="00600D8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ECC1ED4" w14:textId="793EA87B" w:rsidR="00600D82" w:rsidRPr="00600D82" w:rsidRDefault="00600D82">
      <w:pPr>
        <w:rPr>
          <w:rFonts w:ascii="Times New Roman" w:hAnsi="Times New Roman" w:cs="Times New Roman"/>
          <w:sz w:val="28"/>
          <w:szCs w:val="28"/>
        </w:rPr>
      </w:pPr>
      <w:r w:rsidRPr="00600D82">
        <w:rPr>
          <w:rFonts w:ascii="Times New Roman" w:hAnsi="Times New Roman" w:cs="Times New Roman"/>
          <w:sz w:val="28"/>
          <w:szCs w:val="28"/>
        </w:rPr>
        <w:t xml:space="preserve">6. Правила експлуатації колісних транспортних засобів, затверджені наказом Міністерства інфраструктури України від 26.07.2013 № 550. </w:t>
      </w:r>
      <w:hyperlink r:id="rId8" w:history="1">
        <w:r w:rsidRPr="00600D82">
          <w:rPr>
            <w:rStyle w:val="a3"/>
            <w:rFonts w:ascii="Times New Roman" w:hAnsi="Times New Roman" w:cs="Times New Roman"/>
            <w:sz w:val="28"/>
            <w:szCs w:val="28"/>
          </w:rPr>
          <w:t>https://zakon.rada.gov.ua/laws/show/z1453-13#Text</w:t>
        </w:r>
      </w:hyperlink>
      <w:r w:rsidRPr="00600D8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0A334E1" w14:textId="0C5784D8" w:rsidR="003A67DF" w:rsidRPr="00600D82" w:rsidRDefault="00600D82">
      <w:pPr>
        <w:rPr>
          <w:rFonts w:ascii="Times New Roman" w:hAnsi="Times New Roman" w:cs="Times New Roman"/>
          <w:sz w:val="28"/>
          <w:szCs w:val="28"/>
        </w:rPr>
      </w:pPr>
      <w:r w:rsidRPr="00600D82">
        <w:rPr>
          <w:rFonts w:ascii="Times New Roman" w:hAnsi="Times New Roman" w:cs="Times New Roman"/>
          <w:sz w:val="28"/>
          <w:szCs w:val="28"/>
        </w:rPr>
        <w:t xml:space="preserve">7. Наказ Про затвердження Вимог до перевірки конструкції та технічного стану колісного транспортного засобу, методів такої перевірки від 26.11.2012 № 710 (Із змінами, внесеними згідно з Наказом Міністерства розвитку громад, територій та інфраструктури № 396 від 30.04.2024) </w:t>
      </w:r>
      <w:hyperlink r:id="rId9" w:history="1">
        <w:r w:rsidRPr="00600D82">
          <w:rPr>
            <w:rStyle w:val="a3"/>
            <w:rFonts w:ascii="Times New Roman" w:hAnsi="Times New Roman" w:cs="Times New Roman"/>
            <w:sz w:val="28"/>
            <w:szCs w:val="28"/>
          </w:rPr>
          <w:t>https://zakon.rada.gov.ua/laws/show/z2169-12</w:t>
        </w:r>
      </w:hyperlink>
      <w:r w:rsidRPr="00600D82">
        <w:rPr>
          <w:rFonts w:ascii="Times New Roman" w:hAnsi="Times New Roman" w:cs="Times New Roman"/>
          <w:sz w:val="28"/>
          <w:szCs w:val="28"/>
        </w:rPr>
        <w:t>.</w:t>
      </w:r>
    </w:p>
    <w:p w14:paraId="3173F5FC" w14:textId="77777777" w:rsidR="00600D82" w:rsidRDefault="00600D82"/>
    <w:sectPr w:rsidR="00600D8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D82"/>
    <w:rsid w:val="003A67DF"/>
    <w:rsid w:val="005D08E9"/>
    <w:rsid w:val="0060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A4B9E"/>
  <w15:chartTrackingRefBased/>
  <w15:docId w15:val="{81C2673F-537D-464B-BE08-340E4852B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0D8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00D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z1453-13#Tex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zakon.rada.gov.ua/laws/show/z1452-13#Tex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z0279-15#Tex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zakon.rada.gov.ua/laws/show/z1299-12#Text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zakon.rada.gov.ua/laws/show/z1609-14#Text" TargetMode="External"/><Relationship Id="rId9" Type="http://schemas.openxmlformats.org/officeDocument/2006/relationships/hyperlink" Target="https://zakon.rada.gov.ua/laws/show/z2169-12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2166</Words>
  <Characters>1235</Characters>
  <Application>Microsoft Office Word</Application>
  <DocSecurity>0</DocSecurity>
  <Lines>10</Lines>
  <Paragraphs>6</Paragraphs>
  <ScaleCrop>false</ScaleCrop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2026-02-16T04:54:00Z</dcterms:created>
  <dcterms:modified xsi:type="dcterms:W3CDTF">2026-02-16T04:54:00Z</dcterms:modified>
</cp:coreProperties>
</file>