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6F6F" w14:textId="05C55E17" w:rsidR="00600D82" w:rsidRPr="00600D82" w:rsidRDefault="00600D82" w:rsidP="00600D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D82">
        <w:rPr>
          <w:rFonts w:ascii="Times New Roman" w:hAnsi="Times New Roman" w:cs="Times New Roman"/>
          <w:b/>
          <w:bCs/>
          <w:sz w:val="28"/>
          <w:szCs w:val="28"/>
        </w:rPr>
        <w:t>Основна література</w:t>
      </w:r>
    </w:p>
    <w:p w14:paraId="5512B496" w14:textId="7777777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1. Інжиніринг систем автосервісу.: Підручник / О.Д.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Марков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Матейчик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>, В.П. Волков – Харків : ХНАДУ, 2021.- 508с.</w:t>
      </w:r>
    </w:p>
    <w:p w14:paraId="1E41EC4D" w14:textId="7777777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 2. Технологічне проєктування автотранспортних підприємств.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>. / за ред. проф. С.І. Андрусенко. – К.: Каравела, 2009. – 368 с.</w:t>
      </w:r>
    </w:p>
    <w:p w14:paraId="0E03D66D" w14:textId="7777777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Лудченко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 О.А. Технічне обслуговання і ремонт автомобілів: організація і управління; Підручник.- К.: Знання-Прес, 2004.- 478 с. </w:t>
      </w:r>
    </w:p>
    <w:p w14:paraId="43F015B4" w14:textId="7777777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4. Технологічне проєктування станцій технічного обслуговування та автотранспортних підприємств : навчальний посібник для самостійної роботи студентів / Є.П. Кобзар, С.О. Зайцев, А.М.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Шостачук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– Житомир : ЖДТУ, 2010. – 231 с. </w:t>
      </w:r>
    </w:p>
    <w:p w14:paraId="246DA6C5" w14:textId="7777777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5. Технологічне обладнання для підприємств автомобільного транспорту.: Підручник / В.П. Волков, В.М. Міщенко, О.П. Кравченко, І.К.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Шаша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І.А.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Мармут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А.В. Міщенко, М.В.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Байцур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І.Ю. Сараєва.// Під загальною редакцією В.П. Волкова. – Харків : ХНАДУ, 2010.- 556с. </w:t>
      </w:r>
    </w:p>
    <w:p w14:paraId="29ADD28F" w14:textId="0C7392D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Турченюк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 М.О. Планування діяльності автотранспортного підприємства: підручник / М.О.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Турченюк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М.Д. Швець, О.Г.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Кірічок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М.Є.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Кристопчук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>. – Рівне: НУВГП, 2017. – 367 с</w:t>
      </w:r>
    </w:p>
    <w:p w14:paraId="2F2A199B" w14:textId="4CC7C470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. 7. Коваленко В.М. Діагностика і технологія ремонту автомобілів :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. / В. М. Коваленко, В. К.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Щуріхін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 // Київ : Літера ЛТД, 2017. — 224 с. 8. Про автомобільний транспорт. Закон України від 05.04.2001 № 2344-III. https://zakon.rada.gov.ua/laws/show/2344-14#Text. 9. Правила надання послуг з технічного обслуговання і ремонту колісних транспортних засобів. – К.: Міністерство інфраструктури України, 2014.-24 с. </w:t>
      </w:r>
      <w:hyperlink r:id="rId4" w:history="1">
        <w:r w:rsidRPr="00600D8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https://zakon.rada.gov.ua/laws/show/z1609-14#Text</w:t>
        </w:r>
      </w:hyperlink>
      <w:r w:rsidRPr="00600D82">
        <w:rPr>
          <w:rFonts w:ascii="Times New Roman" w:hAnsi="Times New Roman" w:cs="Times New Roman"/>
          <w:sz w:val="28"/>
          <w:szCs w:val="28"/>
        </w:rPr>
        <w:t>.</w:t>
      </w:r>
    </w:p>
    <w:p w14:paraId="37018F40" w14:textId="51E14B5D" w:rsidR="00600D82" w:rsidRPr="00600D82" w:rsidRDefault="00600D82" w:rsidP="00600D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D82">
        <w:rPr>
          <w:rFonts w:ascii="Times New Roman" w:hAnsi="Times New Roman" w:cs="Times New Roman"/>
          <w:b/>
          <w:bCs/>
          <w:sz w:val="28"/>
          <w:szCs w:val="28"/>
        </w:rPr>
        <w:t>Допоміжна література</w:t>
      </w:r>
    </w:p>
    <w:p w14:paraId="356261C7" w14:textId="7FB7533F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1.Марков О.Д. Обслуговання клієнтів автосервісу / О.Д.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Марков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Н.В.Веретельникова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.- К.: Каравела, 2015. – 260 с. </w:t>
      </w:r>
    </w:p>
    <w:p w14:paraId="3AA4E723" w14:textId="77777777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2. Обов’язковий технічний контроль колісних транспортних засобів: довідник / А.М.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Редзюк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Бурименко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Мержиєвський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 та ін. – К.: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Державтотранс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 НДІ </w:t>
      </w:r>
      <w:proofErr w:type="spellStart"/>
      <w:r w:rsidRPr="00600D8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00D82">
        <w:rPr>
          <w:rFonts w:ascii="Times New Roman" w:hAnsi="Times New Roman" w:cs="Times New Roman"/>
          <w:sz w:val="28"/>
          <w:szCs w:val="28"/>
        </w:rPr>
        <w:t xml:space="preserve">, 2013. – 620 с. </w:t>
      </w:r>
    </w:p>
    <w:p w14:paraId="400A75A2" w14:textId="529E57D3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3. Наказ Про затвердження Правил охорони праці на автомобільному транспорті; МНС України від 09.07.2012 № 964. </w:t>
      </w:r>
      <w:hyperlink r:id="rId5" w:history="1">
        <w:r w:rsidRPr="00600D8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https://zakon.rada.gov.ua/laws/show/z1299-12#Text</w:t>
        </w:r>
      </w:hyperlink>
      <w:r w:rsidRPr="00600D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A62C4" w14:textId="1D7DF65B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4. Про затвердження Правил пожежної безпеки для підприємств і організацій автомобільного транспорту України.- Мінінфраструктури; Наказ від 21.01.2015 № 11. </w:t>
      </w:r>
      <w:hyperlink r:id="rId6" w:history="1">
        <w:r w:rsidRPr="00600D8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https://zakon.rada.gov.ua/laws/show/z0279-15#Text</w:t>
        </w:r>
      </w:hyperlink>
      <w:r w:rsidRPr="00600D82">
        <w:rPr>
          <w:rFonts w:ascii="Times New Roman" w:hAnsi="Times New Roman" w:cs="Times New Roman"/>
          <w:sz w:val="28"/>
          <w:szCs w:val="28"/>
        </w:rPr>
        <w:t>.</w:t>
      </w:r>
    </w:p>
    <w:p w14:paraId="33BCF994" w14:textId="3EF111FB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00D82">
        <w:rPr>
          <w:rFonts w:ascii="Times New Roman" w:hAnsi="Times New Roman" w:cs="Times New Roman"/>
          <w:sz w:val="28"/>
          <w:szCs w:val="28"/>
        </w:rPr>
        <w:t xml:space="preserve">. Правила технічної експлуатації коліс та пневматичних шин колісних транспортних засобів категорій L, M, N, O та спеціальних машин, виконаних на їх шасі, затверджених наказом Міністерства інфраструктури України від 26.07.2013 № 549. </w:t>
      </w:r>
      <w:hyperlink r:id="rId7" w:history="1">
        <w:r w:rsidRPr="00600D8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https://zakon.rada.gov.ua/laws/show/z1452-13#Text</w:t>
        </w:r>
      </w:hyperlink>
      <w:r w:rsidRPr="00600D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CC1ED4" w14:textId="793EA87B" w:rsidR="00600D82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6. Правила експлуатації колісних транспортних засобів, затверджені наказом Міністерства інфраструктури України від 26.07.2013 № 550. </w:t>
      </w:r>
      <w:hyperlink r:id="rId8" w:history="1">
        <w:r w:rsidRPr="00600D8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https://zakon.rada.gov.ua/laws/show/z1453-13#Text</w:t>
        </w:r>
      </w:hyperlink>
      <w:r w:rsidRPr="00600D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334E1" w14:textId="0C5784D8" w:rsidR="003A67DF" w:rsidRPr="00600D82" w:rsidRDefault="00600D82">
      <w:pPr>
        <w:rPr>
          <w:rFonts w:ascii="Times New Roman" w:hAnsi="Times New Roman" w:cs="Times New Roman"/>
          <w:sz w:val="28"/>
          <w:szCs w:val="28"/>
        </w:rPr>
      </w:pPr>
      <w:r w:rsidRPr="00600D82">
        <w:rPr>
          <w:rFonts w:ascii="Times New Roman" w:hAnsi="Times New Roman" w:cs="Times New Roman"/>
          <w:sz w:val="28"/>
          <w:szCs w:val="28"/>
        </w:rPr>
        <w:t xml:space="preserve">7. Наказ Про затвердження Вимог до перевірки конструкції та технічного стану колісного транспортного засобу, методів такої перевірки від 26.11.2012 № 710 (Із змінами, внесеними згідно з Наказом Міністерства розвитку громад, територій та інфраструктури № 396 від 30.04.2024) </w:t>
      </w:r>
      <w:hyperlink r:id="rId9" w:history="1">
        <w:r w:rsidRPr="00600D82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https://zakon.rada.gov.ua/laws/show/z2169-12</w:t>
        </w:r>
      </w:hyperlink>
      <w:r w:rsidRPr="00600D82">
        <w:rPr>
          <w:rFonts w:ascii="Times New Roman" w:hAnsi="Times New Roman" w:cs="Times New Roman"/>
          <w:sz w:val="28"/>
          <w:szCs w:val="28"/>
        </w:rPr>
        <w:t>.</w:t>
      </w:r>
    </w:p>
    <w:p w14:paraId="3173F5FC" w14:textId="77777777" w:rsidR="00600D82" w:rsidRDefault="00600D82"/>
    <w:sectPr w:rsidR="00600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82"/>
    <w:rsid w:val="003A67DF"/>
    <w:rsid w:val="005D08E9"/>
    <w:rsid w:val="006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4B9E"/>
  <w15:chartTrackingRefBased/>
  <w15:docId w15:val="{81C2673F-537D-464B-BE08-340E485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D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453-13#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452-13#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279-15#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1299-12#Tex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z1609-14#Text" TargetMode="External"/><Relationship Id="rId9" Type="http://schemas.openxmlformats.org/officeDocument/2006/relationships/hyperlink" Target="https://zakon.rada.gov.ua/laws/show/z2169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2166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2026-02-16T04:54:00Z</dcterms:created>
  <dcterms:modified xsi:type="dcterms:W3CDTF">2026-02-16T04:54:00Z</dcterms:modified>
</cp:coreProperties>
</file>