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AFE19E" w14:textId="77777777" w:rsidR="002E6273" w:rsidRPr="002E6273" w:rsidRDefault="002E6273" w:rsidP="002E627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uk-UA"/>
        </w:rPr>
      </w:pPr>
      <w:r w:rsidRPr="002E627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uk-UA"/>
        </w:rPr>
        <w:t>ГОСПОДАРСЬКА СИТУАЦІЯ № 1</w:t>
      </w:r>
    </w:p>
    <w:p w14:paraId="6F6F4FEC" w14:textId="77777777" w:rsidR="002E6273" w:rsidRPr="002E6273" w:rsidRDefault="002E6273" w:rsidP="002E6273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uk-UA"/>
        </w:rPr>
      </w:pPr>
      <w:r w:rsidRPr="002E6273">
        <w:rPr>
          <w:rFonts w:ascii="Times New Roman" w:eastAsia="Times New Roman" w:hAnsi="Times New Roman" w:cs="Times New Roman"/>
          <w:b/>
          <w:bCs/>
          <w:sz w:val="36"/>
          <w:szCs w:val="36"/>
          <w:lang w:eastAsia="uk-UA"/>
        </w:rPr>
        <w:t>Обґрунтування стратегії розвитку зовнішньоекономічної діяльності ЗАТ «БРЕВЕР»</w:t>
      </w:r>
    </w:p>
    <w:p w14:paraId="1C5A15A9" w14:textId="77777777" w:rsidR="002E6273" w:rsidRPr="002E6273" w:rsidRDefault="002E6273" w:rsidP="002E627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E627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ЗАТ «БРЕВЕР» є експортером пива до 17 країн світу. Загальний обсяг експорту становить 20% від загального виробництва. Незважаючи на </w:t>
      </w:r>
      <w:proofErr w:type="spellStart"/>
      <w:r w:rsidRPr="002E6273">
        <w:rPr>
          <w:rFonts w:ascii="Times New Roman" w:eastAsia="Times New Roman" w:hAnsi="Times New Roman" w:cs="Times New Roman"/>
          <w:sz w:val="24"/>
          <w:szCs w:val="24"/>
          <w:lang w:eastAsia="uk-UA"/>
        </w:rPr>
        <w:t>ненасиченість</w:t>
      </w:r>
      <w:proofErr w:type="spellEnd"/>
      <w:r w:rsidRPr="002E627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внутрішнього ринку, експорт має стратегічне значення для підприємства, оскільки забезпечує стабільні обсяги продажів протягом року.</w:t>
      </w:r>
    </w:p>
    <w:p w14:paraId="46FDB0DD" w14:textId="77777777" w:rsidR="002E6273" w:rsidRPr="002E6273" w:rsidRDefault="002E6273" w:rsidP="002E627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E6273">
        <w:rPr>
          <w:rFonts w:ascii="Times New Roman" w:eastAsia="Times New Roman" w:hAnsi="Times New Roman" w:cs="Times New Roman"/>
          <w:sz w:val="24"/>
          <w:szCs w:val="24"/>
          <w:lang w:eastAsia="uk-UA"/>
        </w:rPr>
        <w:t>На сьогодні ЗАТ «БРЕВЕР» є лідером продажів серед імпортного пива в Естонії, де реалізується 54 сорти продукції. Ринок є висококонкурентним: середній рівень споживання пива становить 73 літри на особу (для порівняння, в Україні — 51 літр). Естонія має давні традиції пивоваріння, що ускладнює вихід нових брендів. Вхід до великих торговельних мереж є обмеженим: у супермаркетах представлено, як правило, не більше 10 брендів пива.</w:t>
      </w:r>
    </w:p>
    <w:p w14:paraId="0D76D82B" w14:textId="77777777" w:rsidR="002E6273" w:rsidRPr="002E6273" w:rsidRDefault="002E6273" w:rsidP="002E627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E627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Офіційний представник «БРЕВЕР» у Прибалтиці — естонська компанія </w:t>
      </w:r>
      <w:proofErr w:type="spellStart"/>
      <w:r w:rsidRPr="002E6273">
        <w:rPr>
          <w:rFonts w:ascii="Times New Roman" w:eastAsia="Times New Roman" w:hAnsi="Times New Roman" w:cs="Times New Roman"/>
          <w:sz w:val="24"/>
          <w:szCs w:val="24"/>
          <w:lang w:eastAsia="uk-UA"/>
        </w:rPr>
        <w:t>Likka</w:t>
      </w:r>
      <w:proofErr w:type="spellEnd"/>
      <w:r w:rsidRPr="002E627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E6273">
        <w:rPr>
          <w:rFonts w:ascii="Times New Roman" w:eastAsia="Times New Roman" w:hAnsi="Times New Roman" w:cs="Times New Roman"/>
          <w:sz w:val="24"/>
          <w:szCs w:val="24"/>
          <w:lang w:eastAsia="uk-UA"/>
        </w:rPr>
        <w:t>Jogged</w:t>
      </w:r>
      <w:proofErr w:type="spellEnd"/>
      <w:r w:rsidRPr="002E627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— провела маркетингове дослідження, яке засвідчило, що естонські споживачі є консервативними та надають перевагу відомим торговельним маркам у роздрібній торгівлі. Водночас у </w:t>
      </w:r>
      <w:proofErr w:type="spellStart"/>
      <w:r w:rsidRPr="002E6273">
        <w:rPr>
          <w:rFonts w:ascii="Times New Roman" w:eastAsia="Times New Roman" w:hAnsi="Times New Roman" w:cs="Times New Roman"/>
          <w:sz w:val="24"/>
          <w:szCs w:val="24"/>
          <w:lang w:eastAsia="uk-UA"/>
        </w:rPr>
        <w:t>барному</w:t>
      </w:r>
      <w:proofErr w:type="spellEnd"/>
      <w:r w:rsidRPr="002E627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сегменті їхня поведінка змінюється: тут присутній елемент експерименту, що відкриває можливості для презентації нових продуктів.</w:t>
      </w:r>
    </w:p>
    <w:p w14:paraId="234FA0D8" w14:textId="77777777" w:rsidR="002E6273" w:rsidRPr="002E6273" w:rsidRDefault="002E6273" w:rsidP="002E627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E6273">
        <w:rPr>
          <w:rFonts w:ascii="Times New Roman" w:eastAsia="Times New Roman" w:hAnsi="Times New Roman" w:cs="Times New Roman"/>
          <w:sz w:val="24"/>
          <w:szCs w:val="24"/>
          <w:lang w:eastAsia="uk-UA"/>
        </w:rPr>
        <w:t>З огляду на це було розроблено концепцію виходу на ринок через сегмент розливного пива. Основною метою стало формування мотивації споживача спробувати новий продукт. Просування здійснювалося через презентації в барах із дегустаціями та інформаційним супроводом.</w:t>
      </w:r>
    </w:p>
    <w:p w14:paraId="40DA534A" w14:textId="77777777" w:rsidR="002E6273" w:rsidRPr="002E6273" w:rsidRDefault="002E6273" w:rsidP="002E627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E6273">
        <w:rPr>
          <w:rFonts w:ascii="Times New Roman" w:eastAsia="Times New Roman" w:hAnsi="Times New Roman" w:cs="Times New Roman"/>
          <w:sz w:val="24"/>
          <w:szCs w:val="24"/>
          <w:lang w:eastAsia="uk-UA"/>
        </w:rPr>
        <w:t>Особливу увагу було приділено темному пиву «БРЕВЕР оксамитове» (</w:t>
      </w:r>
      <w:proofErr w:type="spellStart"/>
      <w:r w:rsidRPr="002E6273">
        <w:rPr>
          <w:rFonts w:ascii="Times New Roman" w:eastAsia="Times New Roman" w:hAnsi="Times New Roman" w:cs="Times New Roman"/>
          <w:sz w:val="24"/>
          <w:szCs w:val="24"/>
          <w:lang w:eastAsia="uk-UA"/>
        </w:rPr>
        <w:t>Brever</w:t>
      </w:r>
      <w:proofErr w:type="spellEnd"/>
      <w:r w:rsidRPr="002E627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2E6273">
        <w:rPr>
          <w:rFonts w:ascii="Times New Roman" w:eastAsia="Times New Roman" w:hAnsi="Times New Roman" w:cs="Times New Roman"/>
          <w:sz w:val="24"/>
          <w:szCs w:val="24"/>
          <w:lang w:eastAsia="uk-UA"/>
        </w:rPr>
        <w:t>Velvet</w:t>
      </w:r>
      <w:proofErr w:type="spellEnd"/>
      <w:r w:rsidRPr="002E627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). Презентаційна концепція передбачала візуальні асоціації: темна кольорова гама, символіка екзотичності України, акцент на </w:t>
      </w:r>
      <w:proofErr w:type="spellStart"/>
      <w:r w:rsidRPr="002E6273">
        <w:rPr>
          <w:rFonts w:ascii="Times New Roman" w:eastAsia="Times New Roman" w:hAnsi="Times New Roman" w:cs="Times New Roman"/>
          <w:sz w:val="24"/>
          <w:szCs w:val="24"/>
          <w:lang w:eastAsia="uk-UA"/>
        </w:rPr>
        <w:t>преміальності</w:t>
      </w:r>
      <w:proofErr w:type="spellEnd"/>
      <w:r w:rsidRPr="002E627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продукту та його міжнародному статусі (експорт до 17 країн).</w:t>
      </w:r>
    </w:p>
    <w:p w14:paraId="12BA090A" w14:textId="77777777" w:rsidR="002E6273" w:rsidRPr="002E6273" w:rsidRDefault="002E6273" w:rsidP="002E627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E627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Популярністю користувалася також рекламна акція «До чого тут “БРЕВЕР”?». Вона будувалася на ефекті несподіванки: інформаційне повідомлення не мало логічного зв’язку з брендом, але завершувалося фразою, що пиво «ні до чого», воно просто якісне. Такий прийом підсилював </w:t>
      </w:r>
      <w:proofErr w:type="spellStart"/>
      <w:r w:rsidRPr="002E6273">
        <w:rPr>
          <w:rFonts w:ascii="Times New Roman" w:eastAsia="Times New Roman" w:hAnsi="Times New Roman" w:cs="Times New Roman"/>
          <w:sz w:val="24"/>
          <w:szCs w:val="24"/>
          <w:lang w:eastAsia="uk-UA"/>
        </w:rPr>
        <w:t>впізнаваність</w:t>
      </w:r>
      <w:proofErr w:type="spellEnd"/>
      <w:r w:rsidRPr="002E627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бренду через гумористичний елемент.</w:t>
      </w:r>
    </w:p>
    <w:p w14:paraId="05F97F3B" w14:textId="77777777" w:rsidR="002E6273" w:rsidRPr="002E6273" w:rsidRDefault="002E6273" w:rsidP="002E627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E6273">
        <w:rPr>
          <w:rFonts w:ascii="Times New Roman" w:eastAsia="Times New Roman" w:hAnsi="Times New Roman" w:cs="Times New Roman"/>
          <w:sz w:val="24"/>
          <w:szCs w:val="24"/>
          <w:lang w:eastAsia="uk-UA"/>
        </w:rPr>
        <w:t>Компанія активно бере участь у регіональних та національних заходах, формуючи імідж українського виробника за кордоном. Підприємство має потенціал для подальшого розширення частки ринку та формування міжнародного бренду.</w:t>
      </w:r>
    </w:p>
    <w:p w14:paraId="62483768" w14:textId="77777777" w:rsidR="002E6273" w:rsidRPr="002E6273" w:rsidRDefault="002E6273" w:rsidP="002E6273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uk-UA"/>
        </w:rPr>
      </w:pPr>
      <w:r w:rsidRPr="002E6273">
        <w:rPr>
          <w:rFonts w:ascii="Times New Roman" w:eastAsia="Times New Roman" w:hAnsi="Times New Roman" w:cs="Times New Roman"/>
          <w:b/>
          <w:bCs/>
          <w:sz w:val="36"/>
          <w:szCs w:val="36"/>
          <w:lang w:eastAsia="uk-UA"/>
        </w:rPr>
        <w:t>Запитання для обговорення</w:t>
      </w:r>
    </w:p>
    <w:p w14:paraId="07828D9E" w14:textId="77777777" w:rsidR="002E6273" w:rsidRPr="002E6273" w:rsidRDefault="002E6273" w:rsidP="002E627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E6273">
        <w:rPr>
          <w:rFonts w:ascii="Times New Roman" w:eastAsia="Times New Roman" w:hAnsi="Times New Roman" w:cs="Times New Roman"/>
          <w:sz w:val="24"/>
          <w:szCs w:val="24"/>
          <w:lang w:eastAsia="uk-UA"/>
        </w:rPr>
        <w:t>ЗАТ «БРЕВЕР» експортує пиво до 17 країн світу. У країнах Прибалтики товар просувається за допомогою значних витрат на рекламу. У Великобританії частка витрат на рекламу є незначною, а на інших розвинених західних ринках — мінімальною. Поясніть причини такої нерівномірності розподілу маркетингових витрат.</w:t>
      </w:r>
    </w:p>
    <w:p w14:paraId="367F8B0A" w14:textId="77777777" w:rsidR="002E6273" w:rsidRPr="002E6273" w:rsidRDefault="002E6273" w:rsidP="002E627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E6273">
        <w:rPr>
          <w:rFonts w:ascii="Times New Roman" w:eastAsia="Times New Roman" w:hAnsi="Times New Roman" w:cs="Times New Roman"/>
          <w:sz w:val="24"/>
          <w:szCs w:val="24"/>
          <w:lang w:eastAsia="uk-UA"/>
        </w:rPr>
        <w:t>На яку цільову аудиторію, на Вашу думку, орієнтовано продаж пива ТМ «БРЕВЕР» у Прибалтиці? Чи доцільно прагнути до універсальної привабливості бренду для всіх сегментів споживачів?</w:t>
      </w:r>
    </w:p>
    <w:p w14:paraId="5605D1A7" w14:textId="77777777" w:rsidR="002E6273" w:rsidRPr="002E6273" w:rsidRDefault="002E6273" w:rsidP="002E627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E6273">
        <w:rPr>
          <w:rFonts w:ascii="Times New Roman" w:eastAsia="Times New Roman" w:hAnsi="Times New Roman" w:cs="Times New Roman"/>
          <w:sz w:val="24"/>
          <w:szCs w:val="24"/>
          <w:lang w:eastAsia="uk-UA"/>
        </w:rPr>
        <w:t>Визначте ключовий компонент стратегії просування ТМ «БРЕВЕР» на ринку Прибалтики.</w:t>
      </w:r>
    </w:p>
    <w:p w14:paraId="3848D766" w14:textId="77777777" w:rsidR="002E6273" w:rsidRPr="002E6273" w:rsidRDefault="002E6273" w:rsidP="002E627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E6273">
        <w:rPr>
          <w:rFonts w:ascii="Times New Roman" w:eastAsia="Times New Roman" w:hAnsi="Times New Roman" w:cs="Times New Roman"/>
          <w:sz w:val="24"/>
          <w:szCs w:val="24"/>
          <w:lang w:eastAsia="uk-UA"/>
        </w:rPr>
        <w:lastRenderedPageBreak/>
        <w:t>У ситуації описано тактику виходу на новий ринок. Які альтернативні стратегії Ви могли б запропонувати підприємству? Які нестандартні інструменти просування можна було б використати?</w:t>
      </w:r>
    </w:p>
    <w:p w14:paraId="751FC740" w14:textId="77777777" w:rsidR="00BD1422" w:rsidRDefault="00BD1422"/>
    <w:sectPr w:rsidR="00BD142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5FB569E"/>
    <w:multiLevelType w:val="multilevel"/>
    <w:tmpl w:val="7C903A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5C5C"/>
    <w:rsid w:val="002B5C5C"/>
    <w:rsid w:val="002E6273"/>
    <w:rsid w:val="00BD1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875A4E"/>
  <w15:chartTrackingRefBased/>
  <w15:docId w15:val="{4AD968D3-1417-4773-8634-42EDB84A4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E627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2">
    <w:name w:val="heading 2"/>
    <w:basedOn w:val="a"/>
    <w:link w:val="20"/>
    <w:uiPriority w:val="9"/>
    <w:qFormat/>
    <w:rsid w:val="002E627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E6273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customStyle="1" w:styleId="20">
    <w:name w:val="Заголовок 2 Знак"/>
    <w:basedOn w:val="a0"/>
    <w:link w:val="2"/>
    <w:uiPriority w:val="9"/>
    <w:rsid w:val="002E6273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paragraph" w:styleId="a3">
    <w:name w:val="Normal (Web)"/>
    <w:basedOn w:val="a"/>
    <w:uiPriority w:val="99"/>
    <w:semiHidden/>
    <w:unhideWhenUsed/>
    <w:rsid w:val="002E62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2E627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55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1948</Words>
  <Characters>1111</Characters>
  <Application>Microsoft Office Word</Application>
  <DocSecurity>0</DocSecurity>
  <Lines>9</Lines>
  <Paragraphs>6</Paragraphs>
  <ScaleCrop>false</ScaleCrop>
  <Company/>
  <LinksUpToDate>false</LinksUpToDate>
  <CharactersWithSpaces>3053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Iryna Abramova</dc:creator>
  <cp:keywords/>
  <dc:description/>
  <cp:lastModifiedBy>Iryna Abramova</cp:lastModifiedBy>
  <cp:revision>2</cp:revision>
  <dcterms:created xsi:type="dcterms:W3CDTF">2026-02-11T09:34:00Z</dcterms:created>
  <dcterms:modified xsi:type="dcterms:W3CDTF">2026-02-11T09:35:00Z</dcterms:modified>
</cp:coreProperties>
</file>