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C5" w:rsidRDefault="006F62C5" w:rsidP="00D30F2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Приклади оформлення бібліографічних посилань у списку використаних джерел згідно з ДСТУ 8302:2015</w:t>
      </w:r>
    </w:p>
    <w:p w:rsidR="00120BA3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Нижче наводимо приклади готових посилань у списках літератури, 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оформлених відповідно до ДСТУ 8302:2015, для різних типів джерел.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925A64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r w:rsidRPr="00925A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>Книга одного автора</w:t>
      </w:r>
    </w:p>
    <w:p w:rsidR="006D1F58" w:rsidRPr="006D1F58" w:rsidRDefault="00CB5406" w:rsidP="006D1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Прокопчук</w:t>
      </w:r>
      <w:proofErr w:type="spellEnd"/>
      <w:r w:rsidR="006D1F58" w:rsidRPr="006D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 А. П. Українська етнографія : курс лекцій. Київ : Либідь, </w:t>
      </w:r>
      <w:r w:rsidR="00E12CC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2023</w:t>
      </w:r>
      <w:r w:rsidR="006D1F58" w:rsidRPr="006D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r w:rsidR="006D1F58" w:rsidRPr="001B3D14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uk-UA"/>
        </w:rPr>
        <w:t>315 с.</w:t>
      </w:r>
    </w:p>
    <w:p w:rsidR="00D30F21" w:rsidRPr="00D30F21" w:rsidRDefault="00D30F21" w:rsidP="006D1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Пономарів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Д. Культура слова: мовностилістичні поради. 2-ге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вид., стер.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6D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Либідь, 2020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240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6D1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Прищенко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Кольорознавство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навч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посіб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3-тє вид.,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випр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і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допов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Кондор, 2018. 436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B03B57" w:rsidRDefault="00D30F21" w:rsidP="006D1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Parker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J. Principles of scientific research. 7th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 xml:space="preserve">ed. </w:t>
      </w:r>
      <w:proofErr w:type="gram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London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:</w:t>
      </w:r>
      <w:proofErr w:type="gram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 xml:space="preserve"> Editorial, 2017. 301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p.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Книга двох або трьох авторів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Вихованець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Р.,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Городенська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Г. Теоретична морфологія української мови.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r w:rsidR="001823F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Пульсари, 201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4. 398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Артеменко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П.,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Бобловський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Ю. Від глобалізації до індивідуалізації: топологія міжкультурної взаємодії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монографія. Харків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Щедр</w:t>
      </w:r>
      <w:r w:rsidR="001823F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 садиба плюс, 2019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215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Клименко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Ф.,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Карпіловська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Є.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А.,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Кислюк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П. Динамічні процеси в сучасному українському лексиконі.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1823F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Вид. дім Дмитра </w:t>
      </w:r>
      <w:proofErr w:type="spellStart"/>
      <w:r w:rsidR="001823F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Бураго</w:t>
      </w:r>
      <w:proofErr w:type="spellEnd"/>
      <w:r w:rsidR="001823F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201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8. 336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B03B57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Wilson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D., Lister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P., Andrews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 xml:space="preserve">A. Modern surgery. </w:t>
      </w:r>
      <w:proofErr w:type="gram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Manchester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:</w:t>
      </w:r>
      <w:proofErr w:type="gram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 xml:space="preserve"> MAN, 2011. 240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p.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925A64" w:rsidRDefault="00D30F21" w:rsidP="00205EE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r w:rsidRPr="00925A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>Книга чотирьох і більше авторів</w:t>
      </w:r>
    </w:p>
    <w:p w:rsidR="00205EE6" w:rsidRPr="00205EE6" w:rsidRDefault="00205EE6" w:rsidP="00205E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Сучасна українська мова / О. М. Григор’єв та ін. 3-тє вид., перероб. Київ : Либідь, 2005. 488 с.</w:t>
      </w:r>
    </w:p>
    <w:p w:rsidR="00D30F21" w:rsidRPr="00D30F21" w:rsidRDefault="00D30F21" w:rsidP="00205E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Астрономія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навч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посіб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/ І.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Климишин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та ін. Одеса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Астропринт</w:t>
      </w:r>
      <w:proofErr w:type="spellEnd"/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202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2. 352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Referencing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styles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/ G.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R.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Edwards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et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al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Los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Angeles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International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Publishing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2010. 280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p.</w:t>
      </w:r>
    </w:p>
    <w:p w:rsidR="00B03B57" w:rsidRPr="00D30F21" w:rsidRDefault="00B03B57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Книга без зазначення автора (з редактором тощо)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Економічна енциклопедія / за ред. 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Шевченка.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Альманах, 2016. 304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Атлас зоології / уклад.: Х.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Тола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Є.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Інф’єста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Харків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Ранок, 2022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96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Мінералогічний словник / уклад.: 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Білецький, 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Омельченко, Г.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Горванко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Маріуполь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Сх</w:t>
      </w:r>
      <w:proofErr w:type="spellEnd"/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вид. дім, 2023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488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Routledge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handbook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of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international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statebuilding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/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ed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by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D.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Chandler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T.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D.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Sisk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London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Routledge</w:t>
      </w:r>
      <w:proofErr w:type="spellEnd"/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2018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448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p.</w:t>
      </w:r>
    </w:p>
    <w:p w:rsidR="00205EE6" w:rsidRDefault="00205EE6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205EE6" w:rsidRDefault="00205EE6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2A1783" w:rsidRPr="00AB7A30" w:rsidRDefault="002A1783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lastRenderedPageBreak/>
        <w:t>Книга – окремий том (частина) багатотомного видання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Етимологічний словник української мови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у 7 т. / уклад.: Р.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Болдирєв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та ін.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6701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Наук. думка, 2020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Т. 3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6701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Кора-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М. 552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Шишкін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І. Судові системи країн світу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навч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посіб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у 3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кн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6701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Юрінком Інтер, 202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1.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Кн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2. 336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Частина книги (розділ тощо)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Шевченко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О. Особливості селекції яблунь.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Практикум з ботаніки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/ ред. О.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Самійленко. Херсон, 2018. 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22–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36.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Ярошевич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Б., Чубка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М., Якимів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І. Інструменти боргового фінансування суб’єктів підприємництва в Україні: правовий статус, структурна динаміка, податкові наслідки.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Теорія та методологія формування інвестиційно-фінансової стратегії розвитку національного господарства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монографія / за ред. Л.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Савчук, А.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Череп. Дніпро, 2019. 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55–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89.</w:t>
      </w:r>
    </w:p>
    <w:p w:rsidR="00D30F21" w:rsidRPr="00B03B57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Goehr</w:t>
      </w:r>
      <w:proofErr w:type="spellEnd"/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L. The concept of opera. </w:t>
      </w:r>
      <w:r w:rsidRPr="00B03B5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en-US" w:eastAsia="uk-UA"/>
        </w:rPr>
        <w:t>The Oxford handbook of opera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/ ed. by H.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M.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Greenwald. Oxford, 2014. P.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92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136.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925A64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r w:rsidRPr="00925A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>Стаття (публікація) в періодичному виданні</w:t>
      </w:r>
    </w:p>
    <w:p w:rsidR="00D30F21" w:rsidRPr="00925A64" w:rsidRDefault="00D30F21" w:rsidP="00D30F2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925A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>Стаття в журналі</w:t>
      </w:r>
    </w:p>
    <w:p w:rsidR="00D30F21" w:rsidRPr="00D30F21" w:rsidRDefault="002A1783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Бондарчук</w:t>
      </w:r>
      <w:r w:rsidR="00D30F21"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 О. М. Варіантність у родовій категоризації іменників: (на матеріалі мовлення </w:t>
      </w:r>
      <w:proofErr w:type="spellStart"/>
      <w:r w:rsidR="00D30F21"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сучас</w:t>
      </w:r>
      <w:proofErr w:type="spellEnd"/>
      <w:r w:rsidR="00D30F21"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="00D30F21"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укр</w:t>
      </w:r>
      <w:proofErr w:type="spellEnd"/>
      <w:r w:rsidR="00D30F21"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телебачення). </w:t>
      </w:r>
      <w:r w:rsidR="00D30F21" w:rsidRPr="001B3D1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highlight w:val="yellow"/>
          <w:lang w:eastAsia="uk-UA"/>
        </w:rPr>
        <w:t>Вісник Київського національного лінгвістичного університету. Серія «Філологія»</w:t>
      </w:r>
      <w:r w:rsidR="00B03B57" w:rsidRPr="001B3D14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uk-UA"/>
        </w:rPr>
        <w:t>.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2018. Т. 21, № 1. </w:t>
      </w:r>
      <w:r w:rsidR="00B03B57" w:rsidRPr="001B3D14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uk-UA"/>
        </w:rPr>
        <w:t>С. 121–</w:t>
      </w:r>
      <w:r w:rsidR="00D30F21" w:rsidRPr="001B3D14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uk-UA"/>
        </w:rPr>
        <w:t>130.</w:t>
      </w:r>
    </w:p>
    <w:p w:rsidR="001B3D14" w:rsidRDefault="001B3D14" w:rsidP="002A1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2A1783" w:rsidRPr="00D30F21" w:rsidRDefault="00D30F21" w:rsidP="002A1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Капируля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М. Ядерний тероризм в сучасній міжнародній системі.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Актуальні проблеми міжнародних відносин</w:t>
      </w:r>
      <w:r w:rsidR="002A178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201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8. </w:t>
      </w:r>
      <w:proofErr w:type="spellStart"/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Вип</w:t>
      </w:r>
      <w:proofErr w:type="spellEnd"/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 73, ч. 2. С. 66–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68.</w:t>
      </w:r>
      <w:r w:rsidR="002A1783" w:rsidRPr="002A178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2A1783"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DOI: 10.32434/0321-4095-2020-128-1-33-38 (дата звернення: 11.06.202</w:t>
      </w:r>
      <w:r w:rsidR="002A178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</w:t>
      </w:r>
      <w:r w:rsidR="002A1783"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Chua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 N. Y.,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Lundbye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 J.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Endovascular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catheter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as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a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rewarming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method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for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accidental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hypothermia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 </w:t>
      </w:r>
      <w:proofErr w:type="spellStart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Therapeutic</w:t>
      </w:r>
      <w:proofErr w:type="spellEnd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hypothermia</w:t>
      </w:r>
      <w:proofErr w:type="spellEnd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and</w:t>
      </w:r>
      <w:proofErr w:type="spellEnd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temperature</w:t>
      </w:r>
      <w:proofErr w:type="spellEnd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management</w:t>
      </w:r>
      <w:proofErr w:type="spellEnd"/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2012. </w:t>
      </w:r>
      <w:proofErr w:type="spellStart"/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Vol</w:t>
      </w:r>
      <w:proofErr w:type="spellEnd"/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 2, </w:t>
      </w:r>
      <w:proofErr w:type="spellStart"/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no</w:t>
      </w:r>
      <w:proofErr w:type="spellEnd"/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 2. P. 89–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91. URL: </w:t>
      </w:r>
      <w:hyperlink r:id="rId6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https://doi.org/10.1089/ther.2012.0001</w:t>
        </w:r>
      </w:hyperlink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 (date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of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access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06.05.2020).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925A64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r w:rsidRPr="00925A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>Стаття в газеті</w:t>
      </w:r>
    </w:p>
    <w:p w:rsid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Андрущенко В. Академічна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недоброчесність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як виклик інтелектуальній спроможності нації. </w:t>
      </w:r>
      <w:r w:rsidRPr="00C44D5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highlight w:val="yellow"/>
          <w:lang w:eastAsia="uk-UA"/>
        </w:rPr>
        <w:t>Голос України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2018. 20 лип. </w:t>
      </w:r>
      <w:r w:rsidRPr="00C44D56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uk-UA"/>
        </w:rPr>
        <w:t>С. 10.</w:t>
      </w:r>
    </w:p>
    <w:p w:rsidR="00925A64" w:rsidRPr="00D30F21" w:rsidRDefault="00925A64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Монаєнко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А. Поза чергою не рахується? Особливості звільнення суддів за порушення присяги.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Юридична газета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2017. 17 січ. С. 28–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29.</w:t>
      </w:r>
    </w:p>
    <w:p w:rsid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Величко О. Р., Лисенко Д. П. Відшкодування матеріальних витрат.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Газета про бухгалтерський облік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2019. Квітень. С. 16</w:t>
      </w:r>
    </w:p>
    <w:p w:rsidR="00B03B57" w:rsidRPr="00D30F21" w:rsidRDefault="00B03B57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925A64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r w:rsidRPr="00925A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>Електронний ресурс</w:t>
      </w:r>
    </w:p>
    <w:p w:rsidR="00D30F21" w:rsidRPr="00925A64" w:rsidRDefault="00D30F21" w:rsidP="00D30F2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r w:rsidRPr="00925A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>Сайт</w:t>
      </w:r>
    </w:p>
    <w:p w:rsidR="00D30F21" w:rsidRPr="00D30F21" w:rsidRDefault="00D30F21" w:rsidP="00925A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Офіційний курс гривні щодо іноземних валют на дату 11.06.2020. </w:t>
      </w:r>
      <w:r w:rsidRPr="00C44D5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highlight w:val="yellow"/>
          <w:lang w:eastAsia="uk-UA"/>
        </w:rPr>
        <w:t>Національний банк України</w:t>
      </w:r>
      <w:r w:rsidRPr="00C44D56">
        <w:rPr>
          <w:rFonts w:ascii="Times New Roman" w:eastAsia="Times New Roman" w:hAnsi="Times New Roman" w:cs="Times New Roman"/>
          <w:color w:val="212529"/>
          <w:sz w:val="28"/>
          <w:szCs w:val="28"/>
          <w:highlight w:val="yellow"/>
          <w:lang w:eastAsia="uk-UA"/>
        </w:rPr>
        <w:t>.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URL: </w:t>
      </w:r>
      <w:hyperlink r:id="rId7" w:history="1">
        <w:r w:rsidR="00925A64" w:rsidRPr="0054759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https://bank.gov.ua/ua/</w:t>
        </w:r>
      </w:hyperlink>
      <w:r w:rsidR="00722D0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(дата звернення: 11.03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.202</w:t>
      </w:r>
      <w:r w:rsidR="00722D0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5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D30F21" w:rsidRDefault="00D30F21" w:rsidP="00B03B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 xml:space="preserve">Приймак Д. М.,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Томіленко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 О. В., Ковальчук З. Ю. «Підодіяльник»: як правильно сказати </w:t>
      </w:r>
      <w:r w:rsidR="006F505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українською?</w:t>
      </w:r>
      <w:r w:rsidR="00925A6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URL: </w:t>
      </w:r>
      <w:hyperlink r:id="rId8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https://www.kyivdictionary.com/uk/grammar/uk/how-to-say/pidodiialnyk/</w:t>
        </w:r>
      </w:hyperlink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(дата звернення: 09.06.202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D30F21" w:rsidRDefault="00D30F21" w:rsidP="00B03B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Київський національний університет імені Тараса Шевченка. URL: </w:t>
      </w:r>
      <w:hyperlink r:id="rId9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http://www.univ.kiev.ua/</w:t>
        </w:r>
      </w:hyperlink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(дата звернення: 05.11.2023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D30F21" w:rsidRDefault="00D30F21" w:rsidP="00B03B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APA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Style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Introduction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 </w:t>
      </w:r>
      <w:proofErr w:type="spellStart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Purdue</w:t>
      </w:r>
      <w:proofErr w:type="spellEnd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University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URL: </w:t>
      </w:r>
      <w:hyperlink r:id="rId10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https://owl.purdue.edu/owl/research_and_citation/apa_style/apa_style_introduction.html</w:t>
        </w:r>
      </w:hyperlink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date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of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access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09.06.202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Дисертація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Герасименко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Ю.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А. Рецепція української історії в західноєвропейській прозі кінця XX – початку XXI століття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дис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 …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канд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філол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наук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10.01.05. Бердянськ, 2018. 259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Наконечний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Б. Примусове відчуження земельних ділянок за законодавством України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дис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 …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канд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юрид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наук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12.00.06. Одеса, 2015. 225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Урба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І. Пріоритети та інструменти розвитку аграрного сектора в системі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забзепечення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економічної безпеки України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дис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… д-ра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екон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наук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08.00.03. Львів, 2019. 562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Автореферат дисертації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Скарга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О.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Транснаціоналізація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туристичних послуг в умовах глобалізації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автореф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дис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…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канд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екон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наук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08.00.02. Маріуполь, 2019. 22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Єргієва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І. Фортепіанна гра як жанрово-комунікативний та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інтерпретативно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-стильовий феномен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автореф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дис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…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канд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мистецтвознавства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17.00.03. Одеса, 2019. 17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Заяць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Є. Міське суспільство Волині XVI – першої половини XVII ст.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автореф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дис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… д-ра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іст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наук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07.00.01. Львів, 2019. 39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Матеріали конференції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Тези доповіді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Святецька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 А. В.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Діалектизми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у повісті М. Коцюбинського «Тіні забутих предків»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семантико-стилістичний аспект.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Стратегії розвитку та пріоритетні завдання філологічних наук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матеріали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Всеукр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наук.-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практ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конф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., м.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Запоріжжя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19–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жовт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2018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р. /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Класич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приват. ун-т. Запоріжжя, 2018. 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19–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23.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Киридон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А., Троян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 М.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Грушевський і основні етапи українського державотворення.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Міжнародна наукова конференція до 150-річчя М. С. Грушевського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тези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доп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., 17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верес. 2016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р., Острог /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редкол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.: Винар Л.-Р. та ін. Острог, 2016. 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44–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47.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Івченко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О. Проблема правового регулювання імпічменту в Україні.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Актуальні проблеми сучасної науки і правоохоронної діяльності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тези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доп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учасників XXV Наук.-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практ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конф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курсантів та студентів, м.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Харків, 17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трав. 2018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р. / Харків.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нац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ун-т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внутр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справ. Харків, 2018. 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35–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36.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Закон, нормативний акт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>Про забезпечення функціонування української мови як державної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Закон України від 25.04.2019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2704-VIII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станом на 19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квіт. 2020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URL: </w:t>
      </w:r>
      <w:hyperlink r:id="rId11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https://zakon.rada.gov.ua/laws/show/2704-19</w:t>
        </w:r>
      </w:hyperlink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(дата звернення: 11.06.2023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Митний кодекс України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Закон України від 13.03.2012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4495-VI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станом на 02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квіт. 2020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URL: </w:t>
      </w:r>
      <w:hyperlink r:id="rId12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https://zakon.rada.gov.ua/laws/show/4495-17</w:t>
        </w:r>
      </w:hyperlink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(дата звернення: 09.06.2020).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 грошове забезпечення військовослужбовців, осіб рядового і начальницького складу та деяких інших осіб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Постанова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Каб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 Міністрів України від 30.08.2017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704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станом на 29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січ. 2020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URL: </w:t>
      </w:r>
      <w:hyperlink r:id="rId13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https://zakon.rada.gov.ua/laws/show/704-2017-%D0%BF</w:t>
        </w:r>
      </w:hyperlink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(дата звернення: 05.05.2023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 відзначення державними нагородами України працівників Національного університету «Чернігівська політехніка»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Указ Президента України від 09.06.2020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215/2020. URL: </w:t>
      </w:r>
      <w:hyperlink r:id="rId14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https://www.president.gov.ua/documents/2152020-34077</w:t>
        </w:r>
      </w:hyperlink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(дата звернення: 11.06.2023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 іменні стипендії Верховної Ради України для молодих учених — докторів наук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Постанова Верховної Ради України від 05.02.2019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2676-VIII.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Голос України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2019. 19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лют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 затвердження Порядку присудження наукових ступенів і присвоєння вчених звань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Постанова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Каб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 Міністрів України від 28.06.1997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644. 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Офіційний вісник України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1997.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27. 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105.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Конституція України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від 28.06.1996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станом на 01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січ. 2006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Ін Юре, 2006. 144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Патент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Верстат для поздовжнього розпилювання круглих колод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пат. 123197 Україна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B27B 7/00. № u 2017 10306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заявл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25.10.2017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опубл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12.02.2018,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Бюл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3. 4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Рентгенодіагностичний препарат на основі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конусно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-променевого комп'ютерного томографа для обстеження кінцівок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пат. 140662 Україна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A61B 6/03, A61B 8/13, H05G 1/02, G03B 42/02, G01N 23/04. № u 2019 07999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заявл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12.07.2019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опубл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10.03.2020,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Бюл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5 (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кн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1). 1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Розбірний візок для транспортування надувного човна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пат. 121790 Україна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B60Q 5/00. № u 2017 09803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заявл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24.07.2017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опубл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11.12.2017,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Бюл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23. 5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A23F6B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</w:t>
      </w:r>
      <w:r w:rsidR="00D30F21"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Стандарт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ДСТУ 8302:2015. Інформація та документація. Бібліографічне посилання. Загальні положення та правила складання. Чинний від 2016-07-01. Вид.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офіц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УкрНДНЦ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2016. 16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ДСТУ 8746:2017. Автомобільні дороги. Методи вимірювання зчіпних властивостей поверхні дорожнього покриття. На заміну ДСТУ Б В.2.3-2-97 (ГОСТ 30413-96), ДСТУ Б В.2.3-8-2003, СОУ 45.2-00018112-042:2009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чинний від 2019-01-01. Вид.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офіц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УкрНДНЦ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2019. 20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 xml:space="preserve">ДСТУ </w:t>
      </w:r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ISO 14024:2018. Екологічні марку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вання</w:t>
      </w:r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та декларації. Екологічне марку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вання типу I. Принципи та процедури. На заміну ДСТУ ISO 14024:2002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чинний від 2020-01-01. Вид.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офіц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УкрНДНЦ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2019. 18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Архівні матеріали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Закон про громадянство Української Народної Республіки. 15 листопада 1921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ЦДАВО України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(Центр.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держ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архів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вищ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органів влади та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упр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України). Ф.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1065.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Оп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4.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Спр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96.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Арк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48—50. Оригінал. Машинопис.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Листування [Грушевського М. С.] з друкарнями в Празі, Відні та інших містах про видання і продаж книг. 4 лютого 1922 р. – грудень 1923 р.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ЦДІАК України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(Центр.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держ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іст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архів України). Ф. 1235.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Оп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 1.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Спр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 95.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Шевченко Т. Г. Лист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Щепкіну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М. С. 1858 р.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ЦДАМЛМ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(Центр.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держ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архів-музей літ. і мистецтва України). Ф. 506.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Оп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1.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Спр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33.</w:t>
      </w:r>
    </w:p>
    <w:p w:rsidR="009C6A3C" w:rsidRPr="00AB7A30" w:rsidRDefault="009C6A3C" w:rsidP="00D30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6A3C" w:rsidRPr="00AB7A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63491"/>
    <w:multiLevelType w:val="hybridMultilevel"/>
    <w:tmpl w:val="C3762BB6"/>
    <w:lvl w:ilvl="0" w:tplc="3CD2A7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6D"/>
    <w:rsid w:val="00094DB8"/>
    <w:rsid w:val="00120BA3"/>
    <w:rsid w:val="001823F3"/>
    <w:rsid w:val="001B3D14"/>
    <w:rsid w:val="00205EE6"/>
    <w:rsid w:val="002A1783"/>
    <w:rsid w:val="00437894"/>
    <w:rsid w:val="004F0B0C"/>
    <w:rsid w:val="005273F7"/>
    <w:rsid w:val="005E51DB"/>
    <w:rsid w:val="00670122"/>
    <w:rsid w:val="006D1F58"/>
    <w:rsid w:val="006F505C"/>
    <w:rsid w:val="006F62C5"/>
    <w:rsid w:val="00722D0B"/>
    <w:rsid w:val="00767AE8"/>
    <w:rsid w:val="008B41F0"/>
    <w:rsid w:val="00925A64"/>
    <w:rsid w:val="00940B61"/>
    <w:rsid w:val="009C6A3C"/>
    <w:rsid w:val="00A23F6B"/>
    <w:rsid w:val="00AB7A30"/>
    <w:rsid w:val="00B03B57"/>
    <w:rsid w:val="00B40AF5"/>
    <w:rsid w:val="00B42E6D"/>
    <w:rsid w:val="00C44D56"/>
    <w:rsid w:val="00CB5406"/>
    <w:rsid w:val="00D30F21"/>
    <w:rsid w:val="00E12CC6"/>
    <w:rsid w:val="00E3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FE12"/>
  <w15:chartTrackingRefBased/>
  <w15:docId w15:val="{71F04267-089D-4C71-9E91-F0E28B2A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0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30F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0F2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30F2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D3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xample">
    <w:name w:val="example"/>
    <w:basedOn w:val="a"/>
    <w:rsid w:val="00D3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ce-nbsp-wrap">
    <w:name w:val="mce-nbsp-wrap"/>
    <w:basedOn w:val="a0"/>
    <w:rsid w:val="00D30F21"/>
  </w:style>
  <w:style w:type="character" w:styleId="a4">
    <w:name w:val="Emphasis"/>
    <w:basedOn w:val="a0"/>
    <w:uiPriority w:val="20"/>
    <w:qFormat/>
    <w:rsid w:val="00D30F21"/>
    <w:rPr>
      <w:i/>
      <w:iCs/>
    </w:rPr>
  </w:style>
  <w:style w:type="character" w:styleId="a5">
    <w:name w:val="Hyperlink"/>
    <w:basedOn w:val="a0"/>
    <w:uiPriority w:val="99"/>
    <w:unhideWhenUsed/>
    <w:rsid w:val="00D30F2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23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ivdictionary.com/uk/grammar/uk/how-to-say/pidodiialnyk/" TargetMode="External"/><Relationship Id="rId13" Type="http://schemas.openxmlformats.org/officeDocument/2006/relationships/hyperlink" Target="https://zakon.rada.gov.ua/laws/show/704-2017-%D0%BF" TargetMode="External"/><Relationship Id="rId3" Type="http://schemas.openxmlformats.org/officeDocument/2006/relationships/styles" Target="styles.xml"/><Relationship Id="rId7" Type="http://schemas.openxmlformats.org/officeDocument/2006/relationships/hyperlink" Target="https://bank.gov.ua/ua/" TargetMode="External"/><Relationship Id="rId12" Type="http://schemas.openxmlformats.org/officeDocument/2006/relationships/hyperlink" Target="https://zakon.rada.gov.ua/laws/show/4495-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89/ther.2012.0001" TargetMode="External"/><Relationship Id="rId11" Type="http://schemas.openxmlformats.org/officeDocument/2006/relationships/hyperlink" Target="https://zakon.rada.gov.ua/laws/show/2704-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wl.purdue.edu/owl/research_and_citation/apa_style/apa_style_introducti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v.kiev.ua/" TargetMode="External"/><Relationship Id="rId14" Type="http://schemas.openxmlformats.org/officeDocument/2006/relationships/hyperlink" Target="https://www.president.gov.ua/documents/2152020-3407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80898-FAA2-4010-A194-7231DB91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5</Pages>
  <Words>6498</Words>
  <Characters>3705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2023-10-16T19:10:00Z</dcterms:created>
  <dcterms:modified xsi:type="dcterms:W3CDTF">2025-11-12T10:56:00Z</dcterms:modified>
</cp:coreProperties>
</file>