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2095" w:rsidRPr="00BB654D" w:rsidRDefault="00000000" w:rsidP="00BB654D">
      <w:pPr>
        <w:pStyle w:val="1"/>
        <w:jc w:val="center"/>
        <w:rPr>
          <w:lang w:val="uk-UA"/>
        </w:rPr>
      </w:pPr>
      <w:r w:rsidRPr="00BB654D">
        <w:rPr>
          <w:lang w:val="uk-UA"/>
        </w:rPr>
        <w:t>Завдання для самостійного опрацювання</w:t>
      </w:r>
    </w:p>
    <w:p w:rsidR="00BB654D" w:rsidRPr="00BB654D" w:rsidRDefault="00BB654D" w:rsidP="00BB654D">
      <w:pPr>
        <w:jc w:val="both"/>
        <w:rPr>
          <w:lang w:val="uk-UA"/>
        </w:rPr>
      </w:pP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1. Дати визначення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Прочитайте опис поняття </w:t>
      </w:r>
      <w:r w:rsidRPr="00BB654D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циркулярної економіки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вашому матеріалі та власними словами напишіть коротке визначення (2–3 речення).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2. Порівняти два підходи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Заповніть таблицю: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3323"/>
        <w:gridCol w:w="2235"/>
        <w:gridCol w:w="2761"/>
      </w:tblGrid>
      <w:tr w:rsidR="00BB654D" w:rsidRPr="00BB654D" w:rsidTr="00BB654D"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B6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Ознака</w:t>
            </w: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B6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Лінійна економіка</w:t>
            </w: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BB6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Циркулярна економіка</w:t>
            </w:r>
          </w:p>
        </w:tc>
      </w:tr>
      <w:tr w:rsidR="00BB654D" w:rsidRPr="00BB654D" w:rsidTr="00BB654D"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654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Основний принцип</w:t>
            </w: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BB654D" w:rsidRPr="00BB654D" w:rsidTr="00BB654D"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654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 відбувається з відходами</w:t>
            </w: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BB654D" w:rsidRPr="00BB654D" w:rsidTr="00BB654D"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B654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 використовуються ресурси</w:t>
            </w: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BB654D" w:rsidRPr="00BB654D" w:rsidRDefault="00BB654D" w:rsidP="00BB654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3. Пояснити приклад із побуту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Наведіть приклад із власного життя, який відповідає принципу </w:t>
      </w:r>
      <w:r w:rsidRPr="00BB65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повторного використання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proofErr w:type="spellStart"/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reuse</w:t>
      </w:r>
      <w:proofErr w:type="spellEnd"/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Опишіть: </w:t>
      </w:r>
      <w:r w:rsidRPr="00BB654D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що саме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</w:t>
      </w:r>
      <w:r w:rsidRPr="00BB654D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як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було використано повторно.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4. Визначити фази життєвого циклу продукту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Виберіть один будь-який предмет (одяг, телефон, стілець, лампа) і визначте </w:t>
      </w:r>
      <w:r w:rsidRPr="00BB65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три етапи його життєвого циклу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BB654D" w:rsidRPr="00BB654D" w:rsidRDefault="00BB654D" w:rsidP="00BB65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виробництво,</w:t>
      </w:r>
    </w:p>
    <w:p w:rsidR="00BB654D" w:rsidRPr="00BB654D" w:rsidRDefault="00BB654D" w:rsidP="00BB65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використання,</w:t>
      </w:r>
    </w:p>
    <w:p w:rsidR="00BB654D" w:rsidRPr="00BB654D" w:rsidRDefault="00BB654D" w:rsidP="00BB65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кінець використання.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Напишіть, що відбувається на кожному етапі.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5. Завдання на вибір правильної відповіді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Позначте правильний варіант: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Циркулярний дизайн — це: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A) створення продуктів для одноразового використання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B) створення продуктів, які можна ремонтувати, розбирати та переробляти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C) збільшення кількості пакування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D) використання максимально дешевих матеріалів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6. Знайти “циркулярні” рішення в місті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Назвіть </w:t>
      </w:r>
      <w:r w:rsidRPr="00BB65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3 приклади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циркулярних практик у Житомирі, Україні або в ЄС (наприклад: сортування відходів, пункти ремонту речей, </w:t>
      </w:r>
      <w:proofErr w:type="spellStart"/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секонд-хенд</w:t>
      </w:r>
      <w:proofErr w:type="spellEnd"/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магазини, станції переробки тощо).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7. Пояснити зв’язок між циркулярною економікою та Цілями сталого розвитку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Виберіть </w:t>
      </w:r>
      <w:r w:rsidRPr="00BB65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одну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Ціль сталого розвитку (наприклад, Ціль 12 — Відповідальне споживання і виробництво).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У 2–3 реченнях поясніть, як циркулярна економіка допомагає досягати цієї цілі.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8. Завдання на встановлення відповідності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З’єднайте елемент дизайну та його опис:</w:t>
      </w:r>
    </w:p>
    <w:p w:rsidR="00BB654D" w:rsidRPr="00BB654D" w:rsidRDefault="00BB654D" w:rsidP="00BB65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Дизайн для ремонту</w:t>
      </w:r>
    </w:p>
    <w:p w:rsidR="00BB654D" w:rsidRPr="00BB654D" w:rsidRDefault="00BB654D" w:rsidP="00BB65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Дизайн для повторного використання</w:t>
      </w:r>
    </w:p>
    <w:p w:rsidR="00BB654D" w:rsidRPr="00BB654D" w:rsidRDefault="00BB654D" w:rsidP="00BB65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Дизайн для рециклінгу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A. Продукт можна легко розібрати на матеріали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B. Продукт можна віддати чи продати після використання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C. Продукт легко полагодити та продовжити його життя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9. Міні-аналіз прикладу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файлі згадується, що </w:t>
      </w:r>
      <w:r w:rsidRPr="00BB65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80 % впливу продукту на довкілля визначається на стадії дизайну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Поясніть у 2 реченнях, чому так відбувається.</w:t>
      </w:r>
    </w:p>
    <w:p w:rsid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B654D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10. Запропонувати рішення</w:t>
      </w:r>
    </w:p>
    <w:p w:rsidR="00BB654D" w:rsidRPr="00BB654D" w:rsidRDefault="00BB654D" w:rsidP="00BB65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Виберіть будь-який побутовий товар (пляшка, книжка, взуття).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Запропонуйте </w:t>
      </w:r>
      <w:r w:rsidRPr="00BB65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один спосіб</w:t>
      </w:r>
      <w:r w:rsidRPr="00BB65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 зробити його більш «циркулярним» (наприклад: використовувати повторно, переробляти, ремонтувати, передавати іншим).</w:t>
      </w:r>
    </w:p>
    <w:p w:rsidR="001B2095" w:rsidRPr="00BB654D" w:rsidRDefault="001B2095" w:rsidP="00BB654D">
      <w:pPr>
        <w:jc w:val="both"/>
        <w:rPr>
          <w:lang w:val="uk-UA"/>
        </w:rPr>
      </w:pPr>
    </w:p>
    <w:sectPr w:rsidR="001B2095" w:rsidRPr="00BB65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E41BA6"/>
    <w:multiLevelType w:val="multilevel"/>
    <w:tmpl w:val="C19A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438FE"/>
    <w:multiLevelType w:val="multilevel"/>
    <w:tmpl w:val="53C8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5162711">
    <w:abstractNumId w:val="8"/>
  </w:num>
  <w:num w:numId="2" w16cid:durableId="1935553188">
    <w:abstractNumId w:val="6"/>
  </w:num>
  <w:num w:numId="3" w16cid:durableId="504127612">
    <w:abstractNumId w:val="5"/>
  </w:num>
  <w:num w:numId="4" w16cid:durableId="1126970346">
    <w:abstractNumId w:val="4"/>
  </w:num>
  <w:num w:numId="5" w16cid:durableId="1325858855">
    <w:abstractNumId w:val="7"/>
  </w:num>
  <w:num w:numId="6" w16cid:durableId="374936896">
    <w:abstractNumId w:val="3"/>
  </w:num>
  <w:num w:numId="7" w16cid:durableId="2026244772">
    <w:abstractNumId w:val="2"/>
  </w:num>
  <w:num w:numId="8" w16cid:durableId="1547833415">
    <w:abstractNumId w:val="1"/>
  </w:num>
  <w:num w:numId="9" w16cid:durableId="1688288302">
    <w:abstractNumId w:val="0"/>
  </w:num>
  <w:num w:numId="10" w16cid:durableId="846024605">
    <w:abstractNumId w:val="9"/>
  </w:num>
  <w:num w:numId="11" w16cid:durableId="712967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2095"/>
    <w:rsid w:val="0029639D"/>
    <w:rsid w:val="00326F90"/>
    <w:rsid w:val="00AA1D8D"/>
    <w:rsid w:val="00B47730"/>
    <w:rsid w:val="00BB654D"/>
    <w:rsid w:val="00CB0664"/>
    <w:rsid w:val="00FC693F"/>
    <w:rsid w:val="00FF0B51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6CE32"/>
  <w14:defaultImageDpi w14:val="300"/>
  <w15:docId w15:val="{5BC27070-01E0-4668-A180-4ECF22AD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Анна Кирейцева</cp:lastModifiedBy>
  <cp:revision>2</cp:revision>
  <dcterms:created xsi:type="dcterms:W3CDTF">2025-11-27T09:41:00Z</dcterms:created>
  <dcterms:modified xsi:type="dcterms:W3CDTF">2025-11-27T09:41:00Z</dcterms:modified>
  <cp:category/>
</cp:coreProperties>
</file>