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6271" w14:textId="2BFDD0AF" w:rsidR="00854ECF" w:rsidRPr="00B5483F" w:rsidRDefault="00854ECF" w:rsidP="00854ECF">
      <w:pPr>
        <w:autoSpaceDE w:val="0"/>
        <w:autoSpaceDN w:val="0"/>
        <w:spacing w:line="360" w:lineRule="auto"/>
        <w:ind w:left="5670"/>
        <w:rPr>
          <w:rFonts w:eastAsia="Calibri"/>
          <w:b/>
          <w:bCs/>
          <w:sz w:val="28"/>
          <w:szCs w:val="28"/>
          <w:lang w:val="uk-UA" w:eastAsia="uk-UA"/>
        </w:rPr>
      </w:pPr>
      <w:r w:rsidRPr="00B5483F">
        <w:rPr>
          <w:rFonts w:eastAsia="Calibri"/>
          <w:b/>
          <w:bCs/>
          <w:sz w:val="28"/>
          <w:szCs w:val="28"/>
          <w:lang w:val="uk-UA" w:eastAsia="uk-UA"/>
        </w:rPr>
        <w:t>ЗАТВЕРДЖЕНО</w:t>
      </w:r>
    </w:p>
    <w:p w14:paraId="0CFD07EF" w14:textId="77777777" w:rsidR="002A6A00" w:rsidRPr="008B4CEE" w:rsidRDefault="002A6A00" w:rsidP="002A6A00">
      <w:pPr>
        <w:spacing w:line="240" w:lineRule="auto"/>
        <w:ind w:left="5670"/>
        <w:rPr>
          <w:sz w:val="28"/>
          <w:szCs w:val="28"/>
          <w:lang w:val="uk-UA"/>
        </w:rPr>
      </w:pPr>
      <w:r w:rsidRPr="008B4CEE">
        <w:rPr>
          <w:rFonts w:eastAsia="Calibri"/>
          <w:bCs/>
          <w:sz w:val="28"/>
          <w:szCs w:val="28"/>
          <w:lang w:val="uk-UA" w:eastAsia="uk-UA"/>
        </w:rPr>
        <w:t xml:space="preserve">Вченою радою </w:t>
      </w:r>
      <w:r w:rsidRPr="008B4CEE">
        <w:rPr>
          <w:sz w:val="28"/>
          <w:szCs w:val="28"/>
          <w:lang w:val="uk-UA"/>
        </w:rPr>
        <w:t>факультету</w:t>
      </w:r>
    </w:p>
    <w:p w14:paraId="62260EC6" w14:textId="77777777" w:rsidR="002A6A00" w:rsidRPr="008B4CEE" w:rsidRDefault="002A6A00" w:rsidP="002A6A00">
      <w:pPr>
        <w:spacing w:line="240" w:lineRule="auto"/>
        <w:ind w:left="5670"/>
        <w:rPr>
          <w:sz w:val="28"/>
          <w:szCs w:val="28"/>
        </w:rPr>
      </w:pPr>
      <w:r w:rsidRPr="008B4CEE">
        <w:rPr>
          <w:sz w:val="28"/>
          <w:szCs w:val="28"/>
          <w:lang w:val="uk-UA"/>
        </w:rPr>
        <w:t>бізнесу і сфери обслуговування</w:t>
      </w:r>
    </w:p>
    <w:p w14:paraId="6911AF8C" w14:textId="77777777" w:rsidR="002A6A00" w:rsidRPr="008B4CEE" w:rsidRDefault="002A6A00" w:rsidP="002A6A00">
      <w:pPr>
        <w:autoSpaceDE w:val="0"/>
        <w:autoSpaceDN w:val="0"/>
        <w:spacing w:after="120"/>
        <w:ind w:left="5670"/>
        <w:jc w:val="left"/>
        <w:rPr>
          <w:rFonts w:eastAsia="Calibri"/>
          <w:sz w:val="28"/>
          <w:szCs w:val="28"/>
          <w:lang w:eastAsia="uk-UA"/>
        </w:rPr>
      </w:pPr>
      <w:r w:rsidRPr="008B4CEE">
        <w:rPr>
          <w:sz w:val="28"/>
          <w:szCs w:val="28"/>
        </w:rPr>
        <w:t>28</w:t>
      </w:r>
      <w:r w:rsidRPr="008B4CEE">
        <w:rPr>
          <w:sz w:val="28"/>
          <w:szCs w:val="28"/>
          <w:lang w:val="uk-UA"/>
        </w:rPr>
        <w:t xml:space="preserve"> серпня 202</w:t>
      </w:r>
      <w:r w:rsidRPr="008B4CEE">
        <w:rPr>
          <w:sz w:val="28"/>
          <w:szCs w:val="28"/>
        </w:rPr>
        <w:t>5</w:t>
      </w:r>
      <w:r w:rsidRPr="008B4CEE">
        <w:rPr>
          <w:sz w:val="28"/>
          <w:szCs w:val="28"/>
          <w:lang w:val="uk-UA"/>
        </w:rPr>
        <w:t> р., протокол №</w:t>
      </w:r>
      <w:r w:rsidRPr="008B4CEE">
        <w:rPr>
          <w:sz w:val="28"/>
          <w:szCs w:val="28"/>
        </w:rPr>
        <w:t>07</w:t>
      </w:r>
    </w:p>
    <w:p w14:paraId="66888418" w14:textId="77777777" w:rsidR="002A6A00" w:rsidRPr="008B4CEE" w:rsidRDefault="002A6A00" w:rsidP="002A6A00">
      <w:pPr>
        <w:autoSpaceDE w:val="0"/>
        <w:autoSpaceDN w:val="0"/>
        <w:spacing w:after="120"/>
        <w:ind w:left="5670"/>
        <w:rPr>
          <w:rFonts w:eastAsia="Calibri"/>
          <w:sz w:val="28"/>
          <w:szCs w:val="28"/>
          <w:lang w:val="uk-UA" w:eastAsia="uk-UA"/>
        </w:rPr>
      </w:pPr>
      <w:r w:rsidRPr="008B4CEE">
        <w:rPr>
          <w:rFonts w:eastAsia="Calibri"/>
          <w:sz w:val="28"/>
          <w:szCs w:val="28"/>
          <w:lang w:val="uk-UA" w:eastAsia="uk-UA"/>
        </w:rPr>
        <w:t>Голова Вченої ради</w:t>
      </w:r>
    </w:p>
    <w:p w14:paraId="1E407EB0" w14:textId="77777777" w:rsidR="002A6A00" w:rsidRPr="008B4CEE" w:rsidRDefault="002A6A00" w:rsidP="002A6A00">
      <w:pPr>
        <w:ind w:left="5670"/>
        <w:rPr>
          <w:sz w:val="28"/>
          <w:szCs w:val="28"/>
          <w:lang w:val="uk-UA"/>
        </w:rPr>
      </w:pPr>
      <w:r w:rsidRPr="008B4CEE">
        <w:rPr>
          <w:rFonts w:eastAsia="Calibri"/>
          <w:sz w:val="28"/>
          <w:szCs w:val="28"/>
          <w:lang w:val="uk-UA" w:eastAsia="uk-UA"/>
        </w:rPr>
        <w:t xml:space="preserve">________ </w:t>
      </w:r>
      <w:r w:rsidRPr="008B4CEE">
        <w:rPr>
          <w:spacing w:val="-6"/>
          <w:sz w:val="28"/>
          <w:szCs w:val="28"/>
          <w:lang w:val="uk-UA" w:eastAsia="uk-UA"/>
        </w:rPr>
        <w:t>Галина ТАРАСЮК</w:t>
      </w:r>
    </w:p>
    <w:p w14:paraId="2F277416" w14:textId="77777777" w:rsidR="00854ECF" w:rsidRPr="00B5483F" w:rsidRDefault="00854ECF" w:rsidP="00854ECF">
      <w:pPr>
        <w:spacing w:line="240" w:lineRule="auto"/>
        <w:jc w:val="center"/>
        <w:rPr>
          <w:sz w:val="28"/>
          <w:szCs w:val="28"/>
          <w:lang w:val="uk-UA"/>
        </w:rPr>
      </w:pPr>
    </w:p>
    <w:p w14:paraId="4F7871FF" w14:textId="77777777" w:rsidR="006770C7" w:rsidRPr="00B5483F" w:rsidRDefault="006770C7" w:rsidP="00854ECF">
      <w:pPr>
        <w:spacing w:line="240" w:lineRule="auto"/>
        <w:jc w:val="center"/>
        <w:rPr>
          <w:sz w:val="28"/>
          <w:szCs w:val="28"/>
          <w:lang w:val="uk-UA"/>
        </w:rPr>
      </w:pPr>
    </w:p>
    <w:p w14:paraId="5ABA1648" w14:textId="77777777" w:rsidR="006770C7" w:rsidRPr="00B5483F" w:rsidRDefault="006770C7" w:rsidP="00854ECF">
      <w:pPr>
        <w:spacing w:line="240" w:lineRule="auto"/>
        <w:jc w:val="center"/>
        <w:rPr>
          <w:sz w:val="28"/>
          <w:szCs w:val="28"/>
          <w:lang w:val="uk-UA"/>
        </w:rPr>
      </w:pPr>
    </w:p>
    <w:p w14:paraId="2FF5AF69" w14:textId="77777777" w:rsidR="006770C7" w:rsidRPr="00B5483F" w:rsidRDefault="006770C7" w:rsidP="00854ECF">
      <w:pPr>
        <w:spacing w:line="240" w:lineRule="auto"/>
        <w:jc w:val="center"/>
        <w:rPr>
          <w:sz w:val="28"/>
          <w:szCs w:val="28"/>
          <w:lang w:val="uk-UA"/>
        </w:rPr>
      </w:pPr>
    </w:p>
    <w:p w14:paraId="7F570E28" w14:textId="77777777" w:rsidR="006770C7" w:rsidRPr="00B5483F" w:rsidRDefault="006770C7" w:rsidP="00854ECF">
      <w:pPr>
        <w:spacing w:line="240" w:lineRule="auto"/>
        <w:jc w:val="center"/>
        <w:rPr>
          <w:sz w:val="28"/>
          <w:szCs w:val="28"/>
          <w:lang w:val="uk-UA"/>
        </w:rPr>
      </w:pPr>
    </w:p>
    <w:p w14:paraId="179D4CE8" w14:textId="226D6D8D" w:rsidR="00854ECF" w:rsidRPr="00B5483F" w:rsidRDefault="0052153D" w:rsidP="00854ECF">
      <w:pPr>
        <w:spacing w:line="240" w:lineRule="auto"/>
        <w:jc w:val="center"/>
        <w:rPr>
          <w:b/>
          <w:sz w:val="28"/>
          <w:szCs w:val="28"/>
          <w:lang w:val="uk-UA"/>
        </w:rPr>
      </w:pPr>
      <w:r w:rsidRPr="00B5483F">
        <w:rPr>
          <w:b/>
          <w:sz w:val="28"/>
          <w:szCs w:val="28"/>
          <w:lang w:val="uk-UA"/>
        </w:rPr>
        <w:t>РОБОЧА ПРОГРАМА</w:t>
      </w:r>
    </w:p>
    <w:p w14:paraId="089C1CC1" w14:textId="77777777" w:rsidR="00854ECF" w:rsidRPr="00B5483F" w:rsidRDefault="00854ECF" w:rsidP="00854ECF">
      <w:pPr>
        <w:spacing w:line="240" w:lineRule="auto"/>
        <w:jc w:val="center"/>
        <w:rPr>
          <w:b/>
          <w:sz w:val="28"/>
          <w:szCs w:val="28"/>
          <w:lang w:val="uk-UA"/>
        </w:rPr>
      </w:pPr>
      <w:r w:rsidRPr="00B5483F">
        <w:rPr>
          <w:b/>
          <w:sz w:val="28"/>
          <w:szCs w:val="28"/>
          <w:lang w:val="uk-UA"/>
        </w:rPr>
        <w:t>вибіркової навчальної дисципліни</w:t>
      </w:r>
    </w:p>
    <w:p w14:paraId="6807BBA1" w14:textId="6C472AA8" w:rsidR="00854ECF" w:rsidRPr="00B5483F" w:rsidRDefault="00854ECF" w:rsidP="00854ECF">
      <w:pPr>
        <w:spacing w:line="240" w:lineRule="auto"/>
        <w:jc w:val="center"/>
        <w:rPr>
          <w:b/>
          <w:sz w:val="28"/>
          <w:szCs w:val="28"/>
          <w:lang w:val="uk-UA"/>
        </w:rPr>
      </w:pPr>
      <w:r w:rsidRPr="00B5483F">
        <w:rPr>
          <w:b/>
          <w:caps/>
          <w:sz w:val="28"/>
          <w:szCs w:val="28"/>
          <w:lang w:val="uk-UA"/>
        </w:rPr>
        <w:t>«</w:t>
      </w:r>
      <w:r w:rsidR="00091527">
        <w:rPr>
          <w:b/>
          <w:sz w:val="28"/>
          <w:szCs w:val="28"/>
          <w:lang w:val="uk-UA"/>
        </w:rPr>
        <w:t>М</w:t>
      </w:r>
      <w:r w:rsidR="002A6A00">
        <w:rPr>
          <w:b/>
          <w:sz w:val="28"/>
          <w:szCs w:val="28"/>
          <w:lang w:val="uk-UA"/>
        </w:rPr>
        <w:t>ісцеві фінанси</w:t>
      </w:r>
      <w:r w:rsidRPr="00B5483F">
        <w:rPr>
          <w:b/>
          <w:sz w:val="28"/>
          <w:szCs w:val="28"/>
          <w:lang w:val="uk-UA"/>
        </w:rPr>
        <w:t>»</w:t>
      </w:r>
    </w:p>
    <w:p w14:paraId="0BB5ED14" w14:textId="77777777" w:rsidR="00854ECF" w:rsidRPr="00B5483F" w:rsidRDefault="00854ECF" w:rsidP="00854ECF">
      <w:pPr>
        <w:spacing w:line="240" w:lineRule="auto"/>
        <w:jc w:val="center"/>
        <w:rPr>
          <w:sz w:val="28"/>
          <w:szCs w:val="28"/>
          <w:lang w:val="uk-UA"/>
        </w:rPr>
      </w:pPr>
    </w:p>
    <w:p w14:paraId="5D54C6B8" w14:textId="77777777" w:rsidR="00854ECF" w:rsidRPr="00B5483F" w:rsidRDefault="00854ECF" w:rsidP="00854ECF">
      <w:pPr>
        <w:spacing w:line="240" w:lineRule="auto"/>
        <w:jc w:val="center"/>
        <w:rPr>
          <w:sz w:val="28"/>
          <w:szCs w:val="28"/>
          <w:lang w:val="uk-UA"/>
        </w:rPr>
      </w:pPr>
    </w:p>
    <w:p w14:paraId="1858725D" w14:textId="208B2879" w:rsidR="00854ECF" w:rsidRPr="00B5483F" w:rsidRDefault="00854ECF" w:rsidP="00854ECF">
      <w:pPr>
        <w:spacing w:line="240" w:lineRule="auto"/>
        <w:jc w:val="center"/>
        <w:rPr>
          <w:sz w:val="28"/>
          <w:szCs w:val="28"/>
          <w:lang w:val="uk-UA"/>
        </w:rPr>
      </w:pPr>
    </w:p>
    <w:p w14:paraId="14281462" w14:textId="77777777" w:rsidR="00854ECF" w:rsidRPr="00B5483F" w:rsidRDefault="00854ECF" w:rsidP="00854ECF">
      <w:pPr>
        <w:spacing w:line="240" w:lineRule="auto"/>
        <w:jc w:val="center"/>
        <w:rPr>
          <w:sz w:val="28"/>
          <w:szCs w:val="28"/>
          <w:lang w:val="uk-UA"/>
        </w:rPr>
      </w:pPr>
    </w:p>
    <w:p w14:paraId="60A2A8B9" w14:textId="455FB96B" w:rsidR="00854ECF" w:rsidRPr="00B5483F" w:rsidRDefault="00854ECF" w:rsidP="00854ECF">
      <w:pPr>
        <w:spacing w:line="240" w:lineRule="auto"/>
        <w:jc w:val="center"/>
        <w:rPr>
          <w:sz w:val="28"/>
          <w:szCs w:val="28"/>
          <w:lang w:val="uk-UA" w:eastAsia="uk-UA"/>
        </w:rPr>
      </w:pPr>
    </w:p>
    <w:p w14:paraId="5B2FB917" w14:textId="77777777" w:rsidR="00854ECF" w:rsidRPr="00B5483F" w:rsidRDefault="00854ECF" w:rsidP="00854ECF">
      <w:pPr>
        <w:spacing w:line="240" w:lineRule="auto"/>
        <w:jc w:val="center"/>
        <w:rPr>
          <w:sz w:val="28"/>
          <w:szCs w:val="28"/>
          <w:lang w:val="uk-UA" w:eastAsia="uk-UA"/>
        </w:rPr>
      </w:pPr>
    </w:p>
    <w:p w14:paraId="321BBDED" w14:textId="77777777" w:rsidR="002A6A00" w:rsidRPr="008B4CEE" w:rsidRDefault="002A6A00" w:rsidP="002A6A00">
      <w:pPr>
        <w:spacing w:line="240" w:lineRule="auto"/>
        <w:ind w:left="5670"/>
        <w:rPr>
          <w:sz w:val="28"/>
          <w:szCs w:val="28"/>
          <w:lang w:val="uk-UA"/>
        </w:rPr>
      </w:pPr>
      <w:r w:rsidRPr="008B4CEE">
        <w:rPr>
          <w:sz w:val="28"/>
          <w:szCs w:val="28"/>
          <w:lang w:val="uk-UA"/>
        </w:rPr>
        <w:t>Схвалено на засіданні кафедри фінансів та цифрової економіки</w:t>
      </w:r>
    </w:p>
    <w:p w14:paraId="6D51EE35" w14:textId="77777777" w:rsidR="002A6A00" w:rsidRPr="008B4CEE" w:rsidRDefault="002A6A00" w:rsidP="002A6A00">
      <w:pPr>
        <w:spacing w:line="240" w:lineRule="auto"/>
        <w:ind w:left="5670"/>
        <w:jc w:val="left"/>
        <w:rPr>
          <w:sz w:val="28"/>
          <w:szCs w:val="28"/>
          <w:lang w:val="uk-UA"/>
        </w:rPr>
      </w:pPr>
      <w:r w:rsidRPr="008B4CEE">
        <w:rPr>
          <w:sz w:val="28"/>
          <w:szCs w:val="28"/>
          <w:lang w:val="uk-UA"/>
        </w:rPr>
        <w:t>26 серпня 202</w:t>
      </w:r>
      <w:r w:rsidRPr="008B4CEE">
        <w:rPr>
          <w:sz w:val="28"/>
          <w:szCs w:val="28"/>
          <w:lang w:val="en-US"/>
        </w:rPr>
        <w:t>5</w:t>
      </w:r>
      <w:r w:rsidRPr="008B4CEE">
        <w:rPr>
          <w:sz w:val="28"/>
          <w:szCs w:val="28"/>
          <w:lang w:val="uk-UA"/>
        </w:rPr>
        <w:t> р., протокол №</w:t>
      </w:r>
      <w:r w:rsidRPr="008B4CEE">
        <w:rPr>
          <w:sz w:val="28"/>
          <w:szCs w:val="28"/>
          <w:lang w:val="en-US"/>
        </w:rPr>
        <w:t>0</w:t>
      </w:r>
      <w:r w:rsidRPr="008B4CEE">
        <w:rPr>
          <w:sz w:val="28"/>
          <w:szCs w:val="28"/>
          <w:lang w:val="uk-UA"/>
        </w:rPr>
        <w:t>8</w:t>
      </w:r>
    </w:p>
    <w:p w14:paraId="7B2C6189" w14:textId="77777777" w:rsidR="002A6A00" w:rsidRPr="008B4CEE" w:rsidRDefault="002A6A00" w:rsidP="002A6A00">
      <w:pPr>
        <w:spacing w:line="240" w:lineRule="auto"/>
        <w:ind w:left="5670"/>
        <w:jc w:val="left"/>
        <w:rPr>
          <w:sz w:val="28"/>
          <w:szCs w:val="28"/>
          <w:lang w:val="uk-UA"/>
        </w:rPr>
      </w:pPr>
    </w:p>
    <w:p w14:paraId="70A6AF64" w14:textId="77777777" w:rsidR="002A6A00" w:rsidRPr="008B4CEE" w:rsidRDefault="002A6A00" w:rsidP="002A6A00">
      <w:pPr>
        <w:spacing w:line="240" w:lineRule="auto"/>
        <w:ind w:left="5670"/>
        <w:jc w:val="left"/>
        <w:rPr>
          <w:sz w:val="28"/>
          <w:szCs w:val="28"/>
          <w:lang w:val="uk-UA"/>
        </w:rPr>
      </w:pPr>
      <w:r w:rsidRPr="008B4CEE">
        <w:rPr>
          <w:sz w:val="28"/>
          <w:szCs w:val="28"/>
          <w:lang w:val="uk-UA"/>
        </w:rPr>
        <w:t>Завідувач кафедри</w:t>
      </w:r>
    </w:p>
    <w:p w14:paraId="45A37B73" w14:textId="77777777" w:rsidR="002A6A00" w:rsidRPr="008B4CEE" w:rsidRDefault="002A6A00" w:rsidP="002A6A00">
      <w:pPr>
        <w:spacing w:line="240" w:lineRule="auto"/>
        <w:ind w:left="5670"/>
        <w:jc w:val="left"/>
        <w:rPr>
          <w:spacing w:val="-4"/>
          <w:sz w:val="28"/>
          <w:szCs w:val="28"/>
          <w:lang w:val="uk-UA" w:eastAsia="uk-UA"/>
        </w:rPr>
      </w:pPr>
      <w:r w:rsidRPr="008B4CEE">
        <w:rPr>
          <w:sz w:val="28"/>
          <w:szCs w:val="28"/>
          <w:lang w:val="uk-UA"/>
        </w:rPr>
        <w:t xml:space="preserve">_______ </w:t>
      </w:r>
      <w:r w:rsidRPr="008B4CEE">
        <w:rPr>
          <w:spacing w:val="-4"/>
          <w:sz w:val="28"/>
          <w:szCs w:val="28"/>
          <w:lang w:val="uk-UA" w:eastAsia="uk-UA"/>
        </w:rPr>
        <w:t>Наталія ВИГОВСЬКА</w:t>
      </w:r>
    </w:p>
    <w:p w14:paraId="2BC3C8D0" w14:textId="77777777" w:rsidR="002A6A00" w:rsidRPr="008B4CEE" w:rsidRDefault="002A6A00" w:rsidP="002A6A00">
      <w:pPr>
        <w:spacing w:line="240" w:lineRule="auto"/>
        <w:ind w:left="5670"/>
        <w:jc w:val="left"/>
        <w:rPr>
          <w:spacing w:val="-4"/>
          <w:sz w:val="28"/>
          <w:szCs w:val="28"/>
          <w:lang w:eastAsia="uk-UA"/>
        </w:rPr>
      </w:pPr>
    </w:p>
    <w:p w14:paraId="51870E0A" w14:textId="77777777" w:rsidR="002A6A00" w:rsidRPr="008B4CEE" w:rsidRDefault="002A6A00" w:rsidP="002A6A00">
      <w:pPr>
        <w:spacing w:line="240" w:lineRule="auto"/>
        <w:jc w:val="center"/>
        <w:rPr>
          <w:szCs w:val="28"/>
          <w:lang w:val="uk-UA" w:eastAsia="uk-UA"/>
        </w:rPr>
      </w:pPr>
    </w:p>
    <w:p w14:paraId="4532825B" w14:textId="77777777" w:rsidR="002A6A00" w:rsidRPr="008B4CEE" w:rsidRDefault="002A6A00" w:rsidP="002A6A00">
      <w:pPr>
        <w:spacing w:line="240" w:lineRule="auto"/>
        <w:jc w:val="center"/>
        <w:rPr>
          <w:sz w:val="18"/>
          <w:szCs w:val="28"/>
          <w:lang w:val="uk-UA"/>
        </w:rPr>
      </w:pPr>
    </w:p>
    <w:p w14:paraId="3DBFA60A" w14:textId="77777777" w:rsidR="002A6A00" w:rsidRPr="008B4CEE" w:rsidRDefault="002A6A00" w:rsidP="002A6A00">
      <w:pPr>
        <w:spacing w:line="240" w:lineRule="auto"/>
        <w:jc w:val="center"/>
        <w:rPr>
          <w:sz w:val="28"/>
          <w:szCs w:val="28"/>
          <w:lang w:val="uk-UA"/>
        </w:rPr>
      </w:pPr>
      <w:r w:rsidRPr="008B4CEE">
        <w:rPr>
          <w:sz w:val="28"/>
          <w:szCs w:val="28"/>
          <w:lang w:val="uk-UA"/>
        </w:rPr>
        <w:t>Розробник: к.е.н., доцент кафедри ЛИТВИНЧУК Ірина</w:t>
      </w:r>
    </w:p>
    <w:p w14:paraId="7C51A452" w14:textId="77777777" w:rsidR="002A6A00" w:rsidRPr="008B4CEE" w:rsidRDefault="002A6A00" w:rsidP="002A6A00">
      <w:pPr>
        <w:spacing w:line="240" w:lineRule="auto"/>
        <w:ind w:left="3828" w:right="-142"/>
        <w:jc w:val="left"/>
        <w:rPr>
          <w:sz w:val="16"/>
          <w:szCs w:val="16"/>
          <w:lang w:val="uk-UA"/>
        </w:rPr>
      </w:pPr>
    </w:p>
    <w:p w14:paraId="6319E40F" w14:textId="77777777" w:rsidR="002A6A00" w:rsidRPr="008B4CEE" w:rsidRDefault="002A6A00" w:rsidP="002A6A00">
      <w:pPr>
        <w:spacing w:line="240" w:lineRule="auto"/>
        <w:jc w:val="center"/>
        <w:rPr>
          <w:szCs w:val="28"/>
          <w:lang w:val="uk-UA"/>
        </w:rPr>
      </w:pPr>
    </w:p>
    <w:p w14:paraId="734F0078" w14:textId="77777777" w:rsidR="002A6A00" w:rsidRPr="008B4CEE" w:rsidRDefault="002A6A00" w:rsidP="002A6A00">
      <w:pPr>
        <w:spacing w:line="240" w:lineRule="auto"/>
        <w:jc w:val="center"/>
        <w:rPr>
          <w:szCs w:val="28"/>
          <w:lang w:val="uk-UA"/>
        </w:rPr>
      </w:pPr>
    </w:p>
    <w:p w14:paraId="38D1E073" w14:textId="77777777" w:rsidR="002A6A00" w:rsidRPr="008B4CEE" w:rsidRDefault="002A6A00" w:rsidP="002A6A00">
      <w:pPr>
        <w:jc w:val="center"/>
        <w:rPr>
          <w:sz w:val="28"/>
          <w:szCs w:val="28"/>
          <w:lang w:val="uk-UA"/>
        </w:rPr>
      </w:pPr>
      <w:r w:rsidRPr="008B4CEE">
        <w:rPr>
          <w:sz w:val="28"/>
          <w:szCs w:val="28"/>
          <w:lang w:val="uk-UA"/>
        </w:rPr>
        <w:t>Житомир</w:t>
      </w:r>
    </w:p>
    <w:p w14:paraId="669C6222" w14:textId="77777777" w:rsidR="002A6A00" w:rsidRPr="008B4CEE" w:rsidRDefault="002A6A00" w:rsidP="002A6A00">
      <w:pPr>
        <w:spacing w:line="240" w:lineRule="auto"/>
        <w:jc w:val="center"/>
        <w:rPr>
          <w:sz w:val="28"/>
          <w:szCs w:val="28"/>
          <w:lang w:val="uk-UA"/>
        </w:rPr>
      </w:pPr>
      <w:r w:rsidRPr="00B311B0">
        <w:rPr>
          <w:sz w:val="28"/>
          <w:szCs w:val="28"/>
          <w:lang w:val="uk-UA"/>
        </w:rPr>
        <w:t>2025 – 2026 н.р.</w:t>
      </w:r>
    </w:p>
    <w:p w14:paraId="095C0AA5" w14:textId="77777777" w:rsidR="002A6A00" w:rsidRPr="008B4CEE" w:rsidRDefault="00E65116" w:rsidP="002A6A00">
      <w:pPr>
        <w:spacing w:line="240" w:lineRule="auto"/>
        <w:ind w:firstLine="600"/>
        <w:rPr>
          <w:rFonts w:eastAsia="Calibri"/>
          <w:sz w:val="28"/>
          <w:szCs w:val="28"/>
          <w:lang w:val="uk-UA" w:eastAsia="uk-UA"/>
        </w:rPr>
      </w:pPr>
      <w:r w:rsidRPr="00B5483F">
        <w:rPr>
          <w:sz w:val="28"/>
          <w:szCs w:val="28"/>
          <w:lang w:val="uk-UA"/>
        </w:rPr>
        <w:br w:type="page"/>
      </w:r>
      <w:r w:rsidR="00854ECF" w:rsidRPr="00B5483F">
        <w:rPr>
          <w:sz w:val="28"/>
          <w:szCs w:val="28"/>
          <w:lang w:val="uk-UA"/>
        </w:rPr>
        <w:lastRenderedPageBreak/>
        <w:t>Робоча програма вибіркової навчальної дисципліни «</w:t>
      </w:r>
      <w:r w:rsidR="002A6A00">
        <w:rPr>
          <w:sz w:val="28"/>
          <w:szCs w:val="28"/>
          <w:lang w:val="uk-UA"/>
        </w:rPr>
        <w:t>Місцеві фінанси</w:t>
      </w:r>
      <w:r w:rsidR="00854ECF" w:rsidRPr="00B5483F">
        <w:rPr>
          <w:sz w:val="28"/>
          <w:szCs w:val="28"/>
          <w:lang w:val="uk-UA"/>
        </w:rPr>
        <w:t xml:space="preserve">» затверджена </w:t>
      </w:r>
      <w:r w:rsidR="002A6A00" w:rsidRPr="008B4CEE">
        <w:rPr>
          <w:sz w:val="28"/>
          <w:szCs w:val="28"/>
          <w:lang w:val="uk-UA"/>
        </w:rPr>
        <w:t xml:space="preserve">затверджена </w:t>
      </w:r>
      <w:r w:rsidR="002A6A00" w:rsidRPr="008B4CEE">
        <w:rPr>
          <w:rFonts w:eastAsia="Calibri"/>
          <w:bCs/>
          <w:sz w:val="28"/>
          <w:szCs w:val="28"/>
          <w:lang w:val="uk-UA" w:eastAsia="uk-UA"/>
        </w:rPr>
        <w:t xml:space="preserve">Вченою радою факультету </w:t>
      </w:r>
      <w:r w:rsidR="002A6A00" w:rsidRPr="008B4CEE">
        <w:rPr>
          <w:sz w:val="28"/>
          <w:szCs w:val="28"/>
          <w:lang w:val="uk-UA"/>
        </w:rPr>
        <w:t xml:space="preserve">бізнесу та сфери обслуговування </w:t>
      </w:r>
      <w:r w:rsidR="002A6A00" w:rsidRPr="008B4CEE">
        <w:rPr>
          <w:rFonts w:eastAsia="Calibri"/>
          <w:sz w:val="28"/>
          <w:szCs w:val="28"/>
          <w:lang w:val="uk-UA" w:eastAsia="uk-UA"/>
        </w:rPr>
        <w:t>від 28 серпня 2025 р., протокол № 07.</w:t>
      </w:r>
    </w:p>
    <w:p w14:paraId="4180E9CC" w14:textId="2B112320" w:rsidR="00812CBB" w:rsidRPr="00B5483F" w:rsidRDefault="00812CBB" w:rsidP="00D11E03">
      <w:pPr>
        <w:spacing w:line="240" w:lineRule="auto"/>
        <w:ind w:firstLine="567"/>
        <w:rPr>
          <w:sz w:val="28"/>
          <w:szCs w:val="28"/>
          <w:lang w:val="uk-UA"/>
        </w:rPr>
      </w:pPr>
    </w:p>
    <w:p w14:paraId="34FCD84A" w14:textId="6EF2EDAF" w:rsidR="00854ECF" w:rsidRPr="00B5483F" w:rsidRDefault="00D53166" w:rsidP="009570C0">
      <w:pPr>
        <w:spacing w:line="240" w:lineRule="auto"/>
        <w:jc w:val="center"/>
        <w:rPr>
          <w:b/>
          <w:bCs/>
          <w:sz w:val="28"/>
          <w:szCs w:val="28"/>
          <w:lang w:val="uk-UA"/>
        </w:rPr>
      </w:pPr>
      <w:r w:rsidRPr="00B5483F">
        <w:rPr>
          <w:sz w:val="28"/>
          <w:szCs w:val="28"/>
          <w:lang w:val="uk-UA"/>
        </w:rPr>
        <w:br w:type="page"/>
      </w:r>
      <w:r w:rsidR="009570C0" w:rsidRPr="00B5483F">
        <w:rPr>
          <w:sz w:val="28"/>
          <w:szCs w:val="28"/>
          <w:lang w:val="uk-UA"/>
        </w:rPr>
        <w:lastRenderedPageBreak/>
        <w:t>1. </w:t>
      </w:r>
      <w:r w:rsidR="00854ECF" w:rsidRPr="00B5483F">
        <w:rPr>
          <w:b/>
          <w:bCs/>
          <w:sz w:val="28"/>
          <w:szCs w:val="28"/>
          <w:lang w:val="uk-UA"/>
        </w:rPr>
        <w:t>Опис навчальної дисципліни</w:t>
      </w:r>
    </w:p>
    <w:p w14:paraId="630258B0" w14:textId="77777777" w:rsidR="00854ECF" w:rsidRPr="00B5483F" w:rsidRDefault="00854ECF" w:rsidP="00854ECF">
      <w:pPr>
        <w:spacing w:line="240" w:lineRule="auto"/>
        <w:jc w:val="center"/>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2599"/>
        <w:gridCol w:w="2889"/>
      </w:tblGrid>
      <w:tr w:rsidR="00854ECF" w:rsidRPr="00B5483F" w14:paraId="00F0D242" w14:textId="77777777" w:rsidTr="0052153D">
        <w:trPr>
          <w:trHeight w:val="307"/>
        </w:trPr>
        <w:tc>
          <w:tcPr>
            <w:tcW w:w="2293" w:type="pct"/>
            <w:vMerge w:val="restart"/>
            <w:vAlign w:val="center"/>
          </w:tcPr>
          <w:p w14:paraId="6C113A0E"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Найменування показників</w:t>
            </w:r>
          </w:p>
        </w:tc>
        <w:tc>
          <w:tcPr>
            <w:tcW w:w="2707" w:type="pct"/>
            <w:gridSpan w:val="2"/>
            <w:vAlign w:val="center"/>
          </w:tcPr>
          <w:p w14:paraId="6BED12A2"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Характеристика навчальної дисципліни</w:t>
            </w:r>
          </w:p>
        </w:tc>
      </w:tr>
      <w:tr w:rsidR="00854ECF" w:rsidRPr="00B5483F" w14:paraId="30DE9F63" w14:textId="77777777" w:rsidTr="0052153D">
        <w:trPr>
          <w:trHeight w:val="348"/>
        </w:trPr>
        <w:tc>
          <w:tcPr>
            <w:tcW w:w="2293" w:type="pct"/>
            <w:vMerge/>
            <w:vAlign w:val="center"/>
          </w:tcPr>
          <w:p w14:paraId="31BED5C4"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tcPr>
          <w:p w14:paraId="011B84FE"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денна форма навчання</w:t>
            </w:r>
          </w:p>
        </w:tc>
        <w:tc>
          <w:tcPr>
            <w:tcW w:w="1425" w:type="pct"/>
          </w:tcPr>
          <w:p w14:paraId="17C9B983"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заочна форма навчання</w:t>
            </w:r>
          </w:p>
        </w:tc>
      </w:tr>
      <w:tr w:rsidR="00854ECF" w:rsidRPr="00B5483F" w14:paraId="47EDD5D6" w14:textId="77777777" w:rsidTr="0052153D">
        <w:trPr>
          <w:trHeight w:val="70"/>
        </w:trPr>
        <w:tc>
          <w:tcPr>
            <w:tcW w:w="2293" w:type="pct"/>
            <w:vAlign w:val="center"/>
          </w:tcPr>
          <w:p w14:paraId="6795568E"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Кількість кредитів 4</w:t>
            </w:r>
          </w:p>
        </w:tc>
        <w:tc>
          <w:tcPr>
            <w:tcW w:w="2707" w:type="pct"/>
            <w:gridSpan w:val="2"/>
            <w:vAlign w:val="center"/>
          </w:tcPr>
          <w:p w14:paraId="67266B43" w14:textId="77777777" w:rsidR="00854ECF" w:rsidRPr="00B5483F" w:rsidRDefault="00854ECF" w:rsidP="006D348B">
            <w:pPr>
              <w:adjustRightInd/>
              <w:spacing w:line="240" w:lineRule="auto"/>
              <w:jc w:val="center"/>
              <w:textAlignment w:val="auto"/>
              <w:rPr>
                <w:sz w:val="16"/>
                <w:szCs w:val="16"/>
                <w:lang w:val="uk-UA" w:eastAsia="uk-UA"/>
              </w:rPr>
            </w:pPr>
            <w:r w:rsidRPr="00B5483F">
              <w:rPr>
                <w:sz w:val="24"/>
                <w:szCs w:val="24"/>
                <w:lang w:val="uk-UA" w:eastAsia="uk-UA"/>
              </w:rPr>
              <w:t>Вибіркова</w:t>
            </w:r>
          </w:p>
        </w:tc>
      </w:tr>
      <w:tr w:rsidR="00854ECF" w:rsidRPr="00B5483F" w14:paraId="3A71FDFD" w14:textId="77777777" w:rsidTr="006D348B">
        <w:trPr>
          <w:trHeight w:val="327"/>
        </w:trPr>
        <w:tc>
          <w:tcPr>
            <w:tcW w:w="2293" w:type="pct"/>
            <w:vAlign w:val="center"/>
          </w:tcPr>
          <w:p w14:paraId="0A314D2F"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Модулів – 1</w:t>
            </w:r>
          </w:p>
        </w:tc>
        <w:tc>
          <w:tcPr>
            <w:tcW w:w="2707" w:type="pct"/>
            <w:gridSpan w:val="2"/>
            <w:vAlign w:val="center"/>
          </w:tcPr>
          <w:p w14:paraId="206AC0C5"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Рік підготовки:</w:t>
            </w:r>
          </w:p>
        </w:tc>
      </w:tr>
      <w:tr w:rsidR="00854ECF" w:rsidRPr="00B5483F" w14:paraId="16EB9409" w14:textId="77777777" w:rsidTr="00052C9B">
        <w:trPr>
          <w:trHeight w:val="207"/>
        </w:trPr>
        <w:tc>
          <w:tcPr>
            <w:tcW w:w="2293" w:type="pct"/>
            <w:vMerge w:val="restart"/>
            <w:vAlign w:val="center"/>
          </w:tcPr>
          <w:p w14:paraId="4229A422"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Змістових модулів – 1</w:t>
            </w:r>
          </w:p>
        </w:tc>
        <w:tc>
          <w:tcPr>
            <w:tcW w:w="1282" w:type="pct"/>
            <w:vAlign w:val="center"/>
          </w:tcPr>
          <w:p w14:paraId="528A824B" w14:textId="600C0E63" w:rsidR="00854ECF" w:rsidRPr="00052C9B" w:rsidRDefault="00EC59ED" w:rsidP="006D348B">
            <w:pPr>
              <w:adjustRightInd/>
              <w:spacing w:line="240" w:lineRule="auto"/>
              <w:jc w:val="center"/>
              <w:textAlignment w:val="auto"/>
              <w:rPr>
                <w:sz w:val="24"/>
                <w:szCs w:val="24"/>
                <w:lang w:val="uk-UA" w:eastAsia="uk-UA"/>
              </w:rPr>
            </w:pPr>
            <w:r w:rsidRPr="00052C9B">
              <w:rPr>
                <w:sz w:val="24"/>
                <w:szCs w:val="24"/>
                <w:lang w:val="uk-UA" w:eastAsia="uk-UA"/>
              </w:rPr>
              <w:t>3</w:t>
            </w:r>
            <w:r w:rsidR="00854ECF" w:rsidRPr="00052C9B">
              <w:rPr>
                <w:sz w:val="24"/>
                <w:szCs w:val="24"/>
                <w:lang w:val="uk-UA" w:eastAsia="uk-UA"/>
              </w:rPr>
              <w:t>-й</w:t>
            </w:r>
          </w:p>
        </w:tc>
        <w:tc>
          <w:tcPr>
            <w:tcW w:w="1425" w:type="pct"/>
            <w:vAlign w:val="center"/>
          </w:tcPr>
          <w:p w14:paraId="26B55E33" w14:textId="53E70BA7" w:rsidR="00854ECF" w:rsidRPr="00052C9B" w:rsidRDefault="00EC59ED" w:rsidP="006D348B">
            <w:pPr>
              <w:adjustRightInd/>
              <w:spacing w:line="240" w:lineRule="auto"/>
              <w:jc w:val="center"/>
              <w:textAlignment w:val="auto"/>
              <w:rPr>
                <w:sz w:val="24"/>
                <w:szCs w:val="24"/>
                <w:lang w:val="uk-UA" w:eastAsia="uk-UA"/>
              </w:rPr>
            </w:pPr>
            <w:r w:rsidRPr="00052C9B">
              <w:rPr>
                <w:sz w:val="24"/>
                <w:szCs w:val="24"/>
                <w:lang w:val="uk-UA" w:eastAsia="uk-UA"/>
              </w:rPr>
              <w:t>3</w:t>
            </w:r>
            <w:r w:rsidR="00854ECF" w:rsidRPr="00052C9B">
              <w:rPr>
                <w:sz w:val="24"/>
                <w:szCs w:val="24"/>
                <w:lang w:val="uk-UA" w:eastAsia="uk-UA"/>
              </w:rPr>
              <w:t>-й</w:t>
            </w:r>
          </w:p>
        </w:tc>
      </w:tr>
      <w:tr w:rsidR="00854ECF" w:rsidRPr="00B5483F" w14:paraId="73AE953B" w14:textId="77777777" w:rsidTr="00052C9B">
        <w:trPr>
          <w:trHeight w:val="232"/>
        </w:trPr>
        <w:tc>
          <w:tcPr>
            <w:tcW w:w="2293" w:type="pct"/>
            <w:vMerge/>
            <w:vAlign w:val="center"/>
          </w:tcPr>
          <w:p w14:paraId="669AD803"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5D5DD483"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Семестр</w:t>
            </w:r>
          </w:p>
        </w:tc>
      </w:tr>
      <w:tr w:rsidR="00854ECF" w:rsidRPr="00B5483F" w14:paraId="32EAD3C6" w14:textId="77777777" w:rsidTr="00052C9B">
        <w:trPr>
          <w:trHeight w:val="323"/>
        </w:trPr>
        <w:tc>
          <w:tcPr>
            <w:tcW w:w="2293" w:type="pct"/>
            <w:vMerge w:val="restart"/>
            <w:vAlign w:val="center"/>
          </w:tcPr>
          <w:p w14:paraId="0B9FEB01" w14:textId="77777777" w:rsidR="00854ECF" w:rsidRPr="00B5483F" w:rsidRDefault="00854ECF" w:rsidP="006D348B">
            <w:pPr>
              <w:adjustRightInd/>
              <w:spacing w:line="240" w:lineRule="auto"/>
              <w:ind w:left="-57" w:right="-57"/>
              <w:jc w:val="center"/>
              <w:textAlignment w:val="auto"/>
              <w:rPr>
                <w:sz w:val="24"/>
                <w:szCs w:val="24"/>
                <w:lang w:val="uk-UA" w:eastAsia="uk-UA"/>
              </w:rPr>
            </w:pPr>
            <w:r w:rsidRPr="00B5483F">
              <w:rPr>
                <w:sz w:val="24"/>
                <w:szCs w:val="24"/>
                <w:lang w:val="uk-UA" w:eastAsia="uk-UA"/>
              </w:rPr>
              <w:t>Загальна кількість годин – 120</w:t>
            </w:r>
          </w:p>
        </w:tc>
        <w:tc>
          <w:tcPr>
            <w:tcW w:w="1282" w:type="pct"/>
            <w:vAlign w:val="center"/>
          </w:tcPr>
          <w:p w14:paraId="11072E81"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2-й</w:t>
            </w:r>
          </w:p>
        </w:tc>
        <w:tc>
          <w:tcPr>
            <w:tcW w:w="1425" w:type="pct"/>
            <w:vAlign w:val="center"/>
          </w:tcPr>
          <w:p w14:paraId="5B8FB39F"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2-й</w:t>
            </w:r>
          </w:p>
        </w:tc>
      </w:tr>
      <w:tr w:rsidR="00854ECF" w:rsidRPr="00B5483F" w14:paraId="20CB6709" w14:textId="77777777" w:rsidTr="00052C9B">
        <w:trPr>
          <w:trHeight w:val="322"/>
        </w:trPr>
        <w:tc>
          <w:tcPr>
            <w:tcW w:w="2293" w:type="pct"/>
            <w:vMerge/>
            <w:vAlign w:val="center"/>
          </w:tcPr>
          <w:p w14:paraId="75CB13D1"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0AC41E4F"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Лекції</w:t>
            </w:r>
          </w:p>
        </w:tc>
      </w:tr>
      <w:tr w:rsidR="00854ECF" w:rsidRPr="00B5483F" w14:paraId="2652F9CC" w14:textId="77777777" w:rsidTr="00052C9B">
        <w:trPr>
          <w:trHeight w:val="320"/>
        </w:trPr>
        <w:tc>
          <w:tcPr>
            <w:tcW w:w="2293" w:type="pct"/>
            <w:vMerge w:val="restart"/>
            <w:vAlign w:val="center"/>
          </w:tcPr>
          <w:p w14:paraId="363C8FCC"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Тижневих годин для денної форми навчання:</w:t>
            </w:r>
          </w:p>
          <w:p w14:paraId="4C65628B"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аудиторних – 4</w:t>
            </w:r>
          </w:p>
          <w:p w14:paraId="68825BBD"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самостійної роботи</w:t>
            </w:r>
            <w:r w:rsidRPr="00B5483F">
              <w:rPr>
                <w:sz w:val="24"/>
                <w:szCs w:val="24"/>
                <w:lang w:val="uk-UA"/>
              </w:rPr>
              <w:t xml:space="preserve"> </w:t>
            </w:r>
            <w:r w:rsidRPr="00B5483F">
              <w:rPr>
                <w:sz w:val="24"/>
                <w:szCs w:val="24"/>
                <w:lang w:val="uk-UA" w:eastAsia="uk-UA"/>
              </w:rPr>
              <w:t>– 3,5</w:t>
            </w:r>
          </w:p>
        </w:tc>
        <w:tc>
          <w:tcPr>
            <w:tcW w:w="1282" w:type="pct"/>
            <w:vAlign w:val="center"/>
          </w:tcPr>
          <w:p w14:paraId="6C065B6B"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32 год.</w:t>
            </w:r>
          </w:p>
        </w:tc>
        <w:tc>
          <w:tcPr>
            <w:tcW w:w="1425" w:type="pct"/>
            <w:vAlign w:val="center"/>
          </w:tcPr>
          <w:p w14:paraId="4AEDF814" w14:textId="5F72B848" w:rsidR="00854ECF" w:rsidRPr="00052C9B" w:rsidRDefault="00052C9B" w:rsidP="006D348B">
            <w:pPr>
              <w:adjustRightInd/>
              <w:spacing w:line="240" w:lineRule="auto"/>
              <w:jc w:val="center"/>
              <w:textAlignment w:val="auto"/>
              <w:rPr>
                <w:sz w:val="24"/>
                <w:szCs w:val="24"/>
                <w:lang w:val="uk-UA" w:eastAsia="uk-UA"/>
              </w:rPr>
            </w:pPr>
            <w:r w:rsidRPr="00052C9B">
              <w:rPr>
                <w:sz w:val="24"/>
                <w:szCs w:val="24"/>
                <w:lang w:val="uk-UA" w:eastAsia="uk-UA"/>
              </w:rPr>
              <w:t>6</w:t>
            </w:r>
            <w:r w:rsidR="00854ECF" w:rsidRPr="00052C9B">
              <w:rPr>
                <w:sz w:val="24"/>
                <w:szCs w:val="24"/>
                <w:lang w:val="uk-UA" w:eastAsia="uk-UA"/>
              </w:rPr>
              <w:t xml:space="preserve"> год.</w:t>
            </w:r>
          </w:p>
        </w:tc>
      </w:tr>
      <w:tr w:rsidR="00854ECF" w:rsidRPr="00B5483F" w14:paraId="5DFE60A6" w14:textId="77777777" w:rsidTr="00052C9B">
        <w:trPr>
          <w:trHeight w:val="320"/>
        </w:trPr>
        <w:tc>
          <w:tcPr>
            <w:tcW w:w="2293" w:type="pct"/>
            <w:vMerge/>
            <w:vAlign w:val="center"/>
          </w:tcPr>
          <w:p w14:paraId="5845DB7A"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0B01C565"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Практичні</w:t>
            </w:r>
          </w:p>
        </w:tc>
      </w:tr>
      <w:tr w:rsidR="00854ECF" w:rsidRPr="00B5483F" w14:paraId="7ABFBBB3" w14:textId="77777777" w:rsidTr="00052C9B">
        <w:trPr>
          <w:trHeight w:val="320"/>
        </w:trPr>
        <w:tc>
          <w:tcPr>
            <w:tcW w:w="2293" w:type="pct"/>
            <w:vMerge/>
            <w:vAlign w:val="center"/>
          </w:tcPr>
          <w:p w14:paraId="02CE998C"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vAlign w:val="center"/>
          </w:tcPr>
          <w:p w14:paraId="4AE55026" w14:textId="77777777" w:rsidR="00854ECF" w:rsidRPr="00052C9B" w:rsidRDefault="00854ECF" w:rsidP="006D348B">
            <w:pPr>
              <w:adjustRightInd/>
              <w:spacing w:line="240" w:lineRule="auto"/>
              <w:jc w:val="center"/>
              <w:textAlignment w:val="auto"/>
              <w:rPr>
                <w:i/>
                <w:sz w:val="24"/>
                <w:szCs w:val="24"/>
                <w:lang w:val="uk-UA" w:eastAsia="uk-UA"/>
              </w:rPr>
            </w:pPr>
            <w:r w:rsidRPr="00052C9B">
              <w:rPr>
                <w:sz w:val="24"/>
                <w:szCs w:val="24"/>
                <w:lang w:val="uk-UA" w:eastAsia="uk-UA"/>
              </w:rPr>
              <w:t>32 год.</w:t>
            </w:r>
          </w:p>
        </w:tc>
        <w:tc>
          <w:tcPr>
            <w:tcW w:w="1425" w:type="pct"/>
            <w:vAlign w:val="center"/>
          </w:tcPr>
          <w:p w14:paraId="5A4095CD" w14:textId="63F088C0" w:rsidR="00854ECF" w:rsidRPr="00052C9B" w:rsidRDefault="00052C9B" w:rsidP="006D348B">
            <w:pPr>
              <w:adjustRightInd/>
              <w:spacing w:line="240" w:lineRule="auto"/>
              <w:jc w:val="center"/>
              <w:textAlignment w:val="auto"/>
              <w:rPr>
                <w:sz w:val="24"/>
                <w:szCs w:val="24"/>
                <w:lang w:val="uk-UA" w:eastAsia="uk-UA"/>
              </w:rPr>
            </w:pPr>
            <w:r w:rsidRPr="00052C9B">
              <w:rPr>
                <w:sz w:val="24"/>
                <w:szCs w:val="24"/>
                <w:lang w:val="uk-UA" w:eastAsia="uk-UA"/>
              </w:rPr>
              <w:t>6</w:t>
            </w:r>
            <w:r w:rsidR="00854ECF" w:rsidRPr="00052C9B">
              <w:rPr>
                <w:sz w:val="24"/>
                <w:szCs w:val="24"/>
                <w:lang w:val="uk-UA" w:eastAsia="uk-UA"/>
              </w:rPr>
              <w:t xml:space="preserve"> год.</w:t>
            </w:r>
          </w:p>
        </w:tc>
      </w:tr>
      <w:tr w:rsidR="00854ECF" w:rsidRPr="00B5483F" w14:paraId="7C5B129C" w14:textId="77777777" w:rsidTr="00052C9B">
        <w:trPr>
          <w:trHeight w:val="138"/>
        </w:trPr>
        <w:tc>
          <w:tcPr>
            <w:tcW w:w="2293" w:type="pct"/>
            <w:vMerge/>
            <w:vAlign w:val="center"/>
          </w:tcPr>
          <w:p w14:paraId="2890C740"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5538BA97"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Лабораторні</w:t>
            </w:r>
          </w:p>
        </w:tc>
      </w:tr>
      <w:tr w:rsidR="00854ECF" w:rsidRPr="00B5483F" w14:paraId="61EE2A0F" w14:textId="77777777" w:rsidTr="00052C9B">
        <w:trPr>
          <w:trHeight w:val="210"/>
        </w:trPr>
        <w:tc>
          <w:tcPr>
            <w:tcW w:w="2293" w:type="pct"/>
            <w:vMerge/>
            <w:vAlign w:val="center"/>
          </w:tcPr>
          <w:p w14:paraId="4CE5F01E"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vAlign w:val="center"/>
          </w:tcPr>
          <w:p w14:paraId="2C399C12" w14:textId="77777777" w:rsidR="00854ECF" w:rsidRPr="00052C9B" w:rsidRDefault="00854ECF" w:rsidP="006D348B">
            <w:pPr>
              <w:adjustRightInd/>
              <w:spacing w:line="240" w:lineRule="auto"/>
              <w:jc w:val="center"/>
              <w:textAlignment w:val="auto"/>
              <w:rPr>
                <w:i/>
                <w:sz w:val="24"/>
                <w:szCs w:val="24"/>
                <w:lang w:val="uk-UA" w:eastAsia="uk-UA"/>
              </w:rPr>
            </w:pPr>
            <w:r w:rsidRPr="00052C9B">
              <w:rPr>
                <w:sz w:val="24"/>
                <w:szCs w:val="24"/>
                <w:lang w:val="uk-UA" w:eastAsia="uk-UA"/>
              </w:rPr>
              <w:t>– год.</w:t>
            </w:r>
          </w:p>
        </w:tc>
        <w:tc>
          <w:tcPr>
            <w:tcW w:w="1425" w:type="pct"/>
            <w:vAlign w:val="center"/>
          </w:tcPr>
          <w:p w14:paraId="39252AF7" w14:textId="77777777" w:rsidR="00854ECF" w:rsidRPr="00052C9B" w:rsidRDefault="00854ECF" w:rsidP="006D348B">
            <w:pPr>
              <w:adjustRightInd/>
              <w:spacing w:line="240" w:lineRule="auto"/>
              <w:jc w:val="center"/>
              <w:textAlignment w:val="auto"/>
              <w:rPr>
                <w:i/>
                <w:sz w:val="24"/>
                <w:szCs w:val="24"/>
                <w:lang w:val="uk-UA" w:eastAsia="uk-UA"/>
              </w:rPr>
            </w:pPr>
            <w:r w:rsidRPr="00052C9B">
              <w:rPr>
                <w:sz w:val="24"/>
                <w:szCs w:val="24"/>
                <w:lang w:val="uk-UA" w:eastAsia="uk-UA"/>
              </w:rPr>
              <w:t>– год.</w:t>
            </w:r>
          </w:p>
        </w:tc>
      </w:tr>
      <w:tr w:rsidR="00854ECF" w:rsidRPr="00B5483F" w14:paraId="738FC5D6" w14:textId="77777777" w:rsidTr="00052C9B">
        <w:trPr>
          <w:trHeight w:val="138"/>
        </w:trPr>
        <w:tc>
          <w:tcPr>
            <w:tcW w:w="2293" w:type="pct"/>
            <w:vMerge/>
            <w:vAlign w:val="center"/>
          </w:tcPr>
          <w:p w14:paraId="08D0639C"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3D8A0933" w14:textId="77777777"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Самостійна робота</w:t>
            </w:r>
          </w:p>
        </w:tc>
      </w:tr>
      <w:tr w:rsidR="00854ECF" w:rsidRPr="00B5483F" w14:paraId="0412AD62" w14:textId="77777777" w:rsidTr="00052C9B">
        <w:trPr>
          <w:trHeight w:val="138"/>
        </w:trPr>
        <w:tc>
          <w:tcPr>
            <w:tcW w:w="2293" w:type="pct"/>
            <w:vMerge/>
            <w:vAlign w:val="center"/>
          </w:tcPr>
          <w:p w14:paraId="6DA59A8D"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vAlign w:val="center"/>
          </w:tcPr>
          <w:p w14:paraId="0526FE26" w14:textId="77777777" w:rsidR="00854ECF" w:rsidRPr="00052C9B" w:rsidRDefault="00854ECF" w:rsidP="006D348B">
            <w:pPr>
              <w:adjustRightInd/>
              <w:spacing w:line="240" w:lineRule="auto"/>
              <w:jc w:val="center"/>
              <w:textAlignment w:val="auto"/>
              <w:rPr>
                <w:i/>
                <w:sz w:val="24"/>
                <w:szCs w:val="24"/>
                <w:lang w:val="uk-UA" w:eastAsia="uk-UA"/>
              </w:rPr>
            </w:pPr>
            <w:r w:rsidRPr="00052C9B">
              <w:rPr>
                <w:sz w:val="24"/>
                <w:szCs w:val="24"/>
                <w:lang w:val="uk-UA" w:eastAsia="uk-UA"/>
              </w:rPr>
              <w:t>56 год.</w:t>
            </w:r>
          </w:p>
        </w:tc>
        <w:tc>
          <w:tcPr>
            <w:tcW w:w="1425" w:type="pct"/>
            <w:vAlign w:val="center"/>
          </w:tcPr>
          <w:p w14:paraId="43F0B313" w14:textId="74821A65" w:rsidR="00854ECF" w:rsidRPr="00052C9B" w:rsidRDefault="00854ECF" w:rsidP="006D348B">
            <w:pPr>
              <w:adjustRightInd/>
              <w:spacing w:line="240" w:lineRule="auto"/>
              <w:jc w:val="center"/>
              <w:textAlignment w:val="auto"/>
              <w:rPr>
                <w:sz w:val="24"/>
                <w:szCs w:val="24"/>
                <w:lang w:val="uk-UA" w:eastAsia="uk-UA"/>
              </w:rPr>
            </w:pPr>
            <w:r w:rsidRPr="00052C9B">
              <w:rPr>
                <w:sz w:val="24"/>
                <w:szCs w:val="24"/>
                <w:lang w:val="uk-UA" w:eastAsia="uk-UA"/>
              </w:rPr>
              <w:t>1</w:t>
            </w:r>
            <w:r w:rsidR="00052C9B" w:rsidRPr="00052C9B">
              <w:rPr>
                <w:sz w:val="24"/>
                <w:szCs w:val="24"/>
                <w:lang w:val="uk-UA" w:eastAsia="uk-UA"/>
              </w:rPr>
              <w:t>08</w:t>
            </w:r>
            <w:r w:rsidRPr="00052C9B">
              <w:rPr>
                <w:sz w:val="24"/>
                <w:szCs w:val="24"/>
                <w:lang w:val="uk-UA" w:eastAsia="uk-UA"/>
              </w:rPr>
              <w:t xml:space="preserve"> год.</w:t>
            </w:r>
          </w:p>
        </w:tc>
      </w:tr>
      <w:tr w:rsidR="00854ECF" w:rsidRPr="00B5483F" w14:paraId="6B119ADA" w14:textId="77777777" w:rsidTr="00052C9B">
        <w:trPr>
          <w:trHeight w:val="138"/>
        </w:trPr>
        <w:tc>
          <w:tcPr>
            <w:tcW w:w="2293" w:type="pct"/>
            <w:vMerge/>
            <w:vAlign w:val="center"/>
          </w:tcPr>
          <w:p w14:paraId="5B923508"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13096919" w14:textId="77777777" w:rsidR="00854ECF" w:rsidRPr="00052C9B" w:rsidRDefault="00854ECF" w:rsidP="006D348B">
            <w:pPr>
              <w:adjustRightInd/>
              <w:spacing w:line="240" w:lineRule="auto"/>
              <w:jc w:val="center"/>
              <w:textAlignment w:val="auto"/>
              <w:rPr>
                <w:sz w:val="24"/>
                <w:szCs w:val="24"/>
                <w:lang w:val="uk-UA" w:eastAsia="uk-UA"/>
              </w:rPr>
            </w:pPr>
          </w:p>
        </w:tc>
      </w:tr>
      <w:tr w:rsidR="00854ECF" w:rsidRPr="00B5483F" w14:paraId="5BED720E" w14:textId="77777777" w:rsidTr="00052C9B">
        <w:trPr>
          <w:trHeight w:val="340"/>
        </w:trPr>
        <w:tc>
          <w:tcPr>
            <w:tcW w:w="2293" w:type="pct"/>
            <w:vMerge/>
            <w:vAlign w:val="center"/>
          </w:tcPr>
          <w:p w14:paraId="1D6E94EF"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3654527E" w14:textId="77777777" w:rsidR="00854ECF" w:rsidRPr="00052C9B" w:rsidRDefault="00854ECF" w:rsidP="006D348B">
            <w:pPr>
              <w:adjustRightInd/>
              <w:spacing w:line="240" w:lineRule="auto"/>
              <w:jc w:val="center"/>
              <w:textAlignment w:val="auto"/>
              <w:rPr>
                <w:i/>
                <w:sz w:val="24"/>
                <w:szCs w:val="24"/>
                <w:lang w:val="uk-UA" w:eastAsia="uk-UA"/>
              </w:rPr>
            </w:pPr>
            <w:r w:rsidRPr="00052C9B">
              <w:rPr>
                <w:sz w:val="24"/>
                <w:szCs w:val="24"/>
                <w:lang w:val="uk-UA" w:eastAsia="uk-UA"/>
              </w:rPr>
              <w:t>Вид контролю: залік</w:t>
            </w:r>
          </w:p>
        </w:tc>
      </w:tr>
    </w:tbl>
    <w:p w14:paraId="3F3D6B76" w14:textId="77777777" w:rsidR="00854ECF" w:rsidRPr="00B5483F" w:rsidRDefault="00854ECF" w:rsidP="00854ECF">
      <w:pPr>
        <w:adjustRightInd/>
        <w:spacing w:line="240" w:lineRule="auto"/>
        <w:jc w:val="center"/>
        <w:textAlignment w:val="auto"/>
        <w:rPr>
          <w:sz w:val="28"/>
          <w:szCs w:val="28"/>
          <w:lang w:val="uk-UA" w:eastAsia="uk-UA"/>
        </w:rPr>
      </w:pPr>
    </w:p>
    <w:p w14:paraId="325068AE" w14:textId="77777777" w:rsidR="00854ECF" w:rsidRPr="00B5483F" w:rsidRDefault="00854ECF" w:rsidP="00854ECF">
      <w:pPr>
        <w:adjustRightInd/>
        <w:spacing w:line="240" w:lineRule="auto"/>
        <w:ind w:firstLine="567"/>
        <w:textAlignment w:val="auto"/>
        <w:rPr>
          <w:sz w:val="28"/>
          <w:szCs w:val="28"/>
          <w:lang w:val="uk-UA" w:eastAsia="uk-UA"/>
        </w:rPr>
      </w:pPr>
      <w:r w:rsidRPr="00B5483F">
        <w:rPr>
          <w:sz w:val="28"/>
          <w:szCs w:val="28"/>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14:paraId="51CCBABE" w14:textId="77777777" w:rsidR="00854ECF" w:rsidRPr="00B5483F" w:rsidRDefault="00854ECF" w:rsidP="00854ECF">
      <w:pPr>
        <w:adjustRightInd/>
        <w:spacing w:line="240" w:lineRule="auto"/>
        <w:ind w:firstLine="567"/>
        <w:textAlignment w:val="auto"/>
        <w:rPr>
          <w:sz w:val="28"/>
          <w:szCs w:val="28"/>
          <w:lang w:val="uk-UA" w:eastAsia="uk-UA"/>
        </w:rPr>
      </w:pPr>
      <w:r w:rsidRPr="00B5483F">
        <w:rPr>
          <w:sz w:val="28"/>
          <w:szCs w:val="28"/>
          <w:lang w:val="uk-UA" w:eastAsia="uk-UA"/>
        </w:rPr>
        <w:t>для денної форми навчання – 53 % аудиторних занять, 47 % самостійної та індивідуальної роботи.</w:t>
      </w:r>
    </w:p>
    <w:p w14:paraId="3624FB91" w14:textId="4C136788" w:rsidR="00854ECF" w:rsidRPr="00B5483F" w:rsidRDefault="0052153D" w:rsidP="00854ECF">
      <w:pPr>
        <w:adjustRightInd/>
        <w:spacing w:line="240" w:lineRule="auto"/>
        <w:ind w:firstLine="567"/>
        <w:textAlignment w:val="auto"/>
        <w:rPr>
          <w:sz w:val="28"/>
          <w:szCs w:val="28"/>
          <w:lang w:val="uk-UA" w:eastAsia="uk-UA"/>
        </w:rPr>
      </w:pPr>
      <w:r w:rsidRPr="00B5483F">
        <w:rPr>
          <w:sz w:val="28"/>
          <w:szCs w:val="28"/>
          <w:lang w:val="uk-UA" w:eastAsia="uk-UA"/>
        </w:rPr>
        <w:t>Д</w:t>
      </w:r>
      <w:r w:rsidR="00854ECF" w:rsidRPr="00B5483F">
        <w:rPr>
          <w:sz w:val="28"/>
          <w:szCs w:val="28"/>
          <w:lang w:val="uk-UA" w:eastAsia="uk-UA"/>
        </w:rPr>
        <w:t xml:space="preserve">ля заочної форми навчання – </w:t>
      </w:r>
      <w:r w:rsidR="002650E1" w:rsidRPr="00B5483F">
        <w:rPr>
          <w:sz w:val="28"/>
          <w:szCs w:val="28"/>
          <w:lang w:val="uk-UA" w:eastAsia="uk-UA"/>
        </w:rPr>
        <w:t>10</w:t>
      </w:r>
      <w:r w:rsidR="00854ECF" w:rsidRPr="00B5483F">
        <w:rPr>
          <w:sz w:val="28"/>
          <w:szCs w:val="28"/>
          <w:lang w:val="uk-UA" w:eastAsia="uk-UA"/>
        </w:rPr>
        <w:t xml:space="preserve"> % аудиторних занять, 9</w:t>
      </w:r>
      <w:r w:rsidR="002650E1" w:rsidRPr="00B5483F">
        <w:rPr>
          <w:sz w:val="28"/>
          <w:szCs w:val="28"/>
          <w:lang w:val="uk-UA" w:eastAsia="uk-UA"/>
        </w:rPr>
        <w:t>0</w:t>
      </w:r>
      <w:r w:rsidR="00854ECF" w:rsidRPr="00B5483F">
        <w:rPr>
          <w:sz w:val="28"/>
          <w:szCs w:val="28"/>
          <w:lang w:val="uk-UA" w:eastAsia="uk-UA"/>
        </w:rPr>
        <w:t xml:space="preserve"> % самостійної та індивідуальної роботи.</w:t>
      </w:r>
    </w:p>
    <w:p w14:paraId="28552D3B" w14:textId="43D3BCC5" w:rsidR="00150100" w:rsidRPr="00B5483F" w:rsidRDefault="00150100" w:rsidP="00854ECF">
      <w:pPr>
        <w:spacing w:line="240" w:lineRule="auto"/>
        <w:jc w:val="center"/>
        <w:rPr>
          <w:b/>
          <w:sz w:val="28"/>
          <w:szCs w:val="28"/>
          <w:lang w:val="uk-UA" w:eastAsia="uk-UA"/>
        </w:rPr>
      </w:pPr>
      <w:r w:rsidRPr="00B5483F">
        <w:rPr>
          <w:sz w:val="28"/>
          <w:szCs w:val="28"/>
          <w:lang w:val="uk-UA" w:eastAsia="uk-UA"/>
        </w:rPr>
        <w:br w:type="page"/>
      </w:r>
      <w:r w:rsidR="00F85BE8" w:rsidRPr="00B5483F">
        <w:rPr>
          <w:b/>
          <w:sz w:val="28"/>
          <w:szCs w:val="28"/>
          <w:lang w:val="uk-UA" w:eastAsia="uk-UA"/>
        </w:rPr>
        <w:lastRenderedPageBreak/>
        <w:t>2.</w:t>
      </w:r>
      <w:r w:rsidR="00F85BE8" w:rsidRPr="00B5483F">
        <w:rPr>
          <w:sz w:val="28"/>
          <w:szCs w:val="28"/>
          <w:lang w:val="uk-UA" w:eastAsia="uk-UA"/>
        </w:rPr>
        <w:t> </w:t>
      </w:r>
      <w:r w:rsidRPr="00B5483F">
        <w:rPr>
          <w:b/>
          <w:sz w:val="28"/>
          <w:szCs w:val="28"/>
          <w:lang w:val="uk-UA" w:eastAsia="uk-UA"/>
        </w:rPr>
        <w:t xml:space="preserve">Мета </w:t>
      </w:r>
      <w:r w:rsidR="00281635" w:rsidRPr="00B5483F">
        <w:rPr>
          <w:b/>
          <w:sz w:val="28"/>
          <w:szCs w:val="28"/>
          <w:lang w:val="uk-UA" w:eastAsia="uk-UA"/>
        </w:rPr>
        <w:t xml:space="preserve">та </w:t>
      </w:r>
      <w:r w:rsidRPr="00B5483F">
        <w:rPr>
          <w:b/>
          <w:sz w:val="28"/>
          <w:szCs w:val="28"/>
          <w:lang w:val="uk-UA" w:eastAsia="uk-UA"/>
        </w:rPr>
        <w:t>завдання навчальної дисципліни</w:t>
      </w:r>
    </w:p>
    <w:p w14:paraId="66B4FFDB" w14:textId="77777777" w:rsidR="000728B8" w:rsidRPr="00B5483F" w:rsidRDefault="000728B8" w:rsidP="00C4272E">
      <w:pPr>
        <w:adjustRightInd/>
        <w:spacing w:line="240" w:lineRule="auto"/>
        <w:ind w:firstLine="567"/>
        <w:jc w:val="center"/>
        <w:textAlignment w:val="auto"/>
        <w:rPr>
          <w:b/>
          <w:sz w:val="28"/>
          <w:szCs w:val="28"/>
          <w:lang w:val="uk-UA" w:eastAsia="uk-UA"/>
        </w:rPr>
      </w:pPr>
    </w:p>
    <w:p w14:paraId="0C42149A" w14:textId="023D1925" w:rsidR="00091527" w:rsidRPr="00091527" w:rsidRDefault="00091527" w:rsidP="00EC59ED">
      <w:pPr>
        <w:tabs>
          <w:tab w:val="left" w:pos="1080"/>
        </w:tabs>
        <w:spacing w:line="240" w:lineRule="auto"/>
        <w:ind w:firstLine="567"/>
        <w:rPr>
          <w:color w:val="000000"/>
          <w:sz w:val="28"/>
          <w:szCs w:val="26"/>
          <w:lang w:val="uk-UA"/>
        </w:rPr>
      </w:pPr>
      <w:r w:rsidRPr="00091527">
        <w:rPr>
          <w:b/>
          <w:sz w:val="28"/>
          <w:szCs w:val="28"/>
          <w:lang w:val="uk-UA"/>
        </w:rPr>
        <w:t>Метою</w:t>
      </w:r>
      <w:r w:rsidRPr="00091527">
        <w:rPr>
          <w:bCs/>
          <w:sz w:val="28"/>
          <w:szCs w:val="28"/>
          <w:lang w:val="uk-UA"/>
        </w:rPr>
        <w:t xml:space="preserve"> викладення навчальної дисципліни “</w:t>
      </w:r>
      <w:r w:rsidR="00EC59ED">
        <w:rPr>
          <w:bCs/>
          <w:sz w:val="28"/>
          <w:szCs w:val="28"/>
          <w:lang w:val="uk-UA"/>
        </w:rPr>
        <w:t>Місцеві фінанси</w:t>
      </w:r>
      <w:r w:rsidRPr="00091527">
        <w:rPr>
          <w:bCs/>
          <w:sz w:val="28"/>
          <w:szCs w:val="28"/>
          <w:lang w:val="uk-UA"/>
        </w:rPr>
        <w:t xml:space="preserve">” є: </w:t>
      </w:r>
      <w:r w:rsidR="00EC59ED" w:rsidRPr="00275829">
        <w:rPr>
          <w:sz w:val="28"/>
        </w:rPr>
        <w:t xml:space="preserve">розширити та поглибити знання </w:t>
      </w:r>
      <w:r w:rsidR="00EC59ED">
        <w:rPr>
          <w:sz w:val="28"/>
          <w:lang w:val="uk-UA"/>
        </w:rPr>
        <w:t>здобувачів</w:t>
      </w:r>
      <w:r w:rsidR="00EC59ED" w:rsidRPr="00275829">
        <w:rPr>
          <w:sz w:val="28"/>
        </w:rPr>
        <w:t xml:space="preserve"> про сутність і роль місцевих фінансів в економічному і соціальному розвитку адміністративно-територіальних утворень, розглянути порядок формування та використання фондів фінансових ресурсів, що забезпечують функціонування органів місцевого самоврядування, надати майбутньому фахівцеві можливість об’єктивно оцінити економічні процеси, що відбуваються в регіонах, розуміти тенденції розвитку фінансових відносин та їх особливостей у сфері місцевих фінансів і фінансів господарських один</w:t>
      </w:r>
      <w:r w:rsidR="00EC59ED">
        <w:rPr>
          <w:sz w:val="28"/>
        </w:rPr>
        <w:t>иць комунальної форми власності</w:t>
      </w:r>
      <w:r w:rsidR="00EC59ED" w:rsidRPr="00E55900">
        <w:rPr>
          <w:bCs/>
          <w:sz w:val="28"/>
          <w:szCs w:val="28"/>
        </w:rPr>
        <w:t>.</w:t>
      </w:r>
      <w:r w:rsidRPr="00091527">
        <w:rPr>
          <w:color w:val="000000"/>
          <w:sz w:val="28"/>
          <w:szCs w:val="26"/>
          <w:lang w:val="uk-UA"/>
        </w:rPr>
        <w:t>.</w:t>
      </w:r>
    </w:p>
    <w:p w14:paraId="5E1D1EF0" w14:textId="0B34631B" w:rsidR="00091527" w:rsidRPr="00091527" w:rsidRDefault="00091527" w:rsidP="00EC59ED">
      <w:pPr>
        <w:tabs>
          <w:tab w:val="left" w:pos="1080"/>
        </w:tabs>
        <w:spacing w:line="240" w:lineRule="auto"/>
        <w:ind w:firstLine="567"/>
        <w:rPr>
          <w:color w:val="000000"/>
          <w:sz w:val="28"/>
          <w:szCs w:val="26"/>
          <w:lang w:val="uk-UA"/>
        </w:rPr>
      </w:pPr>
      <w:r w:rsidRPr="00091527">
        <w:rPr>
          <w:b/>
          <w:sz w:val="28"/>
          <w:szCs w:val="28"/>
          <w:lang w:val="uk-UA"/>
        </w:rPr>
        <w:t>Основні завдання</w:t>
      </w:r>
      <w:r w:rsidRPr="00091527">
        <w:rPr>
          <w:bCs/>
          <w:sz w:val="28"/>
          <w:szCs w:val="28"/>
          <w:lang w:val="uk-UA"/>
        </w:rPr>
        <w:t xml:space="preserve"> вивчення дисципліни “</w:t>
      </w:r>
      <w:r w:rsidR="00EC59ED">
        <w:rPr>
          <w:bCs/>
          <w:sz w:val="28"/>
          <w:szCs w:val="28"/>
          <w:lang w:val="uk-UA"/>
        </w:rPr>
        <w:t>Місцеві фінанси</w:t>
      </w:r>
      <w:r w:rsidRPr="00091527">
        <w:rPr>
          <w:bCs/>
          <w:sz w:val="28"/>
          <w:szCs w:val="28"/>
          <w:lang w:val="uk-UA"/>
        </w:rPr>
        <w:t xml:space="preserve">”: </w:t>
      </w:r>
      <w:r w:rsidR="00EC59ED" w:rsidRPr="0029311C">
        <w:rPr>
          <w:sz w:val="28"/>
        </w:rPr>
        <w:t>дати в необхідному обсязі теоретичний матеріал, який включатиме сучасні наукові розробки</w:t>
      </w:r>
      <w:r w:rsidR="00EC59ED" w:rsidRPr="0029311C">
        <w:rPr>
          <w:b/>
          <w:sz w:val="28"/>
        </w:rPr>
        <w:t xml:space="preserve"> </w:t>
      </w:r>
      <w:r w:rsidR="00EC59ED" w:rsidRPr="0029311C">
        <w:rPr>
          <w:sz w:val="28"/>
        </w:rPr>
        <w:t>як вітчизняних, так і зарубіжних вчених-економістів; дати правильне розуміння закономірностей у сфері фінансових відносин держави, місцевих органів, господарства і населення; розкрити шляхи використання цих закономірностей у практиці фінансової роботи; визначити сукупність заходів, що забезпечують використання фінансів, як одного з найдійовіших важелів економічної політики місцевих органів самоврядування</w:t>
      </w:r>
      <w:r w:rsidRPr="00091527">
        <w:rPr>
          <w:color w:val="000000"/>
          <w:sz w:val="28"/>
          <w:szCs w:val="26"/>
          <w:lang w:val="uk-UA"/>
        </w:rPr>
        <w:t>.</w:t>
      </w:r>
    </w:p>
    <w:p w14:paraId="126438AC" w14:textId="2EAE4337" w:rsidR="00091527" w:rsidRDefault="00091527" w:rsidP="00EC59ED">
      <w:pPr>
        <w:spacing w:line="240" w:lineRule="auto"/>
        <w:ind w:firstLine="567"/>
        <w:rPr>
          <w:sz w:val="28"/>
          <w:szCs w:val="28"/>
          <w:lang w:val="uk-UA"/>
        </w:rPr>
      </w:pPr>
      <w:r w:rsidRPr="00B5483F">
        <w:rPr>
          <w:b/>
          <w:sz w:val="28"/>
          <w:szCs w:val="28"/>
          <w:lang w:val="uk-UA"/>
        </w:rPr>
        <w:t>У результаті</w:t>
      </w:r>
      <w:r w:rsidRPr="00B5483F">
        <w:rPr>
          <w:sz w:val="28"/>
          <w:szCs w:val="28"/>
          <w:lang w:val="uk-UA"/>
        </w:rPr>
        <w:t xml:space="preserve"> вивчення навчальної дисципліни </w:t>
      </w:r>
      <w:r>
        <w:rPr>
          <w:sz w:val="28"/>
          <w:szCs w:val="28"/>
          <w:lang w:val="uk-UA"/>
        </w:rPr>
        <w:t xml:space="preserve">здобувач </w:t>
      </w:r>
      <w:r w:rsidRPr="00B5483F">
        <w:rPr>
          <w:sz w:val="28"/>
          <w:szCs w:val="28"/>
          <w:lang w:val="uk-UA"/>
        </w:rPr>
        <w:t>повинен:</w:t>
      </w:r>
    </w:p>
    <w:p w14:paraId="77517F5F" w14:textId="77777777" w:rsidR="00EC59ED" w:rsidRPr="001C6D1D" w:rsidRDefault="00EC59ED" w:rsidP="00EC59ED">
      <w:pPr>
        <w:spacing w:line="240" w:lineRule="auto"/>
        <w:ind w:firstLine="567"/>
        <w:rPr>
          <w:bCs/>
          <w:sz w:val="28"/>
          <w:szCs w:val="28"/>
        </w:rPr>
      </w:pPr>
      <w:r w:rsidRPr="001C6D1D">
        <w:rPr>
          <w:b/>
          <w:bCs/>
          <w:i/>
          <w:iCs/>
          <w:sz w:val="28"/>
          <w:szCs w:val="28"/>
        </w:rPr>
        <w:t xml:space="preserve">знати: </w:t>
      </w:r>
      <w:r>
        <w:rPr>
          <w:sz w:val="28"/>
        </w:rPr>
        <w:t>сутність місцевих фінансів, особливості формування доходів місцевих бюджетів та напрями планування витрачання бюджетних коштів, особливості функціонування підприємств комунальної форми власності;</w:t>
      </w:r>
    </w:p>
    <w:p w14:paraId="0C906842" w14:textId="77777777" w:rsidR="00EC59ED" w:rsidRDefault="00EC59ED" w:rsidP="00EC59ED">
      <w:pPr>
        <w:spacing w:line="240" w:lineRule="auto"/>
        <w:ind w:firstLine="567"/>
        <w:rPr>
          <w:sz w:val="28"/>
        </w:rPr>
      </w:pPr>
      <w:r w:rsidRPr="001C6D1D">
        <w:rPr>
          <w:b/>
          <w:bCs/>
          <w:i/>
          <w:iCs/>
          <w:sz w:val="28"/>
          <w:szCs w:val="28"/>
        </w:rPr>
        <w:t>уміти:</w:t>
      </w:r>
      <w:r>
        <w:rPr>
          <w:b/>
          <w:bCs/>
          <w:i/>
          <w:iCs/>
          <w:sz w:val="28"/>
          <w:szCs w:val="28"/>
        </w:rPr>
        <w:t xml:space="preserve"> </w:t>
      </w:r>
      <w:r w:rsidRPr="00CD7355">
        <w:rPr>
          <w:sz w:val="28"/>
        </w:rPr>
        <w:t xml:space="preserve">здійснювати аналіз </w:t>
      </w:r>
      <w:r>
        <w:rPr>
          <w:sz w:val="28"/>
        </w:rPr>
        <w:t>доходної та видаткової частини місцевих бюджетів і аналізувати діяльність комунальних підприємств</w:t>
      </w:r>
      <w:r w:rsidRPr="001C6D1D">
        <w:rPr>
          <w:sz w:val="28"/>
        </w:rPr>
        <w:t>.</w:t>
      </w:r>
    </w:p>
    <w:p w14:paraId="6CB67342" w14:textId="1B9B4AAD" w:rsidR="00694622" w:rsidRPr="00091527" w:rsidRDefault="00694622" w:rsidP="00C4272E">
      <w:pPr>
        <w:shd w:val="clear" w:color="auto" w:fill="FFFFFF"/>
        <w:adjustRightInd/>
        <w:spacing w:line="240" w:lineRule="auto"/>
        <w:ind w:firstLine="567"/>
        <w:textAlignment w:val="auto"/>
        <w:rPr>
          <w:sz w:val="28"/>
          <w:szCs w:val="28"/>
        </w:rPr>
      </w:pPr>
    </w:p>
    <w:p w14:paraId="12434919" w14:textId="77777777" w:rsidR="003B6D00" w:rsidRPr="00B5483F" w:rsidRDefault="003B6D00">
      <w:pPr>
        <w:widowControl/>
        <w:adjustRightInd/>
        <w:spacing w:line="240" w:lineRule="auto"/>
        <w:jc w:val="left"/>
        <w:textAlignment w:val="auto"/>
        <w:rPr>
          <w:b/>
          <w:bCs/>
          <w:sz w:val="28"/>
          <w:szCs w:val="28"/>
          <w:lang w:val="uk-UA" w:eastAsia="uk-UA"/>
        </w:rPr>
      </w:pPr>
      <w:r w:rsidRPr="00B5483F">
        <w:rPr>
          <w:b/>
          <w:bCs/>
          <w:sz w:val="28"/>
          <w:szCs w:val="28"/>
          <w:lang w:val="uk-UA" w:eastAsia="uk-UA"/>
        </w:rPr>
        <w:br w:type="page"/>
      </w:r>
    </w:p>
    <w:p w14:paraId="304A7927" w14:textId="28BCE5BD" w:rsidR="00150100" w:rsidRDefault="00150100" w:rsidP="003923D3">
      <w:pPr>
        <w:shd w:val="clear" w:color="auto" w:fill="FFFFFF"/>
        <w:adjustRightInd/>
        <w:spacing w:line="240" w:lineRule="auto"/>
        <w:ind w:firstLine="567"/>
        <w:jc w:val="center"/>
        <w:textAlignment w:val="auto"/>
        <w:rPr>
          <w:b/>
          <w:bCs/>
          <w:sz w:val="28"/>
          <w:szCs w:val="28"/>
          <w:lang w:val="uk-UA" w:eastAsia="uk-UA"/>
        </w:rPr>
      </w:pPr>
      <w:r w:rsidRPr="00B5483F">
        <w:rPr>
          <w:b/>
          <w:bCs/>
          <w:sz w:val="28"/>
          <w:szCs w:val="28"/>
          <w:lang w:val="uk-UA" w:eastAsia="uk-UA"/>
        </w:rPr>
        <w:lastRenderedPageBreak/>
        <w:t>3. Програма навчальної дисципліни</w:t>
      </w:r>
    </w:p>
    <w:p w14:paraId="71C64CDD" w14:textId="77777777" w:rsidR="00091527" w:rsidRPr="00B5483F" w:rsidRDefault="00091527" w:rsidP="003923D3">
      <w:pPr>
        <w:shd w:val="clear" w:color="auto" w:fill="FFFFFF"/>
        <w:adjustRightInd/>
        <w:spacing w:line="240" w:lineRule="auto"/>
        <w:ind w:firstLine="567"/>
        <w:jc w:val="center"/>
        <w:textAlignment w:val="auto"/>
        <w:rPr>
          <w:b/>
          <w:bCs/>
          <w:sz w:val="28"/>
          <w:szCs w:val="28"/>
          <w:lang w:val="uk-UA" w:eastAsia="uk-UA"/>
        </w:rPr>
      </w:pPr>
    </w:p>
    <w:p w14:paraId="20FC6E65" w14:textId="74D5F49F" w:rsidR="00091527" w:rsidRDefault="0057037A" w:rsidP="00091527">
      <w:pPr>
        <w:spacing w:line="240" w:lineRule="auto"/>
        <w:ind w:firstLine="720"/>
        <w:rPr>
          <w:b/>
          <w:bCs/>
          <w:spacing w:val="-4"/>
          <w:sz w:val="28"/>
          <w:szCs w:val="28"/>
          <w:lang w:val="uk-UA" w:eastAsia="uk-UA"/>
        </w:rPr>
      </w:pPr>
      <w:r w:rsidRPr="00091527">
        <w:rPr>
          <w:b/>
          <w:spacing w:val="-4"/>
          <w:sz w:val="28"/>
          <w:szCs w:val="28"/>
          <w:lang w:val="uk-UA" w:eastAsia="uk-UA"/>
        </w:rPr>
        <w:t>ЗМІСТОВИЙ МОДУЛЬ 1.</w:t>
      </w:r>
      <w:r w:rsidRPr="00091527">
        <w:rPr>
          <w:spacing w:val="-4"/>
          <w:sz w:val="28"/>
          <w:szCs w:val="28"/>
          <w:lang w:val="uk-UA" w:eastAsia="uk-UA"/>
        </w:rPr>
        <w:t xml:space="preserve"> </w:t>
      </w:r>
      <w:r w:rsidRPr="00091527">
        <w:rPr>
          <w:b/>
          <w:bCs/>
          <w:spacing w:val="-4"/>
          <w:sz w:val="28"/>
          <w:szCs w:val="28"/>
          <w:lang w:val="uk-UA" w:eastAsia="uk-UA"/>
        </w:rPr>
        <w:t>М</w:t>
      </w:r>
      <w:r>
        <w:rPr>
          <w:b/>
          <w:bCs/>
          <w:spacing w:val="-4"/>
          <w:sz w:val="28"/>
          <w:szCs w:val="28"/>
          <w:lang w:val="uk-UA" w:eastAsia="uk-UA"/>
        </w:rPr>
        <w:t>ІСЦЕВІ ФІНАНСИ</w:t>
      </w:r>
    </w:p>
    <w:p w14:paraId="6780EC31" w14:textId="77777777" w:rsidR="0057037A" w:rsidRDefault="0057037A" w:rsidP="00091527">
      <w:pPr>
        <w:spacing w:line="240" w:lineRule="auto"/>
        <w:ind w:firstLine="720"/>
        <w:rPr>
          <w:b/>
          <w:bCs/>
          <w:spacing w:val="-4"/>
          <w:sz w:val="28"/>
          <w:szCs w:val="28"/>
          <w:lang w:val="uk-UA" w:eastAsia="uk-UA"/>
        </w:rPr>
      </w:pPr>
    </w:p>
    <w:p w14:paraId="10BC9888" w14:textId="3093DBD4" w:rsidR="00F96A5F" w:rsidRPr="0057037A" w:rsidRDefault="00F96A5F"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1. </w:t>
      </w:r>
      <w:r w:rsidR="008B35FC" w:rsidRPr="0057037A">
        <w:rPr>
          <w:b/>
          <w:bCs/>
          <w:color w:val="000000"/>
          <w:sz w:val="28"/>
          <w:szCs w:val="28"/>
          <w14:shadow w14:blurRad="50800" w14:dist="38100" w14:dir="2700000" w14:sx="100000" w14:sy="100000" w14:kx="0" w14:ky="0" w14:algn="tl">
            <w14:srgbClr w14:val="000000">
              <w14:alpha w14:val="60000"/>
            </w14:srgbClr>
          </w14:shadow>
        </w:rPr>
        <w:t>СУТНІСТЬ, СКЛАДОВІ ТА ЗАСАДИ</w:t>
      </w:r>
      <w:r w:rsidR="008B35FC" w:rsidRPr="0057037A">
        <w:rPr>
          <w:b/>
          <w:bCs/>
          <w:color w:val="000000"/>
          <w:sz w:val="28"/>
          <w:szCs w:val="28"/>
          <w:lang w:val="uk-UA"/>
          <w14:shadow w14:blurRad="50800" w14:dist="38100" w14:dir="2700000" w14:sx="100000" w14:sy="100000" w14:kx="0" w14:ky="0" w14:algn="tl">
            <w14:srgbClr w14:val="000000">
              <w14:alpha w14:val="60000"/>
            </w14:srgbClr>
          </w14:shadow>
        </w:rPr>
        <w:t xml:space="preserve"> </w:t>
      </w:r>
      <w:r w:rsidR="008B35FC" w:rsidRPr="0057037A">
        <w:rPr>
          <w:b/>
          <w:bCs/>
          <w:color w:val="000000"/>
          <w:sz w:val="28"/>
          <w:szCs w:val="28"/>
          <w14:shadow w14:blurRad="50800" w14:dist="38100" w14:dir="2700000" w14:sx="100000" w14:sy="100000" w14:kx="0" w14:ky="0" w14:algn="tl">
            <w14:srgbClr w14:val="000000">
              <w14:alpha w14:val="60000"/>
            </w14:srgbClr>
          </w14:shadow>
        </w:rPr>
        <w:t>ОРГАНІЗАЦІЇ МІСЦЕВИХ ФІНАНСІВ</w:t>
      </w:r>
    </w:p>
    <w:p w14:paraId="2E344218" w14:textId="77777777" w:rsidR="00F96A5F" w:rsidRPr="0057037A" w:rsidRDefault="00F96A5F" w:rsidP="0057037A">
      <w:pPr>
        <w:pStyle w:val="af5"/>
        <w:spacing w:after="0" w:line="240" w:lineRule="auto"/>
        <w:ind w:firstLine="567"/>
        <w:rPr>
          <w:sz w:val="28"/>
          <w:szCs w:val="28"/>
        </w:rPr>
      </w:pPr>
      <w:r w:rsidRPr="0057037A">
        <w:rPr>
          <w:sz w:val="28"/>
          <w:szCs w:val="28"/>
        </w:rPr>
        <w:t>1.1.</w:t>
      </w:r>
      <w:r w:rsidRPr="0057037A">
        <w:rPr>
          <w:sz w:val="28"/>
          <w:szCs w:val="28"/>
          <w:lang w:val="en-US"/>
        </w:rPr>
        <w:t> </w:t>
      </w:r>
      <w:r w:rsidRPr="0057037A">
        <w:rPr>
          <w:sz w:val="28"/>
          <w:szCs w:val="28"/>
        </w:rPr>
        <w:t>Еволюція місцевих фінансів.</w:t>
      </w:r>
    </w:p>
    <w:p w14:paraId="25D85E66" w14:textId="77777777" w:rsidR="00F96A5F" w:rsidRPr="0057037A" w:rsidRDefault="00F96A5F" w:rsidP="0057037A">
      <w:pPr>
        <w:pStyle w:val="af5"/>
        <w:spacing w:after="0" w:line="240" w:lineRule="auto"/>
        <w:ind w:firstLine="567"/>
        <w:rPr>
          <w:sz w:val="28"/>
          <w:szCs w:val="28"/>
        </w:rPr>
      </w:pPr>
      <w:r w:rsidRPr="0057037A">
        <w:rPr>
          <w:sz w:val="28"/>
          <w:szCs w:val="28"/>
        </w:rPr>
        <w:t>1.2.</w:t>
      </w:r>
      <w:r w:rsidRPr="0057037A">
        <w:rPr>
          <w:sz w:val="28"/>
          <w:szCs w:val="28"/>
          <w:lang w:val="en-US"/>
        </w:rPr>
        <w:t> </w:t>
      </w:r>
      <w:r w:rsidRPr="0057037A">
        <w:rPr>
          <w:sz w:val="28"/>
          <w:szCs w:val="28"/>
        </w:rPr>
        <w:t>Сутність і правова основа місцевих фінансів.</w:t>
      </w:r>
    </w:p>
    <w:p w14:paraId="78AA340F" w14:textId="47B998A9" w:rsidR="00F96A5F" w:rsidRPr="0057037A" w:rsidRDefault="00F96A5F" w:rsidP="0057037A">
      <w:pPr>
        <w:pStyle w:val="af5"/>
        <w:spacing w:after="0" w:line="240" w:lineRule="auto"/>
        <w:ind w:firstLine="567"/>
        <w:rPr>
          <w:sz w:val="28"/>
          <w:szCs w:val="28"/>
        </w:rPr>
      </w:pPr>
      <w:r w:rsidRPr="0057037A">
        <w:rPr>
          <w:sz w:val="28"/>
          <w:szCs w:val="28"/>
        </w:rPr>
        <w:t>1.3.</w:t>
      </w:r>
      <w:r w:rsidRPr="0057037A">
        <w:rPr>
          <w:sz w:val="28"/>
          <w:szCs w:val="28"/>
          <w:lang w:val="en-US"/>
        </w:rPr>
        <w:t> </w:t>
      </w:r>
      <w:r w:rsidRPr="0057037A">
        <w:rPr>
          <w:sz w:val="28"/>
          <w:szCs w:val="28"/>
        </w:rPr>
        <w:t>Роль місцевих фінансів в економічному розвитку регіонів.</w:t>
      </w:r>
    </w:p>
    <w:p w14:paraId="349C2ED1" w14:textId="60A790C0" w:rsidR="00F96A5F" w:rsidRPr="0057037A" w:rsidRDefault="00F96A5F"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2. </w:t>
      </w:r>
      <w:r w:rsidR="008B35FC" w:rsidRPr="0057037A">
        <w:rPr>
          <w:b/>
          <w:bCs/>
          <w:color w:val="000000"/>
          <w:sz w:val="28"/>
          <w:szCs w:val="28"/>
          <w14:shadow w14:blurRad="50800" w14:dist="38100" w14:dir="2700000" w14:sx="100000" w14:sy="100000" w14:kx="0" w14:ky="0" w14:algn="tl">
            <w14:srgbClr w14:val="000000">
              <w14:alpha w14:val="60000"/>
            </w14:srgbClr>
          </w14:shadow>
        </w:rPr>
        <w:t>МІСЦЕВІ БЮДЖЕТИ ЯК ОСНОВА ФІНАНСОВОЇ БАЗИ МІСЦЕВИХ</w:t>
      </w:r>
      <w:r w:rsidR="008B35FC" w:rsidRPr="0057037A">
        <w:rPr>
          <w:b/>
          <w:bCs/>
          <w:color w:val="000000"/>
          <w:sz w:val="28"/>
          <w:szCs w:val="28"/>
          <w:lang w:val="uk-UA"/>
          <w14:shadow w14:blurRad="50800" w14:dist="38100" w14:dir="2700000" w14:sx="100000" w14:sy="100000" w14:kx="0" w14:ky="0" w14:algn="tl">
            <w14:srgbClr w14:val="000000">
              <w14:alpha w14:val="60000"/>
            </w14:srgbClr>
          </w14:shadow>
        </w:rPr>
        <w:t xml:space="preserve"> </w:t>
      </w:r>
      <w:r w:rsidR="008B35FC" w:rsidRPr="0057037A">
        <w:rPr>
          <w:b/>
          <w:bCs/>
          <w:color w:val="000000"/>
          <w:sz w:val="28"/>
          <w:szCs w:val="28"/>
          <w14:shadow w14:blurRad="50800" w14:dist="38100" w14:dir="2700000" w14:sx="100000" w14:sy="100000" w14:kx="0" w14:ky="0" w14:algn="tl">
            <w14:srgbClr w14:val="000000">
              <w14:alpha w14:val="60000"/>
            </w14:srgbClr>
          </w14:shadow>
        </w:rPr>
        <w:t>ОРГАНІВ ВЛАДИ</w:t>
      </w:r>
    </w:p>
    <w:p w14:paraId="5F1BF56F" w14:textId="77777777" w:rsidR="008B35FC" w:rsidRPr="008B35FC" w:rsidRDefault="008B35FC" w:rsidP="0057037A">
      <w:pPr>
        <w:pStyle w:val="af5"/>
        <w:spacing w:after="0" w:line="240" w:lineRule="auto"/>
        <w:ind w:firstLine="567"/>
        <w:rPr>
          <w:sz w:val="28"/>
          <w:szCs w:val="28"/>
        </w:rPr>
      </w:pPr>
      <w:r w:rsidRPr="008B35FC">
        <w:rPr>
          <w:sz w:val="28"/>
          <w:szCs w:val="28"/>
        </w:rPr>
        <w:t>2.1. Етапи розвитку місцевих бюджетів України.</w:t>
      </w:r>
    </w:p>
    <w:p w14:paraId="4EA37D3D" w14:textId="77777777" w:rsidR="008B35FC" w:rsidRPr="008B35FC" w:rsidRDefault="008B35FC" w:rsidP="0057037A">
      <w:pPr>
        <w:pStyle w:val="af5"/>
        <w:spacing w:after="0" w:line="240" w:lineRule="auto"/>
        <w:ind w:firstLine="567"/>
        <w:rPr>
          <w:sz w:val="28"/>
          <w:szCs w:val="28"/>
        </w:rPr>
      </w:pPr>
      <w:r w:rsidRPr="008B35FC">
        <w:rPr>
          <w:sz w:val="28"/>
          <w:szCs w:val="28"/>
        </w:rPr>
        <w:t>2.2. Економічна сутність і специфічні риси місцевих бюджетів України.</w:t>
      </w:r>
    </w:p>
    <w:p w14:paraId="710865CC" w14:textId="5A96AEF7" w:rsidR="008B35FC" w:rsidRPr="0057037A" w:rsidRDefault="008B35FC" w:rsidP="0057037A">
      <w:pPr>
        <w:pStyle w:val="af5"/>
        <w:spacing w:after="0" w:line="240" w:lineRule="auto"/>
        <w:ind w:firstLine="567"/>
        <w:rPr>
          <w:sz w:val="28"/>
          <w:szCs w:val="28"/>
        </w:rPr>
      </w:pPr>
      <w:r w:rsidRPr="008B35FC">
        <w:rPr>
          <w:sz w:val="28"/>
          <w:szCs w:val="28"/>
        </w:rPr>
        <w:t>2.3. Роль місцевих бюджетів у соціальному та економічному розвитку регіонів і територіальних громад.</w:t>
      </w:r>
    </w:p>
    <w:p w14:paraId="06C53A3B" w14:textId="54B88C60" w:rsidR="008B35FC" w:rsidRPr="0057037A" w:rsidRDefault="00F96A5F"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3. </w:t>
      </w:r>
      <w:r w:rsidR="008B35FC" w:rsidRPr="0057037A">
        <w:rPr>
          <w:b/>
          <w:bCs/>
          <w:color w:val="000000"/>
          <w:sz w:val="28"/>
          <w:szCs w:val="28"/>
          <w14:shadow w14:blurRad="50800" w14:dist="38100" w14:dir="2700000" w14:sx="100000" w14:sy="100000" w14:kx="0" w14:ky="0" w14:algn="tl">
            <w14:srgbClr w14:val="000000">
              <w14:alpha w14:val="60000"/>
            </w14:srgbClr>
          </w14:shadow>
        </w:rPr>
        <w:t>ФІНАНСОВА ПОЛІТИКА</w:t>
      </w:r>
      <w:r w:rsidR="008B35FC" w:rsidRPr="0057037A">
        <w:rPr>
          <w:b/>
          <w:bCs/>
          <w:color w:val="000000"/>
          <w:sz w:val="28"/>
          <w:szCs w:val="28"/>
          <w:lang w:val="uk-UA"/>
          <w14:shadow w14:blurRad="50800" w14:dist="38100" w14:dir="2700000" w14:sx="100000" w14:sy="100000" w14:kx="0" w14:ky="0" w14:algn="tl">
            <w14:srgbClr w14:val="000000">
              <w14:alpha w14:val="60000"/>
            </w14:srgbClr>
          </w14:shadow>
        </w:rPr>
        <w:t xml:space="preserve"> </w:t>
      </w:r>
      <w:r w:rsidR="008B35FC" w:rsidRPr="0057037A">
        <w:rPr>
          <w:b/>
          <w:bCs/>
          <w:color w:val="000000"/>
          <w:sz w:val="28"/>
          <w:szCs w:val="28"/>
          <w14:shadow w14:blurRad="50800" w14:dist="38100" w14:dir="2700000" w14:sx="100000" w14:sy="100000" w14:kx="0" w14:ky="0" w14:algn="tl">
            <w14:srgbClr w14:val="000000">
              <w14:alpha w14:val="60000"/>
            </w14:srgbClr>
          </w14:shadow>
        </w:rPr>
        <w:t>МІСЦЕВИХ ОРГАНІВ ВЛАДИ</w:t>
      </w:r>
    </w:p>
    <w:p w14:paraId="77984D3F" w14:textId="77777777" w:rsidR="008B35FC" w:rsidRPr="008B35FC" w:rsidRDefault="008B35FC" w:rsidP="0057037A">
      <w:pPr>
        <w:pStyle w:val="af5"/>
        <w:spacing w:after="0" w:line="240" w:lineRule="auto"/>
        <w:ind w:firstLine="567"/>
        <w:rPr>
          <w:sz w:val="28"/>
          <w:szCs w:val="28"/>
        </w:rPr>
      </w:pPr>
      <w:r w:rsidRPr="008B35FC">
        <w:rPr>
          <w:sz w:val="28"/>
          <w:szCs w:val="28"/>
        </w:rPr>
        <w:t>3.1. Зміст місцевої фінансової політики та її сегменти.</w:t>
      </w:r>
    </w:p>
    <w:p w14:paraId="28D86EF6" w14:textId="77777777" w:rsidR="008B35FC" w:rsidRPr="008B35FC" w:rsidRDefault="008B35FC" w:rsidP="0057037A">
      <w:pPr>
        <w:pStyle w:val="af5"/>
        <w:spacing w:after="0" w:line="240" w:lineRule="auto"/>
        <w:ind w:firstLine="567"/>
        <w:rPr>
          <w:sz w:val="28"/>
          <w:szCs w:val="28"/>
        </w:rPr>
      </w:pPr>
      <w:r w:rsidRPr="008B35FC">
        <w:rPr>
          <w:sz w:val="28"/>
          <w:szCs w:val="28"/>
        </w:rPr>
        <w:t>3.2. Принципи організації місцевої фінансової політики.</w:t>
      </w:r>
    </w:p>
    <w:p w14:paraId="12259DA0" w14:textId="77777777" w:rsidR="008B35FC" w:rsidRPr="008B35FC" w:rsidRDefault="008B35FC" w:rsidP="0057037A">
      <w:pPr>
        <w:pStyle w:val="af5"/>
        <w:spacing w:after="0" w:line="240" w:lineRule="auto"/>
        <w:ind w:firstLine="567"/>
        <w:rPr>
          <w:sz w:val="28"/>
          <w:szCs w:val="28"/>
        </w:rPr>
      </w:pPr>
      <w:r w:rsidRPr="008B35FC">
        <w:rPr>
          <w:sz w:val="28"/>
          <w:szCs w:val="28"/>
        </w:rPr>
        <w:t>3.3. Право податкової ініціативи.</w:t>
      </w:r>
    </w:p>
    <w:p w14:paraId="481CB6D3" w14:textId="77777777" w:rsidR="008B35FC" w:rsidRPr="008B35FC" w:rsidRDefault="008B35FC" w:rsidP="0057037A">
      <w:pPr>
        <w:pStyle w:val="af5"/>
        <w:spacing w:after="0" w:line="240" w:lineRule="auto"/>
        <w:ind w:firstLine="567"/>
        <w:rPr>
          <w:sz w:val="28"/>
          <w:szCs w:val="28"/>
        </w:rPr>
      </w:pPr>
      <w:r w:rsidRPr="008B35FC">
        <w:rPr>
          <w:sz w:val="28"/>
          <w:szCs w:val="28"/>
        </w:rPr>
        <w:t>3.4. Політика органів місцевого самоврядування у сфері місцевих запозичень.</w:t>
      </w:r>
    </w:p>
    <w:p w14:paraId="3222F518" w14:textId="57D80EC7" w:rsidR="00F96A5F" w:rsidRPr="0057037A" w:rsidRDefault="008B35FC"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4. </w:t>
      </w:r>
      <w:r w:rsidR="00C85752" w:rsidRPr="0057037A">
        <w:rPr>
          <w:b/>
          <w:color w:val="000000"/>
          <w:sz w:val="28"/>
          <w:szCs w:val="28"/>
          <w14:shadow w14:blurRad="50800" w14:dist="38100" w14:dir="2700000" w14:sx="100000" w14:sy="100000" w14:kx="0" w14:ky="0" w14:algn="tl">
            <w14:srgbClr w14:val="000000">
              <w14:alpha w14:val="60000"/>
            </w14:srgbClr>
          </w14:shadow>
        </w:rPr>
        <w:t>ФІНАНСОВІ РЕСУРСИ МІСЦЕВОГО САМОВРЯДУВАННЯ</w:t>
      </w:r>
    </w:p>
    <w:p w14:paraId="77231918" w14:textId="77777777" w:rsidR="00C85752" w:rsidRPr="00C85752" w:rsidRDefault="00C85752" w:rsidP="0057037A">
      <w:pPr>
        <w:pStyle w:val="af5"/>
        <w:spacing w:after="0" w:line="240" w:lineRule="auto"/>
        <w:ind w:firstLine="567"/>
        <w:rPr>
          <w:sz w:val="28"/>
          <w:szCs w:val="28"/>
        </w:rPr>
      </w:pPr>
      <w:r w:rsidRPr="00C85752">
        <w:rPr>
          <w:sz w:val="28"/>
          <w:szCs w:val="28"/>
        </w:rPr>
        <w:t>4.1. Поняття фінансової автономії ОМС.</w:t>
      </w:r>
    </w:p>
    <w:p w14:paraId="1886AB27" w14:textId="77777777" w:rsidR="00C85752" w:rsidRPr="00C85752" w:rsidRDefault="00C85752" w:rsidP="0057037A">
      <w:pPr>
        <w:pStyle w:val="af5"/>
        <w:spacing w:after="0" w:line="240" w:lineRule="auto"/>
        <w:ind w:firstLine="567"/>
        <w:rPr>
          <w:sz w:val="28"/>
          <w:szCs w:val="28"/>
        </w:rPr>
      </w:pPr>
      <w:r w:rsidRPr="00C85752">
        <w:rPr>
          <w:sz w:val="28"/>
          <w:szCs w:val="28"/>
        </w:rPr>
        <w:t>4.2. Суть і склад фінансових ресурсів ОМС.</w:t>
      </w:r>
    </w:p>
    <w:p w14:paraId="0160AD58" w14:textId="77777777" w:rsidR="00C85752" w:rsidRPr="00C85752" w:rsidRDefault="00C85752" w:rsidP="0057037A">
      <w:pPr>
        <w:pStyle w:val="af5"/>
        <w:spacing w:after="0" w:line="240" w:lineRule="auto"/>
        <w:ind w:firstLine="567"/>
        <w:rPr>
          <w:sz w:val="28"/>
          <w:szCs w:val="28"/>
        </w:rPr>
      </w:pPr>
      <w:r w:rsidRPr="00C85752">
        <w:rPr>
          <w:sz w:val="28"/>
          <w:szCs w:val="28"/>
        </w:rPr>
        <w:t>4.3. Характеристика доходів місцевих бюджетів.</w:t>
      </w:r>
    </w:p>
    <w:p w14:paraId="74E6C8F4" w14:textId="77777777" w:rsidR="00C85752" w:rsidRPr="00C85752" w:rsidRDefault="00C85752" w:rsidP="0057037A">
      <w:pPr>
        <w:pStyle w:val="af5"/>
        <w:spacing w:after="0" w:line="240" w:lineRule="auto"/>
        <w:ind w:firstLine="567"/>
        <w:rPr>
          <w:sz w:val="28"/>
          <w:szCs w:val="28"/>
        </w:rPr>
      </w:pPr>
      <w:r w:rsidRPr="00C85752">
        <w:rPr>
          <w:sz w:val="28"/>
          <w:szCs w:val="28"/>
        </w:rPr>
        <w:t>4.4. Місцеві позики в Україні.</w:t>
      </w:r>
    </w:p>
    <w:p w14:paraId="0897DE28" w14:textId="77777777" w:rsidR="00C85752" w:rsidRPr="0057037A" w:rsidRDefault="00C85752" w:rsidP="0057037A">
      <w:pPr>
        <w:pStyle w:val="af5"/>
        <w:spacing w:after="0" w:line="240" w:lineRule="auto"/>
        <w:ind w:firstLine="567"/>
        <w:rPr>
          <w:sz w:val="28"/>
          <w:szCs w:val="28"/>
        </w:rPr>
      </w:pPr>
      <w:r w:rsidRPr="0057037A">
        <w:rPr>
          <w:sz w:val="28"/>
          <w:szCs w:val="28"/>
        </w:rPr>
        <w:t xml:space="preserve">4.5. Характеристика місцевих податків і зборів </w:t>
      </w:r>
    </w:p>
    <w:p w14:paraId="663C7591" w14:textId="0D59D87F" w:rsidR="00F96A5F" w:rsidRPr="0057037A" w:rsidRDefault="00F96A5F"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5. </w:t>
      </w:r>
      <w:r w:rsidR="00C85752" w:rsidRPr="0057037A">
        <w:rPr>
          <w:b/>
          <w:color w:val="000000"/>
          <w:sz w:val="28"/>
          <w:szCs w:val="28"/>
          <w:lang w:val="uk-UA"/>
          <w14:shadow w14:blurRad="50800" w14:dist="38100" w14:dir="2700000" w14:sx="100000" w14:sy="100000" w14:kx="0" w14:ky="0" w14:algn="tl">
            <w14:srgbClr w14:val="000000">
              <w14:alpha w14:val="60000"/>
            </w14:srgbClr>
          </w14:shadow>
        </w:rPr>
        <w:t>СИСТЕМА В</w:t>
      </w:r>
      <w:r w:rsidR="00C85752" w:rsidRPr="0057037A">
        <w:rPr>
          <w:b/>
          <w:color w:val="000000"/>
          <w:sz w:val="28"/>
          <w:szCs w:val="28"/>
          <w14:shadow w14:blurRad="50800" w14:dist="38100" w14:dir="2700000" w14:sx="100000" w14:sy="100000" w14:kx="0" w14:ky="0" w14:algn="tl">
            <w14:srgbClr w14:val="000000">
              <w14:alpha w14:val="60000"/>
            </w14:srgbClr>
          </w14:shadow>
        </w:rPr>
        <w:t>ИДАТК</w:t>
      </w:r>
      <w:r w:rsidR="00C85752" w:rsidRPr="0057037A">
        <w:rPr>
          <w:b/>
          <w:color w:val="000000"/>
          <w:sz w:val="28"/>
          <w:szCs w:val="28"/>
          <w:lang w:val="uk-UA"/>
          <w14:shadow w14:blurRad="50800" w14:dist="38100" w14:dir="2700000" w14:sx="100000" w14:sy="100000" w14:kx="0" w14:ky="0" w14:algn="tl">
            <w14:srgbClr w14:val="000000">
              <w14:alpha w14:val="60000"/>
            </w14:srgbClr>
          </w14:shadow>
        </w:rPr>
        <w:t>ІВ</w:t>
      </w:r>
      <w:r w:rsidR="00C85752" w:rsidRPr="0057037A">
        <w:rPr>
          <w:b/>
          <w:color w:val="000000"/>
          <w:sz w:val="28"/>
          <w:szCs w:val="28"/>
          <w14:shadow w14:blurRad="50800" w14:dist="38100" w14:dir="2700000" w14:sx="100000" w14:sy="100000" w14:kx="0" w14:ky="0" w14:algn="tl">
            <w14:srgbClr w14:val="000000">
              <w14:alpha w14:val="60000"/>
            </w14:srgbClr>
          </w14:shadow>
        </w:rPr>
        <w:t xml:space="preserve"> МІСЦЕВИХ БЮДЖЕТІВ</w:t>
      </w:r>
    </w:p>
    <w:p w14:paraId="6B07159E" w14:textId="77777777" w:rsidR="00C85752" w:rsidRPr="00C85752" w:rsidRDefault="00C85752" w:rsidP="0057037A">
      <w:pPr>
        <w:pStyle w:val="af5"/>
        <w:spacing w:after="0" w:line="240" w:lineRule="auto"/>
        <w:ind w:firstLine="567"/>
        <w:rPr>
          <w:sz w:val="28"/>
          <w:szCs w:val="28"/>
        </w:rPr>
      </w:pPr>
      <w:r w:rsidRPr="00C85752">
        <w:rPr>
          <w:sz w:val="28"/>
          <w:szCs w:val="28"/>
        </w:rPr>
        <w:t>5.1. Теоретичні основи формування видатків місцевих бюджетів.</w:t>
      </w:r>
    </w:p>
    <w:p w14:paraId="09D53C2C" w14:textId="77777777" w:rsidR="00C85752" w:rsidRPr="00C85752" w:rsidRDefault="00C85752" w:rsidP="0057037A">
      <w:pPr>
        <w:pStyle w:val="af5"/>
        <w:spacing w:after="0" w:line="240" w:lineRule="auto"/>
        <w:ind w:firstLine="567"/>
        <w:rPr>
          <w:sz w:val="28"/>
          <w:szCs w:val="28"/>
        </w:rPr>
      </w:pPr>
      <w:r w:rsidRPr="00C85752">
        <w:rPr>
          <w:sz w:val="28"/>
          <w:szCs w:val="28"/>
        </w:rPr>
        <w:t>5.2. Склад та структура видатків місцевих бюджетів.</w:t>
      </w:r>
    </w:p>
    <w:p w14:paraId="54721B81" w14:textId="77777777" w:rsidR="00C85752" w:rsidRPr="00C85752" w:rsidRDefault="00C85752" w:rsidP="0057037A">
      <w:pPr>
        <w:pStyle w:val="af5"/>
        <w:spacing w:after="0" w:line="240" w:lineRule="auto"/>
        <w:ind w:firstLine="567"/>
        <w:rPr>
          <w:sz w:val="28"/>
          <w:szCs w:val="28"/>
        </w:rPr>
      </w:pPr>
      <w:r w:rsidRPr="00C85752">
        <w:rPr>
          <w:sz w:val="28"/>
          <w:szCs w:val="28"/>
        </w:rPr>
        <w:t>5.3. Кошторисне планування видатків установ, які утримуються з місцевих бюджетів.</w:t>
      </w:r>
    </w:p>
    <w:p w14:paraId="3896148E" w14:textId="77777777" w:rsidR="00C85752" w:rsidRPr="00C85752" w:rsidRDefault="00C85752" w:rsidP="0057037A">
      <w:pPr>
        <w:pStyle w:val="af5"/>
        <w:spacing w:after="0" w:line="240" w:lineRule="auto"/>
        <w:ind w:firstLine="567"/>
        <w:rPr>
          <w:sz w:val="28"/>
          <w:szCs w:val="28"/>
        </w:rPr>
      </w:pPr>
      <w:r w:rsidRPr="00C85752">
        <w:rPr>
          <w:sz w:val="28"/>
          <w:szCs w:val="28"/>
        </w:rPr>
        <w:t>5.4. Програмно-цільовий метод бюджетування на місцевому рівні.</w:t>
      </w:r>
    </w:p>
    <w:p w14:paraId="1D3A0404" w14:textId="44F38CE2" w:rsidR="00F96A5F" w:rsidRPr="0057037A" w:rsidRDefault="00F96A5F"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w:t>
      </w:r>
      <w:r w:rsidRPr="0057037A">
        <w:rPr>
          <w:b/>
          <w:color w:val="000000"/>
          <w:sz w:val="28"/>
          <w:szCs w:val="28"/>
          <w:lang w:val="uk-UA"/>
          <w14:shadow w14:blurRad="50800" w14:dist="38100" w14:dir="2700000" w14:sx="100000" w14:sy="100000" w14:kx="0" w14:ky="0" w14:algn="tl">
            <w14:srgbClr w14:val="000000">
              <w14:alpha w14:val="60000"/>
            </w14:srgbClr>
          </w14:shadow>
        </w:rPr>
        <w:t>6</w:t>
      </w:r>
      <w:r w:rsidRPr="0057037A">
        <w:rPr>
          <w:b/>
          <w:color w:val="000000"/>
          <w:sz w:val="28"/>
          <w:szCs w:val="28"/>
          <w14:shadow w14:blurRad="50800" w14:dist="38100" w14:dir="2700000" w14:sx="100000" w14:sy="100000" w14:kx="0" w14:ky="0" w14:algn="tl">
            <w14:srgbClr w14:val="000000">
              <w14:alpha w14:val="60000"/>
            </w14:srgbClr>
          </w14:shadow>
        </w:rPr>
        <w:t xml:space="preserve">. </w:t>
      </w:r>
      <w:r w:rsidR="00C85752" w:rsidRPr="0057037A">
        <w:rPr>
          <w:b/>
          <w:bCs/>
          <w:color w:val="000000"/>
          <w:sz w:val="28"/>
          <w:szCs w:val="28"/>
          <w14:shadow w14:blurRad="50800" w14:dist="38100" w14:dir="2700000" w14:sx="100000" w14:sy="100000" w14:kx="0" w14:ky="0" w14:algn="tl">
            <w14:srgbClr w14:val="000000">
              <w14:alpha w14:val="60000"/>
            </w14:srgbClr>
          </w14:shadow>
        </w:rPr>
        <w:t>ФІНАНСОВЕ ВИРІВНЮВАННЯ І БЮДЖЕТНЕ РЕГУЛЮВАННЯ</w:t>
      </w:r>
    </w:p>
    <w:p w14:paraId="3237A09D" w14:textId="77777777" w:rsidR="00C85752" w:rsidRPr="00C85752" w:rsidRDefault="00C85752" w:rsidP="0057037A">
      <w:pPr>
        <w:pStyle w:val="af5"/>
        <w:spacing w:after="0" w:line="240" w:lineRule="auto"/>
        <w:ind w:firstLine="567"/>
        <w:rPr>
          <w:sz w:val="28"/>
          <w:szCs w:val="28"/>
        </w:rPr>
      </w:pPr>
      <w:r w:rsidRPr="00C85752">
        <w:rPr>
          <w:sz w:val="28"/>
          <w:szCs w:val="28"/>
        </w:rPr>
        <w:t>6.1. Зміст міжбюджетних відносин та передумови їх виникнення.</w:t>
      </w:r>
    </w:p>
    <w:p w14:paraId="1B197590" w14:textId="77777777" w:rsidR="00C85752" w:rsidRPr="00C85752" w:rsidRDefault="00C85752" w:rsidP="0057037A">
      <w:pPr>
        <w:pStyle w:val="af5"/>
        <w:spacing w:after="0" w:line="240" w:lineRule="auto"/>
        <w:ind w:firstLine="567"/>
        <w:rPr>
          <w:sz w:val="28"/>
          <w:szCs w:val="28"/>
        </w:rPr>
      </w:pPr>
      <w:r w:rsidRPr="00C85752">
        <w:rPr>
          <w:sz w:val="28"/>
          <w:szCs w:val="28"/>
        </w:rPr>
        <w:t>6.2. Види міжбюджетних трансфертів в Україні.</w:t>
      </w:r>
    </w:p>
    <w:p w14:paraId="3ABFD693" w14:textId="77777777" w:rsidR="00C85752" w:rsidRPr="00C85752" w:rsidRDefault="00C85752" w:rsidP="0057037A">
      <w:pPr>
        <w:pStyle w:val="af5"/>
        <w:spacing w:after="0" w:line="240" w:lineRule="auto"/>
        <w:ind w:firstLine="567"/>
        <w:rPr>
          <w:sz w:val="28"/>
          <w:szCs w:val="28"/>
        </w:rPr>
      </w:pPr>
      <w:r w:rsidRPr="00C85752">
        <w:rPr>
          <w:sz w:val="28"/>
          <w:szCs w:val="28"/>
        </w:rPr>
        <w:t>6.3. Сутність та стан фінансового вирівнювання.</w:t>
      </w:r>
    </w:p>
    <w:p w14:paraId="6C97A742" w14:textId="77777777" w:rsidR="00C85752" w:rsidRPr="00C85752" w:rsidRDefault="00C85752" w:rsidP="0057037A">
      <w:pPr>
        <w:pStyle w:val="af5"/>
        <w:spacing w:after="0" w:line="240" w:lineRule="auto"/>
        <w:ind w:firstLine="567"/>
        <w:rPr>
          <w:sz w:val="28"/>
          <w:szCs w:val="28"/>
        </w:rPr>
      </w:pPr>
      <w:r w:rsidRPr="00C85752">
        <w:rPr>
          <w:sz w:val="28"/>
          <w:szCs w:val="28"/>
        </w:rPr>
        <w:t>6.4. Зміст, цілі та методи бюджетного регулювання.</w:t>
      </w:r>
    </w:p>
    <w:p w14:paraId="7B9D7208" w14:textId="77777777" w:rsidR="00C85752" w:rsidRPr="0057037A" w:rsidRDefault="00C85752"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p>
    <w:p w14:paraId="2A44A4A7" w14:textId="77777777" w:rsidR="0057037A" w:rsidRDefault="0057037A">
      <w:pPr>
        <w:widowControl/>
        <w:adjustRightInd/>
        <w:spacing w:line="240" w:lineRule="auto"/>
        <w:jc w:val="left"/>
        <w:textAlignment w:val="auto"/>
        <w:rPr>
          <w:b/>
          <w:color w:val="000000"/>
          <w:sz w:val="28"/>
          <w:szCs w:val="28"/>
          <w14:shadow w14:blurRad="50800" w14:dist="38100" w14:dir="2700000" w14:sx="100000" w14:sy="100000" w14:kx="0" w14:ky="0" w14:algn="tl">
            <w14:srgbClr w14:val="000000">
              <w14:alpha w14:val="60000"/>
            </w14:srgbClr>
          </w14:shadow>
        </w:rPr>
      </w:pPr>
      <w:r>
        <w:rPr>
          <w:b/>
          <w:color w:val="000000"/>
          <w:sz w:val="28"/>
          <w:szCs w:val="28"/>
          <w14:shadow w14:blurRad="50800" w14:dist="38100" w14:dir="2700000" w14:sx="100000" w14:sy="100000" w14:kx="0" w14:ky="0" w14:algn="tl">
            <w14:srgbClr w14:val="000000">
              <w14:alpha w14:val="60000"/>
            </w14:srgbClr>
          </w14:shadow>
        </w:rPr>
        <w:br w:type="page"/>
      </w:r>
    </w:p>
    <w:p w14:paraId="33040857" w14:textId="4F166C46" w:rsidR="00A20C4B" w:rsidRPr="0057037A" w:rsidRDefault="00F96A5F"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lastRenderedPageBreak/>
        <w:t xml:space="preserve">ТЕМА </w:t>
      </w:r>
      <w:r w:rsidRPr="0057037A">
        <w:rPr>
          <w:b/>
          <w:color w:val="000000"/>
          <w:sz w:val="28"/>
          <w:szCs w:val="28"/>
          <w:lang w:val="uk-UA"/>
          <w14:shadow w14:blurRad="50800" w14:dist="38100" w14:dir="2700000" w14:sx="100000" w14:sy="100000" w14:kx="0" w14:ky="0" w14:algn="tl">
            <w14:srgbClr w14:val="000000">
              <w14:alpha w14:val="60000"/>
            </w14:srgbClr>
          </w14:shadow>
        </w:rPr>
        <w:t>7</w:t>
      </w:r>
      <w:r w:rsidRPr="0057037A">
        <w:rPr>
          <w:b/>
          <w:color w:val="000000"/>
          <w:sz w:val="28"/>
          <w:szCs w:val="28"/>
          <w14:shadow w14:blurRad="50800" w14:dist="38100" w14:dir="2700000" w14:sx="100000" w14:sy="100000" w14:kx="0" w14:ky="0" w14:algn="tl">
            <w14:srgbClr w14:val="000000">
              <w14:alpha w14:val="60000"/>
            </w14:srgbClr>
          </w14:shadow>
        </w:rPr>
        <w:t xml:space="preserve">. </w:t>
      </w:r>
      <w:r w:rsidR="00A20C4B" w:rsidRPr="0057037A">
        <w:rPr>
          <w:b/>
          <w:bCs/>
          <w:color w:val="000000"/>
          <w:sz w:val="28"/>
          <w:szCs w:val="28"/>
          <w14:shadow w14:blurRad="50800" w14:dist="38100" w14:dir="2700000" w14:sx="100000" w14:sy="100000" w14:kx="0" w14:ky="0" w14:algn="tl">
            <w14:srgbClr w14:val="000000">
              <w14:alpha w14:val="60000"/>
            </w14:srgbClr>
          </w14:shadow>
        </w:rPr>
        <w:t>БЮДЖЕТНИЙ ПРОЦЕС НА МІСЦЕВОМУ РІВНІ</w:t>
      </w:r>
    </w:p>
    <w:p w14:paraId="3C5B93C3" w14:textId="77777777" w:rsidR="00A20C4B" w:rsidRPr="00A20C4B" w:rsidRDefault="00A20C4B" w:rsidP="0057037A">
      <w:pPr>
        <w:pStyle w:val="af5"/>
        <w:spacing w:after="0" w:line="240" w:lineRule="auto"/>
        <w:ind w:firstLine="567"/>
        <w:rPr>
          <w:sz w:val="28"/>
          <w:szCs w:val="28"/>
        </w:rPr>
      </w:pPr>
      <w:r w:rsidRPr="00A20C4B">
        <w:rPr>
          <w:sz w:val="28"/>
          <w:szCs w:val="28"/>
        </w:rPr>
        <w:t>7.1. Зміст і стадії бюджетного процесу на місцевому рівні.</w:t>
      </w:r>
    </w:p>
    <w:p w14:paraId="20407C3B" w14:textId="77777777" w:rsidR="00A20C4B" w:rsidRPr="00A20C4B" w:rsidRDefault="00A20C4B" w:rsidP="0057037A">
      <w:pPr>
        <w:pStyle w:val="af5"/>
        <w:spacing w:after="0" w:line="240" w:lineRule="auto"/>
        <w:ind w:firstLine="567"/>
        <w:rPr>
          <w:sz w:val="28"/>
          <w:szCs w:val="28"/>
        </w:rPr>
      </w:pPr>
      <w:r w:rsidRPr="00A20C4B">
        <w:rPr>
          <w:sz w:val="28"/>
          <w:szCs w:val="28"/>
        </w:rPr>
        <w:t>7.2. Учасники бюджетного процесу на місцевому рівні та їхні повноваження.</w:t>
      </w:r>
    </w:p>
    <w:p w14:paraId="64EA957C" w14:textId="77777777" w:rsidR="00A20C4B" w:rsidRPr="00A20C4B" w:rsidRDefault="00A20C4B" w:rsidP="0057037A">
      <w:pPr>
        <w:pStyle w:val="af5"/>
        <w:spacing w:after="0" w:line="240" w:lineRule="auto"/>
        <w:ind w:firstLine="567"/>
        <w:rPr>
          <w:sz w:val="28"/>
          <w:szCs w:val="28"/>
        </w:rPr>
      </w:pPr>
      <w:r w:rsidRPr="00A20C4B">
        <w:rPr>
          <w:sz w:val="28"/>
          <w:szCs w:val="28"/>
        </w:rPr>
        <w:t>7.3. Складання, розгляд, затвердження, виконання та звітність місцевих бюджетів.</w:t>
      </w:r>
    </w:p>
    <w:p w14:paraId="48640774" w14:textId="16759CC7" w:rsidR="00A20C4B" w:rsidRPr="0057037A" w:rsidRDefault="00A20C4B" w:rsidP="0057037A">
      <w:pPr>
        <w:pStyle w:val="af5"/>
        <w:spacing w:after="0" w:line="240" w:lineRule="auto"/>
        <w:ind w:firstLine="567"/>
        <w:rPr>
          <w:sz w:val="28"/>
          <w:szCs w:val="28"/>
        </w:rPr>
      </w:pPr>
      <w:r w:rsidRPr="0057037A">
        <w:rPr>
          <w:sz w:val="28"/>
          <w:szCs w:val="28"/>
        </w:rPr>
        <w:t>7.4. Бюджетний процес в умовах децентралізації</w:t>
      </w:r>
    </w:p>
    <w:p w14:paraId="4C3036E7" w14:textId="53142B2E" w:rsidR="00C85752" w:rsidRPr="0057037A" w:rsidRDefault="00C85752"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w:t>
      </w:r>
      <w:r w:rsidRPr="0057037A">
        <w:rPr>
          <w:b/>
          <w:color w:val="000000"/>
          <w:sz w:val="28"/>
          <w:szCs w:val="28"/>
          <w:lang w:val="uk-UA"/>
          <w14:shadow w14:blurRad="50800" w14:dist="38100" w14:dir="2700000" w14:sx="100000" w14:sy="100000" w14:kx="0" w14:ky="0" w14:algn="tl">
            <w14:srgbClr w14:val="000000">
              <w14:alpha w14:val="60000"/>
            </w14:srgbClr>
          </w14:shadow>
        </w:rPr>
        <w:t>8</w:t>
      </w:r>
      <w:r w:rsidRPr="0057037A">
        <w:rPr>
          <w:b/>
          <w:color w:val="000000"/>
          <w:sz w:val="28"/>
          <w:szCs w:val="28"/>
          <w14:shadow w14:blurRad="50800" w14:dist="38100" w14:dir="2700000" w14:sx="100000" w14:sy="100000" w14:kx="0" w14:ky="0" w14:algn="tl">
            <w14:srgbClr w14:val="000000">
              <w14:alpha w14:val="60000"/>
            </w14:srgbClr>
          </w14:shadow>
        </w:rPr>
        <w:t xml:space="preserve">. </w:t>
      </w:r>
      <w:r w:rsidRPr="0057037A">
        <w:rPr>
          <w:b/>
          <w:bCs/>
          <w:color w:val="000000"/>
          <w:sz w:val="28"/>
          <w:szCs w:val="28"/>
          <w14:shadow w14:blurRad="50800" w14:dist="38100" w14:dir="2700000" w14:sx="100000" w14:sy="100000" w14:kx="0" w14:ky="0" w14:algn="tl">
            <w14:srgbClr w14:val="000000">
              <w14:alpha w14:val="60000"/>
            </w14:srgbClr>
          </w14:shadow>
        </w:rPr>
        <w:t>УПРАВЛІННЯ МІСЦЕВИМИ ФІНАНСАМИ ТА ФІНАНСОВИЙ КОНТРОЛЬ НА МІСЦЕВОМУ РІВНІ</w:t>
      </w:r>
    </w:p>
    <w:p w14:paraId="5D4A96CD" w14:textId="40E013E4" w:rsidR="00C85752" w:rsidRPr="0057037A" w:rsidRDefault="00C85752" w:rsidP="0057037A">
      <w:pPr>
        <w:pStyle w:val="af5"/>
        <w:spacing w:after="0" w:line="240" w:lineRule="auto"/>
        <w:ind w:firstLine="567"/>
        <w:rPr>
          <w:sz w:val="28"/>
          <w:szCs w:val="28"/>
          <w:lang w:val="uk-UA"/>
        </w:rPr>
      </w:pPr>
      <w:r w:rsidRPr="0057037A">
        <w:rPr>
          <w:sz w:val="28"/>
          <w:szCs w:val="28"/>
          <w:lang w:val="uk-UA"/>
        </w:rPr>
        <w:t>8</w:t>
      </w:r>
      <w:r w:rsidRPr="0057037A">
        <w:rPr>
          <w:sz w:val="28"/>
          <w:szCs w:val="28"/>
        </w:rPr>
        <w:t xml:space="preserve">.1. </w:t>
      </w:r>
      <w:r w:rsidRPr="0057037A">
        <w:rPr>
          <w:sz w:val="28"/>
          <w:szCs w:val="28"/>
          <w:lang w:val="uk-UA"/>
        </w:rPr>
        <w:t>Система управління місцевими фінансами</w:t>
      </w:r>
    </w:p>
    <w:p w14:paraId="11882C7D" w14:textId="7E282F0D" w:rsidR="00C85752" w:rsidRPr="0057037A" w:rsidRDefault="00C85752" w:rsidP="0057037A">
      <w:pPr>
        <w:pStyle w:val="af5"/>
        <w:spacing w:after="0" w:line="240" w:lineRule="auto"/>
        <w:ind w:firstLine="567"/>
        <w:rPr>
          <w:sz w:val="28"/>
          <w:szCs w:val="28"/>
          <w:lang w:val="uk-UA"/>
        </w:rPr>
      </w:pPr>
      <w:r w:rsidRPr="0057037A">
        <w:rPr>
          <w:sz w:val="28"/>
          <w:szCs w:val="28"/>
          <w:lang w:val="uk-UA"/>
        </w:rPr>
        <w:t>8.2. Система казначейського обслуговування місцевих бюджетів.</w:t>
      </w:r>
    </w:p>
    <w:p w14:paraId="301F6E1C" w14:textId="71821E91" w:rsidR="00C85752" w:rsidRPr="0057037A" w:rsidRDefault="00C85752" w:rsidP="0057037A">
      <w:pPr>
        <w:pStyle w:val="af5"/>
        <w:spacing w:after="0" w:line="240" w:lineRule="auto"/>
        <w:ind w:firstLine="567"/>
        <w:rPr>
          <w:sz w:val="28"/>
          <w:szCs w:val="28"/>
          <w:lang w:val="uk-UA"/>
        </w:rPr>
      </w:pPr>
      <w:r w:rsidRPr="0057037A">
        <w:rPr>
          <w:sz w:val="28"/>
          <w:szCs w:val="28"/>
          <w:lang w:val="uk-UA"/>
        </w:rPr>
        <w:t>8.3. Фінансовий контроль на місцевому рівні.</w:t>
      </w:r>
    </w:p>
    <w:p w14:paraId="4EDC0C9E" w14:textId="5795B1F0" w:rsidR="00F96A5F" w:rsidRPr="0057037A" w:rsidRDefault="00C85752"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 xml:space="preserve">ТЕМА </w:t>
      </w:r>
      <w:r w:rsidR="00452F4A" w:rsidRPr="0057037A">
        <w:rPr>
          <w:b/>
          <w:color w:val="000000"/>
          <w:sz w:val="28"/>
          <w:szCs w:val="28"/>
          <w:lang w:val="uk-UA"/>
          <w14:shadow w14:blurRad="50800" w14:dist="38100" w14:dir="2700000" w14:sx="100000" w14:sy="100000" w14:kx="0" w14:ky="0" w14:algn="tl">
            <w14:srgbClr w14:val="000000">
              <w14:alpha w14:val="60000"/>
            </w14:srgbClr>
          </w14:shadow>
        </w:rPr>
        <w:t>9</w:t>
      </w:r>
      <w:r w:rsidRPr="0057037A">
        <w:rPr>
          <w:b/>
          <w:color w:val="000000"/>
          <w:sz w:val="28"/>
          <w:szCs w:val="28"/>
          <w14:shadow w14:blurRad="50800" w14:dist="38100" w14:dir="2700000" w14:sx="100000" w14:sy="100000" w14:kx="0" w14:ky="0" w14:algn="tl">
            <w14:srgbClr w14:val="000000">
              <w14:alpha w14:val="60000"/>
            </w14:srgbClr>
          </w14:shadow>
        </w:rPr>
        <w:t>.</w:t>
      </w:r>
      <w:r w:rsidR="00452F4A" w:rsidRPr="0057037A">
        <w:rPr>
          <w:b/>
          <w:color w:val="000000"/>
          <w:sz w:val="28"/>
          <w:szCs w:val="28"/>
          <w:lang w:val="uk-UA"/>
          <w14:shadow w14:blurRad="50800" w14:dist="38100" w14:dir="2700000" w14:sx="100000" w14:sy="100000" w14:kx="0" w14:ky="0" w14:algn="tl">
            <w14:srgbClr w14:val="000000">
              <w14:alpha w14:val="60000"/>
            </w14:srgbClr>
          </w14:shadow>
        </w:rPr>
        <w:t xml:space="preserve"> </w:t>
      </w:r>
      <w:r w:rsidR="007D1D63" w:rsidRPr="0057037A">
        <w:rPr>
          <w:b/>
          <w:bCs/>
          <w:color w:val="000000"/>
          <w:sz w:val="28"/>
          <w:szCs w:val="28"/>
          <w14:shadow w14:blurRad="50800" w14:dist="38100" w14:dir="2700000" w14:sx="100000" w14:sy="100000" w14:kx="0" w14:ky="0" w14:algn="tl">
            <w14:srgbClr w14:val="000000">
              <w14:alpha w14:val="60000"/>
            </w14:srgbClr>
          </w14:shadow>
        </w:rPr>
        <w:t>ФІНАНСОВЕ ЗАБЕЗПЕЧЕННЯ ПІДПРИЄМСТВ КОМУНАЛЬНОЇ ВЛАСНОСТІ</w:t>
      </w:r>
    </w:p>
    <w:p w14:paraId="6ADCE482" w14:textId="134FCCEE" w:rsidR="00F96A5F" w:rsidRPr="0057037A" w:rsidRDefault="001F2D77" w:rsidP="0057037A">
      <w:pPr>
        <w:pStyle w:val="af5"/>
        <w:spacing w:after="0" w:line="240" w:lineRule="auto"/>
        <w:ind w:firstLine="567"/>
        <w:rPr>
          <w:sz w:val="28"/>
          <w:szCs w:val="28"/>
        </w:rPr>
      </w:pPr>
      <w:r w:rsidRPr="0057037A">
        <w:rPr>
          <w:sz w:val="28"/>
          <w:szCs w:val="28"/>
          <w:lang w:val="uk-UA"/>
        </w:rPr>
        <w:t>9</w:t>
      </w:r>
      <w:r w:rsidR="00F96A5F" w:rsidRPr="0057037A">
        <w:rPr>
          <w:sz w:val="28"/>
          <w:szCs w:val="28"/>
        </w:rPr>
        <w:t>.1.</w:t>
      </w:r>
      <w:r w:rsidR="00F96A5F" w:rsidRPr="0057037A">
        <w:rPr>
          <w:sz w:val="28"/>
          <w:szCs w:val="28"/>
          <w:lang w:val="en-US"/>
        </w:rPr>
        <w:t> </w:t>
      </w:r>
      <w:r w:rsidRPr="0057037A">
        <w:rPr>
          <w:sz w:val="28"/>
          <w:szCs w:val="28"/>
          <w:lang w:val="uk-UA"/>
        </w:rPr>
        <w:t xml:space="preserve">Поняття </w:t>
      </w:r>
      <w:r w:rsidR="00F96A5F" w:rsidRPr="0057037A">
        <w:rPr>
          <w:sz w:val="28"/>
          <w:szCs w:val="28"/>
          <w:lang w:val="uk-UA"/>
        </w:rPr>
        <w:t>комунальної власності</w:t>
      </w:r>
      <w:r w:rsidRPr="0057037A">
        <w:rPr>
          <w:sz w:val="28"/>
          <w:szCs w:val="28"/>
          <w:lang w:val="uk-UA"/>
        </w:rPr>
        <w:t xml:space="preserve"> та особливості її формування в Україні</w:t>
      </w:r>
      <w:r w:rsidR="00F96A5F" w:rsidRPr="0057037A">
        <w:rPr>
          <w:sz w:val="28"/>
          <w:szCs w:val="28"/>
        </w:rPr>
        <w:t>.</w:t>
      </w:r>
    </w:p>
    <w:p w14:paraId="37374AA2" w14:textId="1CD915D8" w:rsidR="00F96A5F" w:rsidRPr="0057037A" w:rsidRDefault="001F2D77" w:rsidP="0057037A">
      <w:pPr>
        <w:pStyle w:val="af5"/>
        <w:spacing w:after="0" w:line="240" w:lineRule="auto"/>
        <w:ind w:firstLine="567"/>
        <w:rPr>
          <w:sz w:val="28"/>
          <w:szCs w:val="28"/>
        </w:rPr>
      </w:pPr>
      <w:r w:rsidRPr="0057037A">
        <w:rPr>
          <w:sz w:val="28"/>
          <w:szCs w:val="28"/>
          <w:lang w:val="uk-UA"/>
        </w:rPr>
        <w:t>9</w:t>
      </w:r>
      <w:r w:rsidR="00F96A5F" w:rsidRPr="0057037A">
        <w:rPr>
          <w:sz w:val="28"/>
          <w:szCs w:val="28"/>
        </w:rPr>
        <w:t>.2.</w:t>
      </w:r>
      <w:r w:rsidR="00F96A5F" w:rsidRPr="0057037A">
        <w:rPr>
          <w:sz w:val="28"/>
          <w:szCs w:val="28"/>
          <w:lang w:val="en-US"/>
        </w:rPr>
        <w:t> </w:t>
      </w:r>
      <w:r w:rsidRPr="0057037A">
        <w:rPr>
          <w:sz w:val="28"/>
          <w:szCs w:val="28"/>
          <w:lang w:val="uk-UA"/>
        </w:rPr>
        <w:t>Місцеве господарство і його роль у формуванні місцевих бюджетів</w:t>
      </w:r>
      <w:r w:rsidR="00F96A5F" w:rsidRPr="0057037A">
        <w:rPr>
          <w:sz w:val="28"/>
          <w:szCs w:val="28"/>
        </w:rPr>
        <w:t>.</w:t>
      </w:r>
    </w:p>
    <w:p w14:paraId="5F3708FC" w14:textId="6A250A8E" w:rsidR="00F96A5F" w:rsidRDefault="001F2D77" w:rsidP="0057037A">
      <w:pPr>
        <w:spacing w:line="240" w:lineRule="auto"/>
        <w:ind w:firstLine="567"/>
        <w:rPr>
          <w:sz w:val="28"/>
          <w:szCs w:val="28"/>
        </w:rPr>
      </w:pPr>
      <w:r w:rsidRPr="0057037A">
        <w:rPr>
          <w:sz w:val="28"/>
          <w:szCs w:val="28"/>
          <w:lang w:val="uk-UA"/>
        </w:rPr>
        <w:t>9</w:t>
      </w:r>
      <w:r w:rsidR="00F96A5F" w:rsidRPr="0057037A">
        <w:rPr>
          <w:sz w:val="28"/>
          <w:szCs w:val="28"/>
        </w:rPr>
        <w:t>.3.</w:t>
      </w:r>
      <w:r w:rsidR="00F96A5F" w:rsidRPr="0057037A">
        <w:rPr>
          <w:sz w:val="28"/>
          <w:szCs w:val="28"/>
          <w:lang w:val="en-US"/>
        </w:rPr>
        <w:t> </w:t>
      </w:r>
      <w:r w:rsidRPr="0057037A">
        <w:rPr>
          <w:sz w:val="28"/>
          <w:szCs w:val="28"/>
          <w:lang w:val="uk-UA"/>
        </w:rPr>
        <w:t>Особливості організації фінансів підприємств комунальної власності</w:t>
      </w:r>
      <w:r w:rsidR="00F96A5F" w:rsidRPr="0057037A">
        <w:rPr>
          <w:sz w:val="28"/>
          <w:szCs w:val="28"/>
        </w:rPr>
        <w:t>.</w:t>
      </w:r>
    </w:p>
    <w:p w14:paraId="2A12EA17" w14:textId="1225925D" w:rsidR="001142E0" w:rsidRPr="001142E0" w:rsidRDefault="001142E0" w:rsidP="0057037A">
      <w:pPr>
        <w:spacing w:line="240" w:lineRule="auto"/>
        <w:ind w:firstLine="567"/>
        <w:rPr>
          <w:sz w:val="28"/>
          <w:szCs w:val="28"/>
          <w:lang w:val="en-US"/>
        </w:rPr>
      </w:pPr>
      <w:r>
        <w:rPr>
          <w:sz w:val="28"/>
          <w:szCs w:val="28"/>
          <w:lang w:val="en-US"/>
        </w:rPr>
        <w:t>9.4. </w:t>
      </w:r>
      <w:r w:rsidRPr="001142E0">
        <w:rPr>
          <w:sz w:val="28"/>
          <w:szCs w:val="28"/>
        </w:rPr>
        <w:t>Особливості фінансів</w:t>
      </w:r>
      <w:r w:rsidRPr="001142E0">
        <w:rPr>
          <w:sz w:val="28"/>
          <w:szCs w:val="28"/>
          <w:lang w:val="en-US"/>
        </w:rPr>
        <w:t xml:space="preserve"> </w:t>
      </w:r>
      <w:r w:rsidRPr="001142E0">
        <w:rPr>
          <w:sz w:val="28"/>
          <w:szCs w:val="28"/>
        </w:rPr>
        <w:t>житлово</w:t>
      </w:r>
      <w:r w:rsidRPr="001142E0">
        <w:rPr>
          <w:sz w:val="28"/>
          <w:szCs w:val="28"/>
        </w:rPr>
        <w:noBreakHyphen/>
        <w:t>комунального господарства</w:t>
      </w:r>
      <w:r>
        <w:rPr>
          <w:sz w:val="28"/>
          <w:szCs w:val="28"/>
          <w:lang w:val="en-US"/>
        </w:rPr>
        <w:t>.</w:t>
      </w:r>
    </w:p>
    <w:p w14:paraId="6DC33C08" w14:textId="539F0480" w:rsidR="0057037A" w:rsidRPr="0057037A" w:rsidRDefault="0057037A" w:rsidP="0057037A">
      <w:pPr>
        <w:shd w:val="clear" w:color="auto" w:fill="FFFFFF"/>
        <w:spacing w:line="240" w:lineRule="auto"/>
        <w:ind w:firstLine="567"/>
        <w:rPr>
          <w:b/>
          <w:color w:val="000000"/>
          <w:sz w:val="28"/>
          <w:szCs w:val="28"/>
          <w14:shadow w14:blurRad="50800" w14:dist="38100" w14:dir="2700000" w14:sx="100000" w14:sy="100000" w14:kx="0" w14:ky="0" w14:algn="tl">
            <w14:srgbClr w14:val="000000">
              <w14:alpha w14:val="60000"/>
            </w14:srgbClr>
          </w14:shadow>
        </w:rPr>
      </w:pPr>
      <w:r w:rsidRPr="0057037A">
        <w:rPr>
          <w:b/>
          <w:color w:val="000000"/>
          <w:sz w:val="28"/>
          <w:szCs w:val="28"/>
          <w14:shadow w14:blurRad="50800" w14:dist="38100" w14:dir="2700000" w14:sx="100000" w14:sy="100000" w14:kx="0" w14:ky="0" w14:algn="tl">
            <w14:srgbClr w14:val="000000">
              <w14:alpha w14:val="60000"/>
            </w14:srgbClr>
          </w14:shadow>
        </w:rPr>
        <w:t>ТЕМА 10. ОСНОВИ ОРГАНІЗАЦІЇ ФІНАНСІВ МІСЦЕВИХ ОРГАНІВ ВЛАДИ У ЗАРУБІЖНИХ КРАЇНАХ</w:t>
      </w:r>
    </w:p>
    <w:p w14:paraId="75E2E7BA" w14:textId="77777777" w:rsidR="0057037A" w:rsidRPr="0057037A" w:rsidRDefault="0057037A" w:rsidP="0057037A">
      <w:pPr>
        <w:pStyle w:val="af5"/>
        <w:spacing w:after="0" w:line="240" w:lineRule="auto"/>
        <w:ind w:firstLine="567"/>
        <w:rPr>
          <w:sz w:val="28"/>
          <w:szCs w:val="28"/>
        </w:rPr>
      </w:pPr>
      <w:r w:rsidRPr="0057037A">
        <w:rPr>
          <w:sz w:val="28"/>
          <w:szCs w:val="28"/>
        </w:rPr>
        <w:t>10.1.</w:t>
      </w:r>
      <w:r w:rsidRPr="0057037A">
        <w:rPr>
          <w:sz w:val="28"/>
          <w:szCs w:val="28"/>
          <w:lang w:val="en-US"/>
        </w:rPr>
        <w:t> </w:t>
      </w:r>
      <w:r w:rsidRPr="0057037A">
        <w:rPr>
          <w:sz w:val="28"/>
          <w:szCs w:val="28"/>
        </w:rPr>
        <w:t>Сутність місцевих (регіональних) фінансів і їх роль в економічному і соціальному розвитку території.</w:t>
      </w:r>
    </w:p>
    <w:p w14:paraId="1CE0CF45" w14:textId="77777777" w:rsidR="0057037A" w:rsidRPr="0057037A" w:rsidRDefault="0057037A" w:rsidP="0057037A">
      <w:pPr>
        <w:pStyle w:val="af5"/>
        <w:spacing w:after="0" w:line="240" w:lineRule="auto"/>
        <w:ind w:firstLine="567"/>
        <w:rPr>
          <w:sz w:val="28"/>
          <w:szCs w:val="28"/>
        </w:rPr>
      </w:pPr>
      <w:r w:rsidRPr="0057037A">
        <w:rPr>
          <w:sz w:val="28"/>
          <w:szCs w:val="28"/>
        </w:rPr>
        <w:t>10.2.</w:t>
      </w:r>
      <w:r w:rsidRPr="0057037A">
        <w:rPr>
          <w:sz w:val="28"/>
          <w:szCs w:val="28"/>
          <w:lang w:val="en-US"/>
        </w:rPr>
        <w:t> </w:t>
      </w:r>
      <w:r w:rsidRPr="0057037A">
        <w:rPr>
          <w:sz w:val="28"/>
          <w:szCs w:val="28"/>
        </w:rPr>
        <w:t>Склад і структура регіональних фінансових ресурсів у зарубіжних країнах.</w:t>
      </w:r>
    </w:p>
    <w:p w14:paraId="777C57EA" w14:textId="77777777" w:rsidR="0057037A" w:rsidRPr="0057037A" w:rsidRDefault="0057037A" w:rsidP="0057037A">
      <w:pPr>
        <w:pStyle w:val="32"/>
        <w:tabs>
          <w:tab w:val="left" w:pos="0"/>
        </w:tabs>
        <w:spacing w:after="0" w:line="240" w:lineRule="auto"/>
        <w:ind w:left="0" w:firstLine="567"/>
        <w:rPr>
          <w:bCs/>
          <w:color w:val="000000"/>
          <w:sz w:val="28"/>
          <w:szCs w:val="28"/>
          <w:lang w:val="uk-UA"/>
        </w:rPr>
      </w:pPr>
      <w:r w:rsidRPr="0057037A">
        <w:rPr>
          <w:sz w:val="28"/>
          <w:szCs w:val="28"/>
        </w:rPr>
        <w:t>10.3.</w:t>
      </w:r>
      <w:r w:rsidRPr="0057037A">
        <w:rPr>
          <w:sz w:val="28"/>
          <w:szCs w:val="28"/>
          <w:lang w:val="en-US"/>
        </w:rPr>
        <w:t> </w:t>
      </w:r>
      <w:r w:rsidRPr="0057037A">
        <w:rPr>
          <w:sz w:val="28"/>
          <w:szCs w:val="28"/>
        </w:rPr>
        <w:t>Доходи і витрати регіональних бюджетів.</w:t>
      </w:r>
    </w:p>
    <w:p w14:paraId="3F0BA2A6" w14:textId="1A922148" w:rsidR="00091527" w:rsidRPr="00091527" w:rsidRDefault="00091527" w:rsidP="00091527">
      <w:pPr>
        <w:spacing w:line="240" w:lineRule="auto"/>
        <w:ind w:firstLine="720"/>
        <w:rPr>
          <w:spacing w:val="-4"/>
          <w:sz w:val="28"/>
          <w:szCs w:val="28"/>
          <w:lang w:val="uk-UA" w:eastAsia="uk-UA"/>
        </w:rPr>
      </w:pPr>
    </w:p>
    <w:p w14:paraId="1C11CC14" w14:textId="2B3FDABB" w:rsidR="00854ECF" w:rsidRPr="00B5483F" w:rsidRDefault="00714913" w:rsidP="009E122A">
      <w:pPr>
        <w:tabs>
          <w:tab w:val="left" w:pos="7920"/>
        </w:tabs>
        <w:spacing w:line="240" w:lineRule="auto"/>
        <w:jc w:val="center"/>
        <w:rPr>
          <w:b/>
          <w:sz w:val="28"/>
          <w:szCs w:val="28"/>
          <w:lang w:val="uk-UA"/>
        </w:rPr>
      </w:pPr>
      <w:r w:rsidRPr="00B5483F">
        <w:rPr>
          <w:color w:val="000000"/>
          <w:lang w:val="uk-UA"/>
        </w:rPr>
        <w:br w:type="page"/>
      </w:r>
      <w:r w:rsidR="00854ECF" w:rsidRPr="00B5483F">
        <w:rPr>
          <w:b/>
          <w:bCs/>
          <w:sz w:val="28"/>
          <w:szCs w:val="28"/>
          <w:lang w:val="uk-UA"/>
        </w:rPr>
        <w:lastRenderedPageBreak/>
        <w:t>4. Структура (тематичний план) навчальної дисципліни</w:t>
      </w:r>
    </w:p>
    <w:p w14:paraId="71CEE4B1" w14:textId="77777777" w:rsidR="00854ECF" w:rsidRPr="00B5483F" w:rsidRDefault="00854ECF" w:rsidP="00854ECF">
      <w:pPr>
        <w:adjustRightInd/>
        <w:spacing w:line="240" w:lineRule="auto"/>
        <w:ind w:firstLine="567"/>
        <w:jc w:val="center"/>
        <w:textAlignment w:val="auto"/>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588"/>
        <w:gridCol w:w="532"/>
        <w:gridCol w:w="532"/>
        <w:gridCol w:w="681"/>
        <w:gridCol w:w="588"/>
        <w:gridCol w:w="537"/>
        <w:gridCol w:w="537"/>
        <w:gridCol w:w="632"/>
      </w:tblGrid>
      <w:tr w:rsidR="00854ECF" w:rsidRPr="00B5483F" w14:paraId="35B06098" w14:textId="77777777" w:rsidTr="00854ECF">
        <w:trPr>
          <w:cantSplit/>
          <w:trHeight w:val="397"/>
          <w:tblHeader/>
        </w:trPr>
        <w:tc>
          <w:tcPr>
            <w:tcW w:w="2641" w:type="pct"/>
            <w:vMerge w:val="restart"/>
            <w:vAlign w:val="center"/>
          </w:tcPr>
          <w:p w14:paraId="29285ACE"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rFonts w:eastAsia="Calibri"/>
                <w:bCs/>
                <w:sz w:val="24"/>
                <w:szCs w:val="24"/>
                <w:lang w:val="uk-UA"/>
              </w:rPr>
              <w:t>Змістові модулі і теми</w:t>
            </w:r>
          </w:p>
        </w:tc>
        <w:tc>
          <w:tcPr>
            <w:tcW w:w="2359" w:type="pct"/>
            <w:gridSpan w:val="8"/>
            <w:vAlign w:val="center"/>
          </w:tcPr>
          <w:p w14:paraId="0C305819"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rFonts w:eastAsia="Calibri"/>
                <w:bCs/>
                <w:sz w:val="24"/>
                <w:szCs w:val="24"/>
                <w:lang w:val="uk-UA"/>
              </w:rPr>
              <w:t>Кількість годин</w:t>
            </w:r>
          </w:p>
        </w:tc>
      </w:tr>
      <w:tr w:rsidR="00854ECF" w:rsidRPr="00B5483F" w14:paraId="000AF25F" w14:textId="77777777" w:rsidTr="009570C0">
        <w:trPr>
          <w:cantSplit/>
          <w:trHeight w:val="397"/>
          <w:tblHeader/>
        </w:trPr>
        <w:tc>
          <w:tcPr>
            <w:tcW w:w="2641" w:type="pct"/>
            <w:vMerge/>
            <w:vAlign w:val="center"/>
          </w:tcPr>
          <w:p w14:paraId="4A7672D2"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p>
        </w:tc>
        <w:tc>
          <w:tcPr>
            <w:tcW w:w="1189" w:type="pct"/>
            <w:gridSpan w:val="4"/>
            <w:vAlign w:val="center"/>
          </w:tcPr>
          <w:p w14:paraId="3D1FC6B2"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sz w:val="24"/>
                <w:szCs w:val="24"/>
                <w:lang w:val="uk-UA"/>
              </w:rPr>
              <w:t>денна форма</w:t>
            </w:r>
          </w:p>
        </w:tc>
        <w:tc>
          <w:tcPr>
            <w:tcW w:w="1169" w:type="pct"/>
            <w:gridSpan w:val="4"/>
            <w:vAlign w:val="center"/>
          </w:tcPr>
          <w:p w14:paraId="07165D6E"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sz w:val="24"/>
                <w:szCs w:val="24"/>
                <w:lang w:val="uk-UA"/>
              </w:rPr>
              <w:t>заочна форма</w:t>
            </w:r>
          </w:p>
        </w:tc>
      </w:tr>
      <w:tr w:rsidR="00854ECF" w:rsidRPr="00B5483F" w14:paraId="535B4748" w14:textId="77777777" w:rsidTr="00854ECF">
        <w:trPr>
          <w:cantSplit/>
          <w:trHeight w:val="1647"/>
          <w:tblHeader/>
        </w:trPr>
        <w:tc>
          <w:tcPr>
            <w:tcW w:w="2641" w:type="pct"/>
            <w:vMerge/>
          </w:tcPr>
          <w:p w14:paraId="3F00DCD6"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p>
        </w:tc>
        <w:tc>
          <w:tcPr>
            <w:tcW w:w="300" w:type="pct"/>
            <w:textDirection w:val="btLr"/>
            <w:vAlign w:val="center"/>
          </w:tcPr>
          <w:p w14:paraId="1F24CBAC"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усього</w:t>
            </w:r>
          </w:p>
        </w:tc>
        <w:tc>
          <w:tcPr>
            <w:tcW w:w="271" w:type="pct"/>
            <w:textDirection w:val="btLr"/>
            <w:vAlign w:val="center"/>
          </w:tcPr>
          <w:p w14:paraId="61A64300"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лекції</w:t>
            </w:r>
          </w:p>
        </w:tc>
        <w:tc>
          <w:tcPr>
            <w:tcW w:w="271" w:type="pct"/>
            <w:textDirection w:val="btLr"/>
            <w:vAlign w:val="center"/>
          </w:tcPr>
          <w:p w14:paraId="426535B6"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практичні</w:t>
            </w:r>
          </w:p>
        </w:tc>
        <w:tc>
          <w:tcPr>
            <w:tcW w:w="347" w:type="pct"/>
            <w:textDirection w:val="btLr"/>
            <w:vAlign w:val="center"/>
          </w:tcPr>
          <w:p w14:paraId="3FCA515F"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самостійна робота</w:t>
            </w:r>
          </w:p>
        </w:tc>
        <w:tc>
          <w:tcPr>
            <w:tcW w:w="300" w:type="pct"/>
            <w:textDirection w:val="btLr"/>
            <w:vAlign w:val="center"/>
          </w:tcPr>
          <w:p w14:paraId="4FA08393"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усього</w:t>
            </w:r>
          </w:p>
        </w:tc>
        <w:tc>
          <w:tcPr>
            <w:tcW w:w="274" w:type="pct"/>
            <w:textDirection w:val="btLr"/>
            <w:vAlign w:val="center"/>
          </w:tcPr>
          <w:p w14:paraId="5BE484FA"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лекції</w:t>
            </w:r>
          </w:p>
        </w:tc>
        <w:tc>
          <w:tcPr>
            <w:tcW w:w="274" w:type="pct"/>
            <w:textDirection w:val="btLr"/>
            <w:vAlign w:val="center"/>
          </w:tcPr>
          <w:p w14:paraId="68CE5E35"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практичні</w:t>
            </w:r>
          </w:p>
        </w:tc>
        <w:tc>
          <w:tcPr>
            <w:tcW w:w="322" w:type="pct"/>
            <w:textDirection w:val="btLr"/>
            <w:vAlign w:val="center"/>
          </w:tcPr>
          <w:p w14:paraId="50010CF7"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самостійна робота</w:t>
            </w:r>
          </w:p>
        </w:tc>
      </w:tr>
      <w:tr w:rsidR="00854ECF" w:rsidRPr="00B5483F" w14:paraId="44393C80" w14:textId="77777777" w:rsidTr="006D348B">
        <w:trPr>
          <w:cantSplit/>
          <w:trHeight w:val="340"/>
        </w:trPr>
        <w:tc>
          <w:tcPr>
            <w:tcW w:w="5000" w:type="pct"/>
            <w:gridSpan w:val="9"/>
          </w:tcPr>
          <w:p w14:paraId="6FCA700B" w14:textId="77777777" w:rsidR="00854ECF" w:rsidRPr="00B5483F" w:rsidRDefault="00854ECF" w:rsidP="006D348B">
            <w:pPr>
              <w:adjustRightInd/>
              <w:spacing w:line="240" w:lineRule="auto"/>
              <w:ind w:left="113" w:right="113"/>
              <w:jc w:val="center"/>
              <w:textAlignment w:val="auto"/>
              <w:outlineLvl w:val="2"/>
              <w:rPr>
                <w:rFonts w:eastAsia="Calibri"/>
                <w:b/>
                <w:bCs/>
                <w:sz w:val="24"/>
                <w:szCs w:val="24"/>
                <w:lang w:val="uk-UA"/>
              </w:rPr>
            </w:pPr>
            <w:r w:rsidRPr="00B5483F">
              <w:rPr>
                <w:rFonts w:eastAsia="Calibri"/>
                <w:b/>
                <w:bCs/>
                <w:sz w:val="24"/>
                <w:szCs w:val="24"/>
                <w:lang w:val="uk-UA"/>
              </w:rPr>
              <w:t>МОДУЛЬ 1</w:t>
            </w:r>
          </w:p>
        </w:tc>
      </w:tr>
      <w:tr w:rsidR="00854ECF" w:rsidRPr="00B5483F" w14:paraId="4A32016B" w14:textId="77777777" w:rsidTr="006D348B">
        <w:trPr>
          <w:cantSplit/>
          <w:trHeight w:val="340"/>
        </w:trPr>
        <w:tc>
          <w:tcPr>
            <w:tcW w:w="5000" w:type="pct"/>
            <w:gridSpan w:val="9"/>
          </w:tcPr>
          <w:p w14:paraId="62D2C08E" w14:textId="5534F19C" w:rsidR="00854ECF" w:rsidRPr="00B5483F" w:rsidRDefault="00854ECF" w:rsidP="006D348B">
            <w:pPr>
              <w:adjustRightInd/>
              <w:spacing w:line="240" w:lineRule="auto"/>
              <w:ind w:left="113" w:right="113"/>
              <w:jc w:val="center"/>
              <w:textAlignment w:val="auto"/>
              <w:outlineLvl w:val="2"/>
              <w:rPr>
                <w:rFonts w:eastAsia="Calibri"/>
                <w:b/>
                <w:bCs/>
                <w:sz w:val="24"/>
                <w:szCs w:val="24"/>
                <w:lang w:val="uk-UA"/>
              </w:rPr>
            </w:pPr>
            <w:r w:rsidRPr="00B5483F">
              <w:rPr>
                <w:rFonts w:eastAsia="Calibri"/>
                <w:b/>
                <w:bCs/>
                <w:sz w:val="24"/>
                <w:szCs w:val="24"/>
                <w:lang w:val="uk-UA"/>
              </w:rPr>
              <w:t xml:space="preserve">Змістовий модуль 1. </w:t>
            </w:r>
            <w:r w:rsidR="0057037A">
              <w:rPr>
                <w:rFonts w:eastAsia="Calibri"/>
                <w:b/>
                <w:bCs/>
                <w:sz w:val="24"/>
                <w:szCs w:val="24"/>
                <w:lang w:val="uk-UA"/>
              </w:rPr>
              <w:t>Місцеві фінанси</w:t>
            </w:r>
          </w:p>
        </w:tc>
      </w:tr>
      <w:tr w:rsidR="00091527" w:rsidRPr="00B5483F" w14:paraId="51118489" w14:textId="77777777" w:rsidTr="00B976D2">
        <w:trPr>
          <w:trHeight w:val="340"/>
        </w:trPr>
        <w:tc>
          <w:tcPr>
            <w:tcW w:w="2641" w:type="pct"/>
          </w:tcPr>
          <w:p w14:paraId="7B6D4D0B" w14:textId="21F15520" w:rsidR="00091527" w:rsidRPr="0057037A" w:rsidRDefault="00091527" w:rsidP="00091527">
            <w:pPr>
              <w:tabs>
                <w:tab w:val="left" w:pos="7920"/>
              </w:tabs>
              <w:spacing w:line="240" w:lineRule="auto"/>
              <w:rPr>
                <w:bCs/>
                <w:sz w:val="24"/>
                <w:szCs w:val="24"/>
                <w:lang w:val="uk-UA" w:eastAsia="uk-UA"/>
              </w:rPr>
            </w:pPr>
            <w:r w:rsidRPr="0057037A">
              <w:rPr>
                <w:bCs/>
                <w:sz w:val="24"/>
                <w:szCs w:val="24"/>
              </w:rPr>
              <w:t xml:space="preserve">Тема 1. </w:t>
            </w:r>
            <w:r w:rsidR="0057037A" w:rsidRPr="0057037A">
              <w:rPr>
                <w:bCs/>
                <w:sz w:val="24"/>
                <w:szCs w:val="24"/>
              </w:rPr>
              <w:t>Сутність, складові та засади організації місцевих фінансів</w:t>
            </w:r>
          </w:p>
        </w:tc>
        <w:tc>
          <w:tcPr>
            <w:tcW w:w="300" w:type="pct"/>
            <w:vAlign w:val="bottom"/>
          </w:tcPr>
          <w:p w14:paraId="2B31A3C5" w14:textId="75B8B81F"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c>
          <w:tcPr>
            <w:tcW w:w="271" w:type="pct"/>
            <w:vAlign w:val="bottom"/>
          </w:tcPr>
          <w:p w14:paraId="2A649150" w14:textId="4889688E" w:rsidR="00091527" w:rsidRPr="001F4A00" w:rsidRDefault="001F4A00"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1" w:type="pct"/>
            <w:vAlign w:val="bottom"/>
          </w:tcPr>
          <w:p w14:paraId="6F276E3F" w14:textId="236A79A7"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7" w:type="pct"/>
            <w:vAlign w:val="bottom"/>
          </w:tcPr>
          <w:p w14:paraId="56BD4BF7" w14:textId="13FD6570"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300" w:type="pct"/>
            <w:vAlign w:val="bottom"/>
          </w:tcPr>
          <w:p w14:paraId="37181DEB" w14:textId="33064C76"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13</w:t>
            </w:r>
          </w:p>
        </w:tc>
        <w:tc>
          <w:tcPr>
            <w:tcW w:w="274" w:type="pct"/>
            <w:vAlign w:val="bottom"/>
          </w:tcPr>
          <w:p w14:paraId="33409C62" w14:textId="32C723E8"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74" w:type="pct"/>
            <w:vAlign w:val="bottom"/>
          </w:tcPr>
          <w:p w14:paraId="50BC378A" w14:textId="14F046C9"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22" w:type="pct"/>
            <w:vAlign w:val="bottom"/>
          </w:tcPr>
          <w:p w14:paraId="5FAB7E1A" w14:textId="7D7940E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091527" w:rsidRPr="00B5483F" w14:paraId="7ED7472C" w14:textId="77777777" w:rsidTr="00B976D2">
        <w:trPr>
          <w:trHeight w:val="340"/>
        </w:trPr>
        <w:tc>
          <w:tcPr>
            <w:tcW w:w="2641" w:type="pct"/>
          </w:tcPr>
          <w:p w14:paraId="2816547D" w14:textId="40B7DF51" w:rsidR="00091527" w:rsidRPr="0057037A" w:rsidRDefault="00091527" w:rsidP="00091527">
            <w:pPr>
              <w:tabs>
                <w:tab w:val="left" w:pos="7920"/>
              </w:tabs>
              <w:spacing w:line="240" w:lineRule="auto"/>
              <w:rPr>
                <w:bCs/>
                <w:sz w:val="24"/>
                <w:szCs w:val="24"/>
              </w:rPr>
            </w:pPr>
            <w:r w:rsidRPr="0057037A">
              <w:rPr>
                <w:bCs/>
                <w:sz w:val="24"/>
                <w:szCs w:val="24"/>
              </w:rPr>
              <w:t xml:space="preserve">Тема 2. </w:t>
            </w:r>
            <w:r w:rsidR="0057037A" w:rsidRPr="0057037A">
              <w:rPr>
                <w:bCs/>
                <w:sz w:val="24"/>
                <w:szCs w:val="24"/>
              </w:rPr>
              <w:t>Місцеві бюджети як основа фінансової бази місцевих органів влади</w:t>
            </w:r>
          </w:p>
        </w:tc>
        <w:tc>
          <w:tcPr>
            <w:tcW w:w="300" w:type="pct"/>
            <w:vAlign w:val="bottom"/>
          </w:tcPr>
          <w:p w14:paraId="7BB3F548" w14:textId="235C41C6"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13</w:t>
            </w:r>
          </w:p>
        </w:tc>
        <w:tc>
          <w:tcPr>
            <w:tcW w:w="271" w:type="pct"/>
            <w:vAlign w:val="bottom"/>
          </w:tcPr>
          <w:p w14:paraId="41D5BC00" w14:textId="00B3ABFD" w:rsidR="00091527" w:rsidRPr="001F4A00" w:rsidRDefault="001F4A00"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1" w:type="pct"/>
            <w:vAlign w:val="bottom"/>
          </w:tcPr>
          <w:p w14:paraId="3F9A14C1" w14:textId="46C9B54A"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347" w:type="pct"/>
            <w:vAlign w:val="bottom"/>
          </w:tcPr>
          <w:p w14:paraId="151B1844" w14:textId="282445CC"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w:t>
            </w:r>
          </w:p>
        </w:tc>
        <w:tc>
          <w:tcPr>
            <w:tcW w:w="300" w:type="pct"/>
            <w:vAlign w:val="bottom"/>
          </w:tcPr>
          <w:p w14:paraId="4B7EAE9C" w14:textId="645DE960"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c>
          <w:tcPr>
            <w:tcW w:w="274" w:type="pct"/>
            <w:vAlign w:val="bottom"/>
          </w:tcPr>
          <w:p w14:paraId="55FD8291" w14:textId="1CB93ED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74" w:type="pct"/>
            <w:vAlign w:val="bottom"/>
          </w:tcPr>
          <w:p w14:paraId="7986E417" w14:textId="5A15E49D"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322" w:type="pct"/>
            <w:vAlign w:val="bottom"/>
          </w:tcPr>
          <w:p w14:paraId="46E94A61" w14:textId="0D6BC28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091527" w:rsidRPr="00B5483F" w14:paraId="03B823D0" w14:textId="77777777" w:rsidTr="00B976D2">
        <w:trPr>
          <w:trHeight w:val="340"/>
        </w:trPr>
        <w:tc>
          <w:tcPr>
            <w:tcW w:w="2641" w:type="pct"/>
          </w:tcPr>
          <w:p w14:paraId="23D25E52" w14:textId="73170493" w:rsidR="00091527" w:rsidRPr="0057037A" w:rsidRDefault="00091527" w:rsidP="00091527">
            <w:pPr>
              <w:tabs>
                <w:tab w:val="left" w:pos="7920"/>
              </w:tabs>
              <w:spacing w:line="240" w:lineRule="auto"/>
              <w:rPr>
                <w:bCs/>
                <w:sz w:val="24"/>
                <w:szCs w:val="24"/>
              </w:rPr>
            </w:pPr>
            <w:r w:rsidRPr="0057037A">
              <w:rPr>
                <w:bCs/>
                <w:sz w:val="24"/>
                <w:szCs w:val="24"/>
              </w:rPr>
              <w:t xml:space="preserve">Тема 3. </w:t>
            </w:r>
            <w:r w:rsidR="0057037A" w:rsidRPr="0057037A">
              <w:rPr>
                <w:bCs/>
                <w:sz w:val="24"/>
                <w:szCs w:val="24"/>
              </w:rPr>
              <w:t>Фінансова політика місцевих органів влади</w:t>
            </w:r>
          </w:p>
        </w:tc>
        <w:tc>
          <w:tcPr>
            <w:tcW w:w="300" w:type="pct"/>
            <w:vAlign w:val="bottom"/>
          </w:tcPr>
          <w:p w14:paraId="587922AA" w14:textId="226B8EE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c>
          <w:tcPr>
            <w:tcW w:w="271" w:type="pct"/>
            <w:vAlign w:val="bottom"/>
          </w:tcPr>
          <w:p w14:paraId="3A33BA69" w14:textId="5A7CEA66" w:rsidR="00091527" w:rsidRPr="001F4A00" w:rsidRDefault="001F4A00"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1" w:type="pct"/>
            <w:vAlign w:val="bottom"/>
          </w:tcPr>
          <w:p w14:paraId="6D832223" w14:textId="433CA582"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7" w:type="pct"/>
            <w:vAlign w:val="bottom"/>
          </w:tcPr>
          <w:p w14:paraId="5AC18A4E" w14:textId="7B293660"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300" w:type="pct"/>
            <w:vAlign w:val="bottom"/>
          </w:tcPr>
          <w:p w14:paraId="4DE3BA43" w14:textId="7D9B42C3"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13</w:t>
            </w:r>
          </w:p>
        </w:tc>
        <w:tc>
          <w:tcPr>
            <w:tcW w:w="274" w:type="pct"/>
            <w:vAlign w:val="bottom"/>
          </w:tcPr>
          <w:p w14:paraId="346D73B5" w14:textId="60D84823"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74" w:type="pct"/>
            <w:vAlign w:val="bottom"/>
          </w:tcPr>
          <w:p w14:paraId="65FCB8A6" w14:textId="4AE0E7A4"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322" w:type="pct"/>
            <w:vAlign w:val="bottom"/>
          </w:tcPr>
          <w:p w14:paraId="2B44A69A" w14:textId="51AE587B"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091527" w:rsidRPr="00B5483F" w14:paraId="721C594F" w14:textId="77777777" w:rsidTr="00B976D2">
        <w:trPr>
          <w:trHeight w:val="340"/>
        </w:trPr>
        <w:tc>
          <w:tcPr>
            <w:tcW w:w="2641" w:type="pct"/>
          </w:tcPr>
          <w:p w14:paraId="4A428913" w14:textId="54C0C349" w:rsidR="00091527" w:rsidRPr="0057037A" w:rsidRDefault="00091527" w:rsidP="00091527">
            <w:pPr>
              <w:tabs>
                <w:tab w:val="left" w:pos="7920"/>
              </w:tabs>
              <w:spacing w:line="240" w:lineRule="auto"/>
              <w:rPr>
                <w:bCs/>
                <w:sz w:val="24"/>
                <w:szCs w:val="24"/>
              </w:rPr>
            </w:pPr>
            <w:r w:rsidRPr="0057037A">
              <w:rPr>
                <w:bCs/>
                <w:sz w:val="24"/>
                <w:szCs w:val="24"/>
              </w:rPr>
              <w:t xml:space="preserve">Тема 4. </w:t>
            </w:r>
            <w:r w:rsidR="0057037A" w:rsidRPr="0057037A">
              <w:rPr>
                <w:bCs/>
                <w:sz w:val="24"/>
                <w:szCs w:val="24"/>
              </w:rPr>
              <w:t>Фінансові ресурси місцевого самоврядування</w:t>
            </w:r>
          </w:p>
        </w:tc>
        <w:tc>
          <w:tcPr>
            <w:tcW w:w="300" w:type="pct"/>
            <w:vAlign w:val="bottom"/>
          </w:tcPr>
          <w:p w14:paraId="759185AD" w14:textId="0B2960BB"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13</w:t>
            </w:r>
          </w:p>
        </w:tc>
        <w:tc>
          <w:tcPr>
            <w:tcW w:w="271" w:type="pct"/>
            <w:vAlign w:val="bottom"/>
          </w:tcPr>
          <w:p w14:paraId="6AC22DA3" w14:textId="05392A98" w:rsidR="00091527" w:rsidRPr="001F4A00" w:rsidRDefault="001F4A00"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1" w:type="pct"/>
            <w:vAlign w:val="bottom"/>
          </w:tcPr>
          <w:p w14:paraId="365DC6B8" w14:textId="08A64CF6"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347" w:type="pct"/>
            <w:vAlign w:val="bottom"/>
          </w:tcPr>
          <w:p w14:paraId="469D4807" w14:textId="129662F4"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w:t>
            </w:r>
          </w:p>
        </w:tc>
        <w:tc>
          <w:tcPr>
            <w:tcW w:w="300" w:type="pct"/>
            <w:vAlign w:val="bottom"/>
          </w:tcPr>
          <w:p w14:paraId="1AE0FD73" w14:textId="3B5C4B96"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c>
          <w:tcPr>
            <w:tcW w:w="274" w:type="pct"/>
            <w:vAlign w:val="bottom"/>
          </w:tcPr>
          <w:p w14:paraId="4467F480" w14:textId="09AD9E59"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74" w:type="pct"/>
            <w:vAlign w:val="bottom"/>
          </w:tcPr>
          <w:p w14:paraId="631BB687" w14:textId="18FDC25B"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322" w:type="pct"/>
            <w:vAlign w:val="bottom"/>
          </w:tcPr>
          <w:p w14:paraId="393645B1" w14:textId="18CD8AED"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091527" w:rsidRPr="00B5483F" w14:paraId="032593F6" w14:textId="77777777" w:rsidTr="00B976D2">
        <w:trPr>
          <w:trHeight w:val="340"/>
        </w:trPr>
        <w:tc>
          <w:tcPr>
            <w:tcW w:w="2641" w:type="pct"/>
          </w:tcPr>
          <w:p w14:paraId="449B2CE0" w14:textId="04988618" w:rsidR="00091527" w:rsidRPr="0057037A" w:rsidRDefault="00091527" w:rsidP="00091527">
            <w:pPr>
              <w:adjustRightInd/>
              <w:spacing w:line="240" w:lineRule="auto"/>
              <w:textAlignment w:val="auto"/>
              <w:rPr>
                <w:bCs/>
                <w:sz w:val="24"/>
                <w:szCs w:val="24"/>
              </w:rPr>
            </w:pPr>
            <w:r w:rsidRPr="0057037A">
              <w:rPr>
                <w:bCs/>
                <w:sz w:val="24"/>
                <w:szCs w:val="24"/>
              </w:rPr>
              <w:t xml:space="preserve">Тема 5. </w:t>
            </w:r>
            <w:r w:rsidR="0057037A" w:rsidRPr="0057037A">
              <w:rPr>
                <w:bCs/>
                <w:sz w:val="24"/>
                <w:szCs w:val="24"/>
              </w:rPr>
              <w:t>Система видатків місцевих бюджетів</w:t>
            </w:r>
          </w:p>
        </w:tc>
        <w:tc>
          <w:tcPr>
            <w:tcW w:w="300" w:type="pct"/>
            <w:vAlign w:val="bottom"/>
          </w:tcPr>
          <w:p w14:paraId="10156CE9" w14:textId="76242702"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13</w:t>
            </w:r>
          </w:p>
        </w:tc>
        <w:tc>
          <w:tcPr>
            <w:tcW w:w="271" w:type="pct"/>
            <w:vAlign w:val="bottom"/>
          </w:tcPr>
          <w:p w14:paraId="20FFF0D3" w14:textId="7D23AD08" w:rsidR="00091527" w:rsidRPr="001F4A00" w:rsidRDefault="001F4A00"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271" w:type="pct"/>
            <w:vAlign w:val="bottom"/>
          </w:tcPr>
          <w:p w14:paraId="15C6A1C0" w14:textId="6EE33FF2"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347" w:type="pct"/>
            <w:vAlign w:val="bottom"/>
          </w:tcPr>
          <w:p w14:paraId="00380717" w14:textId="2E5ED4D4"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w:t>
            </w:r>
          </w:p>
        </w:tc>
        <w:tc>
          <w:tcPr>
            <w:tcW w:w="300" w:type="pct"/>
            <w:vAlign w:val="bottom"/>
          </w:tcPr>
          <w:p w14:paraId="0074A3A6" w14:textId="65A23F10"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c>
          <w:tcPr>
            <w:tcW w:w="274" w:type="pct"/>
            <w:vAlign w:val="bottom"/>
          </w:tcPr>
          <w:p w14:paraId="15B6C3D1" w14:textId="64A06BAF"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74" w:type="pct"/>
            <w:vAlign w:val="bottom"/>
          </w:tcPr>
          <w:p w14:paraId="1F82E6BB" w14:textId="7A047B5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322" w:type="pct"/>
            <w:vAlign w:val="bottom"/>
          </w:tcPr>
          <w:p w14:paraId="7BDA5CC3" w14:textId="522B2D0A"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091527" w:rsidRPr="00B5483F" w14:paraId="7C3253D0" w14:textId="77777777" w:rsidTr="00B976D2">
        <w:trPr>
          <w:trHeight w:val="340"/>
        </w:trPr>
        <w:tc>
          <w:tcPr>
            <w:tcW w:w="2641" w:type="pct"/>
          </w:tcPr>
          <w:p w14:paraId="53AA063A" w14:textId="1CAB2E94" w:rsidR="00091527" w:rsidRPr="0057037A" w:rsidRDefault="00091527" w:rsidP="00091527">
            <w:pPr>
              <w:adjustRightInd/>
              <w:spacing w:line="240" w:lineRule="auto"/>
              <w:textAlignment w:val="auto"/>
              <w:rPr>
                <w:bCs/>
                <w:sz w:val="24"/>
                <w:szCs w:val="24"/>
              </w:rPr>
            </w:pPr>
            <w:r w:rsidRPr="0057037A">
              <w:rPr>
                <w:bCs/>
                <w:sz w:val="24"/>
                <w:szCs w:val="24"/>
              </w:rPr>
              <w:t xml:space="preserve">Тема 6. </w:t>
            </w:r>
            <w:r w:rsidR="0057037A" w:rsidRPr="0057037A">
              <w:rPr>
                <w:bCs/>
                <w:sz w:val="24"/>
                <w:szCs w:val="24"/>
              </w:rPr>
              <w:t>Фінансове вирівнювання і бюджетне регулювання</w:t>
            </w:r>
          </w:p>
        </w:tc>
        <w:tc>
          <w:tcPr>
            <w:tcW w:w="300" w:type="pct"/>
            <w:vAlign w:val="bottom"/>
          </w:tcPr>
          <w:p w14:paraId="3CBDD250" w14:textId="73DC9E3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c>
          <w:tcPr>
            <w:tcW w:w="271" w:type="pct"/>
            <w:vAlign w:val="bottom"/>
          </w:tcPr>
          <w:p w14:paraId="593A1F7A" w14:textId="5CB2055D" w:rsidR="00091527" w:rsidRPr="001F4A00" w:rsidRDefault="001F4A00"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271" w:type="pct"/>
            <w:vAlign w:val="bottom"/>
          </w:tcPr>
          <w:p w14:paraId="25D6720D" w14:textId="1F192B2A"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347" w:type="pct"/>
            <w:vAlign w:val="bottom"/>
          </w:tcPr>
          <w:p w14:paraId="2EE21153" w14:textId="77180605"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300" w:type="pct"/>
            <w:vAlign w:val="bottom"/>
          </w:tcPr>
          <w:p w14:paraId="31BF6443" w14:textId="4BA4F32C"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11</w:t>
            </w:r>
          </w:p>
        </w:tc>
        <w:tc>
          <w:tcPr>
            <w:tcW w:w="274" w:type="pct"/>
            <w:vAlign w:val="bottom"/>
          </w:tcPr>
          <w:p w14:paraId="16762048" w14:textId="64544C9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74" w:type="pct"/>
            <w:vAlign w:val="bottom"/>
          </w:tcPr>
          <w:p w14:paraId="4CC117A3" w14:textId="31235A24"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322" w:type="pct"/>
            <w:vAlign w:val="bottom"/>
          </w:tcPr>
          <w:p w14:paraId="26B4ABDF" w14:textId="08685519"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091527" w:rsidRPr="00B5483F" w14:paraId="5F954544" w14:textId="77777777" w:rsidTr="00B976D2">
        <w:trPr>
          <w:trHeight w:val="340"/>
        </w:trPr>
        <w:tc>
          <w:tcPr>
            <w:tcW w:w="2641" w:type="pct"/>
          </w:tcPr>
          <w:p w14:paraId="16431401" w14:textId="5D284D4B" w:rsidR="00091527" w:rsidRPr="0057037A" w:rsidRDefault="00091527" w:rsidP="00091527">
            <w:pPr>
              <w:adjustRightInd/>
              <w:spacing w:line="240" w:lineRule="auto"/>
              <w:textAlignment w:val="auto"/>
              <w:rPr>
                <w:bCs/>
                <w:sz w:val="24"/>
                <w:szCs w:val="24"/>
              </w:rPr>
            </w:pPr>
            <w:r w:rsidRPr="0057037A">
              <w:rPr>
                <w:bCs/>
                <w:sz w:val="24"/>
                <w:szCs w:val="24"/>
              </w:rPr>
              <w:t xml:space="preserve">Тема 7. </w:t>
            </w:r>
            <w:r w:rsidR="0057037A" w:rsidRPr="0057037A">
              <w:rPr>
                <w:bCs/>
                <w:sz w:val="24"/>
                <w:szCs w:val="24"/>
              </w:rPr>
              <w:t>Бюджетний процес на місцевому рівні</w:t>
            </w:r>
          </w:p>
        </w:tc>
        <w:tc>
          <w:tcPr>
            <w:tcW w:w="300" w:type="pct"/>
            <w:vAlign w:val="bottom"/>
          </w:tcPr>
          <w:p w14:paraId="26631CDE" w14:textId="7B83483E"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13</w:t>
            </w:r>
          </w:p>
        </w:tc>
        <w:tc>
          <w:tcPr>
            <w:tcW w:w="271" w:type="pct"/>
            <w:vAlign w:val="bottom"/>
          </w:tcPr>
          <w:p w14:paraId="43573475" w14:textId="1E6D056D" w:rsidR="00091527" w:rsidRPr="001F4A00" w:rsidRDefault="00C36E31"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4</w:t>
            </w:r>
          </w:p>
        </w:tc>
        <w:tc>
          <w:tcPr>
            <w:tcW w:w="271" w:type="pct"/>
            <w:vAlign w:val="bottom"/>
          </w:tcPr>
          <w:p w14:paraId="0384551C" w14:textId="5FF3D44C"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347" w:type="pct"/>
            <w:vAlign w:val="bottom"/>
          </w:tcPr>
          <w:p w14:paraId="06C1B62B" w14:textId="0717869C" w:rsidR="00091527" w:rsidRPr="001F4A00" w:rsidRDefault="00C36E31"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5</w:t>
            </w:r>
          </w:p>
        </w:tc>
        <w:tc>
          <w:tcPr>
            <w:tcW w:w="300" w:type="pct"/>
            <w:vAlign w:val="bottom"/>
          </w:tcPr>
          <w:p w14:paraId="50763C6D" w14:textId="4D7EE1BA"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13</w:t>
            </w:r>
          </w:p>
        </w:tc>
        <w:tc>
          <w:tcPr>
            <w:tcW w:w="274" w:type="pct"/>
            <w:vAlign w:val="bottom"/>
          </w:tcPr>
          <w:p w14:paraId="62F91343" w14:textId="110C2471"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274" w:type="pct"/>
            <w:vAlign w:val="bottom"/>
          </w:tcPr>
          <w:p w14:paraId="0864E03D" w14:textId="3445EF92"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322" w:type="pct"/>
            <w:vAlign w:val="bottom"/>
          </w:tcPr>
          <w:p w14:paraId="20FB310B" w14:textId="1E929D9E"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091527" w:rsidRPr="00B5483F" w14:paraId="1031CC29" w14:textId="77777777" w:rsidTr="00B976D2">
        <w:trPr>
          <w:trHeight w:val="340"/>
        </w:trPr>
        <w:tc>
          <w:tcPr>
            <w:tcW w:w="2641" w:type="pct"/>
          </w:tcPr>
          <w:p w14:paraId="23E2DD89" w14:textId="5FCBE13F" w:rsidR="00091527" w:rsidRPr="0057037A" w:rsidRDefault="00091527" w:rsidP="00091527">
            <w:pPr>
              <w:adjustRightInd/>
              <w:spacing w:line="240" w:lineRule="auto"/>
              <w:textAlignment w:val="auto"/>
              <w:rPr>
                <w:bCs/>
                <w:sz w:val="24"/>
                <w:szCs w:val="24"/>
              </w:rPr>
            </w:pPr>
            <w:r w:rsidRPr="0057037A">
              <w:rPr>
                <w:bCs/>
                <w:sz w:val="24"/>
                <w:szCs w:val="24"/>
              </w:rPr>
              <w:t xml:space="preserve">Тема 8. </w:t>
            </w:r>
            <w:r w:rsidR="0057037A" w:rsidRPr="0057037A">
              <w:rPr>
                <w:bCs/>
                <w:sz w:val="24"/>
                <w:szCs w:val="24"/>
              </w:rPr>
              <w:t>Управління місцевими фінансами та фінансовий контроль на місцевому рівні</w:t>
            </w:r>
          </w:p>
        </w:tc>
        <w:tc>
          <w:tcPr>
            <w:tcW w:w="300" w:type="pct"/>
            <w:vAlign w:val="bottom"/>
          </w:tcPr>
          <w:p w14:paraId="5159849F" w14:textId="5FBE1836"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13</w:t>
            </w:r>
          </w:p>
        </w:tc>
        <w:tc>
          <w:tcPr>
            <w:tcW w:w="271" w:type="pct"/>
            <w:vAlign w:val="bottom"/>
          </w:tcPr>
          <w:p w14:paraId="7241A44C" w14:textId="485EE527" w:rsidR="00091527" w:rsidRPr="001F4A00" w:rsidRDefault="001F4A00"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4</w:t>
            </w:r>
          </w:p>
        </w:tc>
        <w:tc>
          <w:tcPr>
            <w:tcW w:w="271" w:type="pct"/>
            <w:vAlign w:val="bottom"/>
          </w:tcPr>
          <w:p w14:paraId="5B48DDF6" w14:textId="5AB49F65" w:rsidR="00091527" w:rsidRPr="001F4A00" w:rsidRDefault="00C36E31"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347" w:type="pct"/>
            <w:vAlign w:val="bottom"/>
          </w:tcPr>
          <w:p w14:paraId="15780501" w14:textId="2C93CDFD" w:rsidR="00091527" w:rsidRPr="001F4A00" w:rsidRDefault="00C36E31"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5</w:t>
            </w:r>
          </w:p>
        </w:tc>
        <w:tc>
          <w:tcPr>
            <w:tcW w:w="300" w:type="pct"/>
            <w:vAlign w:val="bottom"/>
          </w:tcPr>
          <w:p w14:paraId="3864BAA6" w14:textId="6B07AA0F"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11</w:t>
            </w:r>
          </w:p>
        </w:tc>
        <w:tc>
          <w:tcPr>
            <w:tcW w:w="274" w:type="pct"/>
            <w:vAlign w:val="bottom"/>
          </w:tcPr>
          <w:p w14:paraId="0B59507E" w14:textId="795010FB"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c>
          <w:tcPr>
            <w:tcW w:w="274" w:type="pct"/>
            <w:vAlign w:val="bottom"/>
          </w:tcPr>
          <w:p w14:paraId="7C71B19C" w14:textId="19DEAAC4"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c>
          <w:tcPr>
            <w:tcW w:w="322" w:type="pct"/>
            <w:vAlign w:val="bottom"/>
          </w:tcPr>
          <w:p w14:paraId="30B7A496" w14:textId="22BC4AED"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091527" w:rsidRPr="00B5483F" w14:paraId="4B1CD07B" w14:textId="77777777" w:rsidTr="00B976D2">
        <w:trPr>
          <w:trHeight w:val="340"/>
        </w:trPr>
        <w:tc>
          <w:tcPr>
            <w:tcW w:w="2641" w:type="pct"/>
          </w:tcPr>
          <w:p w14:paraId="49408643" w14:textId="60568F3C" w:rsidR="00091527" w:rsidRPr="0057037A" w:rsidRDefault="00091527" w:rsidP="00091527">
            <w:pPr>
              <w:adjustRightInd/>
              <w:spacing w:line="240" w:lineRule="auto"/>
              <w:textAlignment w:val="auto"/>
              <w:rPr>
                <w:bCs/>
                <w:sz w:val="24"/>
                <w:szCs w:val="24"/>
              </w:rPr>
            </w:pPr>
            <w:r w:rsidRPr="0057037A">
              <w:rPr>
                <w:bCs/>
                <w:sz w:val="24"/>
                <w:szCs w:val="24"/>
              </w:rPr>
              <w:t xml:space="preserve">Тема 9. </w:t>
            </w:r>
            <w:r w:rsidR="0057037A" w:rsidRPr="0057037A">
              <w:rPr>
                <w:bCs/>
                <w:sz w:val="24"/>
                <w:szCs w:val="24"/>
              </w:rPr>
              <w:t>Фінансове забезпечення підприємств комунальної власності</w:t>
            </w:r>
          </w:p>
        </w:tc>
        <w:tc>
          <w:tcPr>
            <w:tcW w:w="300" w:type="pct"/>
            <w:vAlign w:val="bottom"/>
          </w:tcPr>
          <w:p w14:paraId="4B6B9EC4" w14:textId="7CE297DB"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13</w:t>
            </w:r>
          </w:p>
        </w:tc>
        <w:tc>
          <w:tcPr>
            <w:tcW w:w="271" w:type="pct"/>
            <w:vAlign w:val="bottom"/>
          </w:tcPr>
          <w:p w14:paraId="7AB6AAA7" w14:textId="7550946D" w:rsidR="00091527" w:rsidRPr="001F4A00" w:rsidRDefault="001F4A00"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4</w:t>
            </w:r>
          </w:p>
        </w:tc>
        <w:tc>
          <w:tcPr>
            <w:tcW w:w="271" w:type="pct"/>
            <w:vAlign w:val="bottom"/>
          </w:tcPr>
          <w:p w14:paraId="4CBDC69F" w14:textId="5E53C406" w:rsidR="00091527" w:rsidRPr="001F4A00" w:rsidRDefault="00C36E31"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4</w:t>
            </w:r>
          </w:p>
        </w:tc>
        <w:tc>
          <w:tcPr>
            <w:tcW w:w="347" w:type="pct"/>
            <w:vAlign w:val="bottom"/>
          </w:tcPr>
          <w:p w14:paraId="2779A8A4" w14:textId="3D52290B" w:rsidR="00091527" w:rsidRPr="001F4A00" w:rsidRDefault="00C36E31"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5</w:t>
            </w:r>
          </w:p>
        </w:tc>
        <w:tc>
          <w:tcPr>
            <w:tcW w:w="300" w:type="pct"/>
            <w:vAlign w:val="bottom"/>
          </w:tcPr>
          <w:p w14:paraId="01475E1E" w14:textId="3A4858B9"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11</w:t>
            </w:r>
          </w:p>
        </w:tc>
        <w:tc>
          <w:tcPr>
            <w:tcW w:w="274" w:type="pct"/>
            <w:vAlign w:val="bottom"/>
          </w:tcPr>
          <w:p w14:paraId="29F263C4" w14:textId="0FA8696B"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w:t>
            </w:r>
          </w:p>
        </w:tc>
        <w:tc>
          <w:tcPr>
            <w:tcW w:w="274" w:type="pct"/>
            <w:vAlign w:val="bottom"/>
          </w:tcPr>
          <w:p w14:paraId="52EA18E4" w14:textId="0E49DF06" w:rsidR="00091527"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w:t>
            </w:r>
          </w:p>
        </w:tc>
        <w:tc>
          <w:tcPr>
            <w:tcW w:w="322" w:type="pct"/>
            <w:vAlign w:val="bottom"/>
          </w:tcPr>
          <w:p w14:paraId="79C9BB21" w14:textId="25AA2726" w:rsidR="00091527"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57037A" w:rsidRPr="00B5483F" w14:paraId="542EE3BC" w14:textId="77777777" w:rsidTr="00B976D2">
        <w:trPr>
          <w:trHeight w:val="340"/>
        </w:trPr>
        <w:tc>
          <w:tcPr>
            <w:tcW w:w="2641" w:type="pct"/>
          </w:tcPr>
          <w:p w14:paraId="036EC199" w14:textId="4D631762" w:rsidR="0057037A" w:rsidRPr="0057037A" w:rsidRDefault="0057037A" w:rsidP="0057037A">
            <w:pPr>
              <w:shd w:val="clear" w:color="auto" w:fill="FFFFFF"/>
              <w:spacing w:line="240" w:lineRule="auto"/>
              <w:rPr>
                <w:bCs/>
                <w:sz w:val="24"/>
                <w:szCs w:val="24"/>
              </w:rPr>
            </w:pPr>
            <w:r w:rsidRPr="0057037A">
              <w:rPr>
                <w:bCs/>
                <w:sz w:val="24"/>
                <w:szCs w:val="24"/>
              </w:rPr>
              <w:t>Тема 10. Основи організації фінансів місцевих органів влади у зарубіжних країнах</w:t>
            </w:r>
          </w:p>
        </w:tc>
        <w:tc>
          <w:tcPr>
            <w:tcW w:w="300" w:type="pct"/>
            <w:vAlign w:val="bottom"/>
          </w:tcPr>
          <w:p w14:paraId="4B05B9B6" w14:textId="505D9FC5" w:rsidR="0057037A"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12</w:t>
            </w:r>
          </w:p>
        </w:tc>
        <w:tc>
          <w:tcPr>
            <w:tcW w:w="271" w:type="pct"/>
            <w:vAlign w:val="bottom"/>
          </w:tcPr>
          <w:p w14:paraId="35B25E9F" w14:textId="50D00E8D" w:rsidR="0057037A" w:rsidRPr="001F4A00" w:rsidRDefault="001F4A00"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2</w:t>
            </w:r>
          </w:p>
        </w:tc>
        <w:tc>
          <w:tcPr>
            <w:tcW w:w="271" w:type="pct"/>
            <w:vAlign w:val="bottom"/>
          </w:tcPr>
          <w:p w14:paraId="16E4DBFF" w14:textId="4E940E51" w:rsidR="0057037A" w:rsidRPr="001F4A00" w:rsidRDefault="00C36E31"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2</w:t>
            </w:r>
          </w:p>
        </w:tc>
        <w:tc>
          <w:tcPr>
            <w:tcW w:w="347" w:type="pct"/>
            <w:vAlign w:val="bottom"/>
          </w:tcPr>
          <w:p w14:paraId="64D87E21" w14:textId="46376390" w:rsidR="0057037A"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8</w:t>
            </w:r>
          </w:p>
        </w:tc>
        <w:tc>
          <w:tcPr>
            <w:tcW w:w="300" w:type="pct"/>
            <w:vAlign w:val="bottom"/>
          </w:tcPr>
          <w:p w14:paraId="606BB68A" w14:textId="5299BA93" w:rsidR="0057037A"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12</w:t>
            </w:r>
          </w:p>
        </w:tc>
        <w:tc>
          <w:tcPr>
            <w:tcW w:w="274" w:type="pct"/>
            <w:vAlign w:val="bottom"/>
          </w:tcPr>
          <w:p w14:paraId="1F46C452" w14:textId="42FD9709" w:rsidR="0057037A"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w:t>
            </w:r>
          </w:p>
        </w:tc>
        <w:tc>
          <w:tcPr>
            <w:tcW w:w="274" w:type="pct"/>
            <w:vAlign w:val="bottom"/>
          </w:tcPr>
          <w:p w14:paraId="78E63EC0" w14:textId="15981468" w:rsidR="0057037A" w:rsidRPr="001F4A00" w:rsidRDefault="00981EF2" w:rsidP="00B976D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w:t>
            </w:r>
          </w:p>
        </w:tc>
        <w:tc>
          <w:tcPr>
            <w:tcW w:w="322" w:type="pct"/>
            <w:vAlign w:val="bottom"/>
          </w:tcPr>
          <w:p w14:paraId="34023819" w14:textId="7CD3F577" w:rsidR="0057037A" w:rsidRPr="001F4A00" w:rsidRDefault="00981EF2" w:rsidP="00B976D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854ECF" w:rsidRPr="00B5483F" w14:paraId="592699B7" w14:textId="77777777" w:rsidTr="00854ECF">
        <w:trPr>
          <w:trHeight w:val="340"/>
        </w:trPr>
        <w:tc>
          <w:tcPr>
            <w:tcW w:w="2641" w:type="pct"/>
            <w:vAlign w:val="center"/>
          </w:tcPr>
          <w:p w14:paraId="31C64F8B" w14:textId="77777777" w:rsidR="00854ECF" w:rsidRPr="00B5483F" w:rsidRDefault="00854ECF" w:rsidP="006D348B">
            <w:pPr>
              <w:adjustRightInd/>
              <w:spacing w:line="240" w:lineRule="auto"/>
              <w:jc w:val="right"/>
              <w:textAlignment w:val="auto"/>
              <w:rPr>
                <w:rFonts w:eastAsia="Calibri"/>
                <w:sz w:val="24"/>
                <w:szCs w:val="24"/>
                <w:lang w:val="uk-UA"/>
              </w:rPr>
            </w:pPr>
            <w:r w:rsidRPr="00B5483F">
              <w:rPr>
                <w:rFonts w:eastAsia="Calibri"/>
                <w:b/>
                <w:i/>
                <w:sz w:val="24"/>
                <w:szCs w:val="24"/>
                <w:lang w:val="uk-UA"/>
              </w:rPr>
              <w:t>Разом за змістовий модуль 1</w:t>
            </w:r>
          </w:p>
        </w:tc>
        <w:tc>
          <w:tcPr>
            <w:tcW w:w="300" w:type="pct"/>
            <w:vAlign w:val="center"/>
          </w:tcPr>
          <w:p w14:paraId="1FE66070"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120</w:t>
            </w:r>
          </w:p>
        </w:tc>
        <w:tc>
          <w:tcPr>
            <w:tcW w:w="271" w:type="pct"/>
            <w:vAlign w:val="center"/>
          </w:tcPr>
          <w:p w14:paraId="640E7377"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32</w:t>
            </w:r>
          </w:p>
        </w:tc>
        <w:tc>
          <w:tcPr>
            <w:tcW w:w="271" w:type="pct"/>
            <w:vAlign w:val="center"/>
          </w:tcPr>
          <w:p w14:paraId="197080B6"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32</w:t>
            </w:r>
          </w:p>
        </w:tc>
        <w:tc>
          <w:tcPr>
            <w:tcW w:w="347" w:type="pct"/>
            <w:vAlign w:val="center"/>
          </w:tcPr>
          <w:p w14:paraId="0C068FDA"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56</w:t>
            </w:r>
          </w:p>
        </w:tc>
        <w:tc>
          <w:tcPr>
            <w:tcW w:w="300" w:type="pct"/>
            <w:vAlign w:val="center"/>
          </w:tcPr>
          <w:p w14:paraId="72C9477A"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120</w:t>
            </w:r>
          </w:p>
        </w:tc>
        <w:tc>
          <w:tcPr>
            <w:tcW w:w="274" w:type="pct"/>
            <w:vAlign w:val="center"/>
          </w:tcPr>
          <w:p w14:paraId="2EC816BF" w14:textId="47E159BC" w:rsidR="00854ECF" w:rsidRPr="001F4A00" w:rsidRDefault="009E122A"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6</w:t>
            </w:r>
          </w:p>
        </w:tc>
        <w:tc>
          <w:tcPr>
            <w:tcW w:w="274" w:type="pct"/>
            <w:vAlign w:val="center"/>
          </w:tcPr>
          <w:p w14:paraId="4D1D67F1"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6</w:t>
            </w:r>
          </w:p>
        </w:tc>
        <w:tc>
          <w:tcPr>
            <w:tcW w:w="322" w:type="pct"/>
            <w:vAlign w:val="center"/>
          </w:tcPr>
          <w:p w14:paraId="7C29581F" w14:textId="1286D283"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1</w:t>
            </w:r>
            <w:r w:rsidR="009E122A" w:rsidRPr="001F4A00">
              <w:rPr>
                <w:rFonts w:eastAsia="Calibri"/>
                <w:b/>
                <w:bCs/>
                <w:sz w:val="24"/>
                <w:szCs w:val="24"/>
                <w:lang w:val="uk-UA"/>
              </w:rPr>
              <w:t>08</w:t>
            </w:r>
          </w:p>
        </w:tc>
      </w:tr>
      <w:tr w:rsidR="00854ECF" w:rsidRPr="00B5483F" w14:paraId="206E3FD1" w14:textId="77777777" w:rsidTr="00854ECF">
        <w:trPr>
          <w:trHeight w:val="340"/>
        </w:trPr>
        <w:tc>
          <w:tcPr>
            <w:tcW w:w="2641" w:type="pct"/>
            <w:vAlign w:val="center"/>
          </w:tcPr>
          <w:p w14:paraId="38E3F672" w14:textId="77777777" w:rsidR="00854ECF" w:rsidRPr="00B5483F" w:rsidRDefault="00854ECF" w:rsidP="006D348B">
            <w:pPr>
              <w:adjustRightInd/>
              <w:spacing w:line="240" w:lineRule="auto"/>
              <w:jc w:val="right"/>
              <w:textAlignment w:val="auto"/>
              <w:rPr>
                <w:rFonts w:eastAsia="Calibri"/>
                <w:b/>
                <w:i/>
                <w:sz w:val="24"/>
                <w:szCs w:val="24"/>
                <w:lang w:val="uk-UA"/>
              </w:rPr>
            </w:pPr>
            <w:r w:rsidRPr="00B5483F">
              <w:rPr>
                <w:rFonts w:eastAsia="Calibri"/>
                <w:b/>
                <w:sz w:val="24"/>
                <w:szCs w:val="24"/>
                <w:lang w:val="uk-UA"/>
              </w:rPr>
              <w:t>ВСЬОГО</w:t>
            </w:r>
          </w:p>
        </w:tc>
        <w:tc>
          <w:tcPr>
            <w:tcW w:w="300" w:type="pct"/>
            <w:vAlign w:val="center"/>
          </w:tcPr>
          <w:p w14:paraId="1C723BA6"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120</w:t>
            </w:r>
          </w:p>
        </w:tc>
        <w:tc>
          <w:tcPr>
            <w:tcW w:w="271" w:type="pct"/>
            <w:vAlign w:val="center"/>
          </w:tcPr>
          <w:p w14:paraId="656706AD"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32</w:t>
            </w:r>
          </w:p>
        </w:tc>
        <w:tc>
          <w:tcPr>
            <w:tcW w:w="271" w:type="pct"/>
            <w:vAlign w:val="center"/>
          </w:tcPr>
          <w:p w14:paraId="3C77FD9B"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32</w:t>
            </w:r>
          </w:p>
        </w:tc>
        <w:tc>
          <w:tcPr>
            <w:tcW w:w="347" w:type="pct"/>
            <w:vAlign w:val="center"/>
          </w:tcPr>
          <w:p w14:paraId="6248E638"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56</w:t>
            </w:r>
          </w:p>
        </w:tc>
        <w:tc>
          <w:tcPr>
            <w:tcW w:w="300" w:type="pct"/>
            <w:vAlign w:val="center"/>
          </w:tcPr>
          <w:p w14:paraId="21B4D40D"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120</w:t>
            </w:r>
          </w:p>
        </w:tc>
        <w:tc>
          <w:tcPr>
            <w:tcW w:w="274" w:type="pct"/>
            <w:vAlign w:val="center"/>
          </w:tcPr>
          <w:p w14:paraId="3137CB2B" w14:textId="42F49CBE" w:rsidR="00854ECF" w:rsidRPr="001F4A00" w:rsidRDefault="009E122A"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6</w:t>
            </w:r>
          </w:p>
        </w:tc>
        <w:tc>
          <w:tcPr>
            <w:tcW w:w="274" w:type="pct"/>
            <w:vAlign w:val="center"/>
          </w:tcPr>
          <w:p w14:paraId="4479FF4C" w14:textId="77777777"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6</w:t>
            </w:r>
          </w:p>
        </w:tc>
        <w:tc>
          <w:tcPr>
            <w:tcW w:w="322" w:type="pct"/>
            <w:vAlign w:val="center"/>
          </w:tcPr>
          <w:p w14:paraId="1743D5D0" w14:textId="239D1EBC" w:rsidR="00854ECF" w:rsidRPr="001F4A00" w:rsidRDefault="00854ECF" w:rsidP="006D348B">
            <w:pPr>
              <w:adjustRightInd/>
              <w:spacing w:line="240" w:lineRule="auto"/>
              <w:jc w:val="center"/>
              <w:textAlignment w:val="auto"/>
              <w:outlineLvl w:val="2"/>
              <w:rPr>
                <w:rFonts w:eastAsia="Calibri"/>
                <w:b/>
                <w:bCs/>
                <w:sz w:val="24"/>
                <w:szCs w:val="24"/>
                <w:lang w:val="uk-UA"/>
              </w:rPr>
            </w:pPr>
            <w:r w:rsidRPr="001F4A00">
              <w:rPr>
                <w:rFonts w:eastAsia="Calibri"/>
                <w:b/>
                <w:bCs/>
                <w:sz w:val="24"/>
                <w:szCs w:val="24"/>
                <w:lang w:val="uk-UA"/>
              </w:rPr>
              <w:t>1</w:t>
            </w:r>
            <w:r w:rsidR="009E122A" w:rsidRPr="001F4A00">
              <w:rPr>
                <w:rFonts w:eastAsia="Calibri"/>
                <w:b/>
                <w:bCs/>
                <w:sz w:val="24"/>
                <w:szCs w:val="24"/>
                <w:lang w:val="uk-UA"/>
              </w:rPr>
              <w:t>08</w:t>
            </w:r>
          </w:p>
        </w:tc>
      </w:tr>
    </w:tbl>
    <w:p w14:paraId="4092F1B1" w14:textId="77777777" w:rsidR="00854ECF" w:rsidRPr="00B5483F" w:rsidRDefault="00854ECF" w:rsidP="00854ECF">
      <w:pPr>
        <w:adjustRightInd/>
        <w:spacing w:line="240" w:lineRule="auto"/>
        <w:ind w:firstLine="567"/>
        <w:jc w:val="center"/>
        <w:textAlignment w:val="auto"/>
        <w:rPr>
          <w:b/>
          <w:bCs/>
          <w:sz w:val="28"/>
          <w:szCs w:val="28"/>
          <w:lang w:val="uk-UA"/>
        </w:rPr>
      </w:pPr>
    </w:p>
    <w:p w14:paraId="5046F5FE" w14:textId="77777777" w:rsidR="003B6D00" w:rsidRPr="00B5483F" w:rsidRDefault="003B6D00">
      <w:pPr>
        <w:widowControl/>
        <w:adjustRightInd/>
        <w:spacing w:line="240" w:lineRule="auto"/>
        <w:jc w:val="left"/>
        <w:textAlignment w:val="auto"/>
        <w:rPr>
          <w:b/>
          <w:bCs/>
          <w:sz w:val="28"/>
          <w:szCs w:val="28"/>
          <w:lang w:val="uk-UA"/>
        </w:rPr>
      </w:pPr>
      <w:r w:rsidRPr="00B5483F">
        <w:rPr>
          <w:b/>
          <w:bCs/>
          <w:sz w:val="28"/>
          <w:szCs w:val="28"/>
          <w:lang w:val="uk-UA"/>
        </w:rPr>
        <w:br w:type="page"/>
      </w:r>
    </w:p>
    <w:p w14:paraId="6B3380DC" w14:textId="77777777" w:rsidR="00450A23" w:rsidRPr="00B5483F" w:rsidRDefault="00450A23" w:rsidP="00450A23">
      <w:pPr>
        <w:adjustRightInd/>
        <w:spacing w:line="216" w:lineRule="auto"/>
        <w:ind w:firstLine="567"/>
        <w:jc w:val="center"/>
        <w:textAlignment w:val="auto"/>
        <w:rPr>
          <w:b/>
          <w:sz w:val="28"/>
          <w:szCs w:val="28"/>
          <w:lang w:val="uk-UA"/>
        </w:rPr>
      </w:pPr>
      <w:r w:rsidRPr="00B5483F">
        <w:rPr>
          <w:b/>
          <w:sz w:val="28"/>
          <w:szCs w:val="28"/>
          <w:lang w:val="uk-UA" w:eastAsia="uk-UA"/>
        </w:rPr>
        <w:lastRenderedPageBreak/>
        <w:t xml:space="preserve">5. Теми </w:t>
      </w:r>
      <w:r w:rsidRPr="00B5483F">
        <w:rPr>
          <w:b/>
          <w:sz w:val="28"/>
          <w:szCs w:val="28"/>
          <w:lang w:val="uk-UA"/>
        </w:rPr>
        <w:t>практичних занять</w:t>
      </w:r>
    </w:p>
    <w:p w14:paraId="31E366AB" w14:textId="09AE7387" w:rsidR="00450A23" w:rsidRDefault="00450A23" w:rsidP="00450A23">
      <w:pPr>
        <w:autoSpaceDE w:val="0"/>
        <w:autoSpaceDN w:val="0"/>
        <w:spacing w:line="216" w:lineRule="auto"/>
        <w:jc w:val="center"/>
        <w:textAlignment w:val="auto"/>
        <w:rPr>
          <w:lang w:val="uk-UA" w:eastAsia="uk-UA"/>
        </w:rPr>
      </w:pPr>
    </w:p>
    <w:p w14:paraId="0492BE5D" w14:textId="77777777" w:rsidR="00A46053" w:rsidRPr="00B5483F" w:rsidRDefault="00A46053" w:rsidP="00450A23">
      <w:pPr>
        <w:autoSpaceDE w:val="0"/>
        <w:autoSpaceDN w:val="0"/>
        <w:spacing w:line="216" w:lineRule="auto"/>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4"/>
        <w:gridCol w:w="1018"/>
        <w:gridCol w:w="1046"/>
      </w:tblGrid>
      <w:tr w:rsidR="00450A23" w:rsidRPr="00B5483F" w14:paraId="72989BFE" w14:textId="77777777" w:rsidTr="00450A23">
        <w:trPr>
          <w:tblHeader/>
        </w:trPr>
        <w:tc>
          <w:tcPr>
            <w:tcW w:w="350" w:type="pct"/>
            <w:vMerge w:val="restart"/>
            <w:vAlign w:val="center"/>
          </w:tcPr>
          <w:p w14:paraId="7BE67394"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 з/п</w:t>
            </w:r>
          </w:p>
        </w:tc>
        <w:tc>
          <w:tcPr>
            <w:tcW w:w="3632" w:type="pct"/>
            <w:vMerge w:val="restart"/>
            <w:vAlign w:val="center"/>
          </w:tcPr>
          <w:p w14:paraId="52ECDD37"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Назва теми</w:t>
            </w:r>
          </w:p>
        </w:tc>
        <w:tc>
          <w:tcPr>
            <w:tcW w:w="1018" w:type="pct"/>
            <w:gridSpan w:val="2"/>
            <w:vAlign w:val="center"/>
          </w:tcPr>
          <w:p w14:paraId="63EF68E9"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Кількість годин</w:t>
            </w:r>
          </w:p>
        </w:tc>
      </w:tr>
      <w:tr w:rsidR="00450A23" w:rsidRPr="00B5483F" w14:paraId="02057DA4" w14:textId="77777777" w:rsidTr="00450A23">
        <w:trPr>
          <w:tblHeader/>
        </w:trPr>
        <w:tc>
          <w:tcPr>
            <w:tcW w:w="350" w:type="pct"/>
            <w:vMerge/>
            <w:vAlign w:val="center"/>
          </w:tcPr>
          <w:p w14:paraId="63A547F2"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p>
        </w:tc>
        <w:tc>
          <w:tcPr>
            <w:tcW w:w="3632" w:type="pct"/>
            <w:vMerge/>
            <w:vAlign w:val="center"/>
          </w:tcPr>
          <w:p w14:paraId="56C605AD"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p>
        </w:tc>
        <w:tc>
          <w:tcPr>
            <w:tcW w:w="502" w:type="pct"/>
            <w:vAlign w:val="center"/>
          </w:tcPr>
          <w:p w14:paraId="05D493DF"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денна форма</w:t>
            </w:r>
          </w:p>
        </w:tc>
        <w:tc>
          <w:tcPr>
            <w:tcW w:w="516" w:type="pct"/>
            <w:vAlign w:val="center"/>
          </w:tcPr>
          <w:p w14:paraId="47397334"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заочна форма</w:t>
            </w:r>
          </w:p>
        </w:tc>
      </w:tr>
      <w:tr w:rsidR="00450A23" w:rsidRPr="00B5483F" w14:paraId="67E10D91" w14:textId="77777777" w:rsidTr="00450A23">
        <w:tc>
          <w:tcPr>
            <w:tcW w:w="5000" w:type="pct"/>
            <w:gridSpan w:val="4"/>
            <w:vAlign w:val="center"/>
          </w:tcPr>
          <w:p w14:paraId="27B1B7B3" w14:textId="77777777" w:rsidR="00450A23" w:rsidRPr="00B5483F" w:rsidRDefault="00450A23" w:rsidP="00450A23">
            <w:pPr>
              <w:adjustRightInd/>
              <w:spacing w:line="216" w:lineRule="auto"/>
              <w:jc w:val="center"/>
              <w:textAlignment w:val="auto"/>
              <w:outlineLvl w:val="2"/>
              <w:rPr>
                <w:rFonts w:eastAsia="Calibri"/>
                <w:bCs/>
                <w:sz w:val="24"/>
                <w:szCs w:val="24"/>
                <w:lang w:val="uk-UA"/>
              </w:rPr>
            </w:pPr>
            <w:r w:rsidRPr="00B5483F">
              <w:rPr>
                <w:rFonts w:eastAsia="Calibri"/>
                <w:b/>
                <w:bCs/>
                <w:sz w:val="24"/>
                <w:szCs w:val="24"/>
                <w:lang w:val="uk-UA"/>
              </w:rPr>
              <w:t>МОДУЛЬ 1</w:t>
            </w:r>
          </w:p>
        </w:tc>
      </w:tr>
      <w:tr w:rsidR="00450A23" w:rsidRPr="00B5483F" w14:paraId="059508DB" w14:textId="77777777" w:rsidTr="00450A23">
        <w:tc>
          <w:tcPr>
            <w:tcW w:w="5000" w:type="pct"/>
            <w:gridSpan w:val="4"/>
            <w:vAlign w:val="center"/>
          </w:tcPr>
          <w:p w14:paraId="3FD265B8" w14:textId="104C348D" w:rsidR="00450A23" w:rsidRPr="00B5483F" w:rsidRDefault="00450A23" w:rsidP="00450A23">
            <w:pPr>
              <w:adjustRightInd/>
              <w:spacing w:line="216" w:lineRule="auto"/>
              <w:jc w:val="center"/>
              <w:textAlignment w:val="auto"/>
              <w:outlineLvl w:val="2"/>
              <w:rPr>
                <w:rFonts w:eastAsia="Calibri"/>
                <w:b/>
                <w:bCs/>
                <w:sz w:val="24"/>
                <w:szCs w:val="24"/>
                <w:lang w:val="uk-UA"/>
              </w:rPr>
            </w:pPr>
            <w:r w:rsidRPr="00B5483F">
              <w:rPr>
                <w:rFonts w:eastAsia="Calibri"/>
                <w:b/>
                <w:bCs/>
                <w:sz w:val="24"/>
                <w:szCs w:val="24"/>
                <w:lang w:val="uk-UA"/>
              </w:rPr>
              <w:t xml:space="preserve">Змістовий модуль 1. </w:t>
            </w:r>
            <w:r w:rsidR="00AF5C25">
              <w:rPr>
                <w:rFonts w:eastAsia="Calibri"/>
                <w:b/>
                <w:bCs/>
                <w:sz w:val="24"/>
                <w:szCs w:val="24"/>
                <w:lang w:val="uk-UA"/>
              </w:rPr>
              <w:t>Місцеві фінанси</w:t>
            </w:r>
          </w:p>
        </w:tc>
      </w:tr>
      <w:tr w:rsidR="00981EF2" w:rsidRPr="00B5483F" w14:paraId="4FD38BB0" w14:textId="77777777" w:rsidTr="00B71186">
        <w:tc>
          <w:tcPr>
            <w:tcW w:w="350" w:type="pct"/>
            <w:vAlign w:val="center"/>
          </w:tcPr>
          <w:p w14:paraId="41817833" w14:textId="77777777"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1</w:t>
            </w:r>
          </w:p>
        </w:tc>
        <w:tc>
          <w:tcPr>
            <w:tcW w:w="3632" w:type="pct"/>
          </w:tcPr>
          <w:p w14:paraId="071A4C08" w14:textId="6587605D" w:rsidR="00981EF2" w:rsidRPr="00A46053" w:rsidRDefault="00981EF2" w:rsidP="00981EF2">
            <w:pPr>
              <w:tabs>
                <w:tab w:val="left" w:pos="285"/>
                <w:tab w:val="left" w:pos="1080"/>
              </w:tabs>
              <w:adjustRightInd/>
              <w:spacing w:line="240" w:lineRule="auto"/>
              <w:textAlignment w:val="auto"/>
              <w:rPr>
                <w:sz w:val="24"/>
                <w:szCs w:val="24"/>
                <w:lang w:val="uk-UA"/>
              </w:rPr>
            </w:pPr>
            <w:r w:rsidRPr="0057037A">
              <w:rPr>
                <w:bCs/>
                <w:sz w:val="24"/>
                <w:szCs w:val="24"/>
              </w:rPr>
              <w:t>Тема 1. Сутність, складові та засади організації місцевих фінансів</w:t>
            </w:r>
          </w:p>
        </w:tc>
        <w:tc>
          <w:tcPr>
            <w:tcW w:w="502" w:type="pct"/>
            <w:vAlign w:val="bottom"/>
          </w:tcPr>
          <w:p w14:paraId="16E37366" w14:textId="7FBCA4E0"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vAlign w:val="bottom"/>
          </w:tcPr>
          <w:p w14:paraId="2ECED524" w14:textId="658EF354"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981EF2" w:rsidRPr="00B5483F" w14:paraId="1B3C3E57" w14:textId="77777777" w:rsidTr="00B71186">
        <w:tc>
          <w:tcPr>
            <w:tcW w:w="350" w:type="pct"/>
            <w:vAlign w:val="center"/>
          </w:tcPr>
          <w:p w14:paraId="01A2AEF7" w14:textId="77777777"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2</w:t>
            </w:r>
          </w:p>
        </w:tc>
        <w:tc>
          <w:tcPr>
            <w:tcW w:w="3632" w:type="pct"/>
          </w:tcPr>
          <w:p w14:paraId="6EAE5063" w14:textId="375BCB3D" w:rsidR="00981EF2" w:rsidRPr="00A46053" w:rsidRDefault="00981EF2" w:rsidP="00981EF2">
            <w:pPr>
              <w:tabs>
                <w:tab w:val="left" w:pos="7920"/>
              </w:tabs>
              <w:spacing w:line="240" w:lineRule="auto"/>
              <w:rPr>
                <w:sz w:val="24"/>
                <w:szCs w:val="24"/>
                <w:lang w:val="uk-UA"/>
              </w:rPr>
            </w:pPr>
            <w:r w:rsidRPr="0057037A">
              <w:rPr>
                <w:bCs/>
                <w:sz w:val="24"/>
                <w:szCs w:val="24"/>
              </w:rPr>
              <w:t>Тема 2. Місцеві бюджети як основа фінансової бази місцевих органів влади</w:t>
            </w:r>
          </w:p>
        </w:tc>
        <w:tc>
          <w:tcPr>
            <w:tcW w:w="502" w:type="pct"/>
            <w:vAlign w:val="bottom"/>
          </w:tcPr>
          <w:p w14:paraId="304ED10A" w14:textId="030E24C2"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bottom"/>
          </w:tcPr>
          <w:p w14:paraId="5AB635D6" w14:textId="3819D2EE"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r>
      <w:tr w:rsidR="00981EF2" w:rsidRPr="00B5483F" w14:paraId="59E69624" w14:textId="77777777" w:rsidTr="00B71186">
        <w:tc>
          <w:tcPr>
            <w:tcW w:w="350" w:type="pct"/>
            <w:vAlign w:val="center"/>
          </w:tcPr>
          <w:p w14:paraId="71306326" w14:textId="77777777"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3</w:t>
            </w:r>
          </w:p>
        </w:tc>
        <w:tc>
          <w:tcPr>
            <w:tcW w:w="3632" w:type="pct"/>
          </w:tcPr>
          <w:p w14:paraId="0A71C98A" w14:textId="630F0471" w:rsidR="00981EF2" w:rsidRPr="00A46053" w:rsidRDefault="00981EF2" w:rsidP="00981EF2">
            <w:pPr>
              <w:tabs>
                <w:tab w:val="left" w:pos="7920"/>
              </w:tabs>
              <w:spacing w:line="240" w:lineRule="auto"/>
              <w:rPr>
                <w:sz w:val="24"/>
                <w:szCs w:val="24"/>
                <w:lang w:val="uk-UA"/>
              </w:rPr>
            </w:pPr>
            <w:r w:rsidRPr="0057037A">
              <w:rPr>
                <w:bCs/>
                <w:sz w:val="24"/>
                <w:szCs w:val="24"/>
              </w:rPr>
              <w:t>Тема 3. Фінансова політика місцевих органів влади</w:t>
            </w:r>
          </w:p>
        </w:tc>
        <w:tc>
          <w:tcPr>
            <w:tcW w:w="502" w:type="pct"/>
            <w:vAlign w:val="bottom"/>
          </w:tcPr>
          <w:p w14:paraId="4A4D6B8E" w14:textId="50A4D1DC"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vAlign w:val="bottom"/>
          </w:tcPr>
          <w:p w14:paraId="1723F7D0" w14:textId="51BDC023"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r>
      <w:tr w:rsidR="00981EF2" w:rsidRPr="00B5483F" w14:paraId="03E3D5D4" w14:textId="77777777" w:rsidTr="00B71186">
        <w:tc>
          <w:tcPr>
            <w:tcW w:w="350" w:type="pct"/>
            <w:vAlign w:val="center"/>
          </w:tcPr>
          <w:p w14:paraId="7E1ACA07" w14:textId="77777777"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4</w:t>
            </w:r>
          </w:p>
        </w:tc>
        <w:tc>
          <w:tcPr>
            <w:tcW w:w="3632" w:type="pct"/>
          </w:tcPr>
          <w:p w14:paraId="4D4815E4" w14:textId="3D5FBB1B" w:rsidR="00981EF2" w:rsidRPr="00A46053" w:rsidRDefault="00981EF2" w:rsidP="00981EF2">
            <w:pPr>
              <w:tabs>
                <w:tab w:val="left" w:pos="7920"/>
              </w:tabs>
              <w:spacing w:line="240" w:lineRule="auto"/>
              <w:rPr>
                <w:sz w:val="24"/>
                <w:szCs w:val="24"/>
                <w:lang w:val="uk-UA"/>
              </w:rPr>
            </w:pPr>
            <w:r w:rsidRPr="0057037A">
              <w:rPr>
                <w:bCs/>
                <w:sz w:val="24"/>
                <w:szCs w:val="24"/>
              </w:rPr>
              <w:t>Тема 4. Фінансові ресурси місцевого самоврядування</w:t>
            </w:r>
          </w:p>
        </w:tc>
        <w:tc>
          <w:tcPr>
            <w:tcW w:w="502" w:type="pct"/>
            <w:vAlign w:val="bottom"/>
          </w:tcPr>
          <w:p w14:paraId="617CA691" w14:textId="5E13C548"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bottom"/>
          </w:tcPr>
          <w:p w14:paraId="060EE13F" w14:textId="7780EA16"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r>
      <w:tr w:rsidR="00981EF2" w:rsidRPr="00B5483F" w14:paraId="795A7608" w14:textId="77777777" w:rsidTr="00B71186">
        <w:tc>
          <w:tcPr>
            <w:tcW w:w="350" w:type="pct"/>
            <w:vAlign w:val="center"/>
          </w:tcPr>
          <w:p w14:paraId="568ED25F" w14:textId="77777777"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5</w:t>
            </w:r>
          </w:p>
        </w:tc>
        <w:tc>
          <w:tcPr>
            <w:tcW w:w="3632" w:type="pct"/>
          </w:tcPr>
          <w:p w14:paraId="6A3F56E0" w14:textId="56208339" w:rsidR="00981EF2" w:rsidRPr="00A46053" w:rsidRDefault="00981EF2" w:rsidP="00981EF2">
            <w:pPr>
              <w:tabs>
                <w:tab w:val="left" w:pos="7920"/>
              </w:tabs>
              <w:spacing w:line="240" w:lineRule="auto"/>
              <w:rPr>
                <w:rFonts w:eastAsia="Calibri"/>
                <w:sz w:val="24"/>
                <w:szCs w:val="24"/>
                <w:lang w:val="uk-UA"/>
              </w:rPr>
            </w:pPr>
            <w:r w:rsidRPr="0057037A">
              <w:rPr>
                <w:bCs/>
                <w:sz w:val="24"/>
                <w:szCs w:val="24"/>
              </w:rPr>
              <w:t>Тема 5. Система видатків місцевих бюджетів</w:t>
            </w:r>
          </w:p>
        </w:tc>
        <w:tc>
          <w:tcPr>
            <w:tcW w:w="502" w:type="pct"/>
            <w:vAlign w:val="bottom"/>
          </w:tcPr>
          <w:p w14:paraId="1AF4BB0D" w14:textId="37843C44"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4</w:t>
            </w:r>
          </w:p>
        </w:tc>
        <w:tc>
          <w:tcPr>
            <w:tcW w:w="516" w:type="pct"/>
            <w:vAlign w:val="bottom"/>
          </w:tcPr>
          <w:p w14:paraId="39B895E0" w14:textId="27A132FF"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r>
      <w:tr w:rsidR="00981EF2" w:rsidRPr="00B5483F" w14:paraId="0B542055" w14:textId="77777777" w:rsidTr="00B71186">
        <w:tc>
          <w:tcPr>
            <w:tcW w:w="350" w:type="pct"/>
            <w:vAlign w:val="center"/>
          </w:tcPr>
          <w:p w14:paraId="1E6F11EF" w14:textId="75D8F676"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6</w:t>
            </w:r>
          </w:p>
        </w:tc>
        <w:tc>
          <w:tcPr>
            <w:tcW w:w="3632" w:type="pct"/>
          </w:tcPr>
          <w:p w14:paraId="412D6C45" w14:textId="7E5B803D" w:rsidR="00981EF2" w:rsidRPr="00A46053" w:rsidRDefault="00981EF2" w:rsidP="00981EF2">
            <w:pPr>
              <w:adjustRightInd/>
              <w:spacing w:line="240" w:lineRule="auto"/>
              <w:jc w:val="left"/>
              <w:textAlignment w:val="auto"/>
              <w:rPr>
                <w:rFonts w:eastAsia="Calibri"/>
                <w:sz w:val="24"/>
                <w:szCs w:val="24"/>
                <w:lang w:val="uk-UA"/>
              </w:rPr>
            </w:pPr>
            <w:r w:rsidRPr="0057037A">
              <w:rPr>
                <w:bCs/>
                <w:sz w:val="24"/>
                <w:szCs w:val="24"/>
              </w:rPr>
              <w:t>Тема 6. Фінансове вирівнювання і бюджетне регулювання</w:t>
            </w:r>
          </w:p>
        </w:tc>
        <w:tc>
          <w:tcPr>
            <w:tcW w:w="502" w:type="pct"/>
            <w:vAlign w:val="bottom"/>
          </w:tcPr>
          <w:p w14:paraId="069F7022" w14:textId="6708BFC3"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2</w:t>
            </w:r>
          </w:p>
        </w:tc>
        <w:tc>
          <w:tcPr>
            <w:tcW w:w="516" w:type="pct"/>
            <w:vAlign w:val="bottom"/>
          </w:tcPr>
          <w:p w14:paraId="2D9D6C65" w14:textId="6E2E34C7"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r>
      <w:tr w:rsidR="00981EF2" w:rsidRPr="00B5483F" w14:paraId="23BD6FAB" w14:textId="77777777" w:rsidTr="00B71186">
        <w:tc>
          <w:tcPr>
            <w:tcW w:w="350" w:type="pct"/>
            <w:vAlign w:val="center"/>
          </w:tcPr>
          <w:p w14:paraId="7B684A84" w14:textId="1F73FF83"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7</w:t>
            </w:r>
          </w:p>
        </w:tc>
        <w:tc>
          <w:tcPr>
            <w:tcW w:w="3632" w:type="pct"/>
          </w:tcPr>
          <w:p w14:paraId="6AFF9B2B" w14:textId="00AFA01F" w:rsidR="00981EF2" w:rsidRPr="00A46053" w:rsidRDefault="00981EF2" w:rsidP="00981EF2">
            <w:pPr>
              <w:tabs>
                <w:tab w:val="left" w:pos="7920"/>
              </w:tabs>
              <w:spacing w:line="240" w:lineRule="auto"/>
              <w:rPr>
                <w:sz w:val="24"/>
                <w:szCs w:val="24"/>
                <w:lang w:val="uk-UA"/>
              </w:rPr>
            </w:pPr>
            <w:r w:rsidRPr="0057037A">
              <w:rPr>
                <w:bCs/>
                <w:sz w:val="24"/>
                <w:szCs w:val="24"/>
              </w:rPr>
              <w:t>Тема 7. Бюджетний процес на місцевому рівні</w:t>
            </w:r>
          </w:p>
        </w:tc>
        <w:tc>
          <w:tcPr>
            <w:tcW w:w="502" w:type="pct"/>
            <w:vAlign w:val="bottom"/>
          </w:tcPr>
          <w:p w14:paraId="6AF0AC24" w14:textId="55B18B7B" w:rsidR="00981EF2" w:rsidRPr="00A46053"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sz w:val="24"/>
                <w:szCs w:val="24"/>
                <w:lang w:val="uk-UA"/>
              </w:rPr>
              <w:t>4</w:t>
            </w:r>
          </w:p>
        </w:tc>
        <w:tc>
          <w:tcPr>
            <w:tcW w:w="516" w:type="pct"/>
            <w:vAlign w:val="bottom"/>
          </w:tcPr>
          <w:p w14:paraId="2E08D418" w14:textId="7DABB5D1"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w:t>
            </w:r>
          </w:p>
        </w:tc>
      </w:tr>
      <w:tr w:rsidR="00981EF2" w:rsidRPr="00B5483F" w14:paraId="05B40EA8" w14:textId="77777777" w:rsidTr="00B71186">
        <w:tc>
          <w:tcPr>
            <w:tcW w:w="350" w:type="pct"/>
            <w:vAlign w:val="center"/>
          </w:tcPr>
          <w:p w14:paraId="7645AFFF" w14:textId="4315AC08"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8</w:t>
            </w:r>
          </w:p>
        </w:tc>
        <w:tc>
          <w:tcPr>
            <w:tcW w:w="3632" w:type="pct"/>
          </w:tcPr>
          <w:p w14:paraId="6A7DBE00" w14:textId="180ECAE0" w:rsidR="00981EF2" w:rsidRPr="00A46053" w:rsidRDefault="00981EF2" w:rsidP="00981EF2">
            <w:pPr>
              <w:tabs>
                <w:tab w:val="left" w:pos="7920"/>
              </w:tabs>
              <w:spacing w:line="240" w:lineRule="auto"/>
              <w:rPr>
                <w:sz w:val="24"/>
                <w:szCs w:val="24"/>
                <w:lang w:val="uk-UA"/>
              </w:rPr>
            </w:pPr>
            <w:r w:rsidRPr="0057037A">
              <w:rPr>
                <w:bCs/>
                <w:sz w:val="24"/>
                <w:szCs w:val="24"/>
              </w:rPr>
              <w:t>Тема 8. Управління місцевими фінансами та фінансовий контроль на місцевому рівні</w:t>
            </w:r>
          </w:p>
        </w:tc>
        <w:tc>
          <w:tcPr>
            <w:tcW w:w="502" w:type="pct"/>
            <w:vAlign w:val="bottom"/>
          </w:tcPr>
          <w:p w14:paraId="74EEE348" w14:textId="1740E040" w:rsidR="00981EF2" w:rsidRPr="00A46053"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sz w:val="24"/>
                <w:szCs w:val="24"/>
                <w:lang w:val="uk-UA"/>
              </w:rPr>
              <w:t>4</w:t>
            </w:r>
          </w:p>
        </w:tc>
        <w:tc>
          <w:tcPr>
            <w:tcW w:w="516" w:type="pct"/>
            <w:vAlign w:val="bottom"/>
          </w:tcPr>
          <w:p w14:paraId="0B9246D5" w14:textId="3F6B191F" w:rsidR="00981EF2" w:rsidRPr="00A46053"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w:t>
            </w:r>
          </w:p>
        </w:tc>
      </w:tr>
      <w:tr w:rsidR="00981EF2" w:rsidRPr="00B5483F" w14:paraId="1A4F2EB8" w14:textId="77777777" w:rsidTr="00B71186">
        <w:tc>
          <w:tcPr>
            <w:tcW w:w="350" w:type="pct"/>
            <w:vAlign w:val="center"/>
          </w:tcPr>
          <w:p w14:paraId="5B048418" w14:textId="24B92545"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9</w:t>
            </w:r>
          </w:p>
        </w:tc>
        <w:tc>
          <w:tcPr>
            <w:tcW w:w="3632" w:type="pct"/>
          </w:tcPr>
          <w:p w14:paraId="574C6475" w14:textId="625C169E" w:rsidR="00981EF2" w:rsidRPr="00A46053" w:rsidRDefault="00981EF2" w:rsidP="00981EF2">
            <w:pPr>
              <w:tabs>
                <w:tab w:val="left" w:pos="7920"/>
              </w:tabs>
              <w:spacing w:line="240" w:lineRule="auto"/>
              <w:rPr>
                <w:sz w:val="24"/>
                <w:szCs w:val="24"/>
                <w:lang w:val="uk-UA"/>
              </w:rPr>
            </w:pPr>
            <w:r w:rsidRPr="0057037A">
              <w:rPr>
                <w:bCs/>
                <w:sz w:val="24"/>
                <w:szCs w:val="24"/>
              </w:rPr>
              <w:t>Тема 9. Фінансове забезпечення підприємств комунальної власності</w:t>
            </w:r>
          </w:p>
        </w:tc>
        <w:tc>
          <w:tcPr>
            <w:tcW w:w="502" w:type="pct"/>
            <w:vAlign w:val="bottom"/>
          </w:tcPr>
          <w:p w14:paraId="28B6D13E" w14:textId="2EE7C6AD" w:rsidR="00981EF2" w:rsidRPr="00A46053"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4</w:t>
            </w:r>
          </w:p>
        </w:tc>
        <w:tc>
          <w:tcPr>
            <w:tcW w:w="516" w:type="pct"/>
            <w:vAlign w:val="bottom"/>
          </w:tcPr>
          <w:p w14:paraId="08861137" w14:textId="0AAFA064" w:rsidR="00981EF2" w:rsidRPr="00A46053"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w:t>
            </w:r>
          </w:p>
        </w:tc>
      </w:tr>
      <w:tr w:rsidR="00981EF2" w:rsidRPr="00B5483F" w14:paraId="624CC579" w14:textId="77777777" w:rsidTr="00B71186">
        <w:tc>
          <w:tcPr>
            <w:tcW w:w="350" w:type="pct"/>
            <w:vAlign w:val="center"/>
          </w:tcPr>
          <w:p w14:paraId="25FC1B15" w14:textId="4AEB1DC0" w:rsidR="00981EF2" w:rsidRPr="00A46053" w:rsidRDefault="00981EF2" w:rsidP="00981EF2">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10</w:t>
            </w:r>
          </w:p>
        </w:tc>
        <w:tc>
          <w:tcPr>
            <w:tcW w:w="3632" w:type="pct"/>
          </w:tcPr>
          <w:p w14:paraId="53A7B178" w14:textId="01DC9BDF" w:rsidR="00981EF2" w:rsidRPr="00A46053" w:rsidRDefault="00981EF2" w:rsidP="00981EF2">
            <w:pPr>
              <w:tabs>
                <w:tab w:val="left" w:pos="7920"/>
              </w:tabs>
              <w:spacing w:line="240" w:lineRule="auto"/>
              <w:rPr>
                <w:bCs/>
                <w:sz w:val="24"/>
                <w:szCs w:val="24"/>
              </w:rPr>
            </w:pPr>
            <w:r w:rsidRPr="0057037A">
              <w:rPr>
                <w:bCs/>
                <w:sz w:val="24"/>
                <w:szCs w:val="24"/>
              </w:rPr>
              <w:t>Тема 10. Основи організації фінансів місцевих органів влади у зарубіжних країнах</w:t>
            </w:r>
          </w:p>
        </w:tc>
        <w:tc>
          <w:tcPr>
            <w:tcW w:w="502" w:type="pct"/>
            <w:vAlign w:val="bottom"/>
          </w:tcPr>
          <w:p w14:paraId="63503550" w14:textId="0CBDA302" w:rsidR="00981EF2" w:rsidRPr="00A46053"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2</w:t>
            </w:r>
          </w:p>
        </w:tc>
        <w:tc>
          <w:tcPr>
            <w:tcW w:w="516" w:type="pct"/>
            <w:vAlign w:val="bottom"/>
          </w:tcPr>
          <w:p w14:paraId="171A2D69" w14:textId="0EA8E5E9" w:rsidR="00981EF2"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w:t>
            </w:r>
          </w:p>
        </w:tc>
      </w:tr>
      <w:tr w:rsidR="00981EF2" w:rsidRPr="00B5483F" w14:paraId="7AE5718A" w14:textId="77777777" w:rsidTr="00450A23">
        <w:tc>
          <w:tcPr>
            <w:tcW w:w="3982" w:type="pct"/>
            <w:gridSpan w:val="2"/>
            <w:vAlign w:val="center"/>
          </w:tcPr>
          <w:p w14:paraId="356914DA" w14:textId="77777777" w:rsidR="00981EF2" w:rsidRPr="00B5483F" w:rsidRDefault="00981EF2" w:rsidP="00981EF2">
            <w:pPr>
              <w:adjustRightInd/>
              <w:spacing w:line="216" w:lineRule="auto"/>
              <w:jc w:val="right"/>
              <w:textAlignment w:val="auto"/>
              <w:rPr>
                <w:rFonts w:eastAsia="Calibri"/>
                <w:b/>
                <w:sz w:val="24"/>
                <w:szCs w:val="24"/>
                <w:lang w:val="uk-UA"/>
              </w:rPr>
            </w:pPr>
            <w:r w:rsidRPr="00B5483F">
              <w:rPr>
                <w:rFonts w:eastAsia="Calibri"/>
                <w:b/>
                <w:sz w:val="24"/>
                <w:szCs w:val="24"/>
                <w:lang w:val="uk-UA"/>
              </w:rPr>
              <w:t>РАЗОМ</w:t>
            </w:r>
          </w:p>
        </w:tc>
        <w:tc>
          <w:tcPr>
            <w:tcW w:w="502" w:type="pct"/>
            <w:vAlign w:val="center"/>
          </w:tcPr>
          <w:p w14:paraId="1B51BCF9" w14:textId="77777777" w:rsidR="00981EF2" w:rsidRPr="00987E23" w:rsidRDefault="00981EF2" w:rsidP="00981EF2">
            <w:pPr>
              <w:autoSpaceDE w:val="0"/>
              <w:autoSpaceDN w:val="0"/>
              <w:spacing w:line="216" w:lineRule="auto"/>
              <w:jc w:val="center"/>
              <w:textAlignment w:val="auto"/>
              <w:rPr>
                <w:rFonts w:eastAsia="Calibri"/>
                <w:b/>
                <w:sz w:val="24"/>
                <w:szCs w:val="24"/>
                <w:lang w:val="uk-UA" w:eastAsia="uk-UA"/>
              </w:rPr>
            </w:pPr>
            <w:r w:rsidRPr="00987E23">
              <w:rPr>
                <w:rFonts w:eastAsia="Calibri"/>
                <w:b/>
                <w:sz w:val="24"/>
                <w:szCs w:val="24"/>
                <w:lang w:val="uk-UA" w:eastAsia="uk-UA"/>
              </w:rPr>
              <w:t>32</w:t>
            </w:r>
          </w:p>
        </w:tc>
        <w:tc>
          <w:tcPr>
            <w:tcW w:w="516" w:type="pct"/>
            <w:vAlign w:val="center"/>
          </w:tcPr>
          <w:p w14:paraId="29CB64C4" w14:textId="72706CD2" w:rsidR="00981EF2" w:rsidRPr="00987E23" w:rsidRDefault="00981EF2" w:rsidP="00981EF2">
            <w:pPr>
              <w:autoSpaceDE w:val="0"/>
              <w:autoSpaceDN w:val="0"/>
              <w:spacing w:line="216" w:lineRule="auto"/>
              <w:jc w:val="center"/>
              <w:textAlignment w:val="auto"/>
              <w:rPr>
                <w:rFonts w:eastAsia="Calibri"/>
                <w:b/>
                <w:sz w:val="24"/>
                <w:szCs w:val="24"/>
                <w:lang w:val="uk-UA" w:eastAsia="uk-UA"/>
              </w:rPr>
            </w:pPr>
            <w:r w:rsidRPr="00987E23">
              <w:rPr>
                <w:rFonts w:eastAsia="Calibri"/>
                <w:b/>
                <w:sz w:val="24"/>
                <w:szCs w:val="24"/>
                <w:lang w:val="uk-UA" w:eastAsia="uk-UA"/>
              </w:rPr>
              <w:t>6</w:t>
            </w:r>
          </w:p>
        </w:tc>
      </w:tr>
    </w:tbl>
    <w:p w14:paraId="52BD0E7F" w14:textId="77777777" w:rsidR="006755A5" w:rsidRPr="00B5483F" w:rsidRDefault="006755A5" w:rsidP="003923D3">
      <w:pPr>
        <w:autoSpaceDE w:val="0"/>
        <w:autoSpaceDN w:val="0"/>
        <w:spacing w:line="240" w:lineRule="auto"/>
        <w:contextualSpacing/>
        <w:jc w:val="center"/>
        <w:textAlignment w:val="auto"/>
        <w:rPr>
          <w:b/>
          <w:sz w:val="28"/>
          <w:szCs w:val="28"/>
          <w:lang w:val="uk-UA" w:eastAsia="uk-UA"/>
        </w:rPr>
      </w:pPr>
    </w:p>
    <w:p w14:paraId="2BB3F1D9" w14:textId="77777777" w:rsidR="006755A5" w:rsidRPr="00B5483F" w:rsidRDefault="006755A5">
      <w:pPr>
        <w:widowControl/>
        <w:adjustRightInd/>
        <w:spacing w:line="240" w:lineRule="auto"/>
        <w:jc w:val="left"/>
        <w:textAlignment w:val="auto"/>
        <w:rPr>
          <w:b/>
          <w:sz w:val="28"/>
          <w:szCs w:val="28"/>
          <w:lang w:val="uk-UA" w:eastAsia="uk-UA"/>
        </w:rPr>
      </w:pPr>
      <w:r w:rsidRPr="00B5483F">
        <w:rPr>
          <w:b/>
          <w:sz w:val="28"/>
          <w:szCs w:val="28"/>
          <w:lang w:val="uk-UA" w:eastAsia="uk-UA"/>
        </w:rPr>
        <w:br w:type="page"/>
      </w:r>
    </w:p>
    <w:p w14:paraId="3504EDDA" w14:textId="39E1EFA9" w:rsidR="00150100" w:rsidRPr="00B5483F" w:rsidRDefault="00150100" w:rsidP="003923D3">
      <w:pPr>
        <w:autoSpaceDE w:val="0"/>
        <w:autoSpaceDN w:val="0"/>
        <w:spacing w:line="240" w:lineRule="auto"/>
        <w:contextualSpacing/>
        <w:jc w:val="center"/>
        <w:textAlignment w:val="auto"/>
        <w:rPr>
          <w:b/>
          <w:sz w:val="28"/>
          <w:szCs w:val="28"/>
          <w:lang w:val="uk-UA" w:eastAsia="uk-UA"/>
        </w:rPr>
      </w:pPr>
      <w:r w:rsidRPr="00B5483F">
        <w:rPr>
          <w:b/>
          <w:sz w:val="28"/>
          <w:szCs w:val="28"/>
          <w:lang w:val="uk-UA" w:eastAsia="uk-UA"/>
        </w:rPr>
        <w:lastRenderedPageBreak/>
        <w:t>6.</w:t>
      </w:r>
      <w:r w:rsidR="004B676A" w:rsidRPr="00B5483F">
        <w:rPr>
          <w:b/>
          <w:sz w:val="28"/>
          <w:szCs w:val="28"/>
          <w:lang w:val="uk-UA" w:eastAsia="uk-UA"/>
        </w:rPr>
        <w:t> Завдання для с</w:t>
      </w:r>
      <w:r w:rsidRPr="00B5483F">
        <w:rPr>
          <w:b/>
          <w:sz w:val="28"/>
          <w:szCs w:val="28"/>
          <w:lang w:val="uk-UA" w:eastAsia="uk-UA"/>
        </w:rPr>
        <w:t>амостійн</w:t>
      </w:r>
      <w:r w:rsidR="004B676A" w:rsidRPr="00B5483F">
        <w:rPr>
          <w:b/>
          <w:sz w:val="28"/>
          <w:szCs w:val="28"/>
          <w:lang w:val="uk-UA" w:eastAsia="uk-UA"/>
        </w:rPr>
        <w:t>ої</w:t>
      </w:r>
      <w:r w:rsidRPr="00B5483F">
        <w:rPr>
          <w:b/>
          <w:sz w:val="28"/>
          <w:szCs w:val="28"/>
          <w:lang w:val="uk-UA" w:eastAsia="uk-UA"/>
        </w:rPr>
        <w:t xml:space="preserve"> робот</w:t>
      </w:r>
      <w:r w:rsidR="004B676A" w:rsidRPr="00B5483F">
        <w:rPr>
          <w:b/>
          <w:sz w:val="28"/>
          <w:szCs w:val="28"/>
          <w:lang w:val="uk-UA" w:eastAsia="uk-UA"/>
        </w:rPr>
        <w:t>и</w:t>
      </w:r>
    </w:p>
    <w:p w14:paraId="1925A215" w14:textId="77777777" w:rsidR="00A45325" w:rsidRPr="00B5483F" w:rsidRDefault="00A45325" w:rsidP="003923D3">
      <w:pPr>
        <w:autoSpaceDE w:val="0"/>
        <w:autoSpaceDN w:val="0"/>
        <w:spacing w:line="240" w:lineRule="auto"/>
        <w:ind w:firstLine="567"/>
        <w:contextualSpacing/>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4"/>
        <w:gridCol w:w="1018"/>
        <w:gridCol w:w="1046"/>
      </w:tblGrid>
      <w:tr w:rsidR="00450A23" w:rsidRPr="00B5483F" w14:paraId="1631A901" w14:textId="77777777" w:rsidTr="006D348B">
        <w:trPr>
          <w:tblHeader/>
        </w:trPr>
        <w:tc>
          <w:tcPr>
            <w:tcW w:w="350" w:type="pct"/>
            <w:vMerge w:val="restart"/>
            <w:vAlign w:val="center"/>
          </w:tcPr>
          <w:p w14:paraId="76316478"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 з/п</w:t>
            </w:r>
          </w:p>
        </w:tc>
        <w:tc>
          <w:tcPr>
            <w:tcW w:w="3632" w:type="pct"/>
            <w:vMerge w:val="restart"/>
            <w:vAlign w:val="center"/>
          </w:tcPr>
          <w:p w14:paraId="5FE83BDD"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Назва теми</w:t>
            </w:r>
          </w:p>
        </w:tc>
        <w:tc>
          <w:tcPr>
            <w:tcW w:w="1018" w:type="pct"/>
            <w:gridSpan w:val="2"/>
            <w:vAlign w:val="center"/>
          </w:tcPr>
          <w:p w14:paraId="6B4D7941"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Кількість годин</w:t>
            </w:r>
          </w:p>
        </w:tc>
      </w:tr>
      <w:tr w:rsidR="00450A23" w:rsidRPr="00B5483F" w14:paraId="7769BFBF" w14:textId="77777777" w:rsidTr="006D348B">
        <w:trPr>
          <w:tblHeader/>
        </w:trPr>
        <w:tc>
          <w:tcPr>
            <w:tcW w:w="350" w:type="pct"/>
            <w:vMerge/>
            <w:vAlign w:val="center"/>
          </w:tcPr>
          <w:p w14:paraId="0A2D3E8B"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p>
        </w:tc>
        <w:tc>
          <w:tcPr>
            <w:tcW w:w="3632" w:type="pct"/>
            <w:vMerge/>
            <w:vAlign w:val="center"/>
          </w:tcPr>
          <w:p w14:paraId="04C5104C"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p>
        </w:tc>
        <w:tc>
          <w:tcPr>
            <w:tcW w:w="502" w:type="pct"/>
            <w:vAlign w:val="center"/>
          </w:tcPr>
          <w:p w14:paraId="170EF71F"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денна форма</w:t>
            </w:r>
          </w:p>
        </w:tc>
        <w:tc>
          <w:tcPr>
            <w:tcW w:w="516" w:type="pct"/>
            <w:vAlign w:val="center"/>
          </w:tcPr>
          <w:p w14:paraId="342B2CFD"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заочна форма</w:t>
            </w:r>
          </w:p>
        </w:tc>
      </w:tr>
      <w:tr w:rsidR="00450A23" w:rsidRPr="00B5483F" w14:paraId="7AACDAC5" w14:textId="77777777" w:rsidTr="006D348B">
        <w:tc>
          <w:tcPr>
            <w:tcW w:w="5000" w:type="pct"/>
            <w:gridSpan w:val="4"/>
            <w:vAlign w:val="center"/>
          </w:tcPr>
          <w:p w14:paraId="2EEDFA6C" w14:textId="77777777" w:rsidR="00450A23" w:rsidRPr="00B5483F" w:rsidRDefault="00450A23" w:rsidP="006D348B">
            <w:pPr>
              <w:adjustRightInd/>
              <w:spacing w:line="216" w:lineRule="auto"/>
              <w:jc w:val="center"/>
              <w:textAlignment w:val="auto"/>
              <w:outlineLvl w:val="2"/>
              <w:rPr>
                <w:rFonts w:eastAsia="Calibri"/>
                <w:bCs/>
                <w:sz w:val="24"/>
                <w:szCs w:val="24"/>
                <w:lang w:val="uk-UA"/>
              </w:rPr>
            </w:pPr>
            <w:r w:rsidRPr="00B5483F">
              <w:rPr>
                <w:rFonts w:eastAsia="Calibri"/>
                <w:b/>
                <w:bCs/>
                <w:sz w:val="24"/>
                <w:szCs w:val="24"/>
                <w:lang w:val="uk-UA"/>
              </w:rPr>
              <w:t>МОДУЛЬ 1</w:t>
            </w:r>
          </w:p>
        </w:tc>
      </w:tr>
      <w:tr w:rsidR="00450A23" w:rsidRPr="00B5483F" w14:paraId="5E5CEE61" w14:textId="77777777" w:rsidTr="006D348B">
        <w:tc>
          <w:tcPr>
            <w:tcW w:w="5000" w:type="pct"/>
            <w:gridSpan w:val="4"/>
            <w:vAlign w:val="center"/>
          </w:tcPr>
          <w:p w14:paraId="5451BA17" w14:textId="18724F0C" w:rsidR="00450A23" w:rsidRPr="00B5483F" w:rsidRDefault="00450A23" w:rsidP="006D348B">
            <w:pPr>
              <w:adjustRightInd/>
              <w:spacing w:line="216" w:lineRule="auto"/>
              <w:jc w:val="center"/>
              <w:textAlignment w:val="auto"/>
              <w:outlineLvl w:val="2"/>
              <w:rPr>
                <w:rFonts w:eastAsia="Calibri"/>
                <w:b/>
                <w:bCs/>
                <w:sz w:val="24"/>
                <w:szCs w:val="24"/>
                <w:lang w:val="uk-UA"/>
              </w:rPr>
            </w:pPr>
            <w:r w:rsidRPr="00B5483F">
              <w:rPr>
                <w:rFonts w:eastAsia="Calibri"/>
                <w:b/>
                <w:bCs/>
                <w:sz w:val="24"/>
                <w:szCs w:val="24"/>
                <w:lang w:val="uk-UA"/>
              </w:rPr>
              <w:t xml:space="preserve">Змістовий модуль 1. </w:t>
            </w:r>
            <w:r w:rsidR="00AF5C25">
              <w:rPr>
                <w:rFonts w:eastAsia="Calibri"/>
                <w:b/>
                <w:bCs/>
                <w:sz w:val="24"/>
                <w:szCs w:val="24"/>
                <w:lang w:val="uk-UA"/>
              </w:rPr>
              <w:t>Місцеві фінанси</w:t>
            </w:r>
          </w:p>
        </w:tc>
      </w:tr>
      <w:tr w:rsidR="00981EF2" w:rsidRPr="00B5483F" w14:paraId="2D53A978" w14:textId="77777777" w:rsidTr="00C272EC">
        <w:tc>
          <w:tcPr>
            <w:tcW w:w="350" w:type="pct"/>
            <w:vAlign w:val="center"/>
          </w:tcPr>
          <w:p w14:paraId="2E31D9E7" w14:textId="77777777"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1</w:t>
            </w:r>
          </w:p>
        </w:tc>
        <w:tc>
          <w:tcPr>
            <w:tcW w:w="3632" w:type="pct"/>
          </w:tcPr>
          <w:p w14:paraId="1EA026CA" w14:textId="77983133" w:rsidR="00981EF2" w:rsidRPr="0028292E" w:rsidRDefault="00981EF2" w:rsidP="00981EF2">
            <w:pPr>
              <w:tabs>
                <w:tab w:val="left" w:pos="285"/>
                <w:tab w:val="left" w:pos="1080"/>
              </w:tabs>
              <w:adjustRightInd/>
              <w:spacing w:line="240" w:lineRule="auto"/>
              <w:textAlignment w:val="auto"/>
              <w:rPr>
                <w:sz w:val="24"/>
                <w:szCs w:val="24"/>
                <w:lang w:val="uk-UA"/>
              </w:rPr>
            </w:pPr>
            <w:r w:rsidRPr="0057037A">
              <w:rPr>
                <w:bCs/>
                <w:sz w:val="24"/>
                <w:szCs w:val="24"/>
              </w:rPr>
              <w:t>Тема 1. Сутність, складові та засади організації місцевих фінансів</w:t>
            </w:r>
          </w:p>
        </w:tc>
        <w:tc>
          <w:tcPr>
            <w:tcW w:w="502" w:type="pct"/>
            <w:vAlign w:val="bottom"/>
          </w:tcPr>
          <w:p w14:paraId="00FCE67C" w14:textId="7567025D"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516" w:type="pct"/>
            <w:vAlign w:val="bottom"/>
          </w:tcPr>
          <w:p w14:paraId="0122C106" w14:textId="28F17BAB"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981EF2" w:rsidRPr="00B5483F" w14:paraId="0950D60B" w14:textId="77777777" w:rsidTr="00C272EC">
        <w:tc>
          <w:tcPr>
            <w:tcW w:w="350" w:type="pct"/>
            <w:vAlign w:val="center"/>
          </w:tcPr>
          <w:p w14:paraId="7D993EF6" w14:textId="77777777"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2</w:t>
            </w:r>
          </w:p>
        </w:tc>
        <w:tc>
          <w:tcPr>
            <w:tcW w:w="3632" w:type="pct"/>
          </w:tcPr>
          <w:p w14:paraId="26687F9D" w14:textId="5233558C" w:rsidR="00981EF2" w:rsidRPr="0028292E" w:rsidRDefault="00981EF2" w:rsidP="00981EF2">
            <w:pPr>
              <w:tabs>
                <w:tab w:val="left" w:pos="7920"/>
              </w:tabs>
              <w:spacing w:line="240" w:lineRule="auto"/>
              <w:rPr>
                <w:sz w:val="24"/>
                <w:szCs w:val="24"/>
                <w:lang w:val="uk-UA"/>
              </w:rPr>
            </w:pPr>
            <w:r w:rsidRPr="0057037A">
              <w:rPr>
                <w:bCs/>
                <w:sz w:val="24"/>
                <w:szCs w:val="24"/>
              </w:rPr>
              <w:t>Тема 2. Місцеві бюджети як основа фінансової бази місцевих органів влади</w:t>
            </w:r>
          </w:p>
        </w:tc>
        <w:tc>
          <w:tcPr>
            <w:tcW w:w="502" w:type="pct"/>
            <w:vAlign w:val="bottom"/>
          </w:tcPr>
          <w:p w14:paraId="11F478B7" w14:textId="0BD2935D"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w:t>
            </w:r>
          </w:p>
        </w:tc>
        <w:tc>
          <w:tcPr>
            <w:tcW w:w="516" w:type="pct"/>
            <w:vAlign w:val="bottom"/>
          </w:tcPr>
          <w:p w14:paraId="6AC7AD50" w14:textId="53222750"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981EF2" w:rsidRPr="00B5483F" w14:paraId="1E53189B" w14:textId="77777777" w:rsidTr="00C272EC">
        <w:tc>
          <w:tcPr>
            <w:tcW w:w="350" w:type="pct"/>
            <w:vAlign w:val="center"/>
          </w:tcPr>
          <w:p w14:paraId="7D3020C2" w14:textId="77777777"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3</w:t>
            </w:r>
          </w:p>
        </w:tc>
        <w:tc>
          <w:tcPr>
            <w:tcW w:w="3632" w:type="pct"/>
          </w:tcPr>
          <w:p w14:paraId="782BD1D8" w14:textId="575181B0" w:rsidR="00981EF2" w:rsidRPr="0028292E" w:rsidRDefault="00981EF2" w:rsidP="00981EF2">
            <w:pPr>
              <w:tabs>
                <w:tab w:val="left" w:pos="7920"/>
              </w:tabs>
              <w:spacing w:line="240" w:lineRule="auto"/>
              <w:rPr>
                <w:sz w:val="24"/>
                <w:szCs w:val="24"/>
                <w:lang w:val="uk-UA"/>
              </w:rPr>
            </w:pPr>
            <w:r w:rsidRPr="0057037A">
              <w:rPr>
                <w:bCs/>
                <w:sz w:val="24"/>
                <w:szCs w:val="24"/>
              </w:rPr>
              <w:t>Тема 3. Фінансова політика місцевих органів влади</w:t>
            </w:r>
          </w:p>
        </w:tc>
        <w:tc>
          <w:tcPr>
            <w:tcW w:w="502" w:type="pct"/>
            <w:vAlign w:val="bottom"/>
          </w:tcPr>
          <w:p w14:paraId="441E4D2B" w14:textId="286C07B7"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516" w:type="pct"/>
            <w:vAlign w:val="bottom"/>
          </w:tcPr>
          <w:p w14:paraId="598354A5" w14:textId="604AF9E2"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981EF2" w:rsidRPr="00B5483F" w14:paraId="4E1B294D" w14:textId="77777777" w:rsidTr="00C272EC">
        <w:tc>
          <w:tcPr>
            <w:tcW w:w="350" w:type="pct"/>
            <w:vAlign w:val="center"/>
          </w:tcPr>
          <w:p w14:paraId="74E3C3E7" w14:textId="77777777"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4</w:t>
            </w:r>
          </w:p>
        </w:tc>
        <w:tc>
          <w:tcPr>
            <w:tcW w:w="3632" w:type="pct"/>
          </w:tcPr>
          <w:p w14:paraId="2A14DC38" w14:textId="48E45662" w:rsidR="00981EF2" w:rsidRPr="0028292E" w:rsidRDefault="00981EF2" w:rsidP="00981EF2">
            <w:pPr>
              <w:tabs>
                <w:tab w:val="left" w:pos="7920"/>
              </w:tabs>
              <w:spacing w:line="240" w:lineRule="auto"/>
              <w:rPr>
                <w:i/>
                <w:sz w:val="24"/>
                <w:szCs w:val="24"/>
                <w:lang w:val="uk-UA"/>
              </w:rPr>
            </w:pPr>
            <w:r w:rsidRPr="0057037A">
              <w:rPr>
                <w:bCs/>
                <w:sz w:val="24"/>
                <w:szCs w:val="24"/>
              </w:rPr>
              <w:t>Тема 4. Фінансові ресурси місцевого самоврядування</w:t>
            </w:r>
          </w:p>
        </w:tc>
        <w:tc>
          <w:tcPr>
            <w:tcW w:w="502" w:type="pct"/>
            <w:vAlign w:val="bottom"/>
          </w:tcPr>
          <w:p w14:paraId="7D511ABE" w14:textId="5370C268"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w:t>
            </w:r>
          </w:p>
        </w:tc>
        <w:tc>
          <w:tcPr>
            <w:tcW w:w="516" w:type="pct"/>
            <w:vAlign w:val="bottom"/>
          </w:tcPr>
          <w:p w14:paraId="2B7BF964" w14:textId="37613A6E"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981EF2" w:rsidRPr="00B5483F" w14:paraId="45674802" w14:textId="77777777" w:rsidTr="00C272EC">
        <w:tc>
          <w:tcPr>
            <w:tcW w:w="350" w:type="pct"/>
            <w:vAlign w:val="center"/>
          </w:tcPr>
          <w:p w14:paraId="030C3CC1" w14:textId="77777777"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5</w:t>
            </w:r>
          </w:p>
        </w:tc>
        <w:tc>
          <w:tcPr>
            <w:tcW w:w="3632" w:type="pct"/>
          </w:tcPr>
          <w:p w14:paraId="19F28835" w14:textId="020399B2" w:rsidR="00981EF2" w:rsidRPr="0028292E" w:rsidRDefault="00981EF2" w:rsidP="00981EF2">
            <w:pPr>
              <w:tabs>
                <w:tab w:val="left" w:pos="7920"/>
              </w:tabs>
              <w:spacing w:line="240" w:lineRule="auto"/>
              <w:rPr>
                <w:rFonts w:eastAsia="Calibri"/>
                <w:sz w:val="24"/>
                <w:szCs w:val="24"/>
                <w:lang w:val="uk-UA"/>
              </w:rPr>
            </w:pPr>
            <w:r w:rsidRPr="0057037A">
              <w:rPr>
                <w:bCs/>
                <w:sz w:val="24"/>
                <w:szCs w:val="24"/>
              </w:rPr>
              <w:t>Тема 5. Система видатків місцевих бюджетів</w:t>
            </w:r>
          </w:p>
        </w:tc>
        <w:tc>
          <w:tcPr>
            <w:tcW w:w="502" w:type="pct"/>
            <w:vAlign w:val="bottom"/>
          </w:tcPr>
          <w:p w14:paraId="08602323" w14:textId="27DF0233"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5</w:t>
            </w:r>
          </w:p>
        </w:tc>
        <w:tc>
          <w:tcPr>
            <w:tcW w:w="516" w:type="pct"/>
            <w:vAlign w:val="bottom"/>
          </w:tcPr>
          <w:p w14:paraId="6B30ACEF" w14:textId="280B53F2"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981EF2" w:rsidRPr="00B5483F" w14:paraId="660D5B18" w14:textId="77777777" w:rsidTr="00C272EC">
        <w:tc>
          <w:tcPr>
            <w:tcW w:w="350" w:type="pct"/>
            <w:vAlign w:val="center"/>
          </w:tcPr>
          <w:p w14:paraId="385E3A81" w14:textId="296CA693"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6</w:t>
            </w:r>
          </w:p>
        </w:tc>
        <w:tc>
          <w:tcPr>
            <w:tcW w:w="3632" w:type="pct"/>
          </w:tcPr>
          <w:p w14:paraId="11F74B0C" w14:textId="321252A7" w:rsidR="00981EF2" w:rsidRPr="0028292E" w:rsidRDefault="00981EF2" w:rsidP="00981EF2">
            <w:pPr>
              <w:tabs>
                <w:tab w:val="left" w:pos="7920"/>
              </w:tabs>
              <w:spacing w:line="240" w:lineRule="auto"/>
              <w:rPr>
                <w:rFonts w:eastAsia="Calibri"/>
                <w:sz w:val="24"/>
                <w:szCs w:val="24"/>
                <w:lang w:val="uk-UA"/>
              </w:rPr>
            </w:pPr>
            <w:r w:rsidRPr="0057037A">
              <w:rPr>
                <w:bCs/>
                <w:sz w:val="24"/>
                <w:szCs w:val="24"/>
              </w:rPr>
              <w:t>Тема 6. Фінансове вирівнювання і бюджетне регулювання</w:t>
            </w:r>
          </w:p>
        </w:tc>
        <w:tc>
          <w:tcPr>
            <w:tcW w:w="502" w:type="pct"/>
            <w:vAlign w:val="bottom"/>
          </w:tcPr>
          <w:p w14:paraId="5706B937" w14:textId="31642004"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6</w:t>
            </w:r>
          </w:p>
        </w:tc>
        <w:tc>
          <w:tcPr>
            <w:tcW w:w="516" w:type="pct"/>
            <w:vAlign w:val="bottom"/>
          </w:tcPr>
          <w:p w14:paraId="37FC531D" w14:textId="55A0376A"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981EF2" w:rsidRPr="00B5483F" w14:paraId="41BA3271" w14:textId="77777777" w:rsidTr="00C272EC">
        <w:tc>
          <w:tcPr>
            <w:tcW w:w="350" w:type="pct"/>
            <w:vAlign w:val="center"/>
          </w:tcPr>
          <w:p w14:paraId="09710904" w14:textId="602B4775"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7</w:t>
            </w:r>
          </w:p>
        </w:tc>
        <w:tc>
          <w:tcPr>
            <w:tcW w:w="3632" w:type="pct"/>
          </w:tcPr>
          <w:p w14:paraId="18CB4BF2" w14:textId="1BAA736D" w:rsidR="00981EF2" w:rsidRPr="0028292E" w:rsidRDefault="00981EF2" w:rsidP="00981EF2">
            <w:pPr>
              <w:tabs>
                <w:tab w:val="left" w:pos="7920"/>
              </w:tabs>
              <w:spacing w:line="240" w:lineRule="auto"/>
              <w:rPr>
                <w:sz w:val="24"/>
                <w:szCs w:val="24"/>
                <w:lang w:val="uk-UA"/>
              </w:rPr>
            </w:pPr>
            <w:r w:rsidRPr="0057037A">
              <w:rPr>
                <w:bCs/>
                <w:sz w:val="24"/>
                <w:szCs w:val="24"/>
              </w:rPr>
              <w:t>Тема 7. Бюджетний процес на місцевому рівні</w:t>
            </w:r>
          </w:p>
        </w:tc>
        <w:tc>
          <w:tcPr>
            <w:tcW w:w="502" w:type="pct"/>
            <w:vAlign w:val="bottom"/>
          </w:tcPr>
          <w:p w14:paraId="4A2D4201" w14:textId="692D09D9" w:rsidR="00981EF2" w:rsidRPr="0028292E"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5</w:t>
            </w:r>
          </w:p>
        </w:tc>
        <w:tc>
          <w:tcPr>
            <w:tcW w:w="516" w:type="pct"/>
            <w:vAlign w:val="bottom"/>
          </w:tcPr>
          <w:p w14:paraId="4549F7F4" w14:textId="7E7AC8CD"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981EF2" w:rsidRPr="00B5483F" w14:paraId="374669E1" w14:textId="77777777" w:rsidTr="00C272EC">
        <w:tc>
          <w:tcPr>
            <w:tcW w:w="350" w:type="pct"/>
            <w:vAlign w:val="center"/>
          </w:tcPr>
          <w:p w14:paraId="1F2DFAFC" w14:textId="7761507B"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8</w:t>
            </w:r>
          </w:p>
        </w:tc>
        <w:tc>
          <w:tcPr>
            <w:tcW w:w="3632" w:type="pct"/>
          </w:tcPr>
          <w:p w14:paraId="0BEC32B2" w14:textId="24FA290B" w:rsidR="00981EF2" w:rsidRPr="0028292E" w:rsidRDefault="00981EF2" w:rsidP="00981EF2">
            <w:pPr>
              <w:tabs>
                <w:tab w:val="left" w:pos="7920"/>
              </w:tabs>
              <w:spacing w:line="240" w:lineRule="auto"/>
              <w:rPr>
                <w:sz w:val="24"/>
                <w:szCs w:val="24"/>
                <w:lang w:val="uk-UA"/>
              </w:rPr>
            </w:pPr>
            <w:r w:rsidRPr="0057037A">
              <w:rPr>
                <w:bCs/>
                <w:sz w:val="24"/>
                <w:szCs w:val="24"/>
              </w:rPr>
              <w:t>Тема 8. Управління місцевими фінансами та фінансовий контроль на місцевому рівні</w:t>
            </w:r>
          </w:p>
        </w:tc>
        <w:tc>
          <w:tcPr>
            <w:tcW w:w="502" w:type="pct"/>
            <w:vAlign w:val="bottom"/>
          </w:tcPr>
          <w:p w14:paraId="7F617BFA" w14:textId="7FDFC636" w:rsidR="00981EF2" w:rsidRPr="0028292E"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5</w:t>
            </w:r>
          </w:p>
        </w:tc>
        <w:tc>
          <w:tcPr>
            <w:tcW w:w="516" w:type="pct"/>
            <w:vAlign w:val="bottom"/>
          </w:tcPr>
          <w:p w14:paraId="59DE1131" w14:textId="477664DF"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981EF2" w:rsidRPr="00B5483F" w14:paraId="5E4E81C9" w14:textId="77777777" w:rsidTr="00C272EC">
        <w:tc>
          <w:tcPr>
            <w:tcW w:w="350" w:type="pct"/>
            <w:vAlign w:val="center"/>
          </w:tcPr>
          <w:p w14:paraId="5D695761" w14:textId="02AE6916"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9</w:t>
            </w:r>
          </w:p>
        </w:tc>
        <w:tc>
          <w:tcPr>
            <w:tcW w:w="3632" w:type="pct"/>
          </w:tcPr>
          <w:p w14:paraId="2D49FE01" w14:textId="651A0180" w:rsidR="00981EF2" w:rsidRPr="0028292E" w:rsidRDefault="00981EF2" w:rsidP="00981EF2">
            <w:pPr>
              <w:tabs>
                <w:tab w:val="left" w:pos="7920"/>
              </w:tabs>
              <w:spacing w:line="240" w:lineRule="auto"/>
              <w:rPr>
                <w:sz w:val="24"/>
                <w:szCs w:val="24"/>
                <w:lang w:val="uk-UA"/>
              </w:rPr>
            </w:pPr>
            <w:r w:rsidRPr="0057037A">
              <w:rPr>
                <w:bCs/>
                <w:sz w:val="24"/>
                <w:szCs w:val="24"/>
              </w:rPr>
              <w:t>Тема 9. Фінансове забезпечення підприємств комунальної власності</w:t>
            </w:r>
          </w:p>
        </w:tc>
        <w:tc>
          <w:tcPr>
            <w:tcW w:w="502" w:type="pct"/>
            <w:vAlign w:val="bottom"/>
          </w:tcPr>
          <w:p w14:paraId="0AA23712" w14:textId="46C3F389" w:rsidR="00981EF2" w:rsidRPr="0028292E"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5</w:t>
            </w:r>
          </w:p>
        </w:tc>
        <w:tc>
          <w:tcPr>
            <w:tcW w:w="516" w:type="pct"/>
            <w:vAlign w:val="bottom"/>
          </w:tcPr>
          <w:p w14:paraId="0C2764B1" w14:textId="2408975B"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10</w:t>
            </w:r>
          </w:p>
        </w:tc>
      </w:tr>
      <w:tr w:rsidR="00981EF2" w:rsidRPr="00B5483F" w14:paraId="2FA3810C" w14:textId="77777777" w:rsidTr="00C272EC">
        <w:tc>
          <w:tcPr>
            <w:tcW w:w="350" w:type="pct"/>
            <w:vAlign w:val="center"/>
          </w:tcPr>
          <w:p w14:paraId="29599995" w14:textId="4D0C1CA0" w:rsidR="00981EF2" w:rsidRPr="0028292E" w:rsidRDefault="00981EF2" w:rsidP="00981EF2">
            <w:pPr>
              <w:autoSpaceDE w:val="0"/>
              <w:autoSpaceDN w:val="0"/>
              <w:spacing w:line="240" w:lineRule="auto"/>
              <w:jc w:val="center"/>
              <w:textAlignment w:val="auto"/>
              <w:rPr>
                <w:rFonts w:eastAsia="Calibri"/>
                <w:sz w:val="24"/>
                <w:szCs w:val="24"/>
                <w:lang w:val="uk-UA" w:eastAsia="uk-UA"/>
              </w:rPr>
            </w:pPr>
            <w:r>
              <w:rPr>
                <w:rFonts w:eastAsia="Calibri"/>
                <w:sz w:val="24"/>
                <w:szCs w:val="24"/>
                <w:lang w:val="uk-UA" w:eastAsia="uk-UA"/>
              </w:rPr>
              <w:t>10</w:t>
            </w:r>
          </w:p>
        </w:tc>
        <w:tc>
          <w:tcPr>
            <w:tcW w:w="3632" w:type="pct"/>
          </w:tcPr>
          <w:p w14:paraId="6D65B999" w14:textId="31B8736D" w:rsidR="00981EF2" w:rsidRPr="0028292E" w:rsidRDefault="00981EF2" w:rsidP="00981EF2">
            <w:pPr>
              <w:tabs>
                <w:tab w:val="left" w:pos="7920"/>
              </w:tabs>
              <w:spacing w:line="240" w:lineRule="auto"/>
              <w:rPr>
                <w:bCs/>
                <w:sz w:val="24"/>
                <w:szCs w:val="24"/>
              </w:rPr>
            </w:pPr>
            <w:r w:rsidRPr="0057037A">
              <w:rPr>
                <w:bCs/>
                <w:sz w:val="24"/>
                <w:szCs w:val="24"/>
              </w:rPr>
              <w:t>Тема 10. Основи організації фінансів місцевих органів влади у зарубіжних країнах</w:t>
            </w:r>
          </w:p>
        </w:tc>
        <w:tc>
          <w:tcPr>
            <w:tcW w:w="502" w:type="pct"/>
            <w:vAlign w:val="bottom"/>
          </w:tcPr>
          <w:p w14:paraId="728E25EE" w14:textId="6662BA97" w:rsidR="00981EF2" w:rsidRPr="0028292E" w:rsidRDefault="00981EF2" w:rsidP="00981EF2">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8</w:t>
            </w:r>
          </w:p>
        </w:tc>
        <w:tc>
          <w:tcPr>
            <w:tcW w:w="516" w:type="pct"/>
            <w:vAlign w:val="bottom"/>
          </w:tcPr>
          <w:p w14:paraId="52520555" w14:textId="78A33773" w:rsidR="00981EF2" w:rsidRPr="0028292E" w:rsidRDefault="00981EF2" w:rsidP="00981EF2">
            <w:pPr>
              <w:adjustRightInd/>
              <w:spacing w:line="240" w:lineRule="auto"/>
              <w:jc w:val="center"/>
              <w:textAlignment w:val="auto"/>
              <w:outlineLvl w:val="2"/>
              <w:rPr>
                <w:rFonts w:eastAsia="Calibri"/>
                <w:bCs/>
                <w:sz w:val="24"/>
                <w:szCs w:val="24"/>
                <w:lang w:val="uk-UA"/>
              </w:rPr>
            </w:pPr>
            <w:r>
              <w:rPr>
                <w:rFonts w:eastAsia="Calibri"/>
                <w:bCs/>
                <w:sz w:val="24"/>
                <w:szCs w:val="24"/>
                <w:lang w:val="uk-UA"/>
              </w:rPr>
              <w:t>12</w:t>
            </w:r>
          </w:p>
        </w:tc>
      </w:tr>
      <w:tr w:rsidR="00981EF2" w:rsidRPr="00B5483F" w14:paraId="6C08F79C" w14:textId="77777777" w:rsidTr="006D348B">
        <w:tc>
          <w:tcPr>
            <w:tcW w:w="3982" w:type="pct"/>
            <w:gridSpan w:val="2"/>
            <w:vAlign w:val="center"/>
          </w:tcPr>
          <w:p w14:paraId="7FDBB2F5" w14:textId="77777777" w:rsidR="00981EF2" w:rsidRPr="00B5483F" w:rsidRDefault="00981EF2" w:rsidP="00981EF2">
            <w:pPr>
              <w:adjustRightInd/>
              <w:spacing w:line="216" w:lineRule="auto"/>
              <w:jc w:val="right"/>
              <w:textAlignment w:val="auto"/>
              <w:rPr>
                <w:rFonts w:eastAsia="Calibri"/>
                <w:b/>
                <w:sz w:val="24"/>
                <w:szCs w:val="24"/>
                <w:lang w:val="uk-UA"/>
              </w:rPr>
            </w:pPr>
            <w:r w:rsidRPr="00B5483F">
              <w:rPr>
                <w:rFonts w:eastAsia="Calibri"/>
                <w:b/>
                <w:sz w:val="24"/>
                <w:szCs w:val="24"/>
                <w:lang w:val="uk-UA"/>
              </w:rPr>
              <w:t>РАЗОМ</w:t>
            </w:r>
          </w:p>
        </w:tc>
        <w:tc>
          <w:tcPr>
            <w:tcW w:w="502" w:type="pct"/>
            <w:vAlign w:val="center"/>
          </w:tcPr>
          <w:p w14:paraId="2A6D6734" w14:textId="6123DA27" w:rsidR="00981EF2" w:rsidRPr="00987E23" w:rsidRDefault="00981EF2" w:rsidP="00981EF2">
            <w:pPr>
              <w:autoSpaceDE w:val="0"/>
              <w:autoSpaceDN w:val="0"/>
              <w:spacing w:line="216" w:lineRule="auto"/>
              <w:jc w:val="center"/>
              <w:textAlignment w:val="auto"/>
              <w:rPr>
                <w:rFonts w:eastAsia="Calibri"/>
                <w:b/>
                <w:sz w:val="24"/>
                <w:szCs w:val="24"/>
                <w:lang w:val="uk-UA" w:eastAsia="uk-UA"/>
              </w:rPr>
            </w:pPr>
            <w:r w:rsidRPr="00987E23">
              <w:rPr>
                <w:rFonts w:eastAsia="Calibri"/>
                <w:b/>
                <w:sz w:val="24"/>
                <w:szCs w:val="24"/>
                <w:lang w:val="uk-UA" w:eastAsia="uk-UA"/>
              </w:rPr>
              <w:t>56</w:t>
            </w:r>
          </w:p>
        </w:tc>
        <w:tc>
          <w:tcPr>
            <w:tcW w:w="516" w:type="pct"/>
            <w:vAlign w:val="center"/>
          </w:tcPr>
          <w:p w14:paraId="421CF5A8" w14:textId="1BEB4E33" w:rsidR="00981EF2" w:rsidRPr="00987E23" w:rsidRDefault="00981EF2" w:rsidP="00981EF2">
            <w:pPr>
              <w:autoSpaceDE w:val="0"/>
              <w:autoSpaceDN w:val="0"/>
              <w:spacing w:line="216" w:lineRule="auto"/>
              <w:jc w:val="center"/>
              <w:textAlignment w:val="auto"/>
              <w:rPr>
                <w:rFonts w:eastAsia="Calibri"/>
                <w:b/>
                <w:sz w:val="24"/>
                <w:szCs w:val="24"/>
                <w:lang w:val="uk-UA" w:eastAsia="uk-UA"/>
              </w:rPr>
            </w:pPr>
            <w:r w:rsidRPr="00987E23">
              <w:rPr>
                <w:rFonts w:eastAsia="Calibri"/>
                <w:b/>
                <w:sz w:val="24"/>
                <w:szCs w:val="24"/>
                <w:lang w:val="uk-UA" w:eastAsia="uk-UA"/>
              </w:rPr>
              <w:t>108</w:t>
            </w:r>
          </w:p>
        </w:tc>
      </w:tr>
    </w:tbl>
    <w:p w14:paraId="78B07197" w14:textId="77777777" w:rsidR="00450A23" w:rsidRPr="00B5483F" w:rsidRDefault="00450A23" w:rsidP="003923D3">
      <w:pPr>
        <w:autoSpaceDE w:val="0"/>
        <w:autoSpaceDN w:val="0"/>
        <w:spacing w:line="240" w:lineRule="auto"/>
        <w:ind w:firstLine="567"/>
        <w:contextualSpacing/>
        <w:jc w:val="center"/>
        <w:textAlignment w:val="auto"/>
        <w:rPr>
          <w:lang w:val="uk-UA" w:eastAsia="uk-UA"/>
        </w:rPr>
      </w:pPr>
    </w:p>
    <w:p w14:paraId="404A4AA4" w14:textId="3C7184C1" w:rsidR="00150100" w:rsidRPr="00B5483F" w:rsidRDefault="00895464" w:rsidP="003923D3">
      <w:pPr>
        <w:autoSpaceDE w:val="0"/>
        <w:autoSpaceDN w:val="0"/>
        <w:spacing w:line="240" w:lineRule="auto"/>
        <w:ind w:firstLine="567"/>
        <w:jc w:val="center"/>
        <w:textAlignment w:val="auto"/>
        <w:rPr>
          <w:b/>
          <w:sz w:val="28"/>
          <w:szCs w:val="28"/>
          <w:lang w:val="uk-UA" w:eastAsia="uk-UA"/>
        </w:rPr>
      </w:pPr>
      <w:r w:rsidRPr="00B5483F">
        <w:rPr>
          <w:b/>
          <w:sz w:val="28"/>
          <w:szCs w:val="28"/>
          <w:lang w:val="uk-UA" w:eastAsia="uk-UA"/>
        </w:rPr>
        <w:t>7. </w:t>
      </w:r>
      <w:r w:rsidR="004B676A" w:rsidRPr="00B5483F">
        <w:rPr>
          <w:b/>
          <w:sz w:val="28"/>
          <w:szCs w:val="28"/>
          <w:lang w:val="uk-UA" w:eastAsia="uk-UA"/>
        </w:rPr>
        <w:t>Індивідуальн</w:t>
      </w:r>
      <w:r w:rsidR="00747918" w:rsidRPr="00B5483F">
        <w:rPr>
          <w:b/>
          <w:sz w:val="28"/>
          <w:szCs w:val="28"/>
          <w:lang w:val="uk-UA" w:eastAsia="uk-UA"/>
        </w:rPr>
        <w:t>і</w:t>
      </w:r>
      <w:r w:rsidR="004B676A" w:rsidRPr="00B5483F">
        <w:rPr>
          <w:b/>
          <w:sz w:val="28"/>
          <w:szCs w:val="28"/>
          <w:lang w:val="uk-UA" w:eastAsia="uk-UA"/>
        </w:rPr>
        <w:t xml:space="preserve"> </w:t>
      </w:r>
      <w:r w:rsidR="00DD4F5E" w:rsidRPr="00B5483F">
        <w:rPr>
          <w:b/>
          <w:sz w:val="28"/>
          <w:szCs w:val="28"/>
          <w:shd w:val="clear" w:color="auto" w:fill="FFFFFF"/>
          <w:lang w:val="uk-UA"/>
        </w:rPr>
        <w:t xml:space="preserve">самостійні </w:t>
      </w:r>
      <w:r w:rsidR="004B676A" w:rsidRPr="00B5483F">
        <w:rPr>
          <w:b/>
          <w:sz w:val="28"/>
          <w:szCs w:val="28"/>
          <w:lang w:val="uk-UA" w:eastAsia="uk-UA"/>
        </w:rPr>
        <w:t>завдання</w:t>
      </w:r>
    </w:p>
    <w:p w14:paraId="7D1E3C3B" w14:textId="77777777" w:rsidR="00895464" w:rsidRPr="00B5483F" w:rsidRDefault="00895464" w:rsidP="003923D3">
      <w:pPr>
        <w:autoSpaceDE w:val="0"/>
        <w:autoSpaceDN w:val="0"/>
        <w:spacing w:line="240" w:lineRule="auto"/>
        <w:ind w:firstLine="567"/>
        <w:jc w:val="center"/>
        <w:textAlignment w:val="auto"/>
        <w:rPr>
          <w:b/>
          <w:sz w:val="28"/>
          <w:szCs w:val="28"/>
          <w:lang w:val="uk-UA" w:eastAsia="uk-UA"/>
        </w:rPr>
      </w:pPr>
    </w:p>
    <w:p w14:paraId="7D9418A1" w14:textId="7EB78016" w:rsidR="00FB0D15" w:rsidRPr="00B5483F" w:rsidRDefault="00FB0D15" w:rsidP="00C4272E">
      <w:pPr>
        <w:autoSpaceDE w:val="0"/>
        <w:autoSpaceDN w:val="0"/>
        <w:spacing w:line="240" w:lineRule="auto"/>
        <w:ind w:firstLine="567"/>
        <w:textAlignment w:val="auto"/>
        <w:rPr>
          <w:color w:val="000000"/>
          <w:sz w:val="28"/>
          <w:szCs w:val="28"/>
          <w:highlight w:val="yellow"/>
          <w:lang w:val="uk-UA" w:eastAsia="uk-UA"/>
        </w:rPr>
      </w:pPr>
      <w:bookmarkStart w:id="0" w:name="_Hlk215236004"/>
      <w:r w:rsidRPr="00B5483F">
        <w:rPr>
          <w:color w:val="000000"/>
          <w:sz w:val="28"/>
          <w:szCs w:val="28"/>
          <w:lang w:val="uk-UA" w:eastAsia="uk-UA"/>
        </w:rPr>
        <w:t>Індивідуальним самостійним завданням під час вивчення дисципліни «</w:t>
      </w:r>
      <w:r w:rsidR="00AF5C25">
        <w:rPr>
          <w:color w:val="000000"/>
          <w:sz w:val="28"/>
          <w:szCs w:val="28"/>
          <w:lang w:val="uk-UA" w:eastAsia="uk-UA"/>
        </w:rPr>
        <w:t>Місцеві фінанси</w:t>
      </w:r>
      <w:r w:rsidRPr="00B5483F">
        <w:rPr>
          <w:color w:val="000000"/>
          <w:sz w:val="28"/>
          <w:szCs w:val="28"/>
          <w:lang w:val="uk-UA" w:eastAsia="uk-UA"/>
        </w:rPr>
        <w:t xml:space="preserve">» є створення </w:t>
      </w:r>
      <w:r w:rsidR="00235342" w:rsidRPr="00B5483F">
        <w:rPr>
          <w:color w:val="000000"/>
          <w:sz w:val="28"/>
          <w:szCs w:val="28"/>
          <w:lang w:val="uk-UA" w:eastAsia="uk-UA"/>
        </w:rPr>
        <w:t>презентації</w:t>
      </w:r>
      <w:r w:rsidR="000E2696">
        <w:rPr>
          <w:color w:val="000000"/>
          <w:sz w:val="28"/>
          <w:szCs w:val="28"/>
          <w:lang w:val="uk-UA" w:eastAsia="uk-UA"/>
        </w:rPr>
        <w:t>-</w:t>
      </w:r>
      <w:r w:rsidR="00235342" w:rsidRPr="00B5483F">
        <w:rPr>
          <w:color w:val="000000"/>
          <w:sz w:val="28"/>
          <w:szCs w:val="28"/>
          <w:lang w:val="uk-UA" w:eastAsia="uk-UA"/>
        </w:rPr>
        <w:t>доповіді до однієї з таких тем</w:t>
      </w:r>
      <w:r w:rsidRPr="00B5483F">
        <w:rPr>
          <w:color w:val="000000"/>
          <w:sz w:val="28"/>
          <w:szCs w:val="28"/>
          <w:lang w:val="uk-UA" w:eastAsia="uk-UA"/>
        </w:rPr>
        <w:t>:</w:t>
      </w:r>
      <w:bookmarkEnd w:id="0"/>
    </w:p>
    <w:p w14:paraId="69A72E91" w14:textId="49E2AC4A" w:rsidR="002920FC" w:rsidRPr="002920FC" w:rsidRDefault="002920FC" w:rsidP="002920FC">
      <w:pPr>
        <w:pStyle w:val="310"/>
        <w:numPr>
          <w:ilvl w:val="0"/>
          <w:numId w:val="37"/>
        </w:numPr>
        <w:tabs>
          <w:tab w:val="clear" w:pos="644"/>
          <w:tab w:val="left" w:pos="709"/>
        </w:tabs>
        <w:spacing w:line="240" w:lineRule="auto"/>
        <w:ind w:left="0" w:right="0" w:firstLine="567"/>
        <w:contextualSpacing/>
        <w:rPr>
          <w:szCs w:val="28"/>
          <w:lang w:val="uk-UA"/>
        </w:rPr>
      </w:pPr>
      <w:r w:rsidRPr="002920FC">
        <w:rPr>
          <w:szCs w:val="28"/>
          <w:lang w:val="uk-UA"/>
        </w:rPr>
        <w:t>Особливості та характерні ознаки фінансових відносин у сфері місцевих фінансів.</w:t>
      </w:r>
    </w:p>
    <w:p w14:paraId="4DB2523B" w14:textId="30B7A3A6" w:rsidR="002920FC" w:rsidRPr="002920FC" w:rsidRDefault="002920FC" w:rsidP="002920FC">
      <w:pPr>
        <w:pStyle w:val="310"/>
        <w:numPr>
          <w:ilvl w:val="0"/>
          <w:numId w:val="37"/>
        </w:numPr>
        <w:tabs>
          <w:tab w:val="clear" w:pos="644"/>
          <w:tab w:val="left" w:pos="709"/>
        </w:tabs>
        <w:spacing w:line="240" w:lineRule="auto"/>
        <w:ind w:left="0" w:right="0" w:firstLine="567"/>
        <w:contextualSpacing/>
        <w:rPr>
          <w:szCs w:val="28"/>
          <w:lang w:val="uk-UA"/>
        </w:rPr>
      </w:pPr>
      <w:r w:rsidRPr="002920FC">
        <w:rPr>
          <w:szCs w:val="28"/>
          <w:lang w:val="uk-UA"/>
        </w:rPr>
        <w:t>Стратегія і тактика фінансової політики місцевих рад народних депутатів.</w:t>
      </w:r>
    </w:p>
    <w:p w14:paraId="4D098E4E" w14:textId="100DD666" w:rsidR="002920FC" w:rsidRPr="002920FC" w:rsidRDefault="002920FC" w:rsidP="002920FC">
      <w:pPr>
        <w:pStyle w:val="310"/>
        <w:numPr>
          <w:ilvl w:val="0"/>
          <w:numId w:val="37"/>
        </w:numPr>
        <w:tabs>
          <w:tab w:val="clear" w:pos="644"/>
        </w:tabs>
        <w:spacing w:line="240" w:lineRule="auto"/>
        <w:ind w:left="0" w:right="0" w:firstLine="567"/>
        <w:contextualSpacing/>
        <w:rPr>
          <w:spacing w:val="-2"/>
          <w:szCs w:val="28"/>
          <w:lang w:val="uk-UA"/>
        </w:rPr>
      </w:pPr>
      <w:r w:rsidRPr="002920FC">
        <w:rPr>
          <w:spacing w:val="-2"/>
          <w:szCs w:val="28"/>
          <w:lang w:val="uk-UA"/>
        </w:rPr>
        <w:t>Особливості функціонування фінансового механізму на місцевому рівні.</w:t>
      </w:r>
    </w:p>
    <w:p w14:paraId="02A51D42" w14:textId="77777777" w:rsidR="002920FC" w:rsidRPr="002920FC" w:rsidRDefault="002920FC" w:rsidP="002920FC">
      <w:pPr>
        <w:pStyle w:val="310"/>
        <w:numPr>
          <w:ilvl w:val="0"/>
          <w:numId w:val="37"/>
        </w:numPr>
        <w:tabs>
          <w:tab w:val="clear" w:pos="644"/>
        </w:tabs>
        <w:spacing w:line="240" w:lineRule="auto"/>
        <w:ind w:left="0" w:right="0" w:firstLine="567"/>
        <w:contextualSpacing/>
        <w:rPr>
          <w:spacing w:val="-4"/>
          <w:szCs w:val="28"/>
          <w:lang w:val="uk-UA"/>
        </w:rPr>
      </w:pPr>
      <w:r w:rsidRPr="002920FC">
        <w:rPr>
          <w:spacing w:val="-4"/>
          <w:szCs w:val="28"/>
          <w:lang w:val="uk-UA"/>
        </w:rPr>
        <w:t>Вплив місцевих фінансів на економічний розвиток регіонів.</w:t>
      </w:r>
    </w:p>
    <w:p w14:paraId="13601511" w14:textId="77777777"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Управління фінансами на місцевому рівні.</w:t>
      </w:r>
    </w:p>
    <w:p w14:paraId="6814E778" w14:textId="77777777"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Джерела, склад і структура доходів місцевих бюджетів.</w:t>
      </w:r>
    </w:p>
    <w:p w14:paraId="0500E394" w14:textId="77777777"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Види податкових надходжень до місцевих бюджетів.</w:t>
      </w:r>
    </w:p>
    <w:p w14:paraId="0E275758" w14:textId="7DE6B847"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pacing w:val="-2"/>
          <w:szCs w:val="28"/>
          <w:lang w:val="uk-UA"/>
        </w:rPr>
        <w:t>Роль загальнодержавних податків і зборів у формуванні місцевих бюджетів.</w:t>
      </w:r>
    </w:p>
    <w:p w14:paraId="164E95C0" w14:textId="77777777"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Місцеві податки і збори, їх роль у формуванні доходів місцевих бюджетів.</w:t>
      </w:r>
    </w:p>
    <w:p w14:paraId="5FD3A4DD" w14:textId="488FBA2C"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Місцеві позики як інструмент поповнення доходів місцевих бюджетів.</w:t>
      </w:r>
    </w:p>
    <w:p w14:paraId="5568A260" w14:textId="4CE612CF"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Економічне та соціальне значення місцевих бюджетів.</w:t>
      </w:r>
    </w:p>
    <w:p w14:paraId="2A2A32E4" w14:textId="27B00EAD"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Права й обов’язки місцевих органів влади й управління щодо формування та використання бюджетів.</w:t>
      </w:r>
    </w:p>
    <w:p w14:paraId="2FEF0B87" w14:textId="04DACB32"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lastRenderedPageBreak/>
        <w:t>Роль місцевих бюджетів у економічному та соціальному розвитку регіонів.</w:t>
      </w:r>
    </w:p>
    <w:p w14:paraId="009A0473" w14:textId="4D2F94C2"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Види місцевих бюджетів і особливості їх формування та ви</w:t>
      </w:r>
      <w:r w:rsidRPr="002920FC">
        <w:rPr>
          <w:szCs w:val="28"/>
          <w:lang w:val="uk-UA"/>
        </w:rPr>
        <w:softHyphen/>
        <w:t>користання.</w:t>
      </w:r>
    </w:p>
    <w:p w14:paraId="2FA9716A" w14:textId="356AB8A2" w:rsidR="002920FC" w:rsidRPr="002920FC" w:rsidRDefault="002920FC" w:rsidP="002920FC">
      <w:pPr>
        <w:pStyle w:val="310"/>
        <w:numPr>
          <w:ilvl w:val="0"/>
          <w:numId w:val="37"/>
        </w:numPr>
        <w:tabs>
          <w:tab w:val="clear" w:pos="644"/>
        </w:tabs>
        <w:spacing w:line="240" w:lineRule="auto"/>
        <w:ind w:left="0" w:right="0" w:firstLine="567"/>
        <w:contextualSpacing/>
        <w:rPr>
          <w:spacing w:val="-6"/>
          <w:szCs w:val="28"/>
          <w:lang w:val="uk-UA"/>
        </w:rPr>
      </w:pPr>
      <w:r w:rsidRPr="002920FC">
        <w:rPr>
          <w:spacing w:val="-6"/>
          <w:szCs w:val="28"/>
          <w:lang w:val="uk-UA"/>
        </w:rPr>
        <w:t>Основні напрями використання коштів місцевих бюджетів.</w:t>
      </w:r>
    </w:p>
    <w:p w14:paraId="1270CDD9" w14:textId="5A39F6BE"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Склад і структура видатків місцевих бюджетів.</w:t>
      </w:r>
    </w:p>
    <w:p w14:paraId="0C95B0C0" w14:textId="7CBBB355"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Особливості планування видатків на освіту.</w:t>
      </w:r>
    </w:p>
    <w:p w14:paraId="65AA6657" w14:textId="47DBBBB0"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Проблеми фінансування видатків на лікувальні заклади.</w:t>
      </w:r>
    </w:p>
    <w:p w14:paraId="5524FCB8" w14:textId="53BC39DC"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Шляхи вдосконалення бюджетного нормування.</w:t>
      </w:r>
    </w:p>
    <w:p w14:paraId="07001097" w14:textId="77048E7A"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Діючі інструменти міжбюджетних відносин.</w:t>
      </w:r>
    </w:p>
    <w:p w14:paraId="288919FE" w14:textId="381BD9CC"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Об’єкт взаємовідносин місцевих бюджетів з Державним бюджетом України.</w:t>
      </w:r>
    </w:p>
    <w:p w14:paraId="2EB6F466" w14:textId="274DDAC4"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 xml:space="preserve">Власні доходи місцевих бюджетів </w:t>
      </w:r>
      <w:r>
        <w:rPr>
          <w:szCs w:val="28"/>
          <w:lang w:val="uk-UA"/>
        </w:rPr>
        <w:t>-</w:t>
      </w:r>
      <w:r w:rsidRPr="002920FC">
        <w:rPr>
          <w:szCs w:val="28"/>
          <w:lang w:val="uk-UA"/>
        </w:rPr>
        <w:t xml:space="preserve"> основа фінансової незалежності місцевого самоврядування.</w:t>
      </w:r>
    </w:p>
    <w:p w14:paraId="3BCABFB4" w14:textId="77777777"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Види бюджетних трансфертів.</w:t>
      </w:r>
    </w:p>
    <w:p w14:paraId="6C291D47" w14:textId="70CE53BD"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Перерозподіл фінансових ресурсів між «багатими» і «бідними» (у фінансовому розумінні) регіонами.</w:t>
      </w:r>
    </w:p>
    <w:p w14:paraId="0055122D" w14:textId="1B1A3E64"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Особливості фінансового планування у бюджетній сфері на місцевому рівні.</w:t>
      </w:r>
    </w:p>
    <w:p w14:paraId="5AA6F2AE" w14:textId="0A345BA1"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Роль фінансових відділів, управлінь і податкових інспекцій у фінансовому плануванні регіонів.</w:t>
      </w:r>
    </w:p>
    <w:p w14:paraId="51B8EF1A" w14:textId="2EC28A35"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Контроль фінансових органів за формуванням та використанням коштів місцевих бюджетів.</w:t>
      </w:r>
    </w:p>
    <w:p w14:paraId="3EB9A444" w14:textId="5080D002"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Контроль місцевих органів влади за формуванням і використанням коштів підприємств комунальної власності.</w:t>
      </w:r>
    </w:p>
    <w:p w14:paraId="72DFAD26" w14:textId="3BFAB2E1" w:rsidR="002920FC" w:rsidRPr="002920FC" w:rsidRDefault="002920FC" w:rsidP="002920FC">
      <w:pPr>
        <w:pStyle w:val="310"/>
        <w:numPr>
          <w:ilvl w:val="0"/>
          <w:numId w:val="37"/>
        </w:numPr>
        <w:tabs>
          <w:tab w:val="clear" w:pos="644"/>
        </w:tabs>
        <w:spacing w:line="240" w:lineRule="auto"/>
        <w:ind w:left="0" w:right="0" w:firstLine="567"/>
        <w:contextualSpacing/>
        <w:rPr>
          <w:spacing w:val="-8"/>
          <w:szCs w:val="28"/>
          <w:lang w:val="uk-UA"/>
        </w:rPr>
      </w:pPr>
      <w:r w:rsidRPr="002920FC">
        <w:rPr>
          <w:spacing w:val="-8"/>
          <w:szCs w:val="28"/>
          <w:lang w:val="uk-UA"/>
        </w:rPr>
        <w:t>Особливості контролю в житлово-комунальному господарстві.</w:t>
      </w:r>
    </w:p>
    <w:p w14:paraId="0A0292F4" w14:textId="6FA3306B" w:rsidR="002920FC" w:rsidRPr="002920FC" w:rsidRDefault="002920FC" w:rsidP="002920FC">
      <w:pPr>
        <w:pStyle w:val="310"/>
        <w:numPr>
          <w:ilvl w:val="0"/>
          <w:numId w:val="37"/>
        </w:numPr>
        <w:tabs>
          <w:tab w:val="clear" w:pos="644"/>
        </w:tabs>
        <w:spacing w:line="240" w:lineRule="auto"/>
        <w:ind w:left="0" w:right="0" w:firstLine="567"/>
        <w:contextualSpacing/>
        <w:rPr>
          <w:spacing w:val="-8"/>
          <w:szCs w:val="28"/>
          <w:lang w:val="uk-UA"/>
        </w:rPr>
      </w:pPr>
      <w:r w:rsidRPr="002920FC">
        <w:rPr>
          <w:spacing w:val="-8"/>
          <w:szCs w:val="28"/>
          <w:lang w:val="uk-UA"/>
        </w:rPr>
        <w:t>Фінансове планування на підприємствах комунальної власності.</w:t>
      </w:r>
    </w:p>
    <w:p w14:paraId="1FCC4FC4" w14:textId="35184483"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Особливості формування виручки від реалізації продукції в підприємствах комунальної власності.</w:t>
      </w:r>
    </w:p>
    <w:p w14:paraId="7C1CE3B9" w14:textId="086040D0"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Розподіл виручки на підприємствах комунальної власності.</w:t>
      </w:r>
    </w:p>
    <w:p w14:paraId="7B592205" w14:textId="7F091593"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Прибуток підприємств комунальної власності та його розподіл.</w:t>
      </w:r>
    </w:p>
    <w:p w14:paraId="257B16B9" w14:textId="1A8DAD41"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Бюджетний федералізм.</w:t>
      </w:r>
    </w:p>
    <w:p w14:paraId="7E238940" w14:textId="483C4C09"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Структура місцевих бюджетів у зарубіжних країнах.</w:t>
      </w:r>
    </w:p>
    <w:p w14:paraId="3455587B" w14:textId="53F1CB52"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Світовий досвід надання бюджетних трансфертів місцевим органам влади.</w:t>
      </w:r>
    </w:p>
    <w:p w14:paraId="493046D1" w14:textId="109FFB9C" w:rsidR="002920FC" w:rsidRPr="002920FC" w:rsidRDefault="002920FC" w:rsidP="002920FC">
      <w:pPr>
        <w:pStyle w:val="310"/>
        <w:numPr>
          <w:ilvl w:val="0"/>
          <w:numId w:val="37"/>
        </w:numPr>
        <w:tabs>
          <w:tab w:val="clear" w:pos="644"/>
        </w:tabs>
        <w:spacing w:line="240" w:lineRule="auto"/>
        <w:ind w:left="0" w:right="0" w:firstLine="567"/>
        <w:contextualSpacing/>
        <w:rPr>
          <w:szCs w:val="28"/>
          <w:lang w:val="uk-UA"/>
        </w:rPr>
      </w:pPr>
      <w:r w:rsidRPr="002920FC">
        <w:rPr>
          <w:szCs w:val="28"/>
          <w:lang w:val="uk-UA"/>
        </w:rPr>
        <w:t>Застосування світового досвіду організації місцевих фінансів в Україні.</w:t>
      </w:r>
    </w:p>
    <w:p w14:paraId="49D91CA1" w14:textId="77777777" w:rsidR="0082554D" w:rsidRPr="00B5483F" w:rsidRDefault="0082554D" w:rsidP="003923D3">
      <w:pPr>
        <w:autoSpaceDE w:val="0"/>
        <w:autoSpaceDN w:val="0"/>
        <w:adjustRightInd/>
        <w:spacing w:line="240" w:lineRule="auto"/>
        <w:ind w:firstLine="567"/>
        <w:jc w:val="center"/>
        <w:textAlignment w:val="auto"/>
        <w:rPr>
          <w:b/>
          <w:sz w:val="28"/>
          <w:szCs w:val="28"/>
          <w:lang w:val="uk-UA" w:eastAsia="uk-UA"/>
        </w:rPr>
      </w:pPr>
    </w:p>
    <w:p w14:paraId="42754A71" w14:textId="77777777" w:rsidR="002920FC" w:rsidRDefault="002920FC">
      <w:pPr>
        <w:widowControl/>
        <w:adjustRightInd/>
        <w:spacing w:line="240" w:lineRule="auto"/>
        <w:jc w:val="left"/>
        <w:textAlignment w:val="auto"/>
        <w:rPr>
          <w:b/>
          <w:sz w:val="28"/>
          <w:szCs w:val="28"/>
          <w:lang w:val="uk-UA" w:eastAsia="uk-UA"/>
        </w:rPr>
      </w:pPr>
      <w:r>
        <w:rPr>
          <w:b/>
          <w:sz w:val="28"/>
          <w:szCs w:val="28"/>
          <w:lang w:val="uk-UA" w:eastAsia="uk-UA"/>
        </w:rPr>
        <w:br w:type="page"/>
      </w:r>
    </w:p>
    <w:p w14:paraId="4C1D8F58" w14:textId="64844C70" w:rsidR="0081160A" w:rsidRPr="00B5483F" w:rsidRDefault="0081160A" w:rsidP="003923D3">
      <w:pPr>
        <w:autoSpaceDE w:val="0"/>
        <w:autoSpaceDN w:val="0"/>
        <w:adjustRightInd/>
        <w:spacing w:line="240" w:lineRule="auto"/>
        <w:ind w:firstLine="567"/>
        <w:jc w:val="center"/>
        <w:textAlignment w:val="auto"/>
        <w:rPr>
          <w:b/>
          <w:sz w:val="28"/>
          <w:szCs w:val="28"/>
          <w:lang w:val="uk-UA" w:eastAsia="uk-UA"/>
        </w:rPr>
      </w:pPr>
      <w:r w:rsidRPr="00B5483F">
        <w:rPr>
          <w:b/>
          <w:sz w:val="28"/>
          <w:szCs w:val="28"/>
          <w:lang w:val="uk-UA" w:eastAsia="uk-UA"/>
        </w:rPr>
        <w:lastRenderedPageBreak/>
        <w:t>8. Методи навчання</w:t>
      </w:r>
    </w:p>
    <w:p w14:paraId="2510F10C" w14:textId="77777777" w:rsidR="008168F9" w:rsidRPr="00B5483F" w:rsidRDefault="008168F9" w:rsidP="003923D3">
      <w:pPr>
        <w:autoSpaceDE w:val="0"/>
        <w:autoSpaceDN w:val="0"/>
        <w:spacing w:line="240" w:lineRule="auto"/>
        <w:ind w:firstLine="567"/>
        <w:jc w:val="center"/>
        <w:textAlignment w:val="auto"/>
        <w:rPr>
          <w:sz w:val="28"/>
          <w:szCs w:val="28"/>
          <w:lang w:val="uk-UA" w:eastAsia="uk-UA"/>
        </w:rPr>
      </w:pPr>
    </w:p>
    <w:p w14:paraId="15FC172E" w14:textId="7DD5CA42" w:rsidR="008168F9" w:rsidRPr="00B5483F" w:rsidRDefault="008168F9" w:rsidP="00950F86">
      <w:pPr>
        <w:autoSpaceDE w:val="0"/>
        <w:autoSpaceDN w:val="0"/>
        <w:spacing w:line="240" w:lineRule="auto"/>
        <w:ind w:firstLine="567"/>
        <w:textAlignment w:val="auto"/>
        <w:rPr>
          <w:sz w:val="28"/>
          <w:szCs w:val="28"/>
          <w:lang w:val="uk-UA" w:eastAsia="uk-UA"/>
        </w:rPr>
      </w:pPr>
      <w:r w:rsidRPr="00B5483F">
        <w:rPr>
          <w:sz w:val="28"/>
          <w:szCs w:val="28"/>
          <w:lang w:val="uk-UA"/>
        </w:rPr>
        <w:t xml:space="preserve">Під час викладання навчальної дисципліни використовуються </w:t>
      </w:r>
      <w:r w:rsidR="00EA1944" w:rsidRPr="00B5483F">
        <w:rPr>
          <w:sz w:val="28"/>
          <w:szCs w:val="28"/>
          <w:lang w:val="uk-UA"/>
        </w:rPr>
        <w:t xml:space="preserve">наступні </w:t>
      </w:r>
      <w:r w:rsidRPr="00B5483F">
        <w:rPr>
          <w:sz w:val="28"/>
          <w:szCs w:val="28"/>
          <w:lang w:val="uk-UA" w:eastAsia="uk-UA"/>
        </w:rPr>
        <w:t>методи навчання</w:t>
      </w:r>
      <w:r w:rsidR="003B6D00" w:rsidRPr="00B5483F">
        <w:rPr>
          <w:sz w:val="28"/>
          <w:szCs w:val="28"/>
          <w:lang w:val="uk-UA" w:eastAsia="uk-UA"/>
        </w:rPr>
        <w:t>:</w:t>
      </w:r>
    </w:p>
    <w:p w14:paraId="4B1EF363" w14:textId="77777777"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xml:space="preserve">– вербальні (лекція, пояснення); </w:t>
      </w:r>
    </w:p>
    <w:p w14:paraId="7D6C0410" w14:textId="77777777"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xml:space="preserve">– наочні методи (ілюстрація, демонстрація); </w:t>
      </w:r>
    </w:p>
    <w:p w14:paraId="33E4D79E" w14:textId="77777777"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практичні (різні види вправ та завдань);</w:t>
      </w:r>
    </w:p>
    <w:p w14:paraId="6D30A156" w14:textId="41AEF234"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дискусійний метод</w:t>
      </w:r>
      <w:r w:rsidR="000E2696">
        <w:rPr>
          <w:sz w:val="28"/>
          <w:szCs w:val="28"/>
          <w:lang w:val="uk-UA" w:eastAsia="uk-UA"/>
        </w:rPr>
        <w:t>.</w:t>
      </w:r>
    </w:p>
    <w:p w14:paraId="0311ED92" w14:textId="77777777" w:rsidR="008168F9" w:rsidRPr="00B5483F" w:rsidRDefault="008168F9" w:rsidP="00950F86">
      <w:pPr>
        <w:autoSpaceDE w:val="0"/>
        <w:autoSpaceDN w:val="0"/>
        <w:spacing w:line="240" w:lineRule="auto"/>
        <w:ind w:firstLine="567"/>
        <w:textAlignment w:val="auto"/>
        <w:rPr>
          <w:sz w:val="28"/>
          <w:szCs w:val="28"/>
          <w:lang w:val="uk-UA" w:eastAsia="uk-UA"/>
        </w:rPr>
      </w:pPr>
    </w:p>
    <w:p w14:paraId="24319935" w14:textId="77777777" w:rsidR="00150100" w:rsidRPr="00B5483F" w:rsidRDefault="0081160A" w:rsidP="003923D3">
      <w:pPr>
        <w:autoSpaceDE w:val="0"/>
        <w:autoSpaceDN w:val="0"/>
        <w:spacing w:line="240" w:lineRule="auto"/>
        <w:ind w:firstLine="567"/>
        <w:jc w:val="center"/>
        <w:textAlignment w:val="auto"/>
        <w:rPr>
          <w:b/>
          <w:sz w:val="28"/>
          <w:szCs w:val="28"/>
          <w:lang w:val="uk-UA" w:eastAsia="uk-UA"/>
        </w:rPr>
      </w:pPr>
      <w:r w:rsidRPr="00B5483F">
        <w:rPr>
          <w:b/>
          <w:sz w:val="28"/>
          <w:szCs w:val="28"/>
          <w:lang w:val="uk-UA" w:eastAsia="uk-UA"/>
        </w:rPr>
        <w:t>9</w:t>
      </w:r>
      <w:r w:rsidR="003D3CB0" w:rsidRPr="00B5483F">
        <w:rPr>
          <w:b/>
          <w:sz w:val="28"/>
          <w:szCs w:val="28"/>
          <w:lang w:val="uk-UA" w:eastAsia="uk-UA"/>
        </w:rPr>
        <w:t>. </w:t>
      </w:r>
      <w:r w:rsidR="00150100" w:rsidRPr="00B5483F">
        <w:rPr>
          <w:b/>
          <w:sz w:val="28"/>
          <w:szCs w:val="28"/>
          <w:lang w:val="uk-UA" w:eastAsia="uk-UA"/>
        </w:rPr>
        <w:t>Методи контролю</w:t>
      </w:r>
    </w:p>
    <w:p w14:paraId="1DCF3C95" w14:textId="77777777" w:rsidR="00F019E1" w:rsidRPr="00B5483F" w:rsidRDefault="00F019E1" w:rsidP="003923D3">
      <w:pPr>
        <w:autoSpaceDE w:val="0"/>
        <w:autoSpaceDN w:val="0"/>
        <w:adjustRightInd/>
        <w:spacing w:line="240" w:lineRule="auto"/>
        <w:ind w:firstLine="567"/>
        <w:jc w:val="center"/>
        <w:textAlignment w:val="auto"/>
        <w:rPr>
          <w:b/>
          <w:sz w:val="24"/>
          <w:szCs w:val="24"/>
          <w:lang w:val="uk-UA" w:eastAsia="uk-UA"/>
        </w:rPr>
      </w:pPr>
    </w:p>
    <w:p w14:paraId="3253DEB2" w14:textId="64F6563E" w:rsidR="00F019E1" w:rsidRPr="00B5483F" w:rsidRDefault="00F019E1" w:rsidP="003923D3">
      <w:pPr>
        <w:autoSpaceDE w:val="0"/>
        <w:autoSpaceDN w:val="0"/>
        <w:adjustRightInd/>
        <w:spacing w:line="240" w:lineRule="auto"/>
        <w:ind w:firstLine="567"/>
        <w:textAlignment w:val="auto"/>
        <w:rPr>
          <w:sz w:val="28"/>
          <w:szCs w:val="28"/>
          <w:lang w:val="uk-UA" w:eastAsia="uk-UA"/>
        </w:rPr>
      </w:pPr>
      <w:r w:rsidRPr="00B5483F">
        <w:rPr>
          <w:sz w:val="28"/>
          <w:szCs w:val="28"/>
          <w:lang w:val="uk-UA" w:eastAsia="uk-UA"/>
        </w:rPr>
        <w:t>Перевірка досягнення результатів навчання здійснюється з використанням наступних методів</w:t>
      </w:r>
      <w:r w:rsidR="003B6D00" w:rsidRPr="00B5483F">
        <w:rPr>
          <w:sz w:val="28"/>
          <w:szCs w:val="28"/>
          <w:lang w:val="uk-UA" w:eastAsia="uk-UA"/>
        </w:rPr>
        <w:t>:</w:t>
      </w:r>
    </w:p>
    <w:p w14:paraId="5FB97353" w14:textId="6F8E7B3F" w:rsidR="003B6D00" w:rsidRPr="00B5483F" w:rsidRDefault="003B6D00" w:rsidP="0052153D">
      <w:pPr>
        <w:numPr>
          <w:ilvl w:val="0"/>
          <w:numId w:val="2"/>
        </w:numPr>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rFonts w:eastAsia="Calibri"/>
          <w:sz w:val="28"/>
          <w:szCs w:val="28"/>
          <w:lang w:val="uk-UA" w:eastAsia="uk-UA"/>
        </w:rPr>
        <w:t>Усне опитування, участь у дискусії, відповіді на проблемні запитання</w:t>
      </w:r>
      <w:r w:rsidR="000E2696">
        <w:rPr>
          <w:rFonts w:eastAsia="Calibri"/>
          <w:sz w:val="28"/>
          <w:szCs w:val="28"/>
          <w:lang w:val="uk-UA" w:eastAsia="uk-UA"/>
        </w:rPr>
        <w:t>;</w:t>
      </w:r>
    </w:p>
    <w:p w14:paraId="688A2239" w14:textId="481B0F3B" w:rsidR="003B6D00" w:rsidRPr="00B5483F" w:rsidRDefault="003B6D00" w:rsidP="0052153D">
      <w:pPr>
        <w:numPr>
          <w:ilvl w:val="0"/>
          <w:numId w:val="2"/>
        </w:numPr>
        <w:shd w:val="clear" w:color="auto" w:fill="FFFFFF"/>
        <w:tabs>
          <w:tab w:val="left" w:pos="851"/>
        </w:tabs>
        <w:autoSpaceDE w:val="0"/>
        <w:autoSpaceDN w:val="0"/>
        <w:adjustRightInd/>
        <w:spacing w:line="240" w:lineRule="auto"/>
        <w:ind w:left="0" w:firstLine="567"/>
        <w:jc w:val="left"/>
        <w:textAlignment w:val="auto"/>
        <w:rPr>
          <w:bCs/>
          <w:iCs/>
          <w:sz w:val="28"/>
          <w:szCs w:val="28"/>
          <w:lang w:val="uk-UA" w:eastAsia="uk-UA"/>
        </w:rPr>
      </w:pPr>
      <w:r w:rsidRPr="00B5483F">
        <w:rPr>
          <w:bCs/>
          <w:iCs/>
          <w:sz w:val="28"/>
          <w:szCs w:val="28"/>
          <w:lang w:val="uk-UA" w:eastAsia="uk-UA"/>
        </w:rPr>
        <w:t>Перевірка виконання практичних завдань, кейсів</w:t>
      </w:r>
      <w:r w:rsidR="000E2696">
        <w:rPr>
          <w:bCs/>
          <w:iCs/>
          <w:sz w:val="28"/>
          <w:szCs w:val="28"/>
          <w:lang w:val="uk-UA" w:eastAsia="uk-UA"/>
        </w:rPr>
        <w:t>;</w:t>
      </w:r>
    </w:p>
    <w:p w14:paraId="164FD434" w14:textId="51242146" w:rsidR="003B6D00" w:rsidRPr="00B5483F" w:rsidRDefault="003B6D00" w:rsidP="0052153D">
      <w:pPr>
        <w:numPr>
          <w:ilvl w:val="0"/>
          <w:numId w:val="2"/>
        </w:numPr>
        <w:shd w:val="clear" w:color="auto" w:fill="FFFFFF"/>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bCs/>
          <w:iCs/>
          <w:sz w:val="28"/>
          <w:szCs w:val="28"/>
          <w:lang w:val="uk-UA" w:eastAsia="uk-UA"/>
        </w:rPr>
        <w:t>Поточне тестування</w:t>
      </w:r>
      <w:r w:rsidR="000E2696">
        <w:rPr>
          <w:bCs/>
          <w:iCs/>
          <w:sz w:val="28"/>
          <w:szCs w:val="28"/>
          <w:lang w:val="uk-UA" w:eastAsia="uk-UA"/>
        </w:rPr>
        <w:t>;</w:t>
      </w:r>
    </w:p>
    <w:p w14:paraId="569B4CE4" w14:textId="721D6846" w:rsidR="003B6D00" w:rsidRPr="00B5483F" w:rsidRDefault="003B6D00" w:rsidP="0052153D">
      <w:pPr>
        <w:numPr>
          <w:ilvl w:val="0"/>
          <w:numId w:val="2"/>
        </w:numPr>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bCs/>
          <w:iCs/>
          <w:sz w:val="28"/>
          <w:szCs w:val="28"/>
          <w:lang w:val="uk-UA" w:eastAsia="uk-UA"/>
        </w:rPr>
        <w:t>Перевірка виконання індивідуальних завдань</w:t>
      </w:r>
      <w:r w:rsidR="000E2696">
        <w:rPr>
          <w:bCs/>
          <w:iCs/>
          <w:sz w:val="28"/>
          <w:szCs w:val="28"/>
          <w:lang w:val="uk-UA" w:eastAsia="uk-UA"/>
        </w:rPr>
        <w:t>;</w:t>
      </w:r>
    </w:p>
    <w:p w14:paraId="090C13F6" w14:textId="6D362A35" w:rsidR="003B6D00" w:rsidRPr="00B5483F" w:rsidRDefault="003B6D00" w:rsidP="0052153D">
      <w:pPr>
        <w:numPr>
          <w:ilvl w:val="0"/>
          <w:numId w:val="2"/>
        </w:numPr>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rFonts w:eastAsia="Calibri"/>
          <w:sz w:val="28"/>
          <w:szCs w:val="28"/>
          <w:lang w:val="uk-UA" w:eastAsia="uk-UA"/>
        </w:rPr>
        <w:t>Залік</w:t>
      </w:r>
      <w:r w:rsidR="000E2696">
        <w:rPr>
          <w:rFonts w:eastAsia="Calibri"/>
          <w:sz w:val="28"/>
          <w:szCs w:val="28"/>
          <w:lang w:val="uk-UA" w:eastAsia="uk-UA"/>
        </w:rPr>
        <w:t>.</w:t>
      </w:r>
    </w:p>
    <w:p w14:paraId="56931FD7" w14:textId="77777777" w:rsidR="00F019E1" w:rsidRPr="00B5483F" w:rsidRDefault="00F019E1" w:rsidP="003923D3">
      <w:pPr>
        <w:autoSpaceDE w:val="0"/>
        <w:autoSpaceDN w:val="0"/>
        <w:adjustRightInd/>
        <w:spacing w:line="240" w:lineRule="auto"/>
        <w:ind w:firstLine="567"/>
        <w:textAlignment w:val="auto"/>
        <w:rPr>
          <w:sz w:val="28"/>
          <w:szCs w:val="28"/>
          <w:lang w:val="uk-UA" w:eastAsia="uk-UA"/>
        </w:rPr>
      </w:pPr>
    </w:p>
    <w:p w14:paraId="7E5952CC" w14:textId="28B59E27" w:rsidR="00F60810" w:rsidRPr="00B5483F" w:rsidRDefault="0081160A" w:rsidP="003923D3">
      <w:pPr>
        <w:adjustRightInd/>
        <w:spacing w:line="240" w:lineRule="auto"/>
        <w:jc w:val="center"/>
        <w:textAlignment w:val="auto"/>
        <w:rPr>
          <w:b/>
          <w:sz w:val="28"/>
          <w:szCs w:val="28"/>
          <w:lang w:val="uk-UA"/>
        </w:rPr>
      </w:pPr>
      <w:r w:rsidRPr="00B5483F">
        <w:rPr>
          <w:b/>
          <w:sz w:val="28"/>
          <w:szCs w:val="28"/>
          <w:lang w:val="uk-UA" w:eastAsia="uk-UA"/>
        </w:rPr>
        <w:t>10</w:t>
      </w:r>
      <w:r w:rsidR="00CC2551" w:rsidRPr="00B5483F">
        <w:rPr>
          <w:b/>
          <w:sz w:val="28"/>
          <w:szCs w:val="28"/>
          <w:lang w:val="uk-UA" w:eastAsia="uk-UA"/>
        </w:rPr>
        <w:t>. </w:t>
      </w:r>
      <w:r w:rsidR="00F60810" w:rsidRPr="00B5483F">
        <w:rPr>
          <w:b/>
          <w:sz w:val="28"/>
          <w:szCs w:val="28"/>
          <w:lang w:val="uk-UA"/>
        </w:rPr>
        <w:t>Оцінювання результатів навчання здобувачів вищої освіти</w:t>
      </w:r>
    </w:p>
    <w:p w14:paraId="43CA5558" w14:textId="77777777" w:rsidR="00F60810" w:rsidRPr="00B5483F" w:rsidRDefault="00F60810" w:rsidP="003923D3">
      <w:pPr>
        <w:spacing w:line="240" w:lineRule="auto"/>
        <w:ind w:firstLine="567"/>
        <w:rPr>
          <w:sz w:val="28"/>
          <w:szCs w:val="28"/>
          <w:lang w:val="uk-UA"/>
        </w:rPr>
      </w:pPr>
    </w:p>
    <w:p w14:paraId="4438E6C3" w14:textId="77777777" w:rsidR="00D324DC" w:rsidRPr="00B5483F" w:rsidRDefault="00D324DC" w:rsidP="00C4272E">
      <w:pPr>
        <w:spacing w:line="240" w:lineRule="auto"/>
        <w:ind w:firstLine="567"/>
        <w:rPr>
          <w:sz w:val="28"/>
          <w:szCs w:val="28"/>
          <w:lang w:val="uk-UA"/>
        </w:rPr>
      </w:pPr>
      <w:r w:rsidRPr="00B5483F">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55F99FDB" w14:textId="77777777" w:rsidR="00D324DC" w:rsidRPr="00B5483F" w:rsidRDefault="00D324DC" w:rsidP="00C4272E">
      <w:pPr>
        <w:shd w:val="clear" w:color="auto" w:fill="FFFFFF"/>
        <w:adjustRightInd/>
        <w:spacing w:line="240" w:lineRule="auto"/>
        <w:ind w:firstLine="567"/>
        <w:textAlignment w:val="auto"/>
        <w:rPr>
          <w:sz w:val="28"/>
          <w:szCs w:val="28"/>
          <w:lang w:val="uk-UA"/>
        </w:rPr>
      </w:pPr>
      <w:r w:rsidRPr="00B5483F">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14:paraId="6476664E" w14:textId="77777777" w:rsidR="00D324DC" w:rsidRPr="00B5483F" w:rsidRDefault="00D324DC" w:rsidP="003923D3">
      <w:pPr>
        <w:shd w:val="clear" w:color="auto" w:fill="FFFFFF"/>
        <w:adjustRightInd/>
        <w:spacing w:line="240" w:lineRule="auto"/>
        <w:ind w:firstLine="567"/>
        <w:textAlignment w:val="auto"/>
        <w:rPr>
          <w:sz w:val="28"/>
          <w:szCs w:val="28"/>
          <w:lang w:val="uk-UA"/>
        </w:rPr>
      </w:pPr>
      <w:r w:rsidRPr="00B5483F">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2D3F9EB2" w14:textId="687A6F95" w:rsidR="002920FC" w:rsidRDefault="00D324DC" w:rsidP="003923D3">
      <w:pPr>
        <w:shd w:val="clear" w:color="auto" w:fill="FFFFFF"/>
        <w:adjustRightInd/>
        <w:spacing w:line="240" w:lineRule="auto"/>
        <w:ind w:firstLine="567"/>
        <w:textAlignment w:val="auto"/>
        <w:rPr>
          <w:sz w:val="28"/>
          <w:szCs w:val="28"/>
          <w:lang w:val="uk-UA"/>
        </w:rPr>
      </w:pPr>
      <w:r w:rsidRPr="00B5483F">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B5483F">
        <w:rPr>
          <w:lang w:val="uk-UA"/>
        </w:rPr>
        <w:t xml:space="preserve"> </w:t>
      </w:r>
      <w:r w:rsidRPr="00B5483F">
        <w:rPr>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3C178A1C" w14:textId="77777777" w:rsidR="002920FC" w:rsidRDefault="002920FC">
      <w:pPr>
        <w:widowControl/>
        <w:adjustRightInd/>
        <w:spacing w:line="240" w:lineRule="auto"/>
        <w:jc w:val="left"/>
        <w:textAlignment w:val="auto"/>
        <w:rPr>
          <w:sz w:val="28"/>
          <w:szCs w:val="28"/>
          <w:lang w:val="uk-UA"/>
        </w:rPr>
      </w:pPr>
      <w:r>
        <w:rPr>
          <w:sz w:val="28"/>
          <w:szCs w:val="28"/>
          <w:lang w:val="uk-UA"/>
        </w:rPr>
        <w:br w:type="page"/>
      </w:r>
    </w:p>
    <w:p w14:paraId="349D3DB2" w14:textId="77777777" w:rsidR="00D324DC" w:rsidRPr="00B5483F" w:rsidRDefault="00D324DC" w:rsidP="003923D3">
      <w:pPr>
        <w:spacing w:line="240" w:lineRule="auto"/>
        <w:ind w:firstLine="567"/>
        <w:jc w:val="center"/>
        <w:rPr>
          <w:b/>
          <w:sz w:val="28"/>
          <w:szCs w:val="28"/>
          <w:lang w:val="uk-UA"/>
        </w:rPr>
      </w:pPr>
      <w:r w:rsidRPr="00B5483F">
        <w:rPr>
          <w:b/>
          <w:sz w:val="28"/>
          <w:szCs w:val="28"/>
          <w:lang w:val="uk-UA"/>
        </w:rPr>
        <w:lastRenderedPageBreak/>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2311"/>
        <w:gridCol w:w="2309"/>
      </w:tblGrid>
      <w:tr w:rsidR="00D324DC" w:rsidRPr="00B5483F" w14:paraId="6B539F86" w14:textId="77777777" w:rsidTr="005958D5">
        <w:trPr>
          <w:trHeight w:val="397"/>
          <w:tblHeader/>
        </w:trPr>
        <w:tc>
          <w:tcPr>
            <w:tcW w:w="2721" w:type="pct"/>
            <w:vMerge w:val="restart"/>
            <w:vAlign w:val="center"/>
          </w:tcPr>
          <w:p w14:paraId="0F549E1F" w14:textId="77777777" w:rsidR="00D324DC" w:rsidRPr="00B5483F" w:rsidRDefault="00D324DC" w:rsidP="003923D3">
            <w:pPr>
              <w:spacing w:line="240" w:lineRule="auto"/>
              <w:jc w:val="center"/>
              <w:rPr>
                <w:sz w:val="24"/>
                <w:szCs w:val="24"/>
                <w:shd w:val="clear" w:color="auto" w:fill="FFFFFF"/>
                <w:lang w:val="uk-UA"/>
              </w:rPr>
            </w:pPr>
            <w:r w:rsidRPr="00B5483F">
              <w:rPr>
                <w:sz w:val="24"/>
                <w:szCs w:val="24"/>
                <w:shd w:val="clear" w:color="auto" w:fill="FFFFFF"/>
                <w:lang w:val="uk-UA"/>
              </w:rPr>
              <w:t>Види робіт здобувача вищої освіти</w:t>
            </w:r>
          </w:p>
        </w:tc>
        <w:tc>
          <w:tcPr>
            <w:tcW w:w="2279" w:type="pct"/>
            <w:gridSpan w:val="2"/>
            <w:vAlign w:val="center"/>
          </w:tcPr>
          <w:p w14:paraId="3C42D78A" w14:textId="77777777" w:rsidR="00D324DC" w:rsidRPr="00B5483F" w:rsidRDefault="00D324DC" w:rsidP="003923D3">
            <w:pPr>
              <w:spacing w:line="240" w:lineRule="auto"/>
              <w:ind w:left="-57" w:right="-57"/>
              <w:jc w:val="center"/>
              <w:rPr>
                <w:sz w:val="24"/>
                <w:szCs w:val="24"/>
                <w:shd w:val="clear" w:color="auto" w:fill="FFFFFF"/>
                <w:lang w:val="uk-UA"/>
              </w:rPr>
            </w:pPr>
            <w:r w:rsidRPr="00B5483F">
              <w:rPr>
                <w:sz w:val="24"/>
                <w:szCs w:val="24"/>
                <w:shd w:val="clear" w:color="auto" w:fill="FFFFFF"/>
                <w:lang w:val="uk-UA"/>
              </w:rPr>
              <w:t xml:space="preserve">Кількість балів за </w:t>
            </w:r>
            <w:r w:rsidRPr="00B5483F">
              <w:rPr>
                <w:sz w:val="24"/>
                <w:szCs w:val="24"/>
                <w:lang w:val="uk-UA"/>
              </w:rPr>
              <w:t>семестр</w:t>
            </w:r>
          </w:p>
        </w:tc>
      </w:tr>
      <w:tr w:rsidR="00D324DC" w:rsidRPr="00B5483F" w14:paraId="68E7EEEF" w14:textId="77777777" w:rsidTr="005958D5">
        <w:trPr>
          <w:trHeight w:val="340"/>
          <w:tblHeader/>
        </w:trPr>
        <w:tc>
          <w:tcPr>
            <w:tcW w:w="2721" w:type="pct"/>
            <w:vMerge/>
            <w:vAlign w:val="center"/>
          </w:tcPr>
          <w:p w14:paraId="021BC215" w14:textId="77777777" w:rsidR="00D324DC" w:rsidRPr="00B5483F" w:rsidRDefault="00D324DC" w:rsidP="003923D3">
            <w:pPr>
              <w:spacing w:line="240" w:lineRule="auto"/>
              <w:jc w:val="center"/>
              <w:rPr>
                <w:sz w:val="24"/>
                <w:szCs w:val="24"/>
                <w:shd w:val="clear" w:color="auto" w:fill="FFFFFF"/>
                <w:lang w:val="uk-UA"/>
              </w:rPr>
            </w:pPr>
          </w:p>
        </w:tc>
        <w:tc>
          <w:tcPr>
            <w:tcW w:w="1140" w:type="pct"/>
            <w:vAlign w:val="center"/>
          </w:tcPr>
          <w:p w14:paraId="7DF15067"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денна форма</w:t>
            </w:r>
          </w:p>
        </w:tc>
        <w:tc>
          <w:tcPr>
            <w:tcW w:w="1139" w:type="pct"/>
            <w:vAlign w:val="center"/>
          </w:tcPr>
          <w:p w14:paraId="2DA68924"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заочна форма</w:t>
            </w:r>
          </w:p>
        </w:tc>
      </w:tr>
      <w:tr w:rsidR="00950F86" w:rsidRPr="00B5483F" w14:paraId="5A477F3C" w14:textId="77777777" w:rsidTr="005958D5">
        <w:trPr>
          <w:trHeight w:val="340"/>
        </w:trPr>
        <w:tc>
          <w:tcPr>
            <w:tcW w:w="2721" w:type="pct"/>
            <w:vAlign w:val="center"/>
          </w:tcPr>
          <w:p w14:paraId="24C64442" w14:textId="77777777" w:rsidR="00950F86" w:rsidRPr="00B5483F" w:rsidRDefault="00950F86" w:rsidP="00950F86">
            <w:pPr>
              <w:spacing w:line="240" w:lineRule="auto"/>
              <w:jc w:val="left"/>
              <w:rPr>
                <w:sz w:val="24"/>
                <w:szCs w:val="24"/>
                <w:shd w:val="clear" w:color="auto" w:fill="FFFFFF"/>
                <w:lang w:val="uk-UA"/>
              </w:rPr>
            </w:pPr>
            <w:r w:rsidRPr="00B5483F">
              <w:rPr>
                <w:sz w:val="24"/>
                <w:szCs w:val="24"/>
                <w:shd w:val="clear" w:color="auto" w:fill="FFFFFF"/>
                <w:lang w:val="uk-UA"/>
              </w:rPr>
              <w:t>Виконання завдань поточного контролю</w:t>
            </w:r>
          </w:p>
        </w:tc>
        <w:tc>
          <w:tcPr>
            <w:tcW w:w="1140" w:type="pct"/>
            <w:vAlign w:val="center"/>
          </w:tcPr>
          <w:p w14:paraId="65354DFF" w14:textId="77777777"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100</w:t>
            </w:r>
          </w:p>
        </w:tc>
        <w:tc>
          <w:tcPr>
            <w:tcW w:w="1139" w:type="pct"/>
            <w:vAlign w:val="center"/>
          </w:tcPr>
          <w:p w14:paraId="48FE2E6A" w14:textId="74FD5998"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100</w:t>
            </w:r>
          </w:p>
        </w:tc>
      </w:tr>
      <w:tr w:rsidR="00950F86" w:rsidRPr="00B5483F" w14:paraId="575B2BD3" w14:textId="77777777" w:rsidTr="005958D5">
        <w:trPr>
          <w:trHeight w:val="397"/>
        </w:trPr>
        <w:tc>
          <w:tcPr>
            <w:tcW w:w="2721" w:type="pct"/>
            <w:vAlign w:val="center"/>
          </w:tcPr>
          <w:p w14:paraId="03E8FBC4" w14:textId="77777777" w:rsidR="00950F86" w:rsidRPr="00B5483F" w:rsidRDefault="00950F86" w:rsidP="00950F86">
            <w:pPr>
              <w:spacing w:line="240" w:lineRule="auto"/>
              <w:ind w:right="-108"/>
              <w:rPr>
                <w:b/>
                <w:sz w:val="24"/>
                <w:szCs w:val="24"/>
                <w:shd w:val="clear" w:color="auto" w:fill="FFFFFF"/>
                <w:lang w:val="uk-UA"/>
              </w:rPr>
            </w:pPr>
            <w:r w:rsidRPr="00B5483F">
              <w:rPr>
                <w:b/>
                <w:sz w:val="24"/>
                <w:szCs w:val="24"/>
                <w:shd w:val="clear" w:color="auto" w:fill="FFFFFF"/>
                <w:lang w:val="uk-UA"/>
              </w:rPr>
              <w:t>Підсумкова семестрова оцінка</w:t>
            </w:r>
          </w:p>
        </w:tc>
        <w:tc>
          <w:tcPr>
            <w:tcW w:w="1140" w:type="pct"/>
            <w:vAlign w:val="center"/>
          </w:tcPr>
          <w:p w14:paraId="1C0F2EF3" w14:textId="77777777" w:rsidR="00950F86" w:rsidRPr="00B5483F" w:rsidRDefault="00950F86" w:rsidP="00950F86">
            <w:pPr>
              <w:spacing w:line="240" w:lineRule="auto"/>
              <w:jc w:val="center"/>
              <w:rPr>
                <w:b/>
                <w:sz w:val="24"/>
                <w:szCs w:val="24"/>
                <w:shd w:val="clear" w:color="auto" w:fill="FFFFFF"/>
                <w:lang w:val="uk-UA"/>
              </w:rPr>
            </w:pPr>
            <w:r w:rsidRPr="00B5483F">
              <w:rPr>
                <w:b/>
                <w:sz w:val="24"/>
                <w:szCs w:val="24"/>
                <w:shd w:val="clear" w:color="auto" w:fill="FFFFFF"/>
                <w:lang w:val="uk-UA"/>
              </w:rPr>
              <w:t>100</w:t>
            </w:r>
          </w:p>
        </w:tc>
        <w:tc>
          <w:tcPr>
            <w:tcW w:w="1139" w:type="pct"/>
            <w:vAlign w:val="center"/>
          </w:tcPr>
          <w:p w14:paraId="0D88E238" w14:textId="0F9FF717" w:rsidR="00950F86" w:rsidRPr="00B5483F" w:rsidRDefault="00950F86" w:rsidP="00950F86">
            <w:pPr>
              <w:spacing w:line="240" w:lineRule="auto"/>
              <w:jc w:val="center"/>
              <w:rPr>
                <w:b/>
                <w:sz w:val="24"/>
                <w:szCs w:val="24"/>
                <w:shd w:val="clear" w:color="auto" w:fill="FFFFFF"/>
                <w:lang w:val="uk-UA"/>
              </w:rPr>
            </w:pPr>
            <w:r w:rsidRPr="00B5483F">
              <w:rPr>
                <w:b/>
                <w:sz w:val="24"/>
                <w:szCs w:val="24"/>
                <w:shd w:val="clear" w:color="auto" w:fill="FFFFFF"/>
                <w:lang w:val="uk-UA"/>
              </w:rPr>
              <w:t>100</w:t>
            </w:r>
          </w:p>
        </w:tc>
      </w:tr>
    </w:tbl>
    <w:p w14:paraId="5FAD214E" w14:textId="77777777" w:rsidR="006A3F08" w:rsidRPr="00B5483F" w:rsidRDefault="006A3F08" w:rsidP="003923D3">
      <w:pPr>
        <w:ind w:firstLine="567"/>
        <w:rPr>
          <w:sz w:val="28"/>
          <w:szCs w:val="28"/>
          <w:shd w:val="clear" w:color="auto" w:fill="FFFFFF"/>
          <w:lang w:val="uk-UA"/>
        </w:rPr>
      </w:pPr>
    </w:p>
    <w:p w14:paraId="0FE39D82" w14:textId="77777777" w:rsidR="00D324DC" w:rsidRPr="00B5483F" w:rsidRDefault="00D324DC" w:rsidP="003923D3">
      <w:pPr>
        <w:spacing w:line="240" w:lineRule="auto"/>
        <w:ind w:firstLine="567"/>
        <w:jc w:val="center"/>
        <w:rPr>
          <w:b/>
          <w:sz w:val="28"/>
          <w:szCs w:val="28"/>
          <w:lang w:val="uk-UA"/>
        </w:rPr>
      </w:pPr>
      <w:r w:rsidRPr="00B5483F">
        <w:rPr>
          <w:b/>
          <w:sz w:val="28"/>
          <w:szCs w:val="28"/>
          <w:lang w:val="uk-UA"/>
        </w:rPr>
        <w:t xml:space="preserve">Розподіл балів </w:t>
      </w:r>
      <w:r w:rsidRPr="00B5483F">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0"/>
        <w:gridCol w:w="1504"/>
        <w:gridCol w:w="1504"/>
      </w:tblGrid>
      <w:tr w:rsidR="00D324DC" w:rsidRPr="00B5483F" w14:paraId="442663E7" w14:textId="77777777" w:rsidTr="005958D5">
        <w:trPr>
          <w:trHeight w:val="397"/>
          <w:tblHeader/>
        </w:trPr>
        <w:tc>
          <w:tcPr>
            <w:tcW w:w="3516" w:type="pct"/>
            <w:vMerge w:val="restart"/>
            <w:vAlign w:val="center"/>
          </w:tcPr>
          <w:p w14:paraId="2A1E347B" w14:textId="77777777" w:rsidR="00D324DC" w:rsidRPr="00B5483F" w:rsidRDefault="00D324DC" w:rsidP="003923D3">
            <w:pPr>
              <w:spacing w:line="240" w:lineRule="auto"/>
              <w:jc w:val="center"/>
              <w:rPr>
                <w:sz w:val="24"/>
                <w:szCs w:val="24"/>
                <w:shd w:val="clear" w:color="auto" w:fill="FFFFFF"/>
                <w:lang w:val="uk-UA"/>
              </w:rPr>
            </w:pPr>
            <w:r w:rsidRPr="00B5483F">
              <w:rPr>
                <w:sz w:val="24"/>
                <w:szCs w:val="24"/>
                <w:shd w:val="clear" w:color="auto" w:fill="FFFFFF"/>
                <w:lang w:val="uk-UA"/>
              </w:rPr>
              <w:t>Види робіт здобувача вищої освіти</w:t>
            </w:r>
          </w:p>
        </w:tc>
        <w:tc>
          <w:tcPr>
            <w:tcW w:w="1484" w:type="pct"/>
            <w:gridSpan w:val="2"/>
            <w:vAlign w:val="center"/>
          </w:tcPr>
          <w:p w14:paraId="63D02B9F" w14:textId="77777777" w:rsidR="00D324DC" w:rsidRPr="00B5483F" w:rsidRDefault="00D324DC" w:rsidP="003923D3">
            <w:pPr>
              <w:spacing w:line="240" w:lineRule="auto"/>
              <w:ind w:left="-57" w:right="-57"/>
              <w:jc w:val="center"/>
              <w:rPr>
                <w:sz w:val="24"/>
                <w:szCs w:val="24"/>
                <w:shd w:val="clear" w:color="auto" w:fill="FFFFFF"/>
                <w:lang w:val="uk-UA"/>
              </w:rPr>
            </w:pPr>
            <w:r w:rsidRPr="00B5483F">
              <w:rPr>
                <w:sz w:val="24"/>
                <w:szCs w:val="24"/>
                <w:shd w:val="clear" w:color="auto" w:fill="FFFFFF"/>
                <w:lang w:val="uk-UA"/>
              </w:rPr>
              <w:t>Кількість балів за семестр</w:t>
            </w:r>
          </w:p>
        </w:tc>
      </w:tr>
      <w:tr w:rsidR="00D324DC" w:rsidRPr="00B5483F" w14:paraId="0A107230" w14:textId="77777777" w:rsidTr="005958D5">
        <w:trPr>
          <w:trHeight w:val="340"/>
          <w:tblHeader/>
        </w:trPr>
        <w:tc>
          <w:tcPr>
            <w:tcW w:w="3516" w:type="pct"/>
            <w:vMerge/>
            <w:vAlign w:val="center"/>
          </w:tcPr>
          <w:p w14:paraId="0FD37966" w14:textId="77777777" w:rsidR="00D324DC" w:rsidRPr="00B5483F" w:rsidRDefault="00D324DC" w:rsidP="003923D3">
            <w:pPr>
              <w:spacing w:line="240" w:lineRule="auto"/>
              <w:jc w:val="center"/>
              <w:rPr>
                <w:sz w:val="24"/>
                <w:szCs w:val="24"/>
                <w:shd w:val="clear" w:color="auto" w:fill="FFFFFF"/>
                <w:lang w:val="uk-UA"/>
              </w:rPr>
            </w:pPr>
          </w:p>
        </w:tc>
        <w:tc>
          <w:tcPr>
            <w:tcW w:w="742" w:type="pct"/>
            <w:vAlign w:val="center"/>
          </w:tcPr>
          <w:p w14:paraId="3EE507C9"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денна форма</w:t>
            </w:r>
          </w:p>
        </w:tc>
        <w:tc>
          <w:tcPr>
            <w:tcW w:w="742" w:type="pct"/>
            <w:vAlign w:val="center"/>
          </w:tcPr>
          <w:p w14:paraId="736879AA"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заочна форма</w:t>
            </w:r>
          </w:p>
        </w:tc>
      </w:tr>
      <w:tr w:rsidR="00443424" w:rsidRPr="00B5483F" w14:paraId="7B280C79" w14:textId="77777777" w:rsidTr="005958D5">
        <w:trPr>
          <w:trHeight w:val="340"/>
        </w:trPr>
        <w:tc>
          <w:tcPr>
            <w:tcW w:w="3516" w:type="pct"/>
            <w:vAlign w:val="center"/>
          </w:tcPr>
          <w:p w14:paraId="33F93F7B" w14:textId="77777777" w:rsidR="00443424" w:rsidRPr="00B5483F" w:rsidRDefault="00443424" w:rsidP="00443424">
            <w:pPr>
              <w:spacing w:line="240" w:lineRule="auto"/>
              <w:rPr>
                <w:sz w:val="24"/>
                <w:szCs w:val="24"/>
                <w:shd w:val="clear" w:color="auto" w:fill="FFFFFF"/>
                <w:lang w:val="uk-UA"/>
              </w:rPr>
            </w:pPr>
            <w:r w:rsidRPr="00B5483F">
              <w:rPr>
                <w:sz w:val="24"/>
                <w:szCs w:val="24"/>
                <w:shd w:val="clear" w:color="auto" w:fill="FFFFFF"/>
                <w:lang w:val="uk-UA"/>
              </w:rPr>
              <w:t>Виконання завдань під час навчальних занять</w:t>
            </w:r>
          </w:p>
        </w:tc>
        <w:tc>
          <w:tcPr>
            <w:tcW w:w="742" w:type="pct"/>
            <w:vAlign w:val="center"/>
          </w:tcPr>
          <w:p w14:paraId="7C051351" w14:textId="77777777" w:rsidR="00443424" w:rsidRPr="00B5483F" w:rsidRDefault="00443424" w:rsidP="00443424">
            <w:pPr>
              <w:spacing w:line="240" w:lineRule="auto"/>
              <w:jc w:val="center"/>
              <w:rPr>
                <w:sz w:val="24"/>
                <w:szCs w:val="24"/>
                <w:shd w:val="clear" w:color="auto" w:fill="FFFFFF"/>
                <w:lang w:val="uk-UA"/>
              </w:rPr>
            </w:pPr>
            <w:r w:rsidRPr="00B5483F">
              <w:rPr>
                <w:sz w:val="24"/>
                <w:szCs w:val="24"/>
                <w:shd w:val="clear" w:color="auto" w:fill="FFFFFF"/>
                <w:lang w:val="uk-UA"/>
              </w:rPr>
              <w:t>80</w:t>
            </w:r>
          </w:p>
        </w:tc>
        <w:tc>
          <w:tcPr>
            <w:tcW w:w="742" w:type="pct"/>
            <w:vAlign w:val="center"/>
          </w:tcPr>
          <w:p w14:paraId="69C30F1F" w14:textId="3CD860B5" w:rsidR="00443424" w:rsidRPr="00B5483F" w:rsidRDefault="00021ED2" w:rsidP="00443424">
            <w:pPr>
              <w:spacing w:line="240" w:lineRule="auto"/>
              <w:jc w:val="center"/>
              <w:rPr>
                <w:sz w:val="24"/>
                <w:szCs w:val="24"/>
                <w:shd w:val="clear" w:color="auto" w:fill="FFFFFF"/>
                <w:lang w:val="uk-UA"/>
              </w:rPr>
            </w:pPr>
            <w:r>
              <w:rPr>
                <w:sz w:val="24"/>
                <w:szCs w:val="24"/>
                <w:shd w:val="clear" w:color="auto" w:fill="FFFFFF"/>
                <w:lang w:val="uk-UA"/>
              </w:rPr>
              <w:t>80</w:t>
            </w:r>
          </w:p>
        </w:tc>
      </w:tr>
      <w:tr w:rsidR="00443424" w:rsidRPr="00B5483F" w14:paraId="1BC18DD0" w14:textId="77777777" w:rsidTr="005958D5">
        <w:trPr>
          <w:trHeight w:val="340"/>
        </w:trPr>
        <w:tc>
          <w:tcPr>
            <w:tcW w:w="3516" w:type="pct"/>
            <w:vAlign w:val="center"/>
          </w:tcPr>
          <w:p w14:paraId="4A737398" w14:textId="77777777" w:rsidR="00443424" w:rsidRPr="00B5483F" w:rsidRDefault="00443424" w:rsidP="00443424">
            <w:pPr>
              <w:spacing w:line="240" w:lineRule="auto"/>
              <w:ind w:right="-108"/>
              <w:jc w:val="left"/>
              <w:rPr>
                <w:sz w:val="24"/>
                <w:szCs w:val="24"/>
                <w:shd w:val="clear" w:color="auto" w:fill="FFFFFF"/>
                <w:lang w:val="uk-UA"/>
              </w:rPr>
            </w:pPr>
            <w:r w:rsidRPr="00B5483F">
              <w:rPr>
                <w:sz w:val="24"/>
                <w:szCs w:val="24"/>
                <w:shd w:val="clear" w:color="auto" w:fill="FFFFFF"/>
                <w:lang w:val="uk-UA"/>
              </w:rPr>
              <w:t>Виконання та захист індивідуальних самостійних завдань</w:t>
            </w:r>
          </w:p>
        </w:tc>
        <w:tc>
          <w:tcPr>
            <w:tcW w:w="742" w:type="pct"/>
            <w:vAlign w:val="center"/>
          </w:tcPr>
          <w:p w14:paraId="4A266ECD" w14:textId="77777777" w:rsidR="00443424" w:rsidRPr="00B5483F" w:rsidRDefault="00443424" w:rsidP="00443424">
            <w:pPr>
              <w:spacing w:line="240" w:lineRule="auto"/>
              <w:jc w:val="center"/>
              <w:rPr>
                <w:sz w:val="24"/>
                <w:szCs w:val="24"/>
                <w:shd w:val="clear" w:color="auto" w:fill="FFFFFF"/>
                <w:lang w:val="uk-UA"/>
              </w:rPr>
            </w:pPr>
            <w:r w:rsidRPr="00B5483F">
              <w:rPr>
                <w:sz w:val="24"/>
                <w:szCs w:val="24"/>
                <w:shd w:val="clear" w:color="auto" w:fill="FFFFFF"/>
                <w:lang w:val="uk-UA"/>
              </w:rPr>
              <w:t>20</w:t>
            </w:r>
          </w:p>
        </w:tc>
        <w:tc>
          <w:tcPr>
            <w:tcW w:w="742" w:type="pct"/>
            <w:vAlign w:val="center"/>
          </w:tcPr>
          <w:p w14:paraId="3F758D7B" w14:textId="3943BB7F" w:rsidR="00443424" w:rsidRPr="00B5483F" w:rsidRDefault="00021ED2" w:rsidP="00443424">
            <w:pPr>
              <w:spacing w:line="240" w:lineRule="auto"/>
              <w:jc w:val="center"/>
              <w:rPr>
                <w:sz w:val="24"/>
                <w:szCs w:val="24"/>
                <w:shd w:val="clear" w:color="auto" w:fill="FFFFFF"/>
                <w:lang w:val="uk-UA"/>
              </w:rPr>
            </w:pPr>
            <w:r>
              <w:rPr>
                <w:sz w:val="24"/>
                <w:szCs w:val="24"/>
                <w:shd w:val="clear" w:color="auto" w:fill="FFFFFF"/>
                <w:lang w:val="uk-UA"/>
              </w:rPr>
              <w:t>20</w:t>
            </w:r>
          </w:p>
        </w:tc>
      </w:tr>
      <w:tr w:rsidR="00950F86" w:rsidRPr="00B5483F" w14:paraId="227668E1" w14:textId="77777777" w:rsidTr="000B0C93">
        <w:trPr>
          <w:trHeight w:val="340"/>
        </w:trPr>
        <w:tc>
          <w:tcPr>
            <w:tcW w:w="3516" w:type="pct"/>
            <w:vAlign w:val="center"/>
          </w:tcPr>
          <w:p w14:paraId="1F6FF3B4" w14:textId="77777777" w:rsidR="00950F86" w:rsidRPr="00B5483F" w:rsidRDefault="00950F86" w:rsidP="00950F86">
            <w:pPr>
              <w:spacing w:line="228" w:lineRule="auto"/>
              <w:jc w:val="left"/>
              <w:rPr>
                <w:sz w:val="24"/>
                <w:szCs w:val="24"/>
                <w:shd w:val="clear" w:color="auto" w:fill="FFFFFF"/>
                <w:lang w:val="uk-UA"/>
              </w:rPr>
            </w:pPr>
            <w:r w:rsidRPr="00B5483F">
              <w:rPr>
                <w:sz w:val="24"/>
                <w:szCs w:val="24"/>
                <w:shd w:val="clear" w:color="auto" w:fill="FFFFFF"/>
                <w:lang w:val="uk-UA"/>
              </w:rPr>
              <w:t>Виконання науково-дослідної роботи та інших видів робіт (</w:t>
            </w:r>
            <w:r w:rsidRPr="00B5483F">
              <w:rPr>
                <w:b/>
                <w:sz w:val="24"/>
                <w:szCs w:val="24"/>
                <w:shd w:val="clear" w:color="auto" w:fill="FFFFFF"/>
                <w:lang w:val="uk-UA"/>
              </w:rPr>
              <w:t>додаткові – заохочувальні бали</w:t>
            </w:r>
            <w:r w:rsidRPr="00B5483F">
              <w:rPr>
                <w:sz w:val="24"/>
                <w:szCs w:val="24"/>
                <w:shd w:val="clear" w:color="auto" w:fill="FFFFFF"/>
                <w:lang w:val="uk-UA"/>
              </w:rPr>
              <w:t>):</w:t>
            </w:r>
          </w:p>
          <w:p w14:paraId="24E50840" w14:textId="77777777" w:rsidR="00950F86" w:rsidRPr="00B5483F" w:rsidRDefault="00950F86" w:rsidP="00950F86">
            <w:pPr>
              <w:spacing w:line="228" w:lineRule="auto"/>
              <w:rPr>
                <w:sz w:val="24"/>
                <w:szCs w:val="24"/>
                <w:lang w:val="uk-UA" w:eastAsia="uk-UA"/>
              </w:rPr>
            </w:pPr>
            <w:r w:rsidRPr="00B5483F">
              <w:rPr>
                <w:sz w:val="24"/>
                <w:szCs w:val="24"/>
                <w:shd w:val="clear" w:color="auto" w:fill="FFFFFF"/>
                <w:lang w:val="uk-UA"/>
              </w:rPr>
              <w:t xml:space="preserve">1. </w:t>
            </w:r>
            <w:r w:rsidRPr="00B5483F">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2D73C628" w14:textId="017A3A26" w:rsidR="00950F86" w:rsidRPr="00B5483F" w:rsidRDefault="00950F86" w:rsidP="00950F86">
            <w:pPr>
              <w:pStyle w:val="af3"/>
              <w:spacing w:before="0" w:beforeAutospacing="0" w:after="0" w:afterAutospacing="0"/>
              <w:textAlignment w:val="baseline"/>
              <w:rPr>
                <w:color w:val="000000"/>
              </w:rPr>
            </w:pPr>
            <w:r w:rsidRPr="00B5483F">
              <w:t>2. Підготовка наукових статей</w:t>
            </w:r>
          </w:p>
        </w:tc>
        <w:tc>
          <w:tcPr>
            <w:tcW w:w="742" w:type="pct"/>
            <w:vAlign w:val="center"/>
          </w:tcPr>
          <w:p w14:paraId="563AA617" w14:textId="77777777" w:rsidR="00950F86" w:rsidRPr="00B5483F" w:rsidRDefault="00950F86" w:rsidP="00950F86">
            <w:pPr>
              <w:spacing w:line="240" w:lineRule="auto"/>
              <w:jc w:val="center"/>
              <w:rPr>
                <w:sz w:val="24"/>
                <w:szCs w:val="24"/>
                <w:shd w:val="clear" w:color="auto" w:fill="FFFFFF"/>
                <w:lang w:val="uk-UA"/>
              </w:rPr>
            </w:pPr>
          </w:p>
          <w:p w14:paraId="230298C6" w14:textId="77777777" w:rsidR="00950F86" w:rsidRPr="00B5483F" w:rsidRDefault="00950F86" w:rsidP="00950F86">
            <w:pPr>
              <w:spacing w:line="240" w:lineRule="auto"/>
              <w:jc w:val="center"/>
              <w:rPr>
                <w:sz w:val="24"/>
                <w:szCs w:val="24"/>
                <w:shd w:val="clear" w:color="auto" w:fill="FFFFFF"/>
                <w:lang w:val="uk-UA"/>
              </w:rPr>
            </w:pPr>
          </w:p>
          <w:p w14:paraId="35ABA44B" w14:textId="77777777"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p w14:paraId="14CAAC36" w14:textId="77777777" w:rsidR="00950F86" w:rsidRPr="00B5483F" w:rsidRDefault="00950F86" w:rsidP="00950F86">
            <w:pPr>
              <w:spacing w:line="240" w:lineRule="auto"/>
              <w:jc w:val="center"/>
              <w:rPr>
                <w:sz w:val="24"/>
                <w:szCs w:val="24"/>
                <w:shd w:val="clear" w:color="auto" w:fill="FFFFFF"/>
                <w:lang w:val="uk-UA"/>
              </w:rPr>
            </w:pPr>
          </w:p>
          <w:p w14:paraId="753D6C32" w14:textId="3E3D5AB9"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tc>
        <w:tc>
          <w:tcPr>
            <w:tcW w:w="742" w:type="pct"/>
            <w:vAlign w:val="center"/>
          </w:tcPr>
          <w:p w14:paraId="50667612" w14:textId="77777777" w:rsidR="00950F86" w:rsidRPr="00B5483F" w:rsidRDefault="00950F86" w:rsidP="00950F86">
            <w:pPr>
              <w:spacing w:line="240" w:lineRule="auto"/>
              <w:jc w:val="center"/>
              <w:rPr>
                <w:sz w:val="24"/>
                <w:szCs w:val="24"/>
                <w:shd w:val="clear" w:color="auto" w:fill="FFFFFF"/>
                <w:lang w:val="uk-UA"/>
              </w:rPr>
            </w:pPr>
          </w:p>
          <w:p w14:paraId="05CC7433" w14:textId="77777777" w:rsidR="00950F86" w:rsidRPr="00B5483F" w:rsidRDefault="00950F86" w:rsidP="00950F86">
            <w:pPr>
              <w:spacing w:line="240" w:lineRule="auto"/>
              <w:jc w:val="center"/>
              <w:rPr>
                <w:sz w:val="24"/>
                <w:szCs w:val="24"/>
                <w:shd w:val="clear" w:color="auto" w:fill="FFFFFF"/>
                <w:lang w:val="uk-UA"/>
              </w:rPr>
            </w:pPr>
          </w:p>
          <w:p w14:paraId="0F926BF9" w14:textId="77777777"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p w14:paraId="7F44DFB5" w14:textId="77777777" w:rsidR="00950F86" w:rsidRPr="00B5483F" w:rsidRDefault="00950F86" w:rsidP="00950F86">
            <w:pPr>
              <w:spacing w:line="240" w:lineRule="auto"/>
              <w:jc w:val="center"/>
              <w:rPr>
                <w:sz w:val="24"/>
                <w:szCs w:val="24"/>
                <w:shd w:val="clear" w:color="auto" w:fill="FFFFFF"/>
                <w:lang w:val="uk-UA"/>
              </w:rPr>
            </w:pPr>
          </w:p>
          <w:p w14:paraId="02D0E1E3" w14:textId="1047220F"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tc>
      </w:tr>
      <w:tr w:rsidR="00D324DC" w:rsidRPr="00B5483F" w14:paraId="2E00487A" w14:textId="77777777" w:rsidTr="005958D5">
        <w:trPr>
          <w:trHeight w:val="340"/>
        </w:trPr>
        <w:tc>
          <w:tcPr>
            <w:tcW w:w="3516" w:type="pct"/>
            <w:vAlign w:val="center"/>
          </w:tcPr>
          <w:p w14:paraId="33A2480C" w14:textId="77777777" w:rsidR="00D324DC" w:rsidRPr="00B5483F" w:rsidRDefault="00D324DC" w:rsidP="003923D3">
            <w:pPr>
              <w:spacing w:line="240" w:lineRule="auto"/>
              <w:jc w:val="left"/>
              <w:rPr>
                <w:b/>
                <w:sz w:val="24"/>
                <w:szCs w:val="24"/>
                <w:shd w:val="clear" w:color="auto" w:fill="FFFFFF"/>
                <w:lang w:val="uk-UA"/>
              </w:rPr>
            </w:pPr>
            <w:r w:rsidRPr="00B5483F">
              <w:rPr>
                <w:b/>
                <w:sz w:val="24"/>
                <w:szCs w:val="24"/>
                <w:lang w:val="uk-UA"/>
              </w:rPr>
              <w:t xml:space="preserve">Разом за </w:t>
            </w:r>
            <w:r w:rsidRPr="00B5483F">
              <w:rPr>
                <w:b/>
                <w:sz w:val="24"/>
                <w:szCs w:val="24"/>
                <w:shd w:val="clear" w:color="auto" w:fill="FFFFFF"/>
                <w:lang w:val="uk-UA"/>
              </w:rPr>
              <w:t>виконання завдань поточного контролю</w:t>
            </w:r>
          </w:p>
        </w:tc>
        <w:tc>
          <w:tcPr>
            <w:tcW w:w="742" w:type="pct"/>
            <w:vAlign w:val="center"/>
          </w:tcPr>
          <w:p w14:paraId="73B2C9B3" w14:textId="77777777" w:rsidR="006A3F08" w:rsidRPr="00B5483F" w:rsidRDefault="00D324DC" w:rsidP="003923D3">
            <w:pPr>
              <w:spacing w:line="240" w:lineRule="auto"/>
              <w:jc w:val="center"/>
              <w:rPr>
                <w:b/>
                <w:sz w:val="24"/>
                <w:szCs w:val="24"/>
                <w:shd w:val="clear" w:color="auto" w:fill="FFFFFF"/>
                <w:lang w:val="uk-UA"/>
              </w:rPr>
            </w:pPr>
            <w:r w:rsidRPr="00B5483F">
              <w:rPr>
                <w:b/>
                <w:sz w:val="24"/>
                <w:szCs w:val="24"/>
                <w:shd w:val="clear" w:color="auto" w:fill="FFFFFF"/>
                <w:lang w:val="uk-UA"/>
              </w:rPr>
              <w:t>100</w:t>
            </w:r>
          </w:p>
        </w:tc>
        <w:tc>
          <w:tcPr>
            <w:tcW w:w="742" w:type="pct"/>
            <w:vAlign w:val="center"/>
          </w:tcPr>
          <w:p w14:paraId="2CF0D3F6" w14:textId="77777777" w:rsidR="00D324DC" w:rsidRPr="00B5483F" w:rsidRDefault="00443424" w:rsidP="003923D3">
            <w:pPr>
              <w:spacing w:line="240" w:lineRule="auto"/>
              <w:jc w:val="center"/>
              <w:rPr>
                <w:b/>
                <w:sz w:val="24"/>
                <w:szCs w:val="24"/>
                <w:shd w:val="clear" w:color="auto" w:fill="FFFFFF"/>
                <w:lang w:val="uk-UA"/>
              </w:rPr>
            </w:pPr>
            <w:r w:rsidRPr="00B5483F">
              <w:rPr>
                <w:b/>
                <w:sz w:val="24"/>
                <w:szCs w:val="24"/>
                <w:shd w:val="clear" w:color="auto" w:fill="FFFFFF"/>
                <w:lang w:val="uk-UA"/>
              </w:rPr>
              <w:t>100</w:t>
            </w:r>
          </w:p>
        </w:tc>
      </w:tr>
    </w:tbl>
    <w:p w14:paraId="00866D0F" w14:textId="77777777" w:rsidR="00950F86" w:rsidRPr="00B5483F" w:rsidRDefault="00950F86" w:rsidP="003923D3">
      <w:pPr>
        <w:spacing w:line="240" w:lineRule="auto"/>
        <w:ind w:firstLine="567"/>
        <w:jc w:val="center"/>
        <w:rPr>
          <w:b/>
          <w:sz w:val="28"/>
          <w:szCs w:val="28"/>
          <w:lang w:val="uk-UA"/>
        </w:rPr>
      </w:pPr>
    </w:p>
    <w:p w14:paraId="20754CF5" w14:textId="4E7108B5" w:rsidR="00950F86" w:rsidRPr="00B5483F" w:rsidRDefault="00950F86">
      <w:pPr>
        <w:widowControl/>
        <w:adjustRightInd/>
        <w:spacing w:line="240" w:lineRule="auto"/>
        <w:jc w:val="left"/>
        <w:textAlignment w:val="auto"/>
        <w:rPr>
          <w:b/>
          <w:sz w:val="28"/>
          <w:szCs w:val="28"/>
          <w:lang w:val="uk-UA"/>
        </w:rPr>
      </w:pPr>
    </w:p>
    <w:p w14:paraId="5BE94E6E" w14:textId="40127DEA" w:rsidR="00D324DC" w:rsidRPr="00B5483F" w:rsidRDefault="00D324DC" w:rsidP="003923D3">
      <w:pPr>
        <w:spacing w:line="240" w:lineRule="auto"/>
        <w:ind w:firstLine="567"/>
        <w:jc w:val="center"/>
        <w:rPr>
          <w:b/>
          <w:sz w:val="28"/>
          <w:szCs w:val="28"/>
          <w:lang w:val="uk-UA"/>
        </w:rPr>
      </w:pPr>
      <w:r w:rsidRPr="00B5483F">
        <w:rPr>
          <w:b/>
          <w:sz w:val="28"/>
          <w:szCs w:val="28"/>
          <w:lang w:val="uk-UA"/>
        </w:rPr>
        <w:t xml:space="preserve">Розподіл балів </w:t>
      </w:r>
      <w:r w:rsidRPr="00B5483F">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1411"/>
        <w:gridCol w:w="1413"/>
      </w:tblGrid>
      <w:tr w:rsidR="00D324DC" w:rsidRPr="00B5483F" w14:paraId="2B7491F6" w14:textId="77777777" w:rsidTr="005958D5">
        <w:trPr>
          <w:trHeight w:val="397"/>
          <w:tblHeader/>
        </w:trPr>
        <w:tc>
          <w:tcPr>
            <w:tcW w:w="3607" w:type="pct"/>
            <w:vMerge w:val="restart"/>
            <w:vAlign w:val="center"/>
          </w:tcPr>
          <w:p w14:paraId="2072B132" w14:textId="77777777" w:rsidR="00D324DC" w:rsidRPr="00B5483F" w:rsidRDefault="00D324DC" w:rsidP="003923D3">
            <w:pPr>
              <w:spacing w:line="240" w:lineRule="auto"/>
              <w:jc w:val="center"/>
              <w:rPr>
                <w:sz w:val="24"/>
                <w:szCs w:val="24"/>
                <w:lang w:val="uk-UA" w:eastAsia="uk-UA"/>
              </w:rPr>
            </w:pPr>
            <w:r w:rsidRPr="00B5483F">
              <w:rPr>
                <w:sz w:val="24"/>
                <w:szCs w:val="24"/>
                <w:shd w:val="clear" w:color="auto" w:fill="FFFFFF"/>
                <w:lang w:val="uk-UA"/>
              </w:rPr>
              <w:t>Види робіт здобувача вищої освіти</w:t>
            </w:r>
            <w:r w:rsidRPr="00B5483F">
              <w:rPr>
                <w:shd w:val="clear" w:color="auto" w:fill="FFFFFF"/>
                <w:vertAlign w:val="superscript"/>
                <w:lang w:val="uk-UA"/>
              </w:rPr>
              <w:t>1</w:t>
            </w:r>
          </w:p>
        </w:tc>
        <w:tc>
          <w:tcPr>
            <w:tcW w:w="1393" w:type="pct"/>
            <w:gridSpan w:val="2"/>
            <w:vAlign w:val="center"/>
          </w:tcPr>
          <w:p w14:paraId="6B049FD5" w14:textId="77777777" w:rsidR="00D324DC" w:rsidRPr="00B5483F" w:rsidRDefault="00D324DC" w:rsidP="003923D3">
            <w:pPr>
              <w:spacing w:line="240" w:lineRule="auto"/>
              <w:ind w:left="-57" w:right="-57"/>
              <w:jc w:val="center"/>
              <w:rPr>
                <w:sz w:val="24"/>
                <w:szCs w:val="24"/>
                <w:lang w:val="uk-UA" w:eastAsia="uk-UA"/>
              </w:rPr>
            </w:pPr>
            <w:r w:rsidRPr="00B5483F">
              <w:rPr>
                <w:sz w:val="24"/>
                <w:szCs w:val="24"/>
                <w:shd w:val="clear" w:color="auto" w:fill="FFFFFF"/>
                <w:lang w:val="uk-UA"/>
              </w:rPr>
              <w:t>Кількість балів за семестр</w:t>
            </w:r>
          </w:p>
        </w:tc>
      </w:tr>
      <w:tr w:rsidR="00D324DC" w:rsidRPr="00B5483F" w14:paraId="413FBA97" w14:textId="77777777" w:rsidTr="005958D5">
        <w:trPr>
          <w:trHeight w:val="20"/>
        </w:trPr>
        <w:tc>
          <w:tcPr>
            <w:tcW w:w="3607" w:type="pct"/>
            <w:vMerge/>
            <w:vAlign w:val="center"/>
          </w:tcPr>
          <w:p w14:paraId="32104D48" w14:textId="77777777" w:rsidR="00D324DC" w:rsidRPr="00B5483F" w:rsidRDefault="00D324DC" w:rsidP="003923D3">
            <w:pPr>
              <w:spacing w:line="240" w:lineRule="auto"/>
              <w:rPr>
                <w:sz w:val="24"/>
                <w:szCs w:val="24"/>
                <w:lang w:val="uk-UA"/>
              </w:rPr>
            </w:pPr>
          </w:p>
        </w:tc>
        <w:tc>
          <w:tcPr>
            <w:tcW w:w="696" w:type="pct"/>
            <w:vAlign w:val="center"/>
          </w:tcPr>
          <w:p w14:paraId="36717E80" w14:textId="77777777" w:rsidR="00D324DC" w:rsidRPr="00B5483F" w:rsidRDefault="00D324DC" w:rsidP="003923D3">
            <w:pPr>
              <w:spacing w:line="240" w:lineRule="auto"/>
              <w:jc w:val="center"/>
              <w:rPr>
                <w:sz w:val="24"/>
                <w:szCs w:val="24"/>
                <w:lang w:val="uk-UA" w:eastAsia="uk-UA"/>
              </w:rPr>
            </w:pPr>
            <w:r w:rsidRPr="00B5483F">
              <w:rPr>
                <w:sz w:val="24"/>
                <w:szCs w:val="24"/>
                <w:lang w:val="uk-UA" w:eastAsia="uk-UA"/>
              </w:rPr>
              <w:t>денна форма</w:t>
            </w:r>
          </w:p>
        </w:tc>
        <w:tc>
          <w:tcPr>
            <w:tcW w:w="697" w:type="pct"/>
          </w:tcPr>
          <w:p w14:paraId="3B0EC8F2" w14:textId="77777777" w:rsidR="00D324DC" w:rsidRPr="00B5483F" w:rsidRDefault="00D324DC" w:rsidP="003923D3">
            <w:pPr>
              <w:spacing w:line="240" w:lineRule="auto"/>
              <w:jc w:val="center"/>
              <w:rPr>
                <w:sz w:val="24"/>
                <w:szCs w:val="24"/>
                <w:lang w:val="uk-UA" w:eastAsia="uk-UA"/>
              </w:rPr>
            </w:pPr>
            <w:r w:rsidRPr="00B5483F">
              <w:rPr>
                <w:sz w:val="24"/>
                <w:szCs w:val="24"/>
                <w:lang w:val="uk-UA" w:eastAsia="uk-UA"/>
              </w:rPr>
              <w:t>заочна форма</w:t>
            </w:r>
          </w:p>
        </w:tc>
      </w:tr>
      <w:tr w:rsidR="00950F86" w:rsidRPr="00B5483F" w14:paraId="62F80E48" w14:textId="77777777" w:rsidTr="005958D5">
        <w:trPr>
          <w:trHeight w:val="340"/>
        </w:trPr>
        <w:tc>
          <w:tcPr>
            <w:tcW w:w="3607" w:type="pct"/>
            <w:vAlign w:val="center"/>
          </w:tcPr>
          <w:p w14:paraId="44E6020E" w14:textId="77777777" w:rsidR="00950F86" w:rsidRPr="00B5483F" w:rsidRDefault="00950F86" w:rsidP="00950F86">
            <w:pPr>
              <w:spacing w:line="240" w:lineRule="auto"/>
              <w:jc w:val="left"/>
              <w:rPr>
                <w:rFonts w:eastAsia="Calibri"/>
                <w:sz w:val="24"/>
                <w:szCs w:val="24"/>
                <w:lang w:val="uk-UA" w:eastAsia="uk-UA"/>
              </w:rPr>
            </w:pPr>
            <w:r w:rsidRPr="00B5483F">
              <w:rPr>
                <w:rFonts w:eastAsia="Calibri"/>
                <w:sz w:val="24"/>
                <w:szCs w:val="24"/>
                <w:lang w:val="uk-UA" w:eastAsia="uk-UA"/>
              </w:rPr>
              <w:t>Відповіді (виступи) на заняттях</w:t>
            </w:r>
          </w:p>
        </w:tc>
        <w:tc>
          <w:tcPr>
            <w:tcW w:w="696" w:type="pct"/>
            <w:vAlign w:val="center"/>
          </w:tcPr>
          <w:p w14:paraId="46E9ACB3" w14:textId="06550433"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c>
          <w:tcPr>
            <w:tcW w:w="697" w:type="pct"/>
            <w:vAlign w:val="center"/>
          </w:tcPr>
          <w:p w14:paraId="0D933229" w14:textId="553AA374"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r>
      <w:tr w:rsidR="00950F86" w:rsidRPr="00B5483F" w14:paraId="63BE2406" w14:textId="77777777" w:rsidTr="005958D5">
        <w:trPr>
          <w:trHeight w:val="340"/>
        </w:trPr>
        <w:tc>
          <w:tcPr>
            <w:tcW w:w="3607" w:type="pct"/>
            <w:vAlign w:val="center"/>
          </w:tcPr>
          <w:p w14:paraId="51C97914" w14:textId="77777777" w:rsidR="00950F86" w:rsidRPr="00B5483F" w:rsidRDefault="00950F86" w:rsidP="00950F86">
            <w:pPr>
              <w:spacing w:line="240" w:lineRule="auto"/>
              <w:jc w:val="left"/>
              <w:rPr>
                <w:rFonts w:eastAsia="Calibri"/>
                <w:sz w:val="24"/>
                <w:szCs w:val="24"/>
                <w:lang w:val="uk-UA" w:eastAsia="uk-UA"/>
              </w:rPr>
            </w:pPr>
            <w:r w:rsidRPr="00B5483F">
              <w:rPr>
                <w:sz w:val="24"/>
                <w:szCs w:val="24"/>
                <w:lang w:val="uk-UA"/>
              </w:rPr>
              <w:t>Виконання поточних тестових завдань</w:t>
            </w:r>
          </w:p>
        </w:tc>
        <w:tc>
          <w:tcPr>
            <w:tcW w:w="696" w:type="pct"/>
            <w:vAlign w:val="center"/>
          </w:tcPr>
          <w:p w14:paraId="3936CC15" w14:textId="77777777"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c>
          <w:tcPr>
            <w:tcW w:w="697" w:type="pct"/>
            <w:vAlign w:val="center"/>
          </w:tcPr>
          <w:p w14:paraId="064016FA" w14:textId="46E5FB1C"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r>
      <w:tr w:rsidR="00950F86" w:rsidRPr="00B5483F" w14:paraId="6679D4B6" w14:textId="77777777" w:rsidTr="005958D5">
        <w:trPr>
          <w:trHeight w:val="340"/>
        </w:trPr>
        <w:tc>
          <w:tcPr>
            <w:tcW w:w="3607" w:type="pct"/>
            <w:vAlign w:val="center"/>
          </w:tcPr>
          <w:p w14:paraId="1078E4A8" w14:textId="615EFB6F" w:rsidR="00950F86" w:rsidRPr="00B5483F" w:rsidRDefault="00950F86" w:rsidP="00950F86">
            <w:pPr>
              <w:spacing w:line="240" w:lineRule="auto"/>
              <w:jc w:val="left"/>
              <w:rPr>
                <w:sz w:val="24"/>
                <w:szCs w:val="24"/>
                <w:lang w:val="uk-UA"/>
              </w:rPr>
            </w:pPr>
            <w:r w:rsidRPr="00B5483F">
              <w:rPr>
                <w:sz w:val="24"/>
                <w:szCs w:val="24"/>
                <w:lang w:val="uk-UA"/>
              </w:rPr>
              <w:t>Виконання та захист завдань</w:t>
            </w:r>
          </w:p>
        </w:tc>
        <w:tc>
          <w:tcPr>
            <w:tcW w:w="696" w:type="pct"/>
            <w:vAlign w:val="center"/>
          </w:tcPr>
          <w:p w14:paraId="08E8B8C8" w14:textId="1C5B9042" w:rsidR="00950F86" w:rsidRPr="00B5483F" w:rsidRDefault="00950F86" w:rsidP="00950F86">
            <w:pPr>
              <w:spacing w:line="240" w:lineRule="auto"/>
              <w:jc w:val="center"/>
              <w:rPr>
                <w:sz w:val="24"/>
                <w:szCs w:val="24"/>
                <w:lang w:val="uk-UA" w:eastAsia="uk-UA"/>
              </w:rPr>
            </w:pPr>
            <w:r w:rsidRPr="00B5483F">
              <w:rPr>
                <w:sz w:val="24"/>
                <w:szCs w:val="24"/>
                <w:lang w:val="uk-UA" w:eastAsia="uk-UA"/>
              </w:rPr>
              <w:t>40</w:t>
            </w:r>
          </w:p>
        </w:tc>
        <w:tc>
          <w:tcPr>
            <w:tcW w:w="697" w:type="pct"/>
            <w:vAlign w:val="center"/>
          </w:tcPr>
          <w:p w14:paraId="63058986" w14:textId="3385A124" w:rsidR="00950F86" w:rsidRPr="00B5483F" w:rsidRDefault="00950F86" w:rsidP="00950F86">
            <w:pPr>
              <w:spacing w:line="240" w:lineRule="auto"/>
              <w:jc w:val="center"/>
              <w:rPr>
                <w:sz w:val="24"/>
                <w:szCs w:val="24"/>
                <w:lang w:val="uk-UA" w:eastAsia="uk-UA"/>
              </w:rPr>
            </w:pPr>
            <w:r w:rsidRPr="00B5483F">
              <w:rPr>
                <w:sz w:val="24"/>
                <w:szCs w:val="24"/>
                <w:lang w:val="uk-UA" w:eastAsia="uk-UA"/>
              </w:rPr>
              <w:t>40</w:t>
            </w:r>
          </w:p>
        </w:tc>
      </w:tr>
      <w:tr w:rsidR="00D324DC" w:rsidRPr="00B5483F" w14:paraId="645F11BF" w14:textId="77777777" w:rsidTr="005958D5">
        <w:trPr>
          <w:trHeight w:val="340"/>
        </w:trPr>
        <w:tc>
          <w:tcPr>
            <w:tcW w:w="3607" w:type="pct"/>
            <w:vAlign w:val="center"/>
          </w:tcPr>
          <w:p w14:paraId="6AE22DB2" w14:textId="77777777" w:rsidR="00D324DC" w:rsidRPr="00B5483F" w:rsidRDefault="00D324DC" w:rsidP="003923D3">
            <w:pPr>
              <w:spacing w:line="240" w:lineRule="auto"/>
              <w:rPr>
                <w:b/>
                <w:sz w:val="24"/>
                <w:szCs w:val="24"/>
                <w:lang w:val="uk-UA"/>
              </w:rPr>
            </w:pPr>
            <w:r w:rsidRPr="00B5483F">
              <w:rPr>
                <w:b/>
                <w:sz w:val="24"/>
                <w:szCs w:val="24"/>
                <w:lang w:val="uk-UA"/>
              </w:rPr>
              <w:t xml:space="preserve">Разом за </w:t>
            </w:r>
            <w:r w:rsidRPr="00B5483F">
              <w:rPr>
                <w:b/>
                <w:sz w:val="24"/>
                <w:szCs w:val="24"/>
                <w:shd w:val="clear" w:color="auto" w:fill="FFFFFF"/>
                <w:lang w:val="uk-UA"/>
              </w:rPr>
              <w:t>виконання завдань під час навчальних занять</w:t>
            </w:r>
          </w:p>
        </w:tc>
        <w:tc>
          <w:tcPr>
            <w:tcW w:w="696" w:type="pct"/>
            <w:vAlign w:val="center"/>
          </w:tcPr>
          <w:p w14:paraId="01FFEEDE" w14:textId="77777777" w:rsidR="00D324DC" w:rsidRPr="00B5483F" w:rsidRDefault="006A3F08" w:rsidP="003923D3">
            <w:pPr>
              <w:spacing w:line="240" w:lineRule="auto"/>
              <w:jc w:val="center"/>
              <w:rPr>
                <w:b/>
                <w:sz w:val="24"/>
                <w:szCs w:val="24"/>
                <w:lang w:val="uk-UA" w:eastAsia="uk-UA"/>
              </w:rPr>
            </w:pPr>
            <w:r w:rsidRPr="00B5483F">
              <w:rPr>
                <w:b/>
                <w:sz w:val="24"/>
                <w:szCs w:val="24"/>
                <w:lang w:val="uk-UA" w:eastAsia="uk-UA"/>
              </w:rPr>
              <w:t>80</w:t>
            </w:r>
          </w:p>
        </w:tc>
        <w:tc>
          <w:tcPr>
            <w:tcW w:w="697" w:type="pct"/>
            <w:vAlign w:val="center"/>
          </w:tcPr>
          <w:p w14:paraId="527B6F06" w14:textId="77777777" w:rsidR="00D324DC" w:rsidRPr="00B5483F" w:rsidRDefault="00443424" w:rsidP="003923D3">
            <w:pPr>
              <w:spacing w:line="240" w:lineRule="auto"/>
              <w:jc w:val="center"/>
              <w:rPr>
                <w:b/>
                <w:sz w:val="24"/>
                <w:szCs w:val="24"/>
                <w:lang w:val="uk-UA" w:eastAsia="uk-UA"/>
              </w:rPr>
            </w:pPr>
            <w:r w:rsidRPr="00B5483F">
              <w:rPr>
                <w:b/>
                <w:sz w:val="24"/>
                <w:szCs w:val="24"/>
                <w:lang w:val="uk-UA" w:eastAsia="uk-UA"/>
              </w:rPr>
              <w:t>80</w:t>
            </w:r>
          </w:p>
        </w:tc>
      </w:tr>
    </w:tbl>
    <w:p w14:paraId="2E38B1B1" w14:textId="77777777" w:rsidR="00434BDA" w:rsidRPr="00B5483F" w:rsidRDefault="00434BDA" w:rsidP="003923D3">
      <w:pPr>
        <w:spacing w:line="240" w:lineRule="auto"/>
        <w:ind w:firstLine="567"/>
        <w:rPr>
          <w:sz w:val="28"/>
          <w:szCs w:val="28"/>
          <w:shd w:val="clear" w:color="auto" w:fill="FFFFFF"/>
          <w:lang w:val="uk-UA"/>
        </w:rPr>
      </w:pPr>
    </w:p>
    <w:p w14:paraId="41E9A921" w14:textId="77777777" w:rsidR="003B6D00" w:rsidRPr="00B5483F" w:rsidRDefault="003B6D00" w:rsidP="003B6D00">
      <w:pPr>
        <w:widowControl/>
        <w:tabs>
          <w:tab w:val="left" w:pos="851"/>
        </w:tabs>
        <w:adjustRightInd/>
        <w:spacing w:line="240" w:lineRule="auto"/>
        <w:ind w:firstLine="567"/>
        <w:contextualSpacing/>
        <w:textAlignment w:val="auto"/>
        <w:rPr>
          <w:sz w:val="28"/>
          <w:szCs w:val="28"/>
          <w:lang w:val="uk-UA" w:eastAsia="uk-UA"/>
        </w:rPr>
      </w:pPr>
      <w:r w:rsidRPr="00B5483F">
        <w:rPr>
          <w:sz w:val="28"/>
          <w:szCs w:val="28"/>
          <w:shd w:val="clear" w:color="auto" w:fill="FFFFFF"/>
          <w:lang w:val="uk-UA"/>
        </w:rPr>
        <w:t xml:space="preserve">З метою застосування цілих чисел для оцінювання </w:t>
      </w:r>
      <w:bookmarkStart w:id="1" w:name="_Hlk176896610"/>
      <w:r w:rsidRPr="00B5483F">
        <w:rPr>
          <w:sz w:val="28"/>
          <w:szCs w:val="28"/>
          <w:shd w:val="clear" w:color="auto" w:fill="FFFFFF"/>
          <w:lang w:val="uk-UA"/>
        </w:rPr>
        <w:t xml:space="preserve">результатів роботи </w:t>
      </w:r>
      <w:bookmarkEnd w:id="1"/>
      <w:r w:rsidRPr="00B5483F">
        <w:rPr>
          <w:sz w:val="28"/>
          <w:szCs w:val="28"/>
          <w:shd w:val="clear" w:color="auto" w:fill="FFFFFF"/>
          <w:lang w:val="uk-UA"/>
        </w:rPr>
        <w:t xml:space="preserve">здобувачів під час навчальних занять може використовуватися 100-бальна шкала оцінювання щодо кожного окремо виду робіт. </w:t>
      </w:r>
      <w:r w:rsidRPr="00B5483F">
        <w:rPr>
          <w:sz w:val="28"/>
          <w:szCs w:val="28"/>
          <w:lang w:val="uk-UA" w:eastAsia="uk-UA"/>
        </w:rPr>
        <w:t xml:space="preserve">Розрахунок загальної кількості балів, які здобувач може набрати за </w:t>
      </w:r>
      <w:r w:rsidRPr="00B5483F">
        <w:rPr>
          <w:sz w:val="28"/>
          <w:szCs w:val="28"/>
          <w:shd w:val="clear" w:color="auto" w:fill="FFFFFF"/>
          <w:lang w:val="uk-UA"/>
        </w:rPr>
        <w:t xml:space="preserve">результатами роботи під час навчальних занять протягом семестру, </w:t>
      </w:r>
      <w:r w:rsidRPr="00B5483F">
        <w:rPr>
          <w:sz w:val="28"/>
          <w:szCs w:val="28"/>
          <w:lang w:val="uk-UA" w:eastAsia="uk-UA"/>
        </w:rPr>
        <w:t>проводиться за формулою:</w:t>
      </w:r>
    </w:p>
    <w:p w14:paraId="3C0A3A32" w14:textId="77777777" w:rsidR="003B6D00" w:rsidRPr="00B5483F" w:rsidRDefault="003B6D00" w:rsidP="003B6D00">
      <w:pPr>
        <w:widowControl/>
        <w:tabs>
          <w:tab w:val="left" w:pos="851"/>
        </w:tabs>
        <w:adjustRightInd/>
        <w:spacing w:line="240" w:lineRule="auto"/>
        <w:ind w:firstLine="567"/>
        <w:contextualSpacing/>
        <w:textAlignment w:val="auto"/>
        <w:rPr>
          <w:sz w:val="28"/>
          <w:szCs w:val="28"/>
          <w:lang w:val="uk-UA" w:eastAsia="uk-UA"/>
        </w:rPr>
      </w:pPr>
    </w:p>
    <w:p w14:paraId="6F675685" w14:textId="77777777" w:rsidR="003B6D00" w:rsidRPr="00B5483F" w:rsidRDefault="003B6D00" w:rsidP="003B6D00">
      <w:pPr>
        <w:spacing w:line="240" w:lineRule="auto"/>
        <w:ind w:firstLine="567"/>
        <w:jc w:val="right"/>
        <w:rPr>
          <w:sz w:val="28"/>
          <w:szCs w:val="28"/>
          <w:lang w:val="uk-UA" w:eastAsia="uk-UA"/>
        </w:rPr>
      </w:pPr>
      <w:bookmarkStart w:id="2" w:name="_Hlk174979334"/>
      <w:r w:rsidRPr="00B5483F">
        <w:rPr>
          <w:sz w:val="28"/>
          <w:szCs w:val="28"/>
          <w:lang w:val="uk-UA" w:eastAsia="uk-UA"/>
        </w:rPr>
        <w:t>Р</w:t>
      </w:r>
      <w:r w:rsidRPr="00B5483F">
        <w:rPr>
          <w:sz w:val="28"/>
          <w:szCs w:val="28"/>
          <w:vertAlign w:val="subscript"/>
          <w:lang w:val="uk-UA" w:eastAsia="uk-UA"/>
        </w:rPr>
        <w:t>НЗ</w:t>
      </w:r>
      <w:r w:rsidRPr="00B5483F">
        <w:rPr>
          <w:sz w:val="28"/>
          <w:szCs w:val="28"/>
          <w:lang w:val="uk-UA" w:eastAsia="uk-UA"/>
        </w:rPr>
        <w:t xml:space="preserve"> =</w:t>
      </w:r>
      <w:bookmarkEnd w:id="2"/>
      <w:r w:rsidRPr="00B5483F">
        <w:rPr>
          <w:sz w:val="28"/>
          <w:szCs w:val="28"/>
          <w:lang w:val="uk-UA" w:eastAsia="uk-UA"/>
        </w:rPr>
        <w:t xml:space="preserve"> ∑(Р</w:t>
      </w:r>
      <w:r w:rsidRPr="00B5483F">
        <w:rPr>
          <w:sz w:val="28"/>
          <w:szCs w:val="28"/>
          <w:vertAlign w:val="subscript"/>
          <w:lang w:val="uk-UA" w:eastAsia="uk-UA"/>
        </w:rPr>
        <w:t>i</w:t>
      </w:r>
      <w:r w:rsidRPr="00B5483F">
        <w:rPr>
          <w:sz w:val="28"/>
          <w:szCs w:val="28"/>
          <w:lang w:val="uk-UA" w:eastAsia="uk-UA"/>
        </w:rPr>
        <w:t xml:space="preserve"> × ВК</w:t>
      </w:r>
      <w:r w:rsidRPr="00B5483F">
        <w:rPr>
          <w:sz w:val="28"/>
          <w:szCs w:val="28"/>
          <w:vertAlign w:val="subscript"/>
          <w:lang w:val="uk-UA" w:eastAsia="uk-UA"/>
        </w:rPr>
        <w:t>i</w:t>
      </w:r>
      <w:r w:rsidRPr="00B5483F">
        <w:rPr>
          <w:sz w:val="28"/>
          <w:szCs w:val="28"/>
          <w:lang w:val="uk-UA" w:eastAsia="uk-UA"/>
        </w:rPr>
        <w:t>) × К</w:t>
      </w:r>
      <w:r w:rsidRPr="00B5483F">
        <w:rPr>
          <w:sz w:val="28"/>
          <w:szCs w:val="28"/>
          <w:vertAlign w:val="subscript"/>
          <w:lang w:val="uk-UA" w:eastAsia="uk-UA"/>
        </w:rPr>
        <w:t>НЗ</w:t>
      </w:r>
      <w:r w:rsidRPr="00B5483F">
        <w:rPr>
          <w:sz w:val="28"/>
          <w:szCs w:val="28"/>
          <w:lang w:val="uk-UA" w:eastAsia="uk-UA"/>
        </w:rPr>
        <w:t>,                                               (1)</w:t>
      </w:r>
    </w:p>
    <w:p w14:paraId="6A6F1BA8" w14:textId="77777777" w:rsidR="003B6D00" w:rsidRPr="00B5483F" w:rsidRDefault="003B6D00" w:rsidP="003B6D00">
      <w:pPr>
        <w:spacing w:line="240" w:lineRule="auto"/>
        <w:ind w:firstLine="567"/>
        <w:rPr>
          <w:sz w:val="28"/>
          <w:szCs w:val="28"/>
          <w:lang w:val="uk-UA" w:eastAsia="uk-UA"/>
        </w:rPr>
      </w:pPr>
    </w:p>
    <w:p w14:paraId="4384F916" w14:textId="77777777" w:rsidR="003B6D00" w:rsidRPr="00B5483F" w:rsidRDefault="003B6D00" w:rsidP="003B6D00">
      <w:pPr>
        <w:spacing w:line="240" w:lineRule="auto"/>
        <w:ind w:firstLine="567"/>
        <w:rPr>
          <w:sz w:val="28"/>
          <w:szCs w:val="28"/>
          <w:lang w:val="uk-UA" w:eastAsia="uk-UA"/>
        </w:rPr>
      </w:pPr>
      <w:r w:rsidRPr="00B5483F">
        <w:rPr>
          <w:sz w:val="28"/>
          <w:szCs w:val="28"/>
          <w:lang w:val="uk-UA" w:eastAsia="uk-UA"/>
        </w:rPr>
        <w:t>де Р</w:t>
      </w:r>
      <w:r w:rsidRPr="00B5483F">
        <w:rPr>
          <w:sz w:val="28"/>
          <w:szCs w:val="28"/>
          <w:vertAlign w:val="subscript"/>
          <w:lang w:val="uk-UA" w:eastAsia="uk-UA"/>
        </w:rPr>
        <w:t>НЗ</w:t>
      </w:r>
      <w:r w:rsidRPr="00B5483F">
        <w:rPr>
          <w:sz w:val="28"/>
          <w:szCs w:val="28"/>
          <w:lang w:val="uk-UA" w:eastAsia="uk-UA"/>
        </w:rPr>
        <w:t xml:space="preserve"> – </w:t>
      </w:r>
      <w:bookmarkStart w:id="3" w:name="_Hlk174979424"/>
      <w:r w:rsidRPr="00B5483F">
        <w:rPr>
          <w:sz w:val="28"/>
          <w:szCs w:val="28"/>
          <w:lang w:val="uk-UA" w:eastAsia="uk-UA"/>
        </w:rPr>
        <w:t xml:space="preserve">загальна кількість балів, набраних здобувачем </w:t>
      </w:r>
      <w:bookmarkEnd w:id="3"/>
      <w:r w:rsidRPr="00B5483F">
        <w:rPr>
          <w:sz w:val="28"/>
          <w:szCs w:val="28"/>
          <w:lang w:val="uk-UA" w:eastAsia="uk-UA"/>
        </w:rPr>
        <w:t>за виконання завдань під час навчальних занять за семестр;</w:t>
      </w:r>
    </w:p>
    <w:p w14:paraId="5F54A0E6" w14:textId="77777777" w:rsidR="003B6D00" w:rsidRPr="00B5483F" w:rsidRDefault="003B6D00" w:rsidP="003B6D00">
      <w:pPr>
        <w:spacing w:line="240" w:lineRule="auto"/>
        <w:ind w:firstLine="567"/>
        <w:rPr>
          <w:sz w:val="28"/>
          <w:szCs w:val="28"/>
          <w:lang w:val="uk-UA" w:eastAsia="uk-UA"/>
        </w:rPr>
      </w:pPr>
      <w:r w:rsidRPr="00B5483F">
        <w:rPr>
          <w:sz w:val="28"/>
          <w:szCs w:val="28"/>
          <w:lang w:val="uk-UA" w:eastAsia="uk-UA"/>
        </w:rPr>
        <w:t>Р</w:t>
      </w:r>
      <w:r w:rsidRPr="00B5483F">
        <w:rPr>
          <w:sz w:val="28"/>
          <w:szCs w:val="28"/>
          <w:vertAlign w:val="subscript"/>
          <w:lang w:val="uk-UA" w:eastAsia="uk-UA"/>
        </w:rPr>
        <w:t>i</w:t>
      </w:r>
      <w:r w:rsidRPr="00B5483F">
        <w:rPr>
          <w:sz w:val="28"/>
          <w:szCs w:val="28"/>
          <w:lang w:val="uk-UA" w:eastAsia="uk-UA"/>
        </w:rPr>
        <w:t xml:space="preserve"> – кількість набраних </w:t>
      </w:r>
      <w:bookmarkStart w:id="4" w:name="_Hlk174980088"/>
      <w:r w:rsidRPr="00B5483F">
        <w:rPr>
          <w:sz w:val="28"/>
          <w:szCs w:val="28"/>
          <w:lang w:val="uk-UA" w:eastAsia="uk-UA"/>
        </w:rPr>
        <w:t xml:space="preserve">здобувачем </w:t>
      </w:r>
      <w:bookmarkEnd w:id="4"/>
      <w:r w:rsidRPr="00B5483F">
        <w:rPr>
          <w:sz w:val="28"/>
          <w:szCs w:val="28"/>
          <w:lang w:val="uk-UA" w:eastAsia="uk-UA"/>
        </w:rPr>
        <w:t xml:space="preserve">балів за семестр </w:t>
      </w:r>
      <w:r w:rsidRPr="00B5483F">
        <w:rPr>
          <w:rFonts w:eastAsia="Calibri"/>
          <w:sz w:val="28"/>
          <w:szCs w:val="28"/>
          <w:lang w:val="uk-UA" w:eastAsia="uk-UA"/>
        </w:rPr>
        <w:t xml:space="preserve">за </w:t>
      </w:r>
      <w:r w:rsidRPr="00B5483F">
        <w:rPr>
          <w:sz w:val="28"/>
          <w:szCs w:val="28"/>
          <w:lang w:val="uk-UA" w:eastAsia="uk-UA"/>
        </w:rPr>
        <w:t>виконання і-го виду робіт під час навчальних занять (за 100-бальною шкалою);</w:t>
      </w:r>
    </w:p>
    <w:p w14:paraId="4CAD8493" w14:textId="77777777" w:rsidR="003B6D00" w:rsidRPr="00B5483F" w:rsidRDefault="003B6D00" w:rsidP="003B6D00">
      <w:pPr>
        <w:spacing w:line="240" w:lineRule="auto"/>
        <w:ind w:firstLine="567"/>
        <w:rPr>
          <w:sz w:val="28"/>
          <w:szCs w:val="28"/>
          <w:lang w:val="uk-UA" w:eastAsia="uk-UA"/>
        </w:rPr>
      </w:pPr>
      <w:r w:rsidRPr="00B5483F">
        <w:rPr>
          <w:sz w:val="28"/>
          <w:szCs w:val="28"/>
          <w:lang w:val="uk-UA" w:eastAsia="uk-UA"/>
        </w:rPr>
        <w:lastRenderedPageBreak/>
        <w:t>ВК</w:t>
      </w:r>
      <w:r w:rsidRPr="00B5483F">
        <w:rPr>
          <w:sz w:val="28"/>
          <w:szCs w:val="28"/>
          <w:vertAlign w:val="subscript"/>
          <w:lang w:val="uk-UA" w:eastAsia="uk-UA"/>
        </w:rPr>
        <w:t>i</w:t>
      </w:r>
      <w:r w:rsidRPr="00B5483F">
        <w:rPr>
          <w:sz w:val="28"/>
          <w:szCs w:val="28"/>
          <w:lang w:val="uk-UA" w:eastAsia="uk-UA"/>
        </w:rPr>
        <w:t xml:space="preserve"> – ваговий коефіцієнт за виконання і-го виду робіт під час навчальних занять. </w:t>
      </w:r>
      <w:r w:rsidRPr="00B5483F">
        <w:rPr>
          <w:sz w:val="28"/>
          <w:szCs w:val="28"/>
          <w:shd w:val="clear" w:color="auto" w:fill="FFFFFF"/>
          <w:lang w:val="uk-UA"/>
        </w:rPr>
        <w:t>З</w:t>
      </w:r>
      <w:r w:rsidRPr="00B5483F">
        <w:rPr>
          <w:sz w:val="28"/>
          <w:szCs w:val="28"/>
          <w:lang w:val="uk-UA"/>
        </w:rPr>
        <w:t xml:space="preserve">начення </w:t>
      </w:r>
      <w:r w:rsidRPr="00B5483F">
        <w:rPr>
          <w:sz w:val="28"/>
          <w:szCs w:val="28"/>
          <w:shd w:val="clear" w:color="auto" w:fill="FFFFFF"/>
          <w:lang w:val="uk-UA"/>
        </w:rPr>
        <w:t>вагових коефіцієнтів</w:t>
      </w:r>
      <w:r w:rsidRPr="00B5483F">
        <w:rPr>
          <w:sz w:val="28"/>
          <w:szCs w:val="28"/>
          <w:lang w:val="uk-UA"/>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B5483F">
        <w:rPr>
          <w:sz w:val="28"/>
          <w:szCs w:val="28"/>
          <w:lang w:val="uk-UA" w:eastAsia="uk-UA"/>
        </w:rPr>
        <w:t>;</w:t>
      </w:r>
    </w:p>
    <w:p w14:paraId="37C3E042" w14:textId="77777777" w:rsidR="003B6D00" w:rsidRPr="00B5483F" w:rsidRDefault="003B6D00" w:rsidP="003B6D00">
      <w:pPr>
        <w:spacing w:line="240" w:lineRule="auto"/>
        <w:ind w:firstLine="567"/>
        <w:rPr>
          <w:sz w:val="28"/>
          <w:szCs w:val="28"/>
          <w:lang w:val="uk-UA" w:eastAsia="uk-UA"/>
        </w:rPr>
      </w:pPr>
      <w:r w:rsidRPr="00B5483F">
        <w:rPr>
          <w:sz w:val="28"/>
          <w:szCs w:val="28"/>
          <w:lang w:val="uk-UA" w:eastAsia="uk-UA"/>
        </w:rPr>
        <w:t>К</w:t>
      </w:r>
      <w:r w:rsidRPr="00B5483F">
        <w:rPr>
          <w:sz w:val="28"/>
          <w:szCs w:val="28"/>
          <w:vertAlign w:val="subscript"/>
          <w:lang w:val="uk-UA" w:eastAsia="uk-UA"/>
        </w:rPr>
        <w:t>НЗ</w:t>
      </w:r>
      <w:r w:rsidRPr="00B5483F">
        <w:rPr>
          <w:sz w:val="28"/>
          <w:szCs w:val="28"/>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B5483F">
        <w:rPr>
          <w:rFonts w:ascii="Calibri" w:eastAsia="Calibri" w:hAnsi="Calibri"/>
          <w:sz w:val="28"/>
          <w:szCs w:val="28"/>
          <w:lang w:val="uk-UA" w:eastAsia="en-US"/>
        </w:rPr>
        <w:t xml:space="preserve"> </w:t>
      </w:r>
      <w:r w:rsidRPr="00B5483F">
        <w:rPr>
          <w:sz w:val="28"/>
          <w:szCs w:val="28"/>
          <w:lang w:val="uk-UA" w:eastAsia="uk-UA"/>
        </w:rPr>
        <w:t>за семестр, на 100 балів.</w:t>
      </w:r>
    </w:p>
    <w:p w14:paraId="257F84A5" w14:textId="77777777" w:rsidR="00950F86" w:rsidRPr="00B5483F" w:rsidRDefault="00950F86" w:rsidP="00950F86">
      <w:pPr>
        <w:spacing w:line="240" w:lineRule="auto"/>
        <w:ind w:firstLine="567"/>
        <w:rPr>
          <w:sz w:val="28"/>
          <w:szCs w:val="28"/>
          <w:lang w:val="uk-UA"/>
        </w:rPr>
      </w:pPr>
      <w:r w:rsidRPr="00B5483F">
        <w:rPr>
          <w:sz w:val="28"/>
          <w:szCs w:val="28"/>
          <w:lang w:val="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28106504" w14:textId="77777777" w:rsidR="00950F86" w:rsidRPr="00B5483F" w:rsidRDefault="00950F86" w:rsidP="00950F86">
      <w:pPr>
        <w:spacing w:line="240" w:lineRule="auto"/>
        <w:ind w:firstLine="567"/>
        <w:rPr>
          <w:sz w:val="28"/>
          <w:szCs w:val="28"/>
          <w:lang w:val="uk-UA"/>
        </w:rPr>
      </w:pPr>
      <w:r w:rsidRPr="00B5483F">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18001157" w14:textId="77777777" w:rsidR="00950F86" w:rsidRPr="00B5483F" w:rsidRDefault="00950F86" w:rsidP="00950F86">
      <w:pPr>
        <w:spacing w:line="240" w:lineRule="auto"/>
        <w:ind w:firstLine="567"/>
        <w:rPr>
          <w:sz w:val="28"/>
          <w:szCs w:val="28"/>
          <w:lang w:val="uk-UA"/>
        </w:rPr>
      </w:pPr>
      <w:r w:rsidRPr="00B5483F">
        <w:rPr>
          <w:sz w:val="28"/>
          <w:szCs w:val="28"/>
          <w:lang w:val="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55A5E3A3"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Якщо здобувач вищої освіти за результатами поточного контролю набрав 35</w:t>
      </w:r>
      <w:r w:rsidRPr="00B5483F">
        <w:rPr>
          <w:sz w:val="28"/>
          <w:szCs w:val="28"/>
          <w:lang w:val="uk-UA"/>
        </w:rPr>
        <w:sym w:font="Symbol" w:char="F02D"/>
      </w:r>
      <w:r w:rsidRPr="00B5483F">
        <w:rPr>
          <w:sz w:val="28"/>
          <w:szCs w:val="28"/>
          <w:lang w:val="uk-UA"/>
        </w:rPr>
        <w:t>49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581AC46C"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14:paraId="15EE45C5"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sidRPr="00B5483F">
        <w:rPr>
          <w:spacing w:val="-2"/>
          <w:sz w:val="28"/>
          <w:szCs w:val="28"/>
          <w:lang w:val="uk-UA"/>
        </w:rPr>
        <w:t xml:space="preserve"> </w:t>
      </w:r>
      <w:r w:rsidRPr="00B5483F">
        <w:rPr>
          <w:sz w:val="28"/>
          <w:szCs w:val="28"/>
          <w:lang w:val="uk-UA"/>
        </w:rPr>
        <w:t>додаткових освітніх послуг здобувачам вищої освіти</w:t>
      </w:r>
      <w:r w:rsidRPr="00B5483F">
        <w:rPr>
          <w:bCs/>
          <w:sz w:val="28"/>
          <w:szCs w:val="28"/>
          <w:lang w:val="uk-UA" w:eastAsia="uk-UA"/>
        </w:rPr>
        <w:t xml:space="preserve"> </w:t>
      </w:r>
      <w:r w:rsidRPr="00B5483F">
        <w:rPr>
          <w:sz w:val="28"/>
          <w:szCs w:val="28"/>
          <w:lang w:val="uk-UA"/>
        </w:rPr>
        <w:t>в Державному університеті «Житомирська політехніка».</w:t>
      </w:r>
    </w:p>
    <w:p w14:paraId="5DEA68F2" w14:textId="77777777" w:rsidR="00D324DC" w:rsidRPr="00B5483F" w:rsidRDefault="00D324DC" w:rsidP="003923D3">
      <w:pPr>
        <w:pStyle w:val="Default"/>
        <w:widowControl w:val="0"/>
        <w:ind w:firstLine="567"/>
        <w:jc w:val="both"/>
        <w:rPr>
          <w:sz w:val="28"/>
          <w:szCs w:val="28"/>
          <w:lang w:val="uk-UA"/>
        </w:rPr>
      </w:pPr>
    </w:p>
    <w:p w14:paraId="67550C43" w14:textId="77777777" w:rsidR="00C00BF8" w:rsidRDefault="00C00BF8">
      <w:pPr>
        <w:widowControl/>
        <w:adjustRightInd/>
        <w:spacing w:line="240" w:lineRule="auto"/>
        <w:jc w:val="left"/>
        <w:textAlignment w:val="auto"/>
        <w:rPr>
          <w:b/>
          <w:bCs/>
          <w:color w:val="000000"/>
          <w:sz w:val="28"/>
          <w:szCs w:val="28"/>
          <w:lang w:val="uk-UA"/>
        </w:rPr>
      </w:pPr>
      <w:r>
        <w:rPr>
          <w:b/>
          <w:bCs/>
          <w:sz w:val="28"/>
          <w:szCs w:val="28"/>
          <w:lang w:val="uk-UA"/>
        </w:rPr>
        <w:br w:type="page"/>
      </w:r>
    </w:p>
    <w:p w14:paraId="04C8FD6F" w14:textId="6167D4A1" w:rsidR="00D324DC" w:rsidRPr="00B5483F" w:rsidRDefault="00D324DC" w:rsidP="003923D3">
      <w:pPr>
        <w:pStyle w:val="Default"/>
        <w:widowControl w:val="0"/>
        <w:ind w:firstLine="567"/>
        <w:jc w:val="center"/>
        <w:rPr>
          <w:b/>
          <w:bCs/>
          <w:sz w:val="28"/>
          <w:szCs w:val="28"/>
          <w:lang w:val="uk-UA"/>
        </w:rPr>
      </w:pPr>
      <w:r w:rsidRPr="00B5483F">
        <w:rPr>
          <w:b/>
          <w:bCs/>
          <w:sz w:val="28"/>
          <w:szCs w:val="28"/>
          <w:lang w:val="uk-UA"/>
        </w:rPr>
        <w:lastRenderedPageBreak/>
        <w:t>Визнання результатів навчання, набутих у неформальній та/або інформальній освіті</w:t>
      </w:r>
    </w:p>
    <w:p w14:paraId="2DAF45EB" w14:textId="77777777" w:rsidR="00D324DC" w:rsidRPr="00B5483F" w:rsidRDefault="00D324DC" w:rsidP="003923D3">
      <w:pPr>
        <w:pStyle w:val="Default"/>
        <w:widowControl w:val="0"/>
        <w:ind w:firstLine="567"/>
        <w:jc w:val="center"/>
        <w:rPr>
          <w:b/>
          <w:bCs/>
          <w:sz w:val="28"/>
          <w:szCs w:val="28"/>
          <w:lang w:val="uk-UA"/>
        </w:rPr>
      </w:pPr>
    </w:p>
    <w:p w14:paraId="1737AA11"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D840DB7" w14:textId="77777777" w:rsidR="00950F86" w:rsidRPr="00B5483F" w:rsidRDefault="00950F86" w:rsidP="00950F86">
      <w:pPr>
        <w:spacing w:line="240" w:lineRule="auto"/>
        <w:ind w:firstLine="567"/>
        <w:rPr>
          <w:sz w:val="28"/>
          <w:szCs w:val="28"/>
          <w:lang w:val="uk-UA"/>
        </w:rPr>
      </w:pPr>
      <w:r w:rsidRPr="00B5483F">
        <w:rPr>
          <w:sz w:val="28"/>
          <w:szCs w:val="28"/>
          <w:lang w:val="uk-UA"/>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3BF260DE" w14:textId="77777777" w:rsidR="00D324DC" w:rsidRPr="00B5483F" w:rsidRDefault="00D324DC" w:rsidP="003923D3">
      <w:pPr>
        <w:spacing w:line="240" w:lineRule="auto"/>
        <w:ind w:firstLine="567"/>
        <w:rPr>
          <w:sz w:val="28"/>
          <w:szCs w:val="28"/>
          <w:lang w:val="uk-UA"/>
        </w:rPr>
      </w:pPr>
    </w:p>
    <w:p w14:paraId="5C7AFB1D" w14:textId="6ABAE81F" w:rsidR="00D324DC" w:rsidRPr="00B5483F" w:rsidRDefault="00D324DC" w:rsidP="003923D3">
      <w:pPr>
        <w:autoSpaceDE w:val="0"/>
        <w:autoSpaceDN w:val="0"/>
        <w:spacing w:line="240" w:lineRule="auto"/>
        <w:ind w:firstLine="426"/>
        <w:jc w:val="center"/>
        <w:rPr>
          <w:b/>
          <w:sz w:val="28"/>
          <w:szCs w:val="28"/>
          <w:lang w:val="uk-UA" w:eastAsia="uk-UA"/>
        </w:rPr>
      </w:pPr>
      <w:r w:rsidRPr="00B5483F">
        <w:rPr>
          <w:b/>
          <w:sz w:val="28"/>
          <w:szCs w:val="28"/>
          <w:lang w:val="uk-UA" w:eastAsia="uk-UA"/>
        </w:rPr>
        <w:t>Шкала оцінювання</w:t>
      </w:r>
    </w:p>
    <w:p w14:paraId="750078E6" w14:textId="77777777" w:rsidR="00D324DC" w:rsidRPr="00B5483F" w:rsidRDefault="00D324DC" w:rsidP="003923D3">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80"/>
        <w:gridCol w:w="3380"/>
      </w:tblGrid>
      <w:tr w:rsidR="00D324DC" w:rsidRPr="00B5483F" w14:paraId="4A1997F0" w14:textId="77777777" w:rsidTr="005958D5">
        <w:trPr>
          <w:trHeight w:val="340"/>
        </w:trPr>
        <w:tc>
          <w:tcPr>
            <w:tcW w:w="1666" w:type="pct"/>
            <w:vAlign w:val="center"/>
          </w:tcPr>
          <w:p w14:paraId="2E2B08F1"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 xml:space="preserve">Шкала </w:t>
            </w:r>
            <w:r w:rsidRPr="00B5483F">
              <w:rPr>
                <w:sz w:val="24"/>
                <w:szCs w:val="24"/>
                <w:shd w:val="clear" w:color="auto" w:fill="FFFFFF"/>
                <w:lang w:val="uk-UA"/>
              </w:rPr>
              <w:t>ЄКТС</w:t>
            </w:r>
          </w:p>
        </w:tc>
        <w:tc>
          <w:tcPr>
            <w:tcW w:w="1667" w:type="pct"/>
            <w:vAlign w:val="center"/>
          </w:tcPr>
          <w:p w14:paraId="4402C2EB"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Національна шкала</w:t>
            </w:r>
          </w:p>
        </w:tc>
        <w:tc>
          <w:tcPr>
            <w:tcW w:w="1667" w:type="pct"/>
            <w:vAlign w:val="center"/>
          </w:tcPr>
          <w:p w14:paraId="38FC822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100-бальна шкала</w:t>
            </w:r>
          </w:p>
        </w:tc>
      </w:tr>
      <w:tr w:rsidR="00D324DC" w:rsidRPr="00B5483F" w14:paraId="31C2DE52" w14:textId="77777777" w:rsidTr="005958D5">
        <w:trPr>
          <w:trHeight w:val="340"/>
        </w:trPr>
        <w:tc>
          <w:tcPr>
            <w:tcW w:w="1666" w:type="pct"/>
            <w:vAlign w:val="center"/>
          </w:tcPr>
          <w:p w14:paraId="52E6AB80"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A</w:t>
            </w:r>
          </w:p>
        </w:tc>
        <w:tc>
          <w:tcPr>
            <w:tcW w:w="1667" w:type="pct"/>
            <w:vAlign w:val="center"/>
          </w:tcPr>
          <w:p w14:paraId="764E3B1E"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Зараховано</w:t>
            </w:r>
          </w:p>
        </w:tc>
        <w:tc>
          <w:tcPr>
            <w:tcW w:w="1667" w:type="pct"/>
            <w:vAlign w:val="center"/>
          </w:tcPr>
          <w:p w14:paraId="323EE423"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90-100</w:t>
            </w:r>
          </w:p>
        </w:tc>
      </w:tr>
      <w:tr w:rsidR="00D324DC" w:rsidRPr="00B5483F" w14:paraId="6B04B884" w14:textId="77777777" w:rsidTr="005958D5">
        <w:trPr>
          <w:trHeight w:val="340"/>
        </w:trPr>
        <w:tc>
          <w:tcPr>
            <w:tcW w:w="1666" w:type="pct"/>
            <w:vAlign w:val="center"/>
          </w:tcPr>
          <w:p w14:paraId="1BD7ADD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B</w:t>
            </w:r>
          </w:p>
        </w:tc>
        <w:tc>
          <w:tcPr>
            <w:tcW w:w="1667" w:type="pct"/>
            <w:vMerge w:val="restart"/>
            <w:vAlign w:val="center"/>
          </w:tcPr>
          <w:p w14:paraId="3C348724"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Зараховано</w:t>
            </w:r>
          </w:p>
        </w:tc>
        <w:tc>
          <w:tcPr>
            <w:tcW w:w="1667" w:type="pct"/>
            <w:vAlign w:val="center"/>
          </w:tcPr>
          <w:p w14:paraId="463143D9"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82-89</w:t>
            </w:r>
          </w:p>
        </w:tc>
      </w:tr>
      <w:tr w:rsidR="00D324DC" w:rsidRPr="00B5483F" w14:paraId="0BA4CC25" w14:textId="77777777" w:rsidTr="005958D5">
        <w:trPr>
          <w:trHeight w:val="340"/>
        </w:trPr>
        <w:tc>
          <w:tcPr>
            <w:tcW w:w="1666" w:type="pct"/>
            <w:vAlign w:val="center"/>
          </w:tcPr>
          <w:p w14:paraId="2F27943E"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C</w:t>
            </w:r>
          </w:p>
        </w:tc>
        <w:tc>
          <w:tcPr>
            <w:tcW w:w="1667" w:type="pct"/>
            <w:vMerge/>
            <w:vAlign w:val="center"/>
          </w:tcPr>
          <w:p w14:paraId="1C6EE4C5" w14:textId="77777777" w:rsidR="00D324DC" w:rsidRPr="00B5483F" w:rsidRDefault="00D324DC" w:rsidP="003923D3">
            <w:pPr>
              <w:autoSpaceDE w:val="0"/>
              <w:autoSpaceDN w:val="0"/>
              <w:spacing w:line="240" w:lineRule="auto"/>
              <w:jc w:val="center"/>
              <w:rPr>
                <w:rFonts w:eastAsia="Calibri"/>
                <w:sz w:val="24"/>
                <w:szCs w:val="24"/>
                <w:lang w:val="uk-UA" w:eastAsia="uk-UA"/>
              </w:rPr>
            </w:pPr>
          </w:p>
        </w:tc>
        <w:tc>
          <w:tcPr>
            <w:tcW w:w="1667" w:type="pct"/>
            <w:vAlign w:val="center"/>
          </w:tcPr>
          <w:p w14:paraId="654B0FAA"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74-81</w:t>
            </w:r>
          </w:p>
        </w:tc>
      </w:tr>
      <w:tr w:rsidR="00D324DC" w:rsidRPr="00B5483F" w14:paraId="4FE041EA" w14:textId="77777777" w:rsidTr="005958D5">
        <w:trPr>
          <w:trHeight w:val="340"/>
        </w:trPr>
        <w:tc>
          <w:tcPr>
            <w:tcW w:w="1666" w:type="pct"/>
            <w:vAlign w:val="center"/>
          </w:tcPr>
          <w:p w14:paraId="4C3863AF"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D</w:t>
            </w:r>
          </w:p>
        </w:tc>
        <w:tc>
          <w:tcPr>
            <w:tcW w:w="1667" w:type="pct"/>
            <w:vMerge w:val="restart"/>
            <w:vAlign w:val="center"/>
          </w:tcPr>
          <w:p w14:paraId="2A550BEA"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Зараховано</w:t>
            </w:r>
          </w:p>
        </w:tc>
        <w:tc>
          <w:tcPr>
            <w:tcW w:w="1667" w:type="pct"/>
            <w:vAlign w:val="center"/>
          </w:tcPr>
          <w:p w14:paraId="1BB6D398"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64-73</w:t>
            </w:r>
          </w:p>
        </w:tc>
      </w:tr>
      <w:tr w:rsidR="00D324DC" w:rsidRPr="00B5483F" w14:paraId="65482FAF" w14:textId="77777777" w:rsidTr="005958D5">
        <w:trPr>
          <w:trHeight w:val="340"/>
        </w:trPr>
        <w:tc>
          <w:tcPr>
            <w:tcW w:w="1666" w:type="pct"/>
            <w:vAlign w:val="center"/>
          </w:tcPr>
          <w:p w14:paraId="694D83B9"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E</w:t>
            </w:r>
          </w:p>
        </w:tc>
        <w:tc>
          <w:tcPr>
            <w:tcW w:w="1667" w:type="pct"/>
            <w:vMerge/>
            <w:vAlign w:val="center"/>
          </w:tcPr>
          <w:p w14:paraId="5DC3489E" w14:textId="77777777" w:rsidR="00D324DC" w:rsidRPr="00B5483F" w:rsidRDefault="00D324DC" w:rsidP="003923D3">
            <w:pPr>
              <w:autoSpaceDE w:val="0"/>
              <w:autoSpaceDN w:val="0"/>
              <w:spacing w:line="240" w:lineRule="auto"/>
              <w:jc w:val="center"/>
              <w:rPr>
                <w:rFonts w:eastAsia="Calibri"/>
                <w:sz w:val="24"/>
                <w:szCs w:val="24"/>
                <w:lang w:val="uk-UA" w:eastAsia="uk-UA"/>
              </w:rPr>
            </w:pPr>
          </w:p>
        </w:tc>
        <w:tc>
          <w:tcPr>
            <w:tcW w:w="1667" w:type="pct"/>
            <w:vAlign w:val="center"/>
          </w:tcPr>
          <w:p w14:paraId="27C5AB4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60-63</w:t>
            </w:r>
          </w:p>
        </w:tc>
      </w:tr>
      <w:tr w:rsidR="00D324DC" w:rsidRPr="00B5483F" w14:paraId="775A226F" w14:textId="77777777" w:rsidTr="005958D5">
        <w:trPr>
          <w:trHeight w:val="340"/>
        </w:trPr>
        <w:tc>
          <w:tcPr>
            <w:tcW w:w="1666" w:type="pct"/>
            <w:vAlign w:val="center"/>
          </w:tcPr>
          <w:p w14:paraId="1D5A4091"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FX</w:t>
            </w:r>
          </w:p>
        </w:tc>
        <w:tc>
          <w:tcPr>
            <w:tcW w:w="1667" w:type="pct"/>
            <w:vAlign w:val="center"/>
          </w:tcPr>
          <w:p w14:paraId="2A6BB50C"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Не зараховано</w:t>
            </w:r>
          </w:p>
        </w:tc>
        <w:tc>
          <w:tcPr>
            <w:tcW w:w="1667" w:type="pct"/>
            <w:vAlign w:val="center"/>
          </w:tcPr>
          <w:p w14:paraId="010D53F2"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35-59</w:t>
            </w:r>
          </w:p>
        </w:tc>
      </w:tr>
      <w:tr w:rsidR="00D324DC" w:rsidRPr="00B5483F" w14:paraId="6DEA7B6D" w14:textId="77777777" w:rsidTr="005958D5">
        <w:trPr>
          <w:trHeight w:val="340"/>
        </w:trPr>
        <w:tc>
          <w:tcPr>
            <w:tcW w:w="1666" w:type="pct"/>
            <w:vAlign w:val="center"/>
          </w:tcPr>
          <w:p w14:paraId="57E7ED04"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F</w:t>
            </w:r>
          </w:p>
        </w:tc>
        <w:tc>
          <w:tcPr>
            <w:tcW w:w="1667" w:type="pct"/>
            <w:vAlign w:val="center"/>
          </w:tcPr>
          <w:p w14:paraId="777C9F0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Не зараховано</w:t>
            </w:r>
          </w:p>
        </w:tc>
        <w:tc>
          <w:tcPr>
            <w:tcW w:w="1667" w:type="pct"/>
            <w:vAlign w:val="center"/>
          </w:tcPr>
          <w:p w14:paraId="02ED8A97"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0-34</w:t>
            </w:r>
          </w:p>
        </w:tc>
      </w:tr>
    </w:tbl>
    <w:p w14:paraId="40EDDED0" w14:textId="77777777" w:rsidR="00950F86" w:rsidRPr="00B5483F" w:rsidRDefault="00950F86">
      <w:pPr>
        <w:widowControl/>
        <w:adjustRightInd/>
        <w:spacing w:line="240" w:lineRule="auto"/>
        <w:jc w:val="left"/>
        <w:textAlignment w:val="auto"/>
        <w:rPr>
          <w:b/>
          <w:color w:val="000000"/>
          <w:sz w:val="28"/>
          <w:szCs w:val="28"/>
          <w:lang w:val="uk-UA" w:eastAsia="uk-UA"/>
        </w:rPr>
      </w:pPr>
      <w:r w:rsidRPr="00B5483F">
        <w:rPr>
          <w:b/>
          <w:color w:val="000000"/>
          <w:sz w:val="28"/>
          <w:szCs w:val="28"/>
          <w:lang w:val="uk-UA" w:eastAsia="uk-UA"/>
        </w:rPr>
        <w:br w:type="page"/>
      </w:r>
    </w:p>
    <w:p w14:paraId="0FF7D97A" w14:textId="7ADB0F7B" w:rsidR="00E57C97" w:rsidRPr="00B5483F" w:rsidRDefault="00E57C97" w:rsidP="003923D3">
      <w:pPr>
        <w:autoSpaceDE w:val="0"/>
        <w:autoSpaceDN w:val="0"/>
        <w:spacing w:line="240" w:lineRule="auto"/>
        <w:ind w:firstLine="567"/>
        <w:jc w:val="center"/>
        <w:textAlignment w:val="auto"/>
        <w:rPr>
          <w:color w:val="000000"/>
          <w:vertAlign w:val="superscript"/>
          <w:lang w:val="uk-UA" w:eastAsia="uk-UA"/>
        </w:rPr>
      </w:pPr>
      <w:r w:rsidRPr="00B5483F">
        <w:rPr>
          <w:b/>
          <w:color w:val="000000"/>
          <w:sz w:val="28"/>
          <w:szCs w:val="28"/>
          <w:lang w:val="uk-UA" w:eastAsia="uk-UA"/>
        </w:rPr>
        <w:lastRenderedPageBreak/>
        <w:t>11. Глосарій</w:t>
      </w:r>
    </w:p>
    <w:p w14:paraId="325EE4BA" w14:textId="2F90FE87" w:rsidR="00E57C97" w:rsidRDefault="00E57C97" w:rsidP="003923D3">
      <w:pPr>
        <w:autoSpaceDE w:val="0"/>
        <w:autoSpaceDN w:val="0"/>
        <w:spacing w:line="240" w:lineRule="auto"/>
        <w:ind w:firstLine="567"/>
        <w:jc w:val="center"/>
        <w:textAlignment w:val="auto"/>
        <w:rPr>
          <w:color w:val="000000"/>
          <w:sz w:val="28"/>
          <w:szCs w:val="28"/>
          <w:lang w:val="uk-UA" w:eastAsia="uk-UA"/>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836"/>
        <w:gridCol w:w="4575"/>
      </w:tblGrid>
      <w:tr w:rsidR="0043019A" w:rsidRPr="0049711C" w14:paraId="1759077C" w14:textId="77777777" w:rsidTr="001F4A00">
        <w:trPr>
          <w:trHeight w:val="179"/>
        </w:trPr>
        <w:tc>
          <w:tcPr>
            <w:tcW w:w="308" w:type="pct"/>
            <w:vAlign w:val="center"/>
          </w:tcPr>
          <w:p w14:paraId="297235F5" w14:textId="77777777" w:rsidR="0043019A" w:rsidRPr="0049711C" w:rsidRDefault="0043019A" w:rsidP="001F4A00">
            <w:pPr>
              <w:spacing w:line="240" w:lineRule="auto"/>
              <w:jc w:val="center"/>
              <w:rPr>
                <w:rFonts w:eastAsia="Calibri"/>
                <w:b/>
                <w:bCs/>
                <w:sz w:val="24"/>
                <w:szCs w:val="24"/>
                <w:lang w:val="uk-UA"/>
              </w:rPr>
            </w:pPr>
            <w:r w:rsidRPr="0049711C">
              <w:rPr>
                <w:rFonts w:eastAsia="Calibri"/>
                <w:b/>
                <w:bCs/>
                <w:sz w:val="24"/>
                <w:szCs w:val="24"/>
                <w:lang w:val="uk-UA"/>
              </w:rPr>
              <w:t>№ з/п</w:t>
            </w:r>
          </w:p>
        </w:tc>
        <w:tc>
          <w:tcPr>
            <w:tcW w:w="2411" w:type="pct"/>
            <w:vAlign w:val="center"/>
          </w:tcPr>
          <w:p w14:paraId="1D8CCDB9" w14:textId="77777777" w:rsidR="0043019A" w:rsidRPr="0049711C" w:rsidRDefault="0043019A" w:rsidP="001F4A00">
            <w:pPr>
              <w:spacing w:line="240" w:lineRule="auto"/>
              <w:jc w:val="center"/>
              <w:rPr>
                <w:rFonts w:eastAsia="Calibri"/>
                <w:b/>
                <w:bCs/>
                <w:sz w:val="24"/>
                <w:szCs w:val="24"/>
                <w:lang w:val="uk-UA"/>
              </w:rPr>
            </w:pPr>
            <w:r w:rsidRPr="0049711C">
              <w:rPr>
                <w:rFonts w:eastAsia="Calibri"/>
                <w:b/>
                <w:bCs/>
                <w:sz w:val="24"/>
                <w:szCs w:val="24"/>
                <w:lang w:val="uk-UA"/>
              </w:rPr>
              <w:t>Термін державною мовою</w:t>
            </w:r>
          </w:p>
        </w:tc>
        <w:tc>
          <w:tcPr>
            <w:tcW w:w="2281" w:type="pct"/>
            <w:vAlign w:val="center"/>
          </w:tcPr>
          <w:p w14:paraId="3DBD0441" w14:textId="77777777" w:rsidR="0043019A" w:rsidRPr="0049711C" w:rsidRDefault="0043019A" w:rsidP="001F4A00">
            <w:pPr>
              <w:spacing w:line="240" w:lineRule="auto"/>
              <w:jc w:val="center"/>
              <w:rPr>
                <w:rFonts w:eastAsia="Calibri"/>
                <w:b/>
                <w:bCs/>
                <w:sz w:val="24"/>
                <w:szCs w:val="24"/>
                <w:lang w:val="uk-UA"/>
              </w:rPr>
            </w:pPr>
            <w:r w:rsidRPr="0049711C">
              <w:rPr>
                <w:rFonts w:eastAsia="Calibri"/>
                <w:b/>
                <w:bCs/>
                <w:sz w:val="24"/>
                <w:szCs w:val="24"/>
                <w:lang w:val="uk-UA"/>
              </w:rPr>
              <w:t>Відповідник англійською мовою</w:t>
            </w:r>
          </w:p>
        </w:tc>
      </w:tr>
      <w:tr w:rsidR="0043019A" w:rsidRPr="0049711C" w14:paraId="2CD5BDD8" w14:textId="77777777" w:rsidTr="001F4A00">
        <w:trPr>
          <w:trHeight w:val="108"/>
        </w:trPr>
        <w:tc>
          <w:tcPr>
            <w:tcW w:w="308" w:type="pct"/>
          </w:tcPr>
          <w:p w14:paraId="4D80D9AB" w14:textId="77777777" w:rsidR="0043019A" w:rsidRPr="0049711C" w:rsidRDefault="0043019A" w:rsidP="001F4A00">
            <w:pPr>
              <w:spacing w:line="240" w:lineRule="auto"/>
              <w:jc w:val="center"/>
              <w:rPr>
                <w:rFonts w:eastAsia="Calibri"/>
                <w:sz w:val="24"/>
                <w:szCs w:val="24"/>
                <w:lang w:val="uk-UA"/>
              </w:rPr>
            </w:pPr>
            <w:r w:rsidRPr="0049711C">
              <w:rPr>
                <w:rFonts w:eastAsia="Calibri"/>
                <w:sz w:val="24"/>
                <w:szCs w:val="24"/>
                <w:lang w:val="uk-UA"/>
              </w:rPr>
              <w:t>1</w:t>
            </w:r>
          </w:p>
        </w:tc>
        <w:tc>
          <w:tcPr>
            <w:tcW w:w="2411" w:type="pct"/>
            <w:vAlign w:val="center"/>
          </w:tcPr>
          <w:p w14:paraId="632B42BF" w14:textId="77777777" w:rsidR="0043019A" w:rsidRPr="00FD2A2D" w:rsidRDefault="0043019A" w:rsidP="001F4A00">
            <w:pPr>
              <w:spacing w:line="240" w:lineRule="auto"/>
              <w:jc w:val="left"/>
              <w:rPr>
                <w:sz w:val="24"/>
                <w:szCs w:val="24"/>
                <w:lang w:val="uk-UA"/>
              </w:rPr>
            </w:pPr>
            <w:r w:rsidRPr="00FD2A2D">
              <w:rPr>
                <w:sz w:val="24"/>
                <w:szCs w:val="24"/>
                <w:lang w:val="uk-UA"/>
              </w:rPr>
              <w:t>Бюджетна система</w:t>
            </w:r>
          </w:p>
        </w:tc>
        <w:tc>
          <w:tcPr>
            <w:tcW w:w="2281" w:type="pct"/>
            <w:vAlign w:val="center"/>
          </w:tcPr>
          <w:p w14:paraId="0DAC7A1F" w14:textId="77777777" w:rsidR="0043019A" w:rsidRPr="00E140B5" w:rsidRDefault="0043019A" w:rsidP="001F4A00">
            <w:pPr>
              <w:spacing w:line="240" w:lineRule="auto"/>
              <w:jc w:val="left"/>
              <w:rPr>
                <w:sz w:val="24"/>
                <w:szCs w:val="24"/>
                <w:lang w:val="uk-UA"/>
              </w:rPr>
            </w:pPr>
            <w:r w:rsidRPr="00E140B5">
              <w:rPr>
                <w:sz w:val="24"/>
                <w:szCs w:val="24"/>
                <w:lang w:val="uk-UA"/>
              </w:rPr>
              <w:t>Budget system</w:t>
            </w:r>
          </w:p>
        </w:tc>
      </w:tr>
      <w:tr w:rsidR="00E140B5" w:rsidRPr="0049711C" w14:paraId="7D5144FB" w14:textId="77777777" w:rsidTr="001F4A00">
        <w:trPr>
          <w:trHeight w:val="108"/>
        </w:trPr>
        <w:tc>
          <w:tcPr>
            <w:tcW w:w="308" w:type="pct"/>
          </w:tcPr>
          <w:p w14:paraId="53C3F4CE" w14:textId="76D3792C"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2</w:t>
            </w:r>
          </w:p>
        </w:tc>
        <w:tc>
          <w:tcPr>
            <w:tcW w:w="2411" w:type="pct"/>
            <w:vAlign w:val="center"/>
          </w:tcPr>
          <w:p w14:paraId="1F9371BB" w14:textId="341BDBB8" w:rsidR="00E140B5" w:rsidRPr="00FD2A2D" w:rsidRDefault="00E140B5" w:rsidP="00E140B5">
            <w:pPr>
              <w:spacing w:line="240" w:lineRule="auto"/>
              <w:jc w:val="left"/>
              <w:rPr>
                <w:sz w:val="24"/>
                <w:szCs w:val="24"/>
                <w:lang w:val="uk-UA"/>
              </w:rPr>
            </w:pPr>
            <w:r>
              <w:rPr>
                <w:sz w:val="24"/>
                <w:szCs w:val="24"/>
                <w:lang w:val="uk-UA"/>
              </w:rPr>
              <w:t>Місцеві фінанси</w:t>
            </w:r>
          </w:p>
        </w:tc>
        <w:tc>
          <w:tcPr>
            <w:tcW w:w="2281" w:type="pct"/>
            <w:vAlign w:val="center"/>
          </w:tcPr>
          <w:p w14:paraId="767EE62D" w14:textId="59136CCC" w:rsidR="00E140B5" w:rsidRPr="00E140B5" w:rsidRDefault="00E140B5" w:rsidP="00E140B5">
            <w:pPr>
              <w:spacing w:line="240" w:lineRule="auto"/>
              <w:jc w:val="left"/>
              <w:rPr>
                <w:sz w:val="24"/>
                <w:szCs w:val="24"/>
                <w:lang w:val="uk-UA"/>
              </w:rPr>
            </w:pPr>
            <w:r w:rsidRPr="00E140B5">
              <w:rPr>
                <w:rStyle w:val="rynqvb"/>
                <w:sz w:val="24"/>
                <w:szCs w:val="24"/>
                <w:lang w:val="en"/>
              </w:rPr>
              <w:t xml:space="preserve">Local Finance </w:t>
            </w:r>
          </w:p>
        </w:tc>
      </w:tr>
      <w:tr w:rsidR="00E140B5" w:rsidRPr="0049711C" w14:paraId="351B8208" w14:textId="77777777" w:rsidTr="001F4A00">
        <w:trPr>
          <w:trHeight w:val="108"/>
        </w:trPr>
        <w:tc>
          <w:tcPr>
            <w:tcW w:w="308" w:type="pct"/>
          </w:tcPr>
          <w:p w14:paraId="0D0A9AD8" w14:textId="29DC859F"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3</w:t>
            </w:r>
          </w:p>
        </w:tc>
        <w:tc>
          <w:tcPr>
            <w:tcW w:w="2411" w:type="pct"/>
            <w:vAlign w:val="center"/>
          </w:tcPr>
          <w:p w14:paraId="6AE2F8EE" w14:textId="405B7CFE" w:rsidR="00E140B5" w:rsidRPr="00FD2A2D" w:rsidRDefault="00E140B5" w:rsidP="00E140B5">
            <w:pPr>
              <w:spacing w:line="240" w:lineRule="auto"/>
              <w:jc w:val="left"/>
              <w:rPr>
                <w:sz w:val="24"/>
                <w:szCs w:val="24"/>
                <w:lang w:val="uk-UA"/>
              </w:rPr>
            </w:pPr>
            <w:r>
              <w:rPr>
                <w:sz w:val="24"/>
                <w:szCs w:val="24"/>
                <w:lang w:val="uk-UA"/>
              </w:rPr>
              <w:t>Органи місцевого самоврядування</w:t>
            </w:r>
          </w:p>
        </w:tc>
        <w:tc>
          <w:tcPr>
            <w:tcW w:w="2281" w:type="pct"/>
            <w:vAlign w:val="center"/>
          </w:tcPr>
          <w:p w14:paraId="20749F99" w14:textId="5E799A1A" w:rsidR="00E140B5" w:rsidRPr="00E140B5" w:rsidRDefault="00E140B5" w:rsidP="00E140B5">
            <w:pPr>
              <w:spacing w:line="240" w:lineRule="auto"/>
              <w:jc w:val="left"/>
              <w:rPr>
                <w:sz w:val="24"/>
                <w:szCs w:val="24"/>
                <w:lang w:val="uk-UA"/>
              </w:rPr>
            </w:pPr>
            <w:r w:rsidRPr="00E140B5">
              <w:rPr>
                <w:rStyle w:val="rynqvb"/>
                <w:sz w:val="24"/>
                <w:szCs w:val="24"/>
                <w:lang w:val="en"/>
              </w:rPr>
              <w:t xml:space="preserve">Local Governments </w:t>
            </w:r>
          </w:p>
        </w:tc>
      </w:tr>
      <w:tr w:rsidR="00E140B5" w:rsidRPr="0049711C" w14:paraId="626FAC9C" w14:textId="77777777" w:rsidTr="001F4A00">
        <w:trPr>
          <w:trHeight w:val="108"/>
        </w:trPr>
        <w:tc>
          <w:tcPr>
            <w:tcW w:w="308" w:type="pct"/>
          </w:tcPr>
          <w:p w14:paraId="4C185D17" w14:textId="0BFEE953"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4</w:t>
            </w:r>
          </w:p>
        </w:tc>
        <w:tc>
          <w:tcPr>
            <w:tcW w:w="2411" w:type="pct"/>
            <w:vAlign w:val="center"/>
          </w:tcPr>
          <w:p w14:paraId="5DB80D53" w14:textId="7CB96DF1" w:rsidR="00E140B5" w:rsidRPr="00FD2A2D" w:rsidRDefault="00E140B5" w:rsidP="00E140B5">
            <w:pPr>
              <w:spacing w:line="240" w:lineRule="auto"/>
              <w:jc w:val="left"/>
              <w:rPr>
                <w:sz w:val="24"/>
                <w:szCs w:val="24"/>
                <w:lang w:val="uk-UA"/>
              </w:rPr>
            </w:pPr>
            <w:r>
              <w:rPr>
                <w:sz w:val="24"/>
                <w:szCs w:val="24"/>
                <w:lang w:val="uk-UA"/>
              </w:rPr>
              <w:t>Децентралізація</w:t>
            </w:r>
          </w:p>
        </w:tc>
        <w:tc>
          <w:tcPr>
            <w:tcW w:w="2281" w:type="pct"/>
            <w:vAlign w:val="center"/>
          </w:tcPr>
          <w:p w14:paraId="78E41E69" w14:textId="3A3832D3" w:rsidR="00E140B5" w:rsidRPr="00E140B5" w:rsidRDefault="00E140B5" w:rsidP="00E140B5">
            <w:pPr>
              <w:spacing w:line="240" w:lineRule="auto"/>
              <w:jc w:val="left"/>
              <w:rPr>
                <w:sz w:val="24"/>
                <w:szCs w:val="24"/>
                <w:lang w:val="uk-UA"/>
              </w:rPr>
            </w:pPr>
            <w:r w:rsidRPr="00E140B5">
              <w:rPr>
                <w:rStyle w:val="rynqvb"/>
                <w:sz w:val="24"/>
                <w:szCs w:val="24"/>
                <w:lang w:val="en"/>
              </w:rPr>
              <w:t xml:space="preserve">Decentralization </w:t>
            </w:r>
          </w:p>
        </w:tc>
      </w:tr>
      <w:tr w:rsidR="00E140B5" w:rsidRPr="0049711C" w14:paraId="627AC8F1" w14:textId="77777777" w:rsidTr="001F4A00">
        <w:trPr>
          <w:trHeight w:val="108"/>
        </w:trPr>
        <w:tc>
          <w:tcPr>
            <w:tcW w:w="308" w:type="pct"/>
          </w:tcPr>
          <w:p w14:paraId="2EBEC463" w14:textId="4D49D058"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5</w:t>
            </w:r>
          </w:p>
        </w:tc>
        <w:tc>
          <w:tcPr>
            <w:tcW w:w="2411" w:type="pct"/>
            <w:vAlign w:val="center"/>
          </w:tcPr>
          <w:p w14:paraId="6780DEC8" w14:textId="6251B2F0" w:rsidR="00E140B5" w:rsidRPr="00FD2A2D" w:rsidRDefault="00E140B5" w:rsidP="00E140B5">
            <w:pPr>
              <w:spacing w:line="240" w:lineRule="auto"/>
              <w:jc w:val="left"/>
              <w:rPr>
                <w:sz w:val="24"/>
                <w:szCs w:val="24"/>
                <w:lang w:val="uk-UA"/>
              </w:rPr>
            </w:pPr>
            <w:r>
              <w:rPr>
                <w:sz w:val="24"/>
                <w:szCs w:val="24"/>
                <w:lang w:val="uk-UA"/>
              </w:rPr>
              <w:t>Місцевий бюджет</w:t>
            </w:r>
          </w:p>
        </w:tc>
        <w:tc>
          <w:tcPr>
            <w:tcW w:w="2281" w:type="pct"/>
            <w:vAlign w:val="center"/>
          </w:tcPr>
          <w:p w14:paraId="55EF902C" w14:textId="6837F72C" w:rsidR="00E140B5" w:rsidRPr="00E140B5" w:rsidRDefault="00E140B5" w:rsidP="00E140B5">
            <w:pPr>
              <w:spacing w:line="240" w:lineRule="auto"/>
              <w:jc w:val="left"/>
              <w:rPr>
                <w:sz w:val="24"/>
                <w:szCs w:val="24"/>
                <w:lang w:val="uk-UA"/>
              </w:rPr>
            </w:pPr>
            <w:r w:rsidRPr="00E140B5">
              <w:rPr>
                <w:rStyle w:val="rynqvb"/>
                <w:sz w:val="24"/>
                <w:szCs w:val="24"/>
                <w:lang w:val="en"/>
              </w:rPr>
              <w:t xml:space="preserve">Local Budget </w:t>
            </w:r>
          </w:p>
        </w:tc>
      </w:tr>
      <w:tr w:rsidR="00E140B5" w:rsidRPr="0049711C" w14:paraId="05E8FA67" w14:textId="77777777" w:rsidTr="001F4A00">
        <w:trPr>
          <w:trHeight w:val="108"/>
        </w:trPr>
        <w:tc>
          <w:tcPr>
            <w:tcW w:w="308" w:type="pct"/>
          </w:tcPr>
          <w:p w14:paraId="4DA66B6A" w14:textId="23CAACD7"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6</w:t>
            </w:r>
          </w:p>
        </w:tc>
        <w:tc>
          <w:tcPr>
            <w:tcW w:w="2411" w:type="pct"/>
            <w:vAlign w:val="center"/>
          </w:tcPr>
          <w:p w14:paraId="04739ADD" w14:textId="6DE40DA8" w:rsidR="00E140B5" w:rsidRPr="00FD2A2D" w:rsidRDefault="00E140B5" w:rsidP="00E140B5">
            <w:pPr>
              <w:spacing w:line="240" w:lineRule="auto"/>
              <w:jc w:val="left"/>
              <w:rPr>
                <w:sz w:val="24"/>
                <w:szCs w:val="24"/>
                <w:lang w:val="uk-UA"/>
              </w:rPr>
            </w:pPr>
            <w:r>
              <w:rPr>
                <w:sz w:val="24"/>
                <w:szCs w:val="24"/>
                <w:lang w:val="uk-UA"/>
              </w:rPr>
              <w:t>Об’єднані територіальні громади</w:t>
            </w:r>
          </w:p>
        </w:tc>
        <w:tc>
          <w:tcPr>
            <w:tcW w:w="2281" w:type="pct"/>
            <w:vAlign w:val="center"/>
          </w:tcPr>
          <w:p w14:paraId="6208C7E1" w14:textId="46123D75" w:rsidR="00E140B5" w:rsidRPr="00E140B5" w:rsidRDefault="00E140B5" w:rsidP="00E140B5">
            <w:pPr>
              <w:spacing w:line="240" w:lineRule="auto"/>
              <w:jc w:val="left"/>
              <w:rPr>
                <w:sz w:val="24"/>
                <w:szCs w:val="24"/>
                <w:lang w:val="uk-UA"/>
              </w:rPr>
            </w:pPr>
            <w:r w:rsidRPr="00E140B5">
              <w:rPr>
                <w:rStyle w:val="rynqvb"/>
                <w:sz w:val="24"/>
                <w:szCs w:val="24"/>
                <w:lang w:val="en"/>
              </w:rPr>
              <w:t>United Territorial Communities</w:t>
            </w:r>
          </w:p>
        </w:tc>
      </w:tr>
      <w:tr w:rsidR="00E140B5" w:rsidRPr="0049711C" w14:paraId="3ACD4518" w14:textId="77777777" w:rsidTr="001F4A00">
        <w:trPr>
          <w:trHeight w:val="108"/>
        </w:trPr>
        <w:tc>
          <w:tcPr>
            <w:tcW w:w="308" w:type="pct"/>
          </w:tcPr>
          <w:p w14:paraId="1EE0E55B" w14:textId="31558B06"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7</w:t>
            </w:r>
          </w:p>
        </w:tc>
        <w:tc>
          <w:tcPr>
            <w:tcW w:w="2411" w:type="pct"/>
            <w:vAlign w:val="center"/>
          </w:tcPr>
          <w:p w14:paraId="34CB9E63" w14:textId="77777777" w:rsidR="00E140B5" w:rsidRPr="00FD2A2D" w:rsidRDefault="00E140B5" w:rsidP="00E140B5">
            <w:pPr>
              <w:spacing w:line="240" w:lineRule="auto"/>
              <w:jc w:val="left"/>
              <w:rPr>
                <w:sz w:val="24"/>
                <w:szCs w:val="24"/>
                <w:lang w:val="uk-UA"/>
              </w:rPr>
            </w:pPr>
            <w:r w:rsidRPr="00FD2A2D">
              <w:rPr>
                <w:sz w:val="24"/>
                <w:szCs w:val="24"/>
                <w:lang w:val="uk-UA"/>
              </w:rPr>
              <w:t>Бюджетний процес</w:t>
            </w:r>
          </w:p>
        </w:tc>
        <w:tc>
          <w:tcPr>
            <w:tcW w:w="2281" w:type="pct"/>
            <w:vAlign w:val="center"/>
          </w:tcPr>
          <w:p w14:paraId="02881D00" w14:textId="77777777" w:rsidR="00E140B5" w:rsidRPr="00E140B5" w:rsidRDefault="00E140B5" w:rsidP="00E140B5">
            <w:pPr>
              <w:spacing w:line="240" w:lineRule="auto"/>
              <w:jc w:val="left"/>
              <w:rPr>
                <w:sz w:val="24"/>
                <w:szCs w:val="24"/>
                <w:lang w:val="uk-UA"/>
              </w:rPr>
            </w:pPr>
            <w:r w:rsidRPr="00E140B5">
              <w:rPr>
                <w:sz w:val="24"/>
                <w:szCs w:val="24"/>
                <w:lang w:val="uk-UA"/>
              </w:rPr>
              <w:t>Budget process</w:t>
            </w:r>
          </w:p>
        </w:tc>
      </w:tr>
      <w:tr w:rsidR="00E140B5" w:rsidRPr="0049711C" w14:paraId="2A2C600A" w14:textId="77777777" w:rsidTr="001F4A00">
        <w:trPr>
          <w:trHeight w:val="108"/>
        </w:trPr>
        <w:tc>
          <w:tcPr>
            <w:tcW w:w="308" w:type="pct"/>
          </w:tcPr>
          <w:p w14:paraId="6FE0771F" w14:textId="39C333A1"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8</w:t>
            </w:r>
          </w:p>
        </w:tc>
        <w:tc>
          <w:tcPr>
            <w:tcW w:w="2411" w:type="pct"/>
            <w:vAlign w:val="center"/>
          </w:tcPr>
          <w:p w14:paraId="1146C318" w14:textId="77777777" w:rsidR="00E140B5" w:rsidRPr="00FD2A2D" w:rsidRDefault="00E140B5" w:rsidP="00E140B5">
            <w:pPr>
              <w:spacing w:line="240" w:lineRule="auto"/>
              <w:jc w:val="left"/>
              <w:rPr>
                <w:sz w:val="24"/>
                <w:szCs w:val="24"/>
                <w:lang w:val="uk-UA"/>
              </w:rPr>
            </w:pPr>
            <w:r w:rsidRPr="00FD2A2D">
              <w:rPr>
                <w:sz w:val="24"/>
                <w:szCs w:val="24"/>
                <w:lang w:val="uk-UA"/>
              </w:rPr>
              <w:t>Бюджетне планування</w:t>
            </w:r>
          </w:p>
        </w:tc>
        <w:tc>
          <w:tcPr>
            <w:tcW w:w="2281" w:type="pct"/>
            <w:vAlign w:val="center"/>
          </w:tcPr>
          <w:p w14:paraId="62B739AC" w14:textId="77777777" w:rsidR="00E140B5" w:rsidRPr="00E140B5" w:rsidRDefault="00E140B5" w:rsidP="00E140B5">
            <w:pPr>
              <w:spacing w:line="240" w:lineRule="auto"/>
              <w:jc w:val="left"/>
              <w:rPr>
                <w:sz w:val="24"/>
                <w:szCs w:val="24"/>
                <w:lang w:val="uk-UA"/>
              </w:rPr>
            </w:pPr>
            <w:r w:rsidRPr="00E140B5">
              <w:rPr>
                <w:sz w:val="24"/>
                <w:szCs w:val="24"/>
                <w:lang w:val="uk-UA"/>
              </w:rPr>
              <w:t>Budget planning</w:t>
            </w:r>
          </w:p>
        </w:tc>
      </w:tr>
      <w:tr w:rsidR="00E140B5" w:rsidRPr="0049711C" w14:paraId="3492AA3A" w14:textId="77777777" w:rsidTr="001F4A00">
        <w:trPr>
          <w:trHeight w:val="108"/>
        </w:trPr>
        <w:tc>
          <w:tcPr>
            <w:tcW w:w="308" w:type="pct"/>
          </w:tcPr>
          <w:p w14:paraId="036D3056" w14:textId="10A08826"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9</w:t>
            </w:r>
          </w:p>
        </w:tc>
        <w:tc>
          <w:tcPr>
            <w:tcW w:w="2411" w:type="pct"/>
            <w:vAlign w:val="center"/>
          </w:tcPr>
          <w:p w14:paraId="0EE3F869" w14:textId="77777777" w:rsidR="00E140B5" w:rsidRPr="00FD2A2D" w:rsidRDefault="00E140B5" w:rsidP="00E140B5">
            <w:pPr>
              <w:spacing w:line="240" w:lineRule="auto"/>
              <w:jc w:val="left"/>
              <w:rPr>
                <w:sz w:val="24"/>
                <w:szCs w:val="24"/>
                <w:lang w:val="uk-UA"/>
              </w:rPr>
            </w:pPr>
            <w:r w:rsidRPr="00FD2A2D">
              <w:rPr>
                <w:sz w:val="24"/>
                <w:szCs w:val="24"/>
                <w:lang w:val="uk-UA"/>
              </w:rPr>
              <w:t>Стадія бюджетного процесу</w:t>
            </w:r>
          </w:p>
        </w:tc>
        <w:tc>
          <w:tcPr>
            <w:tcW w:w="2281" w:type="pct"/>
            <w:vAlign w:val="center"/>
          </w:tcPr>
          <w:p w14:paraId="5ABD8B37" w14:textId="77777777" w:rsidR="00E140B5" w:rsidRPr="00E140B5" w:rsidRDefault="00E140B5" w:rsidP="00E140B5">
            <w:pPr>
              <w:spacing w:line="240" w:lineRule="auto"/>
              <w:jc w:val="left"/>
              <w:rPr>
                <w:sz w:val="24"/>
                <w:szCs w:val="24"/>
                <w:lang w:val="uk-UA"/>
              </w:rPr>
            </w:pPr>
            <w:r w:rsidRPr="00E140B5">
              <w:rPr>
                <w:sz w:val="24"/>
                <w:szCs w:val="24"/>
                <w:lang w:val="uk-UA"/>
              </w:rPr>
              <w:t>Stage of the budget process</w:t>
            </w:r>
          </w:p>
        </w:tc>
      </w:tr>
      <w:tr w:rsidR="00E140B5" w:rsidRPr="0049711C" w14:paraId="2EA9D2B7" w14:textId="77777777" w:rsidTr="001F4A00">
        <w:trPr>
          <w:trHeight w:val="108"/>
        </w:trPr>
        <w:tc>
          <w:tcPr>
            <w:tcW w:w="308" w:type="pct"/>
          </w:tcPr>
          <w:p w14:paraId="79994676" w14:textId="7993D96A"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10</w:t>
            </w:r>
          </w:p>
        </w:tc>
        <w:tc>
          <w:tcPr>
            <w:tcW w:w="2411" w:type="pct"/>
            <w:vAlign w:val="center"/>
          </w:tcPr>
          <w:p w14:paraId="08312371" w14:textId="77777777" w:rsidR="00E140B5" w:rsidRPr="00FD2A2D" w:rsidRDefault="00E140B5" w:rsidP="00E140B5">
            <w:pPr>
              <w:spacing w:line="240" w:lineRule="auto"/>
              <w:jc w:val="left"/>
              <w:rPr>
                <w:sz w:val="24"/>
                <w:szCs w:val="24"/>
                <w:lang w:val="uk-UA"/>
              </w:rPr>
            </w:pPr>
            <w:r w:rsidRPr="00FD2A2D">
              <w:rPr>
                <w:sz w:val="24"/>
                <w:szCs w:val="24"/>
                <w:lang w:val="uk-UA"/>
              </w:rPr>
              <w:t>Бюджетний контроль</w:t>
            </w:r>
          </w:p>
        </w:tc>
        <w:tc>
          <w:tcPr>
            <w:tcW w:w="2281" w:type="pct"/>
            <w:vAlign w:val="center"/>
          </w:tcPr>
          <w:p w14:paraId="60296237" w14:textId="77777777" w:rsidR="00E140B5" w:rsidRPr="00E140B5" w:rsidRDefault="00E140B5" w:rsidP="00E140B5">
            <w:pPr>
              <w:spacing w:line="240" w:lineRule="auto"/>
              <w:jc w:val="left"/>
              <w:rPr>
                <w:sz w:val="24"/>
                <w:szCs w:val="24"/>
                <w:lang w:val="uk-UA"/>
              </w:rPr>
            </w:pPr>
            <w:r w:rsidRPr="00E140B5">
              <w:rPr>
                <w:sz w:val="24"/>
                <w:szCs w:val="24"/>
                <w:lang w:val="uk-UA"/>
              </w:rPr>
              <w:t>Budget control</w:t>
            </w:r>
          </w:p>
        </w:tc>
      </w:tr>
      <w:tr w:rsidR="00E140B5" w:rsidRPr="0049711C" w14:paraId="307B4C22" w14:textId="77777777" w:rsidTr="001F4A00">
        <w:trPr>
          <w:trHeight w:val="108"/>
        </w:trPr>
        <w:tc>
          <w:tcPr>
            <w:tcW w:w="308" w:type="pct"/>
          </w:tcPr>
          <w:p w14:paraId="44057E30" w14:textId="3808BFE1"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11</w:t>
            </w:r>
          </w:p>
        </w:tc>
        <w:tc>
          <w:tcPr>
            <w:tcW w:w="2411" w:type="pct"/>
            <w:vAlign w:val="center"/>
          </w:tcPr>
          <w:p w14:paraId="21C6CAC3" w14:textId="77777777" w:rsidR="00E140B5" w:rsidRPr="00FD2A2D" w:rsidRDefault="00E140B5" w:rsidP="00E140B5">
            <w:pPr>
              <w:spacing w:line="240" w:lineRule="auto"/>
              <w:jc w:val="left"/>
              <w:rPr>
                <w:sz w:val="24"/>
                <w:szCs w:val="24"/>
                <w:lang w:val="uk-UA"/>
              </w:rPr>
            </w:pPr>
            <w:r w:rsidRPr="00FD2A2D">
              <w:rPr>
                <w:sz w:val="24"/>
                <w:szCs w:val="24"/>
                <w:lang w:val="uk-UA"/>
              </w:rPr>
              <w:t>Державний фінансовий аудит</w:t>
            </w:r>
          </w:p>
        </w:tc>
        <w:tc>
          <w:tcPr>
            <w:tcW w:w="2281" w:type="pct"/>
            <w:vAlign w:val="center"/>
          </w:tcPr>
          <w:p w14:paraId="625D4DB7" w14:textId="77777777" w:rsidR="00E140B5" w:rsidRPr="00E140B5" w:rsidRDefault="00E140B5" w:rsidP="00E140B5">
            <w:pPr>
              <w:spacing w:line="240" w:lineRule="auto"/>
              <w:jc w:val="left"/>
              <w:rPr>
                <w:sz w:val="24"/>
                <w:szCs w:val="24"/>
                <w:lang w:val="uk-UA"/>
              </w:rPr>
            </w:pPr>
            <w:r w:rsidRPr="00E140B5">
              <w:rPr>
                <w:sz w:val="24"/>
                <w:szCs w:val="24"/>
                <w:lang w:val="uk-UA"/>
              </w:rPr>
              <w:t>State financial audit</w:t>
            </w:r>
          </w:p>
        </w:tc>
      </w:tr>
      <w:tr w:rsidR="00E140B5" w:rsidRPr="0049711C" w14:paraId="7C1CDABD" w14:textId="77777777" w:rsidTr="001F4A00">
        <w:trPr>
          <w:trHeight w:val="108"/>
        </w:trPr>
        <w:tc>
          <w:tcPr>
            <w:tcW w:w="308" w:type="pct"/>
          </w:tcPr>
          <w:p w14:paraId="0524885A" w14:textId="42B5E4B1"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12</w:t>
            </w:r>
          </w:p>
        </w:tc>
        <w:tc>
          <w:tcPr>
            <w:tcW w:w="2411" w:type="pct"/>
            <w:vAlign w:val="center"/>
          </w:tcPr>
          <w:p w14:paraId="658F898F" w14:textId="77777777" w:rsidR="00E140B5" w:rsidRPr="00FD2A2D" w:rsidRDefault="00E140B5" w:rsidP="00E140B5">
            <w:pPr>
              <w:spacing w:line="240" w:lineRule="auto"/>
              <w:jc w:val="left"/>
              <w:rPr>
                <w:sz w:val="24"/>
                <w:szCs w:val="24"/>
                <w:lang w:val="uk-UA"/>
              </w:rPr>
            </w:pPr>
            <w:r w:rsidRPr="00FD2A2D">
              <w:rPr>
                <w:sz w:val="24"/>
                <w:szCs w:val="24"/>
                <w:lang w:val="x-none" w:eastAsia="en-US"/>
              </w:rPr>
              <w:t>Бюджетна класифікація</w:t>
            </w:r>
          </w:p>
        </w:tc>
        <w:tc>
          <w:tcPr>
            <w:tcW w:w="2281" w:type="pct"/>
            <w:vAlign w:val="center"/>
          </w:tcPr>
          <w:p w14:paraId="4E9D1AE0" w14:textId="77777777" w:rsidR="00E140B5" w:rsidRPr="00E140B5" w:rsidRDefault="00E140B5" w:rsidP="00E140B5">
            <w:pPr>
              <w:spacing w:line="240" w:lineRule="auto"/>
              <w:jc w:val="left"/>
              <w:rPr>
                <w:sz w:val="24"/>
                <w:szCs w:val="24"/>
                <w:lang w:val="uk-UA"/>
              </w:rPr>
            </w:pPr>
            <w:r w:rsidRPr="00E140B5">
              <w:rPr>
                <w:sz w:val="24"/>
                <w:szCs w:val="24"/>
                <w:lang w:val="uk-UA"/>
              </w:rPr>
              <w:t>Budget classification</w:t>
            </w:r>
          </w:p>
        </w:tc>
      </w:tr>
      <w:tr w:rsidR="00E140B5" w:rsidRPr="0049711C" w14:paraId="0ED39043" w14:textId="77777777" w:rsidTr="001F4A00">
        <w:trPr>
          <w:trHeight w:val="108"/>
        </w:trPr>
        <w:tc>
          <w:tcPr>
            <w:tcW w:w="308" w:type="pct"/>
          </w:tcPr>
          <w:p w14:paraId="7A007CEB" w14:textId="57133EDA"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13</w:t>
            </w:r>
          </w:p>
        </w:tc>
        <w:tc>
          <w:tcPr>
            <w:tcW w:w="2411" w:type="pct"/>
            <w:vAlign w:val="center"/>
          </w:tcPr>
          <w:p w14:paraId="7FC531BD" w14:textId="77777777" w:rsidR="00E140B5" w:rsidRPr="00FD2A2D" w:rsidRDefault="00E140B5" w:rsidP="00E140B5">
            <w:pPr>
              <w:spacing w:line="240" w:lineRule="auto"/>
              <w:jc w:val="left"/>
              <w:rPr>
                <w:sz w:val="24"/>
                <w:szCs w:val="24"/>
                <w:lang w:val="uk-UA"/>
              </w:rPr>
            </w:pPr>
            <w:r w:rsidRPr="00FD2A2D">
              <w:rPr>
                <w:sz w:val="24"/>
                <w:szCs w:val="24"/>
                <w:lang w:val="uk-UA"/>
              </w:rPr>
              <w:t>Бюджетне фінансування</w:t>
            </w:r>
          </w:p>
        </w:tc>
        <w:tc>
          <w:tcPr>
            <w:tcW w:w="2281" w:type="pct"/>
            <w:vAlign w:val="center"/>
          </w:tcPr>
          <w:p w14:paraId="4B120EEE" w14:textId="77777777" w:rsidR="00E140B5" w:rsidRPr="00E140B5" w:rsidRDefault="00E140B5" w:rsidP="00E140B5">
            <w:pPr>
              <w:spacing w:line="240" w:lineRule="auto"/>
              <w:jc w:val="left"/>
              <w:rPr>
                <w:sz w:val="24"/>
                <w:szCs w:val="24"/>
                <w:lang w:val="uk-UA"/>
              </w:rPr>
            </w:pPr>
            <w:r w:rsidRPr="00E140B5">
              <w:rPr>
                <w:sz w:val="24"/>
                <w:szCs w:val="24"/>
                <w:lang w:val="uk-UA"/>
              </w:rPr>
              <w:t>Budget financing</w:t>
            </w:r>
          </w:p>
        </w:tc>
      </w:tr>
      <w:tr w:rsidR="00E140B5" w:rsidRPr="0049711C" w14:paraId="0E19871E" w14:textId="77777777" w:rsidTr="001F4A00">
        <w:trPr>
          <w:trHeight w:val="108"/>
        </w:trPr>
        <w:tc>
          <w:tcPr>
            <w:tcW w:w="308" w:type="pct"/>
          </w:tcPr>
          <w:p w14:paraId="65521EF9" w14:textId="185F2842"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14</w:t>
            </w:r>
          </w:p>
        </w:tc>
        <w:tc>
          <w:tcPr>
            <w:tcW w:w="2411" w:type="pct"/>
            <w:vAlign w:val="center"/>
          </w:tcPr>
          <w:p w14:paraId="1A7B1EFC" w14:textId="77777777" w:rsidR="00E140B5" w:rsidRPr="00FD2A2D" w:rsidRDefault="00E140B5" w:rsidP="00E140B5">
            <w:pPr>
              <w:spacing w:line="240" w:lineRule="auto"/>
              <w:jc w:val="left"/>
              <w:rPr>
                <w:sz w:val="24"/>
                <w:szCs w:val="24"/>
                <w:lang w:val="uk-UA"/>
              </w:rPr>
            </w:pPr>
            <w:r w:rsidRPr="00FD2A2D">
              <w:rPr>
                <w:sz w:val="24"/>
                <w:szCs w:val="24"/>
                <w:lang w:val="uk-UA"/>
              </w:rPr>
              <w:t>Місцевий бюджет</w:t>
            </w:r>
          </w:p>
        </w:tc>
        <w:tc>
          <w:tcPr>
            <w:tcW w:w="2281" w:type="pct"/>
            <w:vAlign w:val="center"/>
          </w:tcPr>
          <w:p w14:paraId="00606BF0" w14:textId="77777777" w:rsidR="00E140B5" w:rsidRPr="00E140B5" w:rsidRDefault="00E140B5" w:rsidP="00E140B5">
            <w:pPr>
              <w:spacing w:line="240" w:lineRule="auto"/>
              <w:jc w:val="left"/>
              <w:rPr>
                <w:sz w:val="24"/>
                <w:szCs w:val="24"/>
                <w:lang w:val="uk-UA"/>
              </w:rPr>
            </w:pPr>
            <w:r w:rsidRPr="00E140B5">
              <w:rPr>
                <w:sz w:val="24"/>
                <w:szCs w:val="24"/>
                <w:lang w:val="uk-UA"/>
              </w:rPr>
              <w:t>Local budget</w:t>
            </w:r>
          </w:p>
        </w:tc>
      </w:tr>
      <w:tr w:rsidR="00E140B5" w:rsidRPr="0049711C" w14:paraId="1BB24E7F" w14:textId="77777777" w:rsidTr="001F4A00">
        <w:trPr>
          <w:trHeight w:val="108"/>
        </w:trPr>
        <w:tc>
          <w:tcPr>
            <w:tcW w:w="308" w:type="pct"/>
          </w:tcPr>
          <w:p w14:paraId="046154D5" w14:textId="15983782"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15</w:t>
            </w:r>
          </w:p>
        </w:tc>
        <w:tc>
          <w:tcPr>
            <w:tcW w:w="2411" w:type="pct"/>
            <w:vAlign w:val="center"/>
          </w:tcPr>
          <w:p w14:paraId="25002370" w14:textId="77777777" w:rsidR="00E140B5" w:rsidRPr="00FD2A2D" w:rsidRDefault="00E140B5" w:rsidP="00E140B5">
            <w:pPr>
              <w:spacing w:line="240" w:lineRule="auto"/>
              <w:jc w:val="left"/>
              <w:rPr>
                <w:sz w:val="24"/>
                <w:szCs w:val="24"/>
                <w:lang w:val="uk-UA"/>
              </w:rPr>
            </w:pPr>
            <w:r w:rsidRPr="00FD2A2D">
              <w:rPr>
                <w:sz w:val="24"/>
                <w:szCs w:val="24"/>
                <w:lang w:val="x-none" w:eastAsia="en-US"/>
              </w:rPr>
              <w:t>Бюджетний регламент</w:t>
            </w:r>
          </w:p>
        </w:tc>
        <w:tc>
          <w:tcPr>
            <w:tcW w:w="2281" w:type="pct"/>
            <w:vAlign w:val="center"/>
          </w:tcPr>
          <w:p w14:paraId="115C443B" w14:textId="77777777" w:rsidR="00E140B5" w:rsidRPr="00E140B5" w:rsidRDefault="00E140B5" w:rsidP="00E140B5">
            <w:pPr>
              <w:spacing w:line="240" w:lineRule="auto"/>
              <w:jc w:val="left"/>
              <w:rPr>
                <w:sz w:val="24"/>
                <w:szCs w:val="24"/>
                <w:lang w:val="uk-UA"/>
              </w:rPr>
            </w:pPr>
            <w:r w:rsidRPr="00E140B5">
              <w:rPr>
                <w:sz w:val="24"/>
                <w:szCs w:val="24"/>
                <w:lang w:val="uk-UA"/>
              </w:rPr>
              <w:t>Budget regulations</w:t>
            </w:r>
          </w:p>
        </w:tc>
      </w:tr>
      <w:tr w:rsidR="00E140B5" w:rsidRPr="0049711C" w14:paraId="007866AD" w14:textId="77777777" w:rsidTr="001F4A00">
        <w:trPr>
          <w:trHeight w:val="108"/>
        </w:trPr>
        <w:tc>
          <w:tcPr>
            <w:tcW w:w="308" w:type="pct"/>
          </w:tcPr>
          <w:p w14:paraId="227A276B" w14:textId="0B962D4D"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16</w:t>
            </w:r>
          </w:p>
        </w:tc>
        <w:tc>
          <w:tcPr>
            <w:tcW w:w="2411" w:type="pct"/>
            <w:vAlign w:val="center"/>
          </w:tcPr>
          <w:p w14:paraId="43470013" w14:textId="77777777" w:rsidR="00E140B5" w:rsidRPr="00FD2A2D" w:rsidRDefault="00E140B5" w:rsidP="00E140B5">
            <w:pPr>
              <w:spacing w:line="240" w:lineRule="auto"/>
              <w:jc w:val="left"/>
              <w:rPr>
                <w:sz w:val="24"/>
                <w:szCs w:val="24"/>
                <w:lang w:val="uk-UA"/>
              </w:rPr>
            </w:pPr>
            <w:r w:rsidRPr="00FD2A2D">
              <w:rPr>
                <w:sz w:val="24"/>
                <w:szCs w:val="24"/>
                <w:lang w:val="uk-UA"/>
              </w:rPr>
              <w:t>Розпорядник бюджетних коштів</w:t>
            </w:r>
          </w:p>
        </w:tc>
        <w:tc>
          <w:tcPr>
            <w:tcW w:w="2281" w:type="pct"/>
            <w:vAlign w:val="center"/>
          </w:tcPr>
          <w:p w14:paraId="15DAA854" w14:textId="77777777" w:rsidR="00E140B5" w:rsidRPr="00E140B5" w:rsidRDefault="00E140B5" w:rsidP="00E140B5">
            <w:pPr>
              <w:spacing w:line="240" w:lineRule="auto"/>
              <w:jc w:val="left"/>
              <w:rPr>
                <w:sz w:val="24"/>
                <w:szCs w:val="24"/>
                <w:lang w:val="uk-UA"/>
              </w:rPr>
            </w:pPr>
            <w:r w:rsidRPr="00E140B5">
              <w:rPr>
                <w:sz w:val="24"/>
                <w:szCs w:val="24"/>
                <w:lang w:val="uk-UA"/>
              </w:rPr>
              <w:t>Budget funds manager</w:t>
            </w:r>
          </w:p>
        </w:tc>
      </w:tr>
      <w:tr w:rsidR="00E140B5" w:rsidRPr="0049711C" w14:paraId="216DDF0F" w14:textId="77777777" w:rsidTr="001F4A00">
        <w:trPr>
          <w:trHeight w:val="108"/>
        </w:trPr>
        <w:tc>
          <w:tcPr>
            <w:tcW w:w="308" w:type="pct"/>
          </w:tcPr>
          <w:p w14:paraId="2607AB41" w14:textId="1B54A9DB"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17</w:t>
            </w:r>
          </w:p>
        </w:tc>
        <w:tc>
          <w:tcPr>
            <w:tcW w:w="2411" w:type="pct"/>
            <w:vAlign w:val="center"/>
          </w:tcPr>
          <w:p w14:paraId="0F419D22" w14:textId="77777777" w:rsidR="00E140B5" w:rsidRPr="00FD2A2D" w:rsidRDefault="00E140B5" w:rsidP="00E140B5">
            <w:pPr>
              <w:spacing w:line="240" w:lineRule="auto"/>
              <w:jc w:val="left"/>
              <w:rPr>
                <w:sz w:val="24"/>
                <w:szCs w:val="24"/>
                <w:lang w:val="uk-UA"/>
              </w:rPr>
            </w:pPr>
            <w:r w:rsidRPr="00FD2A2D">
              <w:rPr>
                <w:sz w:val="24"/>
                <w:szCs w:val="24"/>
                <w:lang w:val="uk-UA"/>
              </w:rPr>
              <w:t>Бюджетний устрій</w:t>
            </w:r>
          </w:p>
        </w:tc>
        <w:tc>
          <w:tcPr>
            <w:tcW w:w="2281" w:type="pct"/>
            <w:vAlign w:val="center"/>
          </w:tcPr>
          <w:p w14:paraId="6335C906" w14:textId="77777777" w:rsidR="00E140B5" w:rsidRPr="00E140B5" w:rsidRDefault="00E140B5" w:rsidP="00E140B5">
            <w:pPr>
              <w:spacing w:line="240" w:lineRule="auto"/>
              <w:jc w:val="left"/>
              <w:rPr>
                <w:sz w:val="24"/>
                <w:szCs w:val="24"/>
                <w:lang w:val="uk-UA"/>
              </w:rPr>
            </w:pPr>
            <w:r w:rsidRPr="00E140B5">
              <w:rPr>
                <w:sz w:val="24"/>
                <w:szCs w:val="24"/>
                <w:lang w:val="uk-UA"/>
              </w:rPr>
              <w:t>Budget structure</w:t>
            </w:r>
          </w:p>
        </w:tc>
      </w:tr>
      <w:tr w:rsidR="00E140B5" w:rsidRPr="0049711C" w14:paraId="7151AB9B" w14:textId="77777777" w:rsidTr="001F4A00">
        <w:trPr>
          <w:trHeight w:val="108"/>
        </w:trPr>
        <w:tc>
          <w:tcPr>
            <w:tcW w:w="308" w:type="pct"/>
          </w:tcPr>
          <w:p w14:paraId="0F130597" w14:textId="1A0509F5"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18</w:t>
            </w:r>
          </w:p>
        </w:tc>
        <w:tc>
          <w:tcPr>
            <w:tcW w:w="2411" w:type="pct"/>
            <w:vAlign w:val="center"/>
          </w:tcPr>
          <w:p w14:paraId="67CA1BBD" w14:textId="77777777" w:rsidR="00E140B5" w:rsidRPr="00FD2A2D" w:rsidRDefault="00E140B5" w:rsidP="00E140B5">
            <w:pPr>
              <w:spacing w:line="240" w:lineRule="auto"/>
              <w:jc w:val="left"/>
              <w:rPr>
                <w:sz w:val="24"/>
                <w:szCs w:val="24"/>
                <w:lang w:val="uk-UA"/>
              </w:rPr>
            </w:pPr>
            <w:r w:rsidRPr="00FD2A2D">
              <w:rPr>
                <w:sz w:val="24"/>
                <w:szCs w:val="24"/>
                <w:lang w:val="uk-UA"/>
              </w:rPr>
              <w:t>Бюджетна звітність</w:t>
            </w:r>
          </w:p>
        </w:tc>
        <w:tc>
          <w:tcPr>
            <w:tcW w:w="2281" w:type="pct"/>
            <w:vAlign w:val="center"/>
          </w:tcPr>
          <w:p w14:paraId="4F97101B" w14:textId="77777777" w:rsidR="00E140B5" w:rsidRPr="00E140B5" w:rsidRDefault="00E140B5" w:rsidP="00E140B5">
            <w:pPr>
              <w:spacing w:line="240" w:lineRule="auto"/>
              <w:jc w:val="left"/>
              <w:rPr>
                <w:sz w:val="24"/>
                <w:szCs w:val="24"/>
                <w:lang w:val="uk-UA"/>
              </w:rPr>
            </w:pPr>
            <w:r w:rsidRPr="00E140B5">
              <w:rPr>
                <w:sz w:val="24"/>
                <w:szCs w:val="24"/>
                <w:lang w:val="uk-UA"/>
              </w:rPr>
              <w:t>Budget reporting</w:t>
            </w:r>
          </w:p>
        </w:tc>
      </w:tr>
      <w:tr w:rsidR="00E140B5" w:rsidRPr="0049711C" w14:paraId="23AEA9C7" w14:textId="77777777" w:rsidTr="001F4A00">
        <w:trPr>
          <w:trHeight w:val="108"/>
        </w:trPr>
        <w:tc>
          <w:tcPr>
            <w:tcW w:w="308" w:type="pct"/>
          </w:tcPr>
          <w:p w14:paraId="6531444E" w14:textId="4E5BB5D9"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19</w:t>
            </w:r>
          </w:p>
        </w:tc>
        <w:tc>
          <w:tcPr>
            <w:tcW w:w="2411" w:type="pct"/>
            <w:vAlign w:val="center"/>
          </w:tcPr>
          <w:p w14:paraId="2E164CDD" w14:textId="77777777" w:rsidR="00E140B5" w:rsidRPr="00FD2A2D" w:rsidRDefault="00E140B5" w:rsidP="00E140B5">
            <w:pPr>
              <w:spacing w:line="240" w:lineRule="auto"/>
              <w:jc w:val="left"/>
              <w:rPr>
                <w:sz w:val="24"/>
                <w:szCs w:val="24"/>
                <w:lang w:val="uk-UA"/>
              </w:rPr>
            </w:pPr>
            <w:r w:rsidRPr="00FD2A2D">
              <w:rPr>
                <w:sz w:val="24"/>
                <w:szCs w:val="24"/>
                <w:lang w:val="uk-UA"/>
              </w:rPr>
              <w:t>Державна казначейська служба</w:t>
            </w:r>
          </w:p>
        </w:tc>
        <w:tc>
          <w:tcPr>
            <w:tcW w:w="2281" w:type="pct"/>
            <w:vAlign w:val="center"/>
          </w:tcPr>
          <w:p w14:paraId="288F7CAC" w14:textId="77777777" w:rsidR="00E140B5" w:rsidRPr="00E140B5" w:rsidRDefault="00E140B5" w:rsidP="00E140B5">
            <w:pPr>
              <w:spacing w:line="240" w:lineRule="auto"/>
              <w:jc w:val="left"/>
              <w:rPr>
                <w:sz w:val="24"/>
                <w:szCs w:val="24"/>
                <w:lang w:val="uk-UA"/>
              </w:rPr>
            </w:pPr>
            <w:r w:rsidRPr="00E140B5">
              <w:rPr>
                <w:sz w:val="24"/>
                <w:szCs w:val="24"/>
                <w:lang w:val="uk-UA"/>
              </w:rPr>
              <w:t>State Treasury Service</w:t>
            </w:r>
          </w:p>
        </w:tc>
      </w:tr>
      <w:tr w:rsidR="00E140B5" w:rsidRPr="0049711C" w14:paraId="23CAA8C9" w14:textId="77777777" w:rsidTr="001F4A00">
        <w:trPr>
          <w:trHeight w:val="108"/>
        </w:trPr>
        <w:tc>
          <w:tcPr>
            <w:tcW w:w="308" w:type="pct"/>
          </w:tcPr>
          <w:p w14:paraId="7EB40238" w14:textId="2F5C285D"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20</w:t>
            </w:r>
          </w:p>
        </w:tc>
        <w:tc>
          <w:tcPr>
            <w:tcW w:w="2411" w:type="pct"/>
            <w:vAlign w:val="center"/>
          </w:tcPr>
          <w:p w14:paraId="5AC610C2" w14:textId="77777777" w:rsidR="00E140B5" w:rsidRPr="00FD2A2D" w:rsidRDefault="00E140B5" w:rsidP="00E140B5">
            <w:pPr>
              <w:spacing w:line="240" w:lineRule="auto"/>
              <w:jc w:val="left"/>
              <w:rPr>
                <w:sz w:val="24"/>
                <w:szCs w:val="24"/>
                <w:lang w:val="uk-UA"/>
              </w:rPr>
            </w:pPr>
            <w:r w:rsidRPr="00FD2A2D">
              <w:rPr>
                <w:sz w:val="24"/>
                <w:szCs w:val="24"/>
                <w:lang w:val="uk-UA"/>
              </w:rPr>
              <w:t>Рахункова Палата</w:t>
            </w:r>
          </w:p>
        </w:tc>
        <w:tc>
          <w:tcPr>
            <w:tcW w:w="2281" w:type="pct"/>
            <w:vAlign w:val="center"/>
          </w:tcPr>
          <w:p w14:paraId="7B7DCA66" w14:textId="77777777" w:rsidR="00E140B5" w:rsidRPr="00E140B5" w:rsidRDefault="00E140B5" w:rsidP="00E140B5">
            <w:pPr>
              <w:spacing w:line="240" w:lineRule="auto"/>
              <w:jc w:val="left"/>
              <w:rPr>
                <w:sz w:val="24"/>
                <w:szCs w:val="24"/>
                <w:lang w:val="uk-UA"/>
              </w:rPr>
            </w:pPr>
            <w:r w:rsidRPr="00E140B5">
              <w:rPr>
                <w:sz w:val="24"/>
                <w:szCs w:val="24"/>
                <w:lang w:val="uk-UA"/>
              </w:rPr>
              <w:t>Accounting Chamber</w:t>
            </w:r>
          </w:p>
        </w:tc>
      </w:tr>
      <w:tr w:rsidR="00E140B5" w:rsidRPr="0049711C" w14:paraId="48CE8ACF" w14:textId="77777777" w:rsidTr="001F4A00">
        <w:trPr>
          <w:trHeight w:val="108"/>
        </w:trPr>
        <w:tc>
          <w:tcPr>
            <w:tcW w:w="308" w:type="pct"/>
          </w:tcPr>
          <w:p w14:paraId="30B9F911" w14:textId="7D854C27"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21</w:t>
            </w:r>
          </w:p>
        </w:tc>
        <w:tc>
          <w:tcPr>
            <w:tcW w:w="2411" w:type="pct"/>
            <w:vAlign w:val="center"/>
          </w:tcPr>
          <w:p w14:paraId="6994D70B" w14:textId="77777777" w:rsidR="00E140B5" w:rsidRPr="00FD2A2D" w:rsidRDefault="00E140B5" w:rsidP="00E140B5">
            <w:pPr>
              <w:spacing w:line="240" w:lineRule="auto"/>
              <w:jc w:val="left"/>
              <w:rPr>
                <w:sz w:val="24"/>
                <w:szCs w:val="24"/>
                <w:lang w:val="uk-UA"/>
              </w:rPr>
            </w:pPr>
            <w:r w:rsidRPr="00FD2A2D">
              <w:rPr>
                <w:sz w:val="24"/>
                <w:szCs w:val="24"/>
                <w:lang w:val="uk-UA"/>
              </w:rPr>
              <w:t>Державна аудиторська служба</w:t>
            </w:r>
          </w:p>
        </w:tc>
        <w:tc>
          <w:tcPr>
            <w:tcW w:w="2281" w:type="pct"/>
            <w:vAlign w:val="center"/>
          </w:tcPr>
          <w:p w14:paraId="0E0AA0FC" w14:textId="77777777" w:rsidR="00E140B5" w:rsidRPr="00E140B5" w:rsidRDefault="00E140B5" w:rsidP="00E140B5">
            <w:pPr>
              <w:spacing w:line="240" w:lineRule="auto"/>
              <w:jc w:val="left"/>
              <w:rPr>
                <w:sz w:val="24"/>
                <w:szCs w:val="24"/>
                <w:lang w:val="uk-UA"/>
              </w:rPr>
            </w:pPr>
            <w:r w:rsidRPr="00E140B5">
              <w:rPr>
                <w:sz w:val="24"/>
                <w:szCs w:val="24"/>
                <w:lang w:val="uk-UA"/>
              </w:rPr>
              <w:t>State Audit Service</w:t>
            </w:r>
          </w:p>
        </w:tc>
      </w:tr>
      <w:tr w:rsidR="00E140B5" w:rsidRPr="0049711C" w14:paraId="6B17E373" w14:textId="77777777" w:rsidTr="001F4A00">
        <w:trPr>
          <w:trHeight w:val="108"/>
        </w:trPr>
        <w:tc>
          <w:tcPr>
            <w:tcW w:w="308" w:type="pct"/>
          </w:tcPr>
          <w:p w14:paraId="36B007EF" w14:textId="7DC7623C"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22</w:t>
            </w:r>
          </w:p>
        </w:tc>
        <w:tc>
          <w:tcPr>
            <w:tcW w:w="2411" w:type="pct"/>
            <w:vAlign w:val="center"/>
          </w:tcPr>
          <w:p w14:paraId="1A2D2269" w14:textId="77777777" w:rsidR="00E140B5" w:rsidRPr="00FD2A2D" w:rsidRDefault="00E140B5" w:rsidP="00E140B5">
            <w:pPr>
              <w:spacing w:line="240" w:lineRule="auto"/>
              <w:jc w:val="left"/>
              <w:rPr>
                <w:sz w:val="24"/>
                <w:szCs w:val="24"/>
                <w:lang w:val="uk-UA"/>
              </w:rPr>
            </w:pPr>
            <w:r w:rsidRPr="00FD2A2D">
              <w:rPr>
                <w:sz w:val="24"/>
                <w:szCs w:val="24"/>
                <w:lang w:val="x-none" w:eastAsia="en-US"/>
              </w:rPr>
              <w:t>Бюджетні трансферти</w:t>
            </w:r>
          </w:p>
        </w:tc>
        <w:tc>
          <w:tcPr>
            <w:tcW w:w="2281" w:type="pct"/>
            <w:vAlign w:val="center"/>
          </w:tcPr>
          <w:p w14:paraId="508DCDAA" w14:textId="77777777" w:rsidR="00E140B5" w:rsidRPr="00E140B5" w:rsidRDefault="00E140B5" w:rsidP="00E140B5">
            <w:pPr>
              <w:spacing w:line="240" w:lineRule="auto"/>
              <w:jc w:val="left"/>
              <w:rPr>
                <w:sz w:val="24"/>
                <w:szCs w:val="24"/>
                <w:lang w:val="uk-UA"/>
              </w:rPr>
            </w:pPr>
            <w:r w:rsidRPr="00E140B5">
              <w:rPr>
                <w:sz w:val="24"/>
                <w:szCs w:val="24"/>
                <w:lang w:val="uk-UA"/>
              </w:rPr>
              <w:t>Budget transfers</w:t>
            </w:r>
          </w:p>
        </w:tc>
      </w:tr>
      <w:tr w:rsidR="00E140B5" w:rsidRPr="0049711C" w14:paraId="2D9AE80C" w14:textId="77777777" w:rsidTr="001F4A00">
        <w:trPr>
          <w:trHeight w:val="108"/>
        </w:trPr>
        <w:tc>
          <w:tcPr>
            <w:tcW w:w="308" w:type="pct"/>
          </w:tcPr>
          <w:p w14:paraId="0E7D93D0" w14:textId="6510918E"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23</w:t>
            </w:r>
          </w:p>
        </w:tc>
        <w:tc>
          <w:tcPr>
            <w:tcW w:w="2411" w:type="pct"/>
            <w:vAlign w:val="center"/>
          </w:tcPr>
          <w:p w14:paraId="029C4EBC" w14:textId="77777777" w:rsidR="00E140B5" w:rsidRPr="00FD2A2D" w:rsidRDefault="00E140B5" w:rsidP="00E140B5">
            <w:pPr>
              <w:spacing w:line="240" w:lineRule="auto"/>
              <w:jc w:val="left"/>
              <w:rPr>
                <w:sz w:val="24"/>
                <w:szCs w:val="24"/>
                <w:lang w:val="uk-UA"/>
              </w:rPr>
            </w:pPr>
            <w:r>
              <w:rPr>
                <w:sz w:val="24"/>
                <w:szCs w:val="24"/>
                <w:lang w:val="uk-UA"/>
              </w:rPr>
              <w:t>Доходи бюджету</w:t>
            </w:r>
          </w:p>
        </w:tc>
        <w:tc>
          <w:tcPr>
            <w:tcW w:w="2281" w:type="pct"/>
            <w:vAlign w:val="center"/>
          </w:tcPr>
          <w:p w14:paraId="4185304E" w14:textId="77777777" w:rsidR="00E140B5" w:rsidRPr="00E140B5" w:rsidRDefault="00E140B5" w:rsidP="00E140B5">
            <w:pPr>
              <w:spacing w:line="240" w:lineRule="auto"/>
              <w:jc w:val="left"/>
              <w:rPr>
                <w:sz w:val="24"/>
                <w:szCs w:val="24"/>
                <w:lang w:val="uk-UA"/>
              </w:rPr>
            </w:pPr>
            <w:r w:rsidRPr="00E140B5">
              <w:rPr>
                <w:rStyle w:val="rynqvb"/>
                <w:sz w:val="24"/>
                <w:szCs w:val="24"/>
                <w:lang w:val="en"/>
              </w:rPr>
              <w:t xml:space="preserve">Budget revenues </w:t>
            </w:r>
          </w:p>
        </w:tc>
      </w:tr>
      <w:tr w:rsidR="00E140B5" w:rsidRPr="0049711C" w14:paraId="7B1B3F63" w14:textId="77777777" w:rsidTr="001F4A00">
        <w:trPr>
          <w:trHeight w:val="108"/>
        </w:trPr>
        <w:tc>
          <w:tcPr>
            <w:tcW w:w="308" w:type="pct"/>
          </w:tcPr>
          <w:p w14:paraId="2AC4D852" w14:textId="47ACD4DE"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24</w:t>
            </w:r>
          </w:p>
        </w:tc>
        <w:tc>
          <w:tcPr>
            <w:tcW w:w="2411" w:type="pct"/>
            <w:vAlign w:val="center"/>
          </w:tcPr>
          <w:p w14:paraId="5CAB91F6" w14:textId="77777777" w:rsidR="00E140B5" w:rsidRPr="00FD2A2D" w:rsidRDefault="00E140B5" w:rsidP="00E140B5">
            <w:pPr>
              <w:spacing w:line="240" w:lineRule="auto"/>
              <w:jc w:val="left"/>
              <w:rPr>
                <w:sz w:val="24"/>
                <w:szCs w:val="24"/>
                <w:lang w:val="uk-UA"/>
              </w:rPr>
            </w:pPr>
            <w:r>
              <w:rPr>
                <w:sz w:val="24"/>
                <w:szCs w:val="24"/>
                <w:lang w:val="uk-UA"/>
              </w:rPr>
              <w:t>Видатки бюджету</w:t>
            </w:r>
          </w:p>
        </w:tc>
        <w:tc>
          <w:tcPr>
            <w:tcW w:w="2281" w:type="pct"/>
            <w:vAlign w:val="center"/>
          </w:tcPr>
          <w:p w14:paraId="3D0B71D8" w14:textId="77777777" w:rsidR="00E140B5" w:rsidRPr="00E140B5" w:rsidRDefault="00E140B5" w:rsidP="00E140B5">
            <w:pPr>
              <w:spacing w:line="240" w:lineRule="auto"/>
              <w:jc w:val="left"/>
              <w:rPr>
                <w:sz w:val="24"/>
                <w:szCs w:val="24"/>
                <w:lang w:val="uk-UA"/>
              </w:rPr>
            </w:pPr>
            <w:r w:rsidRPr="00E140B5">
              <w:rPr>
                <w:rStyle w:val="rynqvb"/>
                <w:sz w:val="24"/>
                <w:szCs w:val="24"/>
                <w:lang w:val="en"/>
              </w:rPr>
              <w:t xml:space="preserve">Budget expenditures </w:t>
            </w:r>
          </w:p>
        </w:tc>
      </w:tr>
      <w:tr w:rsidR="00E140B5" w:rsidRPr="0049711C" w14:paraId="367EA0EF" w14:textId="77777777" w:rsidTr="001F4A00">
        <w:trPr>
          <w:trHeight w:val="108"/>
        </w:trPr>
        <w:tc>
          <w:tcPr>
            <w:tcW w:w="308" w:type="pct"/>
          </w:tcPr>
          <w:p w14:paraId="5F5BA396" w14:textId="4C6F3226" w:rsidR="00E140B5" w:rsidRPr="0049711C" w:rsidRDefault="00E140B5" w:rsidP="00E140B5">
            <w:pPr>
              <w:spacing w:line="240" w:lineRule="auto"/>
              <w:jc w:val="center"/>
              <w:rPr>
                <w:rFonts w:eastAsia="Calibri"/>
                <w:sz w:val="24"/>
                <w:szCs w:val="24"/>
                <w:lang w:val="uk-UA"/>
              </w:rPr>
            </w:pPr>
            <w:r w:rsidRPr="0049711C">
              <w:rPr>
                <w:rFonts w:eastAsia="Calibri"/>
                <w:sz w:val="24"/>
                <w:szCs w:val="24"/>
                <w:lang w:val="uk-UA"/>
              </w:rPr>
              <w:t>25</w:t>
            </w:r>
          </w:p>
        </w:tc>
        <w:tc>
          <w:tcPr>
            <w:tcW w:w="2411" w:type="pct"/>
            <w:vAlign w:val="center"/>
          </w:tcPr>
          <w:p w14:paraId="599F9D9D" w14:textId="77777777" w:rsidR="00E140B5" w:rsidRPr="00FD2A2D" w:rsidRDefault="00E140B5" w:rsidP="00E140B5">
            <w:pPr>
              <w:spacing w:line="240" w:lineRule="auto"/>
              <w:jc w:val="left"/>
              <w:rPr>
                <w:sz w:val="24"/>
                <w:szCs w:val="24"/>
                <w:lang w:val="uk-UA"/>
              </w:rPr>
            </w:pPr>
            <w:r>
              <w:rPr>
                <w:sz w:val="24"/>
                <w:szCs w:val="24"/>
                <w:lang w:val="uk-UA"/>
              </w:rPr>
              <w:t>Витрати бюджету</w:t>
            </w:r>
          </w:p>
        </w:tc>
        <w:tc>
          <w:tcPr>
            <w:tcW w:w="2281" w:type="pct"/>
            <w:vAlign w:val="center"/>
          </w:tcPr>
          <w:p w14:paraId="5B6E6DFE" w14:textId="77777777" w:rsidR="00E140B5" w:rsidRPr="00E140B5" w:rsidRDefault="00E140B5" w:rsidP="00E140B5">
            <w:pPr>
              <w:spacing w:line="240" w:lineRule="auto"/>
              <w:jc w:val="left"/>
              <w:rPr>
                <w:sz w:val="24"/>
                <w:szCs w:val="24"/>
                <w:lang w:val="uk-UA"/>
              </w:rPr>
            </w:pPr>
            <w:r w:rsidRPr="00E140B5">
              <w:rPr>
                <w:rStyle w:val="rynqvb"/>
                <w:sz w:val="24"/>
                <w:szCs w:val="24"/>
                <w:lang w:val="en"/>
              </w:rPr>
              <w:t xml:space="preserve">Budget expenditures </w:t>
            </w:r>
          </w:p>
        </w:tc>
      </w:tr>
      <w:tr w:rsidR="00E140B5" w:rsidRPr="0049711C" w14:paraId="7C8CD93B" w14:textId="77777777" w:rsidTr="001F4A00">
        <w:trPr>
          <w:trHeight w:val="108"/>
        </w:trPr>
        <w:tc>
          <w:tcPr>
            <w:tcW w:w="308" w:type="pct"/>
          </w:tcPr>
          <w:p w14:paraId="32F0CDBD" w14:textId="194C5D2B" w:rsidR="00E140B5" w:rsidRPr="0049711C" w:rsidRDefault="00E140B5" w:rsidP="00E140B5">
            <w:pPr>
              <w:spacing w:line="240" w:lineRule="auto"/>
              <w:jc w:val="center"/>
              <w:rPr>
                <w:rFonts w:eastAsia="Calibri"/>
                <w:sz w:val="24"/>
                <w:szCs w:val="24"/>
                <w:lang w:val="uk-UA"/>
              </w:rPr>
            </w:pPr>
            <w:r>
              <w:rPr>
                <w:rFonts w:eastAsia="Calibri"/>
                <w:sz w:val="24"/>
                <w:szCs w:val="24"/>
                <w:lang w:val="uk-UA"/>
              </w:rPr>
              <w:t>26</w:t>
            </w:r>
          </w:p>
        </w:tc>
        <w:tc>
          <w:tcPr>
            <w:tcW w:w="2411" w:type="pct"/>
            <w:vAlign w:val="center"/>
          </w:tcPr>
          <w:p w14:paraId="5B118820" w14:textId="77777777" w:rsidR="00E140B5" w:rsidRPr="00FD2A2D" w:rsidRDefault="00E140B5" w:rsidP="00E140B5">
            <w:pPr>
              <w:spacing w:line="240" w:lineRule="auto"/>
              <w:jc w:val="left"/>
              <w:rPr>
                <w:sz w:val="24"/>
                <w:szCs w:val="24"/>
                <w:lang w:val="uk-UA"/>
              </w:rPr>
            </w:pPr>
            <w:r>
              <w:rPr>
                <w:sz w:val="24"/>
                <w:szCs w:val="24"/>
                <w:lang w:val="uk-UA"/>
              </w:rPr>
              <w:t>Дотація</w:t>
            </w:r>
          </w:p>
        </w:tc>
        <w:tc>
          <w:tcPr>
            <w:tcW w:w="2281" w:type="pct"/>
          </w:tcPr>
          <w:p w14:paraId="4AA023DE" w14:textId="77777777" w:rsidR="00E140B5" w:rsidRPr="00E140B5" w:rsidRDefault="00E140B5" w:rsidP="00E140B5">
            <w:pPr>
              <w:spacing w:line="240" w:lineRule="auto"/>
              <w:rPr>
                <w:rFonts w:eastAsia="Calibri"/>
                <w:sz w:val="24"/>
                <w:szCs w:val="24"/>
                <w:lang w:val="uk-UA"/>
              </w:rPr>
            </w:pPr>
            <w:r w:rsidRPr="00E140B5">
              <w:rPr>
                <w:rStyle w:val="rynqvb"/>
                <w:sz w:val="24"/>
                <w:szCs w:val="24"/>
                <w:lang w:val="en"/>
              </w:rPr>
              <w:t xml:space="preserve">Grant </w:t>
            </w:r>
          </w:p>
        </w:tc>
      </w:tr>
      <w:tr w:rsidR="00E140B5" w:rsidRPr="0049711C" w14:paraId="6ABDF532" w14:textId="77777777" w:rsidTr="001F4A00">
        <w:trPr>
          <w:trHeight w:val="108"/>
        </w:trPr>
        <w:tc>
          <w:tcPr>
            <w:tcW w:w="308" w:type="pct"/>
          </w:tcPr>
          <w:p w14:paraId="4276A79E" w14:textId="6D5F95DE" w:rsidR="00E140B5" w:rsidRPr="0049711C" w:rsidRDefault="00E140B5" w:rsidP="00E140B5">
            <w:pPr>
              <w:spacing w:line="240" w:lineRule="auto"/>
              <w:jc w:val="center"/>
              <w:rPr>
                <w:rFonts w:eastAsia="Calibri"/>
                <w:sz w:val="24"/>
                <w:szCs w:val="24"/>
                <w:lang w:val="uk-UA"/>
              </w:rPr>
            </w:pPr>
            <w:r>
              <w:rPr>
                <w:rFonts w:eastAsia="Calibri"/>
                <w:sz w:val="24"/>
                <w:szCs w:val="24"/>
                <w:lang w:val="uk-UA"/>
              </w:rPr>
              <w:t>27</w:t>
            </w:r>
          </w:p>
        </w:tc>
        <w:tc>
          <w:tcPr>
            <w:tcW w:w="2411" w:type="pct"/>
          </w:tcPr>
          <w:p w14:paraId="5D09238D" w14:textId="77777777" w:rsidR="00E140B5" w:rsidRPr="0049711C" w:rsidRDefault="00E140B5" w:rsidP="00E140B5">
            <w:pPr>
              <w:pStyle w:val="af5"/>
              <w:spacing w:after="0" w:line="240" w:lineRule="auto"/>
              <w:rPr>
                <w:rFonts w:eastAsia="Calibri"/>
                <w:sz w:val="24"/>
                <w:szCs w:val="24"/>
                <w:lang w:val="uk-UA"/>
              </w:rPr>
            </w:pPr>
            <w:r>
              <w:rPr>
                <w:rFonts w:eastAsia="Calibri"/>
                <w:bCs/>
                <w:sz w:val="24"/>
                <w:szCs w:val="24"/>
                <w:lang w:val="uk-UA"/>
              </w:rPr>
              <w:t>Субвенція</w:t>
            </w:r>
            <w:r w:rsidRPr="0049711C">
              <w:rPr>
                <w:rFonts w:eastAsia="Calibri"/>
                <w:bCs/>
                <w:sz w:val="24"/>
                <w:szCs w:val="24"/>
              </w:rPr>
              <w:t xml:space="preserve"> </w:t>
            </w:r>
          </w:p>
        </w:tc>
        <w:tc>
          <w:tcPr>
            <w:tcW w:w="2281" w:type="pct"/>
          </w:tcPr>
          <w:p w14:paraId="42A5B92E" w14:textId="77777777" w:rsidR="00E140B5" w:rsidRPr="00E140B5" w:rsidRDefault="00E140B5" w:rsidP="00E140B5">
            <w:pPr>
              <w:widowControl/>
              <w:adjustRightInd/>
              <w:spacing w:line="240" w:lineRule="auto"/>
              <w:textAlignment w:val="auto"/>
              <w:rPr>
                <w:rFonts w:eastAsia="Calibri"/>
                <w:sz w:val="24"/>
                <w:szCs w:val="24"/>
                <w:lang w:val="uk-UA"/>
              </w:rPr>
            </w:pPr>
            <w:r w:rsidRPr="00E140B5">
              <w:rPr>
                <w:rStyle w:val="rynqvb"/>
                <w:sz w:val="24"/>
                <w:szCs w:val="24"/>
                <w:lang w:val="en"/>
              </w:rPr>
              <w:t xml:space="preserve">Subsidy </w:t>
            </w:r>
          </w:p>
        </w:tc>
      </w:tr>
      <w:tr w:rsidR="00E140B5" w:rsidRPr="0049711C" w14:paraId="345861EE" w14:textId="77777777" w:rsidTr="001F4A00">
        <w:trPr>
          <w:trHeight w:val="108"/>
        </w:trPr>
        <w:tc>
          <w:tcPr>
            <w:tcW w:w="308" w:type="pct"/>
          </w:tcPr>
          <w:p w14:paraId="1474770D" w14:textId="7194D6CE" w:rsidR="00E140B5" w:rsidRPr="0049711C" w:rsidRDefault="00E140B5" w:rsidP="00E140B5">
            <w:pPr>
              <w:spacing w:line="240" w:lineRule="auto"/>
              <w:jc w:val="center"/>
              <w:rPr>
                <w:rFonts w:eastAsia="Calibri"/>
                <w:sz w:val="24"/>
                <w:szCs w:val="24"/>
                <w:lang w:val="uk-UA"/>
              </w:rPr>
            </w:pPr>
            <w:r>
              <w:rPr>
                <w:rFonts w:eastAsia="Calibri"/>
                <w:sz w:val="24"/>
                <w:szCs w:val="24"/>
                <w:lang w:val="uk-UA"/>
              </w:rPr>
              <w:t>28</w:t>
            </w:r>
          </w:p>
        </w:tc>
        <w:tc>
          <w:tcPr>
            <w:tcW w:w="2411" w:type="pct"/>
          </w:tcPr>
          <w:p w14:paraId="5307F92D" w14:textId="77777777" w:rsidR="00E140B5" w:rsidRPr="0049711C" w:rsidRDefault="00E140B5" w:rsidP="00E140B5">
            <w:pPr>
              <w:pStyle w:val="af5"/>
              <w:spacing w:after="0" w:line="240" w:lineRule="auto"/>
              <w:rPr>
                <w:rFonts w:eastAsia="Calibri"/>
                <w:sz w:val="24"/>
                <w:szCs w:val="24"/>
                <w:lang w:val="uk-UA"/>
              </w:rPr>
            </w:pPr>
            <w:r>
              <w:rPr>
                <w:rFonts w:eastAsia="Calibri"/>
                <w:sz w:val="24"/>
                <w:szCs w:val="24"/>
                <w:lang w:val="uk-UA"/>
              </w:rPr>
              <w:t>Бюджетний дефіцит</w:t>
            </w:r>
          </w:p>
        </w:tc>
        <w:tc>
          <w:tcPr>
            <w:tcW w:w="2281" w:type="pct"/>
          </w:tcPr>
          <w:p w14:paraId="73EF09D0" w14:textId="77777777" w:rsidR="00E140B5" w:rsidRPr="00E140B5" w:rsidRDefault="00E140B5" w:rsidP="00E140B5">
            <w:pPr>
              <w:widowControl/>
              <w:adjustRightInd/>
              <w:spacing w:line="240" w:lineRule="auto"/>
              <w:textAlignment w:val="auto"/>
              <w:rPr>
                <w:rFonts w:eastAsia="Calibri"/>
                <w:sz w:val="24"/>
                <w:szCs w:val="24"/>
                <w:lang w:val="uk-UA"/>
              </w:rPr>
            </w:pPr>
            <w:r w:rsidRPr="00E140B5">
              <w:rPr>
                <w:rStyle w:val="rynqvb"/>
                <w:sz w:val="24"/>
                <w:szCs w:val="24"/>
                <w:lang w:val="en"/>
              </w:rPr>
              <w:t xml:space="preserve">Budget deficit </w:t>
            </w:r>
          </w:p>
        </w:tc>
      </w:tr>
      <w:tr w:rsidR="00E140B5" w:rsidRPr="0049711C" w14:paraId="2F4CF7DB" w14:textId="77777777" w:rsidTr="001F4A00">
        <w:trPr>
          <w:trHeight w:val="108"/>
        </w:trPr>
        <w:tc>
          <w:tcPr>
            <w:tcW w:w="308" w:type="pct"/>
          </w:tcPr>
          <w:p w14:paraId="3DB1BA8F" w14:textId="379BF2D3" w:rsidR="00E140B5" w:rsidRPr="0049711C" w:rsidRDefault="00E140B5" w:rsidP="00E140B5">
            <w:pPr>
              <w:spacing w:line="240" w:lineRule="auto"/>
              <w:jc w:val="center"/>
              <w:rPr>
                <w:rFonts w:eastAsia="Calibri"/>
                <w:sz w:val="24"/>
                <w:szCs w:val="24"/>
                <w:lang w:val="uk-UA"/>
              </w:rPr>
            </w:pPr>
            <w:r>
              <w:rPr>
                <w:rFonts w:eastAsia="Calibri"/>
                <w:sz w:val="24"/>
                <w:szCs w:val="24"/>
                <w:lang w:val="uk-UA"/>
              </w:rPr>
              <w:t>29</w:t>
            </w:r>
          </w:p>
        </w:tc>
        <w:tc>
          <w:tcPr>
            <w:tcW w:w="2411" w:type="pct"/>
          </w:tcPr>
          <w:p w14:paraId="664EC448" w14:textId="2BD48B16" w:rsidR="00E140B5" w:rsidRPr="0049711C" w:rsidRDefault="00E140B5" w:rsidP="00E140B5">
            <w:pPr>
              <w:pStyle w:val="af5"/>
              <w:spacing w:after="0" w:line="240" w:lineRule="auto"/>
              <w:rPr>
                <w:rFonts w:eastAsia="Calibri"/>
                <w:sz w:val="24"/>
                <w:szCs w:val="24"/>
                <w:lang w:val="uk-UA"/>
              </w:rPr>
            </w:pPr>
            <w:r>
              <w:rPr>
                <w:rFonts w:eastAsia="Calibri"/>
                <w:sz w:val="24"/>
                <w:szCs w:val="24"/>
                <w:lang w:val="uk-UA"/>
              </w:rPr>
              <w:t>Місцевий борг</w:t>
            </w:r>
          </w:p>
        </w:tc>
        <w:tc>
          <w:tcPr>
            <w:tcW w:w="2281" w:type="pct"/>
          </w:tcPr>
          <w:p w14:paraId="76CCF12B" w14:textId="336E526C" w:rsidR="00E140B5" w:rsidRPr="00E140B5" w:rsidRDefault="00E140B5" w:rsidP="00E140B5">
            <w:pPr>
              <w:widowControl/>
              <w:adjustRightInd/>
              <w:spacing w:line="240" w:lineRule="auto"/>
              <w:textAlignment w:val="auto"/>
              <w:rPr>
                <w:rFonts w:eastAsia="Calibri"/>
                <w:sz w:val="24"/>
                <w:szCs w:val="24"/>
                <w:lang w:val="uk-UA"/>
              </w:rPr>
            </w:pPr>
            <w:r w:rsidRPr="00E140B5">
              <w:rPr>
                <w:rStyle w:val="rynqvb"/>
                <w:sz w:val="24"/>
                <w:szCs w:val="24"/>
                <w:lang w:val="en"/>
              </w:rPr>
              <w:t xml:space="preserve">Local Debt </w:t>
            </w:r>
          </w:p>
        </w:tc>
      </w:tr>
      <w:tr w:rsidR="00E140B5" w:rsidRPr="0049711C" w14:paraId="62C1A10C" w14:textId="77777777" w:rsidTr="001F4A00">
        <w:trPr>
          <w:trHeight w:val="108"/>
        </w:trPr>
        <w:tc>
          <w:tcPr>
            <w:tcW w:w="308" w:type="pct"/>
          </w:tcPr>
          <w:p w14:paraId="36CD6281" w14:textId="6D494C69" w:rsidR="00E140B5" w:rsidRPr="0049711C" w:rsidRDefault="00E140B5" w:rsidP="00E140B5">
            <w:pPr>
              <w:spacing w:line="240" w:lineRule="auto"/>
              <w:jc w:val="center"/>
              <w:rPr>
                <w:rFonts w:eastAsia="Calibri"/>
                <w:sz w:val="24"/>
                <w:szCs w:val="24"/>
                <w:lang w:val="uk-UA"/>
              </w:rPr>
            </w:pPr>
            <w:r>
              <w:rPr>
                <w:rFonts w:eastAsia="Calibri"/>
                <w:sz w:val="24"/>
                <w:szCs w:val="24"/>
                <w:lang w:val="uk-UA"/>
              </w:rPr>
              <w:t>30</w:t>
            </w:r>
          </w:p>
        </w:tc>
        <w:tc>
          <w:tcPr>
            <w:tcW w:w="2411" w:type="pct"/>
          </w:tcPr>
          <w:p w14:paraId="0048AF75" w14:textId="59F4844E" w:rsidR="00E140B5" w:rsidRPr="0049711C" w:rsidRDefault="00E140B5" w:rsidP="00E140B5">
            <w:pPr>
              <w:pStyle w:val="af5"/>
              <w:spacing w:after="0" w:line="240" w:lineRule="auto"/>
              <w:rPr>
                <w:rFonts w:eastAsia="Calibri"/>
                <w:sz w:val="24"/>
                <w:szCs w:val="24"/>
                <w:lang w:val="uk-UA"/>
              </w:rPr>
            </w:pPr>
            <w:r>
              <w:rPr>
                <w:rFonts w:eastAsia="Calibri"/>
                <w:sz w:val="24"/>
                <w:szCs w:val="24"/>
                <w:lang w:val="uk-UA"/>
              </w:rPr>
              <w:t>Місцеві позики</w:t>
            </w:r>
          </w:p>
        </w:tc>
        <w:tc>
          <w:tcPr>
            <w:tcW w:w="2281" w:type="pct"/>
          </w:tcPr>
          <w:p w14:paraId="7F7FBEA4" w14:textId="2A5CC6DD" w:rsidR="00E140B5" w:rsidRPr="00E140B5" w:rsidRDefault="00E140B5" w:rsidP="00E140B5">
            <w:pPr>
              <w:widowControl/>
              <w:adjustRightInd/>
              <w:spacing w:line="240" w:lineRule="auto"/>
              <w:textAlignment w:val="auto"/>
              <w:rPr>
                <w:rFonts w:eastAsia="Calibri"/>
                <w:sz w:val="24"/>
                <w:szCs w:val="24"/>
                <w:lang w:val="uk-UA"/>
              </w:rPr>
            </w:pPr>
            <w:r w:rsidRPr="00E140B5">
              <w:rPr>
                <w:rStyle w:val="rynqvb"/>
                <w:sz w:val="24"/>
                <w:szCs w:val="24"/>
                <w:lang w:val="en"/>
              </w:rPr>
              <w:t>Local Loans</w:t>
            </w:r>
          </w:p>
        </w:tc>
      </w:tr>
    </w:tbl>
    <w:p w14:paraId="68815D81" w14:textId="45ECFD3F" w:rsidR="0043019A" w:rsidRDefault="0043019A" w:rsidP="003923D3">
      <w:pPr>
        <w:autoSpaceDE w:val="0"/>
        <w:autoSpaceDN w:val="0"/>
        <w:spacing w:line="240" w:lineRule="auto"/>
        <w:ind w:firstLine="567"/>
        <w:jc w:val="center"/>
        <w:textAlignment w:val="auto"/>
        <w:rPr>
          <w:color w:val="000000"/>
          <w:sz w:val="28"/>
          <w:szCs w:val="28"/>
          <w:lang w:val="uk-UA" w:eastAsia="uk-UA"/>
        </w:rPr>
      </w:pPr>
    </w:p>
    <w:p w14:paraId="5C02AF43" w14:textId="77777777" w:rsidR="008045AC" w:rsidRPr="00B5483F" w:rsidRDefault="008045AC" w:rsidP="003923D3">
      <w:pPr>
        <w:autoSpaceDE w:val="0"/>
        <w:autoSpaceDN w:val="0"/>
        <w:spacing w:line="240" w:lineRule="auto"/>
        <w:jc w:val="center"/>
        <w:textAlignment w:val="auto"/>
        <w:rPr>
          <w:b/>
          <w:sz w:val="28"/>
          <w:szCs w:val="28"/>
          <w:lang w:val="uk-UA" w:eastAsia="uk-UA"/>
        </w:rPr>
      </w:pPr>
    </w:p>
    <w:p w14:paraId="2DD76502" w14:textId="77777777" w:rsidR="00950F86" w:rsidRPr="00B5483F" w:rsidRDefault="00950F86">
      <w:pPr>
        <w:widowControl/>
        <w:adjustRightInd/>
        <w:spacing w:line="240" w:lineRule="auto"/>
        <w:jc w:val="left"/>
        <w:textAlignment w:val="auto"/>
        <w:rPr>
          <w:b/>
          <w:sz w:val="28"/>
          <w:szCs w:val="28"/>
          <w:lang w:val="uk-UA" w:eastAsia="uk-UA"/>
        </w:rPr>
      </w:pPr>
      <w:r w:rsidRPr="00B5483F">
        <w:rPr>
          <w:b/>
          <w:sz w:val="28"/>
          <w:szCs w:val="28"/>
          <w:lang w:val="uk-UA" w:eastAsia="uk-UA"/>
        </w:rPr>
        <w:br w:type="page"/>
      </w:r>
    </w:p>
    <w:p w14:paraId="6E0A8E54" w14:textId="6DD5602C" w:rsidR="00E57C97" w:rsidRPr="002D3B11" w:rsidRDefault="00E57C97" w:rsidP="00950F86">
      <w:pPr>
        <w:autoSpaceDE w:val="0"/>
        <w:autoSpaceDN w:val="0"/>
        <w:spacing w:line="228" w:lineRule="auto"/>
        <w:jc w:val="center"/>
        <w:textAlignment w:val="auto"/>
        <w:rPr>
          <w:b/>
          <w:sz w:val="28"/>
          <w:szCs w:val="28"/>
          <w:lang w:val="uk-UA" w:eastAsia="uk-UA"/>
        </w:rPr>
      </w:pPr>
      <w:r w:rsidRPr="002D3B11">
        <w:rPr>
          <w:b/>
          <w:sz w:val="28"/>
          <w:szCs w:val="28"/>
          <w:lang w:val="uk-UA" w:eastAsia="uk-UA"/>
        </w:rPr>
        <w:lastRenderedPageBreak/>
        <w:t>12. Рекомендована література</w:t>
      </w:r>
    </w:p>
    <w:p w14:paraId="0C220A04" w14:textId="4E9BFB96" w:rsidR="00950F86" w:rsidRDefault="00950F86" w:rsidP="00D30B76">
      <w:pPr>
        <w:autoSpaceDE w:val="0"/>
        <w:autoSpaceDN w:val="0"/>
        <w:spacing w:line="240" w:lineRule="auto"/>
        <w:ind w:firstLine="567"/>
        <w:jc w:val="left"/>
        <w:textAlignment w:val="auto"/>
        <w:rPr>
          <w:b/>
          <w:i/>
          <w:sz w:val="28"/>
          <w:szCs w:val="28"/>
          <w:lang w:val="uk-UA" w:eastAsia="uk-UA"/>
        </w:rPr>
      </w:pPr>
      <w:r w:rsidRPr="00A42BE2">
        <w:rPr>
          <w:b/>
          <w:i/>
          <w:sz w:val="28"/>
          <w:szCs w:val="28"/>
          <w:lang w:val="uk-UA" w:eastAsia="uk-UA"/>
        </w:rPr>
        <w:t>Основна література</w:t>
      </w:r>
    </w:p>
    <w:p w14:paraId="016F2476" w14:textId="77777777" w:rsidR="00D30B76" w:rsidRPr="00483D21" w:rsidRDefault="00D30B76" w:rsidP="00D30B76">
      <w:pPr>
        <w:tabs>
          <w:tab w:val="left" w:pos="851"/>
        </w:tabs>
        <w:autoSpaceDE w:val="0"/>
        <w:autoSpaceDN w:val="0"/>
        <w:adjustRightInd/>
        <w:spacing w:line="240" w:lineRule="auto"/>
        <w:ind w:firstLine="567"/>
        <w:textAlignment w:val="auto"/>
        <w:rPr>
          <w:sz w:val="28"/>
          <w:szCs w:val="28"/>
          <w:lang w:val="uk-UA" w:eastAsia="en-US"/>
        </w:rPr>
      </w:pPr>
      <w:r>
        <w:rPr>
          <w:sz w:val="28"/>
          <w:szCs w:val="28"/>
          <w:lang w:val="uk-UA" w:eastAsia="en-US"/>
        </w:rPr>
        <w:t xml:space="preserve">1. </w:t>
      </w:r>
      <w:r w:rsidRPr="00483D21">
        <w:rPr>
          <w:sz w:val="28"/>
          <w:szCs w:val="28"/>
          <w:lang w:val="uk-UA" w:eastAsia="en-US"/>
        </w:rPr>
        <w:t>Конституція</w:t>
      </w:r>
      <w:r w:rsidRPr="00483D21">
        <w:rPr>
          <w:spacing w:val="1"/>
          <w:sz w:val="28"/>
          <w:szCs w:val="28"/>
          <w:lang w:val="uk-UA" w:eastAsia="en-US"/>
        </w:rPr>
        <w:t xml:space="preserve"> </w:t>
      </w:r>
      <w:r w:rsidRPr="00483D21">
        <w:rPr>
          <w:sz w:val="28"/>
          <w:szCs w:val="28"/>
          <w:lang w:val="uk-UA" w:eastAsia="en-US"/>
        </w:rPr>
        <w:t xml:space="preserve">України. </w:t>
      </w:r>
      <w:r w:rsidRPr="00483D21">
        <w:rPr>
          <w:spacing w:val="1"/>
          <w:sz w:val="28"/>
          <w:szCs w:val="28"/>
          <w:lang w:val="en-US" w:eastAsia="en-US"/>
        </w:rPr>
        <w:t>URL</w:t>
      </w:r>
      <w:r w:rsidRPr="00483D21">
        <w:rPr>
          <w:spacing w:val="1"/>
          <w:sz w:val="28"/>
          <w:szCs w:val="28"/>
          <w:lang w:val="uk-UA" w:eastAsia="en-US"/>
        </w:rPr>
        <w:t xml:space="preserve">: </w:t>
      </w:r>
      <w:hyperlink r:id="rId8">
        <w:r w:rsidRPr="00483D21">
          <w:rPr>
            <w:sz w:val="28"/>
            <w:szCs w:val="28"/>
            <w:lang w:val="uk-UA" w:eastAsia="en-US"/>
          </w:rPr>
          <w:t>http://zakon2.rada.gov.ua/laws/show/254/96-вр</w:t>
        </w:r>
      </w:hyperlink>
    </w:p>
    <w:p w14:paraId="1FD6822F" w14:textId="77777777" w:rsidR="00D30B76" w:rsidRPr="00483D21" w:rsidRDefault="00D30B76" w:rsidP="00D30B76">
      <w:pPr>
        <w:tabs>
          <w:tab w:val="left" w:pos="851"/>
        </w:tabs>
        <w:autoSpaceDE w:val="0"/>
        <w:autoSpaceDN w:val="0"/>
        <w:adjustRightInd/>
        <w:spacing w:line="240" w:lineRule="auto"/>
        <w:ind w:firstLine="567"/>
        <w:textAlignment w:val="auto"/>
        <w:rPr>
          <w:sz w:val="28"/>
          <w:szCs w:val="28"/>
          <w:lang w:val="uk-UA" w:eastAsia="en-US"/>
        </w:rPr>
      </w:pPr>
      <w:r>
        <w:rPr>
          <w:sz w:val="28"/>
          <w:szCs w:val="28"/>
          <w:lang w:val="uk-UA" w:eastAsia="en-US"/>
        </w:rPr>
        <w:t xml:space="preserve">2. </w:t>
      </w:r>
      <w:r w:rsidRPr="00483D21">
        <w:rPr>
          <w:sz w:val="28"/>
          <w:szCs w:val="28"/>
          <w:lang w:val="uk-UA" w:eastAsia="en-US"/>
        </w:rPr>
        <w:t>Бюджетний</w:t>
      </w:r>
      <w:r w:rsidRPr="00483D21">
        <w:rPr>
          <w:spacing w:val="1"/>
          <w:sz w:val="28"/>
          <w:szCs w:val="28"/>
          <w:lang w:val="uk-UA" w:eastAsia="en-US"/>
        </w:rPr>
        <w:t xml:space="preserve"> </w:t>
      </w:r>
      <w:r w:rsidRPr="00483D21">
        <w:rPr>
          <w:sz w:val="28"/>
          <w:szCs w:val="28"/>
          <w:lang w:val="uk-UA" w:eastAsia="en-US"/>
        </w:rPr>
        <w:t>кодекс</w:t>
      </w:r>
      <w:r w:rsidRPr="00483D21">
        <w:rPr>
          <w:spacing w:val="1"/>
          <w:sz w:val="28"/>
          <w:szCs w:val="28"/>
          <w:lang w:val="uk-UA" w:eastAsia="en-US"/>
        </w:rPr>
        <w:t xml:space="preserve"> </w:t>
      </w:r>
      <w:r w:rsidRPr="00483D21">
        <w:rPr>
          <w:sz w:val="28"/>
          <w:szCs w:val="28"/>
          <w:lang w:val="uk-UA" w:eastAsia="en-US"/>
        </w:rPr>
        <w:t xml:space="preserve">України. </w:t>
      </w:r>
      <w:r w:rsidRPr="00483D21">
        <w:rPr>
          <w:spacing w:val="1"/>
          <w:sz w:val="28"/>
          <w:szCs w:val="28"/>
          <w:lang w:val="en-US" w:eastAsia="en-US"/>
        </w:rPr>
        <w:t>URL</w:t>
      </w:r>
      <w:r w:rsidRPr="00483D21">
        <w:rPr>
          <w:spacing w:val="1"/>
          <w:sz w:val="28"/>
          <w:szCs w:val="28"/>
          <w:lang w:val="uk-UA" w:eastAsia="en-US"/>
        </w:rPr>
        <w:t xml:space="preserve">: </w:t>
      </w:r>
      <w:hyperlink r:id="rId9">
        <w:r w:rsidRPr="00483D21">
          <w:rPr>
            <w:sz w:val="28"/>
            <w:szCs w:val="28"/>
            <w:lang w:val="uk-UA" w:eastAsia="en-US"/>
          </w:rPr>
          <w:t>http://zakon2.rada.gov.ua/laws/show/2456-17</w:t>
        </w:r>
      </w:hyperlink>
    </w:p>
    <w:p w14:paraId="034D0B36" w14:textId="77777777" w:rsidR="00D30B76" w:rsidRPr="00483D21" w:rsidRDefault="00D30B76" w:rsidP="00D30B76">
      <w:pPr>
        <w:tabs>
          <w:tab w:val="left" w:pos="851"/>
        </w:tabs>
        <w:autoSpaceDE w:val="0"/>
        <w:autoSpaceDN w:val="0"/>
        <w:adjustRightInd/>
        <w:spacing w:line="240" w:lineRule="auto"/>
        <w:ind w:firstLine="567"/>
        <w:textAlignment w:val="auto"/>
        <w:rPr>
          <w:sz w:val="28"/>
          <w:szCs w:val="28"/>
          <w:lang w:val="uk-UA" w:eastAsia="en-US"/>
        </w:rPr>
      </w:pPr>
      <w:r>
        <w:rPr>
          <w:sz w:val="28"/>
          <w:szCs w:val="28"/>
          <w:lang w:val="uk-UA" w:eastAsia="en-US"/>
        </w:rPr>
        <w:t xml:space="preserve">3. </w:t>
      </w:r>
      <w:r w:rsidRPr="00483D21">
        <w:rPr>
          <w:sz w:val="28"/>
          <w:szCs w:val="28"/>
          <w:lang w:val="uk-UA" w:eastAsia="en-US"/>
        </w:rPr>
        <w:t>Митний</w:t>
      </w:r>
      <w:r w:rsidRPr="00483D21">
        <w:rPr>
          <w:spacing w:val="1"/>
          <w:sz w:val="28"/>
          <w:szCs w:val="28"/>
          <w:lang w:val="uk-UA" w:eastAsia="en-US"/>
        </w:rPr>
        <w:t xml:space="preserve"> </w:t>
      </w:r>
      <w:r w:rsidRPr="00483D21">
        <w:rPr>
          <w:sz w:val="28"/>
          <w:szCs w:val="28"/>
          <w:lang w:val="uk-UA" w:eastAsia="en-US"/>
        </w:rPr>
        <w:t>кодекс</w:t>
      </w:r>
      <w:r w:rsidRPr="00483D21">
        <w:rPr>
          <w:spacing w:val="1"/>
          <w:sz w:val="28"/>
          <w:szCs w:val="28"/>
          <w:lang w:val="uk-UA" w:eastAsia="en-US"/>
        </w:rPr>
        <w:t xml:space="preserve"> </w:t>
      </w:r>
      <w:r w:rsidRPr="00483D21">
        <w:rPr>
          <w:sz w:val="28"/>
          <w:szCs w:val="28"/>
          <w:lang w:val="uk-UA" w:eastAsia="en-US"/>
        </w:rPr>
        <w:t xml:space="preserve">України. </w:t>
      </w:r>
      <w:r w:rsidRPr="00483D21">
        <w:rPr>
          <w:spacing w:val="1"/>
          <w:sz w:val="28"/>
          <w:szCs w:val="28"/>
          <w:lang w:val="en-US" w:eastAsia="en-US"/>
        </w:rPr>
        <w:t>URL</w:t>
      </w:r>
      <w:r w:rsidRPr="00483D21">
        <w:rPr>
          <w:spacing w:val="1"/>
          <w:sz w:val="28"/>
          <w:szCs w:val="28"/>
          <w:lang w:val="uk-UA" w:eastAsia="en-US"/>
        </w:rPr>
        <w:t xml:space="preserve">: </w:t>
      </w:r>
      <w:hyperlink r:id="rId10">
        <w:r w:rsidRPr="00483D21">
          <w:rPr>
            <w:sz w:val="28"/>
            <w:szCs w:val="28"/>
            <w:lang w:val="uk-UA" w:eastAsia="en-US"/>
          </w:rPr>
          <w:t>http://zakon0.rada.gov.ua/laws/show/4495-17</w:t>
        </w:r>
      </w:hyperlink>
    </w:p>
    <w:p w14:paraId="3DB3D632" w14:textId="77777777" w:rsidR="00D30B76" w:rsidRPr="00483D21" w:rsidRDefault="00D30B76" w:rsidP="00D30B76">
      <w:pPr>
        <w:tabs>
          <w:tab w:val="left" w:pos="851"/>
        </w:tabs>
        <w:autoSpaceDE w:val="0"/>
        <w:autoSpaceDN w:val="0"/>
        <w:adjustRightInd/>
        <w:spacing w:line="240" w:lineRule="auto"/>
        <w:ind w:firstLine="567"/>
        <w:textAlignment w:val="auto"/>
        <w:rPr>
          <w:sz w:val="28"/>
          <w:szCs w:val="28"/>
          <w:lang w:val="uk-UA" w:eastAsia="en-US"/>
        </w:rPr>
      </w:pPr>
      <w:r>
        <w:rPr>
          <w:sz w:val="28"/>
          <w:szCs w:val="28"/>
          <w:lang w:val="uk-UA" w:eastAsia="en-US"/>
        </w:rPr>
        <w:t xml:space="preserve">4. </w:t>
      </w:r>
      <w:r w:rsidRPr="00483D21">
        <w:rPr>
          <w:sz w:val="28"/>
          <w:szCs w:val="28"/>
          <w:lang w:val="uk-UA" w:eastAsia="en-US"/>
        </w:rPr>
        <w:t>Податковий</w:t>
      </w:r>
      <w:r w:rsidRPr="00483D21">
        <w:rPr>
          <w:spacing w:val="1"/>
          <w:sz w:val="28"/>
          <w:szCs w:val="28"/>
          <w:lang w:val="uk-UA" w:eastAsia="en-US"/>
        </w:rPr>
        <w:t xml:space="preserve"> </w:t>
      </w:r>
      <w:r w:rsidRPr="00483D21">
        <w:rPr>
          <w:sz w:val="28"/>
          <w:szCs w:val="28"/>
          <w:lang w:val="uk-UA" w:eastAsia="en-US"/>
        </w:rPr>
        <w:t>кодекс</w:t>
      </w:r>
      <w:r w:rsidRPr="00483D21">
        <w:rPr>
          <w:spacing w:val="1"/>
          <w:sz w:val="28"/>
          <w:szCs w:val="28"/>
          <w:lang w:val="uk-UA" w:eastAsia="en-US"/>
        </w:rPr>
        <w:t xml:space="preserve"> </w:t>
      </w:r>
      <w:r w:rsidRPr="00483D21">
        <w:rPr>
          <w:sz w:val="28"/>
          <w:szCs w:val="28"/>
          <w:lang w:val="uk-UA" w:eastAsia="en-US"/>
        </w:rPr>
        <w:t>України</w:t>
      </w:r>
      <w:r w:rsidRPr="00D23FC9">
        <w:rPr>
          <w:spacing w:val="1"/>
          <w:sz w:val="28"/>
          <w:szCs w:val="28"/>
          <w:lang w:eastAsia="en-US"/>
        </w:rPr>
        <w:t xml:space="preserve"> </w:t>
      </w:r>
      <w:r w:rsidRPr="00483D21">
        <w:rPr>
          <w:spacing w:val="1"/>
          <w:sz w:val="28"/>
          <w:szCs w:val="28"/>
          <w:lang w:val="en-US" w:eastAsia="en-US"/>
        </w:rPr>
        <w:t>URL</w:t>
      </w:r>
      <w:r w:rsidRPr="00483D21">
        <w:rPr>
          <w:spacing w:val="1"/>
          <w:sz w:val="28"/>
          <w:szCs w:val="28"/>
          <w:lang w:val="uk-UA" w:eastAsia="en-US"/>
        </w:rPr>
        <w:t xml:space="preserve">: </w:t>
      </w:r>
      <w:hyperlink r:id="rId11">
        <w:r w:rsidRPr="00483D21">
          <w:rPr>
            <w:sz w:val="28"/>
            <w:szCs w:val="28"/>
            <w:lang w:val="uk-UA" w:eastAsia="en-US"/>
          </w:rPr>
          <w:t>http://zakon3.rada.gov.ua/laws/show/2755-17</w:t>
        </w:r>
      </w:hyperlink>
    </w:p>
    <w:p w14:paraId="510F7E63" w14:textId="77777777" w:rsidR="006B6606" w:rsidRPr="00A42BE2" w:rsidRDefault="006B6606" w:rsidP="00D30B76">
      <w:pPr>
        <w:autoSpaceDE w:val="0"/>
        <w:autoSpaceDN w:val="0"/>
        <w:spacing w:line="240" w:lineRule="auto"/>
        <w:ind w:firstLine="567"/>
        <w:jc w:val="left"/>
        <w:textAlignment w:val="auto"/>
        <w:rPr>
          <w:b/>
          <w:i/>
          <w:sz w:val="28"/>
          <w:szCs w:val="28"/>
          <w:lang w:val="uk-UA" w:eastAsia="uk-UA"/>
        </w:rPr>
      </w:pPr>
    </w:p>
    <w:p w14:paraId="785E8A56" w14:textId="2E919218" w:rsidR="003122E2" w:rsidRDefault="003122E2" w:rsidP="00D30B76">
      <w:pPr>
        <w:pStyle w:val="af"/>
        <w:autoSpaceDE w:val="0"/>
        <w:autoSpaceDN w:val="0"/>
        <w:spacing w:after="0" w:line="240" w:lineRule="auto"/>
        <w:ind w:left="0" w:firstLine="567"/>
        <w:rPr>
          <w:rFonts w:ascii="Times New Roman" w:hAnsi="Times New Roman"/>
          <w:b/>
          <w:i/>
          <w:sz w:val="28"/>
          <w:szCs w:val="28"/>
          <w:lang w:eastAsia="uk-UA"/>
        </w:rPr>
      </w:pPr>
      <w:r w:rsidRPr="00A42BE2">
        <w:rPr>
          <w:rFonts w:ascii="Times New Roman" w:hAnsi="Times New Roman"/>
          <w:b/>
          <w:i/>
          <w:sz w:val="28"/>
          <w:szCs w:val="28"/>
          <w:lang w:eastAsia="uk-UA"/>
        </w:rPr>
        <w:t>Допоміжна література</w:t>
      </w:r>
    </w:p>
    <w:p w14:paraId="7AE47832" w14:textId="3F2D6562" w:rsidR="006B6606" w:rsidRPr="006B6606" w:rsidRDefault="00D30B76" w:rsidP="00D30B76">
      <w:pPr>
        <w:pStyle w:val="16"/>
        <w:tabs>
          <w:tab w:val="left" w:pos="709"/>
          <w:tab w:val="left" w:pos="783"/>
        </w:tabs>
        <w:spacing w:line="240" w:lineRule="auto"/>
        <w:ind w:left="0" w:firstLine="567"/>
        <w:rPr>
          <w:spacing w:val="-2"/>
          <w:sz w:val="28"/>
          <w:szCs w:val="28"/>
        </w:rPr>
      </w:pPr>
      <w:r>
        <w:rPr>
          <w:bCs/>
          <w:snapToGrid/>
          <w:color w:val="000000"/>
          <w:sz w:val="28"/>
          <w:szCs w:val="28"/>
        </w:rPr>
        <w:t xml:space="preserve">5. </w:t>
      </w:r>
      <w:r w:rsidR="006B6606" w:rsidRPr="006B6606">
        <w:rPr>
          <w:bCs/>
          <w:snapToGrid/>
          <w:color w:val="000000"/>
          <w:sz w:val="28"/>
          <w:szCs w:val="28"/>
        </w:rPr>
        <w:t>Волкова В.В., Волкова Н.І.</w:t>
      </w:r>
      <w:r w:rsidR="006B6606" w:rsidRPr="006B6606">
        <w:rPr>
          <w:bCs/>
          <w:snapToGrid/>
          <w:color w:val="000000"/>
          <w:sz w:val="28"/>
          <w:szCs w:val="28"/>
          <w:lang w:val="ru-RU"/>
        </w:rPr>
        <w:t xml:space="preserve"> </w:t>
      </w:r>
      <w:r w:rsidR="006B6606" w:rsidRPr="006B6606">
        <w:rPr>
          <w:snapToGrid/>
          <w:color w:val="000000"/>
          <w:sz w:val="28"/>
          <w:szCs w:val="28"/>
        </w:rPr>
        <w:t>Місцеві фінанси. Навчальний посібник. Вінниця: Донецький національний університет імені Василя Стуса, 2022. 105 с.</w:t>
      </w:r>
    </w:p>
    <w:p w14:paraId="0C4DA936" w14:textId="5277F190" w:rsidR="006B6606" w:rsidRPr="006B6606" w:rsidRDefault="00D30B76" w:rsidP="00D30B76">
      <w:pPr>
        <w:pStyle w:val="16"/>
        <w:tabs>
          <w:tab w:val="left" w:pos="709"/>
          <w:tab w:val="left" w:pos="783"/>
        </w:tabs>
        <w:spacing w:line="240" w:lineRule="auto"/>
        <w:ind w:left="0" w:firstLine="567"/>
        <w:rPr>
          <w:sz w:val="28"/>
          <w:szCs w:val="28"/>
        </w:rPr>
      </w:pPr>
      <w:r>
        <w:rPr>
          <w:rStyle w:val="fontstyle01"/>
          <w:rFonts w:ascii="Times New Roman" w:hAnsi="Times New Roman"/>
          <w:sz w:val="28"/>
          <w:szCs w:val="28"/>
        </w:rPr>
        <w:t xml:space="preserve">6. </w:t>
      </w:r>
      <w:r w:rsidR="006B6606" w:rsidRPr="006B6606">
        <w:rPr>
          <w:rStyle w:val="fontstyle01"/>
          <w:rFonts w:ascii="Times New Roman" w:hAnsi="Times New Roman"/>
          <w:sz w:val="28"/>
          <w:szCs w:val="28"/>
        </w:rPr>
        <w:t xml:space="preserve">Місцеві фінанси </w:t>
      </w:r>
      <w:r w:rsidR="006B6606" w:rsidRPr="006B6606">
        <w:rPr>
          <w:rStyle w:val="fontstyle21"/>
          <w:sz w:val="28"/>
          <w:szCs w:val="28"/>
        </w:rPr>
        <w:t xml:space="preserve">: </w:t>
      </w:r>
      <w:r w:rsidR="006B6606" w:rsidRPr="006B6606">
        <w:rPr>
          <w:rStyle w:val="fontstyle01"/>
          <w:rFonts w:ascii="Times New Roman" w:hAnsi="Times New Roman"/>
          <w:sz w:val="28"/>
          <w:szCs w:val="28"/>
        </w:rPr>
        <w:t>навч</w:t>
      </w:r>
      <w:r w:rsidR="006B6606" w:rsidRPr="006B6606">
        <w:rPr>
          <w:rStyle w:val="fontstyle21"/>
          <w:sz w:val="28"/>
          <w:szCs w:val="28"/>
        </w:rPr>
        <w:t xml:space="preserve">. </w:t>
      </w:r>
      <w:r w:rsidR="006B6606" w:rsidRPr="006B6606">
        <w:rPr>
          <w:rStyle w:val="fontstyle01"/>
          <w:rFonts w:ascii="Times New Roman" w:hAnsi="Times New Roman"/>
          <w:sz w:val="28"/>
          <w:szCs w:val="28"/>
        </w:rPr>
        <w:t>посіб</w:t>
      </w:r>
      <w:r w:rsidR="006B6606" w:rsidRPr="006B6606">
        <w:rPr>
          <w:rStyle w:val="fontstyle21"/>
          <w:sz w:val="28"/>
          <w:szCs w:val="28"/>
        </w:rPr>
        <w:t xml:space="preserve">. / </w:t>
      </w:r>
      <w:r w:rsidR="006B6606" w:rsidRPr="006B6606">
        <w:rPr>
          <w:rStyle w:val="fontstyle01"/>
          <w:rFonts w:ascii="Times New Roman" w:hAnsi="Times New Roman"/>
          <w:sz w:val="28"/>
          <w:szCs w:val="28"/>
        </w:rPr>
        <w:t>В</w:t>
      </w:r>
      <w:r w:rsidR="006B6606" w:rsidRPr="006B6606">
        <w:rPr>
          <w:rStyle w:val="fontstyle21"/>
          <w:sz w:val="28"/>
          <w:szCs w:val="28"/>
        </w:rPr>
        <w:t>.</w:t>
      </w:r>
      <w:r w:rsidR="006B6606" w:rsidRPr="006B6606">
        <w:rPr>
          <w:rStyle w:val="fontstyle01"/>
          <w:rFonts w:ascii="Times New Roman" w:hAnsi="Times New Roman"/>
          <w:sz w:val="28"/>
          <w:szCs w:val="28"/>
        </w:rPr>
        <w:t>В</w:t>
      </w:r>
      <w:r w:rsidR="006B6606" w:rsidRPr="006B6606">
        <w:rPr>
          <w:rStyle w:val="fontstyle21"/>
          <w:sz w:val="28"/>
          <w:szCs w:val="28"/>
        </w:rPr>
        <w:t xml:space="preserve">. </w:t>
      </w:r>
      <w:r w:rsidR="006B6606" w:rsidRPr="006B6606">
        <w:rPr>
          <w:rStyle w:val="fontstyle01"/>
          <w:rFonts w:ascii="Times New Roman" w:hAnsi="Times New Roman"/>
          <w:sz w:val="28"/>
          <w:szCs w:val="28"/>
        </w:rPr>
        <w:t>Письменний</w:t>
      </w:r>
      <w:r w:rsidR="006B6606" w:rsidRPr="006B6606">
        <w:rPr>
          <w:rStyle w:val="fontstyle21"/>
          <w:sz w:val="28"/>
          <w:szCs w:val="28"/>
        </w:rPr>
        <w:t xml:space="preserve">. – </w:t>
      </w:r>
      <w:r w:rsidR="006B6606" w:rsidRPr="006B6606">
        <w:rPr>
          <w:rStyle w:val="fontstyle01"/>
          <w:rFonts w:ascii="Times New Roman" w:hAnsi="Times New Roman"/>
          <w:sz w:val="28"/>
          <w:szCs w:val="28"/>
        </w:rPr>
        <w:t xml:space="preserve">Тернопіль </w:t>
      </w:r>
      <w:r w:rsidR="006B6606" w:rsidRPr="006B6606">
        <w:rPr>
          <w:rStyle w:val="fontstyle21"/>
          <w:sz w:val="28"/>
          <w:szCs w:val="28"/>
        </w:rPr>
        <w:t xml:space="preserve">: </w:t>
      </w:r>
      <w:r w:rsidR="006B6606" w:rsidRPr="006B6606">
        <w:rPr>
          <w:rStyle w:val="fontstyle01"/>
          <w:rFonts w:ascii="Times New Roman" w:hAnsi="Times New Roman"/>
          <w:sz w:val="28"/>
          <w:szCs w:val="28"/>
        </w:rPr>
        <w:t>Видавн</w:t>
      </w:r>
      <w:r w:rsidR="006B6606" w:rsidRPr="006B6606">
        <w:rPr>
          <w:rStyle w:val="fontstyle21"/>
          <w:sz w:val="28"/>
          <w:szCs w:val="28"/>
        </w:rPr>
        <w:t>.-</w:t>
      </w:r>
      <w:r w:rsidR="006B6606" w:rsidRPr="006B6606">
        <w:rPr>
          <w:rStyle w:val="fontstyle01"/>
          <w:rFonts w:ascii="Times New Roman" w:hAnsi="Times New Roman"/>
          <w:sz w:val="28"/>
          <w:szCs w:val="28"/>
        </w:rPr>
        <w:t>поліграф</w:t>
      </w:r>
      <w:r w:rsidR="006B6606" w:rsidRPr="006B6606">
        <w:rPr>
          <w:rStyle w:val="fontstyle21"/>
          <w:sz w:val="28"/>
          <w:szCs w:val="28"/>
        </w:rPr>
        <w:t xml:space="preserve">. </w:t>
      </w:r>
      <w:r w:rsidR="006B6606" w:rsidRPr="006B6606">
        <w:rPr>
          <w:rStyle w:val="fontstyle01"/>
          <w:rFonts w:ascii="Times New Roman" w:hAnsi="Times New Roman"/>
          <w:sz w:val="28"/>
          <w:szCs w:val="28"/>
        </w:rPr>
        <w:t xml:space="preserve">центр </w:t>
      </w:r>
      <w:r w:rsidR="006B6606" w:rsidRPr="006B6606">
        <w:rPr>
          <w:rStyle w:val="fontstyle21"/>
          <w:sz w:val="28"/>
          <w:szCs w:val="28"/>
        </w:rPr>
        <w:t>«</w:t>
      </w:r>
      <w:r w:rsidR="006B6606" w:rsidRPr="006B6606">
        <w:rPr>
          <w:rStyle w:val="fontstyle01"/>
          <w:rFonts w:ascii="Times New Roman" w:hAnsi="Times New Roman"/>
          <w:sz w:val="28"/>
          <w:szCs w:val="28"/>
        </w:rPr>
        <w:t>Економічна думка</w:t>
      </w:r>
      <w:r w:rsidR="006B6606" w:rsidRPr="006B6606">
        <w:rPr>
          <w:rStyle w:val="fontstyle21"/>
          <w:sz w:val="28"/>
          <w:szCs w:val="28"/>
        </w:rPr>
        <w:t xml:space="preserve">», 2012. – 200 </w:t>
      </w:r>
      <w:r w:rsidR="006B6606" w:rsidRPr="006B6606">
        <w:rPr>
          <w:rStyle w:val="fontstyle01"/>
          <w:rFonts w:ascii="Times New Roman" w:hAnsi="Times New Roman"/>
          <w:sz w:val="28"/>
          <w:szCs w:val="28"/>
        </w:rPr>
        <w:t>с</w:t>
      </w:r>
      <w:r w:rsidR="006B6606" w:rsidRPr="006B6606">
        <w:rPr>
          <w:rStyle w:val="fontstyle21"/>
          <w:sz w:val="28"/>
          <w:szCs w:val="28"/>
        </w:rPr>
        <w:t>.</w:t>
      </w:r>
    </w:p>
    <w:p w14:paraId="1A612262" w14:textId="23C71597" w:rsidR="006B6606" w:rsidRPr="006B6606" w:rsidRDefault="00D30B76" w:rsidP="00D30B76">
      <w:pPr>
        <w:pStyle w:val="16"/>
        <w:tabs>
          <w:tab w:val="left" w:pos="709"/>
          <w:tab w:val="left" w:pos="783"/>
        </w:tabs>
        <w:spacing w:line="240" w:lineRule="auto"/>
        <w:ind w:left="0" w:firstLine="567"/>
        <w:rPr>
          <w:spacing w:val="-2"/>
          <w:sz w:val="28"/>
          <w:szCs w:val="28"/>
        </w:rPr>
      </w:pPr>
      <w:r>
        <w:rPr>
          <w:snapToGrid/>
          <w:color w:val="000000"/>
          <w:sz w:val="28"/>
          <w:szCs w:val="28"/>
        </w:rPr>
        <w:t xml:space="preserve">7. </w:t>
      </w:r>
      <w:r w:rsidR="006B6606" w:rsidRPr="006B6606">
        <w:rPr>
          <w:snapToGrid/>
          <w:color w:val="000000"/>
          <w:sz w:val="28"/>
          <w:szCs w:val="28"/>
        </w:rPr>
        <w:t>Місцеві фінанси : підруч. / за ред. д.е.н., проф. О. П. Кириленко. 2-ге вид., доп. і перероб. Тернопіль : Економічна думка ТНЕУ, 2014. 448 с.</w:t>
      </w:r>
    </w:p>
    <w:p w14:paraId="1B70D20F" w14:textId="36DF885A" w:rsidR="006B6606" w:rsidRPr="006B6606" w:rsidRDefault="00D30B76" w:rsidP="00D30B76">
      <w:pPr>
        <w:pStyle w:val="16"/>
        <w:tabs>
          <w:tab w:val="left" w:pos="709"/>
          <w:tab w:val="left" w:pos="783"/>
        </w:tabs>
        <w:spacing w:line="240" w:lineRule="auto"/>
        <w:ind w:left="0" w:firstLine="567"/>
        <w:rPr>
          <w:spacing w:val="-2"/>
          <w:sz w:val="28"/>
          <w:szCs w:val="28"/>
        </w:rPr>
      </w:pPr>
      <w:r>
        <w:rPr>
          <w:bCs/>
          <w:snapToGrid/>
          <w:color w:val="000000"/>
          <w:sz w:val="28"/>
          <w:szCs w:val="28"/>
        </w:rPr>
        <w:t xml:space="preserve">8. </w:t>
      </w:r>
      <w:r w:rsidR="006B6606" w:rsidRPr="006B6606">
        <w:rPr>
          <w:bCs/>
          <w:snapToGrid/>
          <w:color w:val="000000"/>
          <w:sz w:val="28"/>
          <w:szCs w:val="28"/>
        </w:rPr>
        <w:t xml:space="preserve">Місцеві </w:t>
      </w:r>
      <w:r w:rsidR="006B6606" w:rsidRPr="006B6606">
        <w:rPr>
          <w:snapToGrid/>
          <w:color w:val="000000"/>
          <w:sz w:val="28"/>
          <w:szCs w:val="28"/>
        </w:rPr>
        <w:t>фінанси у схемах і таблицях : навч. посіб. / [М. А. Гапонюк, А. Є. Буряченко, В. П. Яцюта та ін.] ; за заг. ред. В. М. Федосова. К. : КНЕУ, 2010. 600, [8] с.</w:t>
      </w:r>
    </w:p>
    <w:p w14:paraId="523755BA" w14:textId="1F6B6C10" w:rsidR="006B6606" w:rsidRPr="006B6606" w:rsidRDefault="00D30B76" w:rsidP="00D30B76">
      <w:pPr>
        <w:pStyle w:val="16"/>
        <w:tabs>
          <w:tab w:val="left" w:pos="709"/>
          <w:tab w:val="left" w:pos="783"/>
        </w:tabs>
        <w:spacing w:line="240" w:lineRule="auto"/>
        <w:ind w:left="0" w:firstLine="567"/>
        <w:rPr>
          <w:sz w:val="28"/>
          <w:szCs w:val="28"/>
          <w:lang w:eastAsia="uk-UA"/>
        </w:rPr>
      </w:pPr>
      <w:r>
        <w:rPr>
          <w:bCs/>
          <w:color w:val="000000"/>
          <w:sz w:val="28"/>
          <w:szCs w:val="28"/>
          <w:lang w:eastAsia="uk-UA"/>
        </w:rPr>
        <w:t xml:space="preserve">9. </w:t>
      </w:r>
      <w:r w:rsidR="006B6606" w:rsidRPr="006B6606">
        <w:rPr>
          <w:bCs/>
          <w:color w:val="000000"/>
          <w:sz w:val="28"/>
          <w:szCs w:val="28"/>
          <w:lang w:eastAsia="uk-UA"/>
        </w:rPr>
        <w:t xml:space="preserve">Фінанси </w:t>
      </w:r>
      <w:r w:rsidR="006B6606" w:rsidRPr="006B6606">
        <w:rPr>
          <w:color w:val="000000"/>
          <w:sz w:val="28"/>
          <w:szCs w:val="28"/>
          <w:lang w:eastAsia="uk-UA"/>
        </w:rPr>
        <w:t>бюджетних установ : навч. посіб. / Н.А. Дехтяр, О.В. Дейнека, О.В. Люта, Н. Г. Пігуль ; за заг. ред. Н.А. Дехтяр. Суми : Сумський державний університет, 2020. 229 с.</w:t>
      </w:r>
    </w:p>
    <w:p w14:paraId="53EC2535" w14:textId="77777777" w:rsidR="00D30B76" w:rsidRPr="00244334" w:rsidRDefault="00D30B76" w:rsidP="00D30B76">
      <w:pPr>
        <w:pStyle w:val="Default"/>
        <w:widowControl w:val="0"/>
        <w:ind w:firstLine="567"/>
        <w:jc w:val="both"/>
        <w:rPr>
          <w:color w:val="333333"/>
          <w:sz w:val="28"/>
          <w:szCs w:val="28"/>
          <w:shd w:val="clear" w:color="auto" w:fill="FFFFFF"/>
        </w:rPr>
      </w:pPr>
      <w:r>
        <w:rPr>
          <w:color w:val="333333"/>
          <w:sz w:val="28"/>
          <w:szCs w:val="28"/>
          <w:shd w:val="clear" w:color="auto" w:fill="FFFFFF"/>
          <w:lang w:val="uk-UA"/>
        </w:rPr>
        <w:t xml:space="preserve">10. </w:t>
      </w:r>
      <w:r w:rsidRPr="00244334">
        <w:rPr>
          <w:color w:val="333333"/>
          <w:sz w:val="28"/>
          <w:szCs w:val="28"/>
          <w:shd w:val="clear" w:color="auto" w:fill="FFFFFF"/>
        </w:rPr>
        <w:t>Vyhovska N., Ortina G., Iierusalymov V., Diachek S., Lytvynchuk I. Gender budgeting in Ukraine: Tools, financial security and gender equality in economic sectors. Scientific Bulletin of Mukachevo State University. Series “Economics”. 2024. Vol. 11. № 2, рр. 18-29</w:t>
      </w:r>
    </w:p>
    <w:p w14:paraId="255C4A1B" w14:textId="77777777" w:rsidR="00D30B76" w:rsidRPr="000F5CF0" w:rsidRDefault="00D30B76" w:rsidP="00D30B76">
      <w:pPr>
        <w:widowControl/>
        <w:shd w:val="clear" w:color="auto" w:fill="FFFFFF"/>
        <w:adjustRightInd/>
        <w:spacing w:line="240" w:lineRule="auto"/>
        <w:ind w:firstLine="567"/>
        <w:textAlignment w:val="auto"/>
        <w:rPr>
          <w:color w:val="333333"/>
          <w:sz w:val="28"/>
          <w:szCs w:val="28"/>
          <w:lang w:val="uk-UA" w:eastAsia="uk-UA"/>
        </w:rPr>
      </w:pPr>
      <w:r>
        <w:rPr>
          <w:color w:val="333333"/>
          <w:sz w:val="28"/>
          <w:szCs w:val="28"/>
          <w:lang w:val="uk-UA" w:eastAsia="uk-UA"/>
        </w:rPr>
        <w:t xml:space="preserve">11. </w:t>
      </w:r>
      <w:r w:rsidRPr="000F5CF0">
        <w:rPr>
          <w:color w:val="333333"/>
          <w:sz w:val="28"/>
          <w:szCs w:val="28"/>
          <w:lang w:val="uk-UA" w:eastAsia="uk-UA"/>
        </w:rPr>
        <w:t>Виговська Н.Г., Литвинчук І.В., Іванисько Н.М. Моделі державного фінансового аудитиу: закордонний досвід. Ефективна економіка. 2025. №5. DOI: https://doi.org/10.32702/2307-2105.2025.5.43%20</w:t>
      </w:r>
    </w:p>
    <w:p w14:paraId="6093BE34" w14:textId="77777777" w:rsidR="00D30B76" w:rsidRPr="009B233D" w:rsidRDefault="00D30B76" w:rsidP="00D30B76">
      <w:pPr>
        <w:widowControl/>
        <w:shd w:val="clear" w:color="auto" w:fill="FFFFFF"/>
        <w:adjustRightInd/>
        <w:spacing w:line="240" w:lineRule="auto"/>
        <w:ind w:firstLine="567"/>
        <w:textAlignment w:val="auto"/>
        <w:rPr>
          <w:color w:val="333333"/>
          <w:sz w:val="28"/>
          <w:szCs w:val="28"/>
          <w:lang w:val="uk-UA" w:eastAsia="uk-UA"/>
        </w:rPr>
      </w:pPr>
      <w:r>
        <w:rPr>
          <w:color w:val="333333"/>
          <w:sz w:val="28"/>
          <w:szCs w:val="28"/>
          <w:lang w:val="uk-UA" w:eastAsia="uk-UA"/>
        </w:rPr>
        <w:t xml:space="preserve">12. </w:t>
      </w:r>
      <w:r w:rsidRPr="009B233D">
        <w:rPr>
          <w:color w:val="333333"/>
          <w:sz w:val="28"/>
          <w:szCs w:val="28"/>
          <w:lang w:val="uk-UA" w:eastAsia="uk-UA"/>
        </w:rPr>
        <w:t>Виговська, Н. Г., Литвинчук, І. В., &amp; Шинаков, А. В. (2025). Державний фінансовий аудит: сутність, наукові підходи до визначення. Економіка, управління та адміністрування, (1(111), 109–117. https://doi.org/10.26642/ema-2025-1(111)-109-117</w:t>
      </w:r>
    </w:p>
    <w:p w14:paraId="1EF4CD46" w14:textId="77777777" w:rsidR="00D30B76" w:rsidRPr="009B233D" w:rsidRDefault="00D30B76" w:rsidP="00D30B76">
      <w:pPr>
        <w:widowControl/>
        <w:shd w:val="clear" w:color="auto" w:fill="FFFFFF"/>
        <w:adjustRightInd/>
        <w:spacing w:line="240" w:lineRule="auto"/>
        <w:ind w:firstLine="567"/>
        <w:textAlignment w:val="auto"/>
        <w:rPr>
          <w:color w:val="333333"/>
          <w:sz w:val="28"/>
          <w:szCs w:val="28"/>
          <w:lang w:val="uk-UA" w:eastAsia="uk-UA"/>
        </w:rPr>
      </w:pPr>
      <w:r>
        <w:rPr>
          <w:color w:val="333333"/>
          <w:sz w:val="28"/>
          <w:szCs w:val="28"/>
          <w:lang w:val="uk-UA" w:eastAsia="uk-UA"/>
        </w:rPr>
        <w:t xml:space="preserve">13. </w:t>
      </w:r>
      <w:r w:rsidRPr="009B233D">
        <w:rPr>
          <w:color w:val="333333"/>
          <w:sz w:val="28"/>
          <w:szCs w:val="28"/>
          <w:lang w:val="uk-UA" w:eastAsia="uk-UA"/>
        </w:rPr>
        <w:t>Виговська Н.Г., Литвинчук І.В. Контрольні функції Державної казначейської служби України. Ефективна економіка. 2025. №3. DOI: https://doi.org/10.32702/2307-2105.2025.3.14</w:t>
      </w:r>
    </w:p>
    <w:p w14:paraId="3073BDFD" w14:textId="77777777" w:rsidR="00D30B76" w:rsidRPr="00244334" w:rsidRDefault="00D30B76" w:rsidP="00D30B76">
      <w:pPr>
        <w:widowControl/>
        <w:shd w:val="clear" w:color="auto" w:fill="FFFFFF"/>
        <w:adjustRightInd/>
        <w:spacing w:line="240" w:lineRule="auto"/>
        <w:ind w:firstLine="567"/>
        <w:textAlignment w:val="auto"/>
        <w:rPr>
          <w:color w:val="333333"/>
          <w:sz w:val="28"/>
          <w:szCs w:val="28"/>
          <w:lang w:val="uk-UA" w:eastAsia="uk-UA"/>
        </w:rPr>
      </w:pPr>
      <w:r>
        <w:rPr>
          <w:color w:val="333333"/>
          <w:sz w:val="28"/>
          <w:szCs w:val="28"/>
          <w:lang w:val="uk-UA" w:eastAsia="uk-UA"/>
        </w:rPr>
        <w:t xml:space="preserve">14. </w:t>
      </w:r>
      <w:r w:rsidRPr="00244334">
        <w:rPr>
          <w:color w:val="333333"/>
          <w:sz w:val="28"/>
          <w:szCs w:val="28"/>
          <w:lang w:val="uk-UA" w:eastAsia="uk-UA"/>
        </w:rPr>
        <w:t>Кладницька Т.А., Литвинчук І.В. Лоскоріх Г.Л. Автоматизація податкового контролю: перспективи та виклики. Інфраструктура ринку. 2025. Вип. 85/2025. С. 43-51. DOI: https://doi.org/10.32782/infrastruct85-7</w:t>
      </w:r>
    </w:p>
    <w:p w14:paraId="55FA3588" w14:textId="77777777" w:rsidR="006B6606" w:rsidRPr="00A42BE2" w:rsidRDefault="006B6606" w:rsidP="00FC598B">
      <w:pPr>
        <w:pStyle w:val="af"/>
        <w:autoSpaceDE w:val="0"/>
        <w:autoSpaceDN w:val="0"/>
        <w:spacing w:after="0" w:line="240" w:lineRule="auto"/>
        <w:ind w:left="567"/>
        <w:rPr>
          <w:rFonts w:ascii="Times New Roman" w:hAnsi="Times New Roman"/>
          <w:b/>
          <w:i/>
          <w:sz w:val="28"/>
          <w:szCs w:val="28"/>
          <w:lang w:eastAsia="uk-UA"/>
        </w:rPr>
      </w:pPr>
    </w:p>
    <w:p w14:paraId="281FCF03" w14:textId="77777777" w:rsidR="00C4272E" w:rsidRDefault="00C4272E" w:rsidP="00950F86">
      <w:pPr>
        <w:autoSpaceDE w:val="0"/>
        <w:autoSpaceDN w:val="0"/>
        <w:spacing w:line="228" w:lineRule="auto"/>
        <w:ind w:firstLine="567"/>
        <w:jc w:val="center"/>
        <w:textAlignment w:val="auto"/>
        <w:rPr>
          <w:b/>
          <w:sz w:val="28"/>
          <w:szCs w:val="28"/>
          <w:lang w:val="uk-UA" w:eastAsia="uk-UA"/>
        </w:rPr>
      </w:pPr>
    </w:p>
    <w:p w14:paraId="6206129D" w14:textId="77777777" w:rsidR="00D30B76" w:rsidRDefault="00D30B76">
      <w:pPr>
        <w:widowControl/>
        <w:adjustRightInd/>
        <w:spacing w:line="240" w:lineRule="auto"/>
        <w:jc w:val="left"/>
        <w:textAlignment w:val="auto"/>
        <w:rPr>
          <w:b/>
          <w:sz w:val="28"/>
          <w:szCs w:val="28"/>
          <w:lang w:val="uk-UA" w:eastAsia="uk-UA"/>
        </w:rPr>
      </w:pPr>
      <w:r>
        <w:rPr>
          <w:b/>
          <w:sz w:val="28"/>
          <w:szCs w:val="28"/>
          <w:lang w:val="uk-UA" w:eastAsia="uk-UA"/>
        </w:rPr>
        <w:br w:type="page"/>
      </w:r>
    </w:p>
    <w:p w14:paraId="655F4AF6" w14:textId="437E5EC2" w:rsidR="00950F86" w:rsidRPr="00B5483F" w:rsidRDefault="00950F86" w:rsidP="00950F86">
      <w:pPr>
        <w:autoSpaceDE w:val="0"/>
        <w:autoSpaceDN w:val="0"/>
        <w:spacing w:line="228" w:lineRule="auto"/>
        <w:ind w:firstLine="567"/>
        <w:jc w:val="center"/>
        <w:textAlignment w:val="auto"/>
        <w:rPr>
          <w:b/>
          <w:sz w:val="28"/>
          <w:szCs w:val="28"/>
          <w:lang w:val="uk-UA" w:eastAsia="uk-UA"/>
        </w:rPr>
      </w:pPr>
      <w:r w:rsidRPr="00B5483F">
        <w:rPr>
          <w:b/>
          <w:sz w:val="28"/>
          <w:szCs w:val="28"/>
          <w:lang w:val="uk-UA" w:eastAsia="uk-UA"/>
        </w:rPr>
        <w:lastRenderedPageBreak/>
        <w:t>13. Інформаційні ресурси в Інтернеті</w:t>
      </w:r>
    </w:p>
    <w:p w14:paraId="431F6102" w14:textId="77777777" w:rsidR="00D30B76" w:rsidRPr="008B4CEE" w:rsidRDefault="00D30B76" w:rsidP="00D30B76">
      <w:pPr>
        <w:widowControl/>
        <w:autoSpaceDE w:val="0"/>
        <w:autoSpaceDN w:val="0"/>
        <w:spacing w:line="240" w:lineRule="auto"/>
        <w:ind w:firstLine="284"/>
        <w:jc w:val="center"/>
        <w:textAlignment w:val="auto"/>
        <w:rPr>
          <w:b/>
          <w:sz w:val="28"/>
          <w:szCs w:val="28"/>
          <w:lang w:val="uk-UA" w:eastAsia="uk-UA"/>
        </w:rPr>
      </w:pPr>
    </w:p>
    <w:p w14:paraId="25D956E8" w14:textId="77777777" w:rsidR="00D30B76" w:rsidRPr="008B4CEE" w:rsidRDefault="00D30B76" w:rsidP="00D30B76">
      <w:pPr>
        <w:spacing w:line="240" w:lineRule="auto"/>
        <w:ind w:firstLine="567"/>
        <w:rPr>
          <w:sz w:val="27"/>
          <w:szCs w:val="27"/>
        </w:rPr>
      </w:pPr>
      <w:r w:rsidRPr="008B4CEE">
        <w:rPr>
          <w:sz w:val="27"/>
          <w:szCs w:val="27"/>
        </w:rPr>
        <w:t xml:space="preserve">1. Офіційний сайт Президента України. </w:t>
      </w:r>
      <w:r w:rsidRPr="00914768">
        <w:rPr>
          <w:sz w:val="28"/>
          <w:szCs w:val="28"/>
          <w:lang w:val="en-US"/>
        </w:rPr>
        <w:t>URL</w:t>
      </w:r>
      <w:r w:rsidRPr="008B4CEE">
        <w:rPr>
          <w:sz w:val="27"/>
          <w:szCs w:val="27"/>
        </w:rPr>
        <w:t xml:space="preserve">: </w:t>
      </w:r>
      <w:hyperlink r:id="rId12" w:history="1">
        <w:r w:rsidRPr="008B4CEE">
          <w:rPr>
            <w:rStyle w:val="af2"/>
            <w:color w:val="auto"/>
            <w:sz w:val="27"/>
            <w:szCs w:val="27"/>
          </w:rPr>
          <w:t>http://www.president.gov.ua/</w:t>
        </w:r>
      </w:hyperlink>
      <w:r w:rsidRPr="008B4CEE">
        <w:rPr>
          <w:sz w:val="27"/>
          <w:szCs w:val="27"/>
        </w:rPr>
        <w:t xml:space="preserve">. </w:t>
      </w:r>
    </w:p>
    <w:p w14:paraId="1DE7B935" w14:textId="77777777" w:rsidR="00D30B76" w:rsidRPr="008B4CEE" w:rsidRDefault="00D30B76" w:rsidP="00D30B76">
      <w:pPr>
        <w:spacing w:line="240" w:lineRule="auto"/>
        <w:ind w:firstLine="567"/>
        <w:rPr>
          <w:sz w:val="27"/>
          <w:szCs w:val="27"/>
        </w:rPr>
      </w:pPr>
      <w:r w:rsidRPr="008B4CEE">
        <w:rPr>
          <w:sz w:val="27"/>
          <w:szCs w:val="27"/>
        </w:rPr>
        <w:t xml:space="preserve">2. Офіційний сайт Верховної Ради України. </w:t>
      </w:r>
      <w:r w:rsidRPr="00914768">
        <w:rPr>
          <w:sz w:val="28"/>
          <w:szCs w:val="28"/>
          <w:lang w:val="en-US"/>
        </w:rPr>
        <w:t>URL</w:t>
      </w:r>
      <w:r w:rsidRPr="00914768">
        <w:rPr>
          <w:sz w:val="28"/>
          <w:szCs w:val="28"/>
        </w:rPr>
        <w:t>:</w:t>
      </w:r>
      <w:r w:rsidRPr="008B4CEE">
        <w:rPr>
          <w:sz w:val="27"/>
          <w:szCs w:val="27"/>
        </w:rPr>
        <w:t xml:space="preserve"> </w:t>
      </w:r>
      <w:hyperlink r:id="rId13" w:history="1">
        <w:r w:rsidRPr="008B4CEE">
          <w:rPr>
            <w:rStyle w:val="af2"/>
            <w:color w:val="auto"/>
            <w:sz w:val="27"/>
            <w:szCs w:val="27"/>
          </w:rPr>
          <w:t>http://www.zakon.rada.gov.ua/</w:t>
        </w:r>
      </w:hyperlink>
      <w:r w:rsidRPr="008B4CEE">
        <w:rPr>
          <w:sz w:val="27"/>
          <w:szCs w:val="27"/>
        </w:rPr>
        <w:t xml:space="preserve">. </w:t>
      </w:r>
    </w:p>
    <w:p w14:paraId="5DB8DF33" w14:textId="77777777" w:rsidR="00D30B76" w:rsidRDefault="00D30B76" w:rsidP="00D30B76">
      <w:pPr>
        <w:spacing w:line="240" w:lineRule="auto"/>
        <w:ind w:firstLine="567"/>
        <w:rPr>
          <w:sz w:val="27"/>
          <w:szCs w:val="27"/>
        </w:rPr>
      </w:pPr>
      <w:r w:rsidRPr="008B4CEE">
        <w:rPr>
          <w:sz w:val="27"/>
          <w:szCs w:val="27"/>
        </w:rPr>
        <w:t xml:space="preserve">4. Офіційний сайт Урядового порталу. </w:t>
      </w:r>
      <w:r w:rsidRPr="00914768">
        <w:rPr>
          <w:sz w:val="28"/>
          <w:szCs w:val="28"/>
          <w:lang w:val="en-US"/>
        </w:rPr>
        <w:t>URL</w:t>
      </w:r>
      <w:r w:rsidRPr="00914768">
        <w:rPr>
          <w:sz w:val="28"/>
          <w:szCs w:val="28"/>
        </w:rPr>
        <w:t>:</w:t>
      </w:r>
      <w:hyperlink r:id="rId14" w:history="1">
        <w:r w:rsidRPr="008B4CEE">
          <w:rPr>
            <w:rStyle w:val="af2"/>
            <w:color w:val="auto"/>
            <w:sz w:val="27"/>
            <w:szCs w:val="27"/>
          </w:rPr>
          <w:t>http://www.kmu.gov.ua/</w:t>
        </w:r>
      </w:hyperlink>
      <w:r w:rsidRPr="008B4CEE">
        <w:rPr>
          <w:sz w:val="27"/>
          <w:szCs w:val="27"/>
        </w:rPr>
        <w:t xml:space="preserve">. </w:t>
      </w:r>
    </w:p>
    <w:p w14:paraId="1857832B" w14:textId="77777777" w:rsidR="00D30B76" w:rsidRPr="008B4CEE" w:rsidRDefault="00D30B76" w:rsidP="00D30B76">
      <w:pPr>
        <w:spacing w:line="240" w:lineRule="auto"/>
        <w:ind w:firstLine="567"/>
        <w:rPr>
          <w:sz w:val="27"/>
          <w:szCs w:val="27"/>
        </w:rPr>
      </w:pPr>
      <w:r>
        <w:rPr>
          <w:sz w:val="28"/>
          <w:szCs w:val="28"/>
          <w:lang w:val="uk-UA"/>
        </w:rPr>
        <w:t xml:space="preserve">5. </w:t>
      </w:r>
      <w:r w:rsidRPr="009F0DCD">
        <w:rPr>
          <w:sz w:val="28"/>
          <w:szCs w:val="28"/>
        </w:rPr>
        <w:t xml:space="preserve">Офіційний сайт Комітету Верховної Ради України з питань бюджету. </w:t>
      </w:r>
      <w:r w:rsidRPr="009F0DCD">
        <w:rPr>
          <w:sz w:val="28"/>
          <w:szCs w:val="28"/>
          <w:lang w:val="en-US"/>
        </w:rPr>
        <w:t>URL</w:t>
      </w:r>
      <w:r w:rsidRPr="009F0DCD">
        <w:rPr>
          <w:sz w:val="28"/>
          <w:szCs w:val="28"/>
        </w:rPr>
        <w:t xml:space="preserve">: </w:t>
      </w:r>
      <w:hyperlink r:id="rId15" w:history="1">
        <w:r w:rsidRPr="009F0DCD">
          <w:rPr>
            <w:sz w:val="28"/>
            <w:szCs w:val="28"/>
          </w:rPr>
          <w:t>http://www.budget.rada.gov.ua/</w:t>
        </w:r>
      </w:hyperlink>
      <w:r w:rsidRPr="009F0DCD">
        <w:rPr>
          <w:sz w:val="28"/>
          <w:szCs w:val="28"/>
        </w:rPr>
        <w:t>.</w:t>
      </w:r>
    </w:p>
    <w:p w14:paraId="704FC1B7" w14:textId="77777777" w:rsidR="00D30B76" w:rsidRPr="008B4CEE" w:rsidRDefault="00D30B76" w:rsidP="00D30B76">
      <w:pPr>
        <w:spacing w:line="240" w:lineRule="auto"/>
        <w:ind w:firstLine="567"/>
        <w:rPr>
          <w:sz w:val="27"/>
          <w:szCs w:val="27"/>
        </w:rPr>
      </w:pPr>
      <w:r>
        <w:rPr>
          <w:sz w:val="27"/>
          <w:szCs w:val="27"/>
          <w:lang w:val="uk-UA"/>
        </w:rPr>
        <w:t>6</w:t>
      </w:r>
      <w:r w:rsidRPr="008B4CEE">
        <w:rPr>
          <w:sz w:val="27"/>
          <w:szCs w:val="27"/>
        </w:rPr>
        <w:t xml:space="preserve">. Офіційний сайт Міністерства фінансів України. </w:t>
      </w:r>
      <w:r w:rsidRPr="00914768">
        <w:rPr>
          <w:sz w:val="28"/>
          <w:szCs w:val="28"/>
          <w:lang w:val="en-US"/>
        </w:rPr>
        <w:t>URL</w:t>
      </w:r>
      <w:r w:rsidRPr="00914768">
        <w:rPr>
          <w:sz w:val="28"/>
          <w:szCs w:val="28"/>
        </w:rPr>
        <w:t>:</w:t>
      </w:r>
      <w:r>
        <w:rPr>
          <w:sz w:val="28"/>
          <w:szCs w:val="28"/>
          <w:lang w:val="uk-UA"/>
        </w:rPr>
        <w:t xml:space="preserve"> </w:t>
      </w:r>
      <w:hyperlink r:id="rId16" w:history="1">
        <w:r w:rsidRPr="00100BD7">
          <w:rPr>
            <w:rStyle w:val="af2"/>
            <w:sz w:val="27"/>
            <w:szCs w:val="27"/>
          </w:rPr>
          <w:t>http://www.minfin.gov.ua/</w:t>
        </w:r>
      </w:hyperlink>
      <w:r w:rsidRPr="008B4CEE">
        <w:rPr>
          <w:sz w:val="27"/>
          <w:szCs w:val="27"/>
        </w:rPr>
        <w:t xml:space="preserve">. </w:t>
      </w:r>
    </w:p>
    <w:p w14:paraId="3EC7730E" w14:textId="77777777" w:rsidR="00D30B76" w:rsidRPr="008B4CEE" w:rsidRDefault="00D30B76" w:rsidP="00D30B76">
      <w:pPr>
        <w:spacing w:line="240" w:lineRule="auto"/>
        <w:ind w:firstLine="567"/>
        <w:rPr>
          <w:rStyle w:val="af2"/>
          <w:color w:val="auto"/>
          <w:sz w:val="27"/>
          <w:szCs w:val="27"/>
        </w:rPr>
      </w:pPr>
      <w:r>
        <w:rPr>
          <w:sz w:val="27"/>
          <w:szCs w:val="27"/>
          <w:lang w:val="uk-UA"/>
        </w:rPr>
        <w:t>7</w:t>
      </w:r>
      <w:r w:rsidRPr="008B4CEE">
        <w:rPr>
          <w:sz w:val="27"/>
          <w:szCs w:val="27"/>
        </w:rPr>
        <w:t xml:space="preserve">. Офіційний сайт Державної казначейської служби України. </w:t>
      </w:r>
      <w:r w:rsidRPr="00914768">
        <w:rPr>
          <w:sz w:val="28"/>
          <w:szCs w:val="28"/>
          <w:lang w:val="en-US"/>
        </w:rPr>
        <w:t>URL</w:t>
      </w:r>
      <w:r w:rsidRPr="00914768">
        <w:rPr>
          <w:sz w:val="28"/>
          <w:szCs w:val="28"/>
        </w:rPr>
        <w:t>:</w:t>
      </w:r>
      <w:r w:rsidRPr="008B4CEE">
        <w:rPr>
          <w:rStyle w:val="af2"/>
          <w:color w:val="auto"/>
          <w:sz w:val="27"/>
          <w:szCs w:val="27"/>
        </w:rPr>
        <w:t xml:space="preserve"> </w:t>
      </w:r>
      <w:hyperlink r:id="rId17" w:history="1">
        <w:r w:rsidRPr="008B4CEE">
          <w:rPr>
            <w:rStyle w:val="af2"/>
            <w:color w:val="auto"/>
            <w:sz w:val="27"/>
            <w:szCs w:val="27"/>
          </w:rPr>
          <w:t>https://www.treasury.gov.ua/</w:t>
        </w:r>
      </w:hyperlink>
    </w:p>
    <w:p w14:paraId="0495B762" w14:textId="77777777" w:rsidR="00D30B76" w:rsidRPr="008B4CEE" w:rsidRDefault="00D30B76" w:rsidP="00D30B76">
      <w:pPr>
        <w:spacing w:line="240" w:lineRule="auto"/>
        <w:ind w:firstLine="567"/>
        <w:rPr>
          <w:sz w:val="27"/>
          <w:szCs w:val="27"/>
          <w:lang w:val="uk-UA"/>
        </w:rPr>
      </w:pPr>
      <w:r>
        <w:rPr>
          <w:sz w:val="27"/>
          <w:szCs w:val="27"/>
          <w:lang w:val="uk-UA"/>
        </w:rPr>
        <w:t>8</w:t>
      </w:r>
      <w:r w:rsidRPr="008B4CEE">
        <w:rPr>
          <w:sz w:val="27"/>
          <w:szCs w:val="27"/>
        </w:rPr>
        <w:t xml:space="preserve">. Офіційний сайт </w:t>
      </w:r>
      <w:r w:rsidRPr="008B4CEE">
        <w:rPr>
          <w:sz w:val="27"/>
          <w:szCs w:val="27"/>
          <w:lang w:val="uk-UA"/>
        </w:rPr>
        <w:t>Державної податкової служби</w:t>
      </w:r>
      <w:r w:rsidRPr="008B4CEE">
        <w:rPr>
          <w:sz w:val="27"/>
          <w:szCs w:val="27"/>
        </w:rPr>
        <w:t xml:space="preserve"> України. </w:t>
      </w:r>
      <w:r w:rsidRPr="00914768">
        <w:rPr>
          <w:sz w:val="28"/>
          <w:szCs w:val="28"/>
          <w:lang w:val="en-US"/>
        </w:rPr>
        <w:t>URL</w:t>
      </w:r>
      <w:r w:rsidRPr="00914768">
        <w:rPr>
          <w:sz w:val="28"/>
          <w:szCs w:val="28"/>
        </w:rPr>
        <w:t>:</w:t>
      </w:r>
      <w:r w:rsidRPr="008B4CEE">
        <w:rPr>
          <w:sz w:val="27"/>
          <w:szCs w:val="27"/>
        </w:rPr>
        <w:t xml:space="preserve"> </w:t>
      </w:r>
      <w:hyperlink r:id="rId18" w:history="1">
        <w:r w:rsidRPr="008B4CEE">
          <w:rPr>
            <w:rStyle w:val="af2"/>
            <w:color w:val="auto"/>
            <w:sz w:val="27"/>
            <w:szCs w:val="27"/>
          </w:rPr>
          <w:t>https://tax.gov.ua/</w:t>
        </w:r>
      </w:hyperlink>
      <w:r w:rsidRPr="008B4CEE">
        <w:rPr>
          <w:sz w:val="27"/>
          <w:szCs w:val="27"/>
          <w:lang w:val="uk-UA"/>
        </w:rPr>
        <w:t xml:space="preserve"> </w:t>
      </w:r>
    </w:p>
    <w:p w14:paraId="7EA8CF2A" w14:textId="77777777" w:rsidR="00D30B76" w:rsidRPr="008B4CEE" w:rsidRDefault="00D30B76" w:rsidP="00D30B76">
      <w:pPr>
        <w:spacing w:line="240" w:lineRule="auto"/>
        <w:ind w:firstLine="567"/>
        <w:rPr>
          <w:sz w:val="27"/>
          <w:szCs w:val="27"/>
        </w:rPr>
      </w:pPr>
      <w:r>
        <w:rPr>
          <w:sz w:val="27"/>
          <w:szCs w:val="27"/>
          <w:lang w:val="uk-UA"/>
        </w:rPr>
        <w:t>9</w:t>
      </w:r>
      <w:r w:rsidRPr="008B4CEE">
        <w:rPr>
          <w:sz w:val="27"/>
          <w:szCs w:val="27"/>
        </w:rPr>
        <w:t xml:space="preserve">. Офіційний сайт Державної служби статистики України. </w:t>
      </w:r>
      <w:r w:rsidRPr="00914768">
        <w:rPr>
          <w:sz w:val="28"/>
          <w:szCs w:val="28"/>
          <w:lang w:val="en-US"/>
        </w:rPr>
        <w:t>URL</w:t>
      </w:r>
      <w:r w:rsidRPr="00914768">
        <w:rPr>
          <w:sz w:val="28"/>
          <w:szCs w:val="28"/>
        </w:rPr>
        <w:t>:</w:t>
      </w:r>
      <w:r w:rsidRPr="008B4CEE">
        <w:rPr>
          <w:rStyle w:val="af2"/>
          <w:color w:val="auto"/>
          <w:sz w:val="27"/>
          <w:szCs w:val="27"/>
        </w:rPr>
        <w:t>http://www.ukrstat.gov.ua/.</w:t>
      </w:r>
      <w:r w:rsidRPr="008B4CEE">
        <w:rPr>
          <w:sz w:val="27"/>
          <w:szCs w:val="27"/>
        </w:rPr>
        <w:t xml:space="preserve"> </w:t>
      </w:r>
    </w:p>
    <w:p w14:paraId="2D2070AD" w14:textId="77777777" w:rsidR="00D30B76" w:rsidRPr="008B4CEE" w:rsidRDefault="00D30B76" w:rsidP="00D30B76">
      <w:pPr>
        <w:spacing w:line="240" w:lineRule="auto"/>
        <w:ind w:firstLine="567"/>
        <w:rPr>
          <w:sz w:val="27"/>
          <w:szCs w:val="27"/>
        </w:rPr>
      </w:pPr>
      <w:r w:rsidRPr="008B4CEE">
        <w:rPr>
          <w:sz w:val="27"/>
          <w:szCs w:val="27"/>
          <w:lang w:val="uk-UA"/>
        </w:rPr>
        <w:t>10</w:t>
      </w:r>
      <w:r w:rsidRPr="008B4CEE">
        <w:rPr>
          <w:sz w:val="27"/>
          <w:szCs w:val="27"/>
        </w:rPr>
        <w:t xml:space="preserve">. Офіційний сайт Національної бібліотеки України ім. В.І. Вернадського. </w:t>
      </w:r>
      <w:r w:rsidRPr="00914768">
        <w:rPr>
          <w:sz w:val="28"/>
          <w:szCs w:val="28"/>
          <w:lang w:val="en-US"/>
        </w:rPr>
        <w:t>URL</w:t>
      </w:r>
      <w:r w:rsidRPr="00914768">
        <w:rPr>
          <w:sz w:val="28"/>
          <w:szCs w:val="28"/>
        </w:rPr>
        <w:t>:</w:t>
      </w:r>
      <w:r w:rsidRPr="008B4CEE">
        <w:rPr>
          <w:sz w:val="27"/>
          <w:szCs w:val="27"/>
        </w:rPr>
        <w:t xml:space="preserve"> </w:t>
      </w:r>
      <w:hyperlink r:id="rId19" w:history="1">
        <w:r w:rsidRPr="008B4CEE">
          <w:rPr>
            <w:rStyle w:val="af2"/>
            <w:color w:val="auto"/>
            <w:sz w:val="27"/>
            <w:szCs w:val="27"/>
          </w:rPr>
          <w:t>http://www.nbuv.gov.ua/</w:t>
        </w:r>
      </w:hyperlink>
      <w:r w:rsidRPr="008B4CEE">
        <w:rPr>
          <w:sz w:val="27"/>
          <w:szCs w:val="27"/>
        </w:rPr>
        <w:t xml:space="preserve">. </w:t>
      </w:r>
    </w:p>
    <w:p w14:paraId="508F5E69" w14:textId="77777777" w:rsidR="00D30B76" w:rsidRPr="008B4CEE" w:rsidRDefault="00D30B76" w:rsidP="00D30B76">
      <w:pPr>
        <w:spacing w:line="240" w:lineRule="auto"/>
        <w:ind w:firstLine="567"/>
        <w:rPr>
          <w:b/>
          <w:sz w:val="27"/>
          <w:szCs w:val="27"/>
          <w:lang w:val="uk-UA"/>
        </w:rPr>
      </w:pPr>
      <w:r w:rsidRPr="008B4CEE">
        <w:rPr>
          <w:sz w:val="27"/>
          <w:szCs w:val="27"/>
        </w:rPr>
        <w:t>1</w:t>
      </w:r>
      <w:r w:rsidRPr="008B4CEE">
        <w:rPr>
          <w:sz w:val="27"/>
          <w:szCs w:val="27"/>
          <w:lang w:val="uk-UA"/>
        </w:rPr>
        <w:t>1</w:t>
      </w:r>
      <w:r w:rsidRPr="008B4CEE">
        <w:rPr>
          <w:sz w:val="27"/>
          <w:szCs w:val="27"/>
        </w:rPr>
        <w:t>. Офіційний сайт Львівської націона</w:t>
      </w:r>
      <w:r>
        <w:rPr>
          <w:sz w:val="27"/>
          <w:szCs w:val="27"/>
        </w:rPr>
        <w:t>льної бібліотеки України ім. В.</w:t>
      </w:r>
      <w:r>
        <w:rPr>
          <w:sz w:val="27"/>
          <w:szCs w:val="27"/>
          <w:lang w:val="en-US"/>
        </w:rPr>
        <w:t> </w:t>
      </w:r>
      <w:r w:rsidRPr="008B4CEE">
        <w:rPr>
          <w:sz w:val="27"/>
          <w:szCs w:val="27"/>
        </w:rPr>
        <w:t xml:space="preserve">Стефаника. </w:t>
      </w:r>
      <w:r w:rsidRPr="00914768">
        <w:rPr>
          <w:sz w:val="28"/>
          <w:szCs w:val="28"/>
          <w:lang w:val="en-US"/>
        </w:rPr>
        <w:t>URL</w:t>
      </w:r>
      <w:r w:rsidRPr="00914768">
        <w:rPr>
          <w:sz w:val="28"/>
          <w:szCs w:val="28"/>
        </w:rPr>
        <w:t>:</w:t>
      </w:r>
      <w:hyperlink r:id="rId20" w:history="1">
        <w:r w:rsidRPr="008B4CEE">
          <w:rPr>
            <w:rStyle w:val="af2"/>
            <w:color w:val="auto"/>
            <w:sz w:val="27"/>
            <w:szCs w:val="27"/>
          </w:rPr>
          <w:t>https://www.lsl.lviv.ua/index.php/uk/golovna2/</w:t>
        </w:r>
      </w:hyperlink>
      <w:r w:rsidRPr="008B4CEE">
        <w:rPr>
          <w:rStyle w:val="af2"/>
          <w:color w:val="auto"/>
          <w:sz w:val="27"/>
          <w:szCs w:val="27"/>
          <w:lang w:val="uk-UA"/>
        </w:rPr>
        <w:t xml:space="preserve"> </w:t>
      </w:r>
    </w:p>
    <w:p w14:paraId="2725B983" w14:textId="77777777" w:rsidR="00D30B76" w:rsidRPr="008B4CEE" w:rsidRDefault="00D30B76" w:rsidP="00D30B76">
      <w:pPr>
        <w:autoSpaceDE w:val="0"/>
        <w:autoSpaceDN w:val="0"/>
        <w:spacing w:line="240" w:lineRule="auto"/>
        <w:ind w:firstLine="567"/>
        <w:rPr>
          <w:bCs/>
          <w:iCs/>
          <w:sz w:val="27"/>
          <w:szCs w:val="27"/>
        </w:rPr>
      </w:pPr>
      <w:r w:rsidRPr="008B4CEE">
        <w:rPr>
          <w:bCs/>
          <w:iCs/>
          <w:sz w:val="27"/>
          <w:szCs w:val="27"/>
          <w:lang w:val="uk-UA"/>
        </w:rPr>
        <w:t xml:space="preserve">12. </w:t>
      </w:r>
      <w:r w:rsidRPr="008B4CEE">
        <w:rPr>
          <w:bCs/>
          <w:iCs/>
          <w:sz w:val="27"/>
          <w:szCs w:val="27"/>
        </w:rPr>
        <w:t xml:space="preserve">Пошукова система Google Scholar </w:t>
      </w:r>
      <w:r w:rsidRPr="00914768">
        <w:rPr>
          <w:sz w:val="28"/>
          <w:szCs w:val="28"/>
          <w:lang w:val="en-US"/>
        </w:rPr>
        <w:t>URL</w:t>
      </w:r>
      <w:r w:rsidRPr="00914768">
        <w:rPr>
          <w:sz w:val="28"/>
          <w:szCs w:val="28"/>
        </w:rPr>
        <w:t>:</w:t>
      </w:r>
      <w:r w:rsidRPr="008B4CEE">
        <w:rPr>
          <w:bCs/>
          <w:iCs/>
          <w:sz w:val="27"/>
          <w:szCs w:val="27"/>
        </w:rPr>
        <w:t xml:space="preserve"> </w:t>
      </w:r>
      <w:hyperlink r:id="rId21" w:history="1">
        <w:r w:rsidRPr="008B4CEE">
          <w:rPr>
            <w:bCs/>
            <w:iCs/>
            <w:sz w:val="27"/>
            <w:szCs w:val="27"/>
          </w:rPr>
          <w:t>http://scholar.google.com.ua/</w:t>
        </w:r>
      </w:hyperlink>
      <w:r w:rsidRPr="008B4CEE">
        <w:rPr>
          <w:bCs/>
          <w:iCs/>
          <w:sz w:val="27"/>
          <w:szCs w:val="27"/>
        </w:rPr>
        <w:t>.</w:t>
      </w:r>
    </w:p>
    <w:p w14:paraId="6D4AA87C" w14:textId="77777777" w:rsidR="00D30B76" w:rsidRDefault="00D30B76" w:rsidP="00D30B76">
      <w:pPr>
        <w:autoSpaceDE w:val="0"/>
        <w:autoSpaceDN w:val="0"/>
        <w:spacing w:line="240" w:lineRule="auto"/>
        <w:ind w:firstLine="567"/>
        <w:rPr>
          <w:bCs/>
          <w:iCs/>
          <w:sz w:val="27"/>
          <w:szCs w:val="27"/>
        </w:rPr>
      </w:pPr>
      <w:r w:rsidRPr="008B4CEE">
        <w:rPr>
          <w:bCs/>
          <w:iCs/>
          <w:sz w:val="27"/>
          <w:szCs w:val="27"/>
          <w:lang w:val="uk-UA"/>
        </w:rPr>
        <w:t xml:space="preserve">13. </w:t>
      </w:r>
      <w:r w:rsidRPr="008B4CEE">
        <w:rPr>
          <w:bCs/>
          <w:iCs/>
          <w:sz w:val="27"/>
          <w:szCs w:val="27"/>
        </w:rPr>
        <w:t xml:space="preserve">Пошукова система Scopus </w:t>
      </w:r>
      <w:r>
        <w:rPr>
          <w:bCs/>
          <w:iCs/>
          <w:sz w:val="27"/>
          <w:szCs w:val="27"/>
          <w:lang w:val="uk-UA"/>
        </w:rPr>
        <w:t>.</w:t>
      </w:r>
      <w:r w:rsidRPr="00914768">
        <w:rPr>
          <w:sz w:val="28"/>
          <w:szCs w:val="28"/>
          <w:lang w:val="en-US"/>
        </w:rPr>
        <w:t>URL</w:t>
      </w:r>
      <w:r w:rsidRPr="00914768">
        <w:rPr>
          <w:sz w:val="28"/>
          <w:szCs w:val="28"/>
        </w:rPr>
        <w:t>:</w:t>
      </w:r>
      <w:r>
        <w:rPr>
          <w:sz w:val="28"/>
          <w:szCs w:val="28"/>
          <w:lang w:val="uk-UA"/>
        </w:rPr>
        <w:t xml:space="preserve"> </w:t>
      </w:r>
      <w:hyperlink r:id="rId22" w:history="1">
        <w:r w:rsidRPr="008B4CEE">
          <w:rPr>
            <w:bCs/>
            <w:iCs/>
            <w:sz w:val="27"/>
            <w:szCs w:val="27"/>
          </w:rPr>
          <w:t>http://www.scopus.com/home.url</w:t>
        </w:r>
      </w:hyperlink>
      <w:r w:rsidRPr="008B4CEE">
        <w:rPr>
          <w:bCs/>
          <w:iCs/>
          <w:sz w:val="27"/>
          <w:szCs w:val="27"/>
        </w:rPr>
        <w:t>.</w:t>
      </w:r>
    </w:p>
    <w:p w14:paraId="642E8B57" w14:textId="77777777" w:rsidR="00D30B76" w:rsidRPr="00914768" w:rsidRDefault="00D30B76" w:rsidP="00D30B76">
      <w:pPr>
        <w:autoSpaceDE w:val="0"/>
        <w:autoSpaceDN w:val="0"/>
        <w:spacing w:line="240" w:lineRule="auto"/>
        <w:ind w:firstLine="567"/>
        <w:rPr>
          <w:sz w:val="28"/>
          <w:szCs w:val="28"/>
          <w:lang w:val="uk-UA"/>
        </w:rPr>
      </w:pPr>
      <w:r w:rsidRPr="00914768">
        <w:rPr>
          <w:bCs/>
          <w:iCs/>
          <w:sz w:val="28"/>
          <w:szCs w:val="28"/>
          <w:lang w:val="uk-UA"/>
        </w:rPr>
        <w:t xml:space="preserve">14. </w:t>
      </w:r>
      <w:r w:rsidRPr="00914768">
        <w:rPr>
          <w:sz w:val="28"/>
          <w:szCs w:val="28"/>
          <w:lang w:val="uk-UA"/>
        </w:rPr>
        <w:t>Сайт бібліотеки Державного університету «Житомирська політехніка»</w:t>
      </w:r>
      <w:r w:rsidRPr="00914768">
        <w:rPr>
          <w:sz w:val="28"/>
          <w:szCs w:val="28"/>
        </w:rPr>
        <w:t xml:space="preserve">. </w:t>
      </w:r>
      <w:r w:rsidRPr="00914768">
        <w:rPr>
          <w:sz w:val="28"/>
          <w:szCs w:val="28"/>
          <w:lang w:val="en-US"/>
        </w:rPr>
        <w:t>URL</w:t>
      </w:r>
      <w:r w:rsidRPr="00914768">
        <w:rPr>
          <w:sz w:val="28"/>
          <w:szCs w:val="28"/>
        </w:rPr>
        <w:t xml:space="preserve">: </w:t>
      </w:r>
      <w:r w:rsidRPr="00914768">
        <w:rPr>
          <w:sz w:val="28"/>
          <w:szCs w:val="28"/>
          <w:lang w:val="uk-UA"/>
        </w:rPr>
        <w:t>http://lib.ztu.edu.ua.</w:t>
      </w:r>
    </w:p>
    <w:p w14:paraId="68A470D4" w14:textId="77777777" w:rsidR="00D30B76" w:rsidRDefault="00D30B76" w:rsidP="00D30B76">
      <w:pPr>
        <w:tabs>
          <w:tab w:val="left" w:pos="540"/>
          <w:tab w:val="left" w:pos="993"/>
          <w:tab w:val="left" w:pos="1080"/>
          <w:tab w:val="left" w:pos="1260"/>
          <w:tab w:val="left" w:pos="1701"/>
        </w:tabs>
        <w:adjustRightInd/>
        <w:spacing w:line="240" w:lineRule="auto"/>
        <w:ind w:firstLine="567"/>
        <w:textAlignment w:val="auto"/>
        <w:rPr>
          <w:bCs/>
          <w:iCs/>
          <w:sz w:val="27"/>
          <w:szCs w:val="27"/>
        </w:rPr>
      </w:pPr>
      <w:r w:rsidRPr="00914768">
        <w:rPr>
          <w:sz w:val="28"/>
          <w:szCs w:val="28"/>
          <w:lang w:val="uk-UA"/>
        </w:rPr>
        <w:t>15. Освітній портал Державного університету «Житомирська політехніка»</w:t>
      </w:r>
      <w:r w:rsidRPr="00914768">
        <w:rPr>
          <w:sz w:val="28"/>
          <w:szCs w:val="28"/>
        </w:rPr>
        <w:t xml:space="preserve">. </w:t>
      </w:r>
      <w:r w:rsidRPr="00914768">
        <w:rPr>
          <w:sz w:val="28"/>
          <w:szCs w:val="28"/>
          <w:lang w:val="en-US"/>
        </w:rPr>
        <w:t xml:space="preserve">URL: </w:t>
      </w:r>
      <w:r w:rsidRPr="00914768">
        <w:rPr>
          <w:sz w:val="28"/>
          <w:szCs w:val="28"/>
          <w:lang w:val="uk-UA"/>
        </w:rPr>
        <w:t>http://learn.ztu.edu.ua</w:t>
      </w:r>
    </w:p>
    <w:p w14:paraId="4DE15377" w14:textId="106B7054" w:rsidR="0022011A" w:rsidRPr="00B5483F" w:rsidRDefault="0022011A" w:rsidP="002D3B11">
      <w:pPr>
        <w:widowControl/>
        <w:adjustRightInd/>
        <w:spacing w:line="240" w:lineRule="auto"/>
        <w:jc w:val="left"/>
        <w:textAlignment w:val="auto"/>
        <w:rPr>
          <w:sz w:val="28"/>
          <w:szCs w:val="28"/>
          <w:lang w:val="uk-UA"/>
        </w:rPr>
      </w:pPr>
    </w:p>
    <w:sectPr w:rsidR="0022011A" w:rsidRPr="00B5483F" w:rsidSect="003440FA">
      <w:headerReference w:type="even" r:id="rId23"/>
      <w:headerReference w:type="default" r:id="rId24"/>
      <w:headerReference w:type="first" r:id="rId25"/>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EEED" w14:textId="77777777" w:rsidR="00FF3B64" w:rsidRDefault="00FF3B64">
      <w:r>
        <w:separator/>
      </w:r>
    </w:p>
  </w:endnote>
  <w:endnote w:type="continuationSeparator" w:id="0">
    <w:p w14:paraId="75BCD695" w14:textId="77777777" w:rsidR="00FF3B64" w:rsidRDefault="00FF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Calibri"/>
    <w:panose1 w:val="00000000000000000000"/>
    <w:charset w:val="CC"/>
    <w:family w:val="auto"/>
    <w:notTrueType/>
    <w:pitch w:val="default"/>
    <w:sig w:usb0="00000201" w:usb1="00000000" w:usb2="00000000" w:usb3="00000000" w:csb0="00000004"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FD05" w14:textId="77777777" w:rsidR="00FF3B64" w:rsidRDefault="00FF3B64">
      <w:r>
        <w:separator/>
      </w:r>
    </w:p>
  </w:footnote>
  <w:footnote w:type="continuationSeparator" w:id="0">
    <w:p w14:paraId="53374942" w14:textId="77777777" w:rsidR="00FF3B64" w:rsidRDefault="00FF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EB1" w14:textId="77777777" w:rsidR="001F4A00" w:rsidRDefault="001F4A00"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EC78B4F" w14:textId="77777777" w:rsidR="001F4A00" w:rsidRDefault="001F4A00" w:rsidP="00E447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9"/>
      <w:gridCol w:w="2127"/>
      <w:gridCol w:w="2127"/>
      <w:gridCol w:w="2230"/>
      <w:gridCol w:w="1665"/>
    </w:tblGrid>
    <w:tr w:rsidR="001F4A00" w:rsidRPr="002A6A00" w14:paraId="27393642" w14:textId="77777777" w:rsidTr="00F83694">
      <w:trPr>
        <w:cantSplit/>
        <w:trHeight w:val="567"/>
      </w:trPr>
      <w:tc>
        <w:tcPr>
          <w:tcW w:w="981" w:type="pct"/>
          <w:vMerge w:val="restart"/>
          <w:vAlign w:val="center"/>
        </w:tcPr>
        <w:p w14:paraId="705BFD98" w14:textId="77777777" w:rsidR="001F4A00" w:rsidRPr="002A6A00" w:rsidRDefault="001F4A00" w:rsidP="00357167">
          <w:pPr>
            <w:tabs>
              <w:tab w:val="center" w:pos="4819"/>
              <w:tab w:val="right" w:pos="9639"/>
            </w:tabs>
            <w:spacing w:line="240" w:lineRule="auto"/>
            <w:ind w:left="-57" w:right="-57"/>
            <w:jc w:val="center"/>
            <w:rPr>
              <w:b/>
              <w:sz w:val="16"/>
              <w:szCs w:val="16"/>
              <w:lang w:val="uk-UA"/>
            </w:rPr>
          </w:pPr>
          <w:r w:rsidRPr="002A6A00">
            <w:rPr>
              <w:b/>
              <w:sz w:val="16"/>
              <w:szCs w:val="16"/>
              <w:lang w:val="uk-UA"/>
            </w:rPr>
            <w:t>Житомирська політехніка</w:t>
          </w:r>
        </w:p>
      </w:tc>
      <w:tc>
        <w:tcPr>
          <w:tcW w:w="3197" w:type="pct"/>
          <w:gridSpan w:val="3"/>
        </w:tcPr>
        <w:p w14:paraId="141C984C" w14:textId="77777777" w:rsidR="001F4A00" w:rsidRPr="002A6A00" w:rsidRDefault="001F4A00" w:rsidP="00357167">
          <w:pPr>
            <w:pStyle w:val="a4"/>
            <w:spacing w:line="240" w:lineRule="auto"/>
            <w:ind w:firstLine="0"/>
            <w:jc w:val="center"/>
            <w:rPr>
              <w:sz w:val="16"/>
              <w:szCs w:val="16"/>
              <w:lang w:val="uk-UA" w:eastAsia="uk-UA"/>
            </w:rPr>
          </w:pPr>
          <w:r w:rsidRPr="002A6A00">
            <w:rPr>
              <w:sz w:val="16"/>
              <w:szCs w:val="16"/>
              <w:lang w:val="uk-UA" w:eastAsia="uk-UA"/>
            </w:rPr>
            <w:t>МІНІСТЕРСТВО ОСВІТИ І НАУКИ УКРАЇНИ</w:t>
          </w:r>
        </w:p>
        <w:p w14:paraId="280B5AA0" w14:textId="77777777" w:rsidR="001F4A00" w:rsidRPr="002A6A00" w:rsidRDefault="001F4A00" w:rsidP="00357167">
          <w:pPr>
            <w:pStyle w:val="a4"/>
            <w:spacing w:line="240" w:lineRule="auto"/>
            <w:ind w:right="-57" w:firstLine="0"/>
            <w:jc w:val="center"/>
            <w:rPr>
              <w:b/>
              <w:spacing w:val="-4"/>
              <w:sz w:val="16"/>
              <w:szCs w:val="16"/>
              <w:lang w:val="uk-UA" w:eastAsia="uk-UA"/>
            </w:rPr>
          </w:pPr>
          <w:r w:rsidRPr="002A6A00">
            <w:rPr>
              <w:b/>
              <w:spacing w:val="-4"/>
              <w:sz w:val="16"/>
              <w:szCs w:val="16"/>
              <w:lang w:val="uk-UA" w:eastAsia="uk-UA"/>
            </w:rPr>
            <w:t>ДЕРЖАВНИЙ УНІВЕРСИТЕТ «ЖИТОМИРСЬКА ПОЛІТЕХНІКА»</w:t>
          </w:r>
        </w:p>
        <w:p w14:paraId="56A07CBF" w14:textId="455DB817" w:rsidR="001F4A00" w:rsidRPr="002A6A00" w:rsidRDefault="001F4A00" w:rsidP="00357167">
          <w:pPr>
            <w:tabs>
              <w:tab w:val="center" w:pos="4819"/>
              <w:tab w:val="right" w:pos="9639"/>
            </w:tabs>
            <w:spacing w:line="240" w:lineRule="auto"/>
            <w:jc w:val="center"/>
            <w:rPr>
              <w:b/>
              <w:sz w:val="16"/>
              <w:szCs w:val="16"/>
              <w:lang w:val="uk-UA"/>
            </w:rPr>
          </w:pPr>
          <w:r w:rsidRPr="002A6A00">
            <w:rPr>
              <w:b/>
              <w:sz w:val="16"/>
              <w:szCs w:val="16"/>
              <w:lang w:val="uk-UA"/>
            </w:rPr>
            <w:t xml:space="preserve">Система управління якістю відповідає </w:t>
          </w:r>
          <w:r w:rsidRPr="002A6A00">
            <w:rPr>
              <w:rFonts w:eastAsia="Calibri" w:cs="Calibri"/>
              <w:b/>
              <w:color w:val="000000"/>
              <w:spacing w:val="-6"/>
              <w:sz w:val="16"/>
              <w:szCs w:val="16"/>
              <w:lang w:val="uk-UA" w:eastAsia="uk-UA"/>
            </w:rPr>
            <w:t>ДСТУ ISO 21001:2019</w:t>
          </w:r>
        </w:p>
      </w:tc>
      <w:tc>
        <w:tcPr>
          <w:tcW w:w="822" w:type="pct"/>
          <w:vAlign w:val="center"/>
        </w:tcPr>
        <w:p w14:paraId="123D6504" w14:textId="77777777" w:rsidR="001F4A00" w:rsidRPr="002A6A00" w:rsidRDefault="001F4A00" w:rsidP="006770C7">
          <w:pPr>
            <w:tabs>
              <w:tab w:val="left" w:pos="34"/>
              <w:tab w:val="center" w:pos="4819"/>
              <w:tab w:val="right" w:pos="9639"/>
            </w:tabs>
            <w:spacing w:line="240" w:lineRule="auto"/>
            <w:ind w:right="-80"/>
            <w:jc w:val="center"/>
            <w:rPr>
              <w:b/>
              <w:sz w:val="16"/>
              <w:szCs w:val="16"/>
              <w:lang w:val="uk-UA"/>
            </w:rPr>
          </w:pPr>
          <w:r w:rsidRPr="002A6A00">
            <w:rPr>
              <w:b/>
              <w:sz w:val="16"/>
              <w:szCs w:val="16"/>
              <w:lang w:val="uk-UA"/>
            </w:rPr>
            <w:t>Ф-19.05-05.01/</w:t>
          </w:r>
        </w:p>
        <w:p w14:paraId="65DE964F" w14:textId="1FADD591" w:rsidR="001F4A00" w:rsidRPr="002A6A00" w:rsidRDefault="001F4A00" w:rsidP="00F83694">
          <w:pPr>
            <w:tabs>
              <w:tab w:val="left" w:pos="34"/>
              <w:tab w:val="center" w:pos="4819"/>
              <w:tab w:val="right" w:pos="9639"/>
            </w:tabs>
            <w:spacing w:line="240" w:lineRule="auto"/>
            <w:ind w:right="-80"/>
            <w:jc w:val="center"/>
            <w:rPr>
              <w:b/>
              <w:sz w:val="16"/>
              <w:szCs w:val="16"/>
              <w:lang w:val="uk-UA"/>
            </w:rPr>
          </w:pPr>
          <w:r w:rsidRPr="002A6A00">
            <w:rPr>
              <w:b/>
              <w:sz w:val="16"/>
              <w:szCs w:val="16"/>
              <w:lang w:val="uk-UA"/>
            </w:rPr>
            <w:t>ХХХ.ХХ.ХМ/ВКХ-1-202</w:t>
          </w:r>
          <w:r>
            <w:rPr>
              <w:b/>
              <w:sz w:val="16"/>
              <w:szCs w:val="16"/>
              <w:lang w:val="uk-UA"/>
            </w:rPr>
            <w:t>5</w:t>
          </w:r>
        </w:p>
      </w:tc>
    </w:tr>
    <w:tr w:rsidR="001F4A00" w:rsidRPr="00F83694" w14:paraId="214403A2" w14:textId="77777777" w:rsidTr="00F83694">
      <w:trPr>
        <w:cantSplit/>
        <w:trHeight w:val="227"/>
      </w:trPr>
      <w:tc>
        <w:tcPr>
          <w:tcW w:w="981" w:type="pct"/>
          <w:vMerge/>
        </w:tcPr>
        <w:p w14:paraId="58E3487C" w14:textId="77777777" w:rsidR="001F4A00" w:rsidRPr="002A6A00" w:rsidRDefault="001F4A00" w:rsidP="00357167">
          <w:pPr>
            <w:tabs>
              <w:tab w:val="center" w:pos="4819"/>
              <w:tab w:val="right" w:pos="9639"/>
            </w:tabs>
            <w:spacing w:line="240" w:lineRule="auto"/>
            <w:rPr>
              <w:i/>
              <w:sz w:val="16"/>
              <w:szCs w:val="16"/>
              <w:lang w:val="uk-UA"/>
            </w:rPr>
          </w:pPr>
        </w:p>
      </w:tc>
      <w:tc>
        <w:tcPr>
          <w:tcW w:w="1049" w:type="pct"/>
          <w:vAlign w:val="center"/>
        </w:tcPr>
        <w:p w14:paraId="226093F7" w14:textId="77777777" w:rsidR="001F4A00" w:rsidRPr="002A6A00" w:rsidRDefault="001F4A00" w:rsidP="00CD6A37">
          <w:pPr>
            <w:pStyle w:val="a4"/>
            <w:spacing w:line="240" w:lineRule="auto"/>
            <w:ind w:firstLine="0"/>
            <w:jc w:val="center"/>
            <w:rPr>
              <w:i/>
              <w:sz w:val="16"/>
              <w:szCs w:val="16"/>
              <w:lang w:val="uk-UA" w:eastAsia="uk-UA"/>
            </w:rPr>
          </w:pPr>
          <w:r w:rsidRPr="002A6A00">
            <w:rPr>
              <w:i/>
              <w:sz w:val="16"/>
              <w:szCs w:val="16"/>
              <w:lang w:val="uk-UA" w:eastAsia="uk-UA"/>
            </w:rPr>
            <w:t>Випуск 1</w:t>
          </w:r>
        </w:p>
      </w:tc>
      <w:tc>
        <w:tcPr>
          <w:tcW w:w="1049" w:type="pct"/>
          <w:vAlign w:val="center"/>
        </w:tcPr>
        <w:p w14:paraId="6E19392E" w14:textId="77777777" w:rsidR="001F4A00" w:rsidRPr="002A6A00" w:rsidRDefault="001F4A00" w:rsidP="00357167">
          <w:pPr>
            <w:pStyle w:val="a4"/>
            <w:spacing w:line="240" w:lineRule="auto"/>
            <w:ind w:firstLine="0"/>
            <w:jc w:val="center"/>
            <w:rPr>
              <w:i/>
              <w:sz w:val="16"/>
              <w:szCs w:val="16"/>
              <w:lang w:val="uk-UA" w:eastAsia="uk-UA"/>
            </w:rPr>
          </w:pPr>
          <w:r w:rsidRPr="002A6A00">
            <w:rPr>
              <w:i/>
              <w:sz w:val="16"/>
              <w:szCs w:val="16"/>
              <w:lang w:val="uk-UA" w:eastAsia="uk-UA"/>
            </w:rPr>
            <w:t>Зміни 0</w:t>
          </w:r>
        </w:p>
      </w:tc>
      <w:tc>
        <w:tcPr>
          <w:tcW w:w="1100" w:type="pct"/>
          <w:vAlign w:val="center"/>
        </w:tcPr>
        <w:p w14:paraId="58B37A5E" w14:textId="77777777" w:rsidR="001F4A00" w:rsidRPr="002A6A00" w:rsidRDefault="001F4A00" w:rsidP="00357167">
          <w:pPr>
            <w:pStyle w:val="a4"/>
            <w:spacing w:line="240" w:lineRule="auto"/>
            <w:ind w:firstLine="0"/>
            <w:jc w:val="center"/>
            <w:rPr>
              <w:i/>
              <w:sz w:val="16"/>
              <w:szCs w:val="16"/>
              <w:lang w:val="uk-UA" w:eastAsia="uk-UA"/>
            </w:rPr>
          </w:pPr>
          <w:r w:rsidRPr="002A6A00">
            <w:rPr>
              <w:i/>
              <w:sz w:val="16"/>
              <w:szCs w:val="16"/>
              <w:lang w:val="uk-UA" w:eastAsia="uk-UA"/>
            </w:rPr>
            <w:t>Екземпляр № 1</w:t>
          </w:r>
        </w:p>
      </w:tc>
      <w:tc>
        <w:tcPr>
          <w:tcW w:w="822" w:type="pct"/>
          <w:vAlign w:val="center"/>
        </w:tcPr>
        <w:p w14:paraId="786A4E1F" w14:textId="6F5D461D" w:rsidR="001F4A00" w:rsidRPr="002A6A00" w:rsidRDefault="001F4A00" w:rsidP="0093684C">
          <w:pPr>
            <w:tabs>
              <w:tab w:val="center" w:pos="4819"/>
              <w:tab w:val="right" w:pos="9639"/>
            </w:tabs>
            <w:spacing w:line="240" w:lineRule="auto"/>
            <w:jc w:val="center"/>
            <w:rPr>
              <w:sz w:val="16"/>
              <w:szCs w:val="16"/>
              <w:lang w:val="uk-UA"/>
            </w:rPr>
          </w:pPr>
          <w:r w:rsidRPr="002A6A00">
            <w:rPr>
              <w:i/>
              <w:sz w:val="16"/>
              <w:szCs w:val="16"/>
              <w:lang w:val="uk-UA" w:eastAsia="uk-UA"/>
            </w:rPr>
            <w:t xml:space="preserve">Арк 18/ </w:t>
          </w:r>
          <w:r w:rsidRPr="002A6A00">
            <w:rPr>
              <w:i/>
              <w:sz w:val="16"/>
              <w:szCs w:val="16"/>
              <w:lang w:val="uk-UA" w:eastAsia="uk-UA"/>
            </w:rPr>
            <w:fldChar w:fldCharType="begin"/>
          </w:r>
          <w:r w:rsidRPr="002A6A00">
            <w:rPr>
              <w:i/>
              <w:sz w:val="16"/>
              <w:szCs w:val="16"/>
              <w:lang w:val="uk-UA" w:eastAsia="uk-UA"/>
            </w:rPr>
            <w:instrText xml:space="preserve"> PAGE   \* MERGEFORMAT </w:instrText>
          </w:r>
          <w:r w:rsidRPr="002A6A00">
            <w:rPr>
              <w:i/>
              <w:sz w:val="16"/>
              <w:szCs w:val="16"/>
              <w:lang w:val="uk-UA" w:eastAsia="uk-UA"/>
            </w:rPr>
            <w:fldChar w:fldCharType="separate"/>
          </w:r>
          <w:r w:rsidRPr="002A6A00">
            <w:rPr>
              <w:i/>
              <w:noProof/>
              <w:sz w:val="16"/>
              <w:szCs w:val="16"/>
              <w:lang w:val="uk-UA" w:eastAsia="uk-UA"/>
            </w:rPr>
            <w:t>15</w:t>
          </w:r>
          <w:r w:rsidRPr="002A6A00">
            <w:rPr>
              <w:i/>
              <w:sz w:val="16"/>
              <w:szCs w:val="16"/>
              <w:lang w:val="uk-UA" w:eastAsia="uk-UA"/>
            </w:rPr>
            <w:fldChar w:fldCharType="end"/>
          </w:r>
        </w:p>
      </w:tc>
    </w:tr>
  </w:tbl>
  <w:p w14:paraId="494C27CE" w14:textId="77777777" w:rsidR="001F4A00" w:rsidRPr="00F83694" w:rsidRDefault="001F4A00" w:rsidP="00F34A61">
    <w:pPr>
      <w:pStyle w:val="a4"/>
      <w:rPr>
        <w:szCs w:val="24"/>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4306" w14:textId="77777777" w:rsidR="001F4A00" w:rsidRPr="00E65116" w:rsidRDefault="001F4A00"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47AE6"/>
    <w:multiLevelType w:val="hybridMultilevel"/>
    <w:tmpl w:val="EF342190"/>
    <w:lvl w:ilvl="0" w:tplc="DE420576">
      <w:start w:val="5"/>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532474"/>
    <w:multiLevelType w:val="hybridMultilevel"/>
    <w:tmpl w:val="514E7C8E"/>
    <w:lvl w:ilvl="0" w:tplc="A648A5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044A7"/>
    <w:multiLevelType w:val="multilevel"/>
    <w:tmpl w:val="1202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A4421"/>
    <w:multiLevelType w:val="singleLevel"/>
    <w:tmpl w:val="B14665AC"/>
    <w:lvl w:ilvl="0">
      <w:start w:val="1"/>
      <w:numFmt w:val="decimal"/>
      <w:lvlText w:val="%1."/>
      <w:lvlJc w:val="left"/>
      <w:pPr>
        <w:tabs>
          <w:tab w:val="num" w:pos="644"/>
        </w:tabs>
        <w:ind w:left="644" w:hanging="360"/>
      </w:pPr>
      <w:rPr>
        <w:rFonts w:cs="Times New Roman" w:hint="default"/>
      </w:rPr>
    </w:lvl>
  </w:abstractNum>
  <w:abstractNum w:abstractNumId="6" w15:restartNumberingAfterBreak="0">
    <w:nsid w:val="0E3545C8"/>
    <w:multiLevelType w:val="hybridMultilevel"/>
    <w:tmpl w:val="81C63000"/>
    <w:lvl w:ilvl="0" w:tplc="AC90BB56">
      <w:start w:val="1"/>
      <w:numFmt w:val="decimal"/>
      <w:lvlText w:val="%1."/>
      <w:lvlJc w:val="left"/>
      <w:pPr>
        <w:tabs>
          <w:tab w:val="num" w:pos="360"/>
        </w:tabs>
        <w:ind w:left="360" w:hanging="360"/>
      </w:pPr>
      <w:rPr>
        <w:sz w:val="28"/>
        <w:szCs w:val="28"/>
      </w:rPr>
    </w:lvl>
    <w:lvl w:ilvl="1" w:tplc="E432142C">
      <w:start w:val="1"/>
      <w:numFmt w:val="decimal"/>
      <w:lvlText w:val="%2."/>
      <w:lvlJc w:val="left"/>
      <w:pPr>
        <w:ind w:left="1440" w:hanging="360"/>
      </w:pPr>
      <w:rPr>
        <w:i w:val="0"/>
        <w:iCs w:val="0"/>
        <w:sz w:val="28"/>
        <w:szCs w:val="28"/>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520EC0"/>
    <w:multiLevelType w:val="hybridMultilevel"/>
    <w:tmpl w:val="B29C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625EC"/>
    <w:multiLevelType w:val="hybridMultilevel"/>
    <w:tmpl w:val="28C46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0730C1D"/>
    <w:multiLevelType w:val="hybridMultilevel"/>
    <w:tmpl w:val="19A2B948"/>
    <w:lvl w:ilvl="0" w:tplc="7E2CC6F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CC36E11"/>
    <w:multiLevelType w:val="hybridMultilevel"/>
    <w:tmpl w:val="9D601360"/>
    <w:lvl w:ilvl="0" w:tplc="DD42E848">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2F55023C"/>
    <w:multiLevelType w:val="hybridMultilevel"/>
    <w:tmpl w:val="C890C23A"/>
    <w:lvl w:ilvl="0" w:tplc="080AD622">
      <w:start w:val="1"/>
      <w:numFmt w:val="decimal"/>
      <w:lvlText w:val="%1."/>
      <w:lvlJc w:val="left"/>
      <w:pPr>
        <w:tabs>
          <w:tab w:val="num" w:pos="2571"/>
        </w:tabs>
        <w:ind w:left="1474"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BE4741"/>
    <w:multiLevelType w:val="hybridMultilevel"/>
    <w:tmpl w:val="A77AA248"/>
    <w:lvl w:ilvl="0" w:tplc="2C528EA0">
      <w:start w:val="1"/>
      <w:numFmt w:val="bullet"/>
      <w:lvlText w:val="•"/>
      <w:lvlJc w:val="left"/>
      <w:pPr>
        <w:tabs>
          <w:tab w:val="num" w:pos="720"/>
        </w:tabs>
        <w:ind w:left="720" w:hanging="360"/>
      </w:pPr>
      <w:rPr>
        <w:rFonts w:ascii="Arial" w:hAnsi="Arial" w:hint="default"/>
      </w:rPr>
    </w:lvl>
    <w:lvl w:ilvl="1" w:tplc="1996D314" w:tentative="1">
      <w:start w:val="1"/>
      <w:numFmt w:val="bullet"/>
      <w:lvlText w:val="•"/>
      <w:lvlJc w:val="left"/>
      <w:pPr>
        <w:tabs>
          <w:tab w:val="num" w:pos="1440"/>
        </w:tabs>
        <w:ind w:left="1440" w:hanging="360"/>
      </w:pPr>
      <w:rPr>
        <w:rFonts w:ascii="Arial" w:hAnsi="Arial" w:hint="default"/>
      </w:rPr>
    </w:lvl>
    <w:lvl w:ilvl="2" w:tplc="4ACAB874" w:tentative="1">
      <w:start w:val="1"/>
      <w:numFmt w:val="bullet"/>
      <w:lvlText w:val="•"/>
      <w:lvlJc w:val="left"/>
      <w:pPr>
        <w:tabs>
          <w:tab w:val="num" w:pos="2160"/>
        </w:tabs>
        <w:ind w:left="2160" w:hanging="360"/>
      </w:pPr>
      <w:rPr>
        <w:rFonts w:ascii="Arial" w:hAnsi="Arial" w:hint="default"/>
      </w:rPr>
    </w:lvl>
    <w:lvl w:ilvl="3" w:tplc="EAE02894" w:tentative="1">
      <w:start w:val="1"/>
      <w:numFmt w:val="bullet"/>
      <w:lvlText w:val="•"/>
      <w:lvlJc w:val="left"/>
      <w:pPr>
        <w:tabs>
          <w:tab w:val="num" w:pos="2880"/>
        </w:tabs>
        <w:ind w:left="2880" w:hanging="360"/>
      </w:pPr>
      <w:rPr>
        <w:rFonts w:ascii="Arial" w:hAnsi="Arial" w:hint="default"/>
      </w:rPr>
    </w:lvl>
    <w:lvl w:ilvl="4" w:tplc="14241BE6" w:tentative="1">
      <w:start w:val="1"/>
      <w:numFmt w:val="bullet"/>
      <w:lvlText w:val="•"/>
      <w:lvlJc w:val="left"/>
      <w:pPr>
        <w:tabs>
          <w:tab w:val="num" w:pos="3600"/>
        </w:tabs>
        <w:ind w:left="3600" w:hanging="360"/>
      </w:pPr>
      <w:rPr>
        <w:rFonts w:ascii="Arial" w:hAnsi="Arial" w:hint="default"/>
      </w:rPr>
    </w:lvl>
    <w:lvl w:ilvl="5" w:tplc="8F261EE4" w:tentative="1">
      <w:start w:val="1"/>
      <w:numFmt w:val="bullet"/>
      <w:lvlText w:val="•"/>
      <w:lvlJc w:val="left"/>
      <w:pPr>
        <w:tabs>
          <w:tab w:val="num" w:pos="4320"/>
        </w:tabs>
        <w:ind w:left="4320" w:hanging="360"/>
      </w:pPr>
      <w:rPr>
        <w:rFonts w:ascii="Arial" w:hAnsi="Arial" w:hint="default"/>
      </w:rPr>
    </w:lvl>
    <w:lvl w:ilvl="6" w:tplc="8C2AC28C" w:tentative="1">
      <w:start w:val="1"/>
      <w:numFmt w:val="bullet"/>
      <w:lvlText w:val="•"/>
      <w:lvlJc w:val="left"/>
      <w:pPr>
        <w:tabs>
          <w:tab w:val="num" w:pos="5040"/>
        </w:tabs>
        <w:ind w:left="5040" w:hanging="360"/>
      </w:pPr>
      <w:rPr>
        <w:rFonts w:ascii="Arial" w:hAnsi="Arial" w:hint="default"/>
      </w:rPr>
    </w:lvl>
    <w:lvl w:ilvl="7" w:tplc="231AF498" w:tentative="1">
      <w:start w:val="1"/>
      <w:numFmt w:val="bullet"/>
      <w:lvlText w:val="•"/>
      <w:lvlJc w:val="left"/>
      <w:pPr>
        <w:tabs>
          <w:tab w:val="num" w:pos="5760"/>
        </w:tabs>
        <w:ind w:left="5760" w:hanging="360"/>
      </w:pPr>
      <w:rPr>
        <w:rFonts w:ascii="Arial" w:hAnsi="Arial" w:hint="default"/>
      </w:rPr>
    </w:lvl>
    <w:lvl w:ilvl="8" w:tplc="008447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A152C0"/>
    <w:multiLevelType w:val="hybridMultilevel"/>
    <w:tmpl w:val="88769D24"/>
    <w:lvl w:ilvl="0" w:tplc="F702C10E">
      <w:start w:val="1"/>
      <w:numFmt w:val="bullet"/>
      <w:lvlText w:val="•"/>
      <w:lvlJc w:val="left"/>
      <w:pPr>
        <w:tabs>
          <w:tab w:val="num" w:pos="720"/>
        </w:tabs>
        <w:ind w:left="720" w:hanging="360"/>
      </w:pPr>
      <w:rPr>
        <w:rFonts w:ascii="Arial" w:hAnsi="Arial" w:hint="default"/>
      </w:rPr>
    </w:lvl>
    <w:lvl w:ilvl="1" w:tplc="B1E07E18" w:tentative="1">
      <w:start w:val="1"/>
      <w:numFmt w:val="bullet"/>
      <w:lvlText w:val="•"/>
      <w:lvlJc w:val="left"/>
      <w:pPr>
        <w:tabs>
          <w:tab w:val="num" w:pos="1440"/>
        </w:tabs>
        <w:ind w:left="1440" w:hanging="360"/>
      </w:pPr>
      <w:rPr>
        <w:rFonts w:ascii="Arial" w:hAnsi="Arial" w:hint="default"/>
      </w:rPr>
    </w:lvl>
    <w:lvl w:ilvl="2" w:tplc="FD0C44A4" w:tentative="1">
      <w:start w:val="1"/>
      <w:numFmt w:val="bullet"/>
      <w:lvlText w:val="•"/>
      <w:lvlJc w:val="left"/>
      <w:pPr>
        <w:tabs>
          <w:tab w:val="num" w:pos="2160"/>
        </w:tabs>
        <w:ind w:left="2160" w:hanging="360"/>
      </w:pPr>
      <w:rPr>
        <w:rFonts w:ascii="Arial" w:hAnsi="Arial" w:hint="default"/>
      </w:rPr>
    </w:lvl>
    <w:lvl w:ilvl="3" w:tplc="BF20C6D8" w:tentative="1">
      <w:start w:val="1"/>
      <w:numFmt w:val="bullet"/>
      <w:lvlText w:val="•"/>
      <w:lvlJc w:val="left"/>
      <w:pPr>
        <w:tabs>
          <w:tab w:val="num" w:pos="2880"/>
        </w:tabs>
        <w:ind w:left="2880" w:hanging="360"/>
      </w:pPr>
      <w:rPr>
        <w:rFonts w:ascii="Arial" w:hAnsi="Arial" w:hint="default"/>
      </w:rPr>
    </w:lvl>
    <w:lvl w:ilvl="4" w:tplc="E1E842DA" w:tentative="1">
      <w:start w:val="1"/>
      <w:numFmt w:val="bullet"/>
      <w:lvlText w:val="•"/>
      <w:lvlJc w:val="left"/>
      <w:pPr>
        <w:tabs>
          <w:tab w:val="num" w:pos="3600"/>
        </w:tabs>
        <w:ind w:left="3600" w:hanging="360"/>
      </w:pPr>
      <w:rPr>
        <w:rFonts w:ascii="Arial" w:hAnsi="Arial" w:hint="default"/>
      </w:rPr>
    </w:lvl>
    <w:lvl w:ilvl="5" w:tplc="FA5403FC" w:tentative="1">
      <w:start w:val="1"/>
      <w:numFmt w:val="bullet"/>
      <w:lvlText w:val="•"/>
      <w:lvlJc w:val="left"/>
      <w:pPr>
        <w:tabs>
          <w:tab w:val="num" w:pos="4320"/>
        </w:tabs>
        <w:ind w:left="4320" w:hanging="360"/>
      </w:pPr>
      <w:rPr>
        <w:rFonts w:ascii="Arial" w:hAnsi="Arial" w:hint="default"/>
      </w:rPr>
    </w:lvl>
    <w:lvl w:ilvl="6" w:tplc="44C0C51C" w:tentative="1">
      <w:start w:val="1"/>
      <w:numFmt w:val="bullet"/>
      <w:lvlText w:val="•"/>
      <w:lvlJc w:val="left"/>
      <w:pPr>
        <w:tabs>
          <w:tab w:val="num" w:pos="5040"/>
        </w:tabs>
        <w:ind w:left="5040" w:hanging="360"/>
      </w:pPr>
      <w:rPr>
        <w:rFonts w:ascii="Arial" w:hAnsi="Arial" w:hint="default"/>
      </w:rPr>
    </w:lvl>
    <w:lvl w:ilvl="7" w:tplc="43D48924" w:tentative="1">
      <w:start w:val="1"/>
      <w:numFmt w:val="bullet"/>
      <w:lvlText w:val="•"/>
      <w:lvlJc w:val="left"/>
      <w:pPr>
        <w:tabs>
          <w:tab w:val="num" w:pos="5760"/>
        </w:tabs>
        <w:ind w:left="5760" w:hanging="360"/>
      </w:pPr>
      <w:rPr>
        <w:rFonts w:ascii="Arial" w:hAnsi="Arial" w:hint="default"/>
      </w:rPr>
    </w:lvl>
    <w:lvl w:ilvl="8" w:tplc="B2C6047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EE4361"/>
    <w:multiLevelType w:val="hybridMultilevel"/>
    <w:tmpl w:val="329ABE94"/>
    <w:lvl w:ilvl="0" w:tplc="B5C002B4">
      <w:start w:val="1"/>
      <w:numFmt w:val="bullet"/>
      <w:lvlText w:val="•"/>
      <w:lvlJc w:val="left"/>
      <w:pPr>
        <w:tabs>
          <w:tab w:val="num" w:pos="720"/>
        </w:tabs>
        <w:ind w:left="720" w:hanging="360"/>
      </w:pPr>
      <w:rPr>
        <w:rFonts w:ascii="Arial" w:hAnsi="Arial" w:hint="default"/>
      </w:rPr>
    </w:lvl>
    <w:lvl w:ilvl="1" w:tplc="EF2AA998" w:tentative="1">
      <w:start w:val="1"/>
      <w:numFmt w:val="bullet"/>
      <w:lvlText w:val="•"/>
      <w:lvlJc w:val="left"/>
      <w:pPr>
        <w:tabs>
          <w:tab w:val="num" w:pos="1440"/>
        </w:tabs>
        <w:ind w:left="1440" w:hanging="360"/>
      </w:pPr>
      <w:rPr>
        <w:rFonts w:ascii="Arial" w:hAnsi="Arial" w:hint="default"/>
      </w:rPr>
    </w:lvl>
    <w:lvl w:ilvl="2" w:tplc="AEDEF036" w:tentative="1">
      <w:start w:val="1"/>
      <w:numFmt w:val="bullet"/>
      <w:lvlText w:val="•"/>
      <w:lvlJc w:val="left"/>
      <w:pPr>
        <w:tabs>
          <w:tab w:val="num" w:pos="2160"/>
        </w:tabs>
        <w:ind w:left="2160" w:hanging="360"/>
      </w:pPr>
      <w:rPr>
        <w:rFonts w:ascii="Arial" w:hAnsi="Arial" w:hint="default"/>
      </w:rPr>
    </w:lvl>
    <w:lvl w:ilvl="3" w:tplc="FAFEAAE0" w:tentative="1">
      <w:start w:val="1"/>
      <w:numFmt w:val="bullet"/>
      <w:lvlText w:val="•"/>
      <w:lvlJc w:val="left"/>
      <w:pPr>
        <w:tabs>
          <w:tab w:val="num" w:pos="2880"/>
        </w:tabs>
        <w:ind w:left="2880" w:hanging="360"/>
      </w:pPr>
      <w:rPr>
        <w:rFonts w:ascii="Arial" w:hAnsi="Arial" w:hint="default"/>
      </w:rPr>
    </w:lvl>
    <w:lvl w:ilvl="4" w:tplc="FB36D80A" w:tentative="1">
      <w:start w:val="1"/>
      <w:numFmt w:val="bullet"/>
      <w:lvlText w:val="•"/>
      <w:lvlJc w:val="left"/>
      <w:pPr>
        <w:tabs>
          <w:tab w:val="num" w:pos="3600"/>
        </w:tabs>
        <w:ind w:left="3600" w:hanging="360"/>
      </w:pPr>
      <w:rPr>
        <w:rFonts w:ascii="Arial" w:hAnsi="Arial" w:hint="default"/>
      </w:rPr>
    </w:lvl>
    <w:lvl w:ilvl="5" w:tplc="7BE20234" w:tentative="1">
      <w:start w:val="1"/>
      <w:numFmt w:val="bullet"/>
      <w:lvlText w:val="•"/>
      <w:lvlJc w:val="left"/>
      <w:pPr>
        <w:tabs>
          <w:tab w:val="num" w:pos="4320"/>
        </w:tabs>
        <w:ind w:left="4320" w:hanging="360"/>
      </w:pPr>
      <w:rPr>
        <w:rFonts w:ascii="Arial" w:hAnsi="Arial" w:hint="default"/>
      </w:rPr>
    </w:lvl>
    <w:lvl w:ilvl="6" w:tplc="BFF4A290" w:tentative="1">
      <w:start w:val="1"/>
      <w:numFmt w:val="bullet"/>
      <w:lvlText w:val="•"/>
      <w:lvlJc w:val="left"/>
      <w:pPr>
        <w:tabs>
          <w:tab w:val="num" w:pos="5040"/>
        </w:tabs>
        <w:ind w:left="5040" w:hanging="360"/>
      </w:pPr>
      <w:rPr>
        <w:rFonts w:ascii="Arial" w:hAnsi="Arial" w:hint="default"/>
      </w:rPr>
    </w:lvl>
    <w:lvl w:ilvl="7" w:tplc="F21CD040" w:tentative="1">
      <w:start w:val="1"/>
      <w:numFmt w:val="bullet"/>
      <w:lvlText w:val="•"/>
      <w:lvlJc w:val="left"/>
      <w:pPr>
        <w:tabs>
          <w:tab w:val="num" w:pos="5760"/>
        </w:tabs>
        <w:ind w:left="5760" w:hanging="360"/>
      </w:pPr>
      <w:rPr>
        <w:rFonts w:ascii="Arial" w:hAnsi="Arial" w:hint="default"/>
      </w:rPr>
    </w:lvl>
    <w:lvl w:ilvl="8" w:tplc="D0D65B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BF0691"/>
    <w:multiLevelType w:val="hybridMultilevel"/>
    <w:tmpl w:val="190E921A"/>
    <w:lvl w:ilvl="0" w:tplc="0419000F">
      <w:start w:val="1"/>
      <w:numFmt w:val="decimal"/>
      <w:lvlText w:val="%1."/>
      <w:lvlJc w:val="left"/>
      <w:pPr>
        <w:tabs>
          <w:tab w:val="num" w:pos="1287"/>
        </w:tabs>
        <w:ind w:left="1287" w:hanging="360"/>
      </w:pPr>
      <w:rPr>
        <w:rFonts w:hint="default"/>
      </w:r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7" w15:restartNumberingAfterBreak="0">
    <w:nsid w:val="3CBA7446"/>
    <w:multiLevelType w:val="hybridMultilevel"/>
    <w:tmpl w:val="978C5BA6"/>
    <w:lvl w:ilvl="0" w:tplc="0C8E1A2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8" w15:restartNumberingAfterBreak="0">
    <w:nsid w:val="4302650F"/>
    <w:multiLevelType w:val="hybridMultilevel"/>
    <w:tmpl w:val="826497FE"/>
    <w:lvl w:ilvl="0" w:tplc="89087B30">
      <w:start w:val="1"/>
      <w:numFmt w:val="bullet"/>
      <w:lvlText w:val="•"/>
      <w:lvlJc w:val="left"/>
      <w:pPr>
        <w:tabs>
          <w:tab w:val="num" w:pos="720"/>
        </w:tabs>
        <w:ind w:left="720" w:hanging="360"/>
      </w:pPr>
      <w:rPr>
        <w:rFonts w:ascii="Arial" w:hAnsi="Arial" w:hint="default"/>
      </w:rPr>
    </w:lvl>
    <w:lvl w:ilvl="1" w:tplc="7FB2406A" w:tentative="1">
      <w:start w:val="1"/>
      <w:numFmt w:val="bullet"/>
      <w:lvlText w:val="•"/>
      <w:lvlJc w:val="left"/>
      <w:pPr>
        <w:tabs>
          <w:tab w:val="num" w:pos="1440"/>
        </w:tabs>
        <w:ind w:left="1440" w:hanging="360"/>
      </w:pPr>
      <w:rPr>
        <w:rFonts w:ascii="Arial" w:hAnsi="Arial" w:hint="default"/>
      </w:rPr>
    </w:lvl>
    <w:lvl w:ilvl="2" w:tplc="B0900440" w:tentative="1">
      <w:start w:val="1"/>
      <w:numFmt w:val="bullet"/>
      <w:lvlText w:val="•"/>
      <w:lvlJc w:val="left"/>
      <w:pPr>
        <w:tabs>
          <w:tab w:val="num" w:pos="2160"/>
        </w:tabs>
        <w:ind w:left="2160" w:hanging="360"/>
      </w:pPr>
      <w:rPr>
        <w:rFonts w:ascii="Arial" w:hAnsi="Arial" w:hint="default"/>
      </w:rPr>
    </w:lvl>
    <w:lvl w:ilvl="3" w:tplc="506E1012" w:tentative="1">
      <w:start w:val="1"/>
      <w:numFmt w:val="bullet"/>
      <w:lvlText w:val="•"/>
      <w:lvlJc w:val="left"/>
      <w:pPr>
        <w:tabs>
          <w:tab w:val="num" w:pos="2880"/>
        </w:tabs>
        <w:ind w:left="2880" w:hanging="360"/>
      </w:pPr>
      <w:rPr>
        <w:rFonts w:ascii="Arial" w:hAnsi="Arial" w:hint="default"/>
      </w:rPr>
    </w:lvl>
    <w:lvl w:ilvl="4" w:tplc="00868FA0" w:tentative="1">
      <w:start w:val="1"/>
      <w:numFmt w:val="bullet"/>
      <w:lvlText w:val="•"/>
      <w:lvlJc w:val="left"/>
      <w:pPr>
        <w:tabs>
          <w:tab w:val="num" w:pos="3600"/>
        </w:tabs>
        <w:ind w:left="3600" w:hanging="360"/>
      </w:pPr>
      <w:rPr>
        <w:rFonts w:ascii="Arial" w:hAnsi="Arial" w:hint="default"/>
      </w:rPr>
    </w:lvl>
    <w:lvl w:ilvl="5" w:tplc="611498C6" w:tentative="1">
      <w:start w:val="1"/>
      <w:numFmt w:val="bullet"/>
      <w:lvlText w:val="•"/>
      <w:lvlJc w:val="left"/>
      <w:pPr>
        <w:tabs>
          <w:tab w:val="num" w:pos="4320"/>
        </w:tabs>
        <w:ind w:left="4320" w:hanging="360"/>
      </w:pPr>
      <w:rPr>
        <w:rFonts w:ascii="Arial" w:hAnsi="Arial" w:hint="default"/>
      </w:rPr>
    </w:lvl>
    <w:lvl w:ilvl="6" w:tplc="8B325F50" w:tentative="1">
      <w:start w:val="1"/>
      <w:numFmt w:val="bullet"/>
      <w:lvlText w:val="•"/>
      <w:lvlJc w:val="left"/>
      <w:pPr>
        <w:tabs>
          <w:tab w:val="num" w:pos="5040"/>
        </w:tabs>
        <w:ind w:left="5040" w:hanging="360"/>
      </w:pPr>
      <w:rPr>
        <w:rFonts w:ascii="Arial" w:hAnsi="Arial" w:hint="default"/>
      </w:rPr>
    </w:lvl>
    <w:lvl w:ilvl="7" w:tplc="EC3A1518" w:tentative="1">
      <w:start w:val="1"/>
      <w:numFmt w:val="bullet"/>
      <w:lvlText w:val="•"/>
      <w:lvlJc w:val="left"/>
      <w:pPr>
        <w:tabs>
          <w:tab w:val="num" w:pos="5760"/>
        </w:tabs>
        <w:ind w:left="5760" w:hanging="360"/>
      </w:pPr>
      <w:rPr>
        <w:rFonts w:ascii="Arial" w:hAnsi="Arial" w:hint="default"/>
      </w:rPr>
    </w:lvl>
    <w:lvl w:ilvl="8" w:tplc="BF6897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B37CC3"/>
    <w:multiLevelType w:val="hybridMultilevel"/>
    <w:tmpl w:val="0304017C"/>
    <w:lvl w:ilvl="0" w:tplc="0419000F">
      <w:start w:val="1"/>
      <w:numFmt w:val="decimal"/>
      <w:lvlText w:val="%1."/>
      <w:lvlJc w:val="left"/>
      <w:pPr>
        <w:tabs>
          <w:tab w:val="num" w:pos="8439"/>
        </w:tabs>
        <w:ind w:left="8439" w:hanging="360"/>
      </w:pPr>
    </w:lvl>
    <w:lvl w:ilvl="1" w:tplc="0422000F">
      <w:start w:val="1"/>
      <w:numFmt w:val="decimal"/>
      <w:lvlText w:val="%2."/>
      <w:lvlJc w:val="left"/>
      <w:pPr>
        <w:tabs>
          <w:tab w:val="num" w:pos="8308"/>
        </w:tabs>
        <w:ind w:left="8308" w:hanging="360"/>
      </w:pPr>
    </w:lvl>
    <w:lvl w:ilvl="2" w:tplc="0419001B" w:tentative="1">
      <w:start w:val="1"/>
      <w:numFmt w:val="lowerRoman"/>
      <w:lvlText w:val="%3."/>
      <w:lvlJc w:val="right"/>
      <w:pPr>
        <w:tabs>
          <w:tab w:val="num" w:pos="9028"/>
        </w:tabs>
        <w:ind w:left="9028" w:hanging="180"/>
      </w:pPr>
    </w:lvl>
    <w:lvl w:ilvl="3" w:tplc="0419000F" w:tentative="1">
      <w:start w:val="1"/>
      <w:numFmt w:val="decimal"/>
      <w:lvlText w:val="%4."/>
      <w:lvlJc w:val="left"/>
      <w:pPr>
        <w:tabs>
          <w:tab w:val="num" w:pos="9748"/>
        </w:tabs>
        <w:ind w:left="9748" w:hanging="360"/>
      </w:pPr>
    </w:lvl>
    <w:lvl w:ilvl="4" w:tplc="04190019" w:tentative="1">
      <w:start w:val="1"/>
      <w:numFmt w:val="lowerLetter"/>
      <w:lvlText w:val="%5."/>
      <w:lvlJc w:val="left"/>
      <w:pPr>
        <w:tabs>
          <w:tab w:val="num" w:pos="10468"/>
        </w:tabs>
        <w:ind w:left="10468" w:hanging="360"/>
      </w:pPr>
    </w:lvl>
    <w:lvl w:ilvl="5" w:tplc="0419001B" w:tentative="1">
      <w:start w:val="1"/>
      <w:numFmt w:val="lowerRoman"/>
      <w:lvlText w:val="%6."/>
      <w:lvlJc w:val="right"/>
      <w:pPr>
        <w:tabs>
          <w:tab w:val="num" w:pos="11188"/>
        </w:tabs>
        <w:ind w:left="11188" w:hanging="180"/>
      </w:pPr>
    </w:lvl>
    <w:lvl w:ilvl="6" w:tplc="0419000F" w:tentative="1">
      <w:start w:val="1"/>
      <w:numFmt w:val="decimal"/>
      <w:lvlText w:val="%7."/>
      <w:lvlJc w:val="left"/>
      <w:pPr>
        <w:tabs>
          <w:tab w:val="num" w:pos="11908"/>
        </w:tabs>
        <w:ind w:left="11908" w:hanging="360"/>
      </w:pPr>
    </w:lvl>
    <w:lvl w:ilvl="7" w:tplc="04190019" w:tentative="1">
      <w:start w:val="1"/>
      <w:numFmt w:val="lowerLetter"/>
      <w:lvlText w:val="%8."/>
      <w:lvlJc w:val="left"/>
      <w:pPr>
        <w:tabs>
          <w:tab w:val="num" w:pos="12628"/>
        </w:tabs>
        <w:ind w:left="12628" w:hanging="360"/>
      </w:pPr>
    </w:lvl>
    <w:lvl w:ilvl="8" w:tplc="0419001B" w:tentative="1">
      <w:start w:val="1"/>
      <w:numFmt w:val="lowerRoman"/>
      <w:lvlText w:val="%9."/>
      <w:lvlJc w:val="right"/>
      <w:pPr>
        <w:tabs>
          <w:tab w:val="num" w:pos="13348"/>
        </w:tabs>
        <w:ind w:left="13348" w:hanging="180"/>
      </w:pPr>
    </w:lvl>
  </w:abstractNum>
  <w:abstractNum w:abstractNumId="20" w15:restartNumberingAfterBreak="0">
    <w:nsid w:val="4CE47F0B"/>
    <w:multiLevelType w:val="hybridMultilevel"/>
    <w:tmpl w:val="28883F24"/>
    <w:lvl w:ilvl="0" w:tplc="D1CC0F7C">
      <w:start w:val="1"/>
      <w:numFmt w:val="bullet"/>
      <w:lvlText w:val="•"/>
      <w:lvlJc w:val="left"/>
      <w:pPr>
        <w:tabs>
          <w:tab w:val="num" w:pos="720"/>
        </w:tabs>
        <w:ind w:left="720" w:hanging="360"/>
      </w:pPr>
      <w:rPr>
        <w:rFonts w:ascii="Arial" w:hAnsi="Arial" w:hint="default"/>
      </w:rPr>
    </w:lvl>
    <w:lvl w:ilvl="1" w:tplc="819824B6" w:tentative="1">
      <w:start w:val="1"/>
      <w:numFmt w:val="bullet"/>
      <w:lvlText w:val="•"/>
      <w:lvlJc w:val="left"/>
      <w:pPr>
        <w:tabs>
          <w:tab w:val="num" w:pos="1440"/>
        </w:tabs>
        <w:ind w:left="1440" w:hanging="360"/>
      </w:pPr>
      <w:rPr>
        <w:rFonts w:ascii="Arial" w:hAnsi="Arial" w:hint="default"/>
      </w:rPr>
    </w:lvl>
    <w:lvl w:ilvl="2" w:tplc="CD581D3E" w:tentative="1">
      <w:start w:val="1"/>
      <w:numFmt w:val="bullet"/>
      <w:lvlText w:val="•"/>
      <w:lvlJc w:val="left"/>
      <w:pPr>
        <w:tabs>
          <w:tab w:val="num" w:pos="2160"/>
        </w:tabs>
        <w:ind w:left="2160" w:hanging="360"/>
      </w:pPr>
      <w:rPr>
        <w:rFonts w:ascii="Arial" w:hAnsi="Arial" w:hint="default"/>
      </w:rPr>
    </w:lvl>
    <w:lvl w:ilvl="3" w:tplc="1548AB38" w:tentative="1">
      <w:start w:val="1"/>
      <w:numFmt w:val="bullet"/>
      <w:lvlText w:val="•"/>
      <w:lvlJc w:val="left"/>
      <w:pPr>
        <w:tabs>
          <w:tab w:val="num" w:pos="2880"/>
        </w:tabs>
        <w:ind w:left="2880" w:hanging="360"/>
      </w:pPr>
      <w:rPr>
        <w:rFonts w:ascii="Arial" w:hAnsi="Arial" w:hint="default"/>
      </w:rPr>
    </w:lvl>
    <w:lvl w:ilvl="4" w:tplc="0C346536" w:tentative="1">
      <w:start w:val="1"/>
      <w:numFmt w:val="bullet"/>
      <w:lvlText w:val="•"/>
      <w:lvlJc w:val="left"/>
      <w:pPr>
        <w:tabs>
          <w:tab w:val="num" w:pos="3600"/>
        </w:tabs>
        <w:ind w:left="3600" w:hanging="360"/>
      </w:pPr>
      <w:rPr>
        <w:rFonts w:ascii="Arial" w:hAnsi="Arial" w:hint="default"/>
      </w:rPr>
    </w:lvl>
    <w:lvl w:ilvl="5" w:tplc="2B9097FA" w:tentative="1">
      <w:start w:val="1"/>
      <w:numFmt w:val="bullet"/>
      <w:lvlText w:val="•"/>
      <w:lvlJc w:val="left"/>
      <w:pPr>
        <w:tabs>
          <w:tab w:val="num" w:pos="4320"/>
        </w:tabs>
        <w:ind w:left="4320" w:hanging="360"/>
      </w:pPr>
      <w:rPr>
        <w:rFonts w:ascii="Arial" w:hAnsi="Arial" w:hint="default"/>
      </w:rPr>
    </w:lvl>
    <w:lvl w:ilvl="6" w:tplc="BFB6263C" w:tentative="1">
      <w:start w:val="1"/>
      <w:numFmt w:val="bullet"/>
      <w:lvlText w:val="•"/>
      <w:lvlJc w:val="left"/>
      <w:pPr>
        <w:tabs>
          <w:tab w:val="num" w:pos="5040"/>
        </w:tabs>
        <w:ind w:left="5040" w:hanging="360"/>
      </w:pPr>
      <w:rPr>
        <w:rFonts w:ascii="Arial" w:hAnsi="Arial" w:hint="default"/>
      </w:rPr>
    </w:lvl>
    <w:lvl w:ilvl="7" w:tplc="3FDC6AE6" w:tentative="1">
      <w:start w:val="1"/>
      <w:numFmt w:val="bullet"/>
      <w:lvlText w:val="•"/>
      <w:lvlJc w:val="left"/>
      <w:pPr>
        <w:tabs>
          <w:tab w:val="num" w:pos="5760"/>
        </w:tabs>
        <w:ind w:left="5760" w:hanging="360"/>
      </w:pPr>
      <w:rPr>
        <w:rFonts w:ascii="Arial" w:hAnsi="Arial" w:hint="default"/>
      </w:rPr>
    </w:lvl>
    <w:lvl w:ilvl="8" w:tplc="5D7832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0726F9"/>
    <w:multiLevelType w:val="hybridMultilevel"/>
    <w:tmpl w:val="44B8CF7C"/>
    <w:lvl w:ilvl="0" w:tplc="79B6D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15:restartNumberingAfterBreak="0">
    <w:nsid w:val="55AD1D00"/>
    <w:multiLevelType w:val="hybridMultilevel"/>
    <w:tmpl w:val="399A2FC0"/>
    <w:lvl w:ilvl="0" w:tplc="53B479B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7DC6697"/>
    <w:multiLevelType w:val="hybridMultilevel"/>
    <w:tmpl w:val="EF8C4E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5A955D55"/>
    <w:multiLevelType w:val="hybridMultilevel"/>
    <w:tmpl w:val="F8E2A054"/>
    <w:lvl w:ilvl="0" w:tplc="CDD064FE">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A1C93"/>
    <w:multiLevelType w:val="hybridMultilevel"/>
    <w:tmpl w:val="97483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2822C5"/>
    <w:multiLevelType w:val="hybridMultilevel"/>
    <w:tmpl w:val="0128D2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C3E0F42"/>
    <w:multiLevelType w:val="singleLevel"/>
    <w:tmpl w:val="7B12F91E"/>
    <w:lvl w:ilvl="0">
      <w:start w:val="1"/>
      <w:numFmt w:val="decimal"/>
      <w:lvlText w:val="%1."/>
      <w:legacy w:legacy="1" w:legacySpace="0" w:legacyIndent="221"/>
      <w:lvlJc w:val="left"/>
      <w:rPr>
        <w:rFonts w:ascii="Times New Roman" w:hAnsi="Times New Roman" w:cs="Times New Roman" w:hint="default"/>
        <w:b w:val="0"/>
        <w:i w:val="0"/>
        <w:sz w:val="28"/>
        <w:szCs w:val="28"/>
      </w:rPr>
    </w:lvl>
  </w:abstractNum>
  <w:abstractNum w:abstractNumId="28" w15:restartNumberingAfterBreak="0">
    <w:nsid w:val="5D4267E8"/>
    <w:multiLevelType w:val="hybridMultilevel"/>
    <w:tmpl w:val="A7B433F4"/>
    <w:lvl w:ilvl="0" w:tplc="593473B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9" w15:restartNumberingAfterBreak="0">
    <w:nsid w:val="612C1444"/>
    <w:multiLevelType w:val="hybridMultilevel"/>
    <w:tmpl w:val="728E3EFE"/>
    <w:lvl w:ilvl="0" w:tplc="14C411D2">
      <w:start w:val="1"/>
      <w:numFmt w:val="bullet"/>
      <w:lvlText w:val="•"/>
      <w:lvlJc w:val="left"/>
      <w:pPr>
        <w:tabs>
          <w:tab w:val="num" w:pos="720"/>
        </w:tabs>
        <w:ind w:left="720" w:hanging="360"/>
      </w:pPr>
      <w:rPr>
        <w:rFonts w:ascii="Arial" w:hAnsi="Arial" w:hint="default"/>
      </w:rPr>
    </w:lvl>
    <w:lvl w:ilvl="1" w:tplc="0CCAE31A" w:tentative="1">
      <w:start w:val="1"/>
      <w:numFmt w:val="bullet"/>
      <w:lvlText w:val="•"/>
      <w:lvlJc w:val="left"/>
      <w:pPr>
        <w:tabs>
          <w:tab w:val="num" w:pos="1440"/>
        </w:tabs>
        <w:ind w:left="1440" w:hanging="360"/>
      </w:pPr>
      <w:rPr>
        <w:rFonts w:ascii="Arial" w:hAnsi="Arial" w:hint="default"/>
      </w:rPr>
    </w:lvl>
    <w:lvl w:ilvl="2" w:tplc="DFE042C8" w:tentative="1">
      <w:start w:val="1"/>
      <w:numFmt w:val="bullet"/>
      <w:lvlText w:val="•"/>
      <w:lvlJc w:val="left"/>
      <w:pPr>
        <w:tabs>
          <w:tab w:val="num" w:pos="2160"/>
        </w:tabs>
        <w:ind w:left="2160" w:hanging="360"/>
      </w:pPr>
      <w:rPr>
        <w:rFonts w:ascii="Arial" w:hAnsi="Arial" w:hint="default"/>
      </w:rPr>
    </w:lvl>
    <w:lvl w:ilvl="3" w:tplc="6C427BE2" w:tentative="1">
      <w:start w:val="1"/>
      <w:numFmt w:val="bullet"/>
      <w:lvlText w:val="•"/>
      <w:lvlJc w:val="left"/>
      <w:pPr>
        <w:tabs>
          <w:tab w:val="num" w:pos="2880"/>
        </w:tabs>
        <w:ind w:left="2880" w:hanging="360"/>
      </w:pPr>
      <w:rPr>
        <w:rFonts w:ascii="Arial" w:hAnsi="Arial" w:hint="default"/>
      </w:rPr>
    </w:lvl>
    <w:lvl w:ilvl="4" w:tplc="F60CD3BC" w:tentative="1">
      <w:start w:val="1"/>
      <w:numFmt w:val="bullet"/>
      <w:lvlText w:val="•"/>
      <w:lvlJc w:val="left"/>
      <w:pPr>
        <w:tabs>
          <w:tab w:val="num" w:pos="3600"/>
        </w:tabs>
        <w:ind w:left="3600" w:hanging="360"/>
      </w:pPr>
      <w:rPr>
        <w:rFonts w:ascii="Arial" w:hAnsi="Arial" w:hint="default"/>
      </w:rPr>
    </w:lvl>
    <w:lvl w:ilvl="5" w:tplc="7BDE6B1A" w:tentative="1">
      <w:start w:val="1"/>
      <w:numFmt w:val="bullet"/>
      <w:lvlText w:val="•"/>
      <w:lvlJc w:val="left"/>
      <w:pPr>
        <w:tabs>
          <w:tab w:val="num" w:pos="4320"/>
        </w:tabs>
        <w:ind w:left="4320" w:hanging="360"/>
      </w:pPr>
      <w:rPr>
        <w:rFonts w:ascii="Arial" w:hAnsi="Arial" w:hint="default"/>
      </w:rPr>
    </w:lvl>
    <w:lvl w:ilvl="6" w:tplc="3C783B60" w:tentative="1">
      <w:start w:val="1"/>
      <w:numFmt w:val="bullet"/>
      <w:lvlText w:val="•"/>
      <w:lvlJc w:val="left"/>
      <w:pPr>
        <w:tabs>
          <w:tab w:val="num" w:pos="5040"/>
        </w:tabs>
        <w:ind w:left="5040" w:hanging="360"/>
      </w:pPr>
      <w:rPr>
        <w:rFonts w:ascii="Arial" w:hAnsi="Arial" w:hint="default"/>
      </w:rPr>
    </w:lvl>
    <w:lvl w:ilvl="7" w:tplc="56C05EE2" w:tentative="1">
      <w:start w:val="1"/>
      <w:numFmt w:val="bullet"/>
      <w:lvlText w:val="•"/>
      <w:lvlJc w:val="left"/>
      <w:pPr>
        <w:tabs>
          <w:tab w:val="num" w:pos="5760"/>
        </w:tabs>
        <w:ind w:left="5760" w:hanging="360"/>
      </w:pPr>
      <w:rPr>
        <w:rFonts w:ascii="Arial" w:hAnsi="Arial" w:hint="default"/>
      </w:rPr>
    </w:lvl>
    <w:lvl w:ilvl="8" w:tplc="8C365D8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31" w15:restartNumberingAfterBreak="0">
    <w:nsid w:val="700C3B17"/>
    <w:multiLevelType w:val="hybridMultilevel"/>
    <w:tmpl w:val="8010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5F3140"/>
    <w:multiLevelType w:val="hybridMultilevel"/>
    <w:tmpl w:val="7AFEDA8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35" w15:restartNumberingAfterBreak="0">
    <w:nsid w:val="7B263ECA"/>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7B844347"/>
    <w:multiLevelType w:val="hybridMultilevel"/>
    <w:tmpl w:val="31DE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18159F"/>
    <w:multiLevelType w:val="hybridMultilevel"/>
    <w:tmpl w:val="25988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89093015">
    <w:abstractNumId w:val="9"/>
  </w:num>
  <w:num w:numId="2" w16cid:durableId="513348069">
    <w:abstractNumId w:val="34"/>
  </w:num>
  <w:num w:numId="3" w16cid:durableId="1236280829">
    <w:abstractNumId w:val="33"/>
  </w:num>
  <w:num w:numId="4" w16cid:durableId="163934144">
    <w:abstractNumId w:val="1"/>
  </w:num>
  <w:num w:numId="5" w16cid:durableId="1137069946">
    <w:abstractNumId w:val="0"/>
  </w:num>
  <w:num w:numId="6" w16cid:durableId="1711801072">
    <w:abstractNumId w:val="30"/>
  </w:num>
  <w:num w:numId="7" w16cid:durableId="994259940">
    <w:abstractNumId w:val="28"/>
  </w:num>
  <w:num w:numId="8" w16cid:durableId="1236430776">
    <w:abstractNumId w:val="17"/>
  </w:num>
  <w:num w:numId="9" w16cid:durableId="687870767">
    <w:abstractNumId w:val="8"/>
  </w:num>
  <w:num w:numId="10" w16cid:durableId="842160284">
    <w:abstractNumId w:val="22"/>
  </w:num>
  <w:num w:numId="11" w16cid:durableId="1689524807">
    <w:abstractNumId w:val="37"/>
  </w:num>
  <w:num w:numId="12" w16cid:durableId="528449477">
    <w:abstractNumId w:val="21"/>
  </w:num>
  <w:num w:numId="13" w16cid:durableId="246505760">
    <w:abstractNumId w:val="10"/>
  </w:num>
  <w:num w:numId="14" w16cid:durableId="1487432618">
    <w:abstractNumId w:val="6"/>
  </w:num>
  <w:num w:numId="15" w16cid:durableId="61027288">
    <w:abstractNumId w:val="26"/>
  </w:num>
  <w:num w:numId="16" w16cid:durableId="1600522695">
    <w:abstractNumId w:val="16"/>
  </w:num>
  <w:num w:numId="17" w16cid:durableId="642201147">
    <w:abstractNumId w:val="3"/>
  </w:num>
  <w:num w:numId="18" w16cid:durableId="883444494">
    <w:abstractNumId w:val="27"/>
  </w:num>
  <w:num w:numId="19" w16cid:durableId="1881280683">
    <w:abstractNumId w:val="24"/>
  </w:num>
  <w:num w:numId="20" w16cid:durableId="94331375">
    <w:abstractNumId w:val="4"/>
  </w:num>
  <w:num w:numId="21" w16cid:durableId="1460684618">
    <w:abstractNumId w:val="12"/>
  </w:num>
  <w:num w:numId="22" w16cid:durableId="2000036227">
    <w:abstractNumId w:val="11"/>
  </w:num>
  <w:num w:numId="23" w16cid:durableId="1356073710">
    <w:abstractNumId w:val="23"/>
  </w:num>
  <w:num w:numId="24" w16cid:durableId="1985504728">
    <w:abstractNumId w:val="19"/>
  </w:num>
  <w:num w:numId="25" w16cid:durableId="427508679">
    <w:abstractNumId w:val="32"/>
  </w:num>
  <w:num w:numId="26" w16cid:durableId="1799639490">
    <w:abstractNumId w:val="31"/>
  </w:num>
  <w:num w:numId="27" w16cid:durableId="1508788093">
    <w:abstractNumId w:val="7"/>
  </w:num>
  <w:num w:numId="28" w16cid:durableId="1538811571">
    <w:abstractNumId w:val="25"/>
  </w:num>
  <w:num w:numId="29" w16cid:durableId="1191527167">
    <w:abstractNumId w:val="36"/>
  </w:num>
  <w:num w:numId="30" w16cid:durableId="444735826">
    <w:abstractNumId w:val="2"/>
  </w:num>
  <w:num w:numId="31" w16cid:durableId="1771271656">
    <w:abstractNumId w:val="13"/>
  </w:num>
  <w:num w:numId="32" w16cid:durableId="578491408">
    <w:abstractNumId w:val="20"/>
  </w:num>
  <w:num w:numId="33" w16cid:durableId="886254989">
    <w:abstractNumId w:val="15"/>
  </w:num>
  <w:num w:numId="34" w16cid:durableId="614169981">
    <w:abstractNumId w:val="18"/>
  </w:num>
  <w:num w:numId="35" w16cid:durableId="1515730640">
    <w:abstractNumId w:val="29"/>
  </w:num>
  <w:num w:numId="36" w16cid:durableId="530604893">
    <w:abstractNumId w:val="14"/>
  </w:num>
  <w:num w:numId="37" w16cid:durableId="433864116">
    <w:abstractNumId w:val="5"/>
  </w:num>
  <w:num w:numId="38" w16cid:durableId="128071941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ED"/>
    <w:rsid w:val="00000B0A"/>
    <w:rsid w:val="000036FB"/>
    <w:rsid w:val="00004885"/>
    <w:rsid w:val="000051ED"/>
    <w:rsid w:val="0000690D"/>
    <w:rsid w:val="00012209"/>
    <w:rsid w:val="000149AC"/>
    <w:rsid w:val="00014DF0"/>
    <w:rsid w:val="00015EF4"/>
    <w:rsid w:val="00017F48"/>
    <w:rsid w:val="0002132D"/>
    <w:rsid w:val="00021ED2"/>
    <w:rsid w:val="000227DC"/>
    <w:rsid w:val="00023914"/>
    <w:rsid w:val="000241E4"/>
    <w:rsid w:val="000260E9"/>
    <w:rsid w:val="00027EAC"/>
    <w:rsid w:val="000340D1"/>
    <w:rsid w:val="000373B2"/>
    <w:rsid w:val="00040108"/>
    <w:rsid w:val="00041229"/>
    <w:rsid w:val="00041A5B"/>
    <w:rsid w:val="000447A9"/>
    <w:rsid w:val="00045282"/>
    <w:rsid w:val="00045422"/>
    <w:rsid w:val="0005020A"/>
    <w:rsid w:val="00051E5B"/>
    <w:rsid w:val="00052115"/>
    <w:rsid w:val="00052C9B"/>
    <w:rsid w:val="00053769"/>
    <w:rsid w:val="00056BFC"/>
    <w:rsid w:val="000606C2"/>
    <w:rsid w:val="000617BE"/>
    <w:rsid w:val="00065A3F"/>
    <w:rsid w:val="0006637D"/>
    <w:rsid w:val="000728B8"/>
    <w:rsid w:val="00074706"/>
    <w:rsid w:val="00074AE9"/>
    <w:rsid w:val="0007543D"/>
    <w:rsid w:val="0007652F"/>
    <w:rsid w:val="000825E8"/>
    <w:rsid w:val="00082D1C"/>
    <w:rsid w:val="00086663"/>
    <w:rsid w:val="00087658"/>
    <w:rsid w:val="00091527"/>
    <w:rsid w:val="000957B3"/>
    <w:rsid w:val="00095C6D"/>
    <w:rsid w:val="00095E64"/>
    <w:rsid w:val="00097947"/>
    <w:rsid w:val="000A092B"/>
    <w:rsid w:val="000A234A"/>
    <w:rsid w:val="000A2982"/>
    <w:rsid w:val="000A3406"/>
    <w:rsid w:val="000A3467"/>
    <w:rsid w:val="000A3675"/>
    <w:rsid w:val="000A411A"/>
    <w:rsid w:val="000A43DD"/>
    <w:rsid w:val="000A59B5"/>
    <w:rsid w:val="000A5E69"/>
    <w:rsid w:val="000A5F10"/>
    <w:rsid w:val="000A6E2A"/>
    <w:rsid w:val="000B0C93"/>
    <w:rsid w:val="000B1882"/>
    <w:rsid w:val="000B2C67"/>
    <w:rsid w:val="000B3793"/>
    <w:rsid w:val="000B3F38"/>
    <w:rsid w:val="000B4E32"/>
    <w:rsid w:val="000B6263"/>
    <w:rsid w:val="000B77FB"/>
    <w:rsid w:val="000B7CAE"/>
    <w:rsid w:val="000C0231"/>
    <w:rsid w:val="000C1D53"/>
    <w:rsid w:val="000C5768"/>
    <w:rsid w:val="000C5BCD"/>
    <w:rsid w:val="000C6115"/>
    <w:rsid w:val="000C7525"/>
    <w:rsid w:val="000D07C7"/>
    <w:rsid w:val="000D1C53"/>
    <w:rsid w:val="000D5CE2"/>
    <w:rsid w:val="000D6A16"/>
    <w:rsid w:val="000D6D55"/>
    <w:rsid w:val="000E0DED"/>
    <w:rsid w:val="000E2696"/>
    <w:rsid w:val="000E3110"/>
    <w:rsid w:val="000E378A"/>
    <w:rsid w:val="000E402F"/>
    <w:rsid w:val="000E41B7"/>
    <w:rsid w:val="000E4AC7"/>
    <w:rsid w:val="000E7C0E"/>
    <w:rsid w:val="000E7CDB"/>
    <w:rsid w:val="000F0019"/>
    <w:rsid w:val="000F31FD"/>
    <w:rsid w:val="000F65D9"/>
    <w:rsid w:val="001015C4"/>
    <w:rsid w:val="001028B7"/>
    <w:rsid w:val="00102CA6"/>
    <w:rsid w:val="0010661E"/>
    <w:rsid w:val="00110342"/>
    <w:rsid w:val="0011099B"/>
    <w:rsid w:val="00111F20"/>
    <w:rsid w:val="00112AB9"/>
    <w:rsid w:val="00112C74"/>
    <w:rsid w:val="001142E0"/>
    <w:rsid w:val="0011565D"/>
    <w:rsid w:val="00116368"/>
    <w:rsid w:val="00116855"/>
    <w:rsid w:val="00117065"/>
    <w:rsid w:val="001235AE"/>
    <w:rsid w:val="00127644"/>
    <w:rsid w:val="001343C0"/>
    <w:rsid w:val="00134799"/>
    <w:rsid w:val="001365F9"/>
    <w:rsid w:val="0014045A"/>
    <w:rsid w:val="0014097B"/>
    <w:rsid w:val="00140ADC"/>
    <w:rsid w:val="0014173F"/>
    <w:rsid w:val="00141EA4"/>
    <w:rsid w:val="001423D9"/>
    <w:rsid w:val="00143FB0"/>
    <w:rsid w:val="00144E6E"/>
    <w:rsid w:val="001450FF"/>
    <w:rsid w:val="00145F16"/>
    <w:rsid w:val="001464BB"/>
    <w:rsid w:val="00147A69"/>
    <w:rsid w:val="00150100"/>
    <w:rsid w:val="001511FA"/>
    <w:rsid w:val="001520BC"/>
    <w:rsid w:val="0015219A"/>
    <w:rsid w:val="001529B7"/>
    <w:rsid w:val="00155603"/>
    <w:rsid w:val="00155733"/>
    <w:rsid w:val="001557A0"/>
    <w:rsid w:val="0015673A"/>
    <w:rsid w:val="00156A66"/>
    <w:rsid w:val="00156A89"/>
    <w:rsid w:val="00157AB5"/>
    <w:rsid w:val="001603AC"/>
    <w:rsid w:val="00160864"/>
    <w:rsid w:val="00160CA8"/>
    <w:rsid w:val="00163C1F"/>
    <w:rsid w:val="001648D6"/>
    <w:rsid w:val="00165AA2"/>
    <w:rsid w:val="00165E1A"/>
    <w:rsid w:val="0016613C"/>
    <w:rsid w:val="001662E6"/>
    <w:rsid w:val="00166712"/>
    <w:rsid w:val="00167298"/>
    <w:rsid w:val="001717F1"/>
    <w:rsid w:val="00172697"/>
    <w:rsid w:val="001726E1"/>
    <w:rsid w:val="00172BF2"/>
    <w:rsid w:val="001734BD"/>
    <w:rsid w:val="001734E9"/>
    <w:rsid w:val="001737BA"/>
    <w:rsid w:val="00175859"/>
    <w:rsid w:val="00180379"/>
    <w:rsid w:val="00180664"/>
    <w:rsid w:val="00182DEF"/>
    <w:rsid w:val="001830EA"/>
    <w:rsid w:val="00183544"/>
    <w:rsid w:val="0018390C"/>
    <w:rsid w:val="00183F35"/>
    <w:rsid w:val="00184245"/>
    <w:rsid w:val="00185ACB"/>
    <w:rsid w:val="0019071F"/>
    <w:rsid w:val="00192B4E"/>
    <w:rsid w:val="001933EE"/>
    <w:rsid w:val="00197095"/>
    <w:rsid w:val="001A0124"/>
    <w:rsid w:val="001A1418"/>
    <w:rsid w:val="001A23A8"/>
    <w:rsid w:val="001A2F24"/>
    <w:rsid w:val="001A417A"/>
    <w:rsid w:val="001A4A9A"/>
    <w:rsid w:val="001A5136"/>
    <w:rsid w:val="001A53D4"/>
    <w:rsid w:val="001B3046"/>
    <w:rsid w:val="001B3213"/>
    <w:rsid w:val="001B5188"/>
    <w:rsid w:val="001C031E"/>
    <w:rsid w:val="001C191A"/>
    <w:rsid w:val="001C19B7"/>
    <w:rsid w:val="001C26BD"/>
    <w:rsid w:val="001C33CA"/>
    <w:rsid w:val="001C34E4"/>
    <w:rsid w:val="001C441E"/>
    <w:rsid w:val="001C5DF4"/>
    <w:rsid w:val="001D17AE"/>
    <w:rsid w:val="001D1CDA"/>
    <w:rsid w:val="001D2D06"/>
    <w:rsid w:val="001D3EC4"/>
    <w:rsid w:val="001D598A"/>
    <w:rsid w:val="001D7842"/>
    <w:rsid w:val="001D7F96"/>
    <w:rsid w:val="001E22A0"/>
    <w:rsid w:val="001E2313"/>
    <w:rsid w:val="001E4334"/>
    <w:rsid w:val="001F2D77"/>
    <w:rsid w:val="001F42B6"/>
    <w:rsid w:val="001F4A00"/>
    <w:rsid w:val="001F4F1D"/>
    <w:rsid w:val="001F6BB0"/>
    <w:rsid w:val="002017FA"/>
    <w:rsid w:val="00202619"/>
    <w:rsid w:val="00202A73"/>
    <w:rsid w:val="00202E56"/>
    <w:rsid w:val="00203486"/>
    <w:rsid w:val="0021164D"/>
    <w:rsid w:val="00213F7D"/>
    <w:rsid w:val="00215954"/>
    <w:rsid w:val="0021682C"/>
    <w:rsid w:val="002176FB"/>
    <w:rsid w:val="0022011A"/>
    <w:rsid w:val="0022257F"/>
    <w:rsid w:val="00222D0A"/>
    <w:rsid w:val="00223158"/>
    <w:rsid w:val="0022318B"/>
    <w:rsid w:val="0022389A"/>
    <w:rsid w:val="00223DED"/>
    <w:rsid w:val="00226DF7"/>
    <w:rsid w:val="00226FCB"/>
    <w:rsid w:val="002276C2"/>
    <w:rsid w:val="002277F3"/>
    <w:rsid w:val="00231047"/>
    <w:rsid w:val="00231141"/>
    <w:rsid w:val="00233F8D"/>
    <w:rsid w:val="00234786"/>
    <w:rsid w:val="00234B68"/>
    <w:rsid w:val="00235342"/>
    <w:rsid w:val="00235E68"/>
    <w:rsid w:val="00236EDC"/>
    <w:rsid w:val="002379F0"/>
    <w:rsid w:val="00242967"/>
    <w:rsid w:val="00243A82"/>
    <w:rsid w:val="00243BCE"/>
    <w:rsid w:val="0024474A"/>
    <w:rsid w:val="00244780"/>
    <w:rsid w:val="00245366"/>
    <w:rsid w:val="002453EE"/>
    <w:rsid w:val="002454BF"/>
    <w:rsid w:val="0024761E"/>
    <w:rsid w:val="002515DC"/>
    <w:rsid w:val="00252540"/>
    <w:rsid w:val="00252C7B"/>
    <w:rsid w:val="0025443B"/>
    <w:rsid w:val="00255CA4"/>
    <w:rsid w:val="00256184"/>
    <w:rsid w:val="00257AC8"/>
    <w:rsid w:val="0026085F"/>
    <w:rsid w:val="002650E1"/>
    <w:rsid w:val="00265ABB"/>
    <w:rsid w:val="00267AD9"/>
    <w:rsid w:val="00270E49"/>
    <w:rsid w:val="00271064"/>
    <w:rsid w:val="00274C0C"/>
    <w:rsid w:val="00281635"/>
    <w:rsid w:val="00281A20"/>
    <w:rsid w:val="0028292E"/>
    <w:rsid w:val="00282F5B"/>
    <w:rsid w:val="0028322B"/>
    <w:rsid w:val="002859E1"/>
    <w:rsid w:val="00287473"/>
    <w:rsid w:val="00290134"/>
    <w:rsid w:val="002902E3"/>
    <w:rsid w:val="002920FC"/>
    <w:rsid w:val="00293BB4"/>
    <w:rsid w:val="002965CF"/>
    <w:rsid w:val="00297FEE"/>
    <w:rsid w:val="002A16D5"/>
    <w:rsid w:val="002A25EF"/>
    <w:rsid w:val="002A36AC"/>
    <w:rsid w:val="002A3B5F"/>
    <w:rsid w:val="002A5272"/>
    <w:rsid w:val="002A6A00"/>
    <w:rsid w:val="002B00E5"/>
    <w:rsid w:val="002B05C0"/>
    <w:rsid w:val="002B068D"/>
    <w:rsid w:val="002B0D2D"/>
    <w:rsid w:val="002B0F7C"/>
    <w:rsid w:val="002B2589"/>
    <w:rsid w:val="002B25A8"/>
    <w:rsid w:val="002B2B94"/>
    <w:rsid w:val="002B2E01"/>
    <w:rsid w:val="002B2E6E"/>
    <w:rsid w:val="002B4A0A"/>
    <w:rsid w:val="002B719C"/>
    <w:rsid w:val="002B7DF3"/>
    <w:rsid w:val="002C2FF4"/>
    <w:rsid w:val="002C68F0"/>
    <w:rsid w:val="002D191B"/>
    <w:rsid w:val="002D2560"/>
    <w:rsid w:val="002D377D"/>
    <w:rsid w:val="002D3A53"/>
    <w:rsid w:val="002D3B11"/>
    <w:rsid w:val="002D3DF4"/>
    <w:rsid w:val="002D4251"/>
    <w:rsid w:val="002D4C03"/>
    <w:rsid w:val="002D565A"/>
    <w:rsid w:val="002D6FB1"/>
    <w:rsid w:val="002D7D71"/>
    <w:rsid w:val="002E0E96"/>
    <w:rsid w:val="002E2207"/>
    <w:rsid w:val="002E264C"/>
    <w:rsid w:val="002E4885"/>
    <w:rsid w:val="002E4963"/>
    <w:rsid w:val="002E4A06"/>
    <w:rsid w:val="002E55FE"/>
    <w:rsid w:val="002E5B83"/>
    <w:rsid w:val="002E5BC9"/>
    <w:rsid w:val="002E7D9E"/>
    <w:rsid w:val="002F07BA"/>
    <w:rsid w:val="002F1763"/>
    <w:rsid w:val="002F5042"/>
    <w:rsid w:val="0030005F"/>
    <w:rsid w:val="003017C2"/>
    <w:rsid w:val="00303B88"/>
    <w:rsid w:val="003072F9"/>
    <w:rsid w:val="0030786D"/>
    <w:rsid w:val="00307DCD"/>
    <w:rsid w:val="00311FC8"/>
    <w:rsid w:val="003122E2"/>
    <w:rsid w:val="00314556"/>
    <w:rsid w:val="00320995"/>
    <w:rsid w:val="00322A34"/>
    <w:rsid w:val="00322AB3"/>
    <w:rsid w:val="0032318A"/>
    <w:rsid w:val="0032351E"/>
    <w:rsid w:val="00324D47"/>
    <w:rsid w:val="00327797"/>
    <w:rsid w:val="00330F16"/>
    <w:rsid w:val="00331009"/>
    <w:rsid w:val="0033122D"/>
    <w:rsid w:val="003319C6"/>
    <w:rsid w:val="00334A3F"/>
    <w:rsid w:val="00336A96"/>
    <w:rsid w:val="00337242"/>
    <w:rsid w:val="0034008F"/>
    <w:rsid w:val="0034009E"/>
    <w:rsid w:val="00340775"/>
    <w:rsid w:val="003416B3"/>
    <w:rsid w:val="003440FA"/>
    <w:rsid w:val="0034477E"/>
    <w:rsid w:val="00347083"/>
    <w:rsid w:val="00350FE2"/>
    <w:rsid w:val="00352574"/>
    <w:rsid w:val="003527C1"/>
    <w:rsid w:val="00352A7E"/>
    <w:rsid w:val="00352AD4"/>
    <w:rsid w:val="00353F59"/>
    <w:rsid w:val="00355405"/>
    <w:rsid w:val="00355A1D"/>
    <w:rsid w:val="00356DD3"/>
    <w:rsid w:val="00357167"/>
    <w:rsid w:val="00361531"/>
    <w:rsid w:val="00362351"/>
    <w:rsid w:val="0036382D"/>
    <w:rsid w:val="00364935"/>
    <w:rsid w:val="00364D8E"/>
    <w:rsid w:val="00365E67"/>
    <w:rsid w:val="00366F1F"/>
    <w:rsid w:val="00367065"/>
    <w:rsid w:val="003673C9"/>
    <w:rsid w:val="00370023"/>
    <w:rsid w:val="003710EE"/>
    <w:rsid w:val="00371295"/>
    <w:rsid w:val="003736CC"/>
    <w:rsid w:val="00380550"/>
    <w:rsid w:val="003817FE"/>
    <w:rsid w:val="00381DDF"/>
    <w:rsid w:val="00384B34"/>
    <w:rsid w:val="003851B5"/>
    <w:rsid w:val="00385BD7"/>
    <w:rsid w:val="003874AD"/>
    <w:rsid w:val="00391C01"/>
    <w:rsid w:val="003923D3"/>
    <w:rsid w:val="00392AFA"/>
    <w:rsid w:val="00392E38"/>
    <w:rsid w:val="00392F83"/>
    <w:rsid w:val="00393BDB"/>
    <w:rsid w:val="003940B5"/>
    <w:rsid w:val="00394383"/>
    <w:rsid w:val="003961E8"/>
    <w:rsid w:val="00397D11"/>
    <w:rsid w:val="003A136C"/>
    <w:rsid w:val="003A6438"/>
    <w:rsid w:val="003A6DBC"/>
    <w:rsid w:val="003B1B91"/>
    <w:rsid w:val="003B2977"/>
    <w:rsid w:val="003B57CE"/>
    <w:rsid w:val="003B6D00"/>
    <w:rsid w:val="003C0008"/>
    <w:rsid w:val="003C07FF"/>
    <w:rsid w:val="003C14D1"/>
    <w:rsid w:val="003C1EEE"/>
    <w:rsid w:val="003C2A06"/>
    <w:rsid w:val="003C4B86"/>
    <w:rsid w:val="003C4E3B"/>
    <w:rsid w:val="003C55A9"/>
    <w:rsid w:val="003C6B68"/>
    <w:rsid w:val="003C6DBD"/>
    <w:rsid w:val="003D02FC"/>
    <w:rsid w:val="003D23F3"/>
    <w:rsid w:val="003D242E"/>
    <w:rsid w:val="003D3CB0"/>
    <w:rsid w:val="003D4E44"/>
    <w:rsid w:val="003D5C3D"/>
    <w:rsid w:val="003E208E"/>
    <w:rsid w:val="003F1FF0"/>
    <w:rsid w:val="003F216C"/>
    <w:rsid w:val="003F3C7F"/>
    <w:rsid w:val="003F453A"/>
    <w:rsid w:val="003F47BD"/>
    <w:rsid w:val="003F4CC9"/>
    <w:rsid w:val="003F5C9D"/>
    <w:rsid w:val="00403946"/>
    <w:rsid w:val="00404DA3"/>
    <w:rsid w:val="00404EF9"/>
    <w:rsid w:val="00411E36"/>
    <w:rsid w:val="004132D4"/>
    <w:rsid w:val="00413901"/>
    <w:rsid w:val="004143C1"/>
    <w:rsid w:val="0042056E"/>
    <w:rsid w:val="00420826"/>
    <w:rsid w:val="00421DF5"/>
    <w:rsid w:val="0042201F"/>
    <w:rsid w:val="00423638"/>
    <w:rsid w:val="00427327"/>
    <w:rsid w:val="004278F4"/>
    <w:rsid w:val="00427D84"/>
    <w:rsid w:val="0043019A"/>
    <w:rsid w:val="004307A0"/>
    <w:rsid w:val="00431AA1"/>
    <w:rsid w:val="00434BDA"/>
    <w:rsid w:val="0043508A"/>
    <w:rsid w:val="0043513F"/>
    <w:rsid w:val="00435339"/>
    <w:rsid w:val="00435801"/>
    <w:rsid w:val="00436D1F"/>
    <w:rsid w:val="00437F2C"/>
    <w:rsid w:val="0044035A"/>
    <w:rsid w:val="004408AC"/>
    <w:rsid w:val="0044113A"/>
    <w:rsid w:val="00443424"/>
    <w:rsid w:val="00443AB4"/>
    <w:rsid w:val="00444437"/>
    <w:rsid w:val="0044698A"/>
    <w:rsid w:val="00447036"/>
    <w:rsid w:val="00450A23"/>
    <w:rsid w:val="00450B8F"/>
    <w:rsid w:val="00450F8B"/>
    <w:rsid w:val="00451F4B"/>
    <w:rsid w:val="00452F4A"/>
    <w:rsid w:val="0045625F"/>
    <w:rsid w:val="00456363"/>
    <w:rsid w:val="004563D3"/>
    <w:rsid w:val="0046065E"/>
    <w:rsid w:val="00460CD8"/>
    <w:rsid w:val="00463293"/>
    <w:rsid w:val="004638F0"/>
    <w:rsid w:val="00463912"/>
    <w:rsid w:val="0046444B"/>
    <w:rsid w:val="004658F9"/>
    <w:rsid w:val="0046686F"/>
    <w:rsid w:val="00471734"/>
    <w:rsid w:val="00472369"/>
    <w:rsid w:val="0047315B"/>
    <w:rsid w:val="004732AB"/>
    <w:rsid w:val="004732F7"/>
    <w:rsid w:val="00473E14"/>
    <w:rsid w:val="00473F83"/>
    <w:rsid w:val="004742E8"/>
    <w:rsid w:val="004745FE"/>
    <w:rsid w:val="00475299"/>
    <w:rsid w:val="00476433"/>
    <w:rsid w:val="0047678C"/>
    <w:rsid w:val="00481F4E"/>
    <w:rsid w:val="00482C5E"/>
    <w:rsid w:val="00485C61"/>
    <w:rsid w:val="0048622E"/>
    <w:rsid w:val="00486329"/>
    <w:rsid w:val="00487B42"/>
    <w:rsid w:val="004919B7"/>
    <w:rsid w:val="0049241B"/>
    <w:rsid w:val="004925F8"/>
    <w:rsid w:val="004941D7"/>
    <w:rsid w:val="00494F5B"/>
    <w:rsid w:val="00495A2E"/>
    <w:rsid w:val="00495CB3"/>
    <w:rsid w:val="00497E1D"/>
    <w:rsid w:val="004A1CE5"/>
    <w:rsid w:val="004A228E"/>
    <w:rsid w:val="004A388D"/>
    <w:rsid w:val="004A77C3"/>
    <w:rsid w:val="004A7E16"/>
    <w:rsid w:val="004B02B0"/>
    <w:rsid w:val="004B377E"/>
    <w:rsid w:val="004B3C6B"/>
    <w:rsid w:val="004B3F45"/>
    <w:rsid w:val="004B663B"/>
    <w:rsid w:val="004B676A"/>
    <w:rsid w:val="004C1A7F"/>
    <w:rsid w:val="004C2D93"/>
    <w:rsid w:val="004C6209"/>
    <w:rsid w:val="004C6F5D"/>
    <w:rsid w:val="004D04ED"/>
    <w:rsid w:val="004D08E5"/>
    <w:rsid w:val="004D187E"/>
    <w:rsid w:val="004D199E"/>
    <w:rsid w:val="004D54C1"/>
    <w:rsid w:val="004D7507"/>
    <w:rsid w:val="004D77F8"/>
    <w:rsid w:val="004E165D"/>
    <w:rsid w:val="004E2FC9"/>
    <w:rsid w:val="004E4855"/>
    <w:rsid w:val="004E5846"/>
    <w:rsid w:val="004E5DAB"/>
    <w:rsid w:val="004E77BE"/>
    <w:rsid w:val="004F2017"/>
    <w:rsid w:val="004F2E08"/>
    <w:rsid w:val="004F37F4"/>
    <w:rsid w:val="004F4D77"/>
    <w:rsid w:val="004F4EFC"/>
    <w:rsid w:val="004F5602"/>
    <w:rsid w:val="004F5603"/>
    <w:rsid w:val="004F653E"/>
    <w:rsid w:val="004F6C4A"/>
    <w:rsid w:val="004F7085"/>
    <w:rsid w:val="00501D68"/>
    <w:rsid w:val="00502F74"/>
    <w:rsid w:val="0050333B"/>
    <w:rsid w:val="005045D9"/>
    <w:rsid w:val="00510C1A"/>
    <w:rsid w:val="005116F5"/>
    <w:rsid w:val="00513618"/>
    <w:rsid w:val="00513F22"/>
    <w:rsid w:val="00514E7B"/>
    <w:rsid w:val="00516C85"/>
    <w:rsid w:val="0052153D"/>
    <w:rsid w:val="00522B98"/>
    <w:rsid w:val="00522E29"/>
    <w:rsid w:val="0052321B"/>
    <w:rsid w:val="00526330"/>
    <w:rsid w:val="00527F62"/>
    <w:rsid w:val="00530F81"/>
    <w:rsid w:val="005313FC"/>
    <w:rsid w:val="005353BD"/>
    <w:rsid w:val="00537962"/>
    <w:rsid w:val="00545061"/>
    <w:rsid w:val="00545DAD"/>
    <w:rsid w:val="005476BB"/>
    <w:rsid w:val="00547AF4"/>
    <w:rsid w:val="00547E23"/>
    <w:rsid w:val="00552A14"/>
    <w:rsid w:val="0055312E"/>
    <w:rsid w:val="005531DC"/>
    <w:rsid w:val="005548C0"/>
    <w:rsid w:val="0055569F"/>
    <w:rsid w:val="005556D8"/>
    <w:rsid w:val="005568F6"/>
    <w:rsid w:val="00556AC2"/>
    <w:rsid w:val="00556E8F"/>
    <w:rsid w:val="00557983"/>
    <w:rsid w:val="00560E09"/>
    <w:rsid w:val="005628AA"/>
    <w:rsid w:val="00562CBD"/>
    <w:rsid w:val="0056304A"/>
    <w:rsid w:val="00564298"/>
    <w:rsid w:val="005643C8"/>
    <w:rsid w:val="00564936"/>
    <w:rsid w:val="00566FE4"/>
    <w:rsid w:val="00567209"/>
    <w:rsid w:val="0057037A"/>
    <w:rsid w:val="00571BB5"/>
    <w:rsid w:val="0057334D"/>
    <w:rsid w:val="00575140"/>
    <w:rsid w:val="0057628F"/>
    <w:rsid w:val="005772E2"/>
    <w:rsid w:val="00577B0C"/>
    <w:rsid w:val="00580818"/>
    <w:rsid w:val="00580F3A"/>
    <w:rsid w:val="005823FF"/>
    <w:rsid w:val="0058405E"/>
    <w:rsid w:val="0058480C"/>
    <w:rsid w:val="005871AC"/>
    <w:rsid w:val="0058724F"/>
    <w:rsid w:val="005876A7"/>
    <w:rsid w:val="005879D4"/>
    <w:rsid w:val="00592EED"/>
    <w:rsid w:val="005958D5"/>
    <w:rsid w:val="00596C21"/>
    <w:rsid w:val="005A1F40"/>
    <w:rsid w:val="005A2AC5"/>
    <w:rsid w:val="005A2FEA"/>
    <w:rsid w:val="005A35A3"/>
    <w:rsid w:val="005A3812"/>
    <w:rsid w:val="005A3CD4"/>
    <w:rsid w:val="005A4ACA"/>
    <w:rsid w:val="005A5838"/>
    <w:rsid w:val="005A5D22"/>
    <w:rsid w:val="005B10F8"/>
    <w:rsid w:val="005B1934"/>
    <w:rsid w:val="005B2118"/>
    <w:rsid w:val="005B2838"/>
    <w:rsid w:val="005B355B"/>
    <w:rsid w:val="005B4980"/>
    <w:rsid w:val="005B724A"/>
    <w:rsid w:val="005C03B3"/>
    <w:rsid w:val="005C0E83"/>
    <w:rsid w:val="005C1765"/>
    <w:rsid w:val="005C214F"/>
    <w:rsid w:val="005C7BCC"/>
    <w:rsid w:val="005D01CC"/>
    <w:rsid w:val="005D326D"/>
    <w:rsid w:val="005D42BC"/>
    <w:rsid w:val="005D6B55"/>
    <w:rsid w:val="005D75DA"/>
    <w:rsid w:val="005D7938"/>
    <w:rsid w:val="005D7A01"/>
    <w:rsid w:val="005E061A"/>
    <w:rsid w:val="005E3BB0"/>
    <w:rsid w:val="005E3DBC"/>
    <w:rsid w:val="005E5E73"/>
    <w:rsid w:val="005F2437"/>
    <w:rsid w:val="005F5447"/>
    <w:rsid w:val="005F5690"/>
    <w:rsid w:val="005F63B4"/>
    <w:rsid w:val="005F660A"/>
    <w:rsid w:val="005F682E"/>
    <w:rsid w:val="005F70B7"/>
    <w:rsid w:val="005F75BF"/>
    <w:rsid w:val="005F7D94"/>
    <w:rsid w:val="005F7E53"/>
    <w:rsid w:val="006019AA"/>
    <w:rsid w:val="00602C18"/>
    <w:rsid w:val="00602E2A"/>
    <w:rsid w:val="00603C20"/>
    <w:rsid w:val="00604FC4"/>
    <w:rsid w:val="00606A4C"/>
    <w:rsid w:val="00610724"/>
    <w:rsid w:val="00613057"/>
    <w:rsid w:val="006131A7"/>
    <w:rsid w:val="00613473"/>
    <w:rsid w:val="00613F0A"/>
    <w:rsid w:val="00617CDB"/>
    <w:rsid w:val="00623312"/>
    <w:rsid w:val="00623CB8"/>
    <w:rsid w:val="00623D43"/>
    <w:rsid w:val="00624BBC"/>
    <w:rsid w:val="0062777A"/>
    <w:rsid w:val="00630120"/>
    <w:rsid w:val="00632163"/>
    <w:rsid w:val="006327D6"/>
    <w:rsid w:val="00634294"/>
    <w:rsid w:val="006346DA"/>
    <w:rsid w:val="00637637"/>
    <w:rsid w:val="00637E20"/>
    <w:rsid w:val="006405AD"/>
    <w:rsid w:val="00640D29"/>
    <w:rsid w:val="00641131"/>
    <w:rsid w:val="00641F94"/>
    <w:rsid w:val="0064267B"/>
    <w:rsid w:val="006458F6"/>
    <w:rsid w:val="006461C1"/>
    <w:rsid w:val="00650C2B"/>
    <w:rsid w:val="00650D2F"/>
    <w:rsid w:val="00652102"/>
    <w:rsid w:val="0065303F"/>
    <w:rsid w:val="00653F45"/>
    <w:rsid w:val="00654563"/>
    <w:rsid w:val="00655081"/>
    <w:rsid w:val="00655F4B"/>
    <w:rsid w:val="00660127"/>
    <w:rsid w:val="00662B57"/>
    <w:rsid w:val="00662D5C"/>
    <w:rsid w:val="006654F3"/>
    <w:rsid w:val="00666C80"/>
    <w:rsid w:val="00670303"/>
    <w:rsid w:val="00670D68"/>
    <w:rsid w:val="00672649"/>
    <w:rsid w:val="00674071"/>
    <w:rsid w:val="006755A5"/>
    <w:rsid w:val="006769A0"/>
    <w:rsid w:val="006770C7"/>
    <w:rsid w:val="0068064B"/>
    <w:rsid w:val="00681583"/>
    <w:rsid w:val="00682490"/>
    <w:rsid w:val="00683A08"/>
    <w:rsid w:val="006848D0"/>
    <w:rsid w:val="006858BF"/>
    <w:rsid w:val="0068691F"/>
    <w:rsid w:val="00694622"/>
    <w:rsid w:val="00695B4F"/>
    <w:rsid w:val="00696D70"/>
    <w:rsid w:val="0069727F"/>
    <w:rsid w:val="00697499"/>
    <w:rsid w:val="006A000E"/>
    <w:rsid w:val="006A1504"/>
    <w:rsid w:val="006A173A"/>
    <w:rsid w:val="006A3F08"/>
    <w:rsid w:val="006A6E96"/>
    <w:rsid w:val="006A6F71"/>
    <w:rsid w:val="006B113A"/>
    <w:rsid w:val="006B1A60"/>
    <w:rsid w:val="006B2C05"/>
    <w:rsid w:val="006B5D2E"/>
    <w:rsid w:val="006B6606"/>
    <w:rsid w:val="006B7955"/>
    <w:rsid w:val="006C1FD9"/>
    <w:rsid w:val="006C54CF"/>
    <w:rsid w:val="006C6145"/>
    <w:rsid w:val="006C68F2"/>
    <w:rsid w:val="006C6C0C"/>
    <w:rsid w:val="006C7047"/>
    <w:rsid w:val="006D1073"/>
    <w:rsid w:val="006D1885"/>
    <w:rsid w:val="006D348B"/>
    <w:rsid w:val="006D5EEF"/>
    <w:rsid w:val="006D68F3"/>
    <w:rsid w:val="006E0297"/>
    <w:rsid w:val="006E3721"/>
    <w:rsid w:val="006E3CC8"/>
    <w:rsid w:val="006E4635"/>
    <w:rsid w:val="006E48D4"/>
    <w:rsid w:val="006E546B"/>
    <w:rsid w:val="006E623D"/>
    <w:rsid w:val="006E663E"/>
    <w:rsid w:val="006F020E"/>
    <w:rsid w:val="006F023E"/>
    <w:rsid w:val="006F0CD6"/>
    <w:rsid w:val="006F0F42"/>
    <w:rsid w:val="006F1DED"/>
    <w:rsid w:val="006F2803"/>
    <w:rsid w:val="006F2D4A"/>
    <w:rsid w:val="006F2E67"/>
    <w:rsid w:val="006F3A9F"/>
    <w:rsid w:val="006F3B3A"/>
    <w:rsid w:val="006F73C4"/>
    <w:rsid w:val="0070058F"/>
    <w:rsid w:val="00704B92"/>
    <w:rsid w:val="00706CBF"/>
    <w:rsid w:val="0071200E"/>
    <w:rsid w:val="007146FB"/>
    <w:rsid w:val="00714913"/>
    <w:rsid w:val="00716D34"/>
    <w:rsid w:val="00722DD8"/>
    <w:rsid w:val="007255DF"/>
    <w:rsid w:val="00725C79"/>
    <w:rsid w:val="0072738D"/>
    <w:rsid w:val="007274B0"/>
    <w:rsid w:val="00732DF6"/>
    <w:rsid w:val="007331D8"/>
    <w:rsid w:val="00734659"/>
    <w:rsid w:val="00737AAF"/>
    <w:rsid w:val="00737C2D"/>
    <w:rsid w:val="00737C77"/>
    <w:rsid w:val="0074019F"/>
    <w:rsid w:val="00743202"/>
    <w:rsid w:val="00744A6E"/>
    <w:rsid w:val="00745C78"/>
    <w:rsid w:val="0074716B"/>
    <w:rsid w:val="00747918"/>
    <w:rsid w:val="00750454"/>
    <w:rsid w:val="0075182B"/>
    <w:rsid w:val="00752F85"/>
    <w:rsid w:val="0075315A"/>
    <w:rsid w:val="00754E47"/>
    <w:rsid w:val="0075645B"/>
    <w:rsid w:val="00757407"/>
    <w:rsid w:val="00757DAB"/>
    <w:rsid w:val="00760041"/>
    <w:rsid w:val="00762132"/>
    <w:rsid w:val="0076274B"/>
    <w:rsid w:val="00762A3D"/>
    <w:rsid w:val="00762A9F"/>
    <w:rsid w:val="0076409A"/>
    <w:rsid w:val="007648BF"/>
    <w:rsid w:val="00766FCA"/>
    <w:rsid w:val="00767997"/>
    <w:rsid w:val="00774112"/>
    <w:rsid w:val="00775D52"/>
    <w:rsid w:val="0077786C"/>
    <w:rsid w:val="00780694"/>
    <w:rsid w:val="00782D58"/>
    <w:rsid w:val="007838EF"/>
    <w:rsid w:val="00784AB2"/>
    <w:rsid w:val="007901CC"/>
    <w:rsid w:val="00791B2B"/>
    <w:rsid w:val="007944E8"/>
    <w:rsid w:val="0079498D"/>
    <w:rsid w:val="00794FFA"/>
    <w:rsid w:val="00796579"/>
    <w:rsid w:val="007A064D"/>
    <w:rsid w:val="007A1DAF"/>
    <w:rsid w:val="007A2F75"/>
    <w:rsid w:val="007A37FC"/>
    <w:rsid w:val="007A61BE"/>
    <w:rsid w:val="007A67B5"/>
    <w:rsid w:val="007B007B"/>
    <w:rsid w:val="007B0835"/>
    <w:rsid w:val="007B0BBA"/>
    <w:rsid w:val="007B0E27"/>
    <w:rsid w:val="007B12ED"/>
    <w:rsid w:val="007B2752"/>
    <w:rsid w:val="007B474B"/>
    <w:rsid w:val="007B4F97"/>
    <w:rsid w:val="007B6A64"/>
    <w:rsid w:val="007B7A3E"/>
    <w:rsid w:val="007C3F17"/>
    <w:rsid w:val="007C3F66"/>
    <w:rsid w:val="007C612C"/>
    <w:rsid w:val="007C7736"/>
    <w:rsid w:val="007D10D1"/>
    <w:rsid w:val="007D11DD"/>
    <w:rsid w:val="007D1D63"/>
    <w:rsid w:val="007D4BE6"/>
    <w:rsid w:val="007D5BF0"/>
    <w:rsid w:val="007D7B9E"/>
    <w:rsid w:val="007E1D47"/>
    <w:rsid w:val="007E3316"/>
    <w:rsid w:val="007E392F"/>
    <w:rsid w:val="007E623B"/>
    <w:rsid w:val="007E74B5"/>
    <w:rsid w:val="007F0344"/>
    <w:rsid w:val="007F320E"/>
    <w:rsid w:val="007F666B"/>
    <w:rsid w:val="00802CA8"/>
    <w:rsid w:val="008045AC"/>
    <w:rsid w:val="00804C46"/>
    <w:rsid w:val="0081160A"/>
    <w:rsid w:val="00812CBB"/>
    <w:rsid w:val="008136EC"/>
    <w:rsid w:val="008149FC"/>
    <w:rsid w:val="008151FF"/>
    <w:rsid w:val="00815577"/>
    <w:rsid w:val="008168F9"/>
    <w:rsid w:val="0082150B"/>
    <w:rsid w:val="0082324B"/>
    <w:rsid w:val="00823835"/>
    <w:rsid w:val="00824F66"/>
    <w:rsid w:val="0082554D"/>
    <w:rsid w:val="00826F04"/>
    <w:rsid w:val="0082768A"/>
    <w:rsid w:val="00827ECB"/>
    <w:rsid w:val="008314A0"/>
    <w:rsid w:val="00833A0F"/>
    <w:rsid w:val="00834246"/>
    <w:rsid w:val="008415BE"/>
    <w:rsid w:val="00843612"/>
    <w:rsid w:val="00844C09"/>
    <w:rsid w:val="008450BD"/>
    <w:rsid w:val="00845E74"/>
    <w:rsid w:val="00847A5F"/>
    <w:rsid w:val="008538F3"/>
    <w:rsid w:val="00854ECF"/>
    <w:rsid w:val="00856EB6"/>
    <w:rsid w:val="0086068D"/>
    <w:rsid w:val="00860770"/>
    <w:rsid w:val="008612FD"/>
    <w:rsid w:val="008614C2"/>
    <w:rsid w:val="0086158A"/>
    <w:rsid w:val="00861771"/>
    <w:rsid w:val="00862B18"/>
    <w:rsid w:val="008635C7"/>
    <w:rsid w:val="00863FC9"/>
    <w:rsid w:val="00864910"/>
    <w:rsid w:val="00866358"/>
    <w:rsid w:val="00870CCA"/>
    <w:rsid w:val="00871425"/>
    <w:rsid w:val="00871B6F"/>
    <w:rsid w:val="00872526"/>
    <w:rsid w:val="00872976"/>
    <w:rsid w:val="008822A7"/>
    <w:rsid w:val="00883A76"/>
    <w:rsid w:val="008853DE"/>
    <w:rsid w:val="00886336"/>
    <w:rsid w:val="00886774"/>
    <w:rsid w:val="00886844"/>
    <w:rsid w:val="0088776B"/>
    <w:rsid w:val="008901F1"/>
    <w:rsid w:val="008906D5"/>
    <w:rsid w:val="00892616"/>
    <w:rsid w:val="00892971"/>
    <w:rsid w:val="00892A60"/>
    <w:rsid w:val="00895464"/>
    <w:rsid w:val="008A1DCB"/>
    <w:rsid w:val="008A215F"/>
    <w:rsid w:val="008A4C29"/>
    <w:rsid w:val="008A4C2B"/>
    <w:rsid w:val="008A50A9"/>
    <w:rsid w:val="008A6422"/>
    <w:rsid w:val="008A749B"/>
    <w:rsid w:val="008B0A7F"/>
    <w:rsid w:val="008B16CD"/>
    <w:rsid w:val="008B35FC"/>
    <w:rsid w:val="008B3FFF"/>
    <w:rsid w:val="008B671E"/>
    <w:rsid w:val="008B7C60"/>
    <w:rsid w:val="008C0CA2"/>
    <w:rsid w:val="008C2ABB"/>
    <w:rsid w:val="008C5510"/>
    <w:rsid w:val="008C62D0"/>
    <w:rsid w:val="008C649B"/>
    <w:rsid w:val="008C68E8"/>
    <w:rsid w:val="008C79DD"/>
    <w:rsid w:val="008C7C00"/>
    <w:rsid w:val="008D024F"/>
    <w:rsid w:val="008D0320"/>
    <w:rsid w:val="008D1717"/>
    <w:rsid w:val="008D2E1F"/>
    <w:rsid w:val="008D3B4A"/>
    <w:rsid w:val="008D3C50"/>
    <w:rsid w:val="008D40AF"/>
    <w:rsid w:val="008D4936"/>
    <w:rsid w:val="008D4DE0"/>
    <w:rsid w:val="008D5985"/>
    <w:rsid w:val="008D6CD4"/>
    <w:rsid w:val="008E1279"/>
    <w:rsid w:val="008E1C21"/>
    <w:rsid w:val="008E2A64"/>
    <w:rsid w:val="008E39B3"/>
    <w:rsid w:val="008E4999"/>
    <w:rsid w:val="008E4FE0"/>
    <w:rsid w:val="008E550F"/>
    <w:rsid w:val="008E6160"/>
    <w:rsid w:val="008E7834"/>
    <w:rsid w:val="008F1BDB"/>
    <w:rsid w:val="008F3293"/>
    <w:rsid w:val="008F37FA"/>
    <w:rsid w:val="008F4238"/>
    <w:rsid w:val="008F4D98"/>
    <w:rsid w:val="008F7C5A"/>
    <w:rsid w:val="00902B65"/>
    <w:rsid w:val="00905359"/>
    <w:rsid w:val="00905EE7"/>
    <w:rsid w:val="009063E8"/>
    <w:rsid w:val="00907DF3"/>
    <w:rsid w:val="00910822"/>
    <w:rsid w:val="009114B8"/>
    <w:rsid w:val="00911B36"/>
    <w:rsid w:val="00912E33"/>
    <w:rsid w:val="00913405"/>
    <w:rsid w:val="00913AFA"/>
    <w:rsid w:val="00913D53"/>
    <w:rsid w:val="00914F45"/>
    <w:rsid w:val="00915D8C"/>
    <w:rsid w:val="009168D2"/>
    <w:rsid w:val="00916E18"/>
    <w:rsid w:val="00917A7D"/>
    <w:rsid w:val="009204C9"/>
    <w:rsid w:val="009206D3"/>
    <w:rsid w:val="00921883"/>
    <w:rsid w:val="00924A29"/>
    <w:rsid w:val="009253E7"/>
    <w:rsid w:val="0093284F"/>
    <w:rsid w:val="00934466"/>
    <w:rsid w:val="00935850"/>
    <w:rsid w:val="009365D0"/>
    <w:rsid w:val="009367A0"/>
    <w:rsid w:val="0093684C"/>
    <w:rsid w:val="0094089A"/>
    <w:rsid w:val="00942201"/>
    <w:rsid w:val="00943240"/>
    <w:rsid w:val="009435CB"/>
    <w:rsid w:val="00944041"/>
    <w:rsid w:val="0094654F"/>
    <w:rsid w:val="0095046F"/>
    <w:rsid w:val="00950F86"/>
    <w:rsid w:val="0095117B"/>
    <w:rsid w:val="009514B9"/>
    <w:rsid w:val="00951C18"/>
    <w:rsid w:val="0095234C"/>
    <w:rsid w:val="00952C1F"/>
    <w:rsid w:val="00955F7A"/>
    <w:rsid w:val="009563B8"/>
    <w:rsid w:val="00956441"/>
    <w:rsid w:val="00956F8D"/>
    <w:rsid w:val="009570C0"/>
    <w:rsid w:val="00960E96"/>
    <w:rsid w:val="00961554"/>
    <w:rsid w:val="009648DF"/>
    <w:rsid w:val="00964ACB"/>
    <w:rsid w:val="00964B34"/>
    <w:rsid w:val="00966C1B"/>
    <w:rsid w:val="00966F91"/>
    <w:rsid w:val="00970A98"/>
    <w:rsid w:val="00970F02"/>
    <w:rsid w:val="00971CA3"/>
    <w:rsid w:val="009728A0"/>
    <w:rsid w:val="009731D3"/>
    <w:rsid w:val="009753BF"/>
    <w:rsid w:val="009812BD"/>
    <w:rsid w:val="009814F8"/>
    <w:rsid w:val="00981EF2"/>
    <w:rsid w:val="0098221B"/>
    <w:rsid w:val="009839D4"/>
    <w:rsid w:val="00986C64"/>
    <w:rsid w:val="00987E23"/>
    <w:rsid w:val="009913F8"/>
    <w:rsid w:val="00991DD6"/>
    <w:rsid w:val="0099281C"/>
    <w:rsid w:val="00994B08"/>
    <w:rsid w:val="00995715"/>
    <w:rsid w:val="009A0476"/>
    <w:rsid w:val="009A08AC"/>
    <w:rsid w:val="009A1E3C"/>
    <w:rsid w:val="009A1FF7"/>
    <w:rsid w:val="009A356A"/>
    <w:rsid w:val="009A5A99"/>
    <w:rsid w:val="009A659D"/>
    <w:rsid w:val="009B092F"/>
    <w:rsid w:val="009B20FE"/>
    <w:rsid w:val="009B2197"/>
    <w:rsid w:val="009B2205"/>
    <w:rsid w:val="009B5E77"/>
    <w:rsid w:val="009B6801"/>
    <w:rsid w:val="009B78C4"/>
    <w:rsid w:val="009C2BFF"/>
    <w:rsid w:val="009C3F54"/>
    <w:rsid w:val="009C4F71"/>
    <w:rsid w:val="009C65CD"/>
    <w:rsid w:val="009C7947"/>
    <w:rsid w:val="009D5201"/>
    <w:rsid w:val="009D63B1"/>
    <w:rsid w:val="009D7091"/>
    <w:rsid w:val="009D71EB"/>
    <w:rsid w:val="009E122A"/>
    <w:rsid w:val="009E16F0"/>
    <w:rsid w:val="009E1FE9"/>
    <w:rsid w:val="009E213D"/>
    <w:rsid w:val="009E254F"/>
    <w:rsid w:val="009E2B61"/>
    <w:rsid w:val="009E34DF"/>
    <w:rsid w:val="009E52C2"/>
    <w:rsid w:val="009E727C"/>
    <w:rsid w:val="009F0544"/>
    <w:rsid w:val="009F1399"/>
    <w:rsid w:val="009F18ED"/>
    <w:rsid w:val="009F2410"/>
    <w:rsid w:val="009F4AB0"/>
    <w:rsid w:val="009F6537"/>
    <w:rsid w:val="00A00614"/>
    <w:rsid w:val="00A01628"/>
    <w:rsid w:val="00A0183F"/>
    <w:rsid w:val="00A0636E"/>
    <w:rsid w:val="00A07688"/>
    <w:rsid w:val="00A078BA"/>
    <w:rsid w:val="00A13EE7"/>
    <w:rsid w:val="00A165AE"/>
    <w:rsid w:val="00A20677"/>
    <w:rsid w:val="00A20C4B"/>
    <w:rsid w:val="00A21C7A"/>
    <w:rsid w:val="00A22B14"/>
    <w:rsid w:val="00A237F7"/>
    <w:rsid w:val="00A242E9"/>
    <w:rsid w:val="00A243BD"/>
    <w:rsid w:val="00A249B1"/>
    <w:rsid w:val="00A24DFC"/>
    <w:rsid w:val="00A25EB8"/>
    <w:rsid w:val="00A27D24"/>
    <w:rsid w:val="00A30DEA"/>
    <w:rsid w:val="00A31775"/>
    <w:rsid w:val="00A33BCE"/>
    <w:rsid w:val="00A36D77"/>
    <w:rsid w:val="00A40123"/>
    <w:rsid w:val="00A42BE2"/>
    <w:rsid w:val="00A43BB3"/>
    <w:rsid w:val="00A446B9"/>
    <w:rsid w:val="00A44F82"/>
    <w:rsid w:val="00A45325"/>
    <w:rsid w:val="00A46053"/>
    <w:rsid w:val="00A5224F"/>
    <w:rsid w:val="00A5392A"/>
    <w:rsid w:val="00A53A0F"/>
    <w:rsid w:val="00A54EAB"/>
    <w:rsid w:val="00A56E72"/>
    <w:rsid w:val="00A6178A"/>
    <w:rsid w:val="00A61A67"/>
    <w:rsid w:val="00A63A1A"/>
    <w:rsid w:val="00A64452"/>
    <w:rsid w:val="00A653A3"/>
    <w:rsid w:val="00A66439"/>
    <w:rsid w:val="00A70523"/>
    <w:rsid w:val="00A707A7"/>
    <w:rsid w:val="00A71B18"/>
    <w:rsid w:val="00A71D79"/>
    <w:rsid w:val="00A7270F"/>
    <w:rsid w:val="00A731B1"/>
    <w:rsid w:val="00A73335"/>
    <w:rsid w:val="00A73D6E"/>
    <w:rsid w:val="00A743BA"/>
    <w:rsid w:val="00A8056C"/>
    <w:rsid w:val="00A82BEC"/>
    <w:rsid w:val="00A83571"/>
    <w:rsid w:val="00A83C24"/>
    <w:rsid w:val="00A8441B"/>
    <w:rsid w:val="00A84C1E"/>
    <w:rsid w:val="00A8754F"/>
    <w:rsid w:val="00A87615"/>
    <w:rsid w:val="00A91376"/>
    <w:rsid w:val="00A91F83"/>
    <w:rsid w:val="00A94765"/>
    <w:rsid w:val="00A94D24"/>
    <w:rsid w:val="00A94ED3"/>
    <w:rsid w:val="00A97317"/>
    <w:rsid w:val="00AA1660"/>
    <w:rsid w:val="00AA46D7"/>
    <w:rsid w:val="00AA50E3"/>
    <w:rsid w:val="00AA52EA"/>
    <w:rsid w:val="00AA7423"/>
    <w:rsid w:val="00AA7C1A"/>
    <w:rsid w:val="00AB6557"/>
    <w:rsid w:val="00AB70B5"/>
    <w:rsid w:val="00AB7D95"/>
    <w:rsid w:val="00AC021F"/>
    <w:rsid w:val="00AC07A1"/>
    <w:rsid w:val="00AC110C"/>
    <w:rsid w:val="00AC158A"/>
    <w:rsid w:val="00AC4ED4"/>
    <w:rsid w:val="00AC66B2"/>
    <w:rsid w:val="00AC6736"/>
    <w:rsid w:val="00AC6C3B"/>
    <w:rsid w:val="00AD051E"/>
    <w:rsid w:val="00AD123E"/>
    <w:rsid w:val="00AD3C14"/>
    <w:rsid w:val="00AD4494"/>
    <w:rsid w:val="00AD4A19"/>
    <w:rsid w:val="00AD7751"/>
    <w:rsid w:val="00AD7DE4"/>
    <w:rsid w:val="00AE28C0"/>
    <w:rsid w:val="00AE2A5E"/>
    <w:rsid w:val="00AE3B25"/>
    <w:rsid w:val="00AE5061"/>
    <w:rsid w:val="00AE58F8"/>
    <w:rsid w:val="00AF07F1"/>
    <w:rsid w:val="00AF3B03"/>
    <w:rsid w:val="00AF5C25"/>
    <w:rsid w:val="00AF612E"/>
    <w:rsid w:val="00B013B3"/>
    <w:rsid w:val="00B03B5A"/>
    <w:rsid w:val="00B070CC"/>
    <w:rsid w:val="00B07711"/>
    <w:rsid w:val="00B1045C"/>
    <w:rsid w:val="00B10887"/>
    <w:rsid w:val="00B11084"/>
    <w:rsid w:val="00B114D1"/>
    <w:rsid w:val="00B128B1"/>
    <w:rsid w:val="00B13F19"/>
    <w:rsid w:val="00B14A7E"/>
    <w:rsid w:val="00B15592"/>
    <w:rsid w:val="00B17C0F"/>
    <w:rsid w:val="00B17DCD"/>
    <w:rsid w:val="00B21362"/>
    <w:rsid w:val="00B21D54"/>
    <w:rsid w:val="00B22AC3"/>
    <w:rsid w:val="00B23A57"/>
    <w:rsid w:val="00B26E6C"/>
    <w:rsid w:val="00B30630"/>
    <w:rsid w:val="00B311B0"/>
    <w:rsid w:val="00B324DC"/>
    <w:rsid w:val="00B32D1F"/>
    <w:rsid w:val="00B41BAD"/>
    <w:rsid w:val="00B43818"/>
    <w:rsid w:val="00B439E6"/>
    <w:rsid w:val="00B506BE"/>
    <w:rsid w:val="00B508FD"/>
    <w:rsid w:val="00B50A54"/>
    <w:rsid w:val="00B51CE1"/>
    <w:rsid w:val="00B5452C"/>
    <w:rsid w:val="00B5483F"/>
    <w:rsid w:val="00B55567"/>
    <w:rsid w:val="00B55DEF"/>
    <w:rsid w:val="00B56E9D"/>
    <w:rsid w:val="00B605E6"/>
    <w:rsid w:val="00B6071E"/>
    <w:rsid w:val="00B656D1"/>
    <w:rsid w:val="00B66846"/>
    <w:rsid w:val="00B67257"/>
    <w:rsid w:val="00B674D0"/>
    <w:rsid w:val="00B70EDE"/>
    <w:rsid w:val="00B712F4"/>
    <w:rsid w:val="00B728BD"/>
    <w:rsid w:val="00B733F8"/>
    <w:rsid w:val="00B73637"/>
    <w:rsid w:val="00B73797"/>
    <w:rsid w:val="00B761E7"/>
    <w:rsid w:val="00B762AE"/>
    <w:rsid w:val="00B8068D"/>
    <w:rsid w:val="00B80F69"/>
    <w:rsid w:val="00B8195D"/>
    <w:rsid w:val="00B8305D"/>
    <w:rsid w:val="00B84820"/>
    <w:rsid w:val="00B879F8"/>
    <w:rsid w:val="00B91A10"/>
    <w:rsid w:val="00B93BA9"/>
    <w:rsid w:val="00B957DD"/>
    <w:rsid w:val="00B958D7"/>
    <w:rsid w:val="00B967E2"/>
    <w:rsid w:val="00B970ED"/>
    <w:rsid w:val="00B976D2"/>
    <w:rsid w:val="00B97735"/>
    <w:rsid w:val="00BA247A"/>
    <w:rsid w:val="00BA2A9D"/>
    <w:rsid w:val="00BA4EA4"/>
    <w:rsid w:val="00BA5091"/>
    <w:rsid w:val="00BA5FBC"/>
    <w:rsid w:val="00BB0B08"/>
    <w:rsid w:val="00BB0EE7"/>
    <w:rsid w:val="00BB23EF"/>
    <w:rsid w:val="00BB249D"/>
    <w:rsid w:val="00BC4746"/>
    <w:rsid w:val="00BC4C0D"/>
    <w:rsid w:val="00BC5ABC"/>
    <w:rsid w:val="00BD0D68"/>
    <w:rsid w:val="00BD3156"/>
    <w:rsid w:val="00BD4778"/>
    <w:rsid w:val="00BD4E71"/>
    <w:rsid w:val="00BD50A0"/>
    <w:rsid w:val="00BD577D"/>
    <w:rsid w:val="00BD5D3B"/>
    <w:rsid w:val="00BE0E68"/>
    <w:rsid w:val="00BE2044"/>
    <w:rsid w:val="00BE2A66"/>
    <w:rsid w:val="00BE44BD"/>
    <w:rsid w:val="00BE4F71"/>
    <w:rsid w:val="00BE51DD"/>
    <w:rsid w:val="00BE6A13"/>
    <w:rsid w:val="00BF0823"/>
    <w:rsid w:val="00BF1227"/>
    <w:rsid w:val="00BF263C"/>
    <w:rsid w:val="00BF323C"/>
    <w:rsid w:val="00BF3662"/>
    <w:rsid w:val="00BF5E62"/>
    <w:rsid w:val="00BF601C"/>
    <w:rsid w:val="00BF648E"/>
    <w:rsid w:val="00BF6EB6"/>
    <w:rsid w:val="00C00BF8"/>
    <w:rsid w:val="00C012C1"/>
    <w:rsid w:val="00C03EC3"/>
    <w:rsid w:val="00C12442"/>
    <w:rsid w:val="00C1410F"/>
    <w:rsid w:val="00C151B0"/>
    <w:rsid w:val="00C154B2"/>
    <w:rsid w:val="00C20132"/>
    <w:rsid w:val="00C20C0F"/>
    <w:rsid w:val="00C23294"/>
    <w:rsid w:val="00C2421B"/>
    <w:rsid w:val="00C250DC"/>
    <w:rsid w:val="00C25532"/>
    <w:rsid w:val="00C26000"/>
    <w:rsid w:val="00C2621A"/>
    <w:rsid w:val="00C27651"/>
    <w:rsid w:val="00C31490"/>
    <w:rsid w:val="00C31673"/>
    <w:rsid w:val="00C31F04"/>
    <w:rsid w:val="00C32F73"/>
    <w:rsid w:val="00C35BA1"/>
    <w:rsid w:val="00C36E31"/>
    <w:rsid w:val="00C37814"/>
    <w:rsid w:val="00C40548"/>
    <w:rsid w:val="00C4272E"/>
    <w:rsid w:val="00C43425"/>
    <w:rsid w:val="00C4482F"/>
    <w:rsid w:val="00C44FE9"/>
    <w:rsid w:val="00C453B5"/>
    <w:rsid w:val="00C4601E"/>
    <w:rsid w:val="00C52B15"/>
    <w:rsid w:val="00C55DD5"/>
    <w:rsid w:val="00C55FAA"/>
    <w:rsid w:val="00C5672B"/>
    <w:rsid w:val="00C576AF"/>
    <w:rsid w:val="00C60525"/>
    <w:rsid w:val="00C6412A"/>
    <w:rsid w:val="00C67117"/>
    <w:rsid w:val="00C672C7"/>
    <w:rsid w:val="00C67BF3"/>
    <w:rsid w:val="00C701B4"/>
    <w:rsid w:val="00C7174B"/>
    <w:rsid w:val="00C730D1"/>
    <w:rsid w:val="00C73F5D"/>
    <w:rsid w:val="00C74A99"/>
    <w:rsid w:val="00C762F6"/>
    <w:rsid w:val="00C76CEE"/>
    <w:rsid w:val="00C8106D"/>
    <w:rsid w:val="00C81C50"/>
    <w:rsid w:val="00C824EA"/>
    <w:rsid w:val="00C83599"/>
    <w:rsid w:val="00C845EB"/>
    <w:rsid w:val="00C847F9"/>
    <w:rsid w:val="00C851FB"/>
    <w:rsid w:val="00C85752"/>
    <w:rsid w:val="00C85DA9"/>
    <w:rsid w:val="00C85F6D"/>
    <w:rsid w:val="00C9010E"/>
    <w:rsid w:val="00C92343"/>
    <w:rsid w:val="00C933FE"/>
    <w:rsid w:val="00C976C1"/>
    <w:rsid w:val="00CA118A"/>
    <w:rsid w:val="00CA1960"/>
    <w:rsid w:val="00CA1E90"/>
    <w:rsid w:val="00CA28C9"/>
    <w:rsid w:val="00CA310A"/>
    <w:rsid w:val="00CA5497"/>
    <w:rsid w:val="00CA5763"/>
    <w:rsid w:val="00CA6C67"/>
    <w:rsid w:val="00CA705C"/>
    <w:rsid w:val="00CA7141"/>
    <w:rsid w:val="00CA7E77"/>
    <w:rsid w:val="00CB25A1"/>
    <w:rsid w:val="00CB3668"/>
    <w:rsid w:val="00CB4610"/>
    <w:rsid w:val="00CB66CA"/>
    <w:rsid w:val="00CC144F"/>
    <w:rsid w:val="00CC2551"/>
    <w:rsid w:val="00CC2F0B"/>
    <w:rsid w:val="00CC5816"/>
    <w:rsid w:val="00CC6594"/>
    <w:rsid w:val="00CC786D"/>
    <w:rsid w:val="00CD0B00"/>
    <w:rsid w:val="00CD1355"/>
    <w:rsid w:val="00CD2D6A"/>
    <w:rsid w:val="00CD3344"/>
    <w:rsid w:val="00CD4956"/>
    <w:rsid w:val="00CD586C"/>
    <w:rsid w:val="00CD60A0"/>
    <w:rsid w:val="00CD60AF"/>
    <w:rsid w:val="00CD6A37"/>
    <w:rsid w:val="00CD6DE6"/>
    <w:rsid w:val="00CD7409"/>
    <w:rsid w:val="00CE2005"/>
    <w:rsid w:val="00CE5ADE"/>
    <w:rsid w:val="00CE600E"/>
    <w:rsid w:val="00CF045A"/>
    <w:rsid w:val="00CF29C2"/>
    <w:rsid w:val="00CF4C6A"/>
    <w:rsid w:val="00CF77A4"/>
    <w:rsid w:val="00CF7A5D"/>
    <w:rsid w:val="00D0033E"/>
    <w:rsid w:val="00D00E7C"/>
    <w:rsid w:val="00D010D7"/>
    <w:rsid w:val="00D01CB2"/>
    <w:rsid w:val="00D02D07"/>
    <w:rsid w:val="00D03703"/>
    <w:rsid w:val="00D0513D"/>
    <w:rsid w:val="00D06D95"/>
    <w:rsid w:val="00D07802"/>
    <w:rsid w:val="00D07DD9"/>
    <w:rsid w:val="00D07F7A"/>
    <w:rsid w:val="00D11201"/>
    <w:rsid w:val="00D11E03"/>
    <w:rsid w:val="00D12395"/>
    <w:rsid w:val="00D14E3F"/>
    <w:rsid w:val="00D15B88"/>
    <w:rsid w:val="00D1671A"/>
    <w:rsid w:val="00D172E9"/>
    <w:rsid w:val="00D21118"/>
    <w:rsid w:val="00D245A6"/>
    <w:rsid w:val="00D26171"/>
    <w:rsid w:val="00D30B76"/>
    <w:rsid w:val="00D310A7"/>
    <w:rsid w:val="00D32430"/>
    <w:rsid w:val="00D324DC"/>
    <w:rsid w:val="00D32B68"/>
    <w:rsid w:val="00D32F0E"/>
    <w:rsid w:val="00D32F14"/>
    <w:rsid w:val="00D334FD"/>
    <w:rsid w:val="00D35BAE"/>
    <w:rsid w:val="00D35F08"/>
    <w:rsid w:val="00D36CE8"/>
    <w:rsid w:val="00D40417"/>
    <w:rsid w:val="00D428B4"/>
    <w:rsid w:val="00D43E37"/>
    <w:rsid w:val="00D467FA"/>
    <w:rsid w:val="00D47081"/>
    <w:rsid w:val="00D47E92"/>
    <w:rsid w:val="00D506BE"/>
    <w:rsid w:val="00D53166"/>
    <w:rsid w:val="00D544B6"/>
    <w:rsid w:val="00D55B55"/>
    <w:rsid w:val="00D614BA"/>
    <w:rsid w:val="00D620DB"/>
    <w:rsid w:val="00D63150"/>
    <w:rsid w:val="00D65FF4"/>
    <w:rsid w:val="00D66C93"/>
    <w:rsid w:val="00D67012"/>
    <w:rsid w:val="00D70706"/>
    <w:rsid w:val="00D72832"/>
    <w:rsid w:val="00D8175D"/>
    <w:rsid w:val="00D81AB2"/>
    <w:rsid w:val="00D833E3"/>
    <w:rsid w:val="00D84B1D"/>
    <w:rsid w:val="00D84F1F"/>
    <w:rsid w:val="00D857F7"/>
    <w:rsid w:val="00D85DF7"/>
    <w:rsid w:val="00D86909"/>
    <w:rsid w:val="00D90CB1"/>
    <w:rsid w:val="00D91CA3"/>
    <w:rsid w:val="00D92058"/>
    <w:rsid w:val="00D93C70"/>
    <w:rsid w:val="00DA122A"/>
    <w:rsid w:val="00DA15F8"/>
    <w:rsid w:val="00DA1BB2"/>
    <w:rsid w:val="00DA2CF1"/>
    <w:rsid w:val="00DA5C5E"/>
    <w:rsid w:val="00DA5F09"/>
    <w:rsid w:val="00DB000F"/>
    <w:rsid w:val="00DB0CBD"/>
    <w:rsid w:val="00DB293E"/>
    <w:rsid w:val="00DB4C73"/>
    <w:rsid w:val="00DB5390"/>
    <w:rsid w:val="00DC4A31"/>
    <w:rsid w:val="00DC5299"/>
    <w:rsid w:val="00DC63ED"/>
    <w:rsid w:val="00DC6B7F"/>
    <w:rsid w:val="00DD2477"/>
    <w:rsid w:val="00DD3995"/>
    <w:rsid w:val="00DD4231"/>
    <w:rsid w:val="00DD4B79"/>
    <w:rsid w:val="00DD4F5E"/>
    <w:rsid w:val="00DD5BB6"/>
    <w:rsid w:val="00DD6F0A"/>
    <w:rsid w:val="00DD7215"/>
    <w:rsid w:val="00DE0966"/>
    <w:rsid w:val="00DE1661"/>
    <w:rsid w:val="00DE1CC8"/>
    <w:rsid w:val="00DE2311"/>
    <w:rsid w:val="00DE308C"/>
    <w:rsid w:val="00DE5E3A"/>
    <w:rsid w:val="00DE73FA"/>
    <w:rsid w:val="00DF1EAB"/>
    <w:rsid w:val="00DF2E52"/>
    <w:rsid w:val="00DF3A86"/>
    <w:rsid w:val="00DF6140"/>
    <w:rsid w:val="00DF6609"/>
    <w:rsid w:val="00DF6A17"/>
    <w:rsid w:val="00DF7F91"/>
    <w:rsid w:val="00E013A9"/>
    <w:rsid w:val="00E03B90"/>
    <w:rsid w:val="00E04F4D"/>
    <w:rsid w:val="00E05DF0"/>
    <w:rsid w:val="00E0680D"/>
    <w:rsid w:val="00E1011D"/>
    <w:rsid w:val="00E11C9D"/>
    <w:rsid w:val="00E1208C"/>
    <w:rsid w:val="00E140B5"/>
    <w:rsid w:val="00E1471E"/>
    <w:rsid w:val="00E1653B"/>
    <w:rsid w:val="00E2105F"/>
    <w:rsid w:val="00E27591"/>
    <w:rsid w:val="00E30CEA"/>
    <w:rsid w:val="00E320D7"/>
    <w:rsid w:val="00E32C04"/>
    <w:rsid w:val="00E32CF4"/>
    <w:rsid w:val="00E33CCE"/>
    <w:rsid w:val="00E34CB3"/>
    <w:rsid w:val="00E34D5B"/>
    <w:rsid w:val="00E3567F"/>
    <w:rsid w:val="00E37338"/>
    <w:rsid w:val="00E42117"/>
    <w:rsid w:val="00E43ADE"/>
    <w:rsid w:val="00E447DB"/>
    <w:rsid w:val="00E4599B"/>
    <w:rsid w:val="00E46B8F"/>
    <w:rsid w:val="00E4709B"/>
    <w:rsid w:val="00E47A68"/>
    <w:rsid w:val="00E47F6B"/>
    <w:rsid w:val="00E510D6"/>
    <w:rsid w:val="00E51D9F"/>
    <w:rsid w:val="00E52DA6"/>
    <w:rsid w:val="00E569D7"/>
    <w:rsid w:val="00E57C97"/>
    <w:rsid w:val="00E60886"/>
    <w:rsid w:val="00E60918"/>
    <w:rsid w:val="00E615CD"/>
    <w:rsid w:val="00E61F16"/>
    <w:rsid w:val="00E638DC"/>
    <w:rsid w:val="00E64443"/>
    <w:rsid w:val="00E65116"/>
    <w:rsid w:val="00E657E4"/>
    <w:rsid w:val="00E6652C"/>
    <w:rsid w:val="00E67DA2"/>
    <w:rsid w:val="00E70504"/>
    <w:rsid w:val="00E70CF5"/>
    <w:rsid w:val="00E74978"/>
    <w:rsid w:val="00E74B1B"/>
    <w:rsid w:val="00E754E8"/>
    <w:rsid w:val="00E75DC7"/>
    <w:rsid w:val="00E75F0F"/>
    <w:rsid w:val="00E76A60"/>
    <w:rsid w:val="00E80C7A"/>
    <w:rsid w:val="00E838FF"/>
    <w:rsid w:val="00E84F75"/>
    <w:rsid w:val="00E86283"/>
    <w:rsid w:val="00E86E49"/>
    <w:rsid w:val="00E87B5F"/>
    <w:rsid w:val="00E91582"/>
    <w:rsid w:val="00E91CE1"/>
    <w:rsid w:val="00E92431"/>
    <w:rsid w:val="00E9375E"/>
    <w:rsid w:val="00E94E50"/>
    <w:rsid w:val="00E964FF"/>
    <w:rsid w:val="00EA1944"/>
    <w:rsid w:val="00EA26C2"/>
    <w:rsid w:val="00EB6C63"/>
    <w:rsid w:val="00EB6EB4"/>
    <w:rsid w:val="00EB7A06"/>
    <w:rsid w:val="00EC12A4"/>
    <w:rsid w:val="00EC154D"/>
    <w:rsid w:val="00EC1CA9"/>
    <w:rsid w:val="00EC204E"/>
    <w:rsid w:val="00EC489F"/>
    <w:rsid w:val="00EC5316"/>
    <w:rsid w:val="00EC59ED"/>
    <w:rsid w:val="00ED0084"/>
    <w:rsid w:val="00ED0F56"/>
    <w:rsid w:val="00ED559D"/>
    <w:rsid w:val="00EE2D9A"/>
    <w:rsid w:val="00EE45D9"/>
    <w:rsid w:val="00EE53B4"/>
    <w:rsid w:val="00EE5CA1"/>
    <w:rsid w:val="00EE6B10"/>
    <w:rsid w:val="00EE74B9"/>
    <w:rsid w:val="00EF097C"/>
    <w:rsid w:val="00EF2184"/>
    <w:rsid w:val="00EF3A5E"/>
    <w:rsid w:val="00EF41EF"/>
    <w:rsid w:val="00EF651F"/>
    <w:rsid w:val="00EF71FC"/>
    <w:rsid w:val="00F019E1"/>
    <w:rsid w:val="00F042B8"/>
    <w:rsid w:val="00F04D0B"/>
    <w:rsid w:val="00F062BD"/>
    <w:rsid w:val="00F124A9"/>
    <w:rsid w:val="00F14D06"/>
    <w:rsid w:val="00F16312"/>
    <w:rsid w:val="00F21F10"/>
    <w:rsid w:val="00F245B2"/>
    <w:rsid w:val="00F26143"/>
    <w:rsid w:val="00F27775"/>
    <w:rsid w:val="00F27878"/>
    <w:rsid w:val="00F27E97"/>
    <w:rsid w:val="00F27F87"/>
    <w:rsid w:val="00F30006"/>
    <w:rsid w:val="00F34A61"/>
    <w:rsid w:val="00F34C64"/>
    <w:rsid w:val="00F35307"/>
    <w:rsid w:val="00F36655"/>
    <w:rsid w:val="00F368A6"/>
    <w:rsid w:val="00F377E9"/>
    <w:rsid w:val="00F4141E"/>
    <w:rsid w:val="00F42BDF"/>
    <w:rsid w:val="00F443C3"/>
    <w:rsid w:val="00F44A92"/>
    <w:rsid w:val="00F45E47"/>
    <w:rsid w:val="00F46DB3"/>
    <w:rsid w:val="00F47992"/>
    <w:rsid w:val="00F50458"/>
    <w:rsid w:val="00F54B3B"/>
    <w:rsid w:val="00F54D3B"/>
    <w:rsid w:val="00F55A37"/>
    <w:rsid w:val="00F560F3"/>
    <w:rsid w:val="00F57A12"/>
    <w:rsid w:val="00F60072"/>
    <w:rsid w:val="00F60810"/>
    <w:rsid w:val="00F60A3C"/>
    <w:rsid w:val="00F6119D"/>
    <w:rsid w:val="00F61707"/>
    <w:rsid w:val="00F61B51"/>
    <w:rsid w:val="00F62641"/>
    <w:rsid w:val="00F6449C"/>
    <w:rsid w:val="00F66229"/>
    <w:rsid w:val="00F71FAC"/>
    <w:rsid w:val="00F72510"/>
    <w:rsid w:val="00F728EF"/>
    <w:rsid w:val="00F757E6"/>
    <w:rsid w:val="00F76A9B"/>
    <w:rsid w:val="00F77E11"/>
    <w:rsid w:val="00F80D50"/>
    <w:rsid w:val="00F80FC4"/>
    <w:rsid w:val="00F812E6"/>
    <w:rsid w:val="00F81637"/>
    <w:rsid w:val="00F83694"/>
    <w:rsid w:val="00F84597"/>
    <w:rsid w:val="00F85BE8"/>
    <w:rsid w:val="00F868C0"/>
    <w:rsid w:val="00F86B39"/>
    <w:rsid w:val="00F86CE1"/>
    <w:rsid w:val="00F86D81"/>
    <w:rsid w:val="00F87406"/>
    <w:rsid w:val="00F90E12"/>
    <w:rsid w:val="00F91757"/>
    <w:rsid w:val="00F92402"/>
    <w:rsid w:val="00F928E5"/>
    <w:rsid w:val="00F945E7"/>
    <w:rsid w:val="00F94626"/>
    <w:rsid w:val="00F953B3"/>
    <w:rsid w:val="00F96094"/>
    <w:rsid w:val="00F96A5F"/>
    <w:rsid w:val="00FA0BFA"/>
    <w:rsid w:val="00FA12DF"/>
    <w:rsid w:val="00FA239C"/>
    <w:rsid w:val="00FA5185"/>
    <w:rsid w:val="00FA78B3"/>
    <w:rsid w:val="00FA7990"/>
    <w:rsid w:val="00FB0D15"/>
    <w:rsid w:val="00FB2B0D"/>
    <w:rsid w:val="00FB3275"/>
    <w:rsid w:val="00FB3F5F"/>
    <w:rsid w:val="00FB4F6E"/>
    <w:rsid w:val="00FB61D3"/>
    <w:rsid w:val="00FB7BB6"/>
    <w:rsid w:val="00FC2482"/>
    <w:rsid w:val="00FC4189"/>
    <w:rsid w:val="00FC498C"/>
    <w:rsid w:val="00FC598B"/>
    <w:rsid w:val="00FC7916"/>
    <w:rsid w:val="00FD0101"/>
    <w:rsid w:val="00FD1F73"/>
    <w:rsid w:val="00FD1F88"/>
    <w:rsid w:val="00FD32E2"/>
    <w:rsid w:val="00FD4AC6"/>
    <w:rsid w:val="00FD5416"/>
    <w:rsid w:val="00FD5BAA"/>
    <w:rsid w:val="00FD7C19"/>
    <w:rsid w:val="00FE20FE"/>
    <w:rsid w:val="00FE4524"/>
    <w:rsid w:val="00FE5579"/>
    <w:rsid w:val="00FE6622"/>
    <w:rsid w:val="00FE6AFC"/>
    <w:rsid w:val="00FE6B4C"/>
    <w:rsid w:val="00FE6ECB"/>
    <w:rsid w:val="00FE7101"/>
    <w:rsid w:val="00FF24C2"/>
    <w:rsid w:val="00FF2BF4"/>
    <w:rsid w:val="00FF3B64"/>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A27C9"/>
  <w15:docId w15:val="{1F2059DF-C5CC-4C73-8A0A-9E7CA34B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D00"/>
    <w:pPr>
      <w:widowControl w:val="0"/>
      <w:adjustRightInd w:val="0"/>
      <w:spacing w:line="360" w:lineRule="atLeast"/>
      <w:jc w:val="both"/>
      <w:textAlignment w:val="baseline"/>
    </w:pPr>
    <w:rPr>
      <w:lang w:val="ru-RU" w:eastAsia="ru-R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eastAsia="uk-UA"/>
    </w:rPr>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rsid w:val="00E27591"/>
    <w:pPr>
      <w:spacing w:after="120"/>
    </w:pPr>
  </w:style>
  <w:style w:type="character" w:customStyle="1" w:styleId="af6">
    <w:name w:val="Основний текст Знак"/>
    <w:link w:val="af5"/>
    <w:uiPriority w:val="99"/>
    <w:rsid w:val="00E27591"/>
    <w:rPr>
      <w:lang w:val="ru-RU" w:eastAsia="ru-RU"/>
    </w:rPr>
  </w:style>
  <w:style w:type="paragraph" w:styleId="32">
    <w:name w:val="Body Text Indent 3"/>
    <w:basedOn w:val="a"/>
    <w:link w:val="33"/>
    <w:rsid w:val="00694622"/>
    <w:pPr>
      <w:spacing w:after="120"/>
      <w:ind w:left="283"/>
    </w:pPr>
    <w:rPr>
      <w:sz w:val="16"/>
      <w:szCs w:val="16"/>
    </w:rPr>
  </w:style>
  <w:style w:type="character" w:customStyle="1" w:styleId="33">
    <w:name w:val="Основний текст з відступом 3 Знак"/>
    <w:link w:val="32"/>
    <w:rsid w:val="00694622"/>
    <w:rPr>
      <w:sz w:val="16"/>
      <w:szCs w:val="16"/>
      <w:lang w:val="ru-RU" w:eastAsia="ru-RU"/>
    </w:rPr>
  </w:style>
  <w:style w:type="paragraph" w:customStyle="1" w:styleId="pub">
    <w:name w:val="pub"/>
    <w:basedOn w:val="a"/>
    <w:rsid w:val="00BC4C0D"/>
    <w:pPr>
      <w:widowControl/>
      <w:adjustRightInd/>
      <w:spacing w:before="100" w:beforeAutospacing="1" w:after="100" w:afterAutospacing="1" w:line="240" w:lineRule="auto"/>
      <w:jc w:val="left"/>
      <w:textAlignment w:val="auto"/>
    </w:pPr>
    <w:rPr>
      <w:sz w:val="24"/>
      <w:szCs w:val="24"/>
    </w:rPr>
  </w:style>
  <w:style w:type="character" w:customStyle="1" w:styleId="15">
    <w:name w:val="Незакрита згадка1"/>
    <w:uiPriority w:val="99"/>
    <w:semiHidden/>
    <w:unhideWhenUsed/>
    <w:rsid w:val="00BC4C0D"/>
    <w:rPr>
      <w:color w:val="605E5C"/>
      <w:shd w:val="clear" w:color="auto" w:fill="E1DFDD"/>
    </w:rPr>
  </w:style>
  <w:style w:type="character" w:customStyle="1" w:styleId="23">
    <w:name w:val="Незакрита згадка2"/>
    <w:uiPriority w:val="99"/>
    <w:semiHidden/>
    <w:unhideWhenUsed/>
    <w:rsid w:val="008045AC"/>
    <w:rPr>
      <w:color w:val="605E5C"/>
      <w:shd w:val="clear" w:color="auto" w:fill="E1DFDD"/>
    </w:rPr>
  </w:style>
  <w:style w:type="paragraph" w:customStyle="1" w:styleId="example">
    <w:name w:val="example"/>
    <w:basedOn w:val="a"/>
    <w:rsid w:val="00EE45D9"/>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mce-nbsp-wrap">
    <w:name w:val="mce-nbsp-wrap"/>
    <w:rsid w:val="00EE45D9"/>
    <w:rPr>
      <w:rFonts w:cs="Times New Roman"/>
    </w:rPr>
  </w:style>
  <w:style w:type="character" w:styleId="af7">
    <w:name w:val="Emphasis"/>
    <w:qFormat/>
    <w:rsid w:val="00EE45D9"/>
    <w:rPr>
      <w:rFonts w:cs="Times New Roman"/>
      <w:i/>
      <w:iCs/>
    </w:rPr>
  </w:style>
  <w:style w:type="character" w:customStyle="1" w:styleId="34">
    <w:name w:val="Незакрита згадка3"/>
    <w:basedOn w:val="a0"/>
    <w:uiPriority w:val="99"/>
    <w:semiHidden/>
    <w:unhideWhenUsed/>
    <w:rsid w:val="002E4885"/>
    <w:rPr>
      <w:color w:val="605E5C"/>
      <w:shd w:val="clear" w:color="auto" w:fill="E1DFDD"/>
    </w:rPr>
  </w:style>
  <w:style w:type="character" w:customStyle="1" w:styleId="rynqvb">
    <w:name w:val="rynqvb"/>
    <w:basedOn w:val="a0"/>
    <w:rsid w:val="00021ED2"/>
  </w:style>
  <w:style w:type="character" w:customStyle="1" w:styleId="fontstyle21">
    <w:name w:val="fontstyle21"/>
    <w:basedOn w:val="a0"/>
    <w:rsid w:val="00C85752"/>
    <w:rPr>
      <w:rFonts w:ascii="Times New Roman" w:hAnsi="Times New Roman" w:cs="Times New Roman" w:hint="default"/>
      <w:b w:val="0"/>
      <w:bCs w:val="0"/>
      <w:i w:val="0"/>
      <w:iCs w:val="0"/>
      <w:color w:val="000000"/>
      <w:sz w:val="32"/>
      <w:szCs w:val="32"/>
    </w:rPr>
  </w:style>
  <w:style w:type="paragraph" w:customStyle="1" w:styleId="310">
    <w:name w:val="Основной текст 31"/>
    <w:basedOn w:val="a"/>
    <w:rsid w:val="002920FC"/>
    <w:pPr>
      <w:widowControl/>
      <w:adjustRightInd/>
      <w:spacing w:line="360" w:lineRule="auto"/>
      <w:ind w:right="-119"/>
      <w:textAlignment w:val="auto"/>
    </w:pPr>
    <w:rPr>
      <w:sz w:val="28"/>
    </w:rPr>
  </w:style>
  <w:style w:type="paragraph" w:customStyle="1" w:styleId="16">
    <w:name w:val="Звичайний1"/>
    <w:rsid w:val="006B6606"/>
    <w:pPr>
      <w:spacing w:line="300" w:lineRule="auto"/>
      <w:ind w:left="40" w:firstLine="560"/>
      <w:jc w:val="both"/>
    </w:pPr>
    <w:rPr>
      <w:snapToGrid w:val="0"/>
      <w:sz w:val="22"/>
      <w:lang w:eastAsia="ru-RU"/>
    </w:rPr>
  </w:style>
  <w:style w:type="character" w:customStyle="1" w:styleId="fontstyle01">
    <w:name w:val="fontstyle01"/>
    <w:rsid w:val="006B6606"/>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1461665">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18802634">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49140308">
      <w:bodyDiv w:val="1"/>
      <w:marLeft w:val="0"/>
      <w:marRight w:val="0"/>
      <w:marTop w:val="0"/>
      <w:marBottom w:val="0"/>
      <w:divBdr>
        <w:top w:val="none" w:sz="0" w:space="0" w:color="auto"/>
        <w:left w:val="none" w:sz="0" w:space="0" w:color="auto"/>
        <w:bottom w:val="none" w:sz="0" w:space="0" w:color="auto"/>
        <w:right w:val="none" w:sz="0" w:space="0" w:color="auto"/>
      </w:divBdr>
    </w:div>
    <w:div w:id="716660495">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2216243">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56461316">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4901184">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70304539">
      <w:bodyDiv w:val="1"/>
      <w:marLeft w:val="0"/>
      <w:marRight w:val="0"/>
      <w:marTop w:val="0"/>
      <w:marBottom w:val="0"/>
      <w:divBdr>
        <w:top w:val="none" w:sz="0" w:space="0" w:color="auto"/>
        <w:left w:val="none" w:sz="0" w:space="0" w:color="auto"/>
        <w:bottom w:val="none" w:sz="0" w:space="0" w:color="auto"/>
        <w:right w:val="none" w:sz="0" w:space="0" w:color="auto"/>
      </w:divBdr>
    </w:div>
    <w:div w:id="1375929238">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77526672">
      <w:bodyDiv w:val="1"/>
      <w:marLeft w:val="0"/>
      <w:marRight w:val="0"/>
      <w:marTop w:val="0"/>
      <w:marBottom w:val="0"/>
      <w:divBdr>
        <w:top w:val="none" w:sz="0" w:space="0" w:color="auto"/>
        <w:left w:val="none" w:sz="0" w:space="0" w:color="auto"/>
        <w:bottom w:val="none" w:sz="0" w:space="0" w:color="auto"/>
        <w:right w:val="none" w:sz="0" w:space="0" w:color="auto"/>
      </w:divBdr>
    </w:div>
    <w:div w:id="148461833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682971484">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38885005">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87372846">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33198679">
      <w:bodyDiv w:val="1"/>
      <w:marLeft w:val="0"/>
      <w:marRight w:val="0"/>
      <w:marTop w:val="0"/>
      <w:marBottom w:val="0"/>
      <w:divBdr>
        <w:top w:val="none" w:sz="0" w:space="0" w:color="auto"/>
        <w:left w:val="none" w:sz="0" w:space="0" w:color="auto"/>
        <w:bottom w:val="none" w:sz="0" w:space="0" w:color="auto"/>
        <w:right w:val="none" w:sz="0" w:space="0" w:color="auto"/>
      </w:divBdr>
    </w:div>
    <w:div w:id="1935700932">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1989674776">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72457806">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1093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96-&#1074;&#1088;" TargetMode="External"/><Relationship Id="rId13" Type="http://schemas.openxmlformats.org/officeDocument/2006/relationships/hyperlink" Target="http://www.zakon.rada.gov.ua/" TargetMode="External"/><Relationship Id="rId18" Type="http://schemas.openxmlformats.org/officeDocument/2006/relationships/hyperlink" Target="https://tax.gov.u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holar.google.com.ua/" TargetMode="External"/><Relationship Id="rId7" Type="http://schemas.openxmlformats.org/officeDocument/2006/relationships/endnotes" Target="endnotes.xml"/><Relationship Id="rId12" Type="http://schemas.openxmlformats.org/officeDocument/2006/relationships/hyperlink" Target="http://www.president.gov.ua/" TargetMode="External"/><Relationship Id="rId17" Type="http://schemas.openxmlformats.org/officeDocument/2006/relationships/hyperlink" Target="https://www.treasury.gov.u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infin.gov.ua/" TargetMode="External"/><Relationship Id="rId20" Type="http://schemas.openxmlformats.org/officeDocument/2006/relationships/hyperlink" Target="https://www.lsl.lviv.ua/index.php/uk/golovn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2755-1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udget.rada.gov.ua/" TargetMode="External"/><Relationship Id="rId23" Type="http://schemas.openxmlformats.org/officeDocument/2006/relationships/header" Target="header1.xml"/><Relationship Id="rId10" Type="http://schemas.openxmlformats.org/officeDocument/2006/relationships/hyperlink" Target="http://zakon0.rada.gov.ua/laws/show/4495-17" TargetMode="External"/><Relationship Id="rId19"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zakon2.rada.gov.ua/laws/show/2456-17" TargetMode="External"/><Relationship Id="rId14" Type="http://schemas.openxmlformats.org/officeDocument/2006/relationships/hyperlink" Target="http://www.kmu.gov.ua/" TargetMode="External"/><Relationship Id="rId22" Type="http://schemas.openxmlformats.org/officeDocument/2006/relationships/hyperlink" Target="http://www.scopus.com/home.ur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77C82-5F93-4B43-87B4-C178904D1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17</Pages>
  <Words>15105</Words>
  <Characters>8611</Characters>
  <Application>Microsoft Office Word</Application>
  <DocSecurity>0</DocSecurity>
  <Lines>71</Lines>
  <Paragraphs>47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МІНІСТЕРСТВО ОСВІТИ УКРАЇНИ</vt:lpstr>
      <vt:lpstr>МІНІСТЕРСТВО ОСВІТИ УКРАЇНИ</vt:lpstr>
      <vt:lpstr>МІНІСТЕРСТВО ОСВІТИ УКРАЇНИ</vt:lpstr>
    </vt:vector>
  </TitlesOfParts>
  <Company>ZIET</Company>
  <LinksUpToDate>false</LinksUpToDate>
  <CharactersWithSpaces>23669</CharactersWithSpaces>
  <SharedDoc>false</SharedDoc>
  <HLinks>
    <vt:vector size="6" baseType="variant">
      <vt:variant>
        <vt:i4>4391007</vt:i4>
      </vt:variant>
      <vt:variant>
        <vt:i4>0</vt:i4>
      </vt:variant>
      <vt:variant>
        <vt:i4>0</vt:i4>
      </vt:variant>
      <vt:variant>
        <vt:i4>5</vt:i4>
      </vt:variant>
      <vt:variant>
        <vt:lpwstr>https://zakon.rada.gov.ua/laws/show/1756-2001-%D0%BF</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ASUS</cp:lastModifiedBy>
  <cp:revision>98</cp:revision>
  <cp:lastPrinted>2024-08-28T05:40:00Z</cp:lastPrinted>
  <dcterms:created xsi:type="dcterms:W3CDTF">2025-08-27T12:58:00Z</dcterms:created>
  <dcterms:modified xsi:type="dcterms:W3CDTF">2025-11-28T13:28:00Z</dcterms:modified>
</cp:coreProperties>
</file>