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881" w:rsidRPr="00D31D19" w:rsidRDefault="00000000" w:rsidP="008B6F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КОНСПЕКТИ ЛЕКЦІЙ</w:t>
      </w:r>
    </w:p>
    <w:p w:rsidR="00F07881" w:rsidRPr="00D31D19" w:rsidRDefault="00000000" w:rsidP="008B6F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ОСНОВИ ЗЕМЛЕУСТРОЮ</w:t>
      </w:r>
    </w:p>
    <w:p w:rsidR="00F07881" w:rsidRPr="00D31D19" w:rsidRDefault="00000000" w:rsidP="00D31D19">
      <w:pPr>
        <w:pStyle w:val="Heading1"/>
        <w:pageBreakBefore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lastRenderedPageBreak/>
        <w:t>ЗМІСТОВИЙ МОДУЛЬ 1</w:t>
      </w:r>
    </w:p>
    <w:p w:rsidR="00F07881" w:rsidRPr="00D31D19" w:rsidRDefault="00000000" w:rsidP="00D31D19">
      <w:pPr>
        <w:pStyle w:val="Heading2"/>
        <w:spacing w:before="0" w:after="0" w:line="276" w:lineRule="auto"/>
        <w:jc w:val="both"/>
        <w:rPr>
          <w:rFonts w:ascii="Times New Roman" w:hAnsi="Times New Roman" w:cs="Times New Roman"/>
        </w:rPr>
      </w:pPr>
      <w:r w:rsidRPr="00D31D19">
        <w:rPr>
          <w:rFonts w:ascii="Times New Roman" w:hAnsi="Times New Roman" w:cs="Times New Roman"/>
        </w:rPr>
        <w:t>Історичні та теоретичні передумови розвитку основ землеустрою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1. Поняття землеустрою та його основні завдання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Земля як об'єкт суспільних відносин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Земля — основа життєдіяльності людини, головний засіб виробництва в сільському та лісовому господарстві, просторовий базис для розміщення всіх об'єктів господарської діяльності. Земля виступає об'єктом матеріальних, економічних, екологічних і соціальних відносин.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Історичні витоки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Землеустрій як система заходів відомий з давніх часів. На українських землях перші землевпорядні роботи проводилися ще за часів Київської Русі. Сучасний землеустрій базується на принципах раціонального використання земель, що сформувалися в процесі історичного розвитку земельних відносин.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Визначення та сутність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Землеустрій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сукупність соціально-економічних та екологічних заходів, спрямованих на регулювання земельних відносин та раціональну організацію території адміністративно-територіальних одиниць, суб'єктів господарювання, що здійснюються під впливом суспільно-виробничих відносин і розвитку продуктивних сил.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Предмет та метод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Предмет землеустрою:</w:t>
      </w:r>
      <w:r w:rsidRPr="00D31D19">
        <w:rPr>
          <w:rFonts w:ascii="Times New Roman" w:hAnsi="Times New Roman" w:cs="Times New Roman"/>
          <w:sz w:val="28"/>
          <w:szCs w:val="28"/>
        </w:rPr>
        <w:t xml:space="preserve"> земельні ресурси, їх використання, охорона та розподіл між галузями народного господарства, суб'єктами господарювання та громадянами.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Метод землеустрою:</w:t>
      </w:r>
      <w:r w:rsidRPr="00D31D19">
        <w:rPr>
          <w:rFonts w:ascii="Times New Roman" w:hAnsi="Times New Roman" w:cs="Times New Roman"/>
          <w:sz w:val="28"/>
          <w:szCs w:val="28"/>
        </w:rPr>
        <w:t xml:space="preserve"> система способів дослідження і перетворення об'єкта землеустрою, що включає аналіз, синтез, порівняння, моделювання, балансовий метод, картографічний метод тощо.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Основні завдання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встановлення і зміна меж адміністративно-територіальних утворень;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формування раціональної системи землеволодінь і землекористувань;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організація раціонального використання громадянами, підприємствами і організаціями земельних ділянок;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охорона земель і відновлення продуктивності ґрунтів;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інформаційне забезпечення правового, економічного та екологічного механізмів регулювання земельних відносин;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створення екологічно сталих ландшафтів і агроекосистем.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Суб'єкти та об'єкти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Суб'єкти:</w:t>
      </w:r>
      <w:r w:rsidRPr="00D31D19">
        <w:rPr>
          <w:rFonts w:ascii="Times New Roman" w:hAnsi="Times New Roman" w:cs="Times New Roman"/>
          <w:sz w:val="28"/>
          <w:szCs w:val="28"/>
        </w:rPr>
        <w:t xml:space="preserve"> органи державної влади (Верховна Рада України, Кабінет Міністрів, Держгеокадастр), органи місцевого самоврядування, землевласники та землекористувачі, проектні організації.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Об'єкти:</w:t>
      </w:r>
      <w:r w:rsidRPr="00D31D19">
        <w:rPr>
          <w:rFonts w:ascii="Times New Roman" w:hAnsi="Times New Roman" w:cs="Times New Roman"/>
          <w:sz w:val="28"/>
          <w:szCs w:val="28"/>
        </w:rPr>
        <w:t xml:space="preserve"> територія України в цілому, територія адміністративно-територіальних одиниць, землі власників і користувачів, окремі земельні ділянки.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7. Принципи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пріоритет вимог екологічної безпеки;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забезпечення раціонального використання та охорони земель;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науковість та комплексність при вирішенні земельних питань;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законність і дотримання прав власників та користувачів земель;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взаємоузгодженість економічних, екологічних і соціальних інтересів.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2. Земельні ресурси та їх використання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Поняття і функції землі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Земля у широкому розумінні — це поверхня суші з її ґрунтами, корисними копалинами, водами і рослинністю. У вузькому значенні під землею розуміють верхній родючий шар земної кори — ґрунт.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Функції землі: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Просторовий базис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земля є місцем розташування всіх об'єктів матеріального світу;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Засіб виробництва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 сільському та лісовому господарстві земля виступає головним засобом виробництва;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Природний ресурс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земля є джерелом корисних копалин, води, біологічних ресурсів;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Компонент біосфери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забезпечує екологічну рівновагу в природі.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Раціональне використання і охорона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Раціональне використання земель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забезпечення всіма суб'єктами земельних відносін найбільш ефективної експлуатації землі з дотриманням вимог її охорони як головного засобу виробництва, природного ресурсу та основи життєдіяльності народу України.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Охорона земель включає: запобігання деградації, забрудненню, порушенню земель; забезпечення поліпшення та відтворення родючості ґрунтів, підвищення продуктивності земель.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Стале землекористування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Стале землекористування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використання земель, яке забезпечує потреби сучасного покоління без шкоди для можливості майбутніх </w:t>
      </w:r>
      <w:r w:rsidRPr="00D31D19">
        <w:rPr>
          <w:rFonts w:ascii="Times New Roman" w:hAnsi="Times New Roman" w:cs="Times New Roman"/>
          <w:sz w:val="28"/>
          <w:szCs w:val="28"/>
        </w:rPr>
        <w:lastRenderedPageBreak/>
        <w:t>поколінь задовольняти свої потреби. Передбачає збалансоване поєднання економічних, соціальних та екологічних інтересів.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Властивості земельних та природних ресурсів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Просторова обмеженість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землю неможливо збільшити або перемістити;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Незамінність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земля не може бути замінена іншими засобами виробництва;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Родючість ґрунтів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здатність забезпечувати рослини поживними речовинами;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Постійність місця розташування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земельна ділянка не може бути переміщена;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Тривалість використання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за умови правильної експлуатації земля не зношується.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Види господарського використання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За господарським призначенням землі використовуються: для сільськогосподарського виробництва, житлової та громадської забудови, промисловості та транспорту, рекреації та туризму, природоохоронних цілей, історико-культурних потреб, лісового господарства, водного господарства.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Типи землекористування та дозволене використання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За формами власності:</w:t>
      </w:r>
      <w:r w:rsidRPr="00D31D19">
        <w:rPr>
          <w:rFonts w:ascii="Times New Roman" w:hAnsi="Times New Roman" w:cs="Times New Roman"/>
          <w:sz w:val="28"/>
          <w:szCs w:val="28"/>
        </w:rPr>
        <w:t xml:space="preserve"> приватне, державне, комунальне землекористування.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За строками:</w:t>
      </w:r>
      <w:r w:rsidRPr="00D31D19">
        <w:rPr>
          <w:rFonts w:ascii="Times New Roman" w:hAnsi="Times New Roman" w:cs="Times New Roman"/>
          <w:sz w:val="28"/>
          <w:szCs w:val="28"/>
        </w:rPr>
        <w:t xml:space="preserve"> постійне та тимчасове землекористування.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Дозволене використання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визначає перелік видів діяльності, які можуть здійснюватися на земельній ділянці відповідно до її цільового призначення.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3. Поняття земельної ділянки. Право власності на землю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Визначення та характеристика земельної ділянки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Земельна ділянка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частина земної поверхні з встановленими межами, певним місцем розташування, з визначеними щодо неї правами. Кожна земельна ділянка повинна мати: точно визначені межі, кадастровий номер, відомості про площу, цільове призначення, місце розташування.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Формування земельних ділянок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Земельні ділянки формуються шляхом: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Поділу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розподіл земельної ділянки на дві або більше частин;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Об'єднання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з'єднання двох або більше суміжних земельних ділянок в одну;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 Виділення частки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виділення частини із земельної ділянки, що перебуває у спільній власності;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Перерозподілу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зміни конфігурації та площі суміжних земельних ділянок.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Вилучення і надання земельних ділянок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Вилучення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земельних ділянок може здійснюватися: за згодою власника, для суспільних потреб (примусово за рішенням суду), у зв'язку з порушенням земельного законодавства.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земель у власність або користування здійснюється органами державної влади та місцевого самоврядування відповідно до їх повноважень.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Встановлення меж земельних ділянок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Встановлення меж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процес визначення та закріплення на місцевості координат поворотних точок земельної ділянки. Включає: підготовчі роботи, польові геодезичні роботи, погодження меж із суміжними власниками, складання технічної документації, винесення меж у натуру та встановлення межових знаків.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Земельна ділянка як об'єкт права власності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Земельна ділянка є об'єктом цивільних прав і може бути у власності громадян, юридичних осіб, територіальних громад та держави. Земельна ділянка як об'єкт права власності характеризується індивідуальними ознаками, що дозволяють її ідентифікувати.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Форми власності на землю в Україні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Приватна власність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право фізичних та юридичних осіб. Об'єкти: землі сільськогосподарського призначення, землі для ведення особистого селянського господарства, садівництва, городництва, дачного будівництва, житлової та громадської забудови;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Державна власність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від імені держави. Об'єкти: всі землі України, крім тих, що перебувають у комунальній та приватній власності;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Комунальна власність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від імені територіальної громади. Об'єкти: всі землі в межах населених пунктів, крім тих, що є у приватній чи державній власності;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Спільна власність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належить двом або більше особам. Може бути спільною сумісною (без визначення часток) або спільною частковою (з визначенням часток).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7. Права та обов'язки власників земельних ділянок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Права власників: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lastRenderedPageBreak/>
        <w:t>• володіння, користування та розпорядження земельною ділянкою;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самостійне господарювання на землі;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використання у встановленому порядку корисних копалин, торфу, лісів, водних об'єктів;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відчуження земельної ділянки (продаж, дарування, обмін, спадкування).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Обов'язки власників: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забезпечувати використання землі за цільовим призначенням;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дотримуватися вимог законодавства про охорону довкілля;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своєчасно сплачувати земельний податок;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не порушувати прав власників суміжних земельних ділянок;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підвищувати родючість ґрунтів та зберігати інші корисні властивості землі.</w:t>
      </w:r>
    </w:p>
    <w:p w:rsidR="00F07881" w:rsidRPr="00D31D19" w:rsidRDefault="00000000" w:rsidP="00D31D19">
      <w:pPr>
        <w:pStyle w:val="Heading3"/>
        <w:pageBreakBefore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lastRenderedPageBreak/>
        <w:t>Тема 4. Законодавство України в галузі охорони земель та ґрунтів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Охорона та раціональне використання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Охорона земель є однією з найважливіших умов збереження земельних ресурсів для нинішнього і майбутніх поколінь. Вона включає комплекс організаційних, економічних, правових та інших заходів, спрямованих на раціональне використання земель, запобігання необґрунтованому вилученню земель сільськогосподарського призначення, захист від шкідливих природних і антропогенних впливів.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Основні законодавчі акти України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Земельний кодекс України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основний законодавчий акт, що регулює земельні відносини;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Закон «Про охорону земель»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визначає правові, економічні та соціальні основи охорони земель;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Закон «Про державний земельний кадастр»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встановлює правові основи ведення кадастру;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Закон «Про землеустрій»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регулює земельні відносини щодо використання та охорони земель;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Закон «Про оцінку земель»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визначає правові основи проведення оцінки земель;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Закон «Про меліорацію земель»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регулює відносини у сфері меліорації земель.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Правове регулювання землеустрою та земельного кадастру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Землеустрій та ведення державного земельного кадастру є основними механізмами забезпечення раціонального використання і охорони земель. Через систему землеустрою реалізуються заходи щодо науково обґрунтованого розподілу земель, організації їх ефективного використання та охорони.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Програми використання та охорони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Розробляються на загальнодержавному (на 5-10 років) та регіональному рівнях. Містять: оцінку стану земель, основні напрями раціонального використання і охорони земель, систему заходів з охорони земель, обсяги і джерела фінансування, показники ефективності.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Державний контроль за використанням та охороною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Здійснюється: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Держгеокадастром — контроль за дотриманням земельного законодавства, використанням і охороною земель;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lastRenderedPageBreak/>
        <w:t>• органами екологічного контролю — контроль за дотриманням екологічних вимог;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санітарно-епідеміологічною службою — контроль санітарного стану земель;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органами місцевого самоврядування — контроль на відповідній території.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Юридична відповідальність за порушення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Адміністративна відповідальність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за самовільне зайняття земельних ділянок, псування сільськогосподарських угідь, забруднення земель (штрафи);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Цивільно-правова відповідальність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відшкодування збитків, заподіяних порушенням земельного законодавства;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Кримінальна відповідальність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за особливо тяжкі порушення (отруєння земель, самовільне зайняття особливо цінних земель).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7. Стандартизація і нормування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У галузі охорони та моніторингу земель включає: встановлення державних стандартів, норм і правил з питань використання та охорони земель; нормативи гранично допустимих концентрацій забруднюючих речовин; критерії деградації та забруднення ґрунтів; вимоги до якості земель різного цільового призначення.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8. Моніторинг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Моніторинг земель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система спостережень за станом земельного фонду для своєчасного виявлення змін, їх оцінки, попередження та усунення наслідків негативних процесів. Включає: базовий (вихідний), періодичний (черговий) та оперативний (надзвичайний) моніторинг.</w:t>
      </w:r>
    </w:p>
    <w:p w:rsidR="00F07881" w:rsidRPr="00D31D19" w:rsidRDefault="00000000" w:rsidP="00D31D19">
      <w:pPr>
        <w:pStyle w:val="Heading1"/>
        <w:pageBreakBefore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lastRenderedPageBreak/>
        <w:t>ЗМІСТОВИЙ МОДУЛЬ 2</w:t>
      </w:r>
    </w:p>
    <w:p w:rsidR="00F07881" w:rsidRPr="00D31D19" w:rsidRDefault="00000000" w:rsidP="00D31D19">
      <w:pPr>
        <w:pStyle w:val="Heading2"/>
        <w:spacing w:before="0" w:after="0" w:line="276" w:lineRule="auto"/>
        <w:jc w:val="both"/>
        <w:rPr>
          <w:rFonts w:ascii="Times New Roman" w:hAnsi="Times New Roman" w:cs="Times New Roman"/>
        </w:rPr>
      </w:pPr>
      <w:r w:rsidRPr="00D31D19">
        <w:rPr>
          <w:rFonts w:ascii="Times New Roman" w:hAnsi="Times New Roman" w:cs="Times New Roman"/>
        </w:rPr>
        <w:t>Наукові основи землеустрою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5. Земельний устрій і земельні реформи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Земельний устрій та його характеристика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Земельний устрій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результат проведення землевпорядних робіт, що характеризує стан організації території, систему землеволодінь і землекористувань на певний момент часу. Відображає рівень організаційно-господарського і просторового упорядкування території.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Земельні відносини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Земельні відносини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суспільні відносини щодо володіння, користування і розпорядження землею. Регулюються земельним, цивільним, адміністративним законодавством. Суб'єктами земельних відносин виступають громадяни, юридичні особи, органи місцевого самоврядування та органи державної влади.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Поняття землеволодіння та землекористування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Землеволодіння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володіння земельною ділянкою на праві власності. Власник має найповніші права щодо земельної ділянки: володіння, користування та розпорядження нею.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Землекористування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право користування чужою земельною ділянкою (оренда, емфітевзис, сервітут тощо). Землекористувач має обмежені права, визначені договором або законом.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Форми землекористування та організації території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За просторовою організацією: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компактна — єдиний масив;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розосереджена — кілька окремих ділянок;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змішана — поєднання компактної та розосередженої форм.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За формами господарювання:</w:t>
      </w:r>
      <w:r w:rsidRPr="00D31D19">
        <w:rPr>
          <w:rFonts w:ascii="Times New Roman" w:hAnsi="Times New Roman" w:cs="Times New Roman"/>
          <w:sz w:val="28"/>
          <w:szCs w:val="28"/>
        </w:rPr>
        <w:t xml:space="preserve"> індивідуальна, сімейна, колективна, корпоративна.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Елементи землевпорядної організації території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межі землеволодінь і землекористувань, полів, робочих ділянок;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угіддя та їх трансформація;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система доріг та прогонів;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полезахисні лісові смуги;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гідротехнічні споруди та меліоративна мережа;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місця розташування господарських центрів та виробничих підрозділів.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Сутність земельних реформ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Земельна реформа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сукупність заходів щодо зміни земельного ладу в державі, системи форм власності на землю, перерозподілу земель відповідно до нових економічних і соціальних умов розвитку суспільства. Охоплює правові, організаційні, економічні та технічні заходи.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7. Роль земельних реформ у трансформації земельного ладу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Земельні реформи змінюють: форми власності на землю; розміри та організацію землеволодінь і землекористувань; систему управління земельними ресурсами; економічний механізм регулювання земельних відносин.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 Україні земельна реформа розпочалася у 1990 році і триває дотепер. Основні етапи: приватизація земель, паювання сільськогосподарських угідь, формування ринку земель.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6. Види і форми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Класифікація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Землеустрій класифікується за різними ознаками: за об'єктами (територіальний, внутрішньогосподарський, зокремлений); за змістом (прогнозування, планування, проектування); за періодичністю (первинний, повторний).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Територіальний землеустрій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Здійснюється на національному, регіональному та місцевому рівнях. Включає: розробку схем землеустрою України, АР Крим, областей, районів; проекти встановлення і зміни меж адміністративно-територіальних утворень; організацію території природно-заповідного фонду та інших природоохоронних територій.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Внутрішньогосподарський землеустрій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Проводиться в межах окремих землекористувань сільськогосподарських підприємств, фермерських господарств. Передбачає: організацію угідь і сівозмін; впорядкування існуючих та формування нових землеволодінь; розміщення господарських центрів, виробничих підрозділів; організацію території багаторічних насаджень, кормових угідь.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Зокремлене землевпорядкування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Включає: відведення земельних ділянок у натурі (на місцевості); встановлення меж земельних ділянок; складання технічної документації із землеустрою; інвентаризацію земель.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Прогнозування використання та охорони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 xml:space="preserve">Це науково обґрунтоване передбачення напрямів і перспектив розвитку землекористування на певний період. Розробляються прогнози на </w:t>
      </w:r>
      <w:r w:rsidRPr="00D31D19">
        <w:rPr>
          <w:rFonts w:ascii="Times New Roman" w:hAnsi="Times New Roman" w:cs="Times New Roman"/>
          <w:sz w:val="28"/>
          <w:szCs w:val="28"/>
        </w:rPr>
        <w:lastRenderedPageBreak/>
        <w:t>короткостроковий (до 5 років), середньостроковий (5-10 років) та довгостроковий (понад 10 років) періоди.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Територіальне планування землекористування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Передбачає розробку: генеральних планів населених пунктів; детальних планів території; планів зонування території; планів земельно-господарського устрою. Визначає перспективи використання земель відповідно до містобудівної документації.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7. Форми документації із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Прогнозна документація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прогнози використання земельних ресурсів;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Планувальна документація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схеми та плани землеустрою;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Проектна документація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проекти землеустрою різних видів;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Технічна документація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технічна документація із землеустрою щодо встановлення меж.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7. Земельний кадастр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Теоретичні основи земельного кадастру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Державний земельний кадастр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єдина державна геоінформаційна система відомостей про землі, розташовані в межах кордонів України, їх цільове призначення, обмеження у їх використанні, а також дані про кількісну і якісну характеристику земель, їх оцінку, про розподіл земель між власниками і користувачами.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Зміст та види кадастрів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Види кадастрів: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земельний кадастр — відомості про землі;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водний кадастр — відомості про водні об'єкти;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лісовий кадастр — відомості про лісовий фонд;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кадастр природно-заповідного фонду — відомості про природоохоронні території.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Принципи ведення земельного кадастру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Єдність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єдина система на всій території України;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Обов'язковість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обов'язковість внесення відомостей про всі земельні ділянки;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Безперервність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постійне оновлення інформації;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Актуальність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відповідність відомостей реальному стану;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Відкритість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доступність інформації для громадськості (крім конфіденційної);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Достовірність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правильність та повнота відомостей.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Утворення кадастрової справи та її функції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Кадастрова справа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сукупність документів, що містять відомості про земельну ділянку. Включає: відомості про місце розташування, площу, межі; цільове призначення; форму власності; обмеження у використанні; нормативну грошову оцінку; відомості про якісний стан земель.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Основні складові земельного кадастру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Кадастрове зонування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поділ території на кадастрові зони, квартали, масиви;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Кадастрові зйомки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встановлення меж земельних ділянок;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Реєстрація земельних ділянок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присвоєння кадастрового номера;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Кількісний облік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облік земель за площею, категоріями, власниками;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Якісний облік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облік земель за природними властивостями;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Бонітування ґрунтів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оцінка якості ґрунтів;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Грошова оцінка земель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визначення вартості земельних ділянок;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Ведення Державного земельного кадастру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внесення, зберігання та надання відомостей.</w:t>
      </w:r>
    </w:p>
    <w:p w:rsidR="00F07881" w:rsidRPr="00D31D19" w:rsidRDefault="00000000" w:rsidP="00D31D19">
      <w:pPr>
        <w:pStyle w:val="Heading3"/>
        <w:pageBreakBefore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lastRenderedPageBreak/>
        <w:t>Тема 8. Характеристика земельного фонду України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Земельний фонд України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Земельний фонд України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всі землі в межах її території становлять близько 60,3 млн гектарів. Україна посідає 6-те місце в Європі за площею території. Особливість земельного фонду України — високий рівень сільськогосподарської освоєності (близько 70% території).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Структура земельного фонду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Структура земельного фонду характеризується співвідношенням площ різних категорій земель та угідь. Найбільшу частку займають сільськогосподарські землі, значні площі зайняті лісами та водами, меншу частку становлять забудовані та порушені землі.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Категорії земель України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Землі сільськогосподарського призначення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(близько 70%) — землі, надані для виробництва сільськогосподарської продукції;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Землі населених пунктів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у межах населених пунктів;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Землі промисловості, транспорту, зв'язку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для розміщення та експлуатації відповідних об'єктів;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Землі природно-заповідного фонду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для збереження природних комплексів;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Землі оздоровчого призначення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курортні зони, лікувальні місцевості;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Землі рекреаційного призначення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для організації відпочинку;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Землі історико-культурного призначення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для розміщення історико-культурних об'єктів;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Землі лісогосподарського призначення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вкриті лісовою рослинністю та призначені для ведення лісового господарства;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Землі водного фонду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зайняті водними об'єктами, гідротехнічними спорудами.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Класифікація угідь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Сільськогосподарські угіддя: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рілля — землі, що систематично обробляються і використовуються під посіви;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багаторічні насадження — сади, виноградники, ягідники;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сіножаті — луки, що використовуються для заготівлі сіна;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пасовища — луки для випасу худоби.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Несільськогосподарські угіддя: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ліси та лісовкриті площі;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забудовані землі;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lastRenderedPageBreak/>
        <w:t>• відкриті заболочені землі;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відкриті землі без рослинного покриву;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води (поверхневі водні об'єкти).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Кількісний та якісний облік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Кількісний облік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визначення площі, розподіл земель за категоріями, угіддями, власниками та користувачами. Дані про кількісний облік містяться у земельному балансі.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Якісний облік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облік земель за природними (якісними) властивостями: типами ґрунтів, механічним складом, агрохімічними показниками, ерозійним станом, ступенем забруднення.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Забруднення та деградація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Забруднення земель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зміна хімічного складу ґрунту внаслідок надходження забруднюючих речовин. Види забруднення: хімічне (важкі метали, пестициди, нафтопродукти), радіоактивне, біологічне.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Деградація земель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погіршення якості земель внаслідок природних і антропогенних факторів. Діагностичні критерії включають показники втрати гумусу, ступеня еродованості, засолення, осолонцювання, підтоплення.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7. Види деградаційних процесів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Ерозія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водна (змив ґрунту дощовими та талими водами) та вітрова (дефляція);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Забруднення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хімічне, радіоактивне, біологічне;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Засолення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накопичення солей у ґрунті;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Підтоплення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підвищення рівня ґрунтових вод;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Опустелювання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деградація земель у посушливих районах;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Втрата гумусу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зменшення вмісту органічної речовини;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Ущільнення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погіршення фізичних властивостей ґрунту.</w:t>
      </w:r>
    </w:p>
    <w:p w:rsidR="00F07881" w:rsidRPr="00D31D19" w:rsidRDefault="00000000" w:rsidP="00D31D19">
      <w:pPr>
        <w:pStyle w:val="Heading1"/>
        <w:pageBreakBefore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lastRenderedPageBreak/>
        <w:t>ЗМІСТОВИЙ МОДУЛЬ 3</w:t>
      </w:r>
    </w:p>
    <w:p w:rsidR="00F07881" w:rsidRPr="00D31D19" w:rsidRDefault="00000000" w:rsidP="00D31D19">
      <w:pPr>
        <w:pStyle w:val="Heading2"/>
        <w:spacing w:before="0" w:after="0" w:line="276" w:lineRule="auto"/>
        <w:jc w:val="both"/>
        <w:rPr>
          <w:rFonts w:ascii="Times New Roman" w:hAnsi="Times New Roman" w:cs="Times New Roman"/>
        </w:rPr>
      </w:pPr>
      <w:r w:rsidRPr="00D31D19">
        <w:rPr>
          <w:rFonts w:ascii="Times New Roman" w:hAnsi="Times New Roman" w:cs="Times New Roman"/>
        </w:rPr>
        <w:t>Організація землеустрою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9. Районування земель та класифікація їх придатності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Поняття та значення районування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Районування земель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поділ території на однорідні за певними ознаками райони з метою раціонального використання і охорони земель. Служить науковою основою для розробки систем землеробства, організації використання земельних ресурсів, планування протиерозійних заходів.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Природно-сільськогосподарське районування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Ґрунтується на врахуванні комплексу природних умов: кліматичних (температура, опади, тривалість вегетаційного періоду), ґрунтово-географічних (типи ґрунтів, їх родючість), геоморфологічних (рельєф, схилові процеси), гідрологічних.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Території об'єднуються у природно-сільськогосподарські райони, підрайони та мікрорайони, для яких розробляються рекомендації щодо спеціалізації сільськогосподарського виробництва.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Зонування території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Зонування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встановлення правового режиму використання земель у межах певних зон. Види зонування: функціональне (житлова, промислова, рекреаційна зони), екологічне (зони екологічної небезпеки), санітарно-захисне (санітарно-захисні зони навколо підприємств), охоронне (охоронні зони довкола пам'яток, водних об'єктів).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Ерозійне районування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Проводиться для планування протиерозійних заходів. Території поділяються на райони за ступенем еродованості ґрунтів та потенційної небезпеки ерозії. Враховуються: інтенсивність прояву ерозії, поширеність еродованих земель, тип ерозії (водна, вітрова), крутизна та експозиція схилів.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Для кожного району розробляється комплекс протиерозійних заходів: організаційно-господарських, агротехнічних, лісомеліоративних, гідротехнічних.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Еколого-економічна класифікація придатності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Визначає можливість використання земель для різних видів діяльності з урахуванням природних властивостей та економічних факторів. Землі класифікуються за придатністю для: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вирощування сільськогосподарських культур;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використання як природних кормових угідь;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лісорозведення;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будівництва та інших несільськогосподарських потреб.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Категорії придатності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I категорія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придатні під розміщення будь-яких сільськогосподарських культур;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II категорія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придатні під основні культури;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III категорія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обмежено придатні, потребують меліорації;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IV категорія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малопридатні або непридатні для використання.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10. Обстежувальні, вишукувальні та землеоціночні роботи при проведенні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Інвентаризація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Інвентаризація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комплекс робіт з виявлення та обліку всіх земель за категоріями, угіддями, власниками та користувачами. Проводиться для: уточнення меж землекористувань, виявлення невикористовуваних земель, порушених та забруднених територій, виявлення самовільно зайнятих земель.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Результати інвентаризації оформлюються у вигляді: планово-картографічних матеріалів, земельно-облікових відомостей, експлікації земель, акту інвентаризації.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Ґрунтові обстеження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Включають вивчення морфологічних, фізичних, хімічних та біологічних властивостей ґрунтів. Проводяться на різних рівнях деталізації: рекогносцирувальні (дрібномасштабні), середньомасштабні, детальні (великомасштабні).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Результати: ґрунтові карти, агровиробничі групування ґрунтів, рекомендації щодо використання та поліпшення ґрунтів. Визначаються: типи ґрунтів, механічний склад, вміст гумусу, кислотність, забезпеченість поживними елементами.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Агрохімічне обстеження ґрунтів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Проводиться для оптимізації системи удобрення. Визначаються: вміст рухомих форм поживних речовин (азот, фосфор, калій), мікроелементів, рН ґрунту, вміст гумусу, ступінь забруднення важкими металами та радіонуклідами.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Періодичність обстеження: для ріллі — кожні 5 років, для природних кормових угідь — кожні 5-7 років. Складаються агрохімічні картограми та розробляються рекомендації щодо застосування добрив.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Геоботанічні обстеження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Проводяться на природних кормових угіддях (сіножатях, пасовищах). Визначаються: ботанічний склад травостою, врожайність, кормова цінність, класи пасовищ і сіножатей, типи рослинності.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Розробляються рекомендації: щодо поліпшення угідь, режиму використання (строки та кратність скошування, навантаження худоби), доцільності проведення поверхневого чи корінного поліпшення.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Лісомеліоративні роботи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Включають: проектування та створення захисних лісонасаджень (полезахисні лісові смуги, прияружні та прибалкові насадження, вітроломи), рекультивацію порушених земель, протиерозійні лісонасадження.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Функції захисних насаджень: зменшення швидкості вітру, затримання снігу, зменшення поверхневого стоку, поліпшення мікроклімату, підвищення врожайності культур.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Землеоціночні роботи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Спрямовані на визначення продуктивності та якості земель. Включають: бонітування ґрунтів, економічну оцінку земель, грошову оцінку земель. Результати використовуються для: оподаткування, встановлення орендної плати, визначення вартості земельних ділянок при продажу.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11. Оцінка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Поняття та види оцінки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Оцінка земель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 встановлення якості земель і рівня їх продуктивності за природними властивостями та місцем розташування. Оцінка земель має важливе значення для раціонального використання земельних ресурсів, економічного регулювання земельних відносин.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Бонітування ґрунтів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Бонітування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порівняльна оцінка якості ґрунтів за їх природною (потенційною) родючістю. Проводиться за 100-бальною шкалою. Показники для бонітування: вміст гумусу, потужність гумусового горизонту, механічний склад, кислотність, забезпеченість поживними речовинами.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Бонітування є основою для проведення економічної оцінки земель. Чорноземи типові мають найвищі бали (80-100), світло-каштанові та дерново-підзолисті — найнижчі (20-40).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Економічна оцінка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Визначає продуктивність земель за економічними показниками. Критерії: врожайність сільськогосподарських культур, вихід валової та товарної продукції в грошовому виразі, окупність витрат, рівень рентабельності.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Проводиться окремо для ріллі, багаторічних насаджень, природних кормових угідь. Результати використовуються для планування виробництва, обґрунтування спеціалізації господарств, визначення економічної ефективності заходів з поліпшення земель.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Грошова оцінка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Грошова оцінка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визначення вартості земельних ділянок у грошовому виразі на основі капіталізації рентного доходу або за результатами експертної оцінки. Види: нормативна та експертна грошова оцінка.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Нормативна грошова оцінка</w:t>
      </w:r>
      <w:r w:rsidRPr="00D31D19">
        <w:rPr>
          <w:rFonts w:ascii="Times New Roman" w:hAnsi="Times New Roman" w:cs="Times New Roman"/>
          <w:sz w:val="28"/>
          <w:szCs w:val="28"/>
        </w:rPr>
        <w:t xml:space="preserve"> встановлюється для всіх земель України. Є основою для визначення розміру земельного податку, орендної плати, втрат сільськогосподарського і лісогосподарського виробництва.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Грошова оцінка сільськогосподарських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Визначається на основі капіталізованого рентного доходу. Рентний дохід — це дохід, який можна отримати з одиниці площі земель певної якості понад нормальний прибуток від вирощування сільськогосподарської продукції.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Формула: Цн = Рд × Кк, де Цн — нормативна грошова оцінка, Рд — рентний дохід, Кк — коефіцієнт капіталізації (33 роки). Проводиться окремо для ріллі, багаторічних насаджень, сіножатей, пасовищ.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Грошова оцінка земель населених пунктів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Залежить від: місця розташування (в центрі міста чи на околиці), функціонального призначення (житлова, промислова, комерційна забудова), рівня інженерного облаштування (наявність комунікацій), престижності району, транспортної доступності.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Проводиться методом капіталізації рентного доходу або методом порівняння продажів. Територія населеного пункту поділяється на оціночні зони з різним рівнем цін.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7. Грошова оцінка земель несільськогосподарського призначення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Проводиться для земель промисловості, транспорту, зв'язку, оборони. Базується на врахуванні витрат на освоєння аналогічних за якістю угідь.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8. Індексація грошової оцінки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Проводиться для приведення нормативної грошової оцінки у відповідність до рівня цін певного року. Індексація здійснюється щорічно з використанням коефіцієнта індексації, який визначається центральним органом виконавчої влади з питань земельних ресурсів.</w:t>
      </w:r>
    </w:p>
    <w:p w:rsidR="00F07881" w:rsidRPr="00D31D19" w:rsidRDefault="00000000" w:rsidP="00D31D19">
      <w:pPr>
        <w:pStyle w:val="Heading3"/>
        <w:pageBreakBefore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12. Організація проведення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Рівні здійснення землевпорядних робіт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Землевпорядні роботи організовуються та проводяться на трьох рівнях: загальнодержавному, регіональному та місцевому. Кожен рівень має свої особливості, склад документації та виконавців.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Землевпорядні роботи на загальнодержавному рівні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Включають розробку: Державної програми розвитку земельних відносин, Загальнодержавної програми використання та охорони земель, Генеральної схеми землеустрою України, загальнодержавних програм з охорони земель.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Розробка здійснюється спеціалізованими науково-дослідними та проектними організаціями за участю органів державної влади. Фінансування — за рахунок державного бюджету.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Землевпорядні роботи на регіональному рівні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Виконуються для територій АР Крим та областей. Документація: регіональні програми розвитку земельних відносин, регіональні програми використання та охорони земель, регіональні схеми землеустрою.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Ці документи конкретизують та деталізують загальнодержавні рішення з урахуванням регіональних особливостей: природно-кліматичних умов, спеціалізації виробництва, демографічної ситуації, екологічного стану.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Землевпорядні роботи на місцевому рівні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Проводяться для територій районів, міст, сіл, селищ. Включають: схеми землеустрою територій рад, проекти землеустрою щодо відведення земельних ділянок, проекти внутрішньогосподарського землеустрою, технічну документацію із землеустрою.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Фінансування — за рахунок місцевих бюджетів та коштів замовників робіт (власників та користувачів земель).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Класифікація проектів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За об'єктами: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проекти встановлення меж адміністративно-територіальних утворень;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проекти організації територій природно-заповідного фонду;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проекти відведення земельних ділянок;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проекти внутрішньогосподарського землеустрою.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Територіальний землеустрій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Спрямований на організацію раціонального використання земель адміністративно-територіальних одиниць. Вирішує питання: розподілу земель між галузями економіки, формування екологічної мережі, організації охорони земель, зонування території.</w:t>
      </w:r>
    </w:p>
    <w:p w:rsidR="00F07881" w:rsidRPr="00D31D19" w:rsidRDefault="00000000" w:rsidP="00D31D19">
      <w:pPr>
        <w:pStyle w:val="Heading1"/>
        <w:pageBreakBefore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ЗМІСТОВИЙ МОДУЛЬ 4</w:t>
      </w:r>
    </w:p>
    <w:p w:rsidR="00F07881" w:rsidRPr="00D31D19" w:rsidRDefault="00000000" w:rsidP="00D31D19">
      <w:pPr>
        <w:pStyle w:val="Heading2"/>
        <w:spacing w:before="0" w:after="0" w:line="276" w:lineRule="auto"/>
        <w:jc w:val="both"/>
        <w:rPr>
          <w:rFonts w:ascii="Times New Roman" w:hAnsi="Times New Roman" w:cs="Times New Roman"/>
        </w:rPr>
      </w:pPr>
      <w:r w:rsidRPr="00D31D19">
        <w:rPr>
          <w:rFonts w:ascii="Times New Roman" w:hAnsi="Times New Roman" w:cs="Times New Roman"/>
        </w:rPr>
        <w:t>Землеустрій на національному, регіональному і місцевому рівнях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13. Прогнозна та планувальна документація на національному, регіональному та місцевому рівнях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Державна програма розвитку земельних відносин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Визначає стратегічні напрями реформування земельних відносін на період 5-10 років. Включає: заходи щодо розвитку ринку земель, удосконалення системи управління земельними ресурсами, поліпшення земельного законодавства, розвитку земельного кадастру.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Затверджується Верховною Радою України. Є основою для розробки регіональних програм розвитку земельних відносин.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Загальнодержавна програма використання та охорони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Містить науково обґрунтовану систему заходів щодо раціонального використання земельних ресурсів України. Розділи програми: оцінка стану використання земель, основні напрями використання та охорони земель різних категорій, система заходів, обсяги та джерела фінансування.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Заходи програми: протиерозійні, рекультиваційні, меліоративні, консерваційні, щодо охорони ґрунтів від забруднення та деградації.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Генеральна схема землеустрою України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Містить науково обґрунтовані пропозиції щодо раціонального використання та охорони земель держави. Розробляється на 20-25 років з коригуванням кожні 5 років.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Склад документації: пояснювальна записка, основне креслення (карта України), тематичні карти (сучасного використання земель, охорони земель, агроекологічної оцінки), баланси земель, техніко-економічні показники.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Регіональні схеми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Розробляються для АР Крим та областей. Конкретизують положення Генеральної схеми з урахуванням регіональних особливостей. Вирішують питання: раціонального розподілу земель, організації використання земель сільськогосподарського призначення, охорони особливо цінних земель, формування екологічної мережі.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Види районування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Природно-сільськогосподарське районування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на основі природних умов для визначення спеціалізації сільськогосподарського виробництва;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Еколого-економічне районування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 урахуванням екологічного стану та економічних факторів;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Протиерозійне районування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за інтенсивністю ерозійних процесів;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Агрокліматичне районування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за кліматичними умовами для сільського господарства.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Проекти землеустрою щодо встановлення меж АТУ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Розробляються при утворенні нових або зміні меж існуючих адміністративно-територіальних утворень. Включають: обґрунтування доцільності встановлення меж, визначення площі та конфігурації території, встановлення меж у натурі, оформлення документації.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7. Проекти землеустрою щодо організації територій спеціального призначення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Розробляються для територій: природно-заповідного фонду (національні парки, заповідники), оздоровчого призначення (курортні зони), рекреаційного призначення (зони відпочинку), історико-культурного призначення (історико-культурні заповідники). Визначаються: межі територій, режим використання, охоронні зони, заходи з охорони.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14. Прогнозна та планувальна документація на місцевому рівні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Схеми землеустрою територій рад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Розробляються для територій об'єднаних територіальних громад, міст, селищ, сільрад. Вирішують питання організації раціонального використання земель, розміщення сільськогосподарського виробництва, розселення населення.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Склад робіт: аналіз сучасного стану використання земель, прогноз потреби в землях, розробка пропозицій щодо перерозподілу земель, формування екологічно стабільних територій, організація охорони земель.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Зонування земель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Здійснюється поділ території на зони за категоріями земель та типами землекористування з встановленням цільового призначення і режиму використання для кожної зони.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Види зон: житлова забудова (багатоповерхова, садибна), громадсько-ділова, виробнича, інженерної та транспортної інфраструктури, рекреаційна, сільськогосподарського використання, природоохоронна, оздоровча, історико-культурна.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Плани територіальних обмежень та обтяжень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Встановлюють обмеження у використанні земель у межах певних територій. Види обмежень та обтяжень: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санітарно-захисні зони навколо промислових об'єктів;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охоронні зони навколо водних об'єктів, лісів;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зони санітарної охорони джерел водопостачання;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охоронні зони об'єктів культурної спадщини;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придорожні смуги автомобільних доріг;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зони особливого режиму використання земель.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План земельно-господарського устрою населеного пункту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Визначає функціональне зонування території населеного пункту, розміщення об'єктів інфраструктури, перспективи розвитку.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Включає: межі населеного пункту, зони житлової та громадської забудови, виробничі зони, зони інженерної та транспортної інфраструктури, рекреаційні зони, зони сільськогосподарського використання в межах населеного пункту.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Є складовою містобудівної документації та основою для видачі містобудівних умов і обмежень.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15. Проектна та технічна документація на місцевому рівні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Проекти землеустрою щодо відведення земельних ділянок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Розробляються для надання земельних ділянок у власність або користування. Склад робіт: підготовка вихідних даних, вибір земельної ділянки, встановлення її меж, розробка проекту, погодження та затвердження.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Проект містить: пояснювальну записку, графічні матеріали (ситуаційний план, план земельної ділянки), відомості про площу та якісний стан земель, обмеження у використанні, економічне обґрунтування.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Проекти створення та впорядкування землеволодінь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Спрямовані на формування раціональної структури землекористування на території ради. Вирішують питання: укрупнення дрібних і роздрібнених землекористувань, ліквідації черезсмужжя, витягнутості та вкраплень, створення компактних землеволодінь оптимальних розмірів.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Проекти внутрішньогосподарського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Розробляються для організації території окремих землекористувань. Основні елементи проекту: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організація угідь і сівозмін (трансформація, поліпшення угідь, проектування сівозмін);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впорядкування існуючих та формування нових землеволодінь;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розміщення господарських центрів та виробничих підрозділів;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організація території сівозмін (розміщення полів, робочих ділянок);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організація території багаторічних насаджень;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організація території кормових угідь;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проектування системи захисних лісонасаджень, доріг, водогосподарських споруд.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Проекти впорядкування території населених пунктів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Включають: функціональне зонування території, розміщення вулично-дорожньої мережі, упорядкування присадибних ділянок, виділення земель для громадських потреб, організацію зелених зон.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Робочі проекти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Містять детальні технічні рішення щодо здійснення окремих заходів. Види робочих проектів: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протиерозійні заходи (терасування схилів, створення протиерозійних лісосмуг, будівництво гідротехнічних споруд);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рекультивація порушених земель;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культуртехнічні роботи (розчищення від каміння, кущів);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меліоративні роботи (осушення, зрошення).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Технічна документація із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Складається для встановлення (відновлення) меж земельної ділянки в натурі (на місцевості). Включає: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підготовчі роботи (збір вихідних даних);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польові геодезичні роботи (визначення координат поворотних точок меж);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погодження меж із суміжними власниками (користувачами);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встановлення межових знаків;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складання технічної документації (план меж, координати поворотних точок).</w:t>
      </w:r>
    </w:p>
    <w:p w:rsidR="00F07881" w:rsidRPr="00D31D19" w:rsidRDefault="00000000" w:rsidP="00D31D19">
      <w:pPr>
        <w:pStyle w:val="Heading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Тема 16. Управління системою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1. Державне управління землеустроєм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Здійснюється системою органів державної влади: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Верховна Рада України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визначає засади державної політики у сфері землеустрою;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Кабінет Міністрів України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забезпечує реалізацію державної політики;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Держгеокадастр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центральний орган виконавчої влади з питань землеустрою;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Місцеві органи виконавчої влади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організовують землеустрій на відповідній території;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Органи місцевого самоврядування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вирішують питання місцевого значення у сфері землеустрою.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2. Функції державного управління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розробка та реалізація державної політики у сфері землеустрою;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організація розробки документації із землеустрою;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затвердження землевпорядної документації;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контроль за дотриманням законодавства про землеустрій;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ведення державного земельного кадастру.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3. Формування джерел фінансування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Державний бюджет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фінансування загальнодержавних і регіональних програм, схем землеустрою;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Місцеві бюджети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фінансування схем землеустрою територій рад, місцевих програм;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Кошти власників та користувачів земель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фінансування проектів відведення ділянок, внутрішньогосподарського землеустрою;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Інші джерела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міжнародна технічна допомога, благодійні внески.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4. Державний контроль за проведенням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Здійснюється у формі: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Попереднього контролю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експертиза проектів землеустрою;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Поточного контролю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перевірка дотримання технології виконання робіт;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Наступного контролю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перевірка реалізації землевпорядних рішень.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Контроль включає перевірку: відповідності проектів вимогам законодавства, якості землевпорядної документації, виконання землевпорядних рішень, дотримання строків виконання робіт.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5. Кадрове забезпечення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Включає систему підготовки та підвищення кваліфікації фахівців: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Підготовка фахівців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у вищих навчальних закладах за спеціальністю «Науки про Землю» та іншими спорідненими спеціальностями;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Підвищення кваліфікації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курси, семінари, стажування не рідше одного разу на 5 років;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Ліцензування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отримання ліцензії на здійснення землевпорядної діяльності;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• Сертифікація</w:t>
      </w:r>
      <w:r w:rsidRPr="00D31D19">
        <w:rPr>
          <w:rFonts w:ascii="Times New Roman" w:hAnsi="Times New Roman" w:cs="Times New Roman"/>
          <w:sz w:val="28"/>
          <w:szCs w:val="28"/>
        </w:rPr>
        <w:t xml:space="preserve"> — отримання кваліфікаційного сертифіката інженера-землевпорядника.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6. Виконавці землевпорядних робіт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Землевпорядні роботи виконують: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спеціалізовані проектні інститути та організації;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приватні землевпорядні фірми та компанії;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сертифіковані інженери-землевпорядники (фізичні особи-підприємці);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територіальні органи Держгеокадастру (у випадках, передбачених законодавством).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b/>
          <w:bCs/>
          <w:sz w:val="28"/>
          <w:szCs w:val="28"/>
        </w:rPr>
        <w:t>7. Відповідальність за порушення у сфері землеустрою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Фізичні та юридичні особи несуть відповідальність за: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самовільне здійснення землевпорядних робіт;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порушення вимог щодо якості землевпорядної документації;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невиконання землевпорядних рішень;</w:t>
      </w:r>
    </w:p>
    <w:p w:rsidR="00F07881" w:rsidRPr="00D31D19" w:rsidRDefault="00000000" w:rsidP="00D31D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D19">
        <w:rPr>
          <w:rFonts w:ascii="Times New Roman" w:hAnsi="Times New Roman" w:cs="Times New Roman"/>
          <w:sz w:val="28"/>
          <w:szCs w:val="28"/>
        </w:rPr>
        <w:t>• здійснення землевпорядних робіт без відповідної ліцензії.</w:t>
      </w:r>
    </w:p>
    <w:sectPr w:rsidR="00F07881" w:rsidRPr="00D31D1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81677"/>
    <w:multiLevelType w:val="hybridMultilevel"/>
    <w:tmpl w:val="22CEB05E"/>
    <w:lvl w:ilvl="0" w:tplc="9006BA56">
      <w:start w:val="1"/>
      <w:numFmt w:val="bullet"/>
      <w:lvlText w:val="●"/>
      <w:lvlJc w:val="left"/>
      <w:pPr>
        <w:ind w:left="720" w:hanging="360"/>
      </w:pPr>
    </w:lvl>
    <w:lvl w:ilvl="1" w:tplc="025A921A">
      <w:start w:val="1"/>
      <w:numFmt w:val="bullet"/>
      <w:lvlText w:val="○"/>
      <w:lvlJc w:val="left"/>
      <w:pPr>
        <w:ind w:left="1440" w:hanging="360"/>
      </w:pPr>
    </w:lvl>
    <w:lvl w:ilvl="2" w:tplc="849498E0">
      <w:start w:val="1"/>
      <w:numFmt w:val="bullet"/>
      <w:lvlText w:val="■"/>
      <w:lvlJc w:val="left"/>
      <w:pPr>
        <w:ind w:left="2160" w:hanging="360"/>
      </w:pPr>
    </w:lvl>
    <w:lvl w:ilvl="3" w:tplc="3DDC9680">
      <w:start w:val="1"/>
      <w:numFmt w:val="bullet"/>
      <w:lvlText w:val="●"/>
      <w:lvlJc w:val="left"/>
      <w:pPr>
        <w:ind w:left="2880" w:hanging="360"/>
      </w:pPr>
    </w:lvl>
    <w:lvl w:ilvl="4" w:tplc="24C04C4A">
      <w:start w:val="1"/>
      <w:numFmt w:val="bullet"/>
      <w:lvlText w:val="○"/>
      <w:lvlJc w:val="left"/>
      <w:pPr>
        <w:ind w:left="3600" w:hanging="360"/>
      </w:pPr>
    </w:lvl>
    <w:lvl w:ilvl="5" w:tplc="22986238">
      <w:start w:val="1"/>
      <w:numFmt w:val="bullet"/>
      <w:lvlText w:val="■"/>
      <w:lvlJc w:val="left"/>
      <w:pPr>
        <w:ind w:left="4320" w:hanging="360"/>
      </w:pPr>
    </w:lvl>
    <w:lvl w:ilvl="6" w:tplc="8AFEA404">
      <w:start w:val="1"/>
      <w:numFmt w:val="bullet"/>
      <w:lvlText w:val="●"/>
      <w:lvlJc w:val="left"/>
      <w:pPr>
        <w:ind w:left="5040" w:hanging="360"/>
      </w:pPr>
    </w:lvl>
    <w:lvl w:ilvl="7" w:tplc="98E03C16">
      <w:start w:val="1"/>
      <w:numFmt w:val="bullet"/>
      <w:lvlText w:val="●"/>
      <w:lvlJc w:val="left"/>
      <w:pPr>
        <w:ind w:left="5760" w:hanging="360"/>
      </w:pPr>
    </w:lvl>
    <w:lvl w:ilvl="8" w:tplc="A10CC0AC">
      <w:start w:val="1"/>
      <w:numFmt w:val="bullet"/>
      <w:lvlText w:val="●"/>
      <w:lvlJc w:val="left"/>
      <w:pPr>
        <w:ind w:left="6480" w:hanging="360"/>
      </w:pPr>
    </w:lvl>
  </w:abstractNum>
  <w:num w:numId="1" w16cid:durableId="8771572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81"/>
    <w:rsid w:val="008B6FF2"/>
    <w:rsid w:val="00D31D19"/>
    <w:rsid w:val="00F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76D85F80-2A46-D447-88C0-0217E8C5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8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unhideWhenUsed/>
    <w:qFormat/>
    <w:pPr>
      <w:spacing w:before="120" w:after="120"/>
      <w:outlineLvl w:val="2"/>
    </w:pPr>
    <w:rPr>
      <w:b/>
      <w:bCs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6095</Words>
  <Characters>34742</Characters>
  <Application>Microsoft Office Word</Application>
  <DocSecurity>0</DocSecurity>
  <Lines>289</Lines>
  <Paragraphs>81</Paragraphs>
  <ScaleCrop>false</ScaleCrop>
  <Company/>
  <LinksUpToDate>false</LinksUpToDate>
  <CharactersWithSpaces>40756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3</cp:revision>
  <dcterms:created xsi:type="dcterms:W3CDTF">2026-02-01T18:15:00Z</dcterms:created>
  <dcterms:modified xsi:type="dcterms:W3CDTF">2026-02-01T18:21:00Z</dcterms:modified>
</cp:coreProperties>
</file>