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731" w:rsidRPr="00AC7731" w:rsidRDefault="00AC7731" w:rsidP="00AC7731">
      <w:pPr>
        <w:spacing w:after="0" w:line="312" w:lineRule="auto"/>
        <w:jc w:val="center"/>
        <w:outlineLvl w:val="2"/>
        <w:rPr>
          <w:rFonts w:ascii="Times New Roman" w:eastAsia="Times New Roman" w:hAnsi="Times New Roman" w:cs="Times New Roman"/>
          <w:b/>
          <w:bCs/>
          <w:sz w:val="28"/>
          <w:szCs w:val="28"/>
          <w:lang w:eastAsia="uk-UA"/>
        </w:rPr>
      </w:pPr>
      <w:r w:rsidRPr="00AC7731">
        <w:rPr>
          <w:rFonts w:ascii="Times New Roman" w:eastAsia="Times New Roman" w:hAnsi="Times New Roman" w:cs="Times New Roman"/>
          <w:b/>
          <w:bCs/>
          <w:sz w:val="28"/>
          <w:szCs w:val="28"/>
          <w:lang w:eastAsia="uk-UA"/>
        </w:rPr>
        <w:t>ЛЕКЦІЯ 2. ЕВОЛЮЦІЯ ТЕОРІЙ ЛІДЕРСТВА</w:t>
      </w:r>
    </w:p>
    <w:p w:rsidR="00AC7731" w:rsidRPr="00AC7731" w:rsidRDefault="00AC7731" w:rsidP="00AC7731">
      <w:pPr>
        <w:spacing w:after="0" w:line="312" w:lineRule="auto"/>
        <w:ind w:firstLine="567"/>
        <w:jc w:val="both"/>
        <w:outlineLvl w:val="2"/>
        <w:rPr>
          <w:rFonts w:ascii="Times New Roman" w:eastAsia="Times New Roman" w:hAnsi="Times New Roman" w:cs="Times New Roman"/>
          <w:b/>
          <w:bCs/>
          <w:sz w:val="28"/>
          <w:szCs w:val="28"/>
          <w:lang w:eastAsia="uk-UA"/>
        </w:rPr>
      </w:pPr>
      <w:r w:rsidRPr="00AC7731">
        <w:rPr>
          <w:rFonts w:ascii="Times New Roman" w:eastAsia="Times New Roman" w:hAnsi="Times New Roman" w:cs="Times New Roman"/>
          <w:b/>
          <w:bCs/>
          <w:sz w:val="28"/>
          <w:szCs w:val="28"/>
          <w:lang w:eastAsia="uk-UA"/>
        </w:rPr>
        <w:t>1. Класичні теорії еволюції лідерства</w:t>
      </w:r>
    </w:p>
    <w:p w:rsidR="00AC7731" w:rsidRPr="00AC7731" w:rsidRDefault="00AC7731" w:rsidP="00AC7731">
      <w:pPr>
        <w:spacing w:after="0" w:line="312" w:lineRule="auto"/>
        <w:ind w:firstLine="567"/>
        <w:jc w:val="both"/>
        <w:rPr>
          <w:rFonts w:ascii="Times New Roman" w:eastAsia="Times New Roman" w:hAnsi="Times New Roman" w:cs="Times New Roman"/>
          <w:sz w:val="28"/>
          <w:szCs w:val="28"/>
          <w:lang w:eastAsia="uk-UA"/>
        </w:rPr>
      </w:pPr>
      <w:r w:rsidRPr="00AC7731">
        <w:rPr>
          <w:rFonts w:ascii="Times New Roman" w:eastAsia="Times New Roman" w:hAnsi="Times New Roman" w:cs="Times New Roman"/>
          <w:sz w:val="28"/>
          <w:szCs w:val="28"/>
          <w:lang w:eastAsia="uk-UA"/>
        </w:rPr>
        <w:t>Лідерство є одним із центральних аспектів організаційної поведінки та соціальної взаємодії, яке протягом століть привертало увагу вчених, практиків і керівників. Спроби зрозуміти природу лідерства та чинники, що визначають успіх лідерів, призвели до появи різних підходів і теорій, які можна умовно класифікувати як класичні. Ці теорії виникали послідовно, відображаючи розвиток соціальної думки та зміни в розумінні людської поведінки в організаціях. Вони заклали основу для сучасних концепцій лідерства, хоча часто критикуються за спрощеність і недостатню емпіричну перевірку.</w:t>
      </w:r>
    </w:p>
    <w:p w:rsidR="00AC7731" w:rsidRPr="00AC7731" w:rsidRDefault="00AC7731" w:rsidP="00AC7731">
      <w:pPr>
        <w:spacing w:after="0" w:line="312" w:lineRule="auto"/>
        <w:ind w:firstLine="567"/>
        <w:jc w:val="both"/>
        <w:outlineLvl w:val="3"/>
        <w:rPr>
          <w:rFonts w:ascii="Times New Roman" w:eastAsia="Times New Roman" w:hAnsi="Times New Roman" w:cs="Times New Roman"/>
          <w:b/>
          <w:bCs/>
          <w:sz w:val="28"/>
          <w:szCs w:val="28"/>
          <w:lang w:eastAsia="uk-UA"/>
        </w:rPr>
      </w:pPr>
      <w:r w:rsidRPr="00AC7731">
        <w:rPr>
          <w:rFonts w:ascii="Times New Roman" w:eastAsia="Times New Roman" w:hAnsi="Times New Roman" w:cs="Times New Roman"/>
          <w:b/>
          <w:bCs/>
          <w:sz w:val="28"/>
          <w:szCs w:val="28"/>
          <w:lang w:eastAsia="uk-UA"/>
        </w:rPr>
        <w:t>1) Теорія «Великої людини» (</w:t>
      </w:r>
      <w:proofErr w:type="spellStart"/>
      <w:r w:rsidRPr="00AC7731">
        <w:rPr>
          <w:rFonts w:ascii="Times New Roman" w:eastAsia="Times New Roman" w:hAnsi="Times New Roman" w:cs="Times New Roman"/>
          <w:b/>
          <w:bCs/>
          <w:sz w:val="28"/>
          <w:szCs w:val="28"/>
          <w:lang w:eastAsia="uk-UA"/>
        </w:rPr>
        <w:t>Great</w:t>
      </w:r>
      <w:proofErr w:type="spellEnd"/>
      <w:r w:rsidRPr="00AC7731">
        <w:rPr>
          <w:rFonts w:ascii="Times New Roman" w:eastAsia="Times New Roman" w:hAnsi="Times New Roman" w:cs="Times New Roman"/>
          <w:b/>
          <w:bCs/>
          <w:sz w:val="28"/>
          <w:szCs w:val="28"/>
          <w:lang w:eastAsia="uk-UA"/>
        </w:rPr>
        <w:t xml:space="preserve"> </w:t>
      </w:r>
      <w:proofErr w:type="spellStart"/>
      <w:r w:rsidRPr="00AC7731">
        <w:rPr>
          <w:rFonts w:ascii="Times New Roman" w:eastAsia="Times New Roman" w:hAnsi="Times New Roman" w:cs="Times New Roman"/>
          <w:b/>
          <w:bCs/>
          <w:sz w:val="28"/>
          <w:szCs w:val="28"/>
          <w:lang w:eastAsia="uk-UA"/>
        </w:rPr>
        <w:t>Man</w:t>
      </w:r>
      <w:proofErr w:type="spellEnd"/>
      <w:r w:rsidRPr="00AC7731">
        <w:rPr>
          <w:rFonts w:ascii="Times New Roman" w:eastAsia="Times New Roman" w:hAnsi="Times New Roman" w:cs="Times New Roman"/>
          <w:b/>
          <w:bCs/>
          <w:sz w:val="28"/>
          <w:szCs w:val="28"/>
          <w:lang w:eastAsia="uk-UA"/>
        </w:rPr>
        <w:t xml:space="preserve"> </w:t>
      </w:r>
      <w:proofErr w:type="spellStart"/>
      <w:r w:rsidRPr="00AC7731">
        <w:rPr>
          <w:rFonts w:ascii="Times New Roman" w:eastAsia="Times New Roman" w:hAnsi="Times New Roman" w:cs="Times New Roman"/>
          <w:b/>
          <w:bCs/>
          <w:sz w:val="28"/>
          <w:szCs w:val="28"/>
          <w:lang w:eastAsia="uk-UA"/>
        </w:rPr>
        <w:t>Theory</w:t>
      </w:r>
      <w:proofErr w:type="spellEnd"/>
      <w:r w:rsidRPr="00AC7731">
        <w:rPr>
          <w:rFonts w:ascii="Times New Roman" w:eastAsia="Times New Roman" w:hAnsi="Times New Roman" w:cs="Times New Roman"/>
          <w:b/>
          <w:bCs/>
          <w:sz w:val="28"/>
          <w:szCs w:val="28"/>
          <w:lang w:eastAsia="uk-UA"/>
        </w:rPr>
        <w:t>)</w:t>
      </w:r>
    </w:p>
    <w:p w:rsidR="00AC7731" w:rsidRPr="00AC7731" w:rsidRDefault="00AC7731" w:rsidP="00AC7731">
      <w:pPr>
        <w:spacing w:after="0" w:line="312" w:lineRule="auto"/>
        <w:ind w:firstLine="567"/>
        <w:jc w:val="both"/>
        <w:rPr>
          <w:rFonts w:ascii="Times New Roman" w:eastAsia="Times New Roman" w:hAnsi="Times New Roman" w:cs="Times New Roman"/>
          <w:sz w:val="28"/>
          <w:szCs w:val="28"/>
          <w:lang w:eastAsia="uk-UA"/>
        </w:rPr>
      </w:pPr>
      <w:r w:rsidRPr="00AC7731">
        <w:rPr>
          <w:rFonts w:ascii="Times New Roman" w:eastAsia="Times New Roman" w:hAnsi="Times New Roman" w:cs="Times New Roman"/>
          <w:sz w:val="28"/>
          <w:szCs w:val="28"/>
          <w:lang w:eastAsia="uk-UA"/>
        </w:rPr>
        <w:t>Однією з перших спроб систематизувати знання про лідерство була так звана теорія «великої людини», яка виникла в XIX столітті. Згідно з цією концепцією, лідерами народжуються, а не стають. Вона базується на переконанні, що лідери мають унікальні, вроджені якості, які відрізняють їх від звичайних людей. До таких якостей відносилися сила волі, інтелект, харизма, рішучість, мужність і здатність до стратегічного мислення.</w:t>
      </w:r>
    </w:p>
    <w:p w:rsidR="00AC7731" w:rsidRPr="00AC7731" w:rsidRDefault="00AC7731" w:rsidP="00AC7731">
      <w:pPr>
        <w:spacing w:after="0" w:line="312" w:lineRule="auto"/>
        <w:ind w:firstLine="567"/>
        <w:jc w:val="both"/>
        <w:rPr>
          <w:rFonts w:ascii="Times New Roman" w:eastAsia="Times New Roman" w:hAnsi="Times New Roman" w:cs="Times New Roman"/>
          <w:sz w:val="28"/>
          <w:szCs w:val="28"/>
          <w:lang w:eastAsia="uk-UA"/>
        </w:rPr>
      </w:pPr>
      <w:r w:rsidRPr="00AC7731">
        <w:rPr>
          <w:rFonts w:ascii="Times New Roman" w:eastAsia="Times New Roman" w:hAnsi="Times New Roman" w:cs="Times New Roman"/>
          <w:sz w:val="28"/>
          <w:szCs w:val="28"/>
          <w:lang w:eastAsia="uk-UA"/>
        </w:rPr>
        <w:t>Основним припущенням цієї теорії було те, що історію формують саме великі особистості, а не соціальні або економічні процеси. Приклади великих лідерів, на яких спиралися прихильники цієї концепції, включають видатних полководців, державних діячів та реформаторів. Водночас критики підкреслювали надмірний детермінізм підходу та ігнорування соціальних і культурних чинників, які впливають на становлення лідера.</w:t>
      </w:r>
    </w:p>
    <w:p w:rsidR="00AC7731" w:rsidRPr="00AC7731" w:rsidRDefault="00AC7731" w:rsidP="00AC7731">
      <w:pPr>
        <w:spacing w:after="0" w:line="312" w:lineRule="auto"/>
        <w:ind w:firstLine="567"/>
        <w:jc w:val="both"/>
        <w:outlineLvl w:val="3"/>
        <w:rPr>
          <w:rFonts w:ascii="Times New Roman" w:eastAsia="Times New Roman" w:hAnsi="Times New Roman" w:cs="Times New Roman"/>
          <w:b/>
          <w:bCs/>
          <w:sz w:val="28"/>
          <w:szCs w:val="28"/>
          <w:lang w:eastAsia="uk-UA"/>
        </w:rPr>
      </w:pPr>
      <w:r w:rsidRPr="00AC7731">
        <w:rPr>
          <w:rFonts w:ascii="Times New Roman" w:eastAsia="Times New Roman" w:hAnsi="Times New Roman" w:cs="Times New Roman"/>
          <w:b/>
          <w:bCs/>
          <w:sz w:val="28"/>
          <w:szCs w:val="28"/>
          <w:lang w:eastAsia="uk-UA"/>
        </w:rPr>
        <w:t>2) Риси та характеристичний підхід (</w:t>
      </w:r>
      <w:proofErr w:type="spellStart"/>
      <w:r w:rsidRPr="00AC7731">
        <w:rPr>
          <w:rFonts w:ascii="Times New Roman" w:eastAsia="Times New Roman" w:hAnsi="Times New Roman" w:cs="Times New Roman"/>
          <w:b/>
          <w:bCs/>
          <w:sz w:val="28"/>
          <w:szCs w:val="28"/>
          <w:lang w:eastAsia="uk-UA"/>
        </w:rPr>
        <w:t>Trait</w:t>
      </w:r>
      <w:proofErr w:type="spellEnd"/>
      <w:r w:rsidRPr="00AC7731">
        <w:rPr>
          <w:rFonts w:ascii="Times New Roman" w:eastAsia="Times New Roman" w:hAnsi="Times New Roman" w:cs="Times New Roman"/>
          <w:b/>
          <w:bCs/>
          <w:sz w:val="28"/>
          <w:szCs w:val="28"/>
          <w:lang w:eastAsia="uk-UA"/>
        </w:rPr>
        <w:t xml:space="preserve"> </w:t>
      </w:r>
      <w:proofErr w:type="spellStart"/>
      <w:r w:rsidRPr="00AC7731">
        <w:rPr>
          <w:rFonts w:ascii="Times New Roman" w:eastAsia="Times New Roman" w:hAnsi="Times New Roman" w:cs="Times New Roman"/>
          <w:b/>
          <w:bCs/>
          <w:sz w:val="28"/>
          <w:szCs w:val="28"/>
          <w:lang w:eastAsia="uk-UA"/>
        </w:rPr>
        <w:t>Approach</w:t>
      </w:r>
      <w:proofErr w:type="spellEnd"/>
      <w:r w:rsidRPr="00AC7731">
        <w:rPr>
          <w:rFonts w:ascii="Times New Roman" w:eastAsia="Times New Roman" w:hAnsi="Times New Roman" w:cs="Times New Roman"/>
          <w:b/>
          <w:bCs/>
          <w:sz w:val="28"/>
          <w:szCs w:val="28"/>
          <w:lang w:eastAsia="uk-UA"/>
        </w:rPr>
        <w:t>)</w:t>
      </w:r>
    </w:p>
    <w:p w:rsidR="00AC7731" w:rsidRPr="00AC7731" w:rsidRDefault="00AC7731" w:rsidP="00AC7731">
      <w:pPr>
        <w:spacing w:after="0" w:line="312" w:lineRule="auto"/>
        <w:ind w:firstLine="567"/>
        <w:jc w:val="both"/>
        <w:rPr>
          <w:rFonts w:ascii="Times New Roman" w:eastAsia="Times New Roman" w:hAnsi="Times New Roman" w:cs="Times New Roman"/>
          <w:sz w:val="28"/>
          <w:szCs w:val="28"/>
          <w:lang w:eastAsia="uk-UA"/>
        </w:rPr>
      </w:pPr>
      <w:r w:rsidRPr="00AC7731">
        <w:rPr>
          <w:rFonts w:ascii="Times New Roman" w:eastAsia="Times New Roman" w:hAnsi="Times New Roman" w:cs="Times New Roman"/>
          <w:sz w:val="28"/>
          <w:szCs w:val="28"/>
          <w:lang w:eastAsia="uk-UA"/>
        </w:rPr>
        <w:t xml:space="preserve">На початку XX століття виник новий напрям у дослідженні лідерства </w:t>
      </w:r>
      <w:r>
        <w:rPr>
          <w:rFonts w:ascii="Times New Roman" w:eastAsia="Times New Roman" w:hAnsi="Times New Roman" w:cs="Times New Roman"/>
          <w:sz w:val="28"/>
          <w:szCs w:val="28"/>
          <w:lang w:eastAsia="uk-UA"/>
        </w:rPr>
        <w:t>–</w:t>
      </w:r>
      <w:r w:rsidRPr="00AC7731">
        <w:rPr>
          <w:rFonts w:ascii="Times New Roman" w:eastAsia="Times New Roman" w:hAnsi="Times New Roman" w:cs="Times New Roman"/>
          <w:sz w:val="28"/>
          <w:szCs w:val="28"/>
          <w:lang w:eastAsia="uk-UA"/>
        </w:rPr>
        <w:t xml:space="preserve"> підхід, орієнтований на риси. На відміну від теорії «великої людини», цей підхід намагався визначити конкретні характеристики та якості, притаманні ефективним лідерам. Дослідники намагалися скласти перелік рис, які передбачають успіх у лідерській діяльності.</w:t>
      </w:r>
    </w:p>
    <w:p w:rsidR="00AC7731" w:rsidRPr="00AC7731" w:rsidRDefault="00AC7731" w:rsidP="00AC7731">
      <w:pPr>
        <w:spacing w:after="0" w:line="312" w:lineRule="auto"/>
        <w:ind w:firstLine="567"/>
        <w:jc w:val="both"/>
        <w:rPr>
          <w:rFonts w:ascii="Times New Roman" w:eastAsia="Times New Roman" w:hAnsi="Times New Roman" w:cs="Times New Roman"/>
          <w:sz w:val="28"/>
          <w:szCs w:val="28"/>
          <w:lang w:eastAsia="uk-UA"/>
        </w:rPr>
      </w:pPr>
      <w:r w:rsidRPr="00AC7731">
        <w:rPr>
          <w:rFonts w:ascii="Times New Roman" w:eastAsia="Times New Roman" w:hAnsi="Times New Roman" w:cs="Times New Roman"/>
          <w:sz w:val="28"/>
          <w:szCs w:val="28"/>
          <w:lang w:eastAsia="uk-UA"/>
        </w:rPr>
        <w:t>Серед найпоширеніших рис виділяли інтелектуальні здібності, впевненість у собі, енергійність, рішучість, соціальну компетентність і чесність. Підхід спирався на ідею, що наявність певного набору особистісних характеристик робить людину більш здатною до ефективного керівництва. Незважаючи на практичну привабливість, цей підхід зіткнувся з критикою через те, що не завжди можна виділити універсальний набір рис, який би забезпечував успіх у різних ситуаціях і контекстах.</w:t>
      </w:r>
    </w:p>
    <w:p w:rsidR="00AC7731" w:rsidRPr="00AC7731" w:rsidRDefault="00AC7731" w:rsidP="00AC7731">
      <w:pPr>
        <w:spacing w:after="0" w:line="312" w:lineRule="auto"/>
        <w:ind w:firstLine="567"/>
        <w:jc w:val="both"/>
        <w:outlineLvl w:val="3"/>
        <w:rPr>
          <w:rFonts w:ascii="Times New Roman" w:eastAsia="Times New Roman" w:hAnsi="Times New Roman" w:cs="Times New Roman"/>
          <w:b/>
          <w:bCs/>
          <w:sz w:val="28"/>
          <w:szCs w:val="28"/>
          <w:lang w:eastAsia="uk-UA"/>
        </w:rPr>
      </w:pPr>
      <w:r w:rsidRPr="00AC7731">
        <w:rPr>
          <w:rFonts w:ascii="Times New Roman" w:eastAsia="Times New Roman" w:hAnsi="Times New Roman" w:cs="Times New Roman"/>
          <w:b/>
          <w:bCs/>
          <w:sz w:val="28"/>
          <w:szCs w:val="28"/>
          <w:lang w:eastAsia="uk-UA"/>
        </w:rPr>
        <w:lastRenderedPageBreak/>
        <w:t>3) Поведінкові теорії лідерства (</w:t>
      </w:r>
      <w:proofErr w:type="spellStart"/>
      <w:r w:rsidRPr="00AC7731">
        <w:rPr>
          <w:rFonts w:ascii="Times New Roman" w:eastAsia="Times New Roman" w:hAnsi="Times New Roman" w:cs="Times New Roman"/>
          <w:b/>
          <w:bCs/>
          <w:sz w:val="28"/>
          <w:szCs w:val="28"/>
          <w:lang w:eastAsia="uk-UA"/>
        </w:rPr>
        <w:t>Behavioral</w:t>
      </w:r>
      <w:proofErr w:type="spellEnd"/>
      <w:r w:rsidRPr="00AC7731">
        <w:rPr>
          <w:rFonts w:ascii="Times New Roman" w:eastAsia="Times New Roman" w:hAnsi="Times New Roman" w:cs="Times New Roman"/>
          <w:b/>
          <w:bCs/>
          <w:sz w:val="28"/>
          <w:szCs w:val="28"/>
          <w:lang w:eastAsia="uk-UA"/>
        </w:rPr>
        <w:t xml:space="preserve"> </w:t>
      </w:r>
      <w:proofErr w:type="spellStart"/>
      <w:r w:rsidRPr="00AC7731">
        <w:rPr>
          <w:rFonts w:ascii="Times New Roman" w:eastAsia="Times New Roman" w:hAnsi="Times New Roman" w:cs="Times New Roman"/>
          <w:b/>
          <w:bCs/>
          <w:sz w:val="28"/>
          <w:szCs w:val="28"/>
          <w:lang w:eastAsia="uk-UA"/>
        </w:rPr>
        <w:t>Theories</w:t>
      </w:r>
      <w:proofErr w:type="spellEnd"/>
      <w:r w:rsidRPr="00AC7731">
        <w:rPr>
          <w:rFonts w:ascii="Times New Roman" w:eastAsia="Times New Roman" w:hAnsi="Times New Roman" w:cs="Times New Roman"/>
          <w:b/>
          <w:bCs/>
          <w:sz w:val="28"/>
          <w:szCs w:val="28"/>
          <w:lang w:eastAsia="uk-UA"/>
        </w:rPr>
        <w:t>)</w:t>
      </w:r>
    </w:p>
    <w:p w:rsidR="00AC7731" w:rsidRPr="00AC7731" w:rsidRDefault="00AC7731" w:rsidP="00AC7731">
      <w:pPr>
        <w:spacing w:after="0" w:line="312" w:lineRule="auto"/>
        <w:ind w:firstLine="567"/>
        <w:jc w:val="both"/>
        <w:rPr>
          <w:rFonts w:ascii="Times New Roman" w:eastAsia="Times New Roman" w:hAnsi="Times New Roman" w:cs="Times New Roman"/>
          <w:sz w:val="28"/>
          <w:szCs w:val="28"/>
          <w:lang w:eastAsia="uk-UA"/>
        </w:rPr>
      </w:pPr>
      <w:r w:rsidRPr="00AC7731">
        <w:rPr>
          <w:rFonts w:ascii="Times New Roman" w:eastAsia="Times New Roman" w:hAnsi="Times New Roman" w:cs="Times New Roman"/>
          <w:sz w:val="28"/>
          <w:szCs w:val="28"/>
          <w:lang w:eastAsia="uk-UA"/>
        </w:rPr>
        <w:t>У середині XX століття увага дослідників змістилася від природних рис лідерів до того, що вони роблять, тобто до їхньої поведінки. Поведінкові теорії лідерства зосереджувалися на конкретних стилях керівництва та діях, що сприяють ефективності групи або організації.</w:t>
      </w:r>
    </w:p>
    <w:p w:rsidR="00AC7731" w:rsidRPr="00AC7731" w:rsidRDefault="00AC7731" w:rsidP="00AC7731">
      <w:pPr>
        <w:spacing w:after="0" w:line="312" w:lineRule="auto"/>
        <w:ind w:firstLine="567"/>
        <w:jc w:val="both"/>
        <w:rPr>
          <w:rFonts w:ascii="Times New Roman" w:eastAsia="Times New Roman" w:hAnsi="Times New Roman" w:cs="Times New Roman"/>
          <w:sz w:val="28"/>
          <w:szCs w:val="28"/>
          <w:lang w:eastAsia="uk-UA"/>
        </w:rPr>
      </w:pPr>
      <w:r w:rsidRPr="00AC7731">
        <w:rPr>
          <w:rFonts w:ascii="Times New Roman" w:eastAsia="Times New Roman" w:hAnsi="Times New Roman" w:cs="Times New Roman"/>
          <w:sz w:val="28"/>
          <w:szCs w:val="28"/>
          <w:lang w:eastAsia="uk-UA"/>
        </w:rPr>
        <w:t>В рамках цього підходу були виділені два основні типи поведінки лідера: орієнтованість на завдання та орієнтованість на людей. Орієнтованість на завдання передбачає постановку чітких цілей, організацію роботи та контроль результатів, тоді як орієнтованість на людей проявляється у підтримці, мотивації, розумінні потреб членів команди. Класичні дослідження, проведені в університеті штату Огайо та Мічиганському університеті, показали, що найефективніші лідери здатні поєднувати обидві орієнтації, адаптуючи стиль керівництва до конкретної ситуації.</w:t>
      </w:r>
    </w:p>
    <w:p w:rsidR="00AC7731" w:rsidRPr="00AC7731" w:rsidRDefault="00AC7731" w:rsidP="00AC7731">
      <w:pPr>
        <w:spacing w:after="0" w:line="312" w:lineRule="auto"/>
        <w:ind w:firstLine="567"/>
        <w:jc w:val="both"/>
        <w:outlineLvl w:val="3"/>
        <w:rPr>
          <w:rFonts w:ascii="Times New Roman" w:eastAsia="Times New Roman" w:hAnsi="Times New Roman" w:cs="Times New Roman"/>
          <w:b/>
          <w:bCs/>
          <w:sz w:val="28"/>
          <w:szCs w:val="28"/>
          <w:lang w:eastAsia="uk-UA"/>
        </w:rPr>
      </w:pPr>
      <w:r w:rsidRPr="00AC7731">
        <w:rPr>
          <w:rFonts w:ascii="Times New Roman" w:eastAsia="Times New Roman" w:hAnsi="Times New Roman" w:cs="Times New Roman"/>
          <w:b/>
          <w:bCs/>
          <w:sz w:val="28"/>
          <w:szCs w:val="28"/>
          <w:lang w:eastAsia="uk-UA"/>
        </w:rPr>
        <w:t>4) Теорії ситуаційного лідерства (</w:t>
      </w:r>
      <w:proofErr w:type="spellStart"/>
      <w:r w:rsidRPr="00AC7731">
        <w:rPr>
          <w:rFonts w:ascii="Times New Roman" w:eastAsia="Times New Roman" w:hAnsi="Times New Roman" w:cs="Times New Roman"/>
          <w:b/>
          <w:bCs/>
          <w:sz w:val="28"/>
          <w:szCs w:val="28"/>
          <w:lang w:eastAsia="uk-UA"/>
        </w:rPr>
        <w:t>Situational</w:t>
      </w:r>
      <w:proofErr w:type="spellEnd"/>
      <w:r w:rsidRPr="00AC7731">
        <w:rPr>
          <w:rFonts w:ascii="Times New Roman" w:eastAsia="Times New Roman" w:hAnsi="Times New Roman" w:cs="Times New Roman"/>
          <w:b/>
          <w:bCs/>
          <w:sz w:val="28"/>
          <w:szCs w:val="28"/>
          <w:lang w:eastAsia="uk-UA"/>
        </w:rPr>
        <w:t xml:space="preserve"> </w:t>
      </w:r>
      <w:proofErr w:type="spellStart"/>
      <w:r w:rsidRPr="00AC7731">
        <w:rPr>
          <w:rFonts w:ascii="Times New Roman" w:eastAsia="Times New Roman" w:hAnsi="Times New Roman" w:cs="Times New Roman"/>
          <w:b/>
          <w:bCs/>
          <w:sz w:val="28"/>
          <w:szCs w:val="28"/>
          <w:lang w:eastAsia="uk-UA"/>
        </w:rPr>
        <w:t>Theories</w:t>
      </w:r>
      <w:proofErr w:type="spellEnd"/>
      <w:r w:rsidRPr="00AC7731">
        <w:rPr>
          <w:rFonts w:ascii="Times New Roman" w:eastAsia="Times New Roman" w:hAnsi="Times New Roman" w:cs="Times New Roman"/>
          <w:b/>
          <w:bCs/>
          <w:sz w:val="28"/>
          <w:szCs w:val="28"/>
          <w:lang w:eastAsia="uk-UA"/>
        </w:rPr>
        <w:t>)</w:t>
      </w:r>
    </w:p>
    <w:p w:rsidR="00AC7731" w:rsidRPr="00AC7731" w:rsidRDefault="00AC7731" w:rsidP="00AC7731">
      <w:pPr>
        <w:spacing w:after="0" w:line="312" w:lineRule="auto"/>
        <w:ind w:firstLine="567"/>
        <w:jc w:val="both"/>
        <w:rPr>
          <w:rFonts w:ascii="Times New Roman" w:eastAsia="Times New Roman" w:hAnsi="Times New Roman" w:cs="Times New Roman"/>
          <w:sz w:val="28"/>
          <w:szCs w:val="28"/>
          <w:lang w:eastAsia="uk-UA"/>
        </w:rPr>
      </w:pPr>
      <w:r w:rsidRPr="00AC7731">
        <w:rPr>
          <w:rFonts w:ascii="Times New Roman" w:eastAsia="Times New Roman" w:hAnsi="Times New Roman" w:cs="Times New Roman"/>
          <w:sz w:val="28"/>
          <w:szCs w:val="28"/>
          <w:lang w:eastAsia="uk-UA"/>
        </w:rPr>
        <w:t>Розвиток поведінкових підходів природно привів до розуміння того, що ефективність лідера залежить не лише від його рис чи поведінки, а й від контексту. Ситуаційні теорії лідерства, розроблені в 1960</w:t>
      </w:r>
      <w:r>
        <w:rPr>
          <w:rFonts w:ascii="Times New Roman" w:eastAsia="Times New Roman" w:hAnsi="Times New Roman" w:cs="Times New Roman"/>
          <w:sz w:val="28"/>
          <w:szCs w:val="28"/>
          <w:lang w:eastAsia="uk-UA"/>
        </w:rPr>
        <w:t>-</w:t>
      </w:r>
      <w:r w:rsidRPr="00AC7731">
        <w:rPr>
          <w:rFonts w:ascii="Times New Roman" w:eastAsia="Times New Roman" w:hAnsi="Times New Roman" w:cs="Times New Roman"/>
          <w:sz w:val="28"/>
          <w:szCs w:val="28"/>
          <w:lang w:eastAsia="uk-UA"/>
        </w:rPr>
        <w:t xml:space="preserve">1970-х роках (наприклад, модель П. </w:t>
      </w:r>
      <w:proofErr w:type="spellStart"/>
      <w:r w:rsidRPr="00AC7731">
        <w:rPr>
          <w:rFonts w:ascii="Times New Roman" w:eastAsia="Times New Roman" w:hAnsi="Times New Roman" w:cs="Times New Roman"/>
          <w:sz w:val="28"/>
          <w:szCs w:val="28"/>
          <w:lang w:eastAsia="uk-UA"/>
        </w:rPr>
        <w:t>Херсі</w:t>
      </w:r>
      <w:proofErr w:type="spellEnd"/>
      <w:r w:rsidRPr="00AC7731">
        <w:rPr>
          <w:rFonts w:ascii="Times New Roman" w:eastAsia="Times New Roman" w:hAnsi="Times New Roman" w:cs="Times New Roman"/>
          <w:sz w:val="28"/>
          <w:szCs w:val="28"/>
          <w:lang w:eastAsia="uk-UA"/>
        </w:rPr>
        <w:t xml:space="preserve"> та К. </w:t>
      </w:r>
      <w:proofErr w:type="spellStart"/>
      <w:r w:rsidRPr="00AC7731">
        <w:rPr>
          <w:rFonts w:ascii="Times New Roman" w:eastAsia="Times New Roman" w:hAnsi="Times New Roman" w:cs="Times New Roman"/>
          <w:sz w:val="28"/>
          <w:szCs w:val="28"/>
          <w:lang w:eastAsia="uk-UA"/>
        </w:rPr>
        <w:t>Бланшара</w:t>
      </w:r>
      <w:proofErr w:type="spellEnd"/>
      <w:r w:rsidRPr="00AC7731">
        <w:rPr>
          <w:rFonts w:ascii="Times New Roman" w:eastAsia="Times New Roman" w:hAnsi="Times New Roman" w:cs="Times New Roman"/>
          <w:sz w:val="28"/>
          <w:szCs w:val="28"/>
          <w:lang w:eastAsia="uk-UA"/>
        </w:rPr>
        <w:t>), підкреслюють, що ефективність лідерства залежить від взаємодії стилю керівництва та готовності підлеглих.</w:t>
      </w:r>
    </w:p>
    <w:p w:rsidR="00AC7731" w:rsidRPr="00AC7731" w:rsidRDefault="00AC7731" w:rsidP="00AC7731">
      <w:pPr>
        <w:spacing w:after="0" w:line="312" w:lineRule="auto"/>
        <w:ind w:firstLine="567"/>
        <w:jc w:val="both"/>
        <w:rPr>
          <w:rFonts w:ascii="Times New Roman" w:eastAsia="Times New Roman" w:hAnsi="Times New Roman" w:cs="Times New Roman"/>
          <w:sz w:val="28"/>
          <w:szCs w:val="28"/>
          <w:lang w:eastAsia="uk-UA"/>
        </w:rPr>
      </w:pPr>
      <w:r w:rsidRPr="00AC7731">
        <w:rPr>
          <w:rFonts w:ascii="Times New Roman" w:eastAsia="Times New Roman" w:hAnsi="Times New Roman" w:cs="Times New Roman"/>
          <w:sz w:val="28"/>
          <w:szCs w:val="28"/>
          <w:lang w:eastAsia="uk-UA"/>
        </w:rPr>
        <w:t>За цими моделями, керівник повинен обирати стиль управління, виходячи з рівня компетентності та мотивації команди. Наприклад, новачки потребують більш детальних вказівок та контролю, тоді як досвідчені працівники здатні до самостійної роботи і потребують підтримки та делегування відповідальності. Такий підхід дозволяє пояснити, чому одна й та сама поведінка лідера може бути ефективною в одній ситуації і неефективною в іншій.</w:t>
      </w:r>
    </w:p>
    <w:p w:rsidR="00AC7731" w:rsidRPr="00AC7731" w:rsidRDefault="00AC7731" w:rsidP="00AC7731">
      <w:pPr>
        <w:spacing w:after="0" w:line="312" w:lineRule="auto"/>
        <w:ind w:firstLine="567"/>
        <w:jc w:val="both"/>
        <w:rPr>
          <w:rFonts w:ascii="Times New Roman" w:eastAsia="Times New Roman" w:hAnsi="Times New Roman" w:cs="Times New Roman"/>
          <w:sz w:val="28"/>
          <w:szCs w:val="28"/>
          <w:lang w:eastAsia="uk-UA"/>
        </w:rPr>
      </w:pPr>
      <w:r w:rsidRPr="00AC7731">
        <w:rPr>
          <w:rFonts w:ascii="Times New Roman" w:eastAsia="Times New Roman" w:hAnsi="Times New Roman" w:cs="Times New Roman"/>
          <w:sz w:val="28"/>
          <w:szCs w:val="28"/>
          <w:lang w:eastAsia="uk-UA"/>
        </w:rPr>
        <w:t xml:space="preserve">Класичні теорії еволюції лідерства відображають історичну динаміку досліджень у цій сфері. Від віри в «великі особистості», через пошук універсальних рис, до аналізу конкретних поведінкових </w:t>
      </w:r>
      <w:proofErr w:type="spellStart"/>
      <w:r w:rsidRPr="00AC7731">
        <w:rPr>
          <w:rFonts w:ascii="Times New Roman" w:eastAsia="Times New Roman" w:hAnsi="Times New Roman" w:cs="Times New Roman"/>
          <w:sz w:val="28"/>
          <w:szCs w:val="28"/>
          <w:lang w:eastAsia="uk-UA"/>
        </w:rPr>
        <w:t>патернів</w:t>
      </w:r>
      <w:proofErr w:type="spellEnd"/>
      <w:r w:rsidRPr="00AC7731">
        <w:rPr>
          <w:rFonts w:ascii="Times New Roman" w:eastAsia="Times New Roman" w:hAnsi="Times New Roman" w:cs="Times New Roman"/>
          <w:sz w:val="28"/>
          <w:szCs w:val="28"/>
          <w:lang w:eastAsia="uk-UA"/>
        </w:rPr>
        <w:t xml:space="preserve"> та впливу ситуаційних чинників </w:t>
      </w:r>
      <w:r>
        <w:rPr>
          <w:rFonts w:ascii="Times New Roman" w:eastAsia="Times New Roman" w:hAnsi="Times New Roman" w:cs="Times New Roman"/>
          <w:sz w:val="28"/>
          <w:szCs w:val="28"/>
          <w:lang w:eastAsia="uk-UA"/>
        </w:rPr>
        <w:t>–</w:t>
      </w:r>
      <w:r w:rsidRPr="00AC7731">
        <w:rPr>
          <w:rFonts w:ascii="Times New Roman" w:eastAsia="Times New Roman" w:hAnsi="Times New Roman" w:cs="Times New Roman"/>
          <w:sz w:val="28"/>
          <w:szCs w:val="28"/>
          <w:lang w:eastAsia="uk-UA"/>
        </w:rPr>
        <w:t xml:space="preserve"> вони показують поступове ускладнення розуміння лідерства. Незважаючи на обмеження кожного підходу, класичні теорії заклали основи для сучасних інтегративних моделей, які враховують особистість, поведінку та контекст діяльності лідера, і сьогодні залишаються невід’ємною частиною навчання лідерству.</w:t>
      </w:r>
    </w:p>
    <w:p w:rsidR="00AC7731" w:rsidRPr="00AC7731" w:rsidRDefault="00AC7731" w:rsidP="00AC7731">
      <w:pPr>
        <w:spacing w:after="0" w:line="312" w:lineRule="auto"/>
        <w:ind w:firstLine="567"/>
        <w:jc w:val="both"/>
        <w:rPr>
          <w:sz w:val="28"/>
          <w:szCs w:val="28"/>
        </w:rPr>
      </w:pPr>
    </w:p>
    <w:p w:rsidR="00AC7731" w:rsidRPr="00AC7731" w:rsidRDefault="00AC7731" w:rsidP="00AC7731">
      <w:pPr>
        <w:pStyle w:val="3"/>
        <w:spacing w:before="0" w:beforeAutospacing="0" w:after="0" w:afterAutospacing="0" w:line="312" w:lineRule="auto"/>
        <w:ind w:firstLine="567"/>
        <w:jc w:val="both"/>
        <w:rPr>
          <w:sz w:val="28"/>
          <w:szCs w:val="28"/>
        </w:rPr>
      </w:pPr>
      <w:r w:rsidRPr="00AC7731">
        <w:rPr>
          <w:sz w:val="28"/>
          <w:szCs w:val="28"/>
        </w:rPr>
        <w:t>2. </w:t>
      </w:r>
      <w:r w:rsidRPr="00AC7731">
        <w:rPr>
          <w:sz w:val="28"/>
          <w:szCs w:val="28"/>
        </w:rPr>
        <w:t>Поведінкові та ситуаційні теорії лідерства</w:t>
      </w:r>
    </w:p>
    <w:p w:rsidR="00AC7731" w:rsidRPr="00AC7731" w:rsidRDefault="00AC7731" w:rsidP="00AC7731">
      <w:pPr>
        <w:pStyle w:val="a3"/>
        <w:spacing w:before="0" w:beforeAutospacing="0" w:after="0" w:afterAutospacing="0" w:line="312" w:lineRule="auto"/>
        <w:ind w:firstLine="567"/>
        <w:jc w:val="both"/>
        <w:rPr>
          <w:sz w:val="28"/>
          <w:szCs w:val="28"/>
        </w:rPr>
      </w:pPr>
      <w:r w:rsidRPr="00AC7731">
        <w:rPr>
          <w:sz w:val="28"/>
          <w:szCs w:val="28"/>
        </w:rPr>
        <w:lastRenderedPageBreak/>
        <w:t xml:space="preserve">Лідерство, як соціальне явище, завжди привертало увагу науковців і практиків, адже від ефективності керівника залежить успіх групи, організації чи навіть держави. Поступово у дослідженнях лідерства виникла потреба відійти від простої характеристики особистості лідера, як це пропонувала теорія «Великої людини» або підхід до рис, і звернути увагу на конкретну поведінку лідера та взаємодію з підлеглими. Саме в цьому контексті виникли </w:t>
      </w:r>
      <w:r w:rsidRPr="00AC7731">
        <w:rPr>
          <w:rStyle w:val="a4"/>
          <w:sz w:val="28"/>
          <w:szCs w:val="28"/>
        </w:rPr>
        <w:t>поведінкові та ситуаційні теорії лідерства</w:t>
      </w:r>
      <w:r w:rsidRPr="00AC7731">
        <w:rPr>
          <w:sz w:val="28"/>
          <w:szCs w:val="28"/>
        </w:rPr>
        <w:t>, які стали логічним продовженням класичних підходів.</w:t>
      </w:r>
    </w:p>
    <w:p w:rsidR="00AC7731" w:rsidRPr="00AC7731" w:rsidRDefault="00AC7731" w:rsidP="00AC7731">
      <w:pPr>
        <w:pStyle w:val="4"/>
        <w:spacing w:before="0" w:beforeAutospacing="0" w:after="0" w:afterAutospacing="0" w:line="312" w:lineRule="auto"/>
        <w:ind w:firstLine="567"/>
        <w:jc w:val="both"/>
        <w:rPr>
          <w:sz w:val="28"/>
          <w:szCs w:val="28"/>
        </w:rPr>
      </w:pPr>
      <w:r w:rsidRPr="00AC7731">
        <w:rPr>
          <w:sz w:val="28"/>
          <w:szCs w:val="28"/>
        </w:rPr>
        <w:t>Поведінкові теорії лідерства</w:t>
      </w:r>
    </w:p>
    <w:p w:rsidR="00AC7731" w:rsidRPr="00AC7731" w:rsidRDefault="00AC7731" w:rsidP="00AC7731">
      <w:pPr>
        <w:pStyle w:val="a3"/>
        <w:spacing w:before="0" w:beforeAutospacing="0" w:after="0" w:afterAutospacing="0" w:line="312" w:lineRule="auto"/>
        <w:ind w:firstLine="567"/>
        <w:jc w:val="both"/>
        <w:rPr>
          <w:sz w:val="28"/>
          <w:szCs w:val="28"/>
        </w:rPr>
      </w:pPr>
      <w:r w:rsidRPr="00AC7731">
        <w:rPr>
          <w:sz w:val="28"/>
          <w:szCs w:val="28"/>
        </w:rPr>
        <w:t xml:space="preserve">Поведінкові теорії лідерства зосереджують увагу на діях, що здійснює керівник, замість того, щоб шукати універсальні риси або вроджені якості. Вони </w:t>
      </w:r>
      <w:proofErr w:type="spellStart"/>
      <w:r w:rsidRPr="00AC7731">
        <w:rPr>
          <w:sz w:val="28"/>
          <w:szCs w:val="28"/>
        </w:rPr>
        <w:t>грунтуються</w:t>
      </w:r>
      <w:proofErr w:type="spellEnd"/>
      <w:r w:rsidRPr="00AC7731">
        <w:rPr>
          <w:sz w:val="28"/>
          <w:szCs w:val="28"/>
        </w:rPr>
        <w:t xml:space="preserve"> на припущенні, що лідерство можна навчити, а ефективні стилі поведінки можна спостерігати і описати.</w:t>
      </w:r>
    </w:p>
    <w:p w:rsidR="00AC7731" w:rsidRPr="00AC7731" w:rsidRDefault="00AC7731" w:rsidP="00AC7731">
      <w:pPr>
        <w:pStyle w:val="a3"/>
        <w:spacing w:before="0" w:beforeAutospacing="0" w:after="0" w:afterAutospacing="0" w:line="312" w:lineRule="auto"/>
        <w:ind w:firstLine="567"/>
        <w:jc w:val="both"/>
        <w:rPr>
          <w:sz w:val="28"/>
          <w:szCs w:val="28"/>
        </w:rPr>
      </w:pPr>
      <w:r w:rsidRPr="00AC7731">
        <w:rPr>
          <w:sz w:val="28"/>
          <w:szCs w:val="28"/>
        </w:rPr>
        <w:t>Одним із ключових досягнень цього напрямку стали дослідження університетів штату Огайо та Мічиганського університету у середині XX століття. Дослідники намагалися систематично визначити моделі поведінки, які забезпечують успіх лідера, і виділили два основні типи:</w:t>
      </w:r>
    </w:p>
    <w:p w:rsidR="00AC7731" w:rsidRPr="00AC7731" w:rsidRDefault="00AC7731" w:rsidP="00AC7731">
      <w:pPr>
        <w:pStyle w:val="a3"/>
        <w:numPr>
          <w:ilvl w:val="0"/>
          <w:numId w:val="1"/>
        </w:numPr>
        <w:tabs>
          <w:tab w:val="left" w:pos="851"/>
        </w:tabs>
        <w:spacing w:before="0" w:beforeAutospacing="0" w:after="0" w:afterAutospacing="0" w:line="312" w:lineRule="auto"/>
        <w:ind w:left="0" w:firstLine="567"/>
        <w:jc w:val="both"/>
        <w:rPr>
          <w:sz w:val="28"/>
          <w:szCs w:val="28"/>
        </w:rPr>
      </w:pPr>
      <w:r w:rsidRPr="00AC7731">
        <w:rPr>
          <w:rStyle w:val="a4"/>
          <w:sz w:val="28"/>
          <w:szCs w:val="28"/>
        </w:rPr>
        <w:t>Орієнтованість на завдання</w:t>
      </w:r>
      <w:r w:rsidRPr="00AC7731">
        <w:rPr>
          <w:sz w:val="28"/>
          <w:szCs w:val="28"/>
        </w:rPr>
        <w:t xml:space="preserve">. Лідери, що демонструють цю поведінку, приділяють особливу увагу організації роботи, встановленню цілей, плануванню та контролю виконання завдань. Основна мета таких лідерів </w:t>
      </w:r>
      <w:r>
        <w:rPr>
          <w:sz w:val="28"/>
          <w:szCs w:val="28"/>
        </w:rPr>
        <w:t>–</w:t>
      </w:r>
      <w:r w:rsidRPr="00AC7731">
        <w:rPr>
          <w:sz w:val="28"/>
          <w:szCs w:val="28"/>
        </w:rPr>
        <w:t xml:space="preserve"> досягнення конкретних результатів та підвищення продуктивності групи.</w:t>
      </w:r>
    </w:p>
    <w:p w:rsidR="00AC7731" w:rsidRPr="00AC7731" w:rsidRDefault="00AC7731" w:rsidP="00AC7731">
      <w:pPr>
        <w:pStyle w:val="a3"/>
        <w:numPr>
          <w:ilvl w:val="0"/>
          <w:numId w:val="1"/>
        </w:numPr>
        <w:tabs>
          <w:tab w:val="left" w:pos="851"/>
        </w:tabs>
        <w:spacing w:before="0" w:beforeAutospacing="0" w:after="0" w:afterAutospacing="0" w:line="312" w:lineRule="auto"/>
        <w:ind w:left="0" w:firstLine="567"/>
        <w:jc w:val="both"/>
        <w:rPr>
          <w:sz w:val="28"/>
          <w:szCs w:val="28"/>
        </w:rPr>
      </w:pPr>
      <w:r w:rsidRPr="00AC7731">
        <w:rPr>
          <w:rStyle w:val="a4"/>
          <w:sz w:val="28"/>
          <w:szCs w:val="28"/>
        </w:rPr>
        <w:t>Орієнтованість на людей</w:t>
      </w:r>
      <w:r w:rsidRPr="00AC7731">
        <w:rPr>
          <w:sz w:val="28"/>
          <w:szCs w:val="28"/>
        </w:rPr>
        <w:t>. Така поведінка проявляється у підтримці, заохоченні та мотивації підлеглих, розвитку комунікацій у команді та врахуванні соціальних і психологічних потреб членів колективу. Лідери, орієнтовані на людей, створюють довіру, забезпечують позитивну атмосферу та зміцнюють відданість команди.</w:t>
      </w:r>
    </w:p>
    <w:p w:rsidR="00AC7731" w:rsidRPr="00AC7731" w:rsidRDefault="00AC7731" w:rsidP="00AC7731">
      <w:pPr>
        <w:pStyle w:val="a3"/>
        <w:spacing w:before="0" w:beforeAutospacing="0" w:after="0" w:afterAutospacing="0" w:line="312" w:lineRule="auto"/>
        <w:ind w:firstLine="567"/>
        <w:jc w:val="both"/>
        <w:rPr>
          <w:sz w:val="28"/>
          <w:szCs w:val="28"/>
        </w:rPr>
      </w:pPr>
      <w:r w:rsidRPr="00AC7731">
        <w:rPr>
          <w:sz w:val="28"/>
          <w:szCs w:val="28"/>
        </w:rPr>
        <w:t>Класичні дослідження показали, що найбільш ефективні лідери здатні поєднувати обидві орієнтації, адаптуючи свою поведінку залежно від конкретної ситуації та потреб підлеглих. Цей підхід дав початок сучасним уявленням про лідерство як про сукупність навичок та моделей поведінки, а не лише про вроджені якості.</w:t>
      </w:r>
    </w:p>
    <w:p w:rsidR="00AC7731" w:rsidRPr="00AC7731" w:rsidRDefault="00AC7731" w:rsidP="00AC7731">
      <w:pPr>
        <w:pStyle w:val="4"/>
        <w:spacing w:before="0" w:beforeAutospacing="0" w:after="0" w:afterAutospacing="0" w:line="312" w:lineRule="auto"/>
        <w:ind w:firstLine="567"/>
        <w:jc w:val="both"/>
        <w:rPr>
          <w:sz w:val="28"/>
          <w:szCs w:val="28"/>
        </w:rPr>
      </w:pPr>
      <w:r w:rsidRPr="00AC7731">
        <w:rPr>
          <w:sz w:val="28"/>
          <w:szCs w:val="28"/>
        </w:rPr>
        <w:t>Ситуаційні теорії лідерства</w:t>
      </w:r>
    </w:p>
    <w:p w:rsidR="00AC7731" w:rsidRPr="00AC7731" w:rsidRDefault="00AC7731" w:rsidP="00AC7731">
      <w:pPr>
        <w:pStyle w:val="a3"/>
        <w:spacing w:before="0" w:beforeAutospacing="0" w:after="0" w:afterAutospacing="0" w:line="312" w:lineRule="auto"/>
        <w:ind w:firstLine="567"/>
        <w:jc w:val="both"/>
        <w:rPr>
          <w:sz w:val="28"/>
          <w:szCs w:val="28"/>
        </w:rPr>
      </w:pPr>
      <w:r w:rsidRPr="00AC7731">
        <w:rPr>
          <w:sz w:val="28"/>
          <w:szCs w:val="28"/>
        </w:rPr>
        <w:t xml:space="preserve">Розвиток поведінкових концепцій привів до усвідомлення того, що ефективність лідера залежить не лише від його дій, а й від контексту, у якому він діє. Так виник напрям, який отримав назву </w:t>
      </w:r>
      <w:r w:rsidRPr="00AC7731">
        <w:rPr>
          <w:rStyle w:val="a4"/>
          <w:sz w:val="28"/>
          <w:szCs w:val="28"/>
        </w:rPr>
        <w:t>ситуаційного лідерства</w:t>
      </w:r>
      <w:r w:rsidRPr="00AC7731">
        <w:rPr>
          <w:sz w:val="28"/>
          <w:szCs w:val="28"/>
        </w:rPr>
        <w:t xml:space="preserve">. Його основна ідея полягає в тому, що немає універсального стилю керівництва, </w:t>
      </w:r>
      <w:r w:rsidRPr="00AC7731">
        <w:rPr>
          <w:sz w:val="28"/>
          <w:szCs w:val="28"/>
        </w:rPr>
        <w:lastRenderedPageBreak/>
        <w:t>придатного для всіх ситуацій; успіх лідера визначається здатністю адаптувати свій стиль до конкретних умов, характеру завдань і рівня підготовки підлеглих.</w:t>
      </w:r>
    </w:p>
    <w:p w:rsidR="00AC7731" w:rsidRPr="00AC7731" w:rsidRDefault="00AC7731" w:rsidP="00AC7731">
      <w:pPr>
        <w:pStyle w:val="a3"/>
        <w:spacing w:before="0" w:beforeAutospacing="0" w:after="0" w:afterAutospacing="0" w:line="312" w:lineRule="auto"/>
        <w:ind w:firstLine="567"/>
        <w:jc w:val="both"/>
        <w:rPr>
          <w:sz w:val="28"/>
          <w:szCs w:val="28"/>
        </w:rPr>
      </w:pPr>
      <w:r w:rsidRPr="00AC7731">
        <w:rPr>
          <w:sz w:val="28"/>
          <w:szCs w:val="28"/>
        </w:rPr>
        <w:t xml:space="preserve">Однією з найвідоміших моделей у цьому напрямку є </w:t>
      </w:r>
      <w:r w:rsidRPr="00AC7731">
        <w:rPr>
          <w:rStyle w:val="a4"/>
          <w:sz w:val="28"/>
          <w:szCs w:val="28"/>
        </w:rPr>
        <w:t xml:space="preserve">модель ситуаційного лідерства П. </w:t>
      </w:r>
      <w:proofErr w:type="spellStart"/>
      <w:r w:rsidRPr="00AC7731">
        <w:rPr>
          <w:rStyle w:val="a4"/>
          <w:sz w:val="28"/>
          <w:szCs w:val="28"/>
        </w:rPr>
        <w:t>Херсі</w:t>
      </w:r>
      <w:proofErr w:type="spellEnd"/>
      <w:r w:rsidRPr="00AC7731">
        <w:rPr>
          <w:rStyle w:val="a4"/>
          <w:sz w:val="28"/>
          <w:szCs w:val="28"/>
        </w:rPr>
        <w:t xml:space="preserve"> та К. </w:t>
      </w:r>
      <w:proofErr w:type="spellStart"/>
      <w:r w:rsidRPr="00AC7731">
        <w:rPr>
          <w:rStyle w:val="a4"/>
          <w:sz w:val="28"/>
          <w:szCs w:val="28"/>
        </w:rPr>
        <w:t>Бланшара</w:t>
      </w:r>
      <w:proofErr w:type="spellEnd"/>
      <w:r w:rsidRPr="00AC7731">
        <w:rPr>
          <w:sz w:val="28"/>
          <w:szCs w:val="28"/>
        </w:rPr>
        <w:t>. Вона виділяє чотири стилі лідерства:</w:t>
      </w:r>
    </w:p>
    <w:p w:rsidR="00AC7731" w:rsidRPr="00AC7731" w:rsidRDefault="00AC7731" w:rsidP="00AC7731">
      <w:pPr>
        <w:pStyle w:val="a3"/>
        <w:numPr>
          <w:ilvl w:val="0"/>
          <w:numId w:val="2"/>
        </w:numPr>
        <w:tabs>
          <w:tab w:val="left" w:pos="851"/>
        </w:tabs>
        <w:spacing w:before="0" w:beforeAutospacing="0" w:after="0" w:afterAutospacing="0" w:line="312" w:lineRule="auto"/>
        <w:ind w:left="0" w:firstLine="567"/>
        <w:jc w:val="both"/>
        <w:rPr>
          <w:sz w:val="28"/>
          <w:szCs w:val="28"/>
        </w:rPr>
      </w:pPr>
      <w:r w:rsidRPr="00AC7731">
        <w:rPr>
          <w:rStyle w:val="a4"/>
          <w:sz w:val="28"/>
          <w:szCs w:val="28"/>
        </w:rPr>
        <w:t>Направляючий стиль</w:t>
      </w:r>
      <w:r w:rsidRPr="00AC7731">
        <w:rPr>
          <w:sz w:val="28"/>
          <w:szCs w:val="28"/>
        </w:rPr>
        <w:t xml:space="preserve"> </w:t>
      </w:r>
      <w:r>
        <w:rPr>
          <w:sz w:val="28"/>
          <w:szCs w:val="28"/>
        </w:rPr>
        <w:t>–</w:t>
      </w:r>
      <w:r w:rsidRPr="00AC7731">
        <w:rPr>
          <w:sz w:val="28"/>
          <w:szCs w:val="28"/>
        </w:rPr>
        <w:t xml:space="preserve"> передбачає чіткі інструкції, контроль та постійне спостереження за виконанням завдань. Цей стиль ефективний у випадках, коли підлеглі мають низький рівень компетентності або досвіду.</w:t>
      </w:r>
    </w:p>
    <w:p w:rsidR="00AC7731" w:rsidRPr="00AC7731" w:rsidRDefault="00AC7731" w:rsidP="00AC7731">
      <w:pPr>
        <w:pStyle w:val="a3"/>
        <w:numPr>
          <w:ilvl w:val="0"/>
          <w:numId w:val="2"/>
        </w:numPr>
        <w:tabs>
          <w:tab w:val="left" w:pos="851"/>
        </w:tabs>
        <w:spacing w:before="0" w:beforeAutospacing="0" w:after="0" w:afterAutospacing="0" w:line="312" w:lineRule="auto"/>
        <w:ind w:left="0" w:firstLine="567"/>
        <w:jc w:val="both"/>
        <w:rPr>
          <w:sz w:val="28"/>
          <w:szCs w:val="28"/>
        </w:rPr>
      </w:pPr>
      <w:r w:rsidRPr="00AC7731">
        <w:rPr>
          <w:rStyle w:val="a4"/>
          <w:sz w:val="28"/>
          <w:szCs w:val="28"/>
        </w:rPr>
        <w:t>Навчально-</w:t>
      </w:r>
      <w:proofErr w:type="spellStart"/>
      <w:r w:rsidRPr="00AC7731">
        <w:rPr>
          <w:rStyle w:val="a4"/>
          <w:sz w:val="28"/>
          <w:szCs w:val="28"/>
        </w:rPr>
        <w:t>коучинговий</w:t>
      </w:r>
      <w:proofErr w:type="spellEnd"/>
      <w:r w:rsidRPr="00AC7731">
        <w:rPr>
          <w:rStyle w:val="a4"/>
          <w:sz w:val="28"/>
          <w:szCs w:val="28"/>
        </w:rPr>
        <w:t xml:space="preserve"> стиль</w:t>
      </w:r>
      <w:r w:rsidRPr="00AC7731">
        <w:rPr>
          <w:sz w:val="28"/>
          <w:szCs w:val="28"/>
        </w:rPr>
        <w:t xml:space="preserve"> </w:t>
      </w:r>
      <w:r>
        <w:rPr>
          <w:sz w:val="28"/>
          <w:szCs w:val="28"/>
        </w:rPr>
        <w:t>–</w:t>
      </w:r>
      <w:r w:rsidRPr="00AC7731">
        <w:rPr>
          <w:sz w:val="28"/>
          <w:szCs w:val="28"/>
        </w:rPr>
        <w:t xml:space="preserve"> поєднує керівництво та підтримку, допомагає підлеглим розвивати навички, одночасно забезпечуючи контроль за результатами.</w:t>
      </w:r>
    </w:p>
    <w:p w:rsidR="00AC7731" w:rsidRPr="00AC7731" w:rsidRDefault="00AC7731" w:rsidP="00AC7731">
      <w:pPr>
        <w:pStyle w:val="a3"/>
        <w:numPr>
          <w:ilvl w:val="0"/>
          <w:numId w:val="2"/>
        </w:numPr>
        <w:tabs>
          <w:tab w:val="left" w:pos="851"/>
        </w:tabs>
        <w:spacing w:before="0" w:beforeAutospacing="0" w:after="0" w:afterAutospacing="0" w:line="312" w:lineRule="auto"/>
        <w:ind w:left="0" w:firstLine="567"/>
        <w:jc w:val="both"/>
        <w:rPr>
          <w:sz w:val="28"/>
          <w:szCs w:val="28"/>
        </w:rPr>
      </w:pPr>
      <w:r w:rsidRPr="00AC7731">
        <w:rPr>
          <w:rStyle w:val="a4"/>
          <w:sz w:val="28"/>
          <w:szCs w:val="28"/>
        </w:rPr>
        <w:t>Підтримуючий стиль</w:t>
      </w:r>
      <w:r w:rsidRPr="00AC7731">
        <w:rPr>
          <w:sz w:val="28"/>
          <w:szCs w:val="28"/>
        </w:rPr>
        <w:t xml:space="preserve"> </w:t>
      </w:r>
      <w:r>
        <w:rPr>
          <w:sz w:val="28"/>
          <w:szCs w:val="28"/>
        </w:rPr>
        <w:t>–</w:t>
      </w:r>
      <w:r w:rsidRPr="00AC7731">
        <w:rPr>
          <w:sz w:val="28"/>
          <w:szCs w:val="28"/>
        </w:rPr>
        <w:t xml:space="preserve"> передбачає мотивацію, заохочення та делегування частини повноважень, застосовується тоді, коли підлеглі вже мають достатню компетентність, але потребують моральної підтримки або стимулів.</w:t>
      </w:r>
    </w:p>
    <w:p w:rsidR="00AC7731" w:rsidRPr="00AC7731" w:rsidRDefault="00AC7731" w:rsidP="00AC7731">
      <w:pPr>
        <w:pStyle w:val="a3"/>
        <w:numPr>
          <w:ilvl w:val="0"/>
          <w:numId w:val="2"/>
        </w:numPr>
        <w:tabs>
          <w:tab w:val="left" w:pos="851"/>
        </w:tabs>
        <w:spacing w:before="0" w:beforeAutospacing="0" w:after="0" w:afterAutospacing="0" w:line="312" w:lineRule="auto"/>
        <w:ind w:left="0" w:firstLine="567"/>
        <w:jc w:val="both"/>
        <w:rPr>
          <w:sz w:val="28"/>
          <w:szCs w:val="28"/>
        </w:rPr>
      </w:pPr>
      <w:proofErr w:type="spellStart"/>
      <w:r w:rsidRPr="00AC7731">
        <w:rPr>
          <w:rStyle w:val="a4"/>
          <w:sz w:val="28"/>
          <w:szCs w:val="28"/>
        </w:rPr>
        <w:t>Делегуючий</w:t>
      </w:r>
      <w:proofErr w:type="spellEnd"/>
      <w:r w:rsidRPr="00AC7731">
        <w:rPr>
          <w:rStyle w:val="a4"/>
          <w:sz w:val="28"/>
          <w:szCs w:val="28"/>
        </w:rPr>
        <w:t xml:space="preserve"> стиль</w:t>
      </w:r>
      <w:r w:rsidRPr="00AC7731">
        <w:rPr>
          <w:sz w:val="28"/>
          <w:szCs w:val="28"/>
        </w:rPr>
        <w:t xml:space="preserve"> </w:t>
      </w:r>
      <w:r>
        <w:rPr>
          <w:sz w:val="28"/>
          <w:szCs w:val="28"/>
        </w:rPr>
        <w:t>–</w:t>
      </w:r>
      <w:r w:rsidRPr="00AC7731">
        <w:rPr>
          <w:sz w:val="28"/>
          <w:szCs w:val="28"/>
        </w:rPr>
        <w:t xml:space="preserve"> надає команді максимальну автономію, мінімально втручається у процеси, що ефективно, коли підлеглі володіють високою компетентністю і мотивацією.</w:t>
      </w:r>
    </w:p>
    <w:p w:rsidR="00AC7731" w:rsidRPr="00AC7731" w:rsidRDefault="00AC7731" w:rsidP="00AC7731">
      <w:pPr>
        <w:pStyle w:val="a3"/>
        <w:spacing w:before="0" w:beforeAutospacing="0" w:after="0" w:afterAutospacing="0" w:line="312" w:lineRule="auto"/>
        <w:ind w:firstLine="567"/>
        <w:jc w:val="both"/>
        <w:rPr>
          <w:sz w:val="28"/>
          <w:szCs w:val="28"/>
        </w:rPr>
      </w:pPr>
      <w:r w:rsidRPr="00AC7731">
        <w:rPr>
          <w:sz w:val="28"/>
          <w:szCs w:val="28"/>
        </w:rPr>
        <w:t xml:space="preserve">Ситуаційні теорії лідерства показують, що ефективність керівника багато в чому визначається його здатністю </w:t>
      </w:r>
      <w:proofErr w:type="spellStart"/>
      <w:r w:rsidRPr="00AC7731">
        <w:rPr>
          <w:sz w:val="28"/>
          <w:szCs w:val="28"/>
        </w:rPr>
        <w:t>гнучко</w:t>
      </w:r>
      <w:proofErr w:type="spellEnd"/>
      <w:r w:rsidRPr="00AC7731">
        <w:rPr>
          <w:sz w:val="28"/>
          <w:szCs w:val="28"/>
        </w:rPr>
        <w:t xml:space="preserve"> реагувати на зміни обставин, враховувати особливості команди та специфіку завдань. Це дозволяє пояснити, чому одна й та сама поведінка лідера може бути успішною в одних умовах і неефективною в інших.</w:t>
      </w:r>
    </w:p>
    <w:p w:rsidR="00AC7731" w:rsidRPr="00AC7731" w:rsidRDefault="00AC7731" w:rsidP="00AC7731">
      <w:pPr>
        <w:pStyle w:val="4"/>
        <w:spacing w:before="0" w:beforeAutospacing="0" w:after="0" w:afterAutospacing="0" w:line="312" w:lineRule="auto"/>
        <w:ind w:firstLine="567"/>
        <w:jc w:val="both"/>
        <w:rPr>
          <w:sz w:val="28"/>
          <w:szCs w:val="28"/>
        </w:rPr>
      </w:pPr>
      <w:r w:rsidRPr="00AC7731">
        <w:rPr>
          <w:sz w:val="28"/>
          <w:szCs w:val="28"/>
        </w:rPr>
        <w:t>Взаємозв’язок поведінкових та ситуаційних підходів</w:t>
      </w:r>
    </w:p>
    <w:p w:rsidR="00AC7731" w:rsidRPr="00AC7731" w:rsidRDefault="00AC7731" w:rsidP="00AC7731">
      <w:pPr>
        <w:pStyle w:val="a3"/>
        <w:spacing w:before="0" w:beforeAutospacing="0" w:after="0" w:afterAutospacing="0" w:line="312" w:lineRule="auto"/>
        <w:ind w:firstLine="567"/>
        <w:jc w:val="both"/>
        <w:rPr>
          <w:sz w:val="28"/>
          <w:szCs w:val="28"/>
        </w:rPr>
      </w:pPr>
      <w:r w:rsidRPr="00AC7731">
        <w:rPr>
          <w:sz w:val="28"/>
          <w:szCs w:val="28"/>
        </w:rPr>
        <w:t>Поведінкові та ситуаційні теорії лідерства тісно пов’язані. Якщо поведінкові концепції зосереджуються на «що робить лідер», то ситуаційні підходи розширюють цю перспективу, враховуючи «коли і за яких умов» його дії будуть ефективними. Разом вони формують комплексне розуміння лідерства як процесу, що поєднує навички, поведінкові моделі та контекстуальні фактори. Ці теорії є фундаментом для сучасних інтегративних моделей, включаючи трансформаційне та адаптивне лідерство, які враховують одночасно особистість, поведінку і зовнішні умови.</w:t>
      </w:r>
    </w:p>
    <w:p w:rsidR="00AC7731" w:rsidRPr="00AC7731" w:rsidRDefault="00AC7731" w:rsidP="00AC7731">
      <w:pPr>
        <w:pStyle w:val="4"/>
        <w:spacing w:before="0" w:beforeAutospacing="0" w:after="0" w:afterAutospacing="0" w:line="312" w:lineRule="auto"/>
        <w:ind w:firstLine="567"/>
        <w:jc w:val="both"/>
        <w:rPr>
          <w:sz w:val="28"/>
          <w:szCs w:val="28"/>
        </w:rPr>
      </w:pPr>
    </w:p>
    <w:p w:rsidR="00AC7731" w:rsidRPr="00AC7731" w:rsidRDefault="00AC7731" w:rsidP="00AC7731">
      <w:pPr>
        <w:pStyle w:val="4"/>
        <w:spacing w:before="0" w:beforeAutospacing="0" w:after="0" w:afterAutospacing="0" w:line="312" w:lineRule="auto"/>
        <w:ind w:firstLine="567"/>
        <w:jc w:val="both"/>
        <w:rPr>
          <w:sz w:val="28"/>
          <w:szCs w:val="28"/>
        </w:rPr>
      </w:pPr>
      <w:r>
        <w:rPr>
          <w:sz w:val="28"/>
          <w:szCs w:val="28"/>
        </w:rPr>
        <w:t xml:space="preserve">3. </w:t>
      </w:r>
      <w:r w:rsidRPr="00AC7731">
        <w:rPr>
          <w:sz w:val="28"/>
          <w:szCs w:val="28"/>
        </w:rPr>
        <w:t>Контингентні моделі лідерства</w:t>
      </w:r>
    </w:p>
    <w:p w:rsidR="00AC7731" w:rsidRPr="00AC7731" w:rsidRDefault="00AC7731" w:rsidP="00AC7731">
      <w:pPr>
        <w:pStyle w:val="a3"/>
        <w:tabs>
          <w:tab w:val="left" w:pos="851"/>
        </w:tabs>
        <w:spacing w:before="0" w:beforeAutospacing="0" w:after="0" w:afterAutospacing="0" w:line="312" w:lineRule="auto"/>
        <w:ind w:firstLine="567"/>
        <w:jc w:val="both"/>
        <w:rPr>
          <w:sz w:val="28"/>
          <w:szCs w:val="28"/>
        </w:rPr>
      </w:pPr>
      <w:r w:rsidRPr="00AC7731">
        <w:rPr>
          <w:sz w:val="28"/>
          <w:szCs w:val="28"/>
        </w:rPr>
        <w:t xml:space="preserve">Розвиток теорій лідерства у XX столітті показав, що жоден універсальний стиль керівництва не забезпечує успіх у всіх ситуаціях. Це усвідомлення стало основою </w:t>
      </w:r>
      <w:r w:rsidRPr="00AC7731">
        <w:rPr>
          <w:rStyle w:val="a4"/>
          <w:sz w:val="28"/>
          <w:szCs w:val="28"/>
        </w:rPr>
        <w:t>контингентних моделей лідерства</w:t>
      </w:r>
      <w:r w:rsidRPr="00AC7731">
        <w:rPr>
          <w:sz w:val="28"/>
          <w:szCs w:val="28"/>
        </w:rPr>
        <w:t xml:space="preserve">, які зосереджуються на взаємодії між поведінкою лідера та конкретними умовами, в яких він діє. Головна ідея цих </w:t>
      </w:r>
      <w:r w:rsidRPr="00AC7731">
        <w:rPr>
          <w:sz w:val="28"/>
          <w:szCs w:val="28"/>
        </w:rPr>
        <w:lastRenderedPageBreak/>
        <w:t>моделей полягає в тому, що ефективність лідера визначається не тільки його особистісними якостями або поведінковими стилями, а й контекстом, завданнями, структурою групи та готовністю підлеглих.</w:t>
      </w:r>
    </w:p>
    <w:p w:rsidR="00AC7731" w:rsidRPr="00AC7731" w:rsidRDefault="00AC7731" w:rsidP="00AC7731">
      <w:pPr>
        <w:pStyle w:val="4"/>
        <w:tabs>
          <w:tab w:val="left" w:pos="851"/>
        </w:tabs>
        <w:spacing w:before="0" w:beforeAutospacing="0" w:after="0" w:afterAutospacing="0" w:line="312" w:lineRule="auto"/>
        <w:ind w:firstLine="567"/>
        <w:jc w:val="both"/>
        <w:rPr>
          <w:sz w:val="28"/>
          <w:szCs w:val="28"/>
        </w:rPr>
      </w:pPr>
      <w:r w:rsidRPr="00AC7731">
        <w:rPr>
          <w:sz w:val="28"/>
          <w:szCs w:val="28"/>
        </w:rPr>
        <w:t xml:space="preserve">Теорія Ф. </w:t>
      </w:r>
      <w:proofErr w:type="spellStart"/>
      <w:r w:rsidRPr="00AC7731">
        <w:rPr>
          <w:sz w:val="28"/>
          <w:szCs w:val="28"/>
        </w:rPr>
        <w:t>Федлера</w:t>
      </w:r>
      <w:proofErr w:type="spellEnd"/>
    </w:p>
    <w:p w:rsidR="00AC7731" w:rsidRPr="00AC7731" w:rsidRDefault="00AC7731" w:rsidP="00AC7731">
      <w:pPr>
        <w:pStyle w:val="a3"/>
        <w:tabs>
          <w:tab w:val="left" w:pos="851"/>
        </w:tabs>
        <w:spacing w:before="0" w:beforeAutospacing="0" w:after="0" w:afterAutospacing="0" w:line="312" w:lineRule="auto"/>
        <w:ind w:firstLine="567"/>
        <w:jc w:val="both"/>
        <w:rPr>
          <w:sz w:val="28"/>
          <w:szCs w:val="28"/>
        </w:rPr>
      </w:pPr>
      <w:r w:rsidRPr="00AC7731">
        <w:rPr>
          <w:sz w:val="28"/>
          <w:szCs w:val="28"/>
        </w:rPr>
        <w:t xml:space="preserve">Однією з перших і найбільш відомих контингентних моделей є </w:t>
      </w:r>
      <w:r w:rsidRPr="00AC7731">
        <w:rPr>
          <w:rStyle w:val="a4"/>
          <w:sz w:val="28"/>
          <w:szCs w:val="28"/>
        </w:rPr>
        <w:t xml:space="preserve">модель ситуаційного лідерства </w:t>
      </w:r>
      <w:proofErr w:type="spellStart"/>
      <w:r w:rsidRPr="00AC7731">
        <w:rPr>
          <w:rStyle w:val="a4"/>
          <w:sz w:val="28"/>
          <w:szCs w:val="28"/>
        </w:rPr>
        <w:t>Фреда</w:t>
      </w:r>
      <w:proofErr w:type="spellEnd"/>
      <w:r w:rsidRPr="00AC7731">
        <w:rPr>
          <w:rStyle w:val="a4"/>
          <w:sz w:val="28"/>
          <w:szCs w:val="28"/>
        </w:rPr>
        <w:t xml:space="preserve"> </w:t>
      </w:r>
      <w:proofErr w:type="spellStart"/>
      <w:r w:rsidRPr="00AC7731">
        <w:rPr>
          <w:rStyle w:val="a4"/>
          <w:sz w:val="28"/>
          <w:szCs w:val="28"/>
        </w:rPr>
        <w:t>Федлера</w:t>
      </w:r>
      <w:proofErr w:type="spellEnd"/>
      <w:r w:rsidRPr="00AC7731">
        <w:rPr>
          <w:sz w:val="28"/>
          <w:szCs w:val="28"/>
        </w:rPr>
        <w:t xml:space="preserve">, розроблена в 1967 році. Ця модель ґрунтується на припущенні, що ефективність лідера визначається відповідністю його стилю керівництва конкретній ситуації. </w:t>
      </w:r>
      <w:proofErr w:type="spellStart"/>
      <w:r w:rsidRPr="00AC7731">
        <w:rPr>
          <w:sz w:val="28"/>
          <w:szCs w:val="28"/>
        </w:rPr>
        <w:t>Федлер</w:t>
      </w:r>
      <w:proofErr w:type="spellEnd"/>
      <w:r w:rsidRPr="00AC7731">
        <w:rPr>
          <w:sz w:val="28"/>
          <w:szCs w:val="28"/>
        </w:rPr>
        <w:t xml:space="preserve"> виокремив два ключові стилі лідерства:</w:t>
      </w:r>
    </w:p>
    <w:p w:rsidR="00AC7731" w:rsidRPr="00AC7731" w:rsidRDefault="00AC7731" w:rsidP="00AC7731">
      <w:pPr>
        <w:pStyle w:val="a3"/>
        <w:numPr>
          <w:ilvl w:val="0"/>
          <w:numId w:val="3"/>
        </w:numPr>
        <w:tabs>
          <w:tab w:val="left" w:pos="851"/>
        </w:tabs>
        <w:spacing w:before="0" w:beforeAutospacing="0" w:after="0" w:afterAutospacing="0" w:line="312" w:lineRule="auto"/>
        <w:ind w:left="0" w:firstLine="567"/>
        <w:jc w:val="both"/>
        <w:rPr>
          <w:sz w:val="28"/>
          <w:szCs w:val="28"/>
        </w:rPr>
      </w:pPr>
      <w:r w:rsidRPr="00AC7731">
        <w:rPr>
          <w:rStyle w:val="a4"/>
          <w:sz w:val="28"/>
          <w:szCs w:val="28"/>
        </w:rPr>
        <w:t>Лідер, орієнтований на завдання</w:t>
      </w:r>
      <w:r w:rsidRPr="00AC7731">
        <w:rPr>
          <w:sz w:val="28"/>
          <w:szCs w:val="28"/>
        </w:rPr>
        <w:t xml:space="preserve"> – концентрується на досягненні цілей, організації роботи та контролі виконання завдань.</w:t>
      </w:r>
    </w:p>
    <w:p w:rsidR="00AC7731" w:rsidRPr="00AC7731" w:rsidRDefault="00AC7731" w:rsidP="00AC7731">
      <w:pPr>
        <w:pStyle w:val="a3"/>
        <w:numPr>
          <w:ilvl w:val="0"/>
          <w:numId w:val="3"/>
        </w:numPr>
        <w:tabs>
          <w:tab w:val="left" w:pos="851"/>
        </w:tabs>
        <w:spacing w:before="0" w:beforeAutospacing="0" w:after="0" w:afterAutospacing="0" w:line="312" w:lineRule="auto"/>
        <w:ind w:left="0" w:firstLine="567"/>
        <w:jc w:val="both"/>
        <w:rPr>
          <w:sz w:val="28"/>
          <w:szCs w:val="28"/>
        </w:rPr>
      </w:pPr>
      <w:r w:rsidRPr="00AC7731">
        <w:rPr>
          <w:rStyle w:val="a4"/>
          <w:sz w:val="28"/>
          <w:szCs w:val="28"/>
        </w:rPr>
        <w:t>Лідер, орієнтований на людей</w:t>
      </w:r>
      <w:r w:rsidRPr="00AC7731">
        <w:rPr>
          <w:sz w:val="28"/>
          <w:szCs w:val="28"/>
        </w:rPr>
        <w:t xml:space="preserve"> – надає перевагу підтримці, мотивації та розвитку членів команди, приділяючи менше уваги формальному контролю.</w:t>
      </w:r>
    </w:p>
    <w:p w:rsidR="00AC7731" w:rsidRPr="00AC7731" w:rsidRDefault="00AC7731" w:rsidP="00AC7731">
      <w:pPr>
        <w:pStyle w:val="a3"/>
        <w:tabs>
          <w:tab w:val="left" w:pos="851"/>
        </w:tabs>
        <w:spacing w:before="0" w:beforeAutospacing="0" w:after="0" w:afterAutospacing="0" w:line="312" w:lineRule="auto"/>
        <w:ind w:firstLine="567"/>
        <w:jc w:val="both"/>
        <w:rPr>
          <w:sz w:val="28"/>
          <w:szCs w:val="28"/>
        </w:rPr>
      </w:pPr>
      <w:r w:rsidRPr="00AC7731">
        <w:rPr>
          <w:sz w:val="28"/>
          <w:szCs w:val="28"/>
        </w:rPr>
        <w:t xml:space="preserve">Для оцінки ситуації </w:t>
      </w:r>
      <w:proofErr w:type="spellStart"/>
      <w:r w:rsidRPr="00AC7731">
        <w:rPr>
          <w:sz w:val="28"/>
          <w:szCs w:val="28"/>
        </w:rPr>
        <w:t>Федлер</w:t>
      </w:r>
      <w:proofErr w:type="spellEnd"/>
      <w:r w:rsidRPr="00AC7731">
        <w:rPr>
          <w:sz w:val="28"/>
          <w:szCs w:val="28"/>
        </w:rPr>
        <w:t xml:space="preserve"> запропонував враховувати три основні чинники:</w:t>
      </w:r>
    </w:p>
    <w:p w:rsidR="00AC7731" w:rsidRPr="00AC7731" w:rsidRDefault="00AC7731" w:rsidP="00AC7731">
      <w:pPr>
        <w:pStyle w:val="a3"/>
        <w:numPr>
          <w:ilvl w:val="0"/>
          <w:numId w:val="4"/>
        </w:numPr>
        <w:tabs>
          <w:tab w:val="left" w:pos="851"/>
        </w:tabs>
        <w:spacing w:before="0" w:beforeAutospacing="0" w:after="0" w:afterAutospacing="0" w:line="312" w:lineRule="auto"/>
        <w:ind w:left="0" w:firstLine="567"/>
        <w:jc w:val="both"/>
        <w:rPr>
          <w:sz w:val="28"/>
          <w:szCs w:val="28"/>
        </w:rPr>
      </w:pPr>
      <w:r w:rsidRPr="00AC7731">
        <w:rPr>
          <w:rStyle w:val="a4"/>
          <w:sz w:val="28"/>
          <w:szCs w:val="28"/>
        </w:rPr>
        <w:t>Відносини лідера та підлеглих</w:t>
      </w:r>
      <w:r w:rsidRPr="00AC7731">
        <w:rPr>
          <w:sz w:val="28"/>
          <w:szCs w:val="28"/>
        </w:rPr>
        <w:t>, що відображають рівень довіри, поваги та взаєморозуміння між керівником і командою.</w:t>
      </w:r>
    </w:p>
    <w:p w:rsidR="00AC7731" w:rsidRPr="00AC7731" w:rsidRDefault="00AC7731" w:rsidP="00AC7731">
      <w:pPr>
        <w:pStyle w:val="a3"/>
        <w:numPr>
          <w:ilvl w:val="0"/>
          <w:numId w:val="4"/>
        </w:numPr>
        <w:tabs>
          <w:tab w:val="left" w:pos="851"/>
        </w:tabs>
        <w:spacing w:before="0" w:beforeAutospacing="0" w:after="0" w:afterAutospacing="0" w:line="312" w:lineRule="auto"/>
        <w:ind w:left="0" w:firstLine="567"/>
        <w:jc w:val="both"/>
        <w:rPr>
          <w:sz w:val="28"/>
          <w:szCs w:val="28"/>
        </w:rPr>
      </w:pPr>
      <w:r w:rsidRPr="00AC7731">
        <w:rPr>
          <w:rStyle w:val="a4"/>
          <w:sz w:val="28"/>
          <w:szCs w:val="28"/>
        </w:rPr>
        <w:t>Структура завдання</w:t>
      </w:r>
      <w:r w:rsidRPr="00AC7731">
        <w:rPr>
          <w:sz w:val="28"/>
          <w:szCs w:val="28"/>
        </w:rPr>
        <w:t>, тобто наскільки чітко визначені цілі, способи їх досягнення та вимоги до результатів.</w:t>
      </w:r>
    </w:p>
    <w:p w:rsidR="00AC7731" w:rsidRPr="00AC7731" w:rsidRDefault="00AC7731" w:rsidP="00AC7731">
      <w:pPr>
        <w:pStyle w:val="a3"/>
        <w:numPr>
          <w:ilvl w:val="0"/>
          <w:numId w:val="4"/>
        </w:numPr>
        <w:tabs>
          <w:tab w:val="left" w:pos="851"/>
        </w:tabs>
        <w:spacing w:before="0" w:beforeAutospacing="0" w:after="0" w:afterAutospacing="0" w:line="312" w:lineRule="auto"/>
        <w:ind w:left="0" w:firstLine="567"/>
        <w:jc w:val="both"/>
        <w:rPr>
          <w:sz w:val="28"/>
          <w:szCs w:val="28"/>
        </w:rPr>
      </w:pPr>
      <w:r w:rsidRPr="00AC7731">
        <w:rPr>
          <w:rStyle w:val="a4"/>
          <w:sz w:val="28"/>
          <w:szCs w:val="28"/>
        </w:rPr>
        <w:t>Влада лідера</w:t>
      </w:r>
      <w:r w:rsidRPr="00AC7731">
        <w:rPr>
          <w:sz w:val="28"/>
          <w:szCs w:val="28"/>
        </w:rPr>
        <w:t>, що передбачає формальні повноваження та можливість впливати на винагороди чи санкції.</w:t>
      </w:r>
    </w:p>
    <w:p w:rsidR="00AC7731" w:rsidRPr="00AC7731" w:rsidRDefault="00AC7731" w:rsidP="00AC7731">
      <w:pPr>
        <w:pStyle w:val="a3"/>
        <w:tabs>
          <w:tab w:val="left" w:pos="851"/>
        </w:tabs>
        <w:spacing w:before="0" w:beforeAutospacing="0" w:after="0" w:afterAutospacing="0" w:line="312" w:lineRule="auto"/>
        <w:ind w:firstLine="567"/>
        <w:jc w:val="both"/>
        <w:rPr>
          <w:sz w:val="28"/>
          <w:szCs w:val="28"/>
        </w:rPr>
      </w:pPr>
      <w:r w:rsidRPr="00AC7731">
        <w:rPr>
          <w:sz w:val="28"/>
          <w:szCs w:val="28"/>
        </w:rPr>
        <w:t>Згідно з цією моделлю, лідери, орієнтовані на завдання, ефективні у «екстремальних» ситуаціях – коли умови або дуже сприятливі, або дуже складні. Лідери, орієнтовані на людей, досягають успіху у проміжних ситуаціях, де важлива підтримка та мотивація команди.</w:t>
      </w:r>
    </w:p>
    <w:p w:rsidR="00AC7731" w:rsidRPr="00AC7731" w:rsidRDefault="00AC7731" w:rsidP="00AC7731">
      <w:pPr>
        <w:pStyle w:val="4"/>
        <w:tabs>
          <w:tab w:val="left" w:pos="851"/>
        </w:tabs>
        <w:spacing w:before="0" w:beforeAutospacing="0" w:after="0" w:afterAutospacing="0" w:line="312" w:lineRule="auto"/>
        <w:ind w:firstLine="567"/>
        <w:jc w:val="both"/>
        <w:rPr>
          <w:sz w:val="28"/>
          <w:szCs w:val="28"/>
        </w:rPr>
      </w:pPr>
      <w:r w:rsidRPr="00AC7731">
        <w:rPr>
          <w:sz w:val="28"/>
          <w:szCs w:val="28"/>
        </w:rPr>
        <w:t xml:space="preserve">Модель </w:t>
      </w:r>
      <w:proofErr w:type="spellStart"/>
      <w:r w:rsidRPr="00AC7731">
        <w:rPr>
          <w:sz w:val="28"/>
          <w:szCs w:val="28"/>
        </w:rPr>
        <w:t>Харріса</w:t>
      </w:r>
      <w:proofErr w:type="spellEnd"/>
      <w:r w:rsidRPr="00AC7731">
        <w:rPr>
          <w:sz w:val="28"/>
          <w:szCs w:val="28"/>
        </w:rPr>
        <w:t xml:space="preserve"> та </w:t>
      </w:r>
      <w:proofErr w:type="spellStart"/>
      <w:r w:rsidRPr="00AC7731">
        <w:rPr>
          <w:sz w:val="28"/>
          <w:szCs w:val="28"/>
        </w:rPr>
        <w:t>Бланшара</w:t>
      </w:r>
      <w:proofErr w:type="spellEnd"/>
      <w:r w:rsidRPr="00AC7731">
        <w:rPr>
          <w:sz w:val="28"/>
          <w:szCs w:val="28"/>
        </w:rPr>
        <w:t>: розширення контингентного підходу</w:t>
      </w:r>
    </w:p>
    <w:p w:rsidR="00AC7731" w:rsidRPr="00AC7731" w:rsidRDefault="00AC7731" w:rsidP="00AC7731">
      <w:pPr>
        <w:pStyle w:val="a3"/>
        <w:tabs>
          <w:tab w:val="left" w:pos="851"/>
        </w:tabs>
        <w:spacing w:before="0" w:beforeAutospacing="0" w:after="0" w:afterAutospacing="0" w:line="312" w:lineRule="auto"/>
        <w:ind w:firstLine="567"/>
        <w:jc w:val="both"/>
        <w:rPr>
          <w:sz w:val="28"/>
          <w:szCs w:val="28"/>
        </w:rPr>
      </w:pPr>
      <w:r w:rsidRPr="00AC7731">
        <w:rPr>
          <w:sz w:val="28"/>
          <w:szCs w:val="28"/>
        </w:rPr>
        <w:t xml:space="preserve">Паралельно з роботою </w:t>
      </w:r>
      <w:proofErr w:type="spellStart"/>
      <w:r w:rsidRPr="00AC7731">
        <w:rPr>
          <w:sz w:val="28"/>
          <w:szCs w:val="28"/>
        </w:rPr>
        <w:t>Федлера</w:t>
      </w:r>
      <w:proofErr w:type="spellEnd"/>
      <w:r w:rsidRPr="00AC7731">
        <w:rPr>
          <w:sz w:val="28"/>
          <w:szCs w:val="28"/>
        </w:rPr>
        <w:t xml:space="preserve"> розвивалася концепція ситуаційного лідерства Пола </w:t>
      </w:r>
      <w:proofErr w:type="spellStart"/>
      <w:r w:rsidRPr="00AC7731">
        <w:rPr>
          <w:sz w:val="28"/>
          <w:szCs w:val="28"/>
        </w:rPr>
        <w:t>Херсі</w:t>
      </w:r>
      <w:proofErr w:type="spellEnd"/>
      <w:r w:rsidRPr="00AC7731">
        <w:rPr>
          <w:sz w:val="28"/>
          <w:szCs w:val="28"/>
        </w:rPr>
        <w:t xml:space="preserve"> та </w:t>
      </w:r>
      <w:proofErr w:type="spellStart"/>
      <w:r w:rsidRPr="00AC7731">
        <w:rPr>
          <w:sz w:val="28"/>
          <w:szCs w:val="28"/>
        </w:rPr>
        <w:t>Кена</w:t>
      </w:r>
      <w:proofErr w:type="spellEnd"/>
      <w:r w:rsidRPr="00AC7731">
        <w:rPr>
          <w:sz w:val="28"/>
          <w:szCs w:val="28"/>
        </w:rPr>
        <w:t xml:space="preserve"> </w:t>
      </w:r>
      <w:proofErr w:type="spellStart"/>
      <w:r w:rsidRPr="00AC7731">
        <w:rPr>
          <w:sz w:val="28"/>
          <w:szCs w:val="28"/>
        </w:rPr>
        <w:t>Бланшара</w:t>
      </w:r>
      <w:proofErr w:type="spellEnd"/>
      <w:r w:rsidRPr="00AC7731">
        <w:rPr>
          <w:sz w:val="28"/>
          <w:szCs w:val="28"/>
        </w:rPr>
        <w:t xml:space="preserve">, яка також відноситься до контингентних моделей. Їхня модель ґрунтується на оцінці </w:t>
      </w:r>
      <w:r w:rsidRPr="00AC7731">
        <w:rPr>
          <w:rStyle w:val="a4"/>
          <w:sz w:val="28"/>
          <w:szCs w:val="28"/>
        </w:rPr>
        <w:t>готовності підлеглих</w:t>
      </w:r>
      <w:r w:rsidRPr="00AC7731">
        <w:rPr>
          <w:sz w:val="28"/>
          <w:szCs w:val="28"/>
        </w:rPr>
        <w:t xml:space="preserve"> – поєднання їх компетентності та мотивації до виконання завдань. Відповідно до цього підходу, лідер повинен змінювати стиль керівництва залежно від рівня розвитку команди, використовуючи стилі від більш директивного (для новачків) до </w:t>
      </w:r>
      <w:proofErr w:type="spellStart"/>
      <w:r w:rsidRPr="00AC7731">
        <w:rPr>
          <w:sz w:val="28"/>
          <w:szCs w:val="28"/>
        </w:rPr>
        <w:t>делегуючого</w:t>
      </w:r>
      <w:proofErr w:type="spellEnd"/>
      <w:r w:rsidRPr="00AC7731">
        <w:rPr>
          <w:sz w:val="28"/>
          <w:szCs w:val="28"/>
        </w:rPr>
        <w:t xml:space="preserve"> (для досвідчених працівників). Цей підхід дозволяє </w:t>
      </w:r>
      <w:proofErr w:type="spellStart"/>
      <w:r w:rsidRPr="00AC7731">
        <w:rPr>
          <w:sz w:val="28"/>
          <w:szCs w:val="28"/>
        </w:rPr>
        <w:t>гнучко</w:t>
      </w:r>
      <w:proofErr w:type="spellEnd"/>
      <w:r w:rsidRPr="00AC7731">
        <w:rPr>
          <w:sz w:val="28"/>
          <w:szCs w:val="28"/>
        </w:rPr>
        <w:t xml:space="preserve"> реагувати на зміни ситуації та підвищувати ефективність управління.</w:t>
      </w:r>
    </w:p>
    <w:p w:rsidR="00AC7731" w:rsidRPr="00AC7731" w:rsidRDefault="00AC7731" w:rsidP="00AC7731">
      <w:pPr>
        <w:pStyle w:val="4"/>
        <w:tabs>
          <w:tab w:val="left" w:pos="851"/>
        </w:tabs>
        <w:spacing w:before="0" w:beforeAutospacing="0" w:after="0" w:afterAutospacing="0" w:line="312" w:lineRule="auto"/>
        <w:ind w:firstLine="567"/>
        <w:jc w:val="both"/>
        <w:rPr>
          <w:sz w:val="28"/>
          <w:szCs w:val="28"/>
        </w:rPr>
      </w:pPr>
      <w:r w:rsidRPr="00AC7731">
        <w:rPr>
          <w:sz w:val="28"/>
          <w:szCs w:val="28"/>
        </w:rPr>
        <w:t xml:space="preserve">Модель </w:t>
      </w:r>
      <w:proofErr w:type="spellStart"/>
      <w:r w:rsidRPr="00AC7731">
        <w:rPr>
          <w:sz w:val="28"/>
          <w:szCs w:val="28"/>
        </w:rPr>
        <w:t>Врума-Єттона</w:t>
      </w:r>
      <w:proofErr w:type="spellEnd"/>
    </w:p>
    <w:p w:rsidR="00AC7731" w:rsidRPr="00AC7731" w:rsidRDefault="00AC7731" w:rsidP="00AC7731">
      <w:pPr>
        <w:pStyle w:val="a3"/>
        <w:tabs>
          <w:tab w:val="left" w:pos="851"/>
        </w:tabs>
        <w:spacing w:before="0" w:beforeAutospacing="0" w:after="0" w:afterAutospacing="0" w:line="312" w:lineRule="auto"/>
        <w:ind w:firstLine="567"/>
        <w:jc w:val="both"/>
        <w:rPr>
          <w:sz w:val="28"/>
          <w:szCs w:val="28"/>
        </w:rPr>
      </w:pPr>
      <w:r w:rsidRPr="00AC7731">
        <w:rPr>
          <w:sz w:val="28"/>
          <w:szCs w:val="28"/>
        </w:rPr>
        <w:lastRenderedPageBreak/>
        <w:t xml:space="preserve">Ще один важливий </w:t>
      </w:r>
      <w:proofErr w:type="spellStart"/>
      <w:r w:rsidRPr="00AC7731">
        <w:rPr>
          <w:sz w:val="28"/>
          <w:szCs w:val="28"/>
        </w:rPr>
        <w:t>контрибутор</w:t>
      </w:r>
      <w:proofErr w:type="spellEnd"/>
      <w:r w:rsidRPr="00AC7731">
        <w:rPr>
          <w:sz w:val="28"/>
          <w:szCs w:val="28"/>
        </w:rPr>
        <w:t xml:space="preserve"> до контингентного підходу – модель </w:t>
      </w:r>
      <w:proofErr w:type="spellStart"/>
      <w:r w:rsidRPr="00AC7731">
        <w:rPr>
          <w:rStyle w:val="a4"/>
          <w:sz w:val="28"/>
          <w:szCs w:val="28"/>
        </w:rPr>
        <w:t>Врума-Єттона</w:t>
      </w:r>
      <w:proofErr w:type="spellEnd"/>
      <w:r w:rsidRPr="00AC7731">
        <w:rPr>
          <w:sz w:val="28"/>
          <w:szCs w:val="28"/>
        </w:rPr>
        <w:t xml:space="preserve"> (</w:t>
      </w:r>
      <w:proofErr w:type="spellStart"/>
      <w:r w:rsidRPr="00AC7731">
        <w:rPr>
          <w:sz w:val="28"/>
          <w:szCs w:val="28"/>
        </w:rPr>
        <w:t>Vroom-Yetton</w:t>
      </w:r>
      <w:proofErr w:type="spellEnd"/>
      <w:r w:rsidRPr="00AC7731">
        <w:rPr>
          <w:sz w:val="28"/>
          <w:szCs w:val="28"/>
        </w:rPr>
        <w:t xml:space="preserve">), яка фокусується на прийнятті рішень. Модель передбачає, що ефективність лідера залежить від того, наскільки його стиль управління відповідає конкретній ситуації прийняття рішень. </w:t>
      </w:r>
      <w:proofErr w:type="spellStart"/>
      <w:r w:rsidRPr="00AC7731">
        <w:rPr>
          <w:sz w:val="28"/>
          <w:szCs w:val="28"/>
        </w:rPr>
        <w:t>Врум</w:t>
      </w:r>
      <w:proofErr w:type="spellEnd"/>
      <w:r w:rsidRPr="00AC7731">
        <w:rPr>
          <w:sz w:val="28"/>
          <w:szCs w:val="28"/>
        </w:rPr>
        <w:t xml:space="preserve"> і </w:t>
      </w:r>
      <w:proofErr w:type="spellStart"/>
      <w:r w:rsidRPr="00AC7731">
        <w:rPr>
          <w:sz w:val="28"/>
          <w:szCs w:val="28"/>
        </w:rPr>
        <w:t>Єттон</w:t>
      </w:r>
      <w:proofErr w:type="spellEnd"/>
      <w:r w:rsidRPr="00AC7731">
        <w:rPr>
          <w:sz w:val="28"/>
          <w:szCs w:val="28"/>
        </w:rPr>
        <w:t xml:space="preserve"> виділили п’ять стилів керівництва, від авторитарного до колективного, і запропонували систему правил, за допомогою якої керівник може обирати оптимальний стиль залежно від рівня компетентності та мотивації підлеглих, складності завдання та термінів виконання.</w:t>
      </w:r>
    </w:p>
    <w:p w:rsidR="00AC7731" w:rsidRPr="00AC7731" w:rsidRDefault="00AC7731" w:rsidP="00AC7731">
      <w:pPr>
        <w:pStyle w:val="4"/>
        <w:tabs>
          <w:tab w:val="left" w:pos="851"/>
        </w:tabs>
        <w:spacing w:before="0" w:beforeAutospacing="0" w:after="0" w:afterAutospacing="0" w:line="312" w:lineRule="auto"/>
        <w:ind w:firstLine="567"/>
        <w:jc w:val="both"/>
        <w:rPr>
          <w:sz w:val="28"/>
          <w:szCs w:val="28"/>
        </w:rPr>
      </w:pPr>
      <w:r w:rsidRPr="00AC7731">
        <w:rPr>
          <w:sz w:val="28"/>
          <w:szCs w:val="28"/>
        </w:rPr>
        <w:t>Основні принципи контингентних моделей</w:t>
      </w:r>
    </w:p>
    <w:p w:rsidR="00AC7731" w:rsidRPr="00AC7731" w:rsidRDefault="00AC7731" w:rsidP="00AC7731">
      <w:pPr>
        <w:pStyle w:val="a3"/>
        <w:numPr>
          <w:ilvl w:val="0"/>
          <w:numId w:val="5"/>
        </w:numPr>
        <w:tabs>
          <w:tab w:val="left" w:pos="851"/>
        </w:tabs>
        <w:spacing w:before="0" w:beforeAutospacing="0" w:after="0" w:afterAutospacing="0" w:line="312" w:lineRule="auto"/>
        <w:ind w:left="0" w:firstLine="567"/>
        <w:jc w:val="both"/>
        <w:rPr>
          <w:sz w:val="28"/>
          <w:szCs w:val="28"/>
        </w:rPr>
      </w:pPr>
      <w:r w:rsidRPr="00AC7731">
        <w:rPr>
          <w:rStyle w:val="a4"/>
          <w:sz w:val="28"/>
          <w:szCs w:val="28"/>
        </w:rPr>
        <w:t>Відсутність універсального стилю</w:t>
      </w:r>
      <w:r w:rsidRPr="00AC7731">
        <w:rPr>
          <w:sz w:val="28"/>
          <w:szCs w:val="28"/>
        </w:rPr>
        <w:t xml:space="preserve"> – ефективний лідер здатний адаптувати свою поведінку до конкретних умов.</w:t>
      </w:r>
    </w:p>
    <w:p w:rsidR="00AC7731" w:rsidRPr="00AC7731" w:rsidRDefault="00AC7731" w:rsidP="00AC7731">
      <w:pPr>
        <w:pStyle w:val="a3"/>
        <w:numPr>
          <w:ilvl w:val="0"/>
          <w:numId w:val="5"/>
        </w:numPr>
        <w:tabs>
          <w:tab w:val="left" w:pos="851"/>
        </w:tabs>
        <w:spacing w:before="0" w:beforeAutospacing="0" w:after="0" w:afterAutospacing="0" w:line="312" w:lineRule="auto"/>
        <w:ind w:left="0" w:firstLine="567"/>
        <w:jc w:val="both"/>
        <w:rPr>
          <w:sz w:val="28"/>
          <w:szCs w:val="28"/>
        </w:rPr>
      </w:pPr>
      <w:r w:rsidRPr="00AC7731">
        <w:rPr>
          <w:rStyle w:val="a4"/>
          <w:sz w:val="28"/>
          <w:szCs w:val="28"/>
        </w:rPr>
        <w:t>Взаємозалежність лідера і ситуації</w:t>
      </w:r>
      <w:r w:rsidRPr="00AC7731">
        <w:rPr>
          <w:sz w:val="28"/>
          <w:szCs w:val="28"/>
        </w:rPr>
        <w:t xml:space="preserve"> – успіх керівника визначається взаємодією між його діями та характеристиками команди, завдань і організаційного середовища.</w:t>
      </w:r>
    </w:p>
    <w:p w:rsidR="00AC7731" w:rsidRPr="00AC7731" w:rsidRDefault="00AC7731" w:rsidP="00AC7731">
      <w:pPr>
        <w:pStyle w:val="a3"/>
        <w:numPr>
          <w:ilvl w:val="0"/>
          <w:numId w:val="5"/>
        </w:numPr>
        <w:tabs>
          <w:tab w:val="left" w:pos="851"/>
        </w:tabs>
        <w:spacing w:before="0" w:beforeAutospacing="0" w:after="0" w:afterAutospacing="0" w:line="312" w:lineRule="auto"/>
        <w:ind w:left="0" w:firstLine="567"/>
        <w:jc w:val="both"/>
        <w:rPr>
          <w:sz w:val="28"/>
          <w:szCs w:val="28"/>
        </w:rPr>
      </w:pPr>
      <w:r w:rsidRPr="00AC7731">
        <w:rPr>
          <w:rStyle w:val="a4"/>
          <w:sz w:val="28"/>
          <w:szCs w:val="28"/>
        </w:rPr>
        <w:t>Гнучкість і адаптивність</w:t>
      </w:r>
      <w:r w:rsidRPr="00AC7731">
        <w:rPr>
          <w:sz w:val="28"/>
          <w:szCs w:val="28"/>
        </w:rPr>
        <w:t xml:space="preserve"> – контингентні моделі наголошують на тому, що здатність керівника до зміни стилю управління є критичним фактором ефективності.</w:t>
      </w:r>
    </w:p>
    <w:p w:rsidR="00AC7731" w:rsidRPr="00AC7731" w:rsidRDefault="00AC7731" w:rsidP="00AC7731">
      <w:pPr>
        <w:pStyle w:val="a3"/>
        <w:numPr>
          <w:ilvl w:val="0"/>
          <w:numId w:val="5"/>
        </w:numPr>
        <w:tabs>
          <w:tab w:val="left" w:pos="851"/>
        </w:tabs>
        <w:spacing w:before="0" w:beforeAutospacing="0" w:after="0" w:afterAutospacing="0" w:line="312" w:lineRule="auto"/>
        <w:ind w:left="0" w:firstLine="567"/>
        <w:jc w:val="both"/>
        <w:rPr>
          <w:sz w:val="28"/>
          <w:szCs w:val="28"/>
        </w:rPr>
      </w:pPr>
      <w:r w:rsidRPr="00AC7731">
        <w:rPr>
          <w:rStyle w:val="a4"/>
          <w:sz w:val="28"/>
          <w:szCs w:val="28"/>
        </w:rPr>
        <w:t>Систематичне оцінювання умов</w:t>
      </w:r>
      <w:r w:rsidRPr="00AC7731">
        <w:rPr>
          <w:sz w:val="28"/>
          <w:szCs w:val="28"/>
        </w:rPr>
        <w:t xml:space="preserve"> – перед вибором стилю лідер повинен аналізувати ситуаційні чинники, такі як структура завдання, готовність підлеглих, взаємні відносини та повноваження.</w:t>
      </w:r>
    </w:p>
    <w:p w:rsidR="00AC7731" w:rsidRPr="00AC7731" w:rsidRDefault="00AC7731" w:rsidP="00AC7731">
      <w:pPr>
        <w:pStyle w:val="a3"/>
        <w:tabs>
          <w:tab w:val="left" w:pos="851"/>
        </w:tabs>
        <w:spacing w:before="0" w:beforeAutospacing="0" w:after="0" w:afterAutospacing="0" w:line="312" w:lineRule="auto"/>
        <w:ind w:firstLine="567"/>
        <w:jc w:val="both"/>
        <w:rPr>
          <w:sz w:val="28"/>
          <w:szCs w:val="28"/>
        </w:rPr>
      </w:pPr>
      <w:r w:rsidRPr="00AC7731">
        <w:rPr>
          <w:sz w:val="28"/>
          <w:szCs w:val="28"/>
        </w:rPr>
        <w:t>Контингентні моделі лідерства мали великий вплив на розвиток управлінської науки та практики. Вони дозволили поєднати поведінкові підходи з аналізом конкретних умов, показавши, що ефективне лідерство – це не просто сукупність рис або моделей поведінки, а динамічний процес взаємодії керівника, команди та контексту. Сьогодні ці моделі є основою для сучасних інтегративних концепцій, включаючи адаптивне та трансформаційне лідерство, і широко використовуються у навчанні менеджменту та розвитку лідерських компетенцій.</w:t>
      </w:r>
    </w:p>
    <w:p w:rsidR="00AC7731" w:rsidRPr="00B34C7D" w:rsidRDefault="00AC7731" w:rsidP="00B34C7D">
      <w:pPr>
        <w:spacing w:after="0" w:line="312" w:lineRule="auto"/>
        <w:ind w:firstLine="567"/>
        <w:jc w:val="both"/>
        <w:rPr>
          <w:sz w:val="28"/>
          <w:szCs w:val="28"/>
        </w:rPr>
      </w:pPr>
    </w:p>
    <w:p w:rsidR="00B34C7D" w:rsidRPr="00B34C7D" w:rsidRDefault="00B34C7D" w:rsidP="00B34C7D">
      <w:pPr>
        <w:pStyle w:val="3"/>
        <w:spacing w:before="0" w:beforeAutospacing="0" w:after="0" w:afterAutospacing="0" w:line="312" w:lineRule="auto"/>
        <w:ind w:firstLine="567"/>
        <w:jc w:val="both"/>
        <w:rPr>
          <w:sz w:val="28"/>
          <w:szCs w:val="28"/>
        </w:rPr>
      </w:pPr>
      <w:r w:rsidRPr="00B34C7D">
        <w:rPr>
          <w:sz w:val="28"/>
          <w:szCs w:val="28"/>
        </w:rPr>
        <w:t>4. </w:t>
      </w:r>
      <w:r w:rsidRPr="00B34C7D">
        <w:rPr>
          <w:sz w:val="28"/>
          <w:szCs w:val="28"/>
        </w:rPr>
        <w:t>Критичний аналіз обмежень класичних підходів до лідерства</w:t>
      </w:r>
    </w:p>
    <w:p w:rsidR="00B34C7D" w:rsidRPr="00B34C7D" w:rsidRDefault="00B34C7D" w:rsidP="00B34C7D">
      <w:pPr>
        <w:pStyle w:val="a3"/>
        <w:spacing w:before="0" w:beforeAutospacing="0" w:after="0" w:afterAutospacing="0" w:line="312" w:lineRule="auto"/>
        <w:ind w:firstLine="567"/>
        <w:jc w:val="both"/>
        <w:rPr>
          <w:sz w:val="28"/>
          <w:szCs w:val="28"/>
        </w:rPr>
      </w:pPr>
      <w:r w:rsidRPr="00B34C7D">
        <w:rPr>
          <w:sz w:val="28"/>
          <w:szCs w:val="28"/>
        </w:rPr>
        <w:t xml:space="preserve">Класичні підходи до лідерства, включно з теорією «великої людини», підходом до рис, поведінковими та ситуаційними моделями, відіграли фундаментальну роль у формуванні сучасної науки про управління та лідерство. Вони заклали основи для систематичного вивчення лідерства та його впливу на ефективність груп і організацій. Водночас кожен із цих підходів має суттєві обмеження, які обмежують їхню практичну застосовність та пояснювальну силу </w:t>
      </w:r>
      <w:r w:rsidRPr="00B34C7D">
        <w:rPr>
          <w:sz w:val="28"/>
          <w:szCs w:val="28"/>
        </w:rPr>
        <w:lastRenderedPageBreak/>
        <w:t>в сучасних умовах. Критичний аналіз цих обмежень дозволяє глибше зрозуміти, чому виникли контингентні, інтегративні та трансформаційні моделі лідерства.</w:t>
      </w:r>
    </w:p>
    <w:p w:rsidR="00B34C7D" w:rsidRPr="00B34C7D" w:rsidRDefault="00B34C7D" w:rsidP="00B34C7D">
      <w:pPr>
        <w:pStyle w:val="4"/>
        <w:spacing w:before="0" w:beforeAutospacing="0" w:after="0" w:afterAutospacing="0" w:line="312" w:lineRule="auto"/>
        <w:ind w:firstLine="567"/>
        <w:jc w:val="both"/>
        <w:rPr>
          <w:sz w:val="28"/>
          <w:szCs w:val="28"/>
        </w:rPr>
      </w:pPr>
      <w:r w:rsidRPr="00B34C7D">
        <w:rPr>
          <w:sz w:val="28"/>
          <w:szCs w:val="28"/>
        </w:rPr>
        <w:t>Обмеження теорії «Великої людини»</w:t>
      </w:r>
    </w:p>
    <w:p w:rsidR="00B34C7D" w:rsidRPr="00B34C7D" w:rsidRDefault="00B34C7D" w:rsidP="00B34C7D">
      <w:pPr>
        <w:pStyle w:val="a3"/>
        <w:spacing w:before="0" w:beforeAutospacing="0" w:after="0" w:afterAutospacing="0" w:line="312" w:lineRule="auto"/>
        <w:ind w:firstLine="567"/>
        <w:jc w:val="both"/>
        <w:rPr>
          <w:sz w:val="28"/>
          <w:szCs w:val="28"/>
        </w:rPr>
      </w:pPr>
      <w:r w:rsidRPr="00B34C7D">
        <w:rPr>
          <w:sz w:val="28"/>
          <w:szCs w:val="28"/>
        </w:rPr>
        <w:t>Теорія «великої людини», яка базувалася на припущенні, що лідери народжуються, а не стають, має ряд фундаментальних обмежень. По-перше, вона надмірно детерміністична і не враховує вплив соціальних, культурних та організаційних умов на розвиток лідера. По-друге, вона ігнорує роль навчання, досвіду та зміни поведінки у процесі формування ефективного керівника. Нарешті, ця теорія не дає практичних рекомендацій щодо розвитку лідерських компетенцій у конкретних людей, оскільки акцентує увагу лише на вроджених якостях.</w:t>
      </w:r>
    </w:p>
    <w:p w:rsidR="00B34C7D" w:rsidRPr="00B34C7D" w:rsidRDefault="00B34C7D" w:rsidP="00B34C7D">
      <w:pPr>
        <w:pStyle w:val="4"/>
        <w:spacing w:before="0" w:beforeAutospacing="0" w:after="0" w:afterAutospacing="0" w:line="312" w:lineRule="auto"/>
        <w:ind w:firstLine="567"/>
        <w:jc w:val="both"/>
        <w:rPr>
          <w:sz w:val="28"/>
          <w:szCs w:val="28"/>
        </w:rPr>
      </w:pPr>
      <w:r w:rsidRPr="00B34C7D">
        <w:rPr>
          <w:sz w:val="28"/>
          <w:szCs w:val="28"/>
        </w:rPr>
        <w:t>Обмеження підходу до рис (</w:t>
      </w:r>
      <w:proofErr w:type="spellStart"/>
      <w:r w:rsidRPr="00B34C7D">
        <w:rPr>
          <w:sz w:val="28"/>
          <w:szCs w:val="28"/>
        </w:rPr>
        <w:t>Trait</w:t>
      </w:r>
      <w:proofErr w:type="spellEnd"/>
      <w:r w:rsidRPr="00B34C7D">
        <w:rPr>
          <w:sz w:val="28"/>
          <w:szCs w:val="28"/>
        </w:rPr>
        <w:t xml:space="preserve"> </w:t>
      </w:r>
      <w:proofErr w:type="spellStart"/>
      <w:r w:rsidRPr="00B34C7D">
        <w:rPr>
          <w:sz w:val="28"/>
          <w:szCs w:val="28"/>
        </w:rPr>
        <w:t>Approach</w:t>
      </w:r>
      <w:proofErr w:type="spellEnd"/>
      <w:r w:rsidRPr="00B34C7D">
        <w:rPr>
          <w:sz w:val="28"/>
          <w:szCs w:val="28"/>
        </w:rPr>
        <w:t>)</w:t>
      </w:r>
    </w:p>
    <w:p w:rsidR="00B34C7D" w:rsidRPr="00B34C7D" w:rsidRDefault="00B34C7D" w:rsidP="00B34C7D">
      <w:pPr>
        <w:pStyle w:val="a3"/>
        <w:spacing w:before="0" w:beforeAutospacing="0" w:after="0" w:afterAutospacing="0" w:line="312" w:lineRule="auto"/>
        <w:ind w:firstLine="567"/>
        <w:jc w:val="both"/>
        <w:rPr>
          <w:sz w:val="28"/>
          <w:szCs w:val="28"/>
        </w:rPr>
      </w:pPr>
      <w:r w:rsidRPr="00B34C7D">
        <w:rPr>
          <w:sz w:val="28"/>
          <w:szCs w:val="28"/>
        </w:rPr>
        <w:t>Підхід до рис лідера спробував систематизувати характеристики, притаманні ефективним керівникам, і визначити «універсальний набір» якостей. Однак практичне застосування цього підходу зіткнулося з низкою проблем. По-перше, дослідники не змогли створити єдиний, універсальний перелік рис, який би гарантував ефективність у будь-якій організаційній ситуації. По-друге, він зосереджується виключно на особистості лідера, не враховуючи взаємодію з командою, характер завдань і зовнішні умови. Це обмежує його здатність пояснювати реальні випадки успіху або невдач у лідерстві.</w:t>
      </w:r>
    </w:p>
    <w:p w:rsidR="00B34C7D" w:rsidRPr="00B34C7D" w:rsidRDefault="00B34C7D" w:rsidP="00B34C7D">
      <w:pPr>
        <w:pStyle w:val="4"/>
        <w:spacing w:before="0" w:beforeAutospacing="0" w:after="0" w:afterAutospacing="0" w:line="312" w:lineRule="auto"/>
        <w:ind w:firstLine="567"/>
        <w:jc w:val="both"/>
        <w:rPr>
          <w:sz w:val="28"/>
          <w:szCs w:val="28"/>
        </w:rPr>
      </w:pPr>
      <w:r w:rsidRPr="00B34C7D">
        <w:rPr>
          <w:sz w:val="28"/>
          <w:szCs w:val="28"/>
        </w:rPr>
        <w:t>Обмеження поведінкових теорій</w:t>
      </w:r>
    </w:p>
    <w:p w:rsidR="00B34C7D" w:rsidRPr="00B34C7D" w:rsidRDefault="00B34C7D" w:rsidP="00B34C7D">
      <w:pPr>
        <w:pStyle w:val="a3"/>
        <w:spacing w:before="0" w:beforeAutospacing="0" w:after="0" w:afterAutospacing="0" w:line="312" w:lineRule="auto"/>
        <w:ind w:firstLine="567"/>
        <w:jc w:val="both"/>
        <w:rPr>
          <w:sz w:val="28"/>
          <w:szCs w:val="28"/>
        </w:rPr>
      </w:pPr>
      <w:r w:rsidRPr="00B34C7D">
        <w:rPr>
          <w:sz w:val="28"/>
          <w:szCs w:val="28"/>
        </w:rPr>
        <w:t xml:space="preserve">Поведінкові моделі лідерства, які підкреслюють, що ефективне лідерство можна навчити через конкретні дії та стилі поведінки, також мають обмеження. Основним є їхній </w:t>
      </w:r>
      <w:r w:rsidRPr="00B34C7D">
        <w:rPr>
          <w:rStyle w:val="a4"/>
          <w:sz w:val="28"/>
          <w:szCs w:val="28"/>
        </w:rPr>
        <w:t>недостатній контекстуальний підхід</w:t>
      </w:r>
      <w:r w:rsidRPr="00B34C7D">
        <w:rPr>
          <w:sz w:val="28"/>
          <w:szCs w:val="28"/>
        </w:rPr>
        <w:t>: навіть правильно обраний стиль поведінки не завжди забезпечує ефективність, якщо не враховані особливості завдань, готовність підлеглих та організаційна культура. Крім того, ранні поведінкові дослідження були досить узагальненими і не враховували індивідуальні відмінності у сприйнятті лідера членами команди.</w:t>
      </w:r>
    </w:p>
    <w:p w:rsidR="00B34C7D" w:rsidRPr="00B34C7D" w:rsidRDefault="00B34C7D" w:rsidP="00B34C7D">
      <w:pPr>
        <w:pStyle w:val="4"/>
        <w:spacing w:before="0" w:beforeAutospacing="0" w:after="0" w:afterAutospacing="0" w:line="312" w:lineRule="auto"/>
        <w:ind w:firstLine="567"/>
        <w:jc w:val="both"/>
        <w:rPr>
          <w:sz w:val="28"/>
          <w:szCs w:val="28"/>
        </w:rPr>
      </w:pPr>
      <w:r w:rsidRPr="00B34C7D">
        <w:rPr>
          <w:sz w:val="28"/>
          <w:szCs w:val="28"/>
        </w:rPr>
        <w:t>Обмеження ситуаційних теорій</w:t>
      </w:r>
    </w:p>
    <w:p w:rsidR="00B34C7D" w:rsidRPr="00B34C7D" w:rsidRDefault="00B34C7D" w:rsidP="00B34C7D">
      <w:pPr>
        <w:pStyle w:val="a3"/>
        <w:spacing w:before="0" w:beforeAutospacing="0" w:after="0" w:afterAutospacing="0" w:line="312" w:lineRule="auto"/>
        <w:ind w:firstLine="567"/>
        <w:jc w:val="both"/>
        <w:rPr>
          <w:sz w:val="28"/>
          <w:szCs w:val="28"/>
        </w:rPr>
      </w:pPr>
      <w:r w:rsidRPr="00B34C7D">
        <w:rPr>
          <w:sz w:val="28"/>
          <w:szCs w:val="28"/>
        </w:rPr>
        <w:t xml:space="preserve">Ситуаційні теорії лідерства, які акцентують на адаптації стилю керівництва до конкретних умов, значною мірою подолали проблеми поведінкових підходів. Водночас вони теж мають обмеження. По-перше, моделі, як-от </w:t>
      </w:r>
      <w:proofErr w:type="spellStart"/>
      <w:r w:rsidRPr="00B34C7D">
        <w:rPr>
          <w:sz w:val="28"/>
          <w:szCs w:val="28"/>
        </w:rPr>
        <w:t>Херсі-Бланшар</w:t>
      </w:r>
      <w:proofErr w:type="spellEnd"/>
      <w:r w:rsidRPr="00B34C7D">
        <w:rPr>
          <w:sz w:val="28"/>
          <w:szCs w:val="28"/>
        </w:rPr>
        <w:t xml:space="preserve">, припускають, що керівник завжди здатний правильно оцінити готовність команди та швидко адаптувати свій стиль, що в реальному житті не завжди можливо. По-друге, ситуаційні моделі недостатньо враховують складність міжособистісних відносин, політичні чинники та культурні особливості </w:t>
      </w:r>
      <w:r w:rsidRPr="00B34C7D">
        <w:rPr>
          <w:sz w:val="28"/>
          <w:szCs w:val="28"/>
        </w:rPr>
        <w:lastRenderedPageBreak/>
        <w:t>організації. По-третє, вони передбачають, що зміна стилю керівництва є універсальним рецептом, не завжди забезпечуючи мотивацію та довіру підлеглих.</w:t>
      </w:r>
    </w:p>
    <w:p w:rsidR="00B34C7D" w:rsidRPr="00B34C7D" w:rsidRDefault="00B34C7D" w:rsidP="00B34C7D">
      <w:pPr>
        <w:pStyle w:val="4"/>
        <w:spacing w:before="0" w:beforeAutospacing="0" w:after="0" w:afterAutospacing="0" w:line="312" w:lineRule="auto"/>
        <w:ind w:firstLine="567"/>
        <w:jc w:val="both"/>
        <w:rPr>
          <w:sz w:val="28"/>
          <w:szCs w:val="28"/>
        </w:rPr>
      </w:pPr>
      <w:r w:rsidRPr="00B34C7D">
        <w:rPr>
          <w:sz w:val="28"/>
          <w:szCs w:val="28"/>
        </w:rPr>
        <w:t>Загальні обмеження класичних підходів</w:t>
      </w:r>
    </w:p>
    <w:p w:rsidR="00B34C7D" w:rsidRPr="00B34C7D" w:rsidRDefault="00B34C7D" w:rsidP="00B34C7D">
      <w:pPr>
        <w:pStyle w:val="a3"/>
        <w:spacing w:before="0" w:beforeAutospacing="0" w:after="0" w:afterAutospacing="0" w:line="312" w:lineRule="auto"/>
        <w:ind w:firstLine="567"/>
        <w:jc w:val="both"/>
        <w:rPr>
          <w:sz w:val="28"/>
          <w:szCs w:val="28"/>
        </w:rPr>
      </w:pPr>
      <w:r w:rsidRPr="00B34C7D">
        <w:rPr>
          <w:sz w:val="28"/>
          <w:szCs w:val="28"/>
        </w:rPr>
        <w:t>Класичні підходи до лідерства мають також низку спільних обмежень:</w:t>
      </w:r>
    </w:p>
    <w:p w:rsidR="00B34C7D" w:rsidRPr="00B34C7D" w:rsidRDefault="00B34C7D" w:rsidP="00B34C7D">
      <w:pPr>
        <w:pStyle w:val="a3"/>
        <w:numPr>
          <w:ilvl w:val="0"/>
          <w:numId w:val="6"/>
        </w:numPr>
        <w:tabs>
          <w:tab w:val="left" w:pos="851"/>
        </w:tabs>
        <w:spacing w:before="0" w:beforeAutospacing="0" w:after="0" w:afterAutospacing="0" w:line="312" w:lineRule="auto"/>
        <w:ind w:left="0" w:firstLine="567"/>
        <w:jc w:val="both"/>
        <w:rPr>
          <w:sz w:val="28"/>
          <w:szCs w:val="28"/>
        </w:rPr>
      </w:pPr>
      <w:r w:rsidRPr="00B34C7D">
        <w:rPr>
          <w:rStyle w:val="a4"/>
          <w:sz w:val="28"/>
          <w:szCs w:val="28"/>
        </w:rPr>
        <w:t>Недооцінка динамічності організаційного середовища</w:t>
      </w:r>
      <w:r w:rsidRPr="00B34C7D">
        <w:rPr>
          <w:sz w:val="28"/>
          <w:szCs w:val="28"/>
        </w:rPr>
        <w:t xml:space="preserve">. Більшість моделей не враховують швидкі зміни зовнішнього середовища, глобалізацію та </w:t>
      </w:r>
      <w:proofErr w:type="spellStart"/>
      <w:r w:rsidRPr="00B34C7D">
        <w:rPr>
          <w:sz w:val="28"/>
          <w:szCs w:val="28"/>
        </w:rPr>
        <w:t>цифровізацію</w:t>
      </w:r>
      <w:proofErr w:type="spellEnd"/>
      <w:r w:rsidRPr="00B34C7D">
        <w:rPr>
          <w:sz w:val="28"/>
          <w:szCs w:val="28"/>
        </w:rPr>
        <w:t>, які істотно впливають на управлінські рішення.</w:t>
      </w:r>
    </w:p>
    <w:p w:rsidR="00B34C7D" w:rsidRPr="00B34C7D" w:rsidRDefault="00B34C7D" w:rsidP="00B34C7D">
      <w:pPr>
        <w:pStyle w:val="a3"/>
        <w:numPr>
          <w:ilvl w:val="0"/>
          <w:numId w:val="6"/>
        </w:numPr>
        <w:tabs>
          <w:tab w:val="left" w:pos="851"/>
        </w:tabs>
        <w:spacing w:before="0" w:beforeAutospacing="0" w:after="0" w:afterAutospacing="0" w:line="312" w:lineRule="auto"/>
        <w:ind w:left="0" w:firstLine="567"/>
        <w:jc w:val="both"/>
        <w:rPr>
          <w:sz w:val="28"/>
          <w:szCs w:val="28"/>
        </w:rPr>
      </w:pPr>
      <w:r w:rsidRPr="00B34C7D">
        <w:rPr>
          <w:rStyle w:val="a4"/>
          <w:sz w:val="28"/>
          <w:szCs w:val="28"/>
        </w:rPr>
        <w:t>Обмежена універсальність</w:t>
      </w:r>
      <w:r w:rsidRPr="00B34C7D">
        <w:rPr>
          <w:sz w:val="28"/>
          <w:szCs w:val="28"/>
        </w:rPr>
        <w:t>. Те, що ефективно в одній культурі або організації, може бути неефективним у іншій.</w:t>
      </w:r>
    </w:p>
    <w:p w:rsidR="00B34C7D" w:rsidRPr="00B34C7D" w:rsidRDefault="00B34C7D" w:rsidP="00B34C7D">
      <w:pPr>
        <w:pStyle w:val="a3"/>
        <w:numPr>
          <w:ilvl w:val="0"/>
          <w:numId w:val="6"/>
        </w:numPr>
        <w:tabs>
          <w:tab w:val="left" w:pos="851"/>
        </w:tabs>
        <w:spacing w:before="0" w:beforeAutospacing="0" w:after="0" w:afterAutospacing="0" w:line="312" w:lineRule="auto"/>
        <w:ind w:left="0" w:firstLine="567"/>
        <w:jc w:val="both"/>
        <w:rPr>
          <w:sz w:val="28"/>
          <w:szCs w:val="28"/>
        </w:rPr>
      </w:pPr>
      <w:r w:rsidRPr="00B34C7D">
        <w:rPr>
          <w:rStyle w:val="a4"/>
          <w:sz w:val="28"/>
          <w:szCs w:val="28"/>
        </w:rPr>
        <w:t>Недостатня увага до колективної взаємодії</w:t>
      </w:r>
      <w:r w:rsidRPr="00B34C7D">
        <w:rPr>
          <w:sz w:val="28"/>
          <w:szCs w:val="28"/>
        </w:rPr>
        <w:t>. Класичні теорії часто концентруються на індивідуальному лідері, нехтуючи груповою динамікою та командною взаємодією.</w:t>
      </w:r>
    </w:p>
    <w:p w:rsidR="00B34C7D" w:rsidRPr="00B34C7D" w:rsidRDefault="00B34C7D" w:rsidP="00B34C7D">
      <w:pPr>
        <w:pStyle w:val="a3"/>
        <w:numPr>
          <w:ilvl w:val="0"/>
          <w:numId w:val="6"/>
        </w:numPr>
        <w:tabs>
          <w:tab w:val="left" w:pos="851"/>
        </w:tabs>
        <w:spacing w:before="0" w:beforeAutospacing="0" w:after="0" w:afterAutospacing="0" w:line="312" w:lineRule="auto"/>
        <w:ind w:left="0" w:firstLine="567"/>
        <w:jc w:val="both"/>
        <w:rPr>
          <w:sz w:val="28"/>
          <w:szCs w:val="28"/>
        </w:rPr>
      </w:pPr>
      <w:r w:rsidRPr="00B34C7D">
        <w:rPr>
          <w:rStyle w:val="a4"/>
          <w:sz w:val="28"/>
          <w:szCs w:val="28"/>
        </w:rPr>
        <w:t>Відсутність інтеграції сучасних психологічних і соціальних факторів</w:t>
      </w:r>
      <w:r w:rsidRPr="00B34C7D">
        <w:rPr>
          <w:sz w:val="28"/>
          <w:szCs w:val="28"/>
        </w:rPr>
        <w:t>. Наприклад, мотивація, емоційний інтелект, культура довіри та корпоративні цінності не були предметом ранніх досліджень.</w:t>
      </w:r>
    </w:p>
    <w:p w:rsidR="00AC7731" w:rsidRPr="00AC7731" w:rsidRDefault="00B34C7D" w:rsidP="00B34C7D">
      <w:pPr>
        <w:pStyle w:val="a3"/>
        <w:spacing w:before="0" w:beforeAutospacing="0" w:after="0" w:afterAutospacing="0" w:line="312" w:lineRule="auto"/>
        <w:ind w:firstLine="567"/>
        <w:jc w:val="both"/>
        <w:rPr>
          <w:sz w:val="28"/>
          <w:szCs w:val="28"/>
        </w:rPr>
      </w:pPr>
      <w:r w:rsidRPr="00B34C7D">
        <w:rPr>
          <w:sz w:val="28"/>
          <w:szCs w:val="28"/>
        </w:rPr>
        <w:t>Критичний аналіз класичних підходів демонструє, що жодна теорія не може повністю пояснити складне явище лідерства в сучасних організаціях. Їхня цінність полягає в тому, що вони заклали основу для розвитку нових, більш гнучких і комплексних к</w:t>
      </w:r>
      <w:bookmarkStart w:id="0" w:name="_GoBack"/>
      <w:bookmarkEnd w:id="0"/>
      <w:r w:rsidRPr="00B34C7D">
        <w:rPr>
          <w:sz w:val="28"/>
          <w:szCs w:val="28"/>
        </w:rPr>
        <w:t>онцепцій. Сьогодні науковці та практики орієнтуються на інтегративні моделі, які поєднують риси, поведінку, контекст, мотивацію та соціальні чинники, дозволяючи формувати ефективне лідерство у мінливих умовах.</w:t>
      </w:r>
    </w:p>
    <w:sectPr w:rsidR="00AC7731" w:rsidRPr="00AC773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71945"/>
    <w:multiLevelType w:val="multilevel"/>
    <w:tmpl w:val="99E4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216DB7"/>
    <w:multiLevelType w:val="multilevel"/>
    <w:tmpl w:val="8B42C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482BBB"/>
    <w:multiLevelType w:val="multilevel"/>
    <w:tmpl w:val="CB8EA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3359BD"/>
    <w:multiLevelType w:val="multilevel"/>
    <w:tmpl w:val="C3E26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F412D3"/>
    <w:multiLevelType w:val="multilevel"/>
    <w:tmpl w:val="9E0A4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750B2C"/>
    <w:multiLevelType w:val="multilevel"/>
    <w:tmpl w:val="8CC61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731"/>
    <w:rsid w:val="00947B20"/>
    <w:rsid w:val="00971870"/>
    <w:rsid w:val="009D2552"/>
    <w:rsid w:val="00AC7731"/>
    <w:rsid w:val="00B34C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10847"/>
  <w15:chartTrackingRefBased/>
  <w15:docId w15:val="{83DBFB95-CDB2-4B5B-9A08-6741232C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AC7731"/>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AC7731"/>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C7731"/>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AC7731"/>
    <w:rPr>
      <w:rFonts w:ascii="Times New Roman" w:eastAsia="Times New Roman" w:hAnsi="Times New Roman" w:cs="Times New Roman"/>
      <w:b/>
      <w:bCs/>
      <w:sz w:val="24"/>
      <w:szCs w:val="24"/>
      <w:lang w:eastAsia="uk-UA"/>
    </w:rPr>
  </w:style>
  <w:style w:type="paragraph" w:styleId="a3">
    <w:name w:val="Normal (Web)"/>
    <w:basedOn w:val="a"/>
    <w:uiPriority w:val="99"/>
    <w:unhideWhenUsed/>
    <w:rsid w:val="00AC77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C77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64553">
      <w:bodyDiv w:val="1"/>
      <w:marLeft w:val="0"/>
      <w:marRight w:val="0"/>
      <w:marTop w:val="0"/>
      <w:marBottom w:val="0"/>
      <w:divBdr>
        <w:top w:val="none" w:sz="0" w:space="0" w:color="auto"/>
        <w:left w:val="none" w:sz="0" w:space="0" w:color="auto"/>
        <w:bottom w:val="none" w:sz="0" w:space="0" w:color="auto"/>
        <w:right w:val="none" w:sz="0" w:space="0" w:color="auto"/>
      </w:divBdr>
    </w:div>
    <w:div w:id="505826898">
      <w:bodyDiv w:val="1"/>
      <w:marLeft w:val="0"/>
      <w:marRight w:val="0"/>
      <w:marTop w:val="0"/>
      <w:marBottom w:val="0"/>
      <w:divBdr>
        <w:top w:val="none" w:sz="0" w:space="0" w:color="auto"/>
        <w:left w:val="none" w:sz="0" w:space="0" w:color="auto"/>
        <w:bottom w:val="none" w:sz="0" w:space="0" w:color="auto"/>
        <w:right w:val="none" w:sz="0" w:space="0" w:color="auto"/>
      </w:divBdr>
    </w:div>
    <w:div w:id="953094034">
      <w:bodyDiv w:val="1"/>
      <w:marLeft w:val="0"/>
      <w:marRight w:val="0"/>
      <w:marTop w:val="0"/>
      <w:marBottom w:val="0"/>
      <w:divBdr>
        <w:top w:val="none" w:sz="0" w:space="0" w:color="auto"/>
        <w:left w:val="none" w:sz="0" w:space="0" w:color="auto"/>
        <w:bottom w:val="none" w:sz="0" w:space="0" w:color="auto"/>
        <w:right w:val="none" w:sz="0" w:space="0" w:color="auto"/>
      </w:divBdr>
    </w:div>
    <w:div w:id="202855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11014</Words>
  <Characters>6278</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Дика Олена Сергіївна</dc:creator>
  <cp:keywords/>
  <dc:description/>
  <cp:lastModifiedBy>Дика Олена Сергіївна</cp:lastModifiedBy>
  <cp:revision>1</cp:revision>
  <dcterms:created xsi:type="dcterms:W3CDTF">2026-01-21T14:19:00Z</dcterms:created>
  <dcterms:modified xsi:type="dcterms:W3CDTF">2026-01-21T14:45:00Z</dcterms:modified>
</cp:coreProperties>
</file>