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Литовсько-польська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доба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історії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(друга половина XIV -- перша половина XVІІ ст.). </w:t>
      </w:r>
      <w:bookmarkStart w:id="0" w:name="_GoBack"/>
      <w:bookmarkEnd w:id="0"/>
    </w:p>
    <w:p w:rsidR="0001535C" w:rsidRPr="0001535C" w:rsidRDefault="0001535C" w:rsidP="0001535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35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геополітичних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сусідніх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держав (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Литви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Кримського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ханства,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Молдавії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Османської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Московського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царства).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3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1535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1535C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етнокультурні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у Великому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князівстві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Литовському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в ХІV --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ХVІ ст.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Магдебурзьке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3BD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лекції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>:</w:t>
      </w:r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1535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1535C">
        <w:rPr>
          <w:rFonts w:ascii="Times New Roman" w:hAnsi="Times New Roman" w:cs="Times New Roman"/>
          <w:sz w:val="28"/>
          <w:szCs w:val="28"/>
        </w:rPr>
        <w:t>іально-економічного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земель у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Литви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держав;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державного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магдебурзького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права у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литовсько-польської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>.</w:t>
      </w:r>
    </w:p>
    <w:p w:rsid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b/>
          <w:sz w:val="28"/>
          <w:szCs w:val="28"/>
          <w:lang w:val="uk-UA"/>
        </w:rPr>
        <w:t>1. Українські землі в колі геополітичних інтересів сусідніх держав (Литви, Польщі, Кримського ханства, Молдавії, Османської імперії, Московського царства)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Литовсько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-польський період української історії відзначається найбільшою кількістю державних утворень, до складу яких входили українські землі. Хронологічно цей період співпадає із завершенням європейського Середньовіччя (кінець XV - початок XVI ст.) та початком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ранньомодерної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доби.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Після смерті останнього галицько-волинського князя західноукраїнські землі були анексовані іноземними державами. Галичину і Західну Волинь захопило Польське королівство у 1387 р. Казимир III Великий включив галицькі землі до своєї держави як Королівство Русі. У 1434 р. воно було інкорпороване до Польщі із скасуванням автономії та давньоруського права. Тут утворено Руське воєводство з центром у Львові (складалося з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Сяноцької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Перемишльської, Львівської, Галицької та Холмської земель). У 1462 р. створено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Белзьке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воєводство.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Поділля з 1430-х років стало Подільським воєводством з центром у Кам'янці-Подільському у складі Польщі. Східна частина Поділля остаточно відійшла до Польщі перед Люблінською унією 1569 р.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Буковина та Бессарабія з середини XIV ст. увійшли до складу Молдовського князівства. На півдні колишньої Галицько-Волинської держави існувала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Шипинська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земля, що визнавала зверхність золотоординських ханів. У 40-50-х роках XIV ст. буковинські землі контролювала Угорщина. Король Людовик Угорський призначив намісником воєводу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Драгоша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, який сприяв румунській колонізації Буковини.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Бессарабія до монгольської навали входила до складу Галицько-Волинської держави. Наприкінці XIV ст. її зайняли молдовські воєводи Петро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Мушат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35C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Хотинщина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) і Роман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Мушат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(Бендери і Акерман, 1394 р.). У XIV-XV ст. тут з'явилися генуезькі торгові пункти і фортеці.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За правління Стефана III Великого (1457-1504) майже вся Бессарабія опинилася під владою Молдови. У 1484 р. Стефан III визнав османське панування над причорноморською частиною межиріччя Дністра і Дунаю (Буджак). Під час воєн з Польщею у 1498 р. молдовани спустошили Руське і Подільське воєводства.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Після смерті Стефана III Великого Молдова з українськими територіями потрапила під владу Османської імперії. З 1538 р. це була васальна залежність з щорічною даниною султану. Наприкінці XVI ст. Буковину перетворено на провінцію Османської імперії з адміністративним центром в Яссах. На Буковині створено Хотинську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райю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. Активізувалася румунізація після перенесення столиці з Сучави в Ясси (1564).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Закарпаття, заселене спочатку кельтами, потім білими хорватами, у X-XI ст. входило до Київської Русі. У другій половині XIII ст. ним володів Лев I Данилович. У першій половині XI ст. розпочалося угорське завоювання, завершене у XIII ст. Територію поділено між сімома комітатами: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Спишським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Земплинським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Шаришським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Ужанським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Угочанським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Березьким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Мармароським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. У 1393-1414 рр. Мукачівською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домінією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керував Федір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Коріятович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, який сприяв переселенню подолян.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XVI ст. після поразки від османів під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Мохачем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(1526) Угорщина втратила незалежність. Більша частина потрапила під владу Туреччини, на решті утворилося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Семигородське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князівство, куди входило Закарпаття. Частина регіону відійшла Габсбургам.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Таке політико-державне становище українських земель у XIV-XVI ст. під владою Польщі, Молдови, Угорщини та Османської імперії визначило їх уповільнений розвиток і ускладнило збереження національної ідентичності.</w:t>
      </w:r>
    </w:p>
    <w:p w:rsid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b/>
          <w:sz w:val="28"/>
          <w:szCs w:val="28"/>
          <w:lang w:val="uk-UA"/>
        </w:rPr>
        <w:t>2. Політичні, соціальні та етнокультурні процеси у Великому князівстві Литовському в ХІV -- першій половині ХVІ ст. Магдебурзьке право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У другій половині XIV - першій половині XVI ст. більшість українських земель входила до Великого князівства Литовського. В українській історіографії цю державу називають також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Литовсько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-Руською.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В 1340-1349 рр.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волинсько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-литовський князь Любарт-Дмитро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Гедимінович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намагався заволодіти Галичиною. Після смерті Юрія-Болеслава його обрали князем Волині та Галичини як зятя померлого правителя. Однак Галичину захопив польський король Казимир III.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держави пов'язане з діяльністю великих князів Гедиміна і Ольгерда. При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Гедиміні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(1316-1341) приєднано Берестейщину,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Дорогичинську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3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землю, частину Волині,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Турово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-Пінську землю, Північну Київщину. Він титулувався "королем литовським та руським".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За Ольгерда (1345-1371) приєднано Чернігово-Сіверщину (1355-1356), Київщину і Поділля (1362). Після перемоги над ордою в битві на Синіх Водах (1362) володіння розширились до Дніпровських порогів і гирла Дністра. Руські землі становили 9/10 території держави.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Вища верства - князі, серед яких руські займали привілейоване становище. Діяла "пани-рада". Руська мова мала державний статус, "Руська правда" стала джерелом права. Зберігалася автономія удільних князівств.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Вітовті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(1392-1430) відбулася централізація держави. У 1392-1395 рр. він ліквідував Київське, Новгород-Сіверське, Волинське і Подільське князівства, замінивши князів намісниками. Розширив державу до Чорного моря, збудував систему фортець.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Важливою подією стала битва під Грюнвальдом (1410), де об'єднане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литовсько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-українсько-польське військо розгромило Тевтонський орден. Українські полки з Галичини, Поділля, Києва,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Стародуба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, Луцька показали виняткову стійкість.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Городельська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унія 1413 р. підтвердила незалежність Литви, але зберегла зв'язок з Польщею. Шляхта-католики отримала привілеї, обмеживши права православної шляхти.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Вітовта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великим князем став Свидригайло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Ольгердович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(1430-1432), прихильник незалежності Литви. Надавав посади українцям і білорусам, що викликало спротив поляків. Внаслідок перевороту 1432 р. владу захопив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Жигимонт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Кейстутович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Розпочалась громадянська війна. Після зрівняння православної шляхти в правах з католиками (1434) багато руських магнатів перейшли до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Жигимонта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. Свидригайло зазнав поразки під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Вількомиром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(1435).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За Казимира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Ягайловича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(1440-1492) спочатку відновлено Волинське і Київське князівства, але в 1470 р. остаточно ліквідовано автономію українських земель. Після смерті князя Семена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Олельковича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Київське князівство перетворено на воєводство.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При наступних правителях - Олександрі (1492-1506) та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Жигимонті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II (1506-1548) - посилився польський вплив і зросла загроза від Кримського ханства та Москви.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i/>
          <w:sz w:val="28"/>
          <w:szCs w:val="28"/>
          <w:lang w:val="uk-UA"/>
        </w:rPr>
        <w:t>Магдебурзьке право на українських землях у 14-16 ст.: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1. Його запровадження сприяло розвитку міського самоврядування та торгівлі на українських землях, що входили до складу Великого князівства Литовського та Речі Посполитої.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2. Надавало містам певну автономію, звільняло їх від влади феодалів і підпорядковувало безпосередньо великому князю або королю.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lastRenderedPageBreak/>
        <w:t>3. Впровадження магдебурзького права в Києві (1494 р.), Львові (1356 р.), Луцьку (1432 р.), Вінниці (1564 р.) та інших містах сприяло їхньому економічному та культурному розвитку.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4. Однак, незважаючи на переваги магдебурзького права, феодали намагалися обмежити права міст, що викликало соціальні конфлікти та повстання містян.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5. Наприкінці 16 ст. магдебурзьке право почало занепадати через посилення влади шляхти та політику асиміляції, що проводилася Річчю Посполитою.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Таким чином, українські землі у складі Литви зберігали певну автономію, але поступово втрачали її через централізаторську політику та польські впливи.</w:t>
      </w:r>
    </w:p>
    <w:sectPr w:rsidR="0001535C" w:rsidRPr="0001535C" w:rsidSect="000153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ED"/>
    <w:rsid w:val="0001535C"/>
    <w:rsid w:val="000C1F6F"/>
    <w:rsid w:val="0020117F"/>
    <w:rsid w:val="007D7B21"/>
    <w:rsid w:val="009936F0"/>
    <w:rsid w:val="00E4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2024-11-20T15:56:00Z</dcterms:created>
  <dcterms:modified xsi:type="dcterms:W3CDTF">2026-01-28T14:25:00Z</dcterms:modified>
</cp:coreProperties>
</file>