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D09B08" w14:textId="77777777" w:rsidR="00734F19" w:rsidRPr="005E3337" w:rsidRDefault="00734F19" w:rsidP="00734F19">
      <w:pPr>
        <w:ind w:right="141"/>
        <w:jc w:val="center"/>
        <w:rPr>
          <w:b/>
          <w:caps/>
          <w:sz w:val="28"/>
          <w:szCs w:val="28"/>
        </w:rPr>
      </w:pPr>
      <w:r w:rsidRPr="005E3337">
        <w:rPr>
          <w:b/>
          <w:bCs/>
          <w:iCs/>
          <w:color w:val="000000"/>
          <w:sz w:val="28"/>
          <w:szCs w:val="28"/>
        </w:rPr>
        <w:t xml:space="preserve">ОПОРНИЙ КОНСПЕКТ ЛЕКЦІЙ З ДИСЦИПЛІНИ   </w:t>
      </w:r>
      <w:r w:rsidRPr="005E3337">
        <w:rPr>
          <w:b/>
          <w:sz w:val="28"/>
          <w:szCs w:val="28"/>
        </w:rPr>
        <w:t>НАВЧАЛЬНОЇ ДИСЦИПЛІНИ :</w:t>
      </w:r>
    </w:p>
    <w:p w14:paraId="45D83B3A" w14:textId="77777777" w:rsidR="00734F19" w:rsidRPr="005E3337" w:rsidRDefault="00734F19" w:rsidP="00734F19">
      <w:pPr>
        <w:ind w:right="141"/>
        <w:jc w:val="center"/>
        <w:rPr>
          <w:b/>
          <w:caps/>
          <w:sz w:val="28"/>
          <w:szCs w:val="28"/>
        </w:rPr>
      </w:pPr>
    </w:p>
    <w:p w14:paraId="1364F830" w14:textId="723D353E" w:rsidR="00734F19" w:rsidRPr="005E3337" w:rsidRDefault="00734F19" w:rsidP="00734F19">
      <w:pPr>
        <w:ind w:right="141"/>
        <w:jc w:val="center"/>
        <w:rPr>
          <w:b/>
          <w:sz w:val="28"/>
          <w:szCs w:val="28"/>
        </w:rPr>
      </w:pPr>
      <w:r w:rsidRPr="005E3337">
        <w:rPr>
          <w:b/>
          <w:caps/>
          <w:sz w:val="28"/>
          <w:szCs w:val="28"/>
        </w:rPr>
        <w:t>«</w:t>
      </w:r>
      <w:r w:rsidRPr="005E3337">
        <w:rPr>
          <w:b/>
          <w:bCs/>
          <w:sz w:val="28"/>
          <w:szCs w:val="28"/>
        </w:rPr>
        <w:t>Основи публічного управління</w:t>
      </w:r>
      <w:r w:rsidRPr="005E3337">
        <w:rPr>
          <w:b/>
          <w:sz w:val="28"/>
          <w:szCs w:val="28"/>
        </w:rPr>
        <w:t>»</w:t>
      </w:r>
    </w:p>
    <w:p w14:paraId="2392144B" w14:textId="77777777" w:rsidR="00734F19" w:rsidRPr="005E3337" w:rsidRDefault="00734F19" w:rsidP="00734F19">
      <w:pPr>
        <w:ind w:right="141" w:firstLine="567"/>
        <w:jc w:val="center"/>
        <w:rPr>
          <w:b/>
          <w:bCs/>
          <w:iCs/>
          <w:color w:val="000000"/>
          <w:sz w:val="28"/>
          <w:szCs w:val="28"/>
        </w:rPr>
      </w:pPr>
    </w:p>
    <w:p w14:paraId="36214655" w14:textId="77777777" w:rsidR="00734F19" w:rsidRPr="005E3337" w:rsidRDefault="00734F19" w:rsidP="00734F19">
      <w:pPr>
        <w:ind w:right="141" w:firstLine="567"/>
        <w:jc w:val="center"/>
        <w:rPr>
          <w:b/>
          <w:bCs/>
          <w:iCs/>
          <w:color w:val="000000"/>
          <w:sz w:val="28"/>
          <w:szCs w:val="28"/>
        </w:rPr>
      </w:pPr>
    </w:p>
    <w:p w14:paraId="3593F07D" w14:textId="77777777" w:rsidR="00734F19" w:rsidRPr="005E3337" w:rsidRDefault="00734F19" w:rsidP="00734F19">
      <w:pPr>
        <w:ind w:right="141" w:firstLine="567"/>
        <w:jc w:val="center"/>
        <w:rPr>
          <w:b/>
          <w:bCs/>
          <w:iCs/>
          <w:color w:val="000000"/>
          <w:sz w:val="28"/>
          <w:szCs w:val="28"/>
        </w:rPr>
      </w:pPr>
      <w:r w:rsidRPr="005E3337">
        <w:rPr>
          <w:b/>
          <w:bCs/>
          <w:iCs/>
          <w:color w:val="000000"/>
          <w:sz w:val="28"/>
          <w:szCs w:val="28"/>
        </w:rPr>
        <w:t>ПЕРЕДМОВА</w:t>
      </w:r>
    </w:p>
    <w:p w14:paraId="077DBB70" w14:textId="77777777" w:rsidR="00734F19" w:rsidRPr="005E3337" w:rsidRDefault="00734F19" w:rsidP="00734F19">
      <w:pPr>
        <w:ind w:right="141" w:firstLine="567"/>
        <w:rPr>
          <w:b/>
          <w:bCs/>
          <w:i/>
          <w:color w:val="000000"/>
          <w:sz w:val="28"/>
          <w:szCs w:val="28"/>
        </w:rPr>
      </w:pPr>
    </w:p>
    <w:p w14:paraId="7D8C6ADC" w14:textId="77777777" w:rsidR="00734F19" w:rsidRPr="005E3337" w:rsidRDefault="00734F19" w:rsidP="00734F19">
      <w:pPr>
        <w:ind w:right="141" w:firstLine="720"/>
        <w:jc w:val="both"/>
        <w:rPr>
          <w:rFonts w:ascii="Times" w:hAnsi="Times" w:cs="Times"/>
          <w:sz w:val="28"/>
          <w:szCs w:val="28"/>
          <w:lang w:eastAsia="en-US"/>
        </w:rPr>
      </w:pPr>
    </w:p>
    <w:p w14:paraId="430CDBD4" w14:textId="7C3A3B38" w:rsidR="00734F19" w:rsidRPr="005E3337" w:rsidRDefault="00734F19" w:rsidP="00734F19">
      <w:pPr>
        <w:ind w:right="141" w:firstLine="720"/>
        <w:jc w:val="both"/>
        <w:rPr>
          <w:color w:val="000000"/>
          <w:sz w:val="28"/>
          <w:szCs w:val="28"/>
          <w:shd w:val="clear" w:color="auto" w:fill="FFFFFF"/>
        </w:rPr>
      </w:pPr>
      <w:r w:rsidRPr="005E3337">
        <w:rPr>
          <w:b/>
          <w:bCs/>
          <w:color w:val="000000"/>
          <w:sz w:val="28"/>
          <w:szCs w:val="28"/>
          <w:shd w:val="clear" w:color="auto" w:fill="FFFFFF"/>
        </w:rPr>
        <w:t xml:space="preserve">Метою вивчення </w:t>
      </w:r>
      <w:r w:rsidRPr="005E3337">
        <w:rPr>
          <w:b/>
          <w:sz w:val="28"/>
          <w:szCs w:val="28"/>
        </w:rPr>
        <w:t>навчальної</w:t>
      </w:r>
      <w:r w:rsidRPr="005E3337">
        <w:rPr>
          <w:b/>
          <w:bCs/>
          <w:color w:val="000000"/>
          <w:sz w:val="28"/>
          <w:szCs w:val="28"/>
          <w:shd w:val="clear" w:color="auto" w:fill="FFFFFF"/>
        </w:rPr>
        <w:t xml:space="preserve"> дисципліни </w:t>
      </w:r>
      <w:r w:rsidRPr="005E3337">
        <w:rPr>
          <w:color w:val="000000"/>
          <w:sz w:val="28"/>
          <w:szCs w:val="28"/>
          <w:shd w:val="clear" w:color="auto" w:fill="FFFFFF"/>
        </w:rPr>
        <w:t>Мета навчальної дисципліни: оволодіння теоретичними знаннями з питань публічного управління та набуття практичних вмінь і навичок щодо застосування законів, принципів, методів, технологій та процедур в управлінні суб'єктами публічної сфери; набуття вмінь та формування компетенцій, необхідних для виконання функцій та реалізації повноважень керівника (фахівця) суб'єкта публічного адміністрування, в тому числі для органів державної влади і місцевого самоврядування.</w:t>
      </w:r>
    </w:p>
    <w:p w14:paraId="5F5A2024" w14:textId="77777777" w:rsidR="00734F19" w:rsidRPr="005E3337" w:rsidRDefault="00734F19" w:rsidP="00734F19">
      <w:pPr>
        <w:ind w:right="141" w:firstLine="720"/>
        <w:jc w:val="both"/>
        <w:rPr>
          <w:color w:val="000000"/>
          <w:sz w:val="28"/>
          <w:szCs w:val="28"/>
          <w:shd w:val="clear" w:color="auto" w:fill="FFFFFF"/>
        </w:rPr>
      </w:pPr>
      <w:r w:rsidRPr="005E3337">
        <w:rPr>
          <w:color w:val="000000"/>
          <w:sz w:val="28"/>
          <w:szCs w:val="28"/>
          <w:shd w:val="clear" w:color="auto" w:fill="FFFFFF"/>
        </w:rPr>
        <w:t>Основні завдання навчальної дисципліни:</w:t>
      </w:r>
    </w:p>
    <w:p w14:paraId="1F8FF3E6" w14:textId="77777777" w:rsidR="00734F19" w:rsidRPr="005E3337" w:rsidRDefault="00734F19" w:rsidP="00734F19">
      <w:pPr>
        <w:ind w:right="141" w:firstLine="720"/>
        <w:jc w:val="both"/>
        <w:rPr>
          <w:color w:val="000000"/>
          <w:sz w:val="28"/>
          <w:szCs w:val="28"/>
          <w:shd w:val="clear" w:color="auto" w:fill="FFFFFF"/>
        </w:rPr>
      </w:pPr>
      <w:r w:rsidRPr="005E3337">
        <w:rPr>
          <w:color w:val="000000"/>
          <w:sz w:val="28"/>
          <w:szCs w:val="28"/>
          <w:shd w:val="clear" w:color="auto" w:fill="FFFFFF"/>
        </w:rPr>
        <w:t>– узагальнення теоретичних засад у сфері публічного управління, розуміння</w:t>
      </w:r>
    </w:p>
    <w:p w14:paraId="708C8AD4" w14:textId="77777777" w:rsidR="00734F19" w:rsidRPr="005E3337" w:rsidRDefault="00734F19" w:rsidP="00734F19">
      <w:pPr>
        <w:ind w:right="141" w:firstLine="720"/>
        <w:jc w:val="both"/>
        <w:rPr>
          <w:color w:val="000000"/>
          <w:sz w:val="28"/>
          <w:szCs w:val="28"/>
          <w:shd w:val="clear" w:color="auto" w:fill="FFFFFF"/>
        </w:rPr>
      </w:pPr>
      <w:r w:rsidRPr="005E3337">
        <w:rPr>
          <w:color w:val="000000"/>
          <w:sz w:val="28"/>
          <w:szCs w:val="28"/>
          <w:shd w:val="clear" w:color="auto" w:fill="FFFFFF"/>
        </w:rPr>
        <w:t>основних тенденцій та напрямів їх еволюції;</w:t>
      </w:r>
    </w:p>
    <w:p w14:paraId="354CE70A" w14:textId="28FB4B25" w:rsidR="00734F19" w:rsidRPr="005E3337" w:rsidRDefault="00734F19" w:rsidP="00734F19">
      <w:pPr>
        <w:ind w:right="141" w:firstLine="720"/>
        <w:jc w:val="both"/>
        <w:rPr>
          <w:color w:val="000000"/>
          <w:sz w:val="28"/>
          <w:szCs w:val="28"/>
          <w:shd w:val="clear" w:color="auto" w:fill="FFFFFF"/>
        </w:rPr>
      </w:pPr>
      <w:r w:rsidRPr="005E3337">
        <w:rPr>
          <w:color w:val="000000"/>
          <w:sz w:val="28"/>
          <w:szCs w:val="28"/>
          <w:shd w:val="clear" w:color="auto" w:fill="FFFFFF"/>
        </w:rPr>
        <w:t>– визначення суті, законів, принципів і механізмів публічного управління в розвитку суспільства;</w:t>
      </w:r>
    </w:p>
    <w:p w14:paraId="0A1B8043" w14:textId="52D62252" w:rsidR="00734F19" w:rsidRPr="005E3337" w:rsidRDefault="00734F19" w:rsidP="00734F19">
      <w:pPr>
        <w:ind w:right="141" w:firstLine="720"/>
        <w:jc w:val="both"/>
        <w:rPr>
          <w:color w:val="000000"/>
          <w:sz w:val="28"/>
          <w:szCs w:val="28"/>
          <w:shd w:val="clear" w:color="auto" w:fill="FFFFFF"/>
        </w:rPr>
      </w:pPr>
      <w:r w:rsidRPr="005E3337">
        <w:rPr>
          <w:color w:val="000000"/>
          <w:sz w:val="28"/>
          <w:szCs w:val="28"/>
          <w:shd w:val="clear" w:color="auto" w:fill="FFFFFF"/>
        </w:rPr>
        <w:t>– опанування основами методології, технологіями та процедурами публічного управління об'єктів публічної сфери соціального захисту;</w:t>
      </w:r>
    </w:p>
    <w:p w14:paraId="4E8F1AB1" w14:textId="396F79F4" w:rsidR="00734F19" w:rsidRPr="005E3337" w:rsidRDefault="00734F19" w:rsidP="00734F19">
      <w:pPr>
        <w:ind w:right="141" w:firstLine="720"/>
        <w:jc w:val="both"/>
        <w:rPr>
          <w:color w:val="000000"/>
          <w:sz w:val="28"/>
          <w:szCs w:val="28"/>
          <w:shd w:val="clear" w:color="auto" w:fill="FFFFFF"/>
        </w:rPr>
      </w:pPr>
      <w:r w:rsidRPr="005E3337">
        <w:rPr>
          <w:color w:val="000000"/>
          <w:sz w:val="28"/>
          <w:szCs w:val="28"/>
          <w:shd w:val="clear" w:color="auto" w:fill="FFFFFF"/>
        </w:rPr>
        <w:t>– оволодіння методами формування, моніторингу та контролю управлінських рішень на національному, регіональному та місцевому рівнях, а також на рівні суб'єктів публічної сфери, з позицій загально-цивілізаційних цінностей, світового досвіду та осмислення наукових здобутків;</w:t>
      </w:r>
    </w:p>
    <w:p w14:paraId="0AFCA2F4" w14:textId="7E89F944" w:rsidR="00734F19" w:rsidRPr="005E3337" w:rsidRDefault="00734F19" w:rsidP="00734F19">
      <w:pPr>
        <w:ind w:right="141" w:firstLine="720"/>
        <w:jc w:val="both"/>
        <w:rPr>
          <w:color w:val="000000"/>
          <w:sz w:val="28"/>
          <w:szCs w:val="28"/>
          <w:shd w:val="clear" w:color="auto" w:fill="FFFFFF"/>
        </w:rPr>
      </w:pPr>
      <w:r w:rsidRPr="005E3337">
        <w:rPr>
          <w:color w:val="000000"/>
          <w:sz w:val="28"/>
          <w:szCs w:val="28"/>
          <w:shd w:val="clear" w:color="auto" w:fill="FFFFFF"/>
        </w:rPr>
        <w:t>– набуття навичок розроблення та впровадження заходів із забезпечення результативної та ефективної діяльності суб'єктів публічної сфери.</w:t>
      </w:r>
    </w:p>
    <w:p w14:paraId="0C317EED" w14:textId="0EE2B61A" w:rsidR="00734F19" w:rsidRPr="005E3337" w:rsidRDefault="00734F19" w:rsidP="00734F19">
      <w:pPr>
        <w:ind w:right="141" w:firstLine="720"/>
        <w:jc w:val="both"/>
        <w:rPr>
          <w:color w:val="000000"/>
          <w:sz w:val="28"/>
          <w:szCs w:val="28"/>
          <w:shd w:val="clear" w:color="auto" w:fill="FFFFFF"/>
        </w:rPr>
      </w:pPr>
      <w:r w:rsidRPr="005E3337">
        <w:rPr>
          <w:color w:val="000000"/>
          <w:sz w:val="28"/>
          <w:szCs w:val="28"/>
          <w:shd w:val="clear" w:color="auto" w:fill="FFFFFF"/>
        </w:rPr>
        <w:t>Відповідно до змісту освітньо-професійної програми, опанування навчальної дисципліни «Основи публічного управління» забезпечуватиме формування інтегральної компетентності, а також загальних (ЗК) та спеціальних</w:t>
      </w:r>
      <w:r w:rsidR="00164E9C" w:rsidRPr="005E3337">
        <w:rPr>
          <w:color w:val="000000"/>
          <w:sz w:val="28"/>
          <w:szCs w:val="28"/>
          <w:shd w:val="clear" w:color="auto" w:fill="FFFFFF"/>
        </w:rPr>
        <w:t xml:space="preserve"> </w:t>
      </w:r>
      <w:r w:rsidRPr="005E3337">
        <w:rPr>
          <w:color w:val="000000"/>
          <w:sz w:val="28"/>
          <w:szCs w:val="28"/>
          <w:shd w:val="clear" w:color="auto" w:fill="FFFFFF"/>
        </w:rPr>
        <w:t>компетентностей (СК).</w:t>
      </w:r>
    </w:p>
    <w:p w14:paraId="2EC0BC2C" w14:textId="26B219B4" w:rsidR="00734F19" w:rsidRPr="005E3337" w:rsidRDefault="00734F19" w:rsidP="00734F19">
      <w:pPr>
        <w:ind w:right="141" w:firstLine="720"/>
        <w:jc w:val="both"/>
        <w:rPr>
          <w:color w:val="000000"/>
          <w:sz w:val="28"/>
          <w:szCs w:val="28"/>
          <w:shd w:val="clear" w:color="auto" w:fill="FFFFFF"/>
        </w:rPr>
      </w:pPr>
      <w:r w:rsidRPr="005E3337">
        <w:rPr>
          <w:color w:val="000000"/>
          <w:sz w:val="28"/>
          <w:szCs w:val="28"/>
          <w:shd w:val="clear" w:color="auto" w:fill="FFFFFF"/>
        </w:rPr>
        <w:t>Інтегральна компетентність – здатність розв’язувати складні спеціалізовані</w:t>
      </w:r>
      <w:r w:rsidR="00164E9C" w:rsidRPr="005E3337">
        <w:rPr>
          <w:color w:val="000000"/>
          <w:sz w:val="28"/>
          <w:szCs w:val="28"/>
          <w:shd w:val="clear" w:color="auto" w:fill="FFFFFF"/>
        </w:rPr>
        <w:t xml:space="preserve"> </w:t>
      </w:r>
      <w:r w:rsidRPr="005E3337">
        <w:rPr>
          <w:color w:val="000000"/>
          <w:sz w:val="28"/>
          <w:szCs w:val="28"/>
          <w:shd w:val="clear" w:color="auto" w:fill="FFFFFF"/>
        </w:rPr>
        <w:t>задачі та практичні проблеми у галузі соціального забезпечення, що передбачає</w:t>
      </w:r>
      <w:r w:rsidR="00164E9C" w:rsidRPr="005E3337">
        <w:rPr>
          <w:color w:val="000000"/>
          <w:sz w:val="28"/>
          <w:szCs w:val="28"/>
          <w:shd w:val="clear" w:color="auto" w:fill="FFFFFF"/>
        </w:rPr>
        <w:t xml:space="preserve"> </w:t>
      </w:r>
      <w:r w:rsidRPr="005E3337">
        <w:rPr>
          <w:color w:val="000000"/>
          <w:sz w:val="28"/>
          <w:szCs w:val="28"/>
          <w:shd w:val="clear" w:color="auto" w:fill="FFFFFF"/>
        </w:rPr>
        <w:t>застосування теорій та методів соціальної політики і характеризується</w:t>
      </w:r>
      <w:r w:rsidR="00164E9C" w:rsidRPr="005E3337">
        <w:rPr>
          <w:color w:val="000000"/>
          <w:sz w:val="28"/>
          <w:szCs w:val="28"/>
          <w:shd w:val="clear" w:color="auto" w:fill="FFFFFF"/>
        </w:rPr>
        <w:t xml:space="preserve"> </w:t>
      </w:r>
      <w:r w:rsidRPr="005E3337">
        <w:rPr>
          <w:color w:val="000000"/>
          <w:sz w:val="28"/>
          <w:szCs w:val="28"/>
          <w:shd w:val="clear" w:color="auto" w:fill="FFFFFF"/>
        </w:rPr>
        <w:t>комплексністю та невизначеністю умов.</w:t>
      </w:r>
    </w:p>
    <w:p w14:paraId="18109A8D" w14:textId="0C5AE2C7" w:rsidR="00734F19" w:rsidRPr="005E3337" w:rsidRDefault="00734F19" w:rsidP="00734F19">
      <w:pPr>
        <w:ind w:right="141" w:firstLine="720"/>
        <w:jc w:val="both"/>
        <w:rPr>
          <w:color w:val="000000"/>
          <w:sz w:val="28"/>
          <w:szCs w:val="28"/>
          <w:shd w:val="clear" w:color="auto" w:fill="FFFFFF"/>
        </w:rPr>
      </w:pPr>
      <w:r w:rsidRPr="005E3337">
        <w:rPr>
          <w:color w:val="000000"/>
          <w:sz w:val="28"/>
          <w:szCs w:val="28"/>
          <w:shd w:val="clear" w:color="auto" w:fill="FFFFFF"/>
        </w:rPr>
        <w:t>ЗК1. Здатність реалізувати свої права і обов’язки як члена суспільства,</w:t>
      </w:r>
      <w:r w:rsidR="00164E9C" w:rsidRPr="005E3337">
        <w:rPr>
          <w:color w:val="000000"/>
          <w:sz w:val="28"/>
          <w:szCs w:val="28"/>
          <w:shd w:val="clear" w:color="auto" w:fill="FFFFFF"/>
        </w:rPr>
        <w:t xml:space="preserve"> </w:t>
      </w:r>
      <w:r w:rsidRPr="005E3337">
        <w:rPr>
          <w:color w:val="000000"/>
          <w:sz w:val="28"/>
          <w:szCs w:val="28"/>
          <w:shd w:val="clear" w:color="auto" w:fill="FFFFFF"/>
        </w:rPr>
        <w:t>усвідомлювати цінності громадянського (вільного демократичного) суспільства та</w:t>
      </w:r>
      <w:r w:rsidR="00164E9C" w:rsidRPr="005E3337">
        <w:rPr>
          <w:color w:val="000000"/>
          <w:sz w:val="28"/>
          <w:szCs w:val="28"/>
          <w:shd w:val="clear" w:color="auto" w:fill="FFFFFF"/>
        </w:rPr>
        <w:t xml:space="preserve"> </w:t>
      </w:r>
      <w:r w:rsidRPr="005E3337">
        <w:rPr>
          <w:color w:val="000000"/>
          <w:sz w:val="28"/>
          <w:szCs w:val="28"/>
          <w:shd w:val="clear" w:color="auto" w:fill="FFFFFF"/>
        </w:rPr>
        <w:t>необхідність його сталого розвитку, верховенства права, прав і свобод людини і</w:t>
      </w:r>
      <w:r w:rsidR="00164E9C" w:rsidRPr="005E3337">
        <w:rPr>
          <w:color w:val="000000"/>
          <w:sz w:val="28"/>
          <w:szCs w:val="28"/>
          <w:shd w:val="clear" w:color="auto" w:fill="FFFFFF"/>
        </w:rPr>
        <w:t xml:space="preserve"> </w:t>
      </w:r>
      <w:r w:rsidRPr="005E3337">
        <w:rPr>
          <w:color w:val="000000"/>
          <w:sz w:val="28"/>
          <w:szCs w:val="28"/>
          <w:shd w:val="clear" w:color="auto" w:fill="FFFFFF"/>
        </w:rPr>
        <w:t>громадянина в Україні.</w:t>
      </w:r>
    </w:p>
    <w:p w14:paraId="5005BF48" w14:textId="77777777" w:rsidR="00734F19" w:rsidRPr="005E3337" w:rsidRDefault="00734F19" w:rsidP="00734F19">
      <w:pPr>
        <w:ind w:right="141" w:firstLine="720"/>
        <w:jc w:val="both"/>
        <w:rPr>
          <w:color w:val="000000"/>
          <w:sz w:val="28"/>
          <w:szCs w:val="28"/>
          <w:shd w:val="clear" w:color="auto" w:fill="FFFFFF"/>
        </w:rPr>
      </w:pPr>
      <w:r w:rsidRPr="005E3337">
        <w:rPr>
          <w:color w:val="000000"/>
          <w:sz w:val="28"/>
          <w:szCs w:val="28"/>
          <w:shd w:val="clear" w:color="auto" w:fill="FFFFFF"/>
        </w:rPr>
        <w:t>ЗК10. Вміння виявляти, ставити та вирішувати проблеми.</w:t>
      </w:r>
    </w:p>
    <w:p w14:paraId="0787FF82" w14:textId="77777777" w:rsidR="00734F19" w:rsidRPr="005E3337" w:rsidRDefault="00734F19" w:rsidP="00734F19">
      <w:pPr>
        <w:ind w:right="141" w:firstLine="720"/>
        <w:jc w:val="both"/>
        <w:rPr>
          <w:color w:val="000000"/>
          <w:sz w:val="28"/>
          <w:szCs w:val="28"/>
          <w:shd w:val="clear" w:color="auto" w:fill="FFFFFF"/>
        </w:rPr>
      </w:pPr>
      <w:r w:rsidRPr="005E3337">
        <w:rPr>
          <w:color w:val="000000"/>
          <w:sz w:val="28"/>
          <w:szCs w:val="28"/>
          <w:shd w:val="clear" w:color="auto" w:fill="FFFFFF"/>
        </w:rPr>
        <w:t>ЗК11. Здатність приймати обґрунтовані рішення.</w:t>
      </w:r>
    </w:p>
    <w:p w14:paraId="0761C33F" w14:textId="77777777" w:rsidR="00734F19" w:rsidRPr="005E3337" w:rsidRDefault="00734F19" w:rsidP="00734F19">
      <w:pPr>
        <w:ind w:right="141" w:firstLine="720"/>
        <w:jc w:val="both"/>
        <w:rPr>
          <w:color w:val="000000"/>
          <w:sz w:val="28"/>
          <w:szCs w:val="28"/>
          <w:shd w:val="clear" w:color="auto" w:fill="FFFFFF"/>
        </w:rPr>
      </w:pPr>
      <w:r w:rsidRPr="005E3337">
        <w:rPr>
          <w:color w:val="000000"/>
          <w:sz w:val="28"/>
          <w:szCs w:val="28"/>
          <w:shd w:val="clear" w:color="auto" w:fill="FFFFFF"/>
        </w:rPr>
        <w:t>СК4. Здатність використовувати адміністративно-правові механізми</w:t>
      </w:r>
    </w:p>
    <w:p w14:paraId="4C8BF106" w14:textId="77777777" w:rsidR="00734F19" w:rsidRPr="005E3337" w:rsidRDefault="00734F19" w:rsidP="00734F19">
      <w:pPr>
        <w:ind w:right="141" w:firstLine="720"/>
        <w:jc w:val="both"/>
        <w:rPr>
          <w:color w:val="000000"/>
          <w:sz w:val="28"/>
          <w:szCs w:val="28"/>
          <w:shd w:val="clear" w:color="auto" w:fill="FFFFFF"/>
        </w:rPr>
      </w:pPr>
      <w:r w:rsidRPr="005E3337">
        <w:rPr>
          <w:color w:val="000000"/>
          <w:sz w:val="28"/>
          <w:szCs w:val="28"/>
          <w:shd w:val="clear" w:color="auto" w:fill="FFFFFF"/>
        </w:rPr>
        <w:t>призначення та контролю в системі соціального захисту населення.</w:t>
      </w:r>
    </w:p>
    <w:p w14:paraId="2FAA424E" w14:textId="77777777" w:rsidR="00734F19" w:rsidRPr="005E3337" w:rsidRDefault="00734F19" w:rsidP="00734F19">
      <w:pPr>
        <w:ind w:right="141" w:firstLine="720"/>
        <w:jc w:val="both"/>
        <w:rPr>
          <w:color w:val="000000"/>
          <w:sz w:val="28"/>
          <w:szCs w:val="28"/>
          <w:shd w:val="clear" w:color="auto" w:fill="FFFFFF"/>
        </w:rPr>
      </w:pPr>
      <w:r w:rsidRPr="005E3337">
        <w:rPr>
          <w:color w:val="000000"/>
          <w:sz w:val="28"/>
          <w:szCs w:val="28"/>
          <w:shd w:val="clear" w:color="auto" w:fill="FFFFFF"/>
        </w:rPr>
        <w:lastRenderedPageBreak/>
        <w:t>СК12. Здатність до організації та управління процесами в соціальному</w:t>
      </w:r>
    </w:p>
    <w:p w14:paraId="64E8E9C5" w14:textId="31BE7CFC" w:rsidR="00734F19" w:rsidRPr="005E3337" w:rsidRDefault="00734F19" w:rsidP="00734F19">
      <w:pPr>
        <w:ind w:right="141" w:firstLine="720"/>
        <w:jc w:val="both"/>
      </w:pPr>
      <w:r w:rsidRPr="005E3337">
        <w:rPr>
          <w:color w:val="000000"/>
          <w:sz w:val="28"/>
          <w:szCs w:val="28"/>
          <w:shd w:val="clear" w:color="auto" w:fill="FFFFFF"/>
        </w:rPr>
        <w:t>забезпеченні</w:t>
      </w:r>
    </w:p>
    <w:p w14:paraId="35A3E250" w14:textId="77777777" w:rsidR="00164E9C" w:rsidRPr="005E3337" w:rsidRDefault="00164E9C" w:rsidP="00164E9C">
      <w:pPr>
        <w:ind w:right="141"/>
        <w:jc w:val="center"/>
        <w:rPr>
          <w:rFonts w:eastAsia="MS Mincho"/>
          <w:b/>
          <w:bCs/>
          <w:color w:val="000000"/>
          <w:sz w:val="28"/>
          <w:szCs w:val="28"/>
        </w:rPr>
      </w:pPr>
    </w:p>
    <w:p w14:paraId="565D22D3" w14:textId="15BAADA2" w:rsidR="00734F19" w:rsidRPr="005E3337" w:rsidRDefault="00734F19" w:rsidP="00164E9C">
      <w:pPr>
        <w:ind w:right="141"/>
        <w:jc w:val="center"/>
        <w:rPr>
          <w:rFonts w:eastAsia="MS Mincho"/>
          <w:b/>
          <w:bCs/>
          <w:color w:val="000000"/>
          <w:sz w:val="28"/>
          <w:szCs w:val="28"/>
        </w:rPr>
      </w:pPr>
      <w:r w:rsidRPr="005E3337">
        <w:rPr>
          <w:rFonts w:eastAsia="MS Mincho"/>
          <w:b/>
          <w:bCs/>
          <w:color w:val="000000"/>
          <w:sz w:val="28"/>
          <w:szCs w:val="28"/>
        </w:rPr>
        <w:t>МОДУЛЬ 1</w:t>
      </w:r>
    </w:p>
    <w:p w14:paraId="4E0DE6F2" w14:textId="77777777" w:rsidR="00734F19" w:rsidRPr="005E3337" w:rsidRDefault="00734F19" w:rsidP="00734F19">
      <w:pPr>
        <w:ind w:right="141" w:firstLine="567"/>
        <w:jc w:val="both"/>
        <w:rPr>
          <w:b/>
          <w:bCs/>
          <w:i/>
          <w:color w:val="000000"/>
          <w:sz w:val="28"/>
          <w:szCs w:val="28"/>
        </w:rPr>
      </w:pPr>
    </w:p>
    <w:p w14:paraId="6E2EC3F4" w14:textId="77777777" w:rsidR="00734F19" w:rsidRPr="005E3337" w:rsidRDefault="00734F19" w:rsidP="00734F19">
      <w:pPr>
        <w:ind w:right="141" w:firstLine="567"/>
        <w:jc w:val="both"/>
        <w:rPr>
          <w:b/>
          <w:bCs/>
          <w:i/>
          <w:color w:val="000000"/>
          <w:sz w:val="28"/>
          <w:szCs w:val="28"/>
        </w:rPr>
      </w:pPr>
    </w:p>
    <w:p w14:paraId="41ABDBF6" w14:textId="77777777" w:rsidR="00164E9C" w:rsidRPr="005E3337" w:rsidRDefault="00164E9C" w:rsidP="00164E9C">
      <w:pPr>
        <w:ind w:right="141" w:firstLine="567"/>
        <w:jc w:val="center"/>
        <w:rPr>
          <w:b/>
          <w:bCs/>
          <w:i/>
          <w:color w:val="000000"/>
          <w:sz w:val="28"/>
          <w:szCs w:val="28"/>
        </w:rPr>
      </w:pPr>
      <w:r w:rsidRPr="005E3337">
        <w:rPr>
          <w:b/>
          <w:bCs/>
          <w:i/>
          <w:color w:val="000000"/>
          <w:sz w:val="28"/>
          <w:szCs w:val="28"/>
        </w:rPr>
        <w:t>Змістовий модуль 1. Основи публічного управління як системного</w:t>
      </w:r>
    </w:p>
    <w:p w14:paraId="7922344C" w14:textId="77777777" w:rsidR="00164E9C" w:rsidRPr="005E3337" w:rsidRDefault="00164E9C" w:rsidP="00164E9C">
      <w:pPr>
        <w:ind w:right="141" w:firstLine="567"/>
        <w:jc w:val="center"/>
        <w:rPr>
          <w:b/>
          <w:bCs/>
          <w:i/>
          <w:color w:val="000000"/>
          <w:sz w:val="28"/>
          <w:szCs w:val="28"/>
        </w:rPr>
      </w:pPr>
      <w:r w:rsidRPr="005E3337">
        <w:rPr>
          <w:b/>
          <w:bCs/>
          <w:i/>
          <w:color w:val="000000"/>
          <w:sz w:val="28"/>
          <w:szCs w:val="28"/>
        </w:rPr>
        <w:t>публічного явища</w:t>
      </w:r>
    </w:p>
    <w:p w14:paraId="6F4F8A51" w14:textId="77777777" w:rsidR="00164E9C" w:rsidRPr="005E3337" w:rsidRDefault="00164E9C" w:rsidP="00164E9C">
      <w:pPr>
        <w:ind w:right="141" w:firstLine="567"/>
        <w:jc w:val="both"/>
        <w:rPr>
          <w:b/>
          <w:bCs/>
          <w:iCs/>
          <w:color w:val="000000"/>
          <w:sz w:val="28"/>
          <w:szCs w:val="28"/>
        </w:rPr>
      </w:pPr>
    </w:p>
    <w:p w14:paraId="303D2FD6" w14:textId="0A54B926" w:rsidR="00164E9C" w:rsidRPr="005E3337" w:rsidRDefault="00164E9C" w:rsidP="00164E9C">
      <w:pPr>
        <w:ind w:right="141" w:firstLine="567"/>
        <w:jc w:val="both"/>
        <w:rPr>
          <w:b/>
          <w:bCs/>
          <w:iCs/>
          <w:color w:val="000000"/>
          <w:sz w:val="28"/>
          <w:szCs w:val="28"/>
        </w:rPr>
      </w:pPr>
      <w:r w:rsidRPr="005E3337">
        <w:rPr>
          <w:b/>
          <w:bCs/>
          <w:iCs/>
          <w:color w:val="000000"/>
          <w:sz w:val="28"/>
          <w:szCs w:val="28"/>
        </w:rPr>
        <w:t>Тема 1. Публічне управління як системне публічне явище</w:t>
      </w:r>
    </w:p>
    <w:p w14:paraId="467FB9A2" w14:textId="75C6A59D" w:rsidR="00164E9C" w:rsidRPr="005E3337" w:rsidRDefault="00164E9C" w:rsidP="00164E9C">
      <w:pPr>
        <w:ind w:right="141" w:firstLine="567"/>
        <w:jc w:val="both"/>
        <w:rPr>
          <w:iCs/>
          <w:color w:val="000000"/>
          <w:sz w:val="28"/>
          <w:szCs w:val="28"/>
        </w:rPr>
      </w:pPr>
      <w:r w:rsidRPr="005E3337">
        <w:rPr>
          <w:iCs/>
          <w:color w:val="000000"/>
          <w:sz w:val="28"/>
          <w:szCs w:val="28"/>
        </w:rPr>
        <w:t>Феномен управління та основні підходи до його вивчення. Доцільність та обмеженість кібернетичного тлумачення поняття управління. Процес управління як упорядкування системи. Види управління. Основні поняття науки управління: влада та панування, керівництво та адміністрування, управління та менеджмент.</w:t>
      </w:r>
    </w:p>
    <w:p w14:paraId="7D93FCA2" w14:textId="44184226" w:rsidR="00734F19" w:rsidRPr="005E3337" w:rsidRDefault="00164E9C" w:rsidP="00164E9C">
      <w:pPr>
        <w:ind w:right="141" w:firstLine="567"/>
        <w:jc w:val="both"/>
        <w:rPr>
          <w:iCs/>
          <w:color w:val="000000"/>
          <w:sz w:val="28"/>
          <w:szCs w:val="28"/>
        </w:rPr>
      </w:pPr>
      <w:r w:rsidRPr="005E3337">
        <w:rPr>
          <w:iCs/>
          <w:color w:val="000000"/>
          <w:sz w:val="28"/>
          <w:szCs w:val="28"/>
        </w:rPr>
        <w:t>Етапи становлення, коло проблем та основні школи загальної теорії управління. Предметна область теорії публічного управління. Поняття та види публічного управління. Співвідношення управління та адміністрування. Адміністрування та менеджмент в публічному управлінні. Класифікація механізмів публічного управління. Громадянське суспільство як об’єкт публічного управління. Сутність терміну «громадянське суспільство».</w:t>
      </w:r>
    </w:p>
    <w:p w14:paraId="50132A90" w14:textId="77777777" w:rsidR="00164E9C" w:rsidRPr="005E3337" w:rsidRDefault="00164E9C" w:rsidP="00734F19">
      <w:pPr>
        <w:ind w:right="141" w:firstLine="567"/>
        <w:jc w:val="both"/>
        <w:rPr>
          <w:b/>
          <w:iCs/>
          <w:color w:val="000000"/>
          <w:sz w:val="28"/>
          <w:szCs w:val="28"/>
        </w:rPr>
      </w:pPr>
    </w:p>
    <w:p w14:paraId="314FC4A2" w14:textId="71AE8AE3" w:rsidR="00734F19" w:rsidRPr="005E3337" w:rsidRDefault="00734F19" w:rsidP="007E6985">
      <w:pPr>
        <w:ind w:right="141" w:firstLine="567"/>
        <w:jc w:val="center"/>
        <w:rPr>
          <w:b/>
          <w:iCs/>
          <w:color w:val="000000"/>
          <w:sz w:val="28"/>
          <w:szCs w:val="28"/>
        </w:rPr>
      </w:pPr>
      <w:r w:rsidRPr="005E3337">
        <w:rPr>
          <w:b/>
          <w:iCs/>
          <w:color w:val="000000"/>
          <w:sz w:val="28"/>
          <w:szCs w:val="28"/>
        </w:rPr>
        <w:t>Виклад основного матеріалу:</w:t>
      </w:r>
    </w:p>
    <w:p w14:paraId="5C373AC4" w14:textId="77777777" w:rsidR="00734F19" w:rsidRPr="005E3337" w:rsidRDefault="00734F19" w:rsidP="00734F19">
      <w:pPr>
        <w:ind w:right="141" w:firstLine="567"/>
        <w:jc w:val="both"/>
        <w:rPr>
          <w:iCs/>
          <w:color w:val="000000"/>
          <w:sz w:val="28"/>
          <w:szCs w:val="28"/>
        </w:rPr>
      </w:pPr>
    </w:p>
    <w:p w14:paraId="4DD648B8" w14:textId="77777777" w:rsidR="00734F19" w:rsidRPr="005E3337" w:rsidRDefault="00734F19" w:rsidP="00734F19">
      <w:pPr>
        <w:ind w:right="141" w:firstLine="567"/>
        <w:jc w:val="both"/>
        <w:rPr>
          <w:iCs/>
          <w:color w:val="000000"/>
          <w:sz w:val="28"/>
          <w:szCs w:val="28"/>
        </w:rPr>
      </w:pPr>
    </w:p>
    <w:p w14:paraId="3A5A0351" w14:textId="77777777" w:rsidR="00C82B3F" w:rsidRPr="005E3337" w:rsidRDefault="00C82B3F" w:rsidP="00C82B3F">
      <w:pPr>
        <w:ind w:right="141" w:firstLine="567"/>
        <w:jc w:val="both"/>
        <w:rPr>
          <w:b/>
          <w:bCs/>
          <w:iCs/>
          <w:color w:val="000000"/>
          <w:sz w:val="28"/>
          <w:szCs w:val="28"/>
        </w:rPr>
      </w:pPr>
      <w:r w:rsidRPr="005E3337">
        <w:rPr>
          <w:b/>
          <w:bCs/>
          <w:iCs/>
          <w:color w:val="000000"/>
          <w:sz w:val="28"/>
          <w:szCs w:val="28"/>
        </w:rPr>
        <w:t>Тема 1. Публічне управління як системне публічне явище</w:t>
      </w:r>
    </w:p>
    <w:p w14:paraId="022AC4E7" w14:textId="77777777" w:rsidR="00734F19" w:rsidRPr="005E3337" w:rsidRDefault="00734F19" w:rsidP="00734F19">
      <w:pPr>
        <w:ind w:right="141" w:firstLine="567"/>
        <w:jc w:val="both"/>
        <w:rPr>
          <w:iCs/>
          <w:color w:val="000000"/>
          <w:sz w:val="28"/>
          <w:szCs w:val="28"/>
        </w:rPr>
      </w:pPr>
    </w:p>
    <w:p w14:paraId="1FD45CC2" w14:textId="77777777" w:rsidR="00C82B3F" w:rsidRPr="005E3337" w:rsidRDefault="00C82B3F" w:rsidP="00C82B3F">
      <w:pPr>
        <w:pStyle w:val="ac"/>
        <w:spacing w:line="288" w:lineRule="auto"/>
        <w:ind w:firstLine="567"/>
        <w:rPr>
          <w:b/>
          <w:bCs/>
          <w:iCs/>
          <w:color w:val="000000"/>
        </w:rPr>
      </w:pPr>
      <w:r w:rsidRPr="005E3337">
        <w:rPr>
          <w:b/>
          <w:bCs/>
          <w:iCs/>
          <w:color w:val="000000"/>
        </w:rPr>
        <w:t>1. Феномен управління та основні підходи до його вивчення</w:t>
      </w:r>
    </w:p>
    <w:p w14:paraId="30F740A4" w14:textId="77777777" w:rsidR="00C82B3F" w:rsidRPr="005E3337" w:rsidRDefault="00C82B3F" w:rsidP="00C82B3F">
      <w:pPr>
        <w:pStyle w:val="ac"/>
        <w:spacing w:line="288" w:lineRule="auto"/>
        <w:ind w:firstLine="567"/>
        <w:rPr>
          <w:iCs/>
          <w:color w:val="000000"/>
        </w:rPr>
      </w:pPr>
      <w:r w:rsidRPr="005E3337">
        <w:rPr>
          <w:iCs/>
          <w:color w:val="000000"/>
        </w:rPr>
        <w:t xml:space="preserve">Управління як суспільний феномен постає універсальною формою </w:t>
      </w:r>
      <w:r w:rsidRPr="005E3337">
        <w:rPr>
          <w:b/>
          <w:bCs/>
          <w:iCs/>
          <w:color w:val="000000"/>
        </w:rPr>
        <w:t>цілеспрямованого впливу</w:t>
      </w:r>
      <w:r w:rsidRPr="005E3337">
        <w:rPr>
          <w:iCs/>
          <w:color w:val="000000"/>
        </w:rPr>
        <w:t xml:space="preserve"> на соціальні, організаційні та техніко-економічні системи з метою забезпечення їх </w:t>
      </w:r>
      <w:r w:rsidRPr="005E3337">
        <w:rPr>
          <w:b/>
          <w:bCs/>
          <w:iCs/>
          <w:color w:val="000000"/>
        </w:rPr>
        <w:t>стабільності, відтворення, розвитку та досягнення визначених результатів</w:t>
      </w:r>
      <w:r w:rsidRPr="005E3337">
        <w:rPr>
          <w:iCs/>
          <w:color w:val="000000"/>
        </w:rPr>
        <w:t>. У соціальних системах управління характеризується складністю, багатоваріантністю та нормативною зумовленістю, оскільки воно здійснюється в умовах конкуренції інтересів, обмеженості ресурсів і необхідності дотримання легітимних процедур.</w:t>
      </w:r>
    </w:p>
    <w:p w14:paraId="187795F8" w14:textId="77777777" w:rsidR="00C82B3F" w:rsidRPr="005E3337" w:rsidRDefault="00C82B3F" w:rsidP="00C82B3F">
      <w:pPr>
        <w:pStyle w:val="ac"/>
        <w:spacing w:line="288" w:lineRule="auto"/>
        <w:ind w:firstLine="567"/>
        <w:rPr>
          <w:iCs/>
          <w:color w:val="000000"/>
        </w:rPr>
      </w:pPr>
      <w:r w:rsidRPr="005E3337">
        <w:rPr>
          <w:iCs/>
          <w:color w:val="000000"/>
        </w:rPr>
        <w:t>До провідних підходів у дослідженні управління відносять:</w:t>
      </w:r>
    </w:p>
    <w:p w14:paraId="3EC0FC06" w14:textId="77777777" w:rsidR="00C82B3F" w:rsidRPr="005E3337" w:rsidRDefault="00C82B3F" w:rsidP="00C82B3F">
      <w:pPr>
        <w:pStyle w:val="ac"/>
        <w:numPr>
          <w:ilvl w:val="0"/>
          <w:numId w:val="2"/>
        </w:numPr>
        <w:spacing w:line="288" w:lineRule="auto"/>
        <w:rPr>
          <w:iCs/>
          <w:color w:val="000000"/>
        </w:rPr>
      </w:pPr>
      <w:r w:rsidRPr="005E3337">
        <w:rPr>
          <w:b/>
          <w:bCs/>
          <w:iCs/>
          <w:color w:val="000000"/>
        </w:rPr>
        <w:t>системний</w:t>
      </w:r>
      <w:r w:rsidRPr="005E3337">
        <w:rPr>
          <w:iCs/>
          <w:color w:val="000000"/>
        </w:rPr>
        <w:t xml:space="preserve">, що розглядає управління як підтримання цілісності системи через узгодження елементів, функцій і </w:t>
      </w:r>
      <w:proofErr w:type="spellStart"/>
      <w:r w:rsidRPr="005E3337">
        <w:rPr>
          <w:iCs/>
          <w:color w:val="000000"/>
        </w:rPr>
        <w:t>зв’язків</w:t>
      </w:r>
      <w:proofErr w:type="spellEnd"/>
      <w:r w:rsidRPr="005E3337">
        <w:rPr>
          <w:iCs/>
          <w:color w:val="000000"/>
        </w:rPr>
        <w:t>;</w:t>
      </w:r>
    </w:p>
    <w:p w14:paraId="0C913D1D" w14:textId="77777777" w:rsidR="00C82B3F" w:rsidRPr="005E3337" w:rsidRDefault="00C82B3F" w:rsidP="00C82B3F">
      <w:pPr>
        <w:pStyle w:val="ac"/>
        <w:numPr>
          <w:ilvl w:val="0"/>
          <w:numId w:val="2"/>
        </w:numPr>
        <w:spacing w:line="288" w:lineRule="auto"/>
        <w:rPr>
          <w:iCs/>
          <w:color w:val="000000"/>
        </w:rPr>
      </w:pPr>
      <w:r w:rsidRPr="005E3337">
        <w:rPr>
          <w:b/>
          <w:bCs/>
          <w:iCs/>
          <w:color w:val="000000"/>
        </w:rPr>
        <w:t>процесний</w:t>
      </w:r>
      <w:r w:rsidRPr="005E3337">
        <w:rPr>
          <w:iCs/>
          <w:color w:val="000000"/>
        </w:rPr>
        <w:t>, у межах якого управління осмислюється як послідовність стадій та циклів прийняття і реалізації рішень;</w:t>
      </w:r>
    </w:p>
    <w:p w14:paraId="3AE2273A" w14:textId="77777777" w:rsidR="00C82B3F" w:rsidRPr="005E3337" w:rsidRDefault="00C82B3F" w:rsidP="00C82B3F">
      <w:pPr>
        <w:pStyle w:val="ac"/>
        <w:numPr>
          <w:ilvl w:val="0"/>
          <w:numId w:val="2"/>
        </w:numPr>
        <w:spacing w:line="288" w:lineRule="auto"/>
        <w:rPr>
          <w:iCs/>
          <w:color w:val="000000"/>
        </w:rPr>
      </w:pPr>
      <w:r w:rsidRPr="005E3337">
        <w:rPr>
          <w:b/>
          <w:bCs/>
          <w:iCs/>
          <w:color w:val="000000"/>
        </w:rPr>
        <w:t>функціональний</w:t>
      </w:r>
      <w:r w:rsidRPr="005E3337">
        <w:rPr>
          <w:iCs/>
          <w:color w:val="000000"/>
        </w:rPr>
        <w:t>, що акцентує на сукупності управлінських функцій (цілепокладання, планування, організація, координація, контроль);</w:t>
      </w:r>
    </w:p>
    <w:p w14:paraId="11079D90" w14:textId="77777777" w:rsidR="00C82B3F" w:rsidRPr="005E3337" w:rsidRDefault="00C82B3F" w:rsidP="00C82B3F">
      <w:pPr>
        <w:pStyle w:val="ac"/>
        <w:numPr>
          <w:ilvl w:val="0"/>
          <w:numId w:val="2"/>
        </w:numPr>
        <w:spacing w:line="288" w:lineRule="auto"/>
        <w:rPr>
          <w:iCs/>
          <w:color w:val="000000"/>
        </w:rPr>
      </w:pPr>
      <w:r w:rsidRPr="005E3337">
        <w:rPr>
          <w:b/>
          <w:bCs/>
          <w:iCs/>
          <w:color w:val="000000"/>
        </w:rPr>
        <w:t>інституційний</w:t>
      </w:r>
      <w:r w:rsidRPr="005E3337">
        <w:rPr>
          <w:iCs/>
          <w:color w:val="000000"/>
        </w:rPr>
        <w:t xml:space="preserve">, який вивчає управління як дію формальних і неформальних </w:t>
      </w:r>
      <w:r w:rsidRPr="005E3337">
        <w:rPr>
          <w:iCs/>
          <w:color w:val="000000"/>
        </w:rPr>
        <w:lastRenderedPageBreak/>
        <w:t>правил, процедур, стандартів, організаційних ролей;</w:t>
      </w:r>
    </w:p>
    <w:p w14:paraId="6C344758" w14:textId="77777777" w:rsidR="00C82B3F" w:rsidRPr="005E3337" w:rsidRDefault="00C82B3F" w:rsidP="00C82B3F">
      <w:pPr>
        <w:pStyle w:val="ac"/>
        <w:numPr>
          <w:ilvl w:val="0"/>
          <w:numId w:val="2"/>
        </w:numPr>
        <w:spacing w:line="288" w:lineRule="auto"/>
        <w:rPr>
          <w:iCs/>
          <w:color w:val="000000"/>
        </w:rPr>
      </w:pPr>
      <w:proofErr w:type="spellStart"/>
      <w:r w:rsidRPr="005E3337">
        <w:rPr>
          <w:b/>
          <w:bCs/>
          <w:iCs/>
          <w:color w:val="000000"/>
        </w:rPr>
        <w:t>поведенковий</w:t>
      </w:r>
      <w:proofErr w:type="spellEnd"/>
      <w:r w:rsidRPr="005E3337">
        <w:rPr>
          <w:iCs/>
          <w:color w:val="000000"/>
        </w:rPr>
        <w:t>, що пояснює управлінські результати через мотивацію, групову динаміку, лідерство, комунікацію;</w:t>
      </w:r>
    </w:p>
    <w:p w14:paraId="2CA1F75A" w14:textId="77777777" w:rsidR="00C82B3F" w:rsidRPr="005E3337" w:rsidRDefault="00C82B3F" w:rsidP="00C82B3F">
      <w:pPr>
        <w:pStyle w:val="ac"/>
        <w:numPr>
          <w:ilvl w:val="0"/>
          <w:numId w:val="2"/>
        </w:numPr>
        <w:spacing w:line="288" w:lineRule="auto"/>
        <w:rPr>
          <w:iCs/>
          <w:color w:val="000000"/>
        </w:rPr>
      </w:pPr>
      <w:r w:rsidRPr="005E3337">
        <w:rPr>
          <w:b/>
          <w:bCs/>
          <w:iCs/>
          <w:color w:val="000000"/>
        </w:rPr>
        <w:t>мережевий і комунікативний</w:t>
      </w:r>
      <w:r w:rsidRPr="005E3337">
        <w:rPr>
          <w:iCs/>
          <w:color w:val="000000"/>
        </w:rPr>
        <w:t xml:space="preserve">, що підкреслює координацію через взаємодію акторів у політичних мережах, </w:t>
      </w:r>
      <w:proofErr w:type="spellStart"/>
      <w:r w:rsidRPr="005E3337">
        <w:rPr>
          <w:iCs/>
          <w:color w:val="000000"/>
        </w:rPr>
        <w:t>партнерствах</w:t>
      </w:r>
      <w:proofErr w:type="spellEnd"/>
      <w:r w:rsidRPr="005E3337">
        <w:rPr>
          <w:iCs/>
          <w:color w:val="000000"/>
        </w:rPr>
        <w:t>, консультаційних механізмах;</w:t>
      </w:r>
    </w:p>
    <w:p w14:paraId="5C9AFF40" w14:textId="77777777" w:rsidR="00C82B3F" w:rsidRPr="005E3337" w:rsidRDefault="00C82B3F" w:rsidP="00C82B3F">
      <w:pPr>
        <w:pStyle w:val="ac"/>
        <w:numPr>
          <w:ilvl w:val="0"/>
          <w:numId w:val="2"/>
        </w:numPr>
        <w:spacing w:line="288" w:lineRule="auto"/>
        <w:rPr>
          <w:iCs/>
          <w:color w:val="000000"/>
        </w:rPr>
      </w:pPr>
      <w:r w:rsidRPr="005E3337">
        <w:rPr>
          <w:b/>
          <w:bCs/>
          <w:iCs/>
          <w:color w:val="000000"/>
        </w:rPr>
        <w:t>публічно-ціннісний</w:t>
      </w:r>
      <w:r w:rsidRPr="005E3337">
        <w:rPr>
          <w:iCs/>
          <w:color w:val="000000"/>
        </w:rPr>
        <w:t>, який трактує управління як забезпечення суспільних благ, реалізацію публічного інтересу та захист публічних цінностей.</w:t>
      </w:r>
    </w:p>
    <w:p w14:paraId="413F25FF" w14:textId="77777777" w:rsidR="00C82B3F" w:rsidRPr="005E3337" w:rsidRDefault="00C82B3F" w:rsidP="00C82B3F">
      <w:pPr>
        <w:pStyle w:val="ac"/>
        <w:spacing w:line="288" w:lineRule="auto"/>
        <w:ind w:firstLine="567"/>
        <w:rPr>
          <w:iCs/>
          <w:color w:val="000000"/>
        </w:rPr>
      </w:pPr>
      <w:r w:rsidRPr="005E3337">
        <w:rPr>
          <w:iCs/>
          <w:color w:val="000000"/>
        </w:rPr>
        <w:t>Таким чином, феномен управління в сучасній теорії розглядається не лише як техніка організації процесів, а як багатовимірне соціально-політичне явище, що поєднує раціональні, нормативні та ціннісні компоненти.</w:t>
      </w:r>
    </w:p>
    <w:p w14:paraId="70095772" w14:textId="08C2E9B2" w:rsidR="00223B08" w:rsidRPr="005E3337" w:rsidRDefault="001933A2" w:rsidP="00C82B3F">
      <w:pPr>
        <w:pStyle w:val="ac"/>
        <w:spacing w:line="288" w:lineRule="auto"/>
        <w:ind w:firstLine="567"/>
        <w:rPr>
          <w:iCs/>
          <w:color w:val="000000"/>
        </w:rPr>
      </w:pPr>
      <w:r w:rsidRPr="005E3337">
        <w:rPr>
          <w:b/>
          <w:bCs/>
          <w:iCs/>
          <w:color w:val="000000"/>
        </w:rPr>
        <w:t>Публічне управління</w:t>
      </w:r>
      <w:r w:rsidRPr="005E3337">
        <w:rPr>
          <w:iCs/>
          <w:color w:val="000000"/>
        </w:rPr>
        <w:t xml:space="preserve"> — це цілеспрямована, нормативно врегульована діяльність органів публічної влади та залучених до неї акторів (інституцій громадянського суспільства, бізнесу, експертного середовища), спрямована на формування й реалізацію публічної політики, надання публічних послуг, управління публічними ресурсами та забезпечення суспільно значущих результатів на засадах законності, легітимності, прозорості, підзвітності та орієнтації на публічний інтерес.</w:t>
      </w:r>
    </w:p>
    <w:p w14:paraId="469EFF62" w14:textId="66D28F96" w:rsidR="00AC3A2B" w:rsidRPr="005E3337" w:rsidRDefault="009F4068" w:rsidP="00C82B3F">
      <w:pPr>
        <w:pStyle w:val="ac"/>
        <w:spacing w:line="288" w:lineRule="auto"/>
        <w:ind w:firstLine="567"/>
        <w:rPr>
          <w:iCs/>
          <w:color w:val="000000"/>
        </w:rPr>
      </w:pPr>
      <w:r w:rsidRPr="005E3337">
        <w:rPr>
          <w:b/>
          <w:bCs/>
          <w:iCs/>
          <w:color w:val="000000"/>
        </w:rPr>
        <w:t>Адміністрування</w:t>
      </w:r>
      <w:r w:rsidRPr="005E3337">
        <w:rPr>
          <w:iCs/>
          <w:color w:val="000000"/>
        </w:rPr>
        <w:t xml:space="preserve"> — це нормативно регламентована організаційно-розпорядча діяльність у межах управлінської системи, спрямована на практичне виконання прийнятих рішень через застосування процедур, правил, інструкцій і контрольних механізмів, забезпечення узгодженої роботи структурних підрозділів, ведення документообігу, дотримання законності та дисципліни виконання.</w:t>
      </w:r>
    </w:p>
    <w:p w14:paraId="4D0AD595" w14:textId="4A35C420" w:rsidR="00A86690" w:rsidRPr="005E3337" w:rsidRDefault="001A3C48" w:rsidP="00C82B3F">
      <w:pPr>
        <w:pStyle w:val="ac"/>
        <w:spacing w:line="288" w:lineRule="auto"/>
        <w:ind w:firstLine="567"/>
        <w:rPr>
          <w:iCs/>
          <w:color w:val="000000"/>
        </w:rPr>
      </w:pPr>
      <w:r w:rsidRPr="005E3337">
        <w:rPr>
          <w:b/>
          <w:bCs/>
          <w:iCs/>
          <w:color w:val="000000"/>
        </w:rPr>
        <w:t>Публічне управління та адміністрування</w:t>
      </w:r>
      <w:r w:rsidRPr="005E3337">
        <w:rPr>
          <w:iCs/>
          <w:color w:val="000000"/>
        </w:rPr>
        <w:t xml:space="preserve"> — це сфера наукових знань і професійної діяльності, що охоплює формування та реалізацію публічної політики, організацію і координацію діяльності органів публічної влади та місцевого самоврядування, управління публічними ресурсами і надання публічних послуг на засадах законності, прозорості, підзвітності, ефективності та орієнтації на публічний інтерес, із використанням адміністративних процедур і управлінських інструментів для забезпечення виконання рішень і досягнення суспільно значущих результатів.</w:t>
      </w:r>
    </w:p>
    <w:p w14:paraId="345A5876" w14:textId="77777777" w:rsidR="00223B08" w:rsidRPr="005E3337" w:rsidRDefault="00223B08" w:rsidP="00C82B3F">
      <w:pPr>
        <w:pStyle w:val="ac"/>
        <w:spacing w:line="288" w:lineRule="auto"/>
        <w:ind w:firstLine="567"/>
        <w:rPr>
          <w:iCs/>
          <w:color w:val="000000"/>
        </w:rPr>
      </w:pPr>
    </w:p>
    <w:p w14:paraId="7BE63984" w14:textId="63AFC91A" w:rsidR="001243C8" w:rsidRPr="005E3337" w:rsidRDefault="001243C8" w:rsidP="00C82B3F">
      <w:pPr>
        <w:pStyle w:val="ac"/>
        <w:spacing w:line="288" w:lineRule="auto"/>
        <w:ind w:firstLine="567"/>
        <w:rPr>
          <w:iCs/>
          <w:color w:val="000000"/>
        </w:rPr>
      </w:pPr>
      <w:r w:rsidRPr="005E3337">
        <w:rPr>
          <w:iCs/>
          <w:noProof/>
          <w:color w:val="000000"/>
        </w:rPr>
        <w:lastRenderedPageBreak/>
        <w:drawing>
          <wp:inline distT="0" distB="0" distL="0" distR="0" wp14:anchorId="69C2D0F2" wp14:editId="71D6C055">
            <wp:extent cx="6167755" cy="9251950"/>
            <wp:effectExtent l="0" t="0" r="4445" b="6350"/>
            <wp:docPr id="17241858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418580" name=""/>
                    <pic:cNvPicPr/>
                  </pic:nvPicPr>
                  <pic:blipFill>
                    <a:blip r:embed="rId5"/>
                    <a:stretch>
                      <a:fillRect/>
                    </a:stretch>
                  </pic:blipFill>
                  <pic:spPr>
                    <a:xfrm>
                      <a:off x="0" y="0"/>
                      <a:ext cx="6167755" cy="9251950"/>
                    </a:xfrm>
                    <a:prstGeom prst="rect">
                      <a:avLst/>
                    </a:prstGeom>
                  </pic:spPr>
                </pic:pic>
              </a:graphicData>
            </a:graphic>
          </wp:inline>
        </w:drawing>
      </w:r>
    </w:p>
    <w:p w14:paraId="2EA1891F" w14:textId="77777777" w:rsidR="00C82B3F" w:rsidRPr="005E3337" w:rsidRDefault="00C82B3F" w:rsidP="00C82B3F">
      <w:pPr>
        <w:pStyle w:val="ac"/>
        <w:spacing w:line="288" w:lineRule="auto"/>
        <w:ind w:firstLine="567"/>
        <w:rPr>
          <w:b/>
          <w:bCs/>
          <w:iCs/>
          <w:color w:val="000000"/>
        </w:rPr>
      </w:pPr>
      <w:r w:rsidRPr="005E3337">
        <w:rPr>
          <w:b/>
          <w:bCs/>
          <w:iCs/>
          <w:color w:val="000000"/>
        </w:rPr>
        <w:lastRenderedPageBreak/>
        <w:t>2. Доцільність та обмеженість кібернетичного тлумачення управління</w:t>
      </w:r>
    </w:p>
    <w:p w14:paraId="061629CE" w14:textId="77777777" w:rsidR="00C82B3F" w:rsidRPr="005E3337" w:rsidRDefault="00C82B3F" w:rsidP="00C82B3F">
      <w:pPr>
        <w:pStyle w:val="ac"/>
        <w:spacing w:line="288" w:lineRule="auto"/>
        <w:ind w:firstLine="567"/>
        <w:rPr>
          <w:iCs/>
          <w:color w:val="000000"/>
        </w:rPr>
      </w:pPr>
      <w:r w:rsidRPr="005E3337">
        <w:rPr>
          <w:iCs/>
          <w:color w:val="000000"/>
        </w:rPr>
        <w:t xml:space="preserve">Кібернетичне тлумачення визначає управління як </w:t>
      </w:r>
      <w:r w:rsidRPr="005E3337">
        <w:rPr>
          <w:b/>
          <w:bCs/>
          <w:iCs/>
          <w:color w:val="000000"/>
        </w:rPr>
        <w:t>регуляцію</w:t>
      </w:r>
      <w:r w:rsidRPr="005E3337">
        <w:rPr>
          <w:iCs/>
          <w:color w:val="000000"/>
        </w:rPr>
        <w:t xml:space="preserve"> станів системи на основі інформації та </w:t>
      </w:r>
      <w:r w:rsidRPr="005E3337">
        <w:rPr>
          <w:b/>
          <w:bCs/>
          <w:iCs/>
          <w:color w:val="000000"/>
        </w:rPr>
        <w:t>зворотного зв’язку</w:t>
      </w:r>
      <w:r w:rsidRPr="005E3337">
        <w:rPr>
          <w:iCs/>
          <w:color w:val="000000"/>
        </w:rPr>
        <w:t xml:space="preserve">, що дає змогу коригувати відхилення між бажаними цілями і фактичними результатами. Для публічного управління це важливо насамперед у контексті моніторингу політик, оцінювання ефективності, побудови індикаторів, </w:t>
      </w:r>
      <w:proofErr w:type="spellStart"/>
      <w:r w:rsidRPr="005E3337">
        <w:rPr>
          <w:iCs/>
          <w:color w:val="000000"/>
        </w:rPr>
        <w:t>цифровізації</w:t>
      </w:r>
      <w:proofErr w:type="spellEnd"/>
      <w:r w:rsidRPr="005E3337">
        <w:rPr>
          <w:iCs/>
          <w:color w:val="000000"/>
        </w:rPr>
        <w:t xml:space="preserve"> адміністративних процедур.</w:t>
      </w:r>
    </w:p>
    <w:p w14:paraId="1B4E7883" w14:textId="77777777" w:rsidR="00C82B3F" w:rsidRPr="005E3337" w:rsidRDefault="00C82B3F" w:rsidP="00C82B3F">
      <w:pPr>
        <w:pStyle w:val="ac"/>
        <w:spacing w:line="288" w:lineRule="auto"/>
        <w:ind w:firstLine="567"/>
        <w:rPr>
          <w:iCs/>
          <w:color w:val="000000"/>
        </w:rPr>
      </w:pPr>
      <w:r w:rsidRPr="005E3337">
        <w:rPr>
          <w:iCs/>
          <w:color w:val="000000"/>
        </w:rPr>
        <w:t>До переваг кібернетичного підходу належать:</w:t>
      </w:r>
    </w:p>
    <w:p w14:paraId="2C7207AB" w14:textId="77777777" w:rsidR="00C82B3F" w:rsidRPr="005E3337" w:rsidRDefault="00C82B3F" w:rsidP="00C82B3F">
      <w:pPr>
        <w:pStyle w:val="ac"/>
        <w:numPr>
          <w:ilvl w:val="0"/>
          <w:numId w:val="3"/>
        </w:numPr>
        <w:spacing w:line="288" w:lineRule="auto"/>
        <w:rPr>
          <w:iCs/>
          <w:color w:val="000000"/>
        </w:rPr>
      </w:pPr>
      <w:r w:rsidRPr="005E3337">
        <w:rPr>
          <w:iCs/>
          <w:color w:val="000000"/>
        </w:rPr>
        <w:t>можливість формалізації управлінського циклу, введення вимірюваних параметрів;</w:t>
      </w:r>
    </w:p>
    <w:p w14:paraId="2D9CE8F0" w14:textId="77777777" w:rsidR="00C82B3F" w:rsidRPr="005E3337" w:rsidRDefault="00C82B3F" w:rsidP="00C82B3F">
      <w:pPr>
        <w:pStyle w:val="ac"/>
        <w:numPr>
          <w:ilvl w:val="0"/>
          <w:numId w:val="3"/>
        </w:numPr>
        <w:spacing w:line="288" w:lineRule="auto"/>
        <w:rPr>
          <w:iCs/>
          <w:color w:val="000000"/>
        </w:rPr>
      </w:pPr>
      <w:r w:rsidRPr="005E3337">
        <w:rPr>
          <w:iCs/>
          <w:color w:val="000000"/>
        </w:rPr>
        <w:t>обґрунтування ролі інформації, даних та аналітики в ухваленні рішень;</w:t>
      </w:r>
    </w:p>
    <w:p w14:paraId="77A11367" w14:textId="77777777" w:rsidR="00C82B3F" w:rsidRPr="005E3337" w:rsidRDefault="00C82B3F" w:rsidP="00C82B3F">
      <w:pPr>
        <w:pStyle w:val="ac"/>
        <w:numPr>
          <w:ilvl w:val="0"/>
          <w:numId w:val="3"/>
        </w:numPr>
        <w:spacing w:line="288" w:lineRule="auto"/>
        <w:rPr>
          <w:iCs/>
          <w:color w:val="000000"/>
        </w:rPr>
      </w:pPr>
      <w:r w:rsidRPr="005E3337">
        <w:rPr>
          <w:iCs/>
          <w:color w:val="000000"/>
        </w:rPr>
        <w:t>акцент на адаптивності системи через механізми зворотного зв’язку.</w:t>
      </w:r>
    </w:p>
    <w:p w14:paraId="79725CE9" w14:textId="77777777" w:rsidR="00C82B3F" w:rsidRPr="005E3337" w:rsidRDefault="00C82B3F" w:rsidP="00C82B3F">
      <w:pPr>
        <w:pStyle w:val="ac"/>
        <w:spacing w:line="288" w:lineRule="auto"/>
        <w:ind w:firstLine="567"/>
        <w:rPr>
          <w:iCs/>
          <w:color w:val="000000"/>
        </w:rPr>
      </w:pPr>
      <w:r w:rsidRPr="005E3337">
        <w:rPr>
          <w:iCs/>
          <w:color w:val="000000"/>
        </w:rPr>
        <w:t>Водночас його обмеження виявляються у тому, що:</w:t>
      </w:r>
    </w:p>
    <w:p w14:paraId="336358A5" w14:textId="77777777" w:rsidR="00C82B3F" w:rsidRPr="005E3337" w:rsidRDefault="00C82B3F" w:rsidP="00C82B3F">
      <w:pPr>
        <w:pStyle w:val="ac"/>
        <w:numPr>
          <w:ilvl w:val="0"/>
          <w:numId w:val="4"/>
        </w:numPr>
        <w:spacing w:line="288" w:lineRule="auto"/>
        <w:rPr>
          <w:iCs/>
          <w:color w:val="000000"/>
        </w:rPr>
      </w:pPr>
      <w:r w:rsidRPr="005E3337">
        <w:rPr>
          <w:iCs/>
          <w:color w:val="000000"/>
        </w:rPr>
        <w:t xml:space="preserve">публічні цілі часто є </w:t>
      </w:r>
      <w:proofErr w:type="spellStart"/>
      <w:r w:rsidRPr="005E3337">
        <w:rPr>
          <w:b/>
          <w:bCs/>
          <w:iCs/>
          <w:color w:val="000000"/>
        </w:rPr>
        <w:t>ціннісно</w:t>
      </w:r>
      <w:proofErr w:type="spellEnd"/>
      <w:r w:rsidRPr="005E3337">
        <w:rPr>
          <w:b/>
          <w:bCs/>
          <w:iCs/>
          <w:color w:val="000000"/>
        </w:rPr>
        <w:t xml:space="preserve"> суперечливими</w:t>
      </w:r>
      <w:r w:rsidRPr="005E3337">
        <w:rPr>
          <w:iCs/>
          <w:color w:val="000000"/>
        </w:rPr>
        <w:t xml:space="preserve"> і політично обумовленими, отже не зводяться до технічної оптимізації;</w:t>
      </w:r>
    </w:p>
    <w:p w14:paraId="054C917B" w14:textId="77777777" w:rsidR="00C82B3F" w:rsidRPr="005E3337" w:rsidRDefault="00C82B3F" w:rsidP="00C82B3F">
      <w:pPr>
        <w:pStyle w:val="ac"/>
        <w:numPr>
          <w:ilvl w:val="0"/>
          <w:numId w:val="4"/>
        </w:numPr>
        <w:spacing w:line="288" w:lineRule="auto"/>
        <w:rPr>
          <w:iCs/>
          <w:color w:val="000000"/>
        </w:rPr>
      </w:pPr>
      <w:r w:rsidRPr="005E3337">
        <w:rPr>
          <w:iCs/>
          <w:color w:val="000000"/>
        </w:rPr>
        <w:t>управлінські рішення залежать від легітимності, довіри, підзвітності — чинників, які важко «виміряти» суто технічно;</w:t>
      </w:r>
    </w:p>
    <w:p w14:paraId="6575BF7F" w14:textId="77777777" w:rsidR="00C82B3F" w:rsidRPr="005E3337" w:rsidRDefault="00C82B3F" w:rsidP="00C82B3F">
      <w:pPr>
        <w:pStyle w:val="ac"/>
        <w:numPr>
          <w:ilvl w:val="0"/>
          <w:numId w:val="4"/>
        </w:numPr>
        <w:spacing w:line="288" w:lineRule="auto"/>
        <w:rPr>
          <w:iCs/>
          <w:color w:val="000000"/>
        </w:rPr>
      </w:pPr>
      <w:r w:rsidRPr="005E3337">
        <w:rPr>
          <w:iCs/>
          <w:color w:val="000000"/>
        </w:rPr>
        <w:t>суспільна реальність характеризується високою невизначеністю, а не тільки «відхиленнями», які можна виправити корекцією.</w:t>
      </w:r>
    </w:p>
    <w:p w14:paraId="71406498" w14:textId="77777777" w:rsidR="00C82B3F" w:rsidRPr="005E3337" w:rsidRDefault="00C82B3F" w:rsidP="00C82B3F">
      <w:pPr>
        <w:pStyle w:val="ac"/>
        <w:spacing w:line="288" w:lineRule="auto"/>
        <w:ind w:firstLine="567"/>
        <w:rPr>
          <w:iCs/>
          <w:color w:val="000000"/>
        </w:rPr>
      </w:pPr>
      <w:r w:rsidRPr="005E3337">
        <w:rPr>
          <w:iCs/>
          <w:color w:val="000000"/>
        </w:rPr>
        <w:t>Отже, кібернетична модель є продуктивною як інструмент аналізу інформаційних процесів та регуляції, однак потребує доповнення інституційним, політико-адміністративним і ціннісним вимірами.</w:t>
      </w:r>
    </w:p>
    <w:p w14:paraId="6EBE70C8" w14:textId="77777777" w:rsidR="005D3CD2" w:rsidRPr="005E3337" w:rsidRDefault="005D3CD2" w:rsidP="00C82B3F">
      <w:pPr>
        <w:pStyle w:val="ac"/>
        <w:spacing w:line="288" w:lineRule="auto"/>
        <w:ind w:firstLine="567"/>
        <w:rPr>
          <w:b/>
          <w:bCs/>
          <w:iCs/>
          <w:color w:val="000000"/>
        </w:rPr>
      </w:pPr>
    </w:p>
    <w:p w14:paraId="4E6005EB" w14:textId="27C9408F" w:rsidR="00C82B3F" w:rsidRPr="005E3337" w:rsidRDefault="00C82B3F" w:rsidP="00C82B3F">
      <w:pPr>
        <w:pStyle w:val="ac"/>
        <w:spacing w:line="288" w:lineRule="auto"/>
        <w:ind w:firstLine="567"/>
        <w:rPr>
          <w:b/>
          <w:bCs/>
          <w:iCs/>
          <w:color w:val="000000"/>
        </w:rPr>
      </w:pPr>
      <w:r w:rsidRPr="005E3337">
        <w:rPr>
          <w:b/>
          <w:bCs/>
          <w:iCs/>
          <w:color w:val="000000"/>
        </w:rPr>
        <w:t>3. Процес управління як упорядкування системи</w:t>
      </w:r>
    </w:p>
    <w:p w14:paraId="54CFD506" w14:textId="77777777" w:rsidR="00C82B3F" w:rsidRPr="005E3337" w:rsidRDefault="00C82B3F" w:rsidP="00C82B3F">
      <w:pPr>
        <w:pStyle w:val="ac"/>
        <w:spacing w:line="288" w:lineRule="auto"/>
        <w:ind w:firstLine="567"/>
        <w:rPr>
          <w:iCs/>
          <w:color w:val="000000"/>
        </w:rPr>
      </w:pPr>
      <w:r w:rsidRPr="005E3337">
        <w:rPr>
          <w:iCs/>
          <w:color w:val="000000"/>
        </w:rPr>
        <w:t xml:space="preserve">Управлінський процес у системному розумінні є формою </w:t>
      </w:r>
      <w:r w:rsidRPr="005E3337">
        <w:rPr>
          <w:b/>
          <w:bCs/>
          <w:iCs/>
          <w:color w:val="000000"/>
        </w:rPr>
        <w:t>упорядкування</w:t>
      </w:r>
      <w:r w:rsidRPr="005E3337">
        <w:rPr>
          <w:iCs/>
          <w:color w:val="000000"/>
        </w:rPr>
        <w:t xml:space="preserve"> — тобто встановлення та підтримання такого режиму функціонування системи, який забезпечує:</w:t>
      </w:r>
    </w:p>
    <w:p w14:paraId="442C1A0D" w14:textId="77777777" w:rsidR="00C82B3F" w:rsidRPr="005E3337" w:rsidRDefault="00C82B3F" w:rsidP="00C82B3F">
      <w:pPr>
        <w:pStyle w:val="ac"/>
        <w:numPr>
          <w:ilvl w:val="0"/>
          <w:numId w:val="5"/>
        </w:numPr>
        <w:spacing w:line="288" w:lineRule="auto"/>
        <w:rPr>
          <w:iCs/>
          <w:color w:val="000000"/>
        </w:rPr>
      </w:pPr>
      <w:r w:rsidRPr="005E3337">
        <w:rPr>
          <w:iCs/>
          <w:color w:val="000000"/>
        </w:rPr>
        <w:t>збереження цілісності та керованості;</w:t>
      </w:r>
    </w:p>
    <w:p w14:paraId="6AF03A83" w14:textId="77777777" w:rsidR="00C82B3F" w:rsidRPr="005E3337" w:rsidRDefault="00C82B3F" w:rsidP="00C82B3F">
      <w:pPr>
        <w:pStyle w:val="ac"/>
        <w:numPr>
          <w:ilvl w:val="0"/>
          <w:numId w:val="5"/>
        </w:numPr>
        <w:spacing w:line="288" w:lineRule="auto"/>
        <w:rPr>
          <w:iCs/>
          <w:color w:val="000000"/>
        </w:rPr>
      </w:pPr>
      <w:r w:rsidRPr="005E3337">
        <w:rPr>
          <w:iCs/>
          <w:color w:val="000000"/>
        </w:rPr>
        <w:t>узгодження інтересів і ресурсів;</w:t>
      </w:r>
    </w:p>
    <w:p w14:paraId="1D01B2F8" w14:textId="77777777" w:rsidR="00C82B3F" w:rsidRPr="005E3337" w:rsidRDefault="00C82B3F" w:rsidP="00C82B3F">
      <w:pPr>
        <w:pStyle w:val="ac"/>
        <w:numPr>
          <w:ilvl w:val="0"/>
          <w:numId w:val="5"/>
        </w:numPr>
        <w:spacing w:line="288" w:lineRule="auto"/>
        <w:rPr>
          <w:iCs/>
          <w:color w:val="000000"/>
        </w:rPr>
      </w:pPr>
      <w:r w:rsidRPr="005E3337">
        <w:rPr>
          <w:iCs/>
          <w:color w:val="000000"/>
        </w:rPr>
        <w:t>адаптацію до змін середовища;</w:t>
      </w:r>
    </w:p>
    <w:p w14:paraId="653BA5D7" w14:textId="77777777" w:rsidR="00C82B3F" w:rsidRPr="005E3337" w:rsidRDefault="00C82B3F" w:rsidP="00C82B3F">
      <w:pPr>
        <w:pStyle w:val="ac"/>
        <w:numPr>
          <w:ilvl w:val="0"/>
          <w:numId w:val="5"/>
        </w:numPr>
        <w:spacing w:line="288" w:lineRule="auto"/>
        <w:rPr>
          <w:iCs/>
          <w:color w:val="000000"/>
        </w:rPr>
      </w:pPr>
      <w:r w:rsidRPr="005E3337">
        <w:rPr>
          <w:iCs/>
          <w:color w:val="000000"/>
        </w:rPr>
        <w:t>досягнення визначених цілей.</w:t>
      </w:r>
    </w:p>
    <w:p w14:paraId="3C560977" w14:textId="77777777" w:rsidR="00C82B3F" w:rsidRPr="005E3337" w:rsidRDefault="00C82B3F" w:rsidP="00C82B3F">
      <w:pPr>
        <w:pStyle w:val="ac"/>
        <w:spacing w:line="288" w:lineRule="auto"/>
        <w:ind w:firstLine="567"/>
        <w:rPr>
          <w:iCs/>
          <w:color w:val="000000"/>
        </w:rPr>
      </w:pPr>
      <w:r w:rsidRPr="005E3337">
        <w:rPr>
          <w:iCs/>
          <w:color w:val="000000"/>
        </w:rPr>
        <w:t>Типова логіка управлінського циклу включає: ідентифікацію проблеми → постановку цілей → аналіз альтернатив → ухвалення рішення → організацію виконання → контроль та оцінювання → корекцію. Для публічного управління принципово важливо, що упорядкування здійснюється не лише адміністративним наказом, а також через право, політичні процедури, консультації, партнерства і комунікацію з громадськістю.</w:t>
      </w:r>
    </w:p>
    <w:p w14:paraId="1242CD43" w14:textId="77777777" w:rsidR="005D3CD2" w:rsidRPr="005E3337" w:rsidRDefault="005D3CD2" w:rsidP="00C82B3F">
      <w:pPr>
        <w:pStyle w:val="ac"/>
        <w:spacing w:line="288" w:lineRule="auto"/>
        <w:ind w:firstLine="567"/>
        <w:rPr>
          <w:b/>
          <w:bCs/>
          <w:iCs/>
          <w:color w:val="000000"/>
        </w:rPr>
      </w:pPr>
    </w:p>
    <w:p w14:paraId="4BB5E456" w14:textId="1FF84383" w:rsidR="00C82B3F" w:rsidRPr="005E3337" w:rsidRDefault="00C82B3F" w:rsidP="00C82B3F">
      <w:pPr>
        <w:pStyle w:val="ac"/>
        <w:spacing w:line="288" w:lineRule="auto"/>
        <w:ind w:firstLine="567"/>
        <w:rPr>
          <w:b/>
          <w:bCs/>
          <w:iCs/>
          <w:color w:val="000000"/>
        </w:rPr>
      </w:pPr>
      <w:r w:rsidRPr="005E3337">
        <w:rPr>
          <w:b/>
          <w:bCs/>
          <w:iCs/>
          <w:color w:val="000000"/>
        </w:rPr>
        <w:t>4. Види управління</w:t>
      </w:r>
    </w:p>
    <w:p w14:paraId="1C05835F" w14:textId="77777777" w:rsidR="00C82B3F" w:rsidRPr="005E3337" w:rsidRDefault="00C82B3F" w:rsidP="00C82B3F">
      <w:pPr>
        <w:pStyle w:val="ac"/>
        <w:spacing w:line="288" w:lineRule="auto"/>
        <w:ind w:firstLine="567"/>
        <w:rPr>
          <w:iCs/>
          <w:color w:val="000000"/>
        </w:rPr>
      </w:pPr>
      <w:proofErr w:type="spellStart"/>
      <w:r w:rsidRPr="005E3337">
        <w:rPr>
          <w:iCs/>
          <w:color w:val="000000"/>
        </w:rPr>
        <w:t>Загальнотеоретично</w:t>
      </w:r>
      <w:proofErr w:type="spellEnd"/>
      <w:r w:rsidRPr="005E3337">
        <w:rPr>
          <w:iCs/>
          <w:color w:val="000000"/>
        </w:rPr>
        <w:t xml:space="preserve"> виділяють управління:</w:t>
      </w:r>
    </w:p>
    <w:p w14:paraId="1A8D9BF8" w14:textId="77777777" w:rsidR="00C82B3F" w:rsidRPr="005E3337" w:rsidRDefault="00C82B3F" w:rsidP="00C82B3F">
      <w:pPr>
        <w:pStyle w:val="ac"/>
        <w:numPr>
          <w:ilvl w:val="0"/>
          <w:numId w:val="6"/>
        </w:numPr>
        <w:spacing w:line="288" w:lineRule="auto"/>
        <w:rPr>
          <w:iCs/>
          <w:color w:val="000000"/>
        </w:rPr>
      </w:pPr>
      <w:r w:rsidRPr="005E3337">
        <w:rPr>
          <w:b/>
          <w:bCs/>
          <w:iCs/>
          <w:color w:val="000000"/>
        </w:rPr>
        <w:t>за сферою</w:t>
      </w:r>
      <w:r w:rsidRPr="005E3337">
        <w:rPr>
          <w:iCs/>
          <w:color w:val="000000"/>
        </w:rPr>
        <w:t>: соціальне, економічне, політичне, технологічне;</w:t>
      </w:r>
    </w:p>
    <w:p w14:paraId="45A5455F" w14:textId="77777777" w:rsidR="00C82B3F" w:rsidRPr="005E3337" w:rsidRDefault="00C82B3F" w:rsidP="00C82B3F">
      <w:pPr>
        <w:pStyle w:val="ac"/>
        <w:numPr>
          <w:ilvl w:val="0"/>
          <w:numId w:val="6"/>
        </w:numPr>
        <w:spacing w:line="288" w:lineRule="auto"/>
        <w:rPr>
          <w:iCs/>
          <w:color w:val="000000"/>
        </w:rPr>
      </w:pPr>
      <w:r w:rsidRPr="005E3337">
        <w:rPr>
          <w:b/>
          <w:bCs/>
          <w:iCs/>
          <w:color w:val="000000"/>
        </w:rPr>
        <w:t>за суб’єктом</w:t>
      </w:r>
      <w:r w:rsidRPr="005E3337">
        <w:rPr>
          <w:iCs/>
          <w:color w:val="000000"/>
        </w:rPr>
        <w:t>: державне, муніципальне, корпоративне, громадське, змішане;</w:t>
      </w:r>
    </w:p>
    <w:p w14:paraId="706323E7" w14:textId="77777777" w:rsidR="00C82B3F" w:rsidRPr="005E3337" w:rsidRDefault="00C82B3F" w:rsidP="00C82B3F">
      <w:pPr>
        <w:pStyle w:val="ac"/>
        <w:numPr>
          <w:ilvl w:val="0"/>
          <w:numId w:val="6"/>
        </w:numPr>
        <w:spacing w:line="288" w:lineRule="auto"/>
        <w:rPr>
          <w:iCs/>
          <w:color w:val="000000"/>
        </w:rPr>
      </w:pPr>
      <w:r w:rsidRPr="005E3337">
        <w:rPr>
          <w:b/>
          <w:bCs/>
          <w:iCs/>
          <w:color w:val="000000"/>
        </w:rPr>
        <w:t>за способами впливу</w:t>
      </w:r>
      <w:r w:rsidRPr="005E3337">
        <w:rPr>
          <w:iCs/>
          <w:color w:val="000000"/>
        </w:rPr>
        <w:t>: нормативно-правове, організаційно-адміністративне, економічне, соціально-психологічне, інформаційно-комунікативне;</w:t>
      </w:r>
    </w:p>
    <w:p w14:paraId="26653F51" w14:textId="77777777" w:rsidR="00C82B3F" w:rsidRPr="005E3337" w:rsidRDefault="00C82B3F" w:rsidP="00C82B3F">
      <w:pPr>
        <w:pStyle w:val="ac"/>
        <w:numPr>
          <w:ilvl w:val="0"/>
          <w:numId w:val="6"/>
        </w:numPr>
        <w:spacing w:line="288" w:lineRule="auto"/>
        <w:rPr>
          <w:iCs/>
          <w:color w:val="000000"/>
        </w:rPr>
      </w:pPr>
      <w:r w:rsidRPr="005E3337">
        <w:rPr>
          <w:b/>
          <w:bCs/>
          <w:iCs/>
          <w:color w:val="000000"/>
        </w:rPr>
        <w:t>за рівнями</w:t>
      </w:r>
      <w:r w:rsidRPr="005E3337">
        <w:rPr>
          <w:iCs/>
          <w:color w:val="000000"/>
        </w:rPr>
        <w:t>: стратегічне, тактичне, операційне.</w:t>
      </w:r>
    </w:p>
    <w:p w14:paraId="153ADD92" w14:textId="77777777" w:rsidR="00C82B3F" w:rsidRPr="005E3337" w:rsidRDefault="00C82B3F" w:rsidP="00C82B3F">
      <w:pPr>
        <w:pStyle w:val="ac"/>
        <w:spacing w:line="288" w:lineRule="auto"/>
        <w:ind w:firstLine="567"/>
        <w:rPr>
          <w:iCs/>
          <w:color w:val="000000"/>
        </w:rPr>
      </w:pPr>
      <w:r w:rsidRPr="005E3337">
        <w:rPr>
          <w:iCs/>
          <w:color w:val="000000"/>
        </w:rPr>
        <w:t xml:space="preserve">У публічній сфері додатково вагомими є класифікації за типом публічної політики (соціальна, економічна, безпекова, екологічна тощо) і за моделлю взаємодії держави з суспільством (ієрархічна, </w:t>
      </w:r>
      <w:proofErr w:type="spellStart"/>
      <w:r w:rsidRPr="005E3337">
        <w:rPr>
          <w:iCs/>
          <w:color w:val="000000"/>
        </w:rPr>
        <w:t>мережево</w:t>
      </w:r>
      <w:proofErr w:type="spellEnd"/>
      <w:r w:rsidRPr="005E3337">
        <w:rPr>
          <w:iCs/>
          <w:color w:val="000000"/>
        </w:rPr>
        <w:t>-партнерська, сервісна).</w:t>
      </w:r>
    </w:p>
    <w:p w14:paraId="4EBB691E" w14:textId="77777777" w:rsidR="005D3CD2" w:rsidRPr="005E3337" w:rsidRDefault="005D3CD2" w:rsidP="005D3CD2">
      <w:pPr>
        <w:pStyle w:val="ac"/>
        <w:spacing w:line="288" w:lineRule="auto"/>
        <w:ind w:firstLine="567"/>
        <w:rPr>
          <w:iCs/>
          <w:color w:val="000000"/>
        </w:rPr>
      </w:pPr>
      <w:r w:rsidRPr="005E3337">
        <w:rPr>
          <w:iCs/>
          <w:color w:val="000000"/>
        </w:rPr>
        <w:t xml:space="preserve">Класифікація видів управління є методологічно важливою, оскільки дає змогу </w:t>
      </w:r>
      <w:r w:rsidRPr="005E3337">
        <w:rPr>
          <w:b/>
          <w:bCs/>
          <w:iCs/>
          <w:color w:val="000000"/>
        </w:rPr>
        <w:t>структурувати управлінську діяльність</w:t>
      </w:r>
      <w:r w:rsidRPr="005E3337">
        <w:rPr>
          <w:iCs/>
          <w:color w:val="000000"/>
        </w:rPr>
        <w:t xml:space="preserve"> за різними критеріями, виявити специфіку управлінського впливу та адекватно обрати інструменти регулювання залежно від об’єкта, суб’єкта і контексту. У загальнотеоретичному вимірі види управління доцільно розглядати за кількома </w:t>
      </w:r>
      <w:proofErr w:type="spellStart"/>
      <w:r w:rsidRPr="005E3337">
        <w:rPr>
          <w:iCs/>
          <w:color w:val="000000"/>
        </w:rPr>
        <w:t>взаємодоповнювальними</w:t>
      </w:r>
      <w:proofErr w:type="spellEnd"/>
      <w:r w:rsidRPr="005E3337">
        <w:rPr>
          <w:iCs/>
          <w:color w:val="000000"/>
        </w:rPr>
        <w:t xml:space="preserve"> ознаками.</w:t>
      </w:r>
    </w:p>
    <w:p w14:paraId="0789D4D6" w14:textId="1573D6AF" w:rsidR="005D3CD2" w:rsidRPr="005E3337" w:rsidRDefault="005D3CD2" w:rsidP="005D3CD2">
      <w:pPr>
        <w:pStyle w:val="ac"/>
        <w:spacing w:line="288" w:lineRule="auto"/>
        <w:ind w:firstLine="567"/>
        <w:rPr>
          <w:b/>
          <w:bCs/>
          <w:iCs/>
          <w:color w:val="000000"/>
        </w:rPr>
      </w:pPr>
      <w:r w:rsidRPr="005E3337">
        <w:rPr>
          <w:b/>
          <w:bCs/>
          <w:iCs/>
          <w:color w:val="000000"/>
        </w:rPr>
        <w:t xml:space="preserve"> Види управління за сферою (предметною областю)</w:t>
      </w:r>
    </w:p>
    <w:p w14:paraId="4DB6D19C" w14:textId="77777777" w:rsidR="005D3CD2" w:rsidRPr="005E3337" w:rsidRDefault="005D3CD2" w:rsidP="005D3CD2">
      <w:pPr>
        <w:pStyle w:val="ac"/>
        <w:spacing w:line="288" w:lineRule="auto"/>
        <w:ind w:firstLine="567"/>
        <w:rPr>
          <w:b/>
          <w:bCs/>
          <w:iCs/>
          <w:color w:val="000000"/>
        </w:rPr>
      </w:pPr>
      <w:r w:rsidRPr="005E3337">
        <w:rPr>
          <w:b/>
          <w:bCs/>
          <w:iCs/>
          <w:color w:val="000000"/>
        </w:rPr>
        <w:t>Соціальне управління</w:t>
      </w:r>
    </w:p>
    <w:p w14:paraId="79942C87" w14:textId="77777777" w:rsidR="005D3CD2" w:rsidRPr="005E3337" w:rsidRDefault="005D3CD2" w:rsidP="005D3CD2">
      <w:pPr>
        <w:pStyle w:val="ac"/>
        <w:spacing w:line="288" w:lineRule="auto"/>
        <w:ind w:firstLine="567"/>
        <w:rPr>
          <w:iCs/>
          <w:color w:val="000000"/>
        </w:rPr>
      </w:pPr>
      <w:r w:rsidRPr="005E3337">
        <w:rPr>
          <w:iCs/>
          <w:color w:val="000000"/>
        </w:rPr>
        <w:t xml:space="preserve">Соціальне управління охоплює регулювання процесів </w:t>
      </w:r>
      <w:r w:rsidRPr="005E3337">
        <w:rPr>
          <w:b/>
          <w:bCs/>
          <w:iCs/>
          <w:color w:val="000000"/>
        </w:rPr>
        <w:t>суспільного відтворення</w:t>
      </w:r>
      <w:r w:rsidRPr="005E3337">
        <w:rPr>
          <w:iCs/>
          <w:color w:val="000000"/>
        </w:rPr>
        <w:t xml:space="preserve">, соціальної структури, поведінки груп, соціальної інтеграції та солідарності. Його характерною рисою є орієнтація на </w:t>
      </w:r>
      <w:r w:rsidRPr="005E3337">
        <w:rPr>
          <w:b/>
          <w:bCs/>
          <w:iCs/>
          <w:color w:val="000000"/>
        </w:rPr>
        <w:t>публічні цінності</w:t>
      </w:r>
      <w:r w:rsidRPr="005E3337">
        <w:rPr>
          <w:iCs/>
          <w:color w:val="000000"/>
        </w:rPr>
        <w:t xml:space="preserve"> (соціальна справедливість, рівність доступу, підтримка вразливих груп) і на формування умов для стабільності та розвитку людського потенціалу. Інструментально соціальне управління реалізується через соціальні програми, стандарти послуг, механізми соціального захисту, комунікаційну політику.</w:t>
      </w:r>
    </w:p>
    <w:p w14:paraId="447D3599" w14:textId="77777777" w:rsidR="005D3CD2" w:rsidRPr="005E3337" w:rsidRDefault="005D3CD2" w:rsidP="005D3CD2">
      <w:pPr>
        <w:pStyle w:val="ac"/>
        <w:spacing w:line="288" w:lineRule="auto"/>
        <w:ind w:firstLine="567"/>
        <w:rPr>
          <w:b/>
          <w:bCs/>
          <w:iCs/>
          <w:color w:val="000000"/>
        </w:rPr>
      </w:pPr>
      <w:r w:rsidRPr="005E3337">
        <w:rPr>
          <w:b/>
          <w:bCs/>
          <w:iCs/>
          <w:color w:val="000000"/>
        </w:rPr>
        <w:t>Економічне управління</w:t>
      </w:r>
    </w:p>
    <w:p w14:paraId="127E007B" w14:textId="77777777" w:rsidR="005D3CD2" w:rsidRPr="005E3337" w:rsidRDefault="005D3CD2" w:rsidP="005D3CD2">
      <w:pPr>
        <w:pStyle w:val="ac"/>
        <w:spacing w:line="288" w:lineRule="auto"/>
        <w:ind w:firstLine="567"/>
        <w:rPr>
          <w:iCs/>
          <w:color w:val="000000"/>
        </w:rPr>
      </w:pPr>
      <w:r w:rsidRPr="005E3337">
        <w:rPr>
          <w:iCs/>
          <w:color w:val="000000"/>
        </w:rPr>
        <w:t xml:space="preserve">Економічне управління спрямоване на регулювання виробництва, розподілу, обміну та споживання ресурсів, тобто на забезпечення </w:t>
      </w:r>
      <w:r w:rsidRPr="005E3337">
        <w:rPr>
          <w:b/>
          <w:bCs/>
          <w:iCs/>
          <w:color w:val="000000"/>
        </w:rPr>
        <w:t>стійкості економічної системи</w:t>
      </w:r>
      <w:r w:rsidRPr="005E3337">
        <w:rPr>
          <w:iCs/>
          <w:color w:val="000000"/>
        </w:rPr>
        <w:t xml:space="preserve"> та її ефективності. Для публічного сектору економічне управління проявляється через бюджетну політику, податкове регулювання, державні закупівлі, інвестиційну політику, антимонопольні механізми, а також через управління державним майном і публічними фінансами.</w:t>
      </w:r>
    </w:p>
    <w:p w14:paraId="06E5369E" w14:textId="77777777" w:rsidR="005D3CD2" w:rsidRPr="005E3337" w:rsidRDefault="005D3CD2" w:rsidP="005D3CD2">
      <w:pPr>
        <w:pStyle w:val="ac"/>
        <w:spacing w:line="288" w:lineRule="auto"/>
        <w:ind w:firstLine="567"/>
        <w:rPr>
          <w:b/>
          <w:bCs/>
          <w:iCs/>
          <w:color w:val="000000"/>
        </w:rPr>
      </w:pPr>
      <w:r w:rsidRPr="005E3337">
        <w:rPr>
          <w:b/>
          <w:bCs/>
          <w:iCs/>
          <w:color w:val="000000"/>
        </w:rPr>
        <w:t>Політичне управління</w:t>
      </w:r>
    </w:p>
    <w:p w14:paraId="226D0D43" w14:textId="77777777" w:rsidR="005D3CD2" w:rsidRPr="005E3337" w:rsidRDefault="005D3CD2" w:rsidP="005D3CD2">
      <w:pPr>
        <w:pStyle w:val="ac"/>
        <w:spacing w:line="288" w:lineRule="auto"/>
        <w:ind w:firstLine="567"/>
        <w:rPr>
          <w:iCs/>
          <w:color w:val="000000"/>
        </w:rPr>
      </w:pPr>
      <w:r w:rsidRPr="005E3337">
        <w:rPr>
          <w:iCs/>
          <w:color w:val="000000"/>
        </w:rPr>
        <w:t xml:space="preserve">Політичне управління стосується формування та реалізації політичних рішень, підтримки легітимності влади, балансування інтересів, забезпечення </w:t>
      </w:r>
      <w:r w:rsidRPr="005E3337">
        <w:rPr>
          <w:iCs/>
          <w:color w:val="000000"/>
        </w:rPr>
        <w:lastRenderedPageBreak/>
        <w:t xml:space="preserve">політичної стабільності й розвитку інститутів демократії. На відміну від інших сфер, політичне управління завжди пов’язане з </w:t>
      </w:r>
      <w:r w:rsidRPr="005E3337">
        <w:rPr>
          <w:b/>
          <w:bCs/>
          <w:iCs/>
          <w:color w:val="000000"/>
        </w:rPr>
        <w:t>конкуренцією цілей і цінностей</w:t>
      </w:r>
      <w:r w:rsidRPr="005E3337">
        <w:rPr>
          <w:iCs/>
          <w:color w:val="000000"/>
        </w:rPr>
        <w:t>, а також із необхідністю досягнення суспільного консенсусу або прийнятного компромісу через процедури представництва, участі та підзвітності.</w:t>
      </w:r>
    </w:p>
    <w:p w14:paraId="4CA29037" w14:textId="77777777" w:rsidR="005D3CD2" w:rsidRPr="005E3337" w:rsidRDefault="005D3CD2" w:rsidP="005D3CD2">
      <w:pPr>
        <w:pStyle w:val="ac"/>
        <w:spacing w:line="288" w:lineRule="auto"/>
        <w:ind w:firstLine="567"/>
        <w:rPr>
          <w:b/>
          <w:bCs/>
          <w:iCs/>
          <w:color w:val="000000"/>
        </w:rPr>
      </w:pPr>
      <w:r w:rsidRPr="005E3337">
        <w:rPr>
          <w:b/>
          <w:bCs/>
          <w:iCs/>
          <w:color w:val="000000"/>
        </w:rPr>
        <w:t>Технологічне (технічне) управління</w:t>
      </w:r>
    </w:p>
    <w:p w14:paraId="138375C2" w14:textId="77777777" w:rsidR="005D3CD2" w:rsidRPr="005E3337" w:rsidRDefault="005D3CD2" w:rsidP="005D3CD2">
      <w:pPr>
        <w:pStyle w:val="ac"/>
        <w:spacing w:line="288" w:lineRule="auto"/>
        <w:ind w:firstLine="567"/>
        <w:rPr>
          <w:iCs/>
          <w:color w:val="000000"/>
        </w:rPr>
      </w:pPr>
      <w:r w:rsidRPr="005E3337">
        <w:rPr>
          <w:iCs/>
          <w:color w:val="000000"/>
        </w:rPr>
        <w:t xml:space="preserve">Технологічне управління має на меті забезпечення функціонування технічних систем (інфраструктури, виробничих циклів, ІТ-систем) шляхом оптимізації процесів, стандартів і контролю якості. У державному управлінні воно набуває ваги у сферах </w:t>
      </w:r>
      <w:proofErr w:type="spellStart"/>
      <w:r w:rsidRPr="005E3337">
        <w:rPr>
          <w:iCs/>
          <w:color w:val="000000"/>
        </w:rPr>
        <w:t>цифровізації</w:t>
      </w:r>
      <w:proofErr w:type="spellEnd"/>
      <w:r w:rsidRPr="005E3337">
        <w:rPr>
          <w:iCs/>
          <w:color w:val="000000"/>
        </w:rPr>
        <w:t xml:space="preserve">, </w:t>
      </w:r>
      <w:proofErr w:type="spellStart"/>
      <w:r w:rsidRPr="005E3337">
        <w:rPr>
          <w:iCs/>
          <w:color w:val="000000"/>
        </w:rPr>
        <w:t>кібербезпеки</w:t>
      </w:r>
      <w:proofErr w:type="spellEnd"/>
      <w:r w:rsidRPr="005E3337">
        <w:rPr>
          <w:iCs/>
          <w:color w:val="000000"/>
        </w:rPr>
        <w:t>, управління критичною інфраструктурою, енергетичних та транспортних систем.</w:t>
      </w:r>
    </w:p>
    <w:p w14:paraId="5A7E0A6B" w14:textId="1022395B" w:rsidR="005D3CD2" w:rsidRPr="005E3337" w:rsidRDefault="005D3CD2" w:rsidP="005D3CD2">
      <w:pPr>
        <w:pStyle w:val="ac"/>
        <w:spacing w:line="288" w:lineRule="auto"/>
        <w:ind w:firstLine="567"/>
        <w:rPr>
          <w:b/>
          <w:bCs/>
          <w:iCs/>
          <w:color w:val="000000"/>
        </w:rPr>
      </w:pPr>
      <w:r w:rsidRPr="005E3337">
        <w:rPr>
          <w:b/>
          <w:bCs/>
          <w:iCs/>
          <w:color w:val="000000"/>
        </w:rPr>
        <w:t>Види управління за суб’єктом (хто здійснює управління)</w:t>
      </w:r>
    </w:p>
    <w:p w14:paraId="3062986B" w14:textId="77777777" w:rsidR="005D3CD2" w:rsidRPr="005E3337" w:rsidRDefault="005D3CD2" w:rsidP="005D3CD2">
      <w:pPr>
        <w:pStyle w:val="ac"/>
        <w:spacing w:line="288" w:lineRule="auto"/>
        <w:ind w:firstLine="567"/>
        <w:rPr>
          <w:b/>
          <w:bCs/>
          <w:iCs/>
          <w:color w:val="000000"/>
        </w:rPr>
      </w:pPr>
      <w:r w:rsidRPr="005E3337">
        <w:rPr>
          <w:b/>
          <w:bCs/>
          <w:iCs/>
          <w:color w:val="000000"/>
        </w:rPr>
        <w:t>Державне управління</w:t>
      </w:r>
    </w:p>
    <w:p w14:paraId="517E09C7" w14:textId="77777777" w:rsidR="005D3CD2" w:rsidRPr="005E3337" w:rsidRDefault="005D3CD2" w:rsidP="005D3CD2">
      <w:pPr>
        <w:pStyle w:val="ac"/>
        <w:spacing w:line="288" w:lineRule="auto"/>
        <w:ind w:firstLine="567"/>
        <w:rPr>
          <w:iCs/>
          <w:color w:val="000000"/>
        </w:rPr>
      </w:pPr>
      <w:r w:rsidRPr="005E3337">
        <w:rPr>
          <w:iCs/>
          <w:color w:val="000000"/>
        </w:rPr>
        <w:t xml:space="preserve">Здійснюється органами державної влади та має владно-організаційний характер, спирається на </w:t>
      </w:r>
      <w:r w:rsidRPr="005E3337">
        <w:rPr>
          <w:b/>
          <w:bCs/>
          <w:iCs/>
          <w:color w:val="000000"/>
        </w:rPr>
        <w:t>компетенцію, законність і примусовість</w:t>
      </w:r>
      <w:r w:rsidRPr="005E3337">
        <w:rPr>
          <w:iCs/>
          <w:color w:val="000000"/>
        </w:rPr>
        <w:t xml:space="preserve"> у межах правової держави. Включає регуляторні, контрольні, наглядові та сервісні функції. Його специфіка — реалізація загальносуспільних завдань, що виходять за межі інтересів окремих груп.</w:t>
      </w:r>
    </w:p>
    <w:p w14:paraId="6B49E704" w14:textId="77777777" w:rsidR="005D3CD2" w:rsidRPr="005E3337" w:rsidRDefault="005D3CD2" w:rsidP="005D3CD2">
      <w:pPr>
        <w:pStyle w:val="ac"/>
        <w:spacing w:line="288" w:lineRule="auto"/>
        <w:ind w:firstLine="567"/>
        <w:rPr>
          <w:b/>
          <w:bCs/>
          <w:iCs/>
          <w:color w:val="000000"/>
        </w:rPr>
      </w:pPr>
      <w:r w:rsidRPr="005E3337">
        <w:rPr>
          <w:b/>
          <w:bCs/>
          <w:iCs/>
          <w:color w:val="000000"/>
        </w:rPr>
        <w:t>Муніципальне управління</w:t>
      </w:r>
    </w:p>
    <w:p w14:paraId="0D30687C" w14:textId="77777777" w:rsidR="005D3CD2" w:rsidRPr="005E3337" w:rsidRDefault="005D3CD2" w:rsidP="005D3CD2">
      <w:pPr>
        <w:pStyle w:val="ac"/>
        <w:spacing w:line="288" w:lineRule="auto"/>
        <w:ind w:firstLine="567"/>
        <w:rPr>
          <w:iCs/>
          <w:color w:val="000000"/>
        </w:rPr>
      </w:pPr>
      <w:r w:rsidRPr="005E3337">
        <w:rPr>
          <w:iCs/>
          <w:color w:val="000000"/>
        </w:rPr>
        <w:t xml:space="preserve">Реалізується органами місцевого самоврядування і зорієнтоване на вирішення питань місцевого значення (місцеві послуги, розвиток громади, просторове планування). Відрізняється більшою наближеністю до громадян, практиками участі та орієнтацією на </w:t>
      </w:r>
      <w:r w:rsidRPr="005E3337">
        <w:rPr>
          <w:b/>
          <w:bCs/>
          <w:iCs/>
          <w:color w:val="000000"/>
        </w:rPr>
        <w:t>локальні потреби</w:t>
      </w:r>
      <w:r w:rsidRPr="005E3337">
        <w:rPr>
          <w:iCs/>
          <w:color w:val="000000"/>
        </w:rPr>
        <w:t>.</w:t>
      </w:r>
    </w:p>
    <w:p w14:paraId="15252368" w14:textId="77777777" w:rsidR="005D3CD2" w:rsidRPr="005E3337" w:rsidRDefault="005D3CD2" w:rsidP="005D3CD2">
      <w:pPr>
        <w:pStyle w:val="ac"/>
        <w:spacing w:line="288" w:lineRule="auto"/>
        <w:ind w:firstLine="567"/>
        <w:rPr>
          <w:b/>
          <w:bCs/>
          <w:iCs/>
          <w:color w:val="000000"/>
        </w:rPr>
      </w:pPr>
      <w:r w:rsidRPr="005E3337">
        <w:rPr>
          <w:b/>
          <w:bCs/>
          <w:iCs/>
          <w:color w:val="000000"/>
        </w:rPr>
        <w:t>Корпоративне управління</w:t>
      </w:r>
    </w:p>
    <w:p w14:paraId="4CCC15C3" w14:textId="77777777" w:rsidR="005D3CD2" w:rsidRPr="005E3337" w:rsidRDefault="005D3CD2" w:rsidP="005D3CD2">
      <w:pPr>
        <w:pStyle w:val="ac"/>
        <w:spacing w:line="288" w:lineRule="auto"/>
        <w:ind w:firstLine="567"/>
        <w:rPr>
          <w:iCs/>
          <w:color w:val="000000"/>
        </w:rPr>
      </w:pPr>
      <w:r w:rsidRPr="005E3337">
        <w:rPr>
          <w:iCs/>
          <w:color w:val="000000"/>
        </w:rPr>
        <w:t xml:space="preserve">Здійснюється в організаціях приватного або публічного сектору (зокрема державних підприємствах) та орієнтоване на досягнення стратегічних цілей організації, ефективність, конкурентоспроможність. У публічному секторі корпоративне управління важливе для управління державними компаніями, наглядовими радами, </w:t>
      </w:r>
      <w:proofErr w:type="spellStart"/>
      <w:r w:rsidRPr="005E3337">
        <w:rPr>
          <w:iCs/>
          <w:color w:val="000000"/>
        </w:rPr>
        <w:t>комплаєнсом</w:t>
      </w:r>
      <w:proofErr w:type="spellEnd"/>
      <w:r w:rsidRPr="005E3337">
        <w:rPr>
          <w:iCs/>
          <w:color w:val="000000"/>
        </w:rPr>
        <w:t xml:space="preserve"> і прозорістю.</w:t>
      </w:r>
    </w:p>
    <w:p w14:paraId="4C6BB088" w14:textId="77777777" w:rsidR="005D3CD2" w:rsidRPr="005E3337" w:rsidRDefault="005D3CD2" w:rsidP="005D3CD2">
      <w:pPr>
        <w:pStyle w:val="ac"/>
        <w:spacing w:line="288" w:lineRule="auto"/>
        <w:ind w:firstLine="567"/>
        <w:rPr>
          <w:b/>
          <w:bCs/>
          <w:iCs/>
          <w:color w:val="000000"/>
        </w:rPr>
      </w:pPr>
      <w:r w:rsidRPr="005E3337">
        <w:rPr>
          <w:b/>
          <w:bCs/>
          <w:iCs/>
          <w:color w:val="000000"/>
        </w:rPr>
        <w:t>Громадське управління (самоврядування)</w:t>
      </w:r>
    </w:p>
    <w:p w14:paraId="5A603150" w14:textId="77777777" w:rsidR="005D3CD2" w:rsidRPr="005E3337" w:rsidRDefault="005D3CD2" w:rsidP="005D3CD2">
      <w:pPr>
        <w:pStyle w:val="ac"/>
        <w:spacing w:line="288" w:lineRule="auto"/>
        <w:ind w:firstLine="567"/>
        <w:rPr>
          <w:iCs/>
          <w:color w:val="000000"/>
        </w:rPr>
      </w:pPr>
      <w:r w:rsidRPr="005E3337">
        <w:rPr>
          <w:iCs/>
          <w:color w:val="000000"/>
        </w:rPr>
        <w:t>Властиве громадським об’єднанням, професійним асоціаціям, ОСББ, ініціативним групам. Базується на добровільності та саморегуляції, слугує інструментом мобілізації ресурсів громади та реалізації локальних/групових інтересів.</w:t>
      </w:r>
    </w:p>
    <w:p w14:paraId="3750B716" w14:textId="77777777" w:rsidR="005D3CD2" w:rsidRPr="005E3337" w:rsidRDefault="005D3CD2" w:rsidP="005D3CD2">
      <w:pPr>
        <w:pStyle w:val="ac"/>
        <w:spacing w:line="288" w:lineRule="auto"/>
        <w:ind w:firstLine="567"/>
        <w:rPr>
          <w:b/>
          <w:bCs/>
          <w:iCs/>
          <w:color w:val="000000"/>
        </w:rPr>
      </w:pPr>
      <w:r w:rsidRPr="005E3337">
        <w:rPr>
          <w:b/>
          <w:bCs/>
          <w:iCs/>
          <w:color w:val="000000"/>
        </w:rPr>
        <w:t>Змішане (спільне, мережеве) управління</w:t>
      </w:r>
    </w:p>
    <w:p w14:paraId="2E8C857C" w14:textId="77777777" w:rsidR="005D3CD2" w:rsidRPr="005E3337" w:rsidRDefault="005D3CD2" w:rsidP="005D3CD2">
      <w:pPr>
        <w:pStyle w:val="ac"/>
        <w:spacing w:line="288" w:lineRule="auto"/>
        <w:ind w:firstLine="567"/>
        <w:rPr>
          <w:iCs/>
          <w:color w:val="000000"/>
        </w:rPr>
      </w:pPr>
      <w:r w:rsidRPr="005E3337">
        <w:rPr>
          <w:iCs/>
          <w:color w:val="000000"/>
        </w:rPr>
        <w:t xml:space="preserve">Виникає в умовах, коли рішення та їх реалізація потребують </w:t>
      </w:r>
      <w:proofErr w:type="spellStart"/>
      <w:r w:rsidRPr="005E3337">
        <w:rPr>
          <w:iCs/>
          <w:color w:val="000000"/>
        </w:rPr>
        <w:t>співдії</w:t>
      </w:r>
      <w:proofErr w:type="spellEnd"/>
      <w:r w:rsidRPr="005E3337">
        <w:rPr>
          <w:iCs/>
          <w:color w:val="000000"/>
        </w:rPr>
        <w:t xml:space="preserve"> держави, бізнесу та громадянського суспільства (державно-приватне </w:t>
      </w:r>
      <w:r w:rsidRPr="005E3337">
        <w:rPr>
          <w:iCs/>
          <w:color w:val="000000"/>
        </w:rPr>
        <w:lastRenderedPageBreak/>
        <w:t xml:space="preserve">партнерство, публічно-громадські проєкти, договори про співпрацю). Ключовими рисами виступають </w:t>
      </w:r>
      <w:r w:rsidRPr="005E3337">
        <w:rPr>
          <w:b/>
          <w:bCs/>
          <w:iCs/>
          <w:color w:val="000000"/>
        </w:rPr>
        <w:t>координація</w:t>
      </w:r>
      <w:r w:rsidRPr="005E3337">
        <w:rPr>
          <w:iCs/>
          <w:color w:val="000000"/>
        </w:rPr>
        <w:t xml:space="preserve">, </w:t>
      </w:r>
      <w:r w:rsidRPr="005E3337">
        <w:rPr>
          <w:b/>
          <w:bCs/>
          <w:iCs/>
          <w:color w:val="000000"/>
        </w:rPr>
        <w:t>розподіл відповідальності</w:t>
      </w:r>
      <w:r w:rsidRPr="005E3337">
        <w:rPr>
          <w:iCs/>
          <w:color w:val="000000"/>
        </w:rPr>
        <w:t xml:space="preserve"> та </w:t>
      </w:r>
      <w:r w:rsidRPr="005E3337">
        <w:rPr>
          <w:b/>
          <w:bCs/>
          <w:iCs/>
          <w:color w:val="000000"/>
        </w:rPr>
        <w:t>узгодження інтересів</w:t>
      </w:r>
      <w:r w:rsidRPr="005E3337">
        <w:rPr>
          <w:iCs/>
          <w:color w:val="000000"/>
        </w:rPr>
        <w:t>.</w:t>
      </w:r>
    </w:p>
    <w:p w14:paraId="22821B06" w14:textId="73C094CE" w:rsidR="005D3CD2" w:rsidRPr="005E3337" w:rsidRDefault="005D3CD2" w:rsidP="005D3CD2">
      <w:pPr>
        <w:pStyle w:val="ac"/>
        <w:spacing w:line="288" w:lineRule="auto"/>
        <w:ind w:firstLine="567"/>
        <w:rPr>
          <w:b/>
          <w:bCs/>
          <w:iCs/>
          <w:color w:val="000000"/>
        </w:rPr>
      </w:pPr>
      <w:r w:rsidRPr="005E3337">
        <w:rPr>
          <w:b/>
          <w:bCs/>
          <w:iCs/>
          <w:color w:val="000000"/>
        </w:rPr>
        <w:t xml:space="preserve"> Види управління за способами (інструментами) впливу</w:t>
      </w:r>
    </w:p>
    <w:p w14:paraId="74536DBF" w14:textId="77777777" w:rsidR="005D3CD2" w:rsidRPr="005E3337" w:rsidRDefault="005D3CD2" w:rsidP="005D3CD2">
      <w:pPr>
        <w:pStyle w:val="ac"/>
        <w:spacing w:line="288" w:lineRule="auto"/>
        <w:ind w:firstLine="567"/>
        <w:rPr>
          <w:b/>
          <w:bCs/>
          <w:iCs/>
          <w:color w:val="000000"/>
        </w:rPr>
      </w:pPr>
      <w:r w:rsidRPr="005E3337">
        <w:rPr>
          <w:b/>
          <w:bCs/>
          <w:iCs/>
          <w:color w:val="000000"/>
        </w:rPr>
        <w:t>Нормативно-правове управління</w:t>
      </w:r>
    </w:p>
    <w:p w14:paraId="3FA63DE9" w14:textId="77777777" w:rsidR="005D3CD2" w:rsidRPr="005E3337" w:rsidRDefault="005D3CD2" w:rsidP="005D3CD2">
      <w:pPr>
        <w:pStyle w:val="ac"/>
        <w:spacing w:line="288" w:lineRule="auto"/>
        <w:ind w:firstLine="567"/>
        <w:rPr>
          <w:iCs/>
          <w:color w:val="000000"/>
        </w:rPr>
      </w:pPr>
      <w:r w:rsidRPr="005E3337">
        <w:rPr>
          <w:iCs/>
          <w:color w:val="000000"/>
        </w:rPr>
        <w:t>Спирається на правові норми, регуляторні акти, стандарти, дозволи/заборони, юридичну відповідальність. У публічному управлінні воно задає «правила гри» для суспільних відносин і забезпечує юридичну визначеність та однаковість застосування норм.</w:t>
      </w:r>
    </w:p>
    <w:p w14:paraId="67A1E17E" w14:textId="77777777" w:rsidR="005D3CD2" w:rsidRPr="005E3337" w:rsidRDefault="005D3CD2" w:rsidP="005D3CD2">
      <w:pPr>
        <w:pStyle w:val="ac"/>
        <w:spacing w:line="288" w:lineRule="auto"/>
        <w:ind w:firstLine="567"/>
        <w:rPr>
          <w:b/>
          <w:bCs/>
          <w:iCs/>
          <w:color w:val="000000"/>
        </w:rPr>
      </w:pPr>
      <w:r w:rsidRPr="005E3337">
        <w:rPr>
          <w:b/>
          <w:bCs/>
          <w:iCs/>
          <w:color w:val="000000"/>
        </w:rPr>
        <w:t>Організаційно-адміністративне управління</w:t>
      </w:r>
    </w:p>
    <w:p w14:paraId="48549469" w14:textId="77777777" w:rsidR="005D3CD2" w:rsidRPr="005E3337" w:rsidRDefault="005D3CD2" w:rsidP="005D3CD2">
      <w:pPr>
        <w:pStyle w:val="ac"/>
        <w:spacing w:line="288" w:lineRule="auto"/>
        <w:ind w:firstLine="567"/>
        <w:rPr>
          <w:iCs/>
          <w:color w:val="000000"/>
        </w:rPr>
      </w:pPr>
      <w:r w:rsidRPr="005E3337">
        <w:rPr>
          <w:iCs/>
          <w:color w:val="000000"/>
        </w:rPr>
        <w:t>Забезпечує виконання рішень через структури, регламенти, накази, інструкції, розподіл компетенцій, внутрішній контроль. Його сильна сторона — оперативність та дисципліна виконання; ризики — надмірна формалізація, бюрократизація, зниження гнучкості.</w:t>
      </w:r>
    </w:p>
    <w:p w14:paraId="6FCE60B9" w14:textId="77777777" w:rsidR="005D3CD2" w:rsidRPr="005E3337" w:rsidRDefault="005D3CD2" w:rsidP="005D3CD2">
      <w:pPr>
        <w:pStyle w:val="ac"/>
        <w:spacing w:line="288" w:lineRule="auto"/>
        <w:ind w:firstLine="567"/>
        <w:rPr>
          <w:b/>
          <w:bCs/>
          <w:iCs/>
          <w:color w:val="000000"/>
        </w:rPr>
      </w:pPr>
      <w:r w:rsidRPr="005E3337">
        <w:rPr>
          <w:b/>
          <w:bCs/>
          <w:iCs/>
          <w:color w:val="000000"/>
        </w:rPr>
        <w:t>Економічне управління</w:t>
      </w:r>
    </w:p>
    <w:p w14:paraId="5B619E94" w14:textId="77777777" w:rsidR="005D3CD2" w:rsidRPr="005E3337" w:rsidRDefault="005D3CD2" w:rsidP="005D3CD2">
      <w:pPr>
        <w:pStyle w:val="ac"/>
        <w:spacing w:line="288" w:lineRule="auto"/>
        <w:ind w:firstLine="567"/>
        <w:rPr>
          <w:iCs/>
          <w:color w:val="000000"/>
        </w:rPr>
      </w:pPr>
      <w:r w:rsidRPr="005E3337">
        <w:rPr>
          <w:iCs/>
          <w:color w:val="000000"/>
        </w:rPr>
        <w:t>Використовує фінансові стимули й обмеження: бюджетування, субсидії, податкові пільги, тарифи, гранти, державні закупівлі. Економічний вплив є непрямим, однак часто більш ефективним, ніж адміністративний, оскільки формує мотиви й поведінкові стимули.</w:t>
      </w:r>
    </w:p>
    <w:p w14:paraId="4B0D79E4" w14:textId="77777777" w:rsidR="005D3CD2" w:rsidRPr="005E3337" w:rsidRDefault="005D3CD2" w:rsidP="005D3CD2">
      <w:pPr>
        <w:pStyle w:val="ac"/>
        <w:spacing w:line="288" w:lineRule="auto"/>
        <w:ind w:firstLine="567"/>
        <w:rPr>
          <w:b/>
          <w:bCs/>
          <w:iCs/>
          <w:color w:val="000000"/>
        </w:rPr>
      </w:pPr>
      <w:r w:rsidRPr="005E3337">
        <w:rPr>
          <w:b/>
          <w:bCs/>
          <w:iCs/>
          <w:color w:val="000000"/>
        </w:rPr>
        <w:t>Соціально-психологічне управління</w:t>
      </w:r>
    </w:p>
    <w:p w14:paraId="5F0A0FC5" w14:textId="77777777" w:rsidR="005D3CD2" w:rsidRPr="005E3337" w:rsidRDefault="005D3CD2" w:rsidP="005D3CD2">
      <w:pPr>
        <w:pStyle w:val="ac"/>
        <w:spacing w:line="288" w:lineRule="auto"/>
        <w:ind w:firstLine="567"/>
        <w:rPr>
          <w:iCs/>
          <w:color w:val="000000"/>
        </w:rPr>
      </w:pPr>
      <w:r w:rsidRPr="005E3337">
        <w:rPr>
          <w:iCs/>
          <w:color w:val="000000"/>
        </w:rPr>
        <w:t>Орієнтується на мотивацію, цінності, корпоративну/організаційну культуру, лідерство, комунікацію, суспільні очікування. У публічній сфері цей вид управління проявляється через публічну комунікацію, формування довіри, інституційну етику, управління змінами і кадровий менеджмент.</w:t>
      </w:r>
    </w:p>
    <w:p w14:paraId="200BE0A5" w14:textId="77777777" w:rsidR="005D3CD2" w:rsidRPr="005E3337" w:rsidRDefault="005D3CD2" w:rsidP="005D3CD2">
      <w:pPr>
        <w:pStyle w:val="ac"/>
        <w:spacing w:line="288" w:lineRule="auto"/>
        <w:ind w:firstLine="567"/>
        <w:rPr>
          <w:b/>
          <w:bCs/>
          <w:iCs/>
          <w:color w:val="000000"/>
        </w:rPr>
      </w:pPr>
      <w:r w:rsidRPr="005E3337">
        <w:rPr>
          <w:b/>
          <w:bCs/>
          <w:iCs/>
          <w:color w:val="000000"/>
        </w:rPr>
        <w:t>Інформаційно-комунікативне управління</w:t>
      </w:r>
    </w:p>
    <w:p w14:paraId="02B5D8E3" w14:textId="77777777" w:rsidR="005D3CD2" w:rsidRPr="005E3337" w:rsidRDefault="005D3CD2" w:rsidP="005D3CD2">
      <w:pPr>
        <w:pStyle w:val="ac"/>
        <w:spacing w:line="288" w:lineRule="auto"/>
        <w:ind w:firstLine="567"/>
        <w:rPr>
          <w:iCs/>
          <w:color w:val="000000"/>
        </w:rPr>
      </w:pPr>
      <w:r w:rsidRPr="005E3337">
        <w:rPr>
          <w:iCs/>
          <w:color w:val="000000"/>
        </w:rPr>
        <w:t xml:space="preserve">Передбачає управління через дані, інформування, прозорість, цифрові сервіси, механізми зворотного зв’язку, відкриті дані, консультації. В умовах </w:t>
      </w:r>
      <w:proofErr w:type="spellStart"/>
      <w:r w:rsidRPr="005E3337">
        <w:rPr>
          <w:iCs/>
          <w:color w:val="000000"/>
        </w:rPr>
        <w:t>цифровізації</w:t>
      </w:r>
      <w:proofErr w:type="spellEnd"/>
      <w:r w:rsidRPr="005E3337">
        <w:rPr>
          <w:iCs/>
          <w:color w:val="000000"/>
        </w:rPr>
        <w:t xml:space="preserve"> цей тип стає основою </w:t>
      </w:r>
      <w:proofErr w:type="spellStart"/>
      <w:r w:rsidRPr="005E3337">
        <w:rPr>
          <w:iCs/>
          <w:color w:val="000000"/>
        </w:rPr>
        <w:t>evidence-based</w:t>
      </w:r>
      <w:proofErr w:type="spellEnd"/>
      <w:r w:rsidRPr="005E3337">
        <w:rPr>
          <w:iCs/>
          <w:color w:val="000000"/>
        </w:rPr>
        <w:t xml:space="preserve"> </w:t>
      </w:r>
      <w:proofErr w:type="spellStart"/>
      <w:r w:rsidRPr="005E3337">
        <w:rPr>
          <w:iCs/>
          <w:color w:val="000000"/>
        </w:rPr>
        <w:t>policy</w:t>
      </w:r>
      <w:proofErr w:type="spellEnd"/>
      <w:r w:rsidRPr="005E3337">
        <w:rPr>
          <w:iCs/>
          <w:color w:val="000000"/>
        </w:rPr>
        <w:t>, моніторингу та підзвітності.</w:t>
      </w:r>
    </w:p>
    <w:p w14:paraId="71251E28" w14:textId="14CF2B44" w:rsidR="005D3CD2" w:rsidRPr="005E3337" w:rsidRDefault="005D3CD2" w:rsidP="005D3CD2">
      <w:pPr>
        <w:pStyle w:val="ac"/>
        <w:spacing w:line="288" w:lineRule="auto"/>
        <w:ind w:firstLine="567"/>
        <w:rPr>
          <w:b/>
          <w:bCs/>
          <w:iCs/>
          <w:color w:val="000000"/>
        </w:rPr>
      </w:pPr>
      <w:r w:rsidRPr="005E3337">
        <w:rPr>
          <w:b/>
          <w:bCs/>
          <w:iCs/>
          <w:color w:val="000000"/>
        </w:rPr>
        <w:t>Види управління за рівнями (масштабом і горизонтом рішень)</w:t>
      </w:r>
    </w:p>
    <w:p w14:paraId="3802DCB8" w14:textId="77777777" w:rsidR="005D3CD2" w:rsidRPr="005E3337" w:rsidRDefault="005D3CD2" w:rsidP="005D3CD2">
      <w:pPr>
        <w:pStyle w:val="ac"/>
        <w:spacing w:line="288" w:lineRule="auto"/>
        <w:ind w:firstLine="567"/>
        <w:rPr>
          <w:b/>
          <w:bCs/>
          <w:iCs/>
          <w:color w:val="000000"/>
        </w:rPr>
      </w:pPr>
      <w:r w:rsidRPr="005E3337">
        <w:rPr>
          <w:b/>
          <w:bCs/>
          <w:iCs/>
          <w:color w:val="000000"/>
        </w:rPr>
        <w:t>Стратегічне управління</w:t>
      </w:r>
    </w:p>
    <w:p w14:paraId="60DA3FCE" w14:textId="77777777" w:rsidR="005D3CD2" w:rsidRPr="005E3337" w:rsidRDefault="005D3CD2" w:rsidP="005D3CD2">
      <w:pPr>
        <w:pStyle w:val="ac"/>
        <w:spacing w:line="288" w:lineRule="auto"/>
        <w:ind w:firstLine="567"/>
        <w:rPr>
          <w:iCs/>
          <w:color w:val="000000"/>
        </w:rPr>
      </w:pPr>
      <w:r w:rsidRPr="005E3337">
        <w:rPr>
          <w:iCs/>
          <w:color w:val="000000"/>
        </w:rPr>
        <w:t>Зосереджене на довгострокових цілях, місії, пріоритетах, розподілі ключових ресурсів та управлінні змінами. У публічному секторі воно пов’язане зі стратегіями розвитку, секторальними політиками, програмами відновлення, реформами.</w:t>
      </w:r>
    </w:p>
    <w:p w14:paraId="2FCEAE2F" w14:textId="77777777" w:rsidR="005D3CD2" w:rsidRPr="005E3337" w:rsidRDefault="005D3CD2" w:rsidP="005D3CD2">
      <w:pPr>
        <w:pStyle w:val="ac"/>
        <w:spacing w:line="288" w:lineRule="auto"/>
        <w:ind w:firstLine="567"/>
        <w:rPr>
          <w:b/>
          <w:bCs/>
          <w:iCs/>
          <w:color w:val="000000"/>
        </w:rPr>
      </w:pPr>
      <w:r w:rsidRPr="005E3337">
        <w:rPr>
          <w:b/>
          <w:bCs/>
          <w:iCs/>
          <w:color w:val="000000"/>
        </w:rPr>
        <w:t>Тактичне управління</w:t>
      </w:r>
    </w:p>
    <w:p w14:paraId="26FD0D94" w14:textId="77777777" w:rsidR="005D3CD2" w:rsidRPr="005E3337" w:rsidRDefault="005D3CD2" w:rsidP="005D3CD2">
      <w:pPr>
        <w:pStyle w:val="ac"/>
        <w:spacing w:line="288" w:lineRule="auto"/>
        <w:ind w:firstLine="567"/>
        <w:rPr>
          <w:iCs/>
          <w:color w:val="000000"/>
        </w:rPr>
      </w:pPr>
      <w:r w:rsidRPr="005E3337">
        <w:rPr>
          <w:iCs/>
          <w:color w:val="000000"/>
        </w:rPr>
        <w:t xml:space="preserve">Перекладає стратегічні цілі у середньострокові програми та плани, </w:t>
      </w:r>
      <w:r w:rsidRPr="005E3337">
        <w:rPr>
          <w:iCs/>
          <w:color w:val="000000"/>
        </w:rPr>
        <w:lastRenderedPageBreak/>
        <w:t>визначає конкретні завдання, індикатори виконання, відповідальних і ресурси. Тактичний рівень часто відповідає програмно-цільовому управлінню.</w:t>
      </w:r>
    </w:p>
    <w:p w14:paraId="54FEABB3" w14:textId="77777777" w:rsidR="005D3CD2" w:rsidRPr="005E3337" w:rsidRDefault="005D3CD2" w:rsidP="005D3CD2">
      <w:pPr>
        <w:pStyle w:val="ac"/>
        <w:spacing w:line="288" w:lineRule="auto"/>
        <w:ind w:firstLine="567"/>
        <w:rPr>
          <w:b/>
          <w:bCs/>
          <w:iCs/>
          <w:color w:val="000000"/>
        </w:rPr>
      </w:pPr>
      <w:r w:rsidRPr="005E3337">
        <w:rPr>
          <w:b/>
          <w:bCs/>
          <w:iCs/>
          <w:color w:val="000000"/>
        </w:rPr>
        <w:t>Операційне управління</w:t>
      </w:r>
    </w:p>
    <w:p w14:paraId="490DD010" w14:textId="77777777" w:rsidR="005D3CD2" w:rsidRPr="005E3337" w:rsidRDefault="005D3CD2" w:rsidP="005D3CD2">
      <w:pPr>
        <w:pStyle w:val="ac"/>
        <w:spacing w:line="288" w:lineRule="auto"/>
        <w:ind w:firstLine="567"/>
        <w:rPr>
          <w:iCs/>
          <w:color w:val="000000"/>
        </w:rPr>
      </w:pPr>
      <w:r w:rsidRPr="005E3337">
        <w:rPr>
          <w:iCs/>
          <w:color w:val="000000"/>
        </w:rPr>
        <w:t>Забезпечує щоденне функціонування організації або системи: виконання процедур, надання послуг, дотримання стандартів, поточний контроль і реагування на відхилення.</w:t>
      </w:r>
    </w:p>
    <w:p w14:paraId="7135AE0E" w14:textId="4E420B73" w:rsidR="005D3CD2" w:rsidRPr="005E3337" w:rsidRDefault="005D3CD2" w:rsidP="005D3CD2">
      <w:pPr>
        <w:pStyle w:val="ac"/>
        <w:spacing w:line="288" w:lineRule="auto"/>
        <w:ind w:firstLine="567"/>
        <w:rPr>
          <w:b/>
          <w:bCs/>
          <w:iCs/>
          <w:color w:val="000000"/>
        </w:rPr>
      </w:pPr>
      <w:r w:rsidRPr="005E3337">
        <w:rPr>
          <w:b/>
          <w:bCs/>
          <w:iCs/>
          <w:color w:val="000000"/>
        </w:rPr>
        <w:t xml:space="preserve"> Специфічні класифікації для публічної сфери</w:t>
      </w:r>
    </w:p>
    <w:p w14:paraId="3363324B" w14:textId="4E3E4F30" w:rsidR="005D3CD2" w:rsidRPr="005E3337" w:rsidRDefault="005D3CD2" w:rsidP="005D3CD2">
      <w:pPr>
        <w:pStyle w:val="ac"/>
        <w:spacing w:line="288" w:lineRule="auto"/>
        <w:ind w:firstLine="567"/>
        <w:rPr>
          <w:b/>
          <w:bCs/>
          <w:iCs/>
          <w:color w:val="000000"/>
        </w:rPr>
      </w:pPr>
      <w:r w:rsidRPr="005E3337">
        <w:rPr>
          <w:b/>
          <w:bCs/>
          <w:iCs/>
          <w:color w:val="000000"/>
        </w:rPr>
        <w:t>За типом публічної політики</w:t>
      </w:r>
    </w:p>
    <w:p w14:paraId="7F8D2D9A" w14:textId="77777777" w:rsidR="005D3CD2" w:rsidRPr="005E3337" w:rsidRDefault="005D3CD2" w:rsidP="005D3CD2">
      <w:pPr>
        <w:pStyle w:val="ac"/>
        <w:spacing w:line="288" w:lineRule="auto"/>
        <w:ind w:firstLine="567"/>
        <w:rPr>
          <w:iCs/>
          <w:color w:val="000000"/>
        </w:rPr>
      </w:pPr>
      <w:r w:rsidRPr="005E3337">
        <w:rPr>
          <w:iCs/>
          <w:color w:val="000000"/>
        </w:rPr>
        <w:t>У межах публічного управління види управління також розрізняють за домінантною сферою політики:</w:t>
      </w:r>
    </w:p>
    <w:p w14:paraId="661B5C49" w14:textId="77777777" w:rsidR="005D3CD2" w:rsidRPr="005E3337" w:rsidRDefault="005D3CD2" w:rsidP="005D3CD2">
      <w:pPr>
        <w:pStyle w:val="ac"/>
        <w:numPr>
          <w:ilvl w:val="0"/>
          <w:numId w:val="14"/>
        </w:numPr>
        <w:spacing w:line="288" w:lineRule="auto"/>
        <w:rPr>
          <w:iCs/>
          <w:color w:val="000000"/>
        </w:rPr>
      </w:pPr>
      <w:r w:rsidRPr="005E3337">
        <w:rPr>
          <w:b/>
          <w:bCs/>
          <w:iCs/>
          <w:color w:val="000000"/>
        </w:rPr>
        <w:t>соціальна політика</w:t>
      </w:r>
      <w:r w:rsidRPr="005E3337">
        <w:rPr>
          <w:iCs/>
          <w:color w:val="000000"/>
        </w:rPr>
        <w:t xml:space="preserve"> (захист, освіта, охорона здоров’я);</w:t>
      </w:r>
    </w:p>
    <w:p w14:paraId="42B059BA" w14:textId="77777777" w:rsidR="005D3CD2" w:rsidRPr="005E3337" w:rsidRDefault="005D3CD2" w:rsidP="005D3CD2">
      <w:pPr>
        <w:pStyle w:val="ac"/>
        <w:numPr>
          <w:ilvl w:val="0"/>
          <w:numId w:val="14"/>
        </w:numPr>
        <w:spacing w:line="288" w:lineRule="auto"/>
        <w:rPr>
          <w:iCs/>
          <w:color w:val="000000"/>
        </w:rPr>
      </w:pPr>
      <w:r w:rsidRPr="005E3337">
        <w:rPr>
          <w:b/>
          <w:bCs/>
          <w:iCs/>
          <w:color w:val="000000"/>
        </w:rPr>
        <w:t>економічна політика</w:t>
      </w:r>
      <w:r w:rsidRPr="005E3337">
        <w:rPr>
          <w:iCs/>
          <w:color w:val="000000"/>
        </w:rPr>
        <w:t xml:space="preserve"> (розвиток, інвестиції, регулювання ринків);</w:t>
      </w:r>
    </w:p>
    <w:p w14:paraId="026EFC0E" w14:textId="77777777" w:rsidR="005D3CD2" w:rsidRPr="005E3337" w:rsidRDefault="005D3CD2" w:rsidP="005D3CD2">
      <w:pPr>
        <w:pStyle w:val="ac"/>
        <w:numPr>
          <w:ilvl w:val="0"/>
          <w:numId w:val="14"/>
        </w:numPr>
        <w:spacing w:line="288" w:lineRule="auto"/>
        <w:rPr>
          <w:iCs/>
          <w:color w:val="000000"/>
        </w:rPr>
      </w:pPr>
      <w:r w:rsidRPr="005E3337">
        <w:rPr>
          <w:b/>
          <w:bCs/>
          <w:iCs/>
          <w:color w:val="000000"/>
        </w:rPr>
        <w:t>безпекова політика</w:t>
      </w:r>
      <w:r w:rsidRPr="005E3337">
        <w:rPr>
          <w:iCs/>
          <w:color w:val="000000"/>
        </w:rPr>
        <w:t xml:space="preserve"> (національна, громадська, </w:t>
      </w:r>
      <w:proofErr w:type="spellStart"/>
      <w:r w:rsidRPr="005E3337">
        <w:rPr>
          <w:iCs/>
          <w:color w:val="000000"/>
        </w:rPr>
        <w:t>кібербезпека</w:t>
      </w:r>
      <w:proofErr w:type="spellEnd"/>
      <w:r w:rsidRPr="005E3337">
        <w:rPr>
          <w:iCs/>
          <w:color w:val="000000"/>
        </w:rPr>
        <w:t>, цивільний захист);</w:t>
      </w:r>
    </w:p>
    <w:p w14:paraId="76C86380" w14:textId="77777777" w:rsidR="005D3CD2" w:rsidRPr="005E3337" w:rsidRDefault="005D3CD2" w:rsidP="005D3CD2">
      <w:pPr>
        <w:pStyle w:val="ac"/>
        <w:numPr>
          <w:ilvl w:val="0"/>
          <w:numId w:val="14"/>
        </w:numPr>
        <w:spacing w:line="288" w:lineRule="auto"/>
        <w:rPr>
          <w:iCs/>
          <w:color w:val="000000"/>
        </w:rPr>
      </w:pPr>
      <w:r w:rsidRPr="005E3337">
        <w:rPr>
          <w:b/>
          <w:bCs/>
          <w:iCs/>
          <w:color w:val="000000"/>
        </w:rPr>
        <w:t>екологічна політика</w:t>
      </w:r>
      <w:r w:rsidRPr="005E3337">
        <w:rPr>
          <w:iCs/>
          <w:color w:val="000000"/>
        </w:rPr>
        <w:t xml:space="preserve"> (довкілля, клімат, ресурси);</w:t>
      </w:r>
    </w:p>
    <w:p w14:paraId="009E0B1C" w14:textId="77777777" w:rsidR="005D3CD2" w:rsidRPr="005E3337" w:rsidRDefault="005D3CD2" w:rsidP="005D3CD2">
      <w:pPr>
        <w:pStyle w:val="ac"/>
        <w:numPr>
          <w:ilvl w:val="0"/>
          <w:numId w:val="14"/>
        </w:numPr>
        <w:spacing w:line="288" w:lineRule="auto"/>
        <w:rPr>
          <w:iCs/>
          <w:color w:val="000000"/>
        </w:rPr>
      </w:pPr>
      <w:r w:rsidRPr="005E3337">
        <w:rPr>
          <w:b/>
          <w:bCs/>
          <w:iCs/>
          <w:color w:val="000000"/>
        </w:rPr>
        <w:t>гуманітарна і культурна політика</w:t>
      </w:r>
      <w:r w:rsidRPr="005E3337">
        <w:rPr>
          <w:iCs/>
          <w:color w:val="000000"/>
        </w:rPr>
        <w:t xml:space="preserve"> (ідентичність, культура, інформаційна політика) тощо.</w:t>
      </w:r>
    </w:p>
    <w:p w14:paraId="4A1CE10D" w14:textId="77777777" w:rsidR="005D3CD2" w:rsidRPr="005E3337" w:rsidRDefault="005D3CD2" w:rsidP="005D3CD2">
      <w:pPr>
        <w:pStyle w:val="ac"/>
        <w:spacing w:line="288" w:lineRule="auto"/>
        <w:ind w:firstLine="567"/>
        <w:rPr>
          <w:iCs/>
          <w:color w:val="000000"/>
        </w:rPr>
      </w:pPr>
      <w:r w:rsidRPr="005E3337">
        <w:rPr>
          <w:iCs/>
          <w:color w:val="000000"/>
        </w:rPr>
        <w:t>Така класифікація важлива, бо різні політики потребують різних інструментів: у безпеці домінують регулятивні та координаційні механізми, у соціальній сфері — стандарти послуг і фінансування, в екології — поєднання регулювання, економічних стимулів і моніторингу.</w:t>
      </w:r>
    </w:p>
    <w:p w14:paraId="50F28C2F" w14:textId="2EA9798C" w:rsidR="005D3CD2" w:rsidRPr="005E3337" w:rsidRDefault="005D3CD2" w:rsidP="005D3CD2">
      <w:pPr>
        <w:pStyle w:val="ac"/>
        <w:spacing w:line="288" w:lineRule="auto"/>
        <w:ind w:firstLine="567"/>
        <w:rPr>
          <w:b/>
          <w:bCs/>
          <w:iCs/>
          <w:color w:val="000000"/>
        </w:rPr>
      </w:pPr>
      <w:r w:rsidRPr="005E3337">
        <w:rPr>
          <w:b/>
          <w:bCs/>
          <w:iCs/>
          <w:color w:val="000000"/>
        </w:rPr>
        <w:t>За моделлю взаємодії держави та суспільства</w:t>
      </w:r>
    </w:p>
    <w:p w14:paraId="03F8D1ED" w14:textId="59A7C572" w:rsidR="005D3CD2" w:rsidRPr="005E3337" w:rsidRDefault="005D3CD2" w:rsidP="009B4FE4">
      <w:pPr>
        <w:pStyle w:val="ac"/>
        <w:spacing w:line="288" w:lineRule="auto"/>
        <w:ind w:firstLine="567"/>
        <w:rPr>
          <w:iCs/>
          <w:color w:val="000000"/>
        </w:rPr>
      </w:pPr>
      <w:r w:rsidRPr="005E3337">
        <w:rPr>
          <w:b/>
          <w:bCs/>
          <w:iCs/>
          <w:color w:val="000000"/>
        </w:rPr>
        <w:t>Ієрархічна модель</w:t>
      </w:r>
      <w:r w:rsidR="009B4FE4" w:rsidRPr="005E3337">
        <w:rPr>
          <w:b/>
          <w:bCs/>
          <w:iCs/>
          <w:color w:val="000000"/>
        </w:rPr>
        <w:t xml:space="preserve"> </w:t>
      </w:r>
      <w:r w:rsidRPr="005E3337">
        <w:rPr>
          <w:iCs/>
          <w:color w:val="000000"/>
        </w:rPr>
        <w:t>Переважає вертикаль підпорядкування, директивне планування, контроль виконання. Ефективна для забезпечення єдності управління, але має ризики надмірної централізації та низької чутливості до потреб громад.</w:t>
      </w:r>
    </w:p>
    <w:p w14:paraId="7B9A2552" w14:textId="23D18152" w:rsidR="005D3CD2" w:rsidRPr="005E3337" w:rsidRDefault="005D3CD2" w:rsidP="005D3CD2">
      <w:pPr>
        <w:pStyle w:val="ac"/>
        <w:spacing w:line="288" w:lineRule="auto"/>
        <w:ind w:firstLine="567"/>
        <w:rPr>
          <w:iCs/>
          <w:color w:val="000000"/>
        </w:rPr>
      </w:pPr>
      <w:proofErr w:type="spellStart"/>
      <w:r w:rsidRPr="005E3337">
        <w:rPr>
          <w:b/>
          <w:bCs/>
          <w:iCs/>
          <w:color w:val="000000"/>
        </w:rPr>
        <w:t>Мережево</w:t>
      </w:r>
      <w:proofErr w:type="spellEnd"/>
      <w:r w:rsidRPr="005E3337">
        <w:rPr>
          <w:b/>
          <w:bCs/>
          <w:iCs/>
          <w:color w:val="000000"/>
        </w:rPr>
        <w:t>-партнерська модель</w:t>
      </w:r>
      <w:r w:rsidR="009B4FE4" w:rsidRPr="005E3337">
        <w:rPr>
          <w:b/>
          <w:bCs/>
          <w:iCs/>
          <w:color w:val="000000"/>
        </w:rPr>
        <w:t xml:space="preserve"> </w:t>
      </w:r>
      <w:r w:rsidRPr="005E3337">
        <w:rPr>
          <w:iCs/>
          <w:color w:val="000000"/>
        </w:rPr>
        <w:t>Управління здійснюється через взаємодію багатьох акторів (держава, бізнес, НУО, громада), механізми співпраці, договори, коаліції, консультаційні платформи. Підвищує гнучкість і якість рішень, але потребує розвинених інститутів довіри, процедур узгодження та розподілу відповідальності.</w:t>
      </w:r>
    </w:p>
    <w:p w14:paraId="6396ABC7" w14:textId="35AD5AC5" w:rsidR="005D3CD2" w:rsidRPr="005E3337" w:rsidRDefault="005D3CD2" w:rsidP="005D3CD2">
      <w:pPr>
        <w:pStyle w:val="ac"/>
        <w:spacing w:line="288" w:lineRule="auto"/>
        <w:ind w:firstLine="567"/>
        <w:rPr>
          <w:iCs/>
          <w:color w:val="000000"/>
        </w:rPr>
      </w:pPr>
      <w:r w:rsidRPr="005E3337">
        <w:rPr>
          <w:b/>
          <w:bCs/>
          <w:iCs/>
          <w:color w:val="000000"/>
        </w:rPr>
        <w:t>Сервісна модель</w:t>
      </w:r>
      <w:r w:rsidR="009B4FE4" w:rsidRPr="005E3337">
        <w:rPr>
          <w:b/>
          <w:bCs/>
          <w:iCs/>
          <w:color w:val="000000"/>
        </w:rPr>
        <w:t xml:space="preserve"> </w:t>
      </w:r>
      <w:r w:rsidRPr="005E3337">
        <w:rPr>
          <w:iCs/>
          <w:color w:val="000000"/>
        </w:rPr>
        <w:t xml:space="preserve">Держава позиціонується як постачальник якісних послуг, орієнтується на потреби громадян, стандарти якості, </w:t>
      </w:r>
      <w:proofErr w:type="spellStart"/>
      <w:r w:rsidRPr="005E3337">
        <w:rPr>
          <w:iCs/>
          <w:color w:val="000000"/>
        </w:rPr>
        <w:t>клієнтоорієнтованість</w:t>
      </w:r>
      <w:proofErr w:type="spellEnd"/>
      <w:r w:rsidRPr="005E3337">
        <w:rPr>
          <w:iCs/>
          <w:color w:val="000000"/>
        </w:rPr>
        <w:t>, цифрові сервіси. Її сильна сторона — підвищення задоволеності громадян і ефективності, однак важливо уникати звуження публічного управління лише до “сервісу”, адже воно включає також регулювання, безпеку й забезпечення справедливості.</w:t>
      </w:r>
    </w:p>
    <w:p w14:paraId="740BB966" w14:textId="77777777" w:rsidR="005D3CD2" w:rsidRPr="005E3337" w:rsidRDefault="005D3CD2" w:rsidP="005D3CD2">
      <w:pPr>
        <w:pStyle w:val="ac"/>
        <w:spacing w:line="288" w:lineRule="auto"/>
        <w:ind w:firstLine="567"/>
        <w:rPr>
          <w:iCs/>
          <w:color w:val="000000"/>
        </w:rPr>
      </w:pPr>
      <w:r w:rsidRPr="005E3337">
        <w:rPr>
          <w:iCs/>
          <w:color w:val="000000"/>
        </w:rPr>
        <w:lastRenderedPageBreak/>
        <w:t xml:space="preserve">Отже, види управління в науковому аналізі доцільно трактувати як </w:t>
      </w:r>
      <w:r w:rsidRPr="005E3337">
        <w:rPr>
          <w:b/>
          <w:bCs/>
          <w:iCs/>
          <w:color w:val="000000"/>
        </w:rPr>
        <w:t>багатовимірну класифікаційну систему</w:t>
      </w:r>
      <w:r w:rsidRPr="005E3337">
        <w:rPr>
          <w:iCs/>
          <w:color w:val="000000"/>
        </w:rPr>
        <w:t xml:space="preserve">, де кожен критерій (сфера, суб’єкт, способи впливу, рівень, тип політики, модель взаємодії) висвітлює різні сторони управлінського явища. Для публічної сфери принципово важливо, що управління тут є не лише організаційною технологією, а формою реалізації </w:t>
      </w:r>
      <w:r w:rsidRPr="005E3337">
        <w:rPr>
          <w:b/>
          <w:bCs/>
          <w:iCs/>
          <w:color w:val="000000"/>
        </w:rPr>
        <w:t>публічного інтересу</w:t>
      </w:r>
      <w:r w:rsidRPr="005E3337">
        <w:rPr>
          <w:iCs/>
          <w:color w:val="000000"/>
        </w:rPr>
        <w:t>, яка потребує балансу між ефективністю, законністю, участю та підзвітністю.</w:t>
      </w:r>
    </w:p>
    <w:p w14:paraId="74A1807F" w14:textId="77777777" w:rsidR="005D3CD2" w:rsidRPr="005E3337" w:rsidRDefault="005D3CD2" w:rsidP="00C82B3F">
      <w:pPr>
        <w:pStyle w:val="ac"/>
        <w:spacing w:line="288" w:lineRule="auto"/>
        <w:ind w:firstLine="567"/>
        <w:rPr>
          <w:iCs/>
          <w:color w:val="000000"/>
        </w:rPr>
      </w:pPr>
    </w:p>
    <w:p w14:paraId="0E52E709" w14:textId="77777777" w:rsidR="00C82B3F" w:rsidRPr="005E3337" w:rsidRDefault="00C82B3F" w:rsidP="00C82B3F">
      <w:pPr>
        <w:pStyle w:val="ac"/>
        <w:spacing w:line="288" w:lineRule="auto"/>
        <w:ind w:firstLine="567"/>
        <w:rPr>
          <w:b/>
          <w:bCs/>
          <w:iCs/>
          <w:color w:val="000000"/>
        </w:rPr>
      </w:pPr>
      <w:r w:rsidRPr="005E3337">
        <w:rPr>
          <w:b/>
          <w:bCs/>
          <w:iCs/>
          <w:color w:val="000000"/>
        </w:rPr>
        <w:t>5. Основні поняття науки управління: влада і панування; керівництво і адміністрування; управління і менеджмент</w:t>
      </w:r>
    </w:p>
    <w:p w14:paraId="1D75F234" w14:textId="77777777" w:rsidR="00C82B3F" w:rsidRPr="005E3337" w:rsidRDefault="00C82B3F" w:rsidP="00C82B3F">
      <w:pPr>
        <w:pStyle w:val="ac"/>
        <w:spacing w:line="288" w:lineRule="auto"/>
        <w:ind w:firstLine="567"/>
        <w:rPr>
          <w:iCs/>
          <w:color w:val="000000"/>
        </w:rPr>
      </w:pPr>
      <w:r w:rsidRPr="005E3337">
        <w:rPr>
          <w:b/>
          <w:bCs/>
          <w:iCs/>
          <w:color w:val="000000"/>
        </w:rPr>
        <w:t>Влада</w:t>
      </w:r>
      <w:r w:rsidRPr="005E3337">
        <w:rPr>
          <w:iCs/>
          <w:color w:val="000000"/>
        </w:rPr>
        <w:t xml:space="preserve"> розуміється як здатність суб’єкта впливати на поведінку інших, забезпечуючи виконання рішень, тоді як </w:t>
      </w:r>
      <w:r w:rsidRPr="005E3337">
        <w:rPr>
          <w:b/>
          <w:bCs/>
          <w:iCs/>
          <w:color w:val="000000"/>
        </w:rPr>
        <w:t>панування</w:t>
      </w:r>
      <w:r w:rsidRPr="005E3337">
        <w:rPr>
          <w:iCs/>
          <w:color w:val="000000"/>
        </w:rPr>
        <w:t xml:space="preserve"> — це інституційно закріплена, стабільна форма влади, що спирається на легітимність, традицію або раціонально-правові засади.</w:t>
      </w:r>
    </w:p>
    <w:p w14:paraId="50D975A1" w14:textId="77777777" w:rsidR="00C82B3F" w:rsidRPr="005E3337" w:rsidRDefault="00C82B3F" w:rsidP="00C82B3F">
      <w:pPr>
        <w:pStyle w:val="ac"/>
        <w:spacing w:line="288" w:lineRule="auto"/>
        <w:ind w:firstLine="567"/>
        <w:rPr>
          <w:iCs/>
          <w:color w:val="000000"/>
        </w:rPr>
      </w:pPr>
      <w:r w:rsidRPr="005E3337">
        <w:rPr>
          <w:b/>
          <w:bCs/>
          <w:iCs/>
          <w:color w:val="000000"/>
        </w:rPr>
        <w:t>Керівництво</w:t>
      </w:r>
      <w:r w:rsidRPr="005E3337">
        <w:rPr>
          <w:iCs/>
          <w:color w:val="000000"/>
        </w:rPr>
        <w:t xml:space="preserve"> акцентує на персональному чиннику (лідерстві, визначенні курсу, мотивації), тоді як </w:t>
      </w:r>
      <w:r w:rsidRPr="005E3337">
        <w:rPr>
          <w:b/>
          <w:bCs/>
          <w:iCs/>
          <w:color w:val="000000"/>
        </w:rPr>
        <w:t>адміністрування</w:t>
      </w:r>
      <w:r w:rsidRPr="005E3337">
        <w:rPr>
          <w:iCs/>
          <w:color w:val="000000"/>
        </w:rPr>
        <w:t xml:space="preserve"> передбачає процедурну, регламентовану діяльність щодо реалізації рішень і забезпечення функціонування організації відповідно до правил.</w:t>
      </w:r>
    </w:p>
    <w:p w14:paraId="418278EE" w14:textId="77777777" w:rsidR="00C82B3F" w:rsidRPr="005E3337" w:rsidRDefault="00C82B3F" w:rsidP="00C82B3F">
      <w:pPr>
        <w:pStyle w:val="ac"/>
        <w:spacing w:line="288" w:lineRule="auto"/>
        <w:ind w:firstLine="567"/>
        <w:rPr>
          <w:iCs/>
          <w:color w:val="000000"/>
        </w:rPr>
      </w:pPr>
      <w:r w:rsidRPr="005E3337">
        <w:rPr>
          <w:b/>
          <w:bCs/>
          <w:iCs/>
          <w:color w:val="000000"/>
        </w:rPr>
        <w:t>Управління</w:t>
      </w:r>
      <w:r w:rsidRPr="005E3337">
        <w:rPr>
          <w:iCs/>
          <w:color w:val="000000"/>
        </w:rPr>
        <w:t xml:space="preserve"> є ширшим поняттям, що охоплює як вироблення цілей і рішень, так і організацію виконання; </w:t>
      </w:r>
      <w:r w:rsidRPr="005E3337">
        <w:rPr>
          <w:b/>
          <w:bCs/>
          <w:iCs/>
          <w:color w:val="000000"/>
        </w:rPr>
        <w:t>менеджмент</w:t>
      </w:r>
      <w:r w:rsidRPr="005E3337">
        <w:rPr>
          <w:iCs/>
          <w:color w:val="000000"/>
        </w:rPr>
        <w:t xml:space="preserve"> традиційно пов’язують із управлінням організаціями, орієнтованим на результативність і ефективність, хоча в публічній сфері менеджмент має бути узгоджений із законністю, підзвітністю, справедливістю та публічним інтересом.</w:t>
      </w:r>
    </w:p>
    <w:p w14:paraId="61262ED7" w14:textId="77777777" w:rsidR="00DE2908" w:rsidRPr="005E3337" w:rsidRDefault="00DE2908" w:rsidP="00C82B3F">
      <w:pPr>
        <w:pStyle w:val="ac"/>
        <w:spacing w:line="288" w:lineRule="auto"/>
        <w:ind w:firstLine="567"/>
        <w:rPr>
          <w:b/>
          <w:bCs/>
          <w:iCs/>
          <w:color w:val="000000"/>
        </w:rPr>
      </w:pPr>
    </w:p>
    <w:p w14:paraId="45661B53" w14:textId="53A7A307" w:rsidR="00C82B3F" w:rsidRPr="005E3337" w:rsidRDefault="00C82B3F" w:rsidP="00C82B3F">
      <w:pPr>
        <w:pStyle w:val="ac"/>
        <w:spacing w:line="288" w:lineRule="auto"/>
        <w:ind w:firstLine="567"/>
        <w:rPr>
          <w:b/>
          <w:bCs/>
          <w:iCs/>
          <w:color w:val="000000"/>
        </w:rPr>
      </w:pPr>
      <w:r w:rsidRPr="005E3337">
        <w:rPr>
          <w:b/>
          <w:bCs/>
          <w:iCs/>
          <w:color w:val="000000"/>
        </w:rPr>
        <w:t>6. Етапи становлення, коло проблем і основні школи загальної теорії управління</w:t>
      </w:r>
    </w:p>
    <w:p w14:paraId="79332953" w14:textId="77777777" w:rsidR="00C82B3F" w:rsidRPr="005E3337" w:rsidRDefault="00C82B3F" w:rsidP="00C82B3F">
      <w:pPr>
        <w:pStyle w:val="ac"/>
        <w:spacing w:line="288" w:lineRule="auto"/>
        <w:ind w:firstLine="567"/>
        <w:rPr>
          <w:iCs/>
          <w:color w:val="000000"/>
        </w:rPr>
      </w:pPr>
      <w:r w:rsidRPr="005E3337">
        <w:rPr>
          <w:iCs/>
          <w:color w:val="000000"/>
        </w:rPr>
        <w:t>Становлення теорії управління відбувалося через послідовну зміну інтелектуальних парадигм:</w:t>
      </w:r>
    </w:p>
    <w:p w14:paraId="3AC53DC1" w14:textId="77777777" w:rsidR="00C82B3F" w:rsidRPr="005E3337" w:rsidRDefault="00C82B3F" w:rsidP="00C82B3F">
      <w:pPr>
        <w:pStyle w:val="ac"/>
        <w:numPr>
          <w:ilvl w:val="0"/>
          <w:numId w:val="7"/>
        </w:numPr>
        <w:spacing w:line="288" w:lineRule="auto"/>
        <w:rPr>
          <w:iCs/>
          <w:color w:val="000000"/>
        </w:rPr>
      </w:pPr>
      <w:r w:rsidRPr="005E3337">
        <w:rPr>
          <w:b/>
          <w:bCs/>
          <w:iCs/>
          <w:color w:val="000000"/>
        </w:rPr>
        <w:t>класична школа</w:t>
      </w:r>
      <w:r w:rsidRPr="005E3337">
        <w:rPr>
          <w:iCs/>
          <w:color w:val="000000"/>
        </w:rPr>
        <w:t xml:space="preserve"> (раціоналізація праці, адміністративні принципи, бюрократична організація);</w:t>
      </w:r>
    </w:p>
    <w:p w14:paraId="3BDEDE78" w14:textId="77777777" w:rsidR="00C82B3F" w:rsidRPr="005E3337" w:rsidRDefault="00C82B3F" w:rsidP="00C82B3F">
      <w:pPr>
        <w:pStyle w:val="ac"/>
        <w:numPr>
          <w:ilvl w:val="0"/>
          <w:numId w:val="7"/>
        </w:numPr>
        <w:spacing w:line="288" w:lineRule="auto"/>
        <w:rPr>
          <w:iCs/>
          <w:color w:val="000000"/>
        </w:rPr>
      </w:pPr>
      <w:r w:rsidRPr="005E3337">
        <w:rPr>
          <w:b/>
          <w:bCs/>
          <w:iCs/>
          <w:color w:val="000000"/>
        </w:rPr>
        <w:t>школа людських відносин</w:t>
      </w:r>
      <w:r w:rsidRPr="005E3337">
        <w:rPr>
          <w:iCs/>
          <w:color w:val="000000"/>
        </w:rPr>
        <w:t xml:space="preserve"> (роль мотивації, неформальних груп, комунікації);</w:t>
      </w:r>
    </w:p>
    <w:p w14:paraId="700974C3" w14:textId="77777777" w:rsidR="00C82B3F" w:rsidRPr="005E3337" w:rsidRDefault="00C82B3F" w:rsidP="00C82B3F">
      <w:pPr>
        <w:pStyle w:val="ac"/>
        <w:numPr>
          <w:ilvl w:val="0"/>
          <w:numId w:val="7"/>
        </w:numPr>
        <w:spacing w:line="288" w:lineRule="auto"/>
        <w:rPr>
          <w:iCs/>
          <w:color w:val="000000"/>
        </w:rPr>
      </w:pPr>
      <w:proofErr w:type="spellStart"/>
      <w:r w:rsidRPr="005E3337">
        <w:rPr>
          <w:b/>
          <w:bCs/>
          <w:iCs/>
          <w:color w:val="000000"/>
        </w:rPr>
        <w:t>біхевіористські</w:t>
      </w:r>
      <w:proofErr w:type="spellEnd"/>
      <w:r w:rsidRPr="005E3337">
        <w:rPr>
          <w:b/>
          <w:bCs/>
          <w:iCs/>
          <w:color w:val="000000"/>
        </w:rPr>
        <w:t xml:space="preserve"> підходи</w:t>
      </w:r>
      <w:r w:rsidRPr="005E3337">
        <w:rPr>
          <w:iCs/>
          <w:color w:val="000000"/>
        </w:rPr>
        <w:t xml:space="preserve"> (поведінкові механізми прийняття рішень, обмежена раціональність);</w:t>
      </w:r>
    </w:p>
    <w:p w14:paraId="35D14E82" w14:textId="77777777" w:rsidR="00C82B3F" w:rsidRPr="005E3337" w:rsidRDefault="00C82B3F" w:rsidP="00C82B3F">
      <w:pPr>
        <w:pStyle w:val="ac"/>
        <w:numPr>
          <w:ilvl w:val="0"/>
          <w:numId w:val="7"/>
        </w:numPr>
        <w:spacing w:line="288" w:lineRule="auto"/>
        <w:rPr>
          <w:iCs/>
          <w:color w:val="000000"/>
        </w:rPr>
      </w:pPr>
      <w:r w:rsidRPr="005E3337">
        <w:rPr>
          <w:b/>
          <w:bCs/>
          <w:iCs/>
          <w:color w:val="000000"/>
        </w:rPr>
        <w:t>системні та ситуаційні підходи</w:t>
      </w:r>
      <w:r w:rsidRPr="005E3337">
        <w:rPr>
          <w:iCs/>
          <w:color w:val="000000"/>
        </w:rPr>
        <w:t xml:space="preserve"> (залежність управління від контексту, складність середовища);</w:t>
      </w:r>
    </w:p>
    <w:p w14:paraId="39BD99D5" w14:textId="77777777" w:rsidR="00C82B3F" w:rsidRPr="005E3337" w:rsidRDefault="00C82B3F" w:rsidP="00C82B3F">
      <w:pPr>
        <w:pStyle w:val="ac"/>
        <w:numPr>
          <w:ilvl w:val="0"/>
          <w:numId w:val="7"/>
        </w:numPr>
        <w:spacing w:line="288" w:lineRule="auto"/>
        <w:rPr>
          <w:iCs/>
          <w:color w:val="000000"/>
        </w:rPr>
      </w:pPr>
      <w:r w:rsidRPr="005E3337">
        <w:rPr>
          <w:b/>
          <w:bCs/>
          <w:iCs/>
          <w:color w:val="000000"/>
        </w:rPr>
        <w:t>кібернетика та теорія інформації</w:t>
      </w:r>
      <w:r w:rsidRPr="005E3337">
        <w:rPr>
          <w:iCs/>
          <w:color w:val="000000"/>
        </w:rPr>
        <w:t xml:space="preserve"> (зворотний зв’язок, моделі регуляції);</w:t>
      </w:r>
    </w:p>
    <w:p w14:paraId="39C35A98" w14:textId="77777777" w:rsidR="00C82B3F" w:rsidRPr="005E3337" w:rsidRDefault="00C82B3F" w:rsidP="00C82B3F">
      <w:pPr>
        <w:pStyle w:val="ac"/>
        <w:numPr>
          <w:ilvl w:val="0"/>
          <w:numId w:val="7"/>
        </w:numPr>
        <w:spacing w:line="288" w:lineRule="auto"/>
        <w:rPr>
          <w:iCs/>
          <w:color w:val="000000"/>
        </w:rPr>
      </w:pPr>
      <w:proofErr w:type="spellStart"/>
      <w:r w:rsidRPr="005E3337">
        <w:rPr>
          <w:b/>
          <w:bCs/>
          <w:iCs/>
          <w:color w:val="000000"/>
        </w:rPr>
        <w:lastRenderedPageBreak/>
        <w:t>неоінституціоналізм</w:t>
      </w:r>
      <w:proofErr w:type="spellEnd"/>
      <w:r w:rsidRPr="005E3337">
        <w:rPr>
          <w:b/>
          <w:bCs/>
          <w:iCs/>
          <w:color w:val="000000"/>
        </w:rPr>
        <w:t xml:space="preserve"> і мережеве управління</w:t>
      </w:r>
      <w:r w:rsidRPr="005E3337">
        <w:rPr>
          <w:iCs/>
          <w:color w:val="000000"/>
        </w:rPr>
        <w:t xml:space="preserve"> (інститути, правила гри, партнерства, політичні мережі);</w:t>
      </w:r>
    </w:p>
    <w:p w14:paraId="1677475F" w14:textId="77777777" w:rsidR="00C82B3F" w:rsidRPr="005E3337" w:rsidRDefault="00C82B3F" w:rsidP="00C82B3F">
      <w:pPr>
        <w:pStyle w:val="ac"/>
        <w:numPr>
          <w:ilvl w:val="0"/>
          <w:numId w:val="7"/>
        </w:numPr>
        <w:spacing w:line="288" w:lineRule="auto"/>
        <w:rPr>
          <w:iCs/>
          <w:color w:val="000000"/>
        </w:rPr>
      </w:pPr>
      <w:r w:rsidRPr="005E3337">
        <w:rPr>
          <w:b/>
          <w:bCs/>
          <w:iCs/>
          <w:color w:val="000000"/>
        </w:rPr>
        <w:t>концепції нового публічного менеджменту та нового публічного врядування</w:t>
      </w:r>
      <w:r w:rsidRPr="005E3337">
        <w:rPr>
          <w:iCs/>
          <w:color w:val="000000"/>
        </w:rPr>
        <w:t xml:space="preserve"> (ефективність, </w:t>
      </w:r>
      <w:proofErr w:type="spellStart"/>
      <w:r w:rsidRPr="005E3337">
        <w:rPr>
          <w:iCs/>
          <w:color w:val="000000"/>
        </w:rPr>
        <w:t>сервісність</w:t>
      </w:r>
      <w:proofErr w:type="spellEnd"/>
      <w:r w:rsidRPr="005E3337">
        <w:rPr>
          <w:iCs/>
          <w:color w:val="000000"/>
        </w:rPr>
        <w:t xml:space="preserve">, </w:t>
      </w:r>
      <w:proofErr w:type="spellStart"/>
      <w:r w:rsidRPr="005E3337">
        <w:rPr>
          <w:iCs/>
          <w:color w:val="000000"/>
        </w:rPr>
        <w:t>співвиробництво</w:t>
      </w:r>
      <w:proofErr w:type="spellEnd"/>
      <w:r w:rsidRPr="005E3337">
        <w:rPr>
          <w:iCs/>
          <w:color w:val="000000"/>
        </w:rPr>
        <w:t xml:space="preserve"> політики з громадянами).</w:t>
      </w:r>
    </w:p>
    <w:p w14:paraId="78F9CC4B" w14:textId="77777777" w:rsidR="00C82B3F" w:rsidRPr="005E3337" w:rsidRDefault="00C82B3F" w:rsidP="00C82B3F">
      <w:pPr>
        <w:pStyle w:val="ac"/>
        <w:spacing w:line="288" w:lineRule="auto"/>
        <w:ind w:firstLine="567"/>
        <w:rPr>
          <w:iCs/>
          <w:color w:val="000000"/>
        </w:rPr>
      </w:pPr>
      <w:r w:rsidRPr="005E3337">
        <w:rPr>
          <w:iCs/>
          <w:color w:val="000000"/>
        </w:rPr>
        <w:t>Коло проблем загальної теорії управління охоплює: природу влади і координації, механізми мотивації, структуру організацій, прийняття рішень, ефективність, управління змінами, комунікацію, управління конфліктами та ризиками.</w:t>
      </w:r>
    </w:p>
    <w:p w14:paraId="221F4FB6" w14:textId="77777777" w:rsidR="00C82B3F" w:rsidRPr="005E3337" w:rsidRDefault="00C82B3F" w:rsidP="00C82B3F">
      <w:pPr>
        <w:pStyle w:val="ac"/>
        <w:spacing w:line="288" w:lineRule="auto"/>
        <w:ind w:firstLine="567"/>
        <w:rPr>
          <w:b/>
          <w:bCs/>
          <w:iCs/>
          <w:color w:val="000000"/>
        </w:rPr>
      </w:pPr>
      <w:r w:rsidRPr="005E3337">
        <w:rPr>
          <w:b/>
          <w:bCs/>
          <w:iCs/>
          <w:color w:val="000000"/>
        </w:rPr>
        <w:t>7. Предметна область теорії публічного управління</w:t>
      </w:r>
    </w:p>
    <w:p w14:paraId="2641B357" w14:textId="77777777" w:rsidR="00C82B3F" w:rsidRPr="005E3337" w:rsidRDefault="00C82B3F" w:rsidP="00C82B3F">
      <w:pPr>
        <w:pStyle w:val="ac"/>
        <w:spacing w:line="288" w:lineRule="auto"/>
        <w:ind w:firstLine="567"/>
        <w:rPr>
          <w:iCs/>
          <w:color w:val="000000"/>
        </w:rPr>
      </w:pPr>
      <w:r w:rsidRPr="005E3337">
        <w:rPr>
          <w:iCs/>
          <w:color w:val="000000"/>
        </w:rPr>
        <w:t xml:space="preserve">Теорія публічного управління зосереджена на закономірностях організації і функціонування </w:t>
      </w:r>
      <w:r w:rsidRPr="005E3337">
        <w:rPr>
          <w:b/>
          <w:bCs/>
          <w:iCs/>
          <w:color w:val="000000"/>
        </w:rPr>
        <w:t>публічної влади</w:t>
      </w:r>
      <w:r w:rsidRPr="005E3337">
        <w:rPr>
          <w:iCs/>
          <w:color w:val="000000"/>
        </w:rPr>
        <w:t>, взаємодії держави з громадянським суспільством, формуванні та реалізації публічної політики, забезпеченні публічних послуг, а також на інституційних і процедурних механізмах досягнення суспільно значущих цілей.</w:t>
      </w:r>
    </w:p>
    <w:p w14:paraId="4189C940" w14:textId="77777777" w:rsidR="00C82B3F" w:rsidRPr="005E3337" w:rsidRDefault="00C82B3F" w:rsidP="00C82B3F">
      <w:pPr>
        <w:pStyle w:val="ac"/>
        <w:spacing w:line="288" w:lineRule="auto"/>
        <w:ind w:firstLine="567"/>
        <w:rPr>
          <w:iCs/>
          <w:color w:val="000000"/>
        </w:rPr>
      </w:pPr>
      <w:r w:rsidRPr="005E3337">
        <w:rPr>
          <w:iCs/>
          <w:color w:val="000000"/>
        </w:rPr>
        <w:t>Її предметом виступають:</w:t>
      </w:r>
    </w:p>
    <w:p w14:paraId="5DFA8260" w14:textId="77777777" w:rsidR="00C82B3F" w:rsidRPr="005E3337" w:rsidRDefault="00C82B3F" w:rsidP="00C82B3F">
      <w:pPr>
        <w:pStyle w:val="ac"/>
        <w:numPr>
          <w:ilvl w:val="0"/>
          <w:numId w:val="8"/>
        </w:numPr>
        <w:spacing w:line="288" w:lineRule="auto"/>
        <w:rPr>
          <w:iCs/>
          <w:color w:val="000000"/>
        </w:rPr>
      </w:pPr>
      <w:r w:rsidRPr="005E3337">
        <w:rPr>
          <w:iCs/>
          <w:color w:val="000000"/>
        </w:rPr>
        <w:t>суб’єкти публічного управління (органи державної влади, місцевого самоврядування, публічні агенції);</w:t>
      </w:r>
    </w:p>
    <w:p w14:paraId="6E688CD1" w14:textId="77777777" w:rsidR="00C82B3F" w:rsidRPr="005E3337" w:rsidRDefault="00C82B3F" w:rsidP="00C82B3F">
      <w:pPr>
        <w:pStyle w:val="ac"/>
        <w:numPr>
          <w:ilvl w:val="0"/>
          <w:numId w:val="8"/>
        </w:numPr>
        <w:spacing w:line="288" w:lineRule="auto"/>
        <w:rPr>
          <w:iCs/>
          <w:color w:val="000000"/>
        </w:rPr>
      </w:pPr>
      <w:r w:rsidRPr="005E3337">
        <w:rPr>
          <w:iCs/>
          <w:color w:val="000000"/>
        </w:rPr>
        <w:t>об’єкти (суспільні процеси, соціальні групи, території, публічні ресурси);</w:t>
      </w:r>
    </w:p>
    <w:p w14:paraId="3BEF1600" w14:textId="77777777" w:rsidR="00C82B3F" w:rsidRPr="005E3337" w:rsidRDefault="00C82B3F" w:rsidP="00C82B3F">
      <w:pPr>
        <w:pStyle w:val="ac"/>
        <w:numPr>
          <w:ilvl w:val="0"/>
          <w:numId w:val="8"/>
        </w:numPr>
        <w:spacing w:line="288" w:lineRule="auto"/>
        <w:rPr>
          <w:iCs/>
          <w:color w:val="000000"/>
        </w:rPr>
      </w:pPr>
      <w:r w:rsidRPr="005E3337">
        <w:rPr>
          <w:iCs/>
          <w:color w:val="000000"/>
        </w:rPr>
        <w:t>механізми й інструменти (правові, організаційні, економічні, інформаційні);</w:t>
      </w:r>
    </w:p>
    <w:p w14:paraId="5E2BE360" w14:textId="77777777" w:rsidR="00C82B3F" w:rsidRPr="005E3337" w:rsidRDefault="00C82B3F" w:rsidP="00C82B3F">
      <w:pPr>
        <w:pStyle w:val="ac"/>
        <w:numPr>
          <w:ilvl w:val="0"/>
          <w:numId w:val="8"/>
        </w:numPr>
        <w:spacing w:line="288" w:lineRule="auto"/>
        <w:rPr>
          <w:iCs/>
          <w:color w:val="000000"/>
        </w:rPr>
      </w:pPr>
      <w:r w:rsidRPr="005E3337">
        <w:rPr>
          <w:iCs/>
          <w:color w:val="000000"/>
        </w:rPr>
        <w:t>принципи (законність, прозорість, підзвітність, участь, ефективність, справедливість);</w:t>
      </w:r>
    </w:p>
    <w:p w14:paraId="54BED0DC" w14:textId="77777777" w:rsidR="00C82B3F" w:rsidRPr="005E3337" w:rsidRDefault="00C82B3F" w:rsidP="00C82B3F">
      <w:pPr>
        <w:pStyle w:val="ac"/>
        <w:numPr>
          <w:ilvl w:val="0"/>
          <w:numId w:val="8"/>
        </w:numPr>
        <w:spacing w:line="288" w:lineRule="auto"/>
        <w:rPr>
          <w:iCs/>
          <w:color w:val="000000"/>
        </w:rPr>
      </w:pPr>
      <w:r w:rsidRPr="005E3337">
        <w:rPr>
          <w:iCs/>
          <w:color w:val="000000"/>
        </w:rPr>
        <w:t>результати (якість політик і послуг, довіра, легітимність, суспільний добробут).</w:t>
      </w:r>
    </w:p>
    <w:p w14:paraId="6BD82EBA" w14:textId="77777777" w:rsidR="00050337" w:rsidRPr="005E3337" w:rsidRDefault="00050337" w:rsidP="00C82B3F">
      <w:pPr>
        <w:pStyle w:val="ac"/>
        <w:spacing w:line="288" w:lineRule="auto"/>
        <w:ind w:firstLine="567"/>
        <w:rPr>
          <w:b/>
          <w:bCs/>
          <w:iCs/>
          <w:color w:val="000000"/>
        </w:rPr>
      </w:pPr>
    </w:p>
    <w:p w14:paraId="375F72D8" w14:textId="71768BA5" w:rsidR="00C82B3F" w:rsidRPr="005E3337" w:rsidRDefault="00C82B3F" w:rsidP="00C82B3F">
      <w:pPr>
        <w:pStyle w:val="ac"/>
        <w:spacing w:line="288" w:lineRule="auto"/>
        <w:ind w:firstLine="567"/>
        <w:rPr>
          <w:b/>
          <w:bCs/>
          <w:iCs/>
          <w:color w:val="000000"/>
        </w:rPr>
      </w:pPr>
      <w:r w:rsidRPr="005E3337">
        <w:rPr>
          <w:b/>
          <w:bCs/>
          <w:iCs/>
          <w:color w:val="000000"/>
        </w:rPr>
        <w:t>8. Поняття та види публічного управління</w:t>
      </w:r>
    </w:p>
    <w:p w14:paraId="63C5AA06" w14:textId="77777777" w:rsidR="00C82B3F" w:rsidRPr="005E3337" w:rsidRDefault="00C82B3F" w:rsidP="00C82B3F">
      <w:pPr>
        <w:pStyle w:val="ac"/>
        <w:spacing w:line="288" w:lineRule="auto"/>
        <w:ind w:firstLine="567"/>
        <w:rPr>
          <w:iCs/>
          <w:color w:val="000000"/>
        </w:rPr>
      </w:pPr>
      <w:r w:rsidRPr="005E3337">
        <w:rPr>
          <w:b/>
          <w:bCs/>
          <w:iCs/>
          <w:color w:val="000000"/>
        </w:rPr>
        <w:t>Публічне управління</w:t>
      </w:r>
      <w:r w:rsidRPr="005E3337">
        <w:rPr>
          <w:iCs/>
          <w:color w:val="000000"/>
        </w:rPr>
        <w:t xml:space="preserve"> — це діяльність публічних інституцій та залучених акторів, спрямована на вироблення та реалізацію суспільно значущих рішень і послуг на основі права, публічного інтересу та механізмів підзвітності.</w:t>
      </w:r>
    </w:p>
    <w:p w14:paraId="3118950D" w14:textId="77777777" w:rsidR="00C82B3F" w:rsidRPr="005E3337" w:rsidRDefault="00C82B3F" w:rsidP="00C82B3F">
      <w:pPr>
        <w:pStyle w:val="ac"/>
        <w:spacing w:line="288" w:lineRule="auto"/>
        <w:ind w:firstLine="567"/>
        <w:rPr>
          <w:iCs/>
          <w:color w:val="000000"/>
        </w:rPr>
      </w:pPr>
      <w:r w:rsidRPr="005E3337">
        <w:rPr>
          <w:iCs/>
          <w:color w:val="000000"/>
        </w:rPr>
        <w:t>Види публічного управління можна розрізняти:</w:t>
      </w:r>
    </w:p>
    <w:p w14:paraId="171AEAA4" w14:textId="77777777" w:rsidR="00C82B3F" w:rsidRPr="005E3337" w:rsidRDefault="00C82B3F" w:rsidP="00C82B3F">
      <w:pPr>
        <w:pStyle w:val="ac"/>
        <w:numPr>
          <w:ilvl w:val="0"/>
          <w:numId w:val="9"/>
        </w:numPr>
        <w:spacing w:line="288" w:lineRule="auto"/>
        <w:rPr>
          <w:iCs/>
          <w:color w:val="000000"/>
        </w:rPr>
      </w:pPr>
      <w:r w:rsidRPr="005E3337">
        <w:rPr>
          <w:iCs/>
          <w:color w:val="000000"/>
        </w:rPr>
        <w:t>за рівнем: державне, регіональне, місцеве;</w:t>
      </w:r>
    </w:p>
    <w:p w14:paraId="7EA86406" w14:textId="77777777" w:rsidR="00C82B3F" w:rsidRPr="005E3337" w:rsidRDefault="00C82B3F" w:rsidP="00C82B3F">
      <w:pPr>
        <w:pStyle w:val="ac"/>
        <w:numPr>
          <w:ilvl w:val="0"/>
          <w:numId w:val="9"/>
        </w:numPr>
        <w:spacing w:line="288" w:lineRule="auto"/>
        <w:rPr>
          <w:iCs/>
          <w:color w:val="000000"/>
        </w:rPr>
      </w:pPr>
      <w:r w:rsidRPr="005E3337">
        <w:rPr>
          <w:iCs/>
          <w:color w:val="000000"/>
        </w:rPr>
        <w:t>за сферою політики: соціальне, економічне, екологічне, безпекове, освітнє тощо;</w:t>
      </w:r>
    </w:p>
    <w:p w14:paraId="1D124134" w14:textId="77777777" w:rsidR="00C82B3F" w:rsidRPr="005E3337" w:rsidRDefault="00C82B3F" w:rsidP="00C82B3F">
      <w:pPr>
        <w:pStyle w:val="ac"/>
        <w:numPr>
          <w:ilvl w:val="0"/>
          <w:numId w:val="9"/>
        </w:numPr>
        <w:spacing w:line="288" w:lineRule="auto"/>
        <w:rPr>
          <w:iCs/>
          <w:color w:val="000000"/>
        </w:rPr>
      </w:pPr>
      <w:r w:rsidRPr="005E3337">
        <w:rPr>
          <w:iCs/>
          <w:color w:val="000000"/>
        </w:rPr>
        <w:t xml:space="preserve">за моделлю взаємодії: адміністративно-ієрархічне; </w:t>
      </w:r>
      <w:proofErr w:type="spellStart"/>
      <w:r w:rsidRPr="005E3337">
        <w:rPr>
          <w:iCs/>
          <w:color w:val="000000"/>
        </w:rPr>
        <w:t>сервісно</w:t>
      </w:r>
      <w:proofErr w:type="spellEnd"/>
      <w:r w:rsidRPr="005E3337">
        <w:rPr>
          <w:iCs/>
          <w:color w:val="000000"/>
        </w:rPr>
        <w:t xml:space="preserve">-орієнтоване; </w:t>
      </w:r>
      <w:proofErr w:type="spellStart"/>
      <w:r w:rsidRPr="005E3337">
        <w:rPr>
          <w:iCs/>
          <w:color w:val="000000"/>
        </w:rPr>
        <w:t>партнерсько</w:t>
      </w:r>
      <w:proofErr w:type="spellEnd"/>
      <w:r w:rsidRPr="005E3337">
        <w:rPr>
          <w:iCs/>
          <w:color w:val="000000"/>
        </w:rPr>
        <w:t xml:space="preserve">-мережеве; </w:t>
      </w:r>
      <w:proofErr w:type="spellStart"/>
      <w:r w:rsidRPr="005E3337">
        <w:rPr>
          <w:iCs/>
          <w:color w:val="000000"/>
        </w:rPr>
        <w:t>деліберативне</w:t>
      </w:r>
      <w:proofErr w:type="spellEnd"/>
      <w:r w:rsidRPr="005E3337">
        <w:rPr>
          <w:iCs/>
          <w:color w:val="000000"/>
        </w:rPr>
        <w:t xml:space="preserve"> (через публічні консультації).</w:t>
      </w:r>
    </w:p>
    <w:p w14:paraId="34A71920" w14:textId="77777777" w:rsidR="00EE45CC" w:rsidRPr="005E3337" w:rsidRDefault="00EE45CC" w:rsidP="00C82B3F">
      <w:pPr>
        <w:pStyle w:val="ac"/>
        <w:spacing w:line="288" w:lineRule="auto"/>
        <w:ind w:firstLine="567"/>
        <w:rPr>
          <w:b/>
          <w:bCs/>
          <w:iCs/>
          <w:color w:val="000000"/>
        </w:rPr>
      </w:pPr>
    </w:p>
    <w:p w14:paraId="605C27A7" w14:textId="5FE37908" w:rsidR="00C82B3F" w:rsidRPr="005E3337" w:rsidRDefault="00C82B3F" w:rsidP="00C82B3F">
      <w:pPr>
        <w:pStyle w:val="ac"/>
        <w:spacing w:line="288" w:lineRule="auto"/>
        <w:ind w:firstLine="567"/>
        <w:rPr>
          <w:b/>
          <w:bCs/>
          <w:iCs/>
          <w:color w:val="000000"/>
        </w:rPr>
      </w:pPr>
      <w:r w:rsidRPr="005E3337">
        <w:rPr>
          <w:b/>
          <w:bCs/>
          <w:iCs/>
          <w:color w:val="000000"/>
        </w:rPr>
        <w:t>9. Співвідношення управління та адміністрування</w:t>
      </w:r>
    </w:p>
    <w:p w14:paraId="4A6A219C" w14:textId="77777777" w:rsidR="00C82B3F" w:rsidRPr="005E3337" w:rsidRDefault="00C82B3F" w:rsidP="00C82B3F">
      <w:pPr>
        <w:pStyle w:val="ac"/>
        <w:spacing w:line="288" w:lineRule="auto"/>
        <w:ind w:firstLine="567"/>
        <w:rPr>
          <w:iCs/>
          <w:color w:val="000000"/>
        </w:rPr>
      </w:pPr>
      <w:r w:rsidRPr="005E3337">
        <w:rPr>
          <w:iCs/>
          <w:color w:val="000000"/>
        </w:rPr>
        <w:lastRenderedPageBreak/>
        <w:t xml:space="preserve">У межах публічної сфери </w:t>
      </w:r>
      <w:r w:rsidRPr="005E3337">
        <w:rPr>
          <w:b/>
          <w:bCs/>
          <w:iCs/>
          <w:color w:val="000000"/>
        </w:rPr>
        <w:t>управління</w:t>
      </w:r>
      <w:r w:rsidRPr="005E3337">
        <w:rPr>
          <w:iCs/>
          <w:color w:val="000000"/>
        </w:rPr>
        <w:t xml:space="preserve"> охоплює стратегічне бачення, постановку цілей, координацію, прийняття рішень і забезпечення результативності. </w:t>
      </w:r>
      <w:r w:rsidRPr="005E3337">
        <w:rPr>
          <w:b/>
          <w:bCs/>
          <w:iCs/>
          <w:color w:val="000000"/>
        </w:rPr>
        <w:t>Адміністрування</w:t>
      </w:r>
      <w:r w:rsidRPr="005E3337">
        <w:rPr>
          <w:iCs/>
          <w:color w:val="000000"/>
        </w:rPr>
        <w:t xml:space="preserve"> є складовою управління і означає виконання рішень через регламенти, процедури, документообіг, контроль законності й дисципліни виконання.</w:t>
      </w:r>
    </w:p>
    <w:p w14:paraId="649845BF" w14:textId="77777777" w:rsidR="00C82B3F" w:rsidRPr="005E3337" w:rsidRDefault="00C82B3F" w:rsidP="00C82B3F">
      <w:pPr>
        <w:pStyle w:val="ac"/>
        <w:spacing w:line="288" w:lineRule="auto"/>
        <w:ind w:firstLine="567"/>
        <w:rPr>
          <w:iCs/>
          <w:color w:val="000000"/>
        </w:rPr>
      </w:pPr>
      <w:r w:rsidRPr="005E3337">
        <w:rPr>
          <w:iCs/>
          <w:color w:val="000000"/>
        </w:rPr>
        <w:t>Отже, адміністрування — це переважно операційно-процедурний компонент, тоді як управління містить також політичний, стратегічний та ціннісний рівні.</w:t>
      </w:r>
    </w:p>
    <w:p w14:paraId="54A4B695" w14:textId="77777777" w:rsidR="00E33761" w:rsidRPr="005E3337" w:rsidRDefault="00E33761" w:rsidP="00C82B3F">
      <w:pPr>
        <w:pStyle w:val="ac"/>
        <w:spacing w:line="288" w:lineRule="auto"/>
        <w:ind w:firstLine="567"/>
        <w:rPr>
          <w:b/>
          <w:bCs/>
          <w:iCs/>
          <w:color w:val="000000"/>
        </w:rPr>
      </w:pPr>
    </w:p>
    <w:p w14:paraId="40B895B1" w14:textId="439F62F9" w:rsidR="00C82B3F" w:rsidRPr="005E3337" w:rsidRDefault="00C82B3F" w:rsidP="00C82B3F">
      <w:pPr>
        <w:pStyle w:val="ac"/>
        <w:spacing w:line="288" w:lineRule="auto"/>
        <w:ind w:firstLine="567"/>
        <w:rPr>
          <w:b/>
          <w:bCs/>
          <w:iCs/>
          <w:color w:val="000000"/>
        </w:rPr>
      </w:pPr>
      <w:r w:rsidRPr="005E3337">
        <w:rPr>
          <w:b/>
          <w:bCs/>
          <w:iCs/>
          <w:color w:val="000000"/>
        </w:rPr>
        <w:t>10. Адміністрування та менеджмент у публічному управлінні</w:t>
      </w:r>
    </w:p>
    <w:p w14:paraId="045370F6" w14:textId="77777777" w:rsidR="00C82B3F" w:rsidRPr="005E3337" w:rsidRDefault="00C82B3F" w:rsidP="00C82B3F">
      <w:pPr>
        <w:pStyle w:val="ac"/>
        <w:spacing w:line="288" w:lineRule="auto"/>
        <w:ind w:firstLine="567"/>
        <w:rPr>
          <w:iCs/>
          <w:color w:val="000000"/>
        </w:rPr>
      </w:pPr>
      <w:r w:rsidRPr="005E3337">
        <w:rPr>
          <w:iCs/>
          <w:color w:val="000000"/>
        </w:rPr>
        <w:t>Адміністрування в публічному управлінні забезпечує стабільність, правову визначеність і відтворення процедур. Менеджмент привносить інструментарій ефективності: планування за результатами, управління якістю, проєктний підхід, управління персоналом і ресурсами. Водночас у публічній сфері менеджмент завжди обмежений вимогами:</w:t>
      </w:r>
    </w:p>
    <w:p w14:paraId="10212FB0" w14:textId="77777777" w:rsidR="00C82B3F" w:rsidRPr="005E3337" w:rsidRDefault="00C82B3F" w:rsidP="00C82B3F">
      <w:pPr>
        <w:pStyle w:val="ac"/>
        <w:numPr>
          <w:ilvl w:val="0"/>
          <w:numId w:val="10"/>
        </w:numPr>
        <w:spacing w:line="288" w:lineRule="auto"/>
        <w:rPr>
          <w:iCs/>
          <w:color w:val="000000"/>
        </w:rPr>
      </w:pPr>
      <w:r w:rsidRPr="005E3337">
        <w:rPr>
          <w:iCs/>
          <w:color w:val="000000"/>
        </w:rPr>
        <w:t>верховенства права,</w:t>
      </w:r>
    </w:p>
    <w:p w14:paraId="642F2DC1" w14:textId="77777777" w:rsidR="00C82B3F" w:rsidRPr="005E3337" w:rsidRDefault="00C82B3F" w:rsidP="00C82B3F">
      <w:pPr>
        <w:pStyle w:val="ac"/>
        <w:numPr>
          <w:ilvl w:val="0"/>
          <w:numId w:val="10"/>
        </w:numPr>
        <w:spacing w:line="288" w:lineRule="auto"/>
        <w:rPr>
          <w:iCs/>
          <w:color w:val="000000"/>
        </w:rPr>
      </w:pPr>
      <w:r w:rsidRPr="005E3337">
        <w:rPr>
          <w:iCs/>
          <w:color w:val="000000"/>
        </w:rPr>
        <w:t>публічної підзвітності,</w:t>
      </w:r>
    </w:p>
    <w:p w14:paraId="00FB3583" w14:textId="77777777" w:rsidR="00C82B3F" w:rsidRPr="005E3337" w:rsidRDefault="00C82B3F" w:rsidP="00C82B3F">
      <w:pPr>
        <w:pStyle w:val="ac"/>
        <w:numPr>
          <w:ilvl w:val="0"/>
          <w:numId w:val="10"/>
        </w:numPr>
        <w:spacing w:line="288" w:lineRule="auto"/>
        <w:rPr>
          <w:iCs/>
          <w:color w:val="000000"/>
        </w:rPr>
      </w:pPr>
      <w:r w:rsidRPr="005E3337">
        <w:rPr>
          <w:iCs/>
          <w:color w:val="000000"/>
        </w:rPr>
        <w:t>етичності,</w:t>
      </w:r>
    </w:p>
    <w:p w14:paraId="40408163" w14:textId="77777777" w:rsidR="00C82B3F" w:rsidRPr="005E3337" w:rsidRDefault="00C82B3F" w:rsidP="00C82B3F">
      <w:pPr>
        <w:pStyle w:val="ac"/>
        <w:numPr>
          <w:ilvl w:val="0"/>
          <w:numId w:val="10"/>
        </w:numPr>
        <w:spacing w:line="288" w:lineRule="auto"/>
        <w:rPr>
          <w:iCs/>
          <w:color w:val="000000"/>
        </w:rPr>
      </w:pPr>
      <w:r w:rsidRPr="005E3337">
        <w:rPr>
          <w:iCs/>
          <w:color w:val="000000"/>
        </w:rPr>
        <w:t>орієнтації на суспільний інтерес.</w:t>
      </w:r>
    </w:p>
    <w:p w14:paraId="0C7D168F" w14:textId="77777777" w:rsidR="00E33761" w:rsidRPr="005E3337" w:rsidRDefault="00E33761" w:rsidP="00C82B3F">
      <w:pPr>
        <w:pStyle w:val="ac"/>
        <w:spacing w:line="288" w:lineRule="auto"/>
        <w:ind w:firstLine="567"/>
        <w:rPr>
          <w:b/>
          <w:bCs/>
          <w:iCs/>
          <w:color w:val="000000"/>
        </w:rPr>
      </w:pPr>
    </w:p>
    <w:p w14:paraId="05B07F8C" w14:textId="4DFD60F3" w:rsidR="00C82B3F" w:rsidRPr="005E3337" w:rsidRDefault="00C82B3F" w:rsidP="00C82B3F">
      <w:pPr>
        <w:pStyle w:val="ac"/>
        <w:spacing w:line="288" w:lineRule="auto"/>
        <w:ind w:firstLine="567"/>
        <w:rPr>
          <w:b/>
          <w:bCs/>
          <w:iCs/>
          <w:color w:val="000000"/>
        </w:rPr>
      </w:pPr>
      <w:r w:rsidRPr="005E3337">
        <w:rPr>
          <w:b/>
          <w:bCs/>
          <w:iCs/>
          <w:color w:val="000000"/>
        </w:rPr>
        <w:t>11. Класифікація механізмів публічного управління</w:t>
      </w:r>
    </w:p>
    <w:p w14:paraId="5F19CEDC" w14:textId="77777777" w:rsidR="00C82B3F" w:rsidRPr="005E3337" w:rsidRDefault="00C82B3F" w:rsidP="00C82B3F">
      <w:pPr>
        <w:pStyle w:val="ac"/>
        <w:spacing w:line="288" w:lineRule="auto"/>
        <w:ind w:firstLine="567"/>
        <w:rPr>
          <w:iCs/>
          <w:color w:val="000000"/>
        </w:rPr>
      </w:pPr>
      <w:r w:rsidRPr="005E3337">
        <w:rPr>
          <w:iCs/>
          <w:color w:val="000000"/>
        </w:rPr>
        <w:t>Механізми публічного управління доцільно класифікувати за домінуючим способом впливу:</w:t>
      </w:r>
    </w:p>
    <w:p w14:paraId="7C21C62E" w14:textId="77777777" w:rsidR="00C82B3F" w:rsidRPr="005E3337" w:rsidRDefault="00C82B3F" w:rsidP="00C82B3F">
      <w:pPr>
        <w:pStyle w:val="ac"/>
        <w:numPr>
          <w:ilvl w:val="0"/>
          <w:numId w:val="11"/>
        </w:numPr>
        <w:spacing w:line="288" w:lineRule="auto"/>
        <w:rPr>
          <w:iCs/>
          <w:color w:val="000000"/>
        </w:rPr>
      </w:pPr>
      <w:r w:rsidRPr="005E3337">
        <w:rPr>
          <w:b/>
          <w:bCs/>
          <w:iCs/>
          <w:color w:val="000000"/>
        </w:rPr>
        <w:t>правові</w:t>
      </w:r>
      <w:r w:rsidRPr="005E3337">
        <w:rPr>
          <w:iCs/>
          <w:color w:val="000000"/>
        </w:rPr>
        <w:t xml:space="preserve"> (норми, регулювання, стандарти, санкції);</w:t>
      </w:r>
    </w:p>
    <w:p w14:paraId="36BCC102" w14:textId="77777777" w:rsidR="00C82B3F" w:rsidRPr="005E3337" w:rsidRDefault="00C82B3F" w:rsidP="00C82B3F">
      <w:pPr>
        <w:pStyle w:val="ac"/>
        <w:numPr>
          <w:ilvl w:val="0"/>
          <w:numId w:val="11"/>
        </w:numPr>
        <w:spacing w:line="288" w:lineRule="auto"/>
        <w:rPr>
          <w:iCs/>
          <w:color w:val="000000"/>
        </w:rPr>
      </w:pPr>
      <w:r w:rsidRPr="005E3337">
        <w:rPr>
          <w:b/>
          <w:bCs/>
          <w:iCs/>
          <w:color w:val="000000"/>
        </w:rPr>
        <w:t>організаційно-адміністративні</w:t>
      </w:r>
      <w:r w:rsidRPr="005E3337">
        <w:rPr>
          <w:iCs/>
          <w:color w:val="000000"/>
        </w:rPr>
        <w:t xml:space="preserve"> (структури, процедури, регламенти, контроль);</w:t>
      </w:r>
    </w:p>
    <w:p w14:paraId="02452B98" w14:textId="77777777" w:rsidR="00C82B3F" w:rsidRPr="005E3337" w:rsidRDefault="00C82B3F" w:rsidP="00C82B3F">
      <w:pPr>
        <w:pStyle w:val="ac"/>
        <w:numPr>
          <w:ilvl w:val="0"/>
          <w:numId w:val="11"/>
        </w:numPr>
        <w:spacing w:line="288" w:lineRule="auto"/>
        <w:rPr>
          <w:iCs/>
          <w:color w:val="000000"/>
        </w:rPr>
      </w:pPr>
      <w:r w:rsidRPr="005E3337">
        <w:rPr>
          <w:b/>
          <w:bCs/>
          <w:iCs/>
          <w:color w:val="000000"/>
        </w:rPr>
        <w:t>економічні</w:t>
      </w:r>
      <w:r w:rsidRPr="005E3337">
        <w:rPr>
          <w:iCs/>
          <w:color w:val="000000"/>
        </w:rPr>
        <w:t xml:space="preserve"> (податки, субсидії, тарифи, державні закупівлі, бюджетні програми);</w:t>
      </w:r>
    </w:p>
    <w:p w14:paraId="32A60CBC" w14:textId="77777777" w:rsidR="00C82B3F" w:rsidRPr="005E3337" w:rsidRDefault="00C82B3F" w:rsidP="00C82B3F">
      <w:pPr>
        <w:pStyle w:val="ac"/>
        <w:numPr>
          <w:ilvl w:val="0"/>
          <w:numId w:val="11"/>
        </w:numPr>
        <w:spacing w:line="288" w:lineRule="auto"/>
        <w:rPr>
          <w:iCs/>
          <w:color w:val="000000"/>
        </w:rPr>
      </w:pPr>
      <w:r w:rsidRPr="005E3337">
        <w:rPr>
          <w:b/>
          <w:bCs/>
          <w:iCs/>
          <w:color w:val="000000"/>
        </w:rPr>
        <w:t>соціальні</w:t>
      </w:r>
      <w:r w:rsidRPr="005E3337">
        <w:rPr>
          <w:iCs/>
          <w:color w:val="000000"/>
        </w:rPr>
        <w:t xml:space="preserve"> (соціальні гарантії, програми підтримки, інклюзія);</w:t>
      </w:r>
    </w:p>
    <w:p w14:paraId="274349B7" w14:textId="77777777" w:rsidR="00C82B3F" w:rsidRPr="005E3337" w:rsidRDefault="00C82B3F" w:rsidP="00C82B3F">
      <w:pPr>
        <w:pStyle w:val="ac"/>
        <w:numPr>
          <w:ilvl w:val="0"/>
          <w:numId w:val="11"/>
        </w:numPr>
        <w:spacing w:line="288" w:lineRule="auto"/>
        <w:rPr>
          <w:iCs/>
          <w:color w:val="000000"/>
        </w:rPr>
      </w:pPr>
      <w:r w:rsidRPr="005E3337">
        <w:rPr>
          <w:b/>
          <w:bCs/>
          <w:iCs/>
          <w:color w:val="000000"/>
        </w:rPr>
        <w:t>інформаційно-комунікаційні</w:t>
      </w:r>
      <w:r w:rsidRPr="005E3337">
        <w:rPr>
          <w:iCs/>
          <w:color w:val="000000"/>
        </w:rPr>
        <w:t xml:space="preserve"> (відкриті дані, електронні послуги, публічні консультації, державні комунікації);</w:t>
      </w:r>
    </w:p>
    <w:p w14:paraId="5B6FAB8C" w14:textId="77777777" w:rsidR="00C82B3F" w:rsidRPr="005E3337" w:rsidRDefault="00C82B3F" w:rsidP="00C82B3F">
      <w:pPr>
        <w:pStyle w:val="ac"/>
        <w:numPr>
          <w:ilvl w:val="0"/>
          <w:numId w:val="11"/>
        </w:numPr>
        <w:spacing w:line="288" w:lineRule="auto"/>
        <w:rPr>
          <w:iCs/>
          <w:color w:val="000000"/>
        </w:rPr>
      </w:pPr>
      <w:r w:rsidRPr="005E3337">
        <w:rPr>
          <w:b/>
          <w:bCs/>
          <w:iCs/>
          <w:color w:val="000000"/>
        </w:rPr>
        <w:t>кадрові та мотиваційні</w:t>
      </w:r>
      <w:r w:rsidRPr="005E3337">
        <w:rPr>
          <w:iCs/>
          <w:color w:val="000000"/>
        </w:rPr>
        <w:t xml:space="preserve"> (держслужба, компетентності, етика, оцінювання ефективності);</w:t>
      </w:r>
    </w:p>
    <w:p w14:paraId="6615114B" w14:textId="77777777" w:rsidR="00C82B3F" w:rsidRPr="005E3337" w:rsidRDefault="00C82B3F" w:rsidP="00C82B3F">
      <w:pPr>
        <w:pStyle w:val="ac"/>
        <w:numPr>
          <w:ilvl w:val="0"/>
          <w:numId w:val="11"/>
        </w:numPr>
        <w:spacing w:line="288" w:lineRule="auto"/>
        <w:rPr>
          <w:iCs/>
          <w:color w:val="000000"/>
        </w:rPr>
      </w:pPr>
      <w:r w:rsidRPr="005E3337">
        <w:rPr>
          <w:b/>
          <w:bCs/>
          <w:iCs/>
          <w:color w:val="000000"/>
        </w:rPr>
        <w:t>партнерські та мережеві</w:t>
      </w:r>
      <w:r w:rsidRPr="005E3337">
        <w:rPr>
          <w:iCs/>
          <w:color w:val="000000"/>
        </w:rPr>
        <w:t xml:space="preserve"> (державно-приватне партнерство, співпраця з НУО, спільне виробництво послуг).</w:t>
      </w:r>
    </w:p>
    <w:p w14:paraId="52329F9A" w14:textId="77777777" w:rsidR="00160EB9" w:rsidRPr="005E3337" w:rsidRDefault="00160EB9" w:rsidP="00C82B3F">
      <w:pPr>
        <w:pStyle w:val="ac"/>
        <w:spacing w:line="288" w:lineRule="auto"/>
        <w:ind w:firstLine="567"/>
        <w:rPr>
          <w:b/>
          <w:bCs/>
          <w:iCs/>
          <w:color w:val="000000"/>
        </w:rPr>
      </w:pPr>
    </w:p>
    <w:p w14:paraId="5145589D" w14:textId="75A83CD5" w:rsidR="00C82B3F" w:rsidRPr="005E3337" w:rsidRDefault="00C82B3F" w:rsidP="00C82B3F">
      <w:pPr>
        <w:pStyle w:val="ac"/>
        <w:spacing w:line="288" w:lineRule="auto"/>
        <w:ind w:firstLine="567"/>
        <w:rPr>
          <w:b/>
          <w:bCs/>
          <w:iCs/>
          <w:color w:val="000000"/>
        </w:rPr>
      </w:pPr>
      <w:r w:rsidRPr="005E3337">
        <w:rPr>
          <w:b/>
          <w:bCs/>
          <w:iCs/>
          <w:color w:val="000000"/>
        </w:rPr>
        <w:t xml:space="preserve">12. Громадянське суспільство як об’єкт публічного управління. </w:t>
      </w:r>
      <w:r w:rsidRPr="005E3337">
        <w:rPr>
          <w:b/>
          <w:bCs/>
          <w:iCs/>
          <w:color w:val="000000"/>
        </w:rPr>
        <w:lastRenderedPageBreak/>
        <w:t xml:space="preserve">Сутність </w:t>
      </w:r>
      <w:proofErr w:type="spellStart"/>
      <w:r w:rsidRPr="005E3337">
        <w:rPr>
          <w:b/>
          <w:bCs/>
          <w:iCs/>
          <w:color w:val="000000"/>
        </w:rPr>
        <w:t>терміна</w:t>
      </w:r>
      <w:proofErr w:type="spellEnd"/>
      <w:r w:rsidRPr="005E3337">
        <w:rPr>
          <w:b/>
          <w:bCs/>
          <w:iCs/>
          <w:color w:val="000000"/>
        </w:rPr>
        <w:t xml:space="preserve"> «громадянське суспільство»</w:t>
      </w:r>
    </w:p>
    <w:p w14:paraId="6C656E3A" w14:textId="77777777" w:rsidR="00C82B3F" w:rsidRPr="005E3337" w:rsidRDefault="00C82B3F" w:rsidP="00C82B3F">
      <w:pPr>
        <w:pStyle w:val="ac"/>
        <w:spacing w:line="288" w:lineRule="auto"/>
        <w:ind w:firstLine="567"/>
        <w:rPr>
          <w:iCs/>
          <w:color w:val="000000"/>
        </w:rPr>
      </w:pPr>
      <w:r w:rsidRPr="005E3337">
        <w:rPr>
          <w:b/>
          <w:bCs/>
          <w:iCs/>
          <w:color w:val="000000"/>
        </w:rPr>
        <w:t>Громадянське суспільство</w:t>
      </w:r>
      <w:r w:rsidRPr="005E3337">
        <w:rPr>
          <w:iCs/>
          <w:color w:val="000000"/>
        </w:rPr>
        <w:t xml:space="preserve"> слід визначати як сферу </w:t>
      </w:r>
      <w:proofErr w:type="spellStart"/>
      <w:r w:rsidRPr="005E3337">
        <w:rPr>
          <w:iCs/>
          <w:color w:val="000000"/>
        </w:rPr>
        <w:t>самоорганізованої</w:t>
      </w:r>
      <w:proofErr w:type="spellEnd"/>
      <w:r w:rsidRPr="005E3337">
        <w:rPr>
          <w:iCs/>
          <w:color w:val="000000"/>
        </w:rPr>
        <w:t xml:space="preserve"> активності громадян та їхніх об’єднань, що функціонує поза межами держави та ринку, але впливає на них через артикуляцію інтересів, участь у виробленні політик, контроль влади і практики солідарності.</w:t>
      </w:r>
    </w:p>
    <w:p w14:paraId="0A429631" w14:textId="77777777" w:rsidR="00C82B3F" w:rsidRPr="005E3337" w:rsidRDefault="00C82B3F" w:rsidP="00C82B3F">
      <w:pPr>
        <w:pStyle w:val="ac"/>
        <w:spacing w:line="288" w:lineRule="auto"/>
        <w:ind w:firstLine="567"/>
        <w:rPr>
          <w:iCs/>
          <w:color w:val="000000"/>
        </w:rPr>
      </w:pPr>
      <w:r w:rsidRPr="005E3337">
        <w:rPr>
          <w:iCs/>
          <w:color w:val="000000"/>
        </w:rPr>
        <w:t>Його сутнісні характеристики:</w:t>
      </w:r>
    </w:p>
    <w:p w14:paraId="378897AA" w14:textId="77777777" w:rsidR="00C82B3F" w:rsidRPr="005E3337" w:rsidRDefault="00C82B3F" w:rsidP="00C82B3F">
      <w:pPr>
        <w:pStyle w:val="ac"/>
        <w:numPr>
          <w:ilvl w:val="0"/>
          <w:numId w:val="12"/>
        </w:numPr>
        <w:spacing w:line="288" w:lineRule="auto"/>
        <w:rPr>
          <w:iCs/>
          <w:color w:val="000000"/>
        </w:rPr>
      </w:pPr>
      <w:r w:rsidRPr="005E3337">
        <w:rPr>
          <w:b/>
          <w:bCs/>
          <w:iCs/>
          <w:color w:val="000000"/>
        </w:rPr>
        <w:t>автономія від держави</w:t>
      </w:r>
      <w:r w:rsidRPr="005E3337">
        <w:rPr>
          <w:iCs/>
          <w:color w:val="000000"/>
        </w:rPr>
        <w:t xml:space="preserve"> (відносна незалежність у цілях і формах діяльності);</w:t>
      </w:r>
    </w:p>
    <w:p w14:paraId="0E2F21A3" w14:textId="77777777" w:rsidR="00C82B3F" w:rsidRPr="005E3337" w:rsidRDefault="00C82B3F" w:rsidP="00C82B3F">
      <w:pPr>
        <w:pStyle w:val="ac"/>
        <w:numPr>
          <w:ilvl w:val="0"/>
          <w:numId w:val="12"/>
        </w:numPr>
        <w:spacing w:line="288" w:lineRule="auto"/>
        <w:rPr>
          <w:iCs/>
          <w:color w:val="000000"/>
        </w:rPr>
      </w:pPr>
      <w:r w:rsidRPr="005E3337">
        <w:rPr>
          <w:b/>
          <w:bCs/>
          <w:iCs/>
          <w:color w:val="000000"/>
        </w:rPr>
        <w:t>добровільність і самоврядність</w:t>
      </w:r>
      <w:r w:rsidRPr="005E3337">
        <w:rPr>
          <w:iCs/>
          <w:color w:val="000000"/>
        </w:rPr>
        <w:t xml:space="preserve"> (ініціативи виникають «знизу»);</w:t>
      </w:r>
    </w:p>
    <w:p w14:paraId="412A2BA1" w14:textId="77777777" w:rsidR="00C82B3F" w:rsidRPr="005E3337" w:rsidRDefault="00C82B3F" w:rsidP="00C82B3F">
      <w:pPr>
        <w:pStyle w:val="ac"/>
        <w:numPr>
          <w:ilvl w:val="0"/>
          <w:numId w:val="12"/>
        </w:numPr>
        <w:spacing w:line="288" w:lineRule="auto"/>
        <w:rPr>
          <w:iCs/>
          <w:color w:val="000000"/>
        </w:rPr>
      </w:pPr>
      <w:r w:rsidRPr="005E3337">
        <w:rPr>
          <w:b/>
          <w:bCs/>
          <w:iCs/>
          <w:color w:val="000000"/>
        </w:rPr>
        <w:t>плюралізм</w:t>
      </w:r>
      <w:r w:rsidRPr="005E3337">
        <w:rPr>
          <w:iCs/>
          <w:color w:val="000000"/>
        </w:rPr>
        <w:t xml:space="preserve"> (різноманіття інтересів і форм участі);</w:t>
      </w:r>
    </w:p>
    <w:p w14:paraId="09D888EC" w14:textId="77777777" w:rsidR="00C82B3F" w:rsidRPr="005E3337" w:rsidRDefault="00C82B3F" w:rsidP="00C82B3F">
      <w:pPr>
        <w:pStyle w:val="ac"/>
        <w:numPr>
          <w:ilvl w:val="0"/>
          <w:numId w:val="12"/>
        </w:numPr>
        <w:spacing w:line="288" w:lineRule="auto"/>
        <w:rPr>
          <w:iCs/>
          <w:color w:val="000000"/>
        </w:rPr>
      </w:pPr>
      <w:r w:rsidRPr="005E3337">
        <w:rPr>
          <w:b/>
          <w:bCs/>
          <w:iCs/>
          <w:color w:val="000000"/>
        </w:rPr>
        <w:t>інституційна оформленість</w:t>
      </w:r>
      <w:r w:rsidRPr="005E3337">
        <w:rPr>
          <w:iCs/>
          <w:color w:val="000000"/>
        </w:rPr>
        <w:t xml:space="preserve"> (НУО, благодійні фонди, профспілки, професійні асоціації, ОСББ, ініціативні групи);</w:t>
      </w:r>
    </w:p>
    <w:p w14:paraId="53097982" w14:textId="77777777" w:rsidR="00C82B3F" w:rsidRPr="005E3337" w:rsidRDefault="00C82B3F" w:rsidP="00C82B3F">
      <w:pPr>
        <w:pStyle w:val="ac"/>
        <w:numPr>
          <w:ilvl w:val="0"/>
          <w:numId w:val="12"/>
        </w:numPr>
        <w:spacing w:line="288" w:lineRule="auto"/>
        <w:rPr>
          <w:iCs/>
          <w:color w:val="000000"/>
        </w:rPr>
      </w:pPr>
      <w:proofErr w:type="spellStart"/>
      <w:r w:rsidRPr="005E3337">
        <w:rPr>
          <w:b/>
          <w:bCs/>
          <w:iCs/>
          <w:color w:val="000000"/>
        </w:rPr>
        <w:t>комунікативність</w:t>
      </w:r>
      <w:proofErr w:type="spellEnd"/>
      <w:r w:rsidRPr="005E3337">
        <w:rPr>
          <w:b/>
          <w:bCs/>
          <w:iCs/>
          <w:color w:val="000000"/>
        </w:rPr>
        <w:t xml:space="preserve"> та публічність</w:t>
      </w:r>
      <w:r w:rsidRPr="005E3337">
        <w:rPr>
          <w:iCs/>
          <w:color w:val="000000"/>
        </w:rPr>
        <w:t xml:space="preserve"> (дискусія, </w:t>
      </w:r>
      <w:proofErr w:type="spellStart"/>
      <w:r w:rsidRPr="005E3337">
        <w:rPr>
          <w:iCs/>
          <w:color w:val="000000"/>
        </w:rPr>
        <w:t>адвокація</w:t>
      </w:r>
      <w:proofErr w:type="spellEnd"/>
      <w:r w:rsidRPr="005E3337">
        <w:rPr>
          <w:iCs/>
          <w:color w:val="000000"/>
        </w:rPr>
        <w:t>, медіа-взаємодія);</w:t>
      </w:r>
    </w:p>
    <w:p w14:paraId="2D875DC6" w14:textId="77777777" w:rsidR="00C82B3F" w:rsidRPr="005E3337" w:rsidRDefault="00C82B3F" w:rsidP="00C82B3F">
      <w:pPr>
        <w:pStyle w:val="ac"/>
        <w:numPr>
          <w:ilvl w:val="0"/>
          <w:numId w:val="12"/>
        </w:numPr>
        <w:spacing w:line="288" w:lineRule="auto"/>
        <w:rPr>
          <w:iCs/>
          <w:color w:val="000000"/>
        </w:rPr>
      </w:pPr>
      <w:r w:rsidRPr="005E3337">
        <w:rPr>
          <w:b/>
          <w:bCs/>
          <w:iCs/>
          <w:color w:val="000000"/>
        </w:rPr>
        <w:t>нормативна орієнтація</w:t>
      </w:r>
      <w:r w:rsidRPr="005E3337">
        <w:rPr>
          <w:iCs/>
          <w:color w:val="000000"/>
        </w:rPr>
        <w:t xml:space="preserve"> на права, свободи, гідність, відповідальність.</w:t>
      </w:r>
    </w:p>
    <w:p w14:paraId="3D253DD6" w14:textId="77777777" w:rsidR="00C82B3F" w:rsidRPr="005E3337" w:rsidRDefault="00C82B3F" w:rsidP="00C82B3F">
      <w:pPr>
        <w:pStyle w:val="ac"/>
        <w:spacing w:line="288" w:lineRule="auto"/>
        <w:ind w:firstLine="567"/>
        <w:rPr>
          <w:iCs/>
          <w:color w:val="000000"/>
        </w:rPr>
      </w:pPr>
      <w:r w:rsidRPr="005E3337">
        <w:rPr>
          <w:iCs/>
          <w:color w:val="000000"/>
        </w:rPr>
        <w:t>У системі публічного управління громадянське суспільство водночас є:</w:t>
      </w:r>
    </w:p>
    <w:p w14:paraId="58C20A77" w14:textId="77777777" w:rsidR="00C82B3F" w:rsidRPr="005E3337" w:rsidRDefault="00C82B3F" w:rsidP="00C82B3F">
      <w:pPr>
        <w:pStyle w:val="ac"/>
        <w:numPr>
          <w:ilvl w:val="0"/>
          <w:numId w:val="13"/>
        </w:numPr>
        <w:spacing w:line="288" w:lineRule="auto"/>
        <w:rPr>
          <w:iCs/>
          <w:color w:val="000000"/>
        </w:rPr>
      </w:pPr>
      <w:r w:rsidRPr="005E3337">
        <w:rPr>
          <w:b/>
          <w:bCs/>
          <w:iCs/>
          <w:color w:val="000000"/>
        </w:rPr>
        <w:t>об’єктом</w:t>
      </w:r>
      <w:r w:rsidRPr="005E3337">
        <w:rPr>
          <w:iCs/>
          <w:color w:val="000000"/>
        </w:rPr>
        <w:t xml:space="preserve"> (на нього спрямовані політики, регулювання, соціальні програми);</w:t>
      </w:r>
    </w:p>
    <w:p w14:paraId="27185B43" w14:textId="77777777" w:rsidR="00C82B3F" w:rsidRPr="005E3337" w:rsidRDefault="00C82B3F" w:rsidP="00C82B3F">
      <w:pPr>
        <w:pStyle w:val="ac"/>
        <w:numPr>
          <w:ilvl w:val="0"/>
          <w:numId w:val="13"/>
        </w:numPr>
        <w:spacing w:line="288" w:lineRule="auto"/>
        <w:rPr>
          <w:iCs/>
          <w:color w:val="000000"/>
        </w:rPr>
      </w:pPr>
      <w:r w:rsidRPr="005E3337">
        <w:rPr>
          <w:b/>
          <w:bCs/>
          <w:iCs/>
          <w:color w:val="000000"/>
        </w:rPr>
        <w:t>суб’єктом</w:t>
      </w:r>
      <w:r w:rsidRPr="005E3337">
        <w:rPr>
          <w:iCs/>
          <w:color w:val="000000"/>
        </w:rPr>
        <w:t xml:space="preserve"> (воно бере участь у консультаціях, </w:t>
      </w:r>
      <w:proofErr w:type="spellStart"/>
      <w:r w:rsidRPr="005E3337">
        <w:rPr>
          <w:iCs/>
          <w:color w:val="000000"/>
        </w:rPr>
        <w:t>співвиробництві</w:t>
      </w:r>
      <w:proofErr w:type="spellEnd"/>
      <w:r w:rsidRPr="005E3337">
        <w:rPr>
          <w:iCs/>
          <w:color w:val="000000"/>
        </w:rPr>
        <w:t xml:space="preserve"> послуг, здійснює громадський контроль);</w:t>
      </w:r>
    </w:p>
    <w:p w14:paraId="6C71DF9F" w14:textId="77777777" w:rsidR="00C82B3F" w:rsidRPr="005E3337" w:rsidRDefault="00C82B3F" w:rsidP="00C82B3F">
      <w:pPr>
        <w:pStyle w:val="ac"/>
        <w:numPr>
          <w:ilvl w:val="0"/>
          <w:numId w:val="13"/>
        </w:numPr>
        <w:spacing w:line="288" w:lineRule="auto"/>
        <w:rPr>
          <w:iCs/>
          <w:color w:val="000000"/>
        </w:rPr>
      </w:pPr>
      <w:r w:rsidRPr="005E3337">
        <w:rPr>
          <w:b/>
          <w:bCs/>
          <w:iCs/>
          <w:color w:val="000000"/>
        </w:rPr>
        <w:t>партнером</w:t>
      </w:r>
      <w:r w:rsidRPr="005E3337">
        <w:rPr>
          <w:iCs/>
          <w:color w:val="000000"/>
        </w:rPr>
        <w:t xml:space="preserve"> (реалізація проєктів, гуманітарних і відновлювальних програм, антикорупційні ініціативи).</w:t>
      </w:r>
    </w:p>
    <w:p w14:paraId="679CBF22" w14:textId="77777777" w:rsidR="00C82B3F" w:rsidRPr="005E3337" w:rsidRDefault="00C82B3F" w:rsidP="00C82B3F">
      <w:pPr>
        <w:pStyle w:val="ac"/>
        <w:spacing w:line="288" w:lineRule="auto"/>
        <w:ind w:firstLine="567"/>
        <w:rPr>
          <w:iCs/>
          <w:color w:val="000000"/>
        </w:rPr>
      </w:pPr>
      <w:r w:rsidRPr="005E3337">
        <w:rPr>
          <w:iCs/>
          <w:color w:val="000000"/>
        </w:rPr>
        <w:t>Звідси випливає, що сучасне публічне управління як системне явище неможливо адекватно описати без урахування ролі громадянського суспільства як ключового середовища легітимізації рішень, формування публічного порядку денного та забезпечення підзвітності влади.</w:t>
      </w:r>
    </w:p>
    <w:p w14:paraId="5A5934B8" w14:textId="77777777" w:rsidR="00160EB9" w:rsidRPr="005E3337" w:rsidRDefault="00160EB9" w:rsidP="00C82B3F">
      <w:pPr>
        <w:pStyle w:val="ac"/>
        <w:spacing w:line="288" w:lineRule="auto"/>
        <w:ind w:firstLine="567"/>
        <w:rPr>
          <w:iCs/>
          <w:color w:val="000000"/>
        </w:rPr>
      </w:pPr>
    </w:p>
    <w:p w14:paraId="55A09757" w14:textId="0FDC28A5" w:rsidR="00160EB9" w:rsidRPr="005E3337" w:rsidRDefault="00160EB9" w:rsidP="00160EB9">
      <w:pPr>
        <w:pStyle w:val="ac"/>
        <w:spacing w:line="288" w:lineRule="auto"/>
        <w:ind w:firstLine="567"/>
        <w:rPr>
          <w:iCs/>
          <w:color w:val="000000"/>
        </w:rPr>
      </w:pPr>
      <w:r w:rsidRPr="005E3337">
        <w:rPr>
          <w:b/>
          <w:bCs/>
          <w:iCs/>
          <w:color w:val="000000"/>
        </w:rPr>
        <w:t>Загальні висновки,</w:t>
      </w:r>
      <w:r w:rsidRPr="005E3337">
        <w:rPr>
          <w:iCs/>
          <w:color w:val="000000"/>
        </w:rPr>
        <w:t xml:space="preserve"> Публічне управління як системне публічне явище доцільно розглядати в межах міждисциплінарної теоретико-методологічної рамки, що поєднує системний, процесний, інституційний, поведінковий та комунікативний підходи. У цьому розумінні управління постає не лише як техніка організації діяльності чи сукупність адміністративних процедур, а як комплексний соціально-політичний механізм упорядкування суспільних відносин, спрямований на досягнення суспільно значущих цілей, забезпечення стабільності, адаптивності та розвитку. Визначальним є те, що в публічній сфері управлінські рішення мають нормативну природу, оскільки ґрунтуються на праві, легітимності та публічній відповідальності, а також перебувають у полі конкурентних інтересів, ціннісних суперечностей і ресурсних обмежень.</w:t>
      </w:r>
    </w:p>
    <w:p w14:paraId="3F24E8F3" w14:textId="77777777" w:rsidR="00160EB9" w:rsidRPr="005E3337" w:rsidRDefault="00160EB9" w:rsidP="00160EB9">
      <w:pPr>
        <w:pStyle w:val="ac"/>
        <w:spacing w:line="288" w:lineRule="auto"/>
        <w:ind w:firstLine="567"/>
        <w:rPr>
          <w:iCs/>
          <w:color w:val="000000"/>
        </w:rPr>
      </w:pPr>
      <w:r w:rsidRPr="005E3337">
        <w:rPr>
          <w:iCs/>
          <w:color w:val="000000"/>
        </w:rPr>
        <w:t xml:space="preserve">Кібернетичне тлумачення управління з його акцентом на інформації, зворотному зв’язку та регуляції є важливим інструментом концептуалізації </w:t>
      </w:r>
      <w:r w:rsidRPr="005E3337">
        <w:rPr>
          <w:iCs/>
          <w:color w:val="000000"/>
        </w:rPr>
        <w:lastRenderedPageBreak/>
        <w:t xml:space="preserve">управлінських процесів у частині моніторингу, контролю та корекції відхилень між запланованими і фактичними результатами, особливо в умовах </w:t>
      </w:r>
      <w:proofErr w:type="spellStart"/>
      <w:r w:rsidRPr="005E3337">
        <w:rPr>
          <w:iCs/>
          <w:color w:val="000000"/>
        </w:rPr>
        <w:t>цифровізації</w:t>
      </w:r>
      <w:proofErr w:type="spellEnd"/>
      <w:r w:rsidRPr="005E3337">
        <w:rPr>
          <w:iCs/>
          <w:color w:val="000000"/>
        </w:rPr>
        <w:t xml:space="preserve"> та зростання ролі даних. Водночас його евристичні можливості у публічному управлінні є неповними, адже суспільні системи не зводяться до технічних об’єктів регулювання: публічні цілі часто не мають однозначних критеріїв оптимальності, а ефективність управління визначається не лише результативністю, а й законністю, справедливістю, довірою та прийнятністю рішень для різних соціальних груп. Тому адекватне пояснення публічного управління потребує включення політичного, правового й ціннісного вимірів.</w:t>
      </w:r>
    </w:p>
    <w:p w14:paraId="34BC0A51" w14:textId="77777777" w:rsidR="00160EB9" w:rsidRPr="005E3337" w:rsidRDefault="00160EB9" w:rsidP="00160EB9">
      <w:pPr>
        <w:pStyle w:val="ac"/>
        <w:spacing w:line="288" w:lineRule="auto"/>
        <w:ind w:firstLine="567"/>
        <w:rPr>
          <w:iCs/>
          <w:color w:val="000000"/>
        </w:rPr>
      </w:pPr>
      <w:r w:rsidRPr="005E3337">
        <w:rPr>
          <w:iCs/>
          <w:color w:val="000000"/>
        </w:rPr>
        <w:t xml:space="preserve">Управління як упорядкування системи реалізується через циклічний процес постановки проблем, цілепокладання, розроблення альтернатив, ухвалення рішень, організації виконання, контролю та оцінювання, що в публічній сфері набуває специфіки через вимоги підзвітності, процедурної прозорості та участі. Важливою ознакою публічного управління є його багаторівневість і </w:t>
      </w:r>
      <w:proofErr w:type="spellStart"/>
      <w:r w:rsidRPr="005E3337">
        <w:rPr>
          <w:iCs/>
          <w:color w:val="000000"/>
        </w:rPr>
        <w:t>багатосуб’єктність</w:t>
      </w:r>
      <w:proofErr w:type="spellEnd"/>
      <w:r w:rsidRPr="005E3337">
        <w:rPr>
          <w:iCs/>
          <w:color w:val="000000"/>
        </w:rPr>
        <w:t>: поряд із державними інституціями вагомими акторами виступають органи місцевого самоврядування, публічні агенції, громадські організації, експертні спільноти та бізнес, що формує умови для мережевих і партнерських моделей координації. У цьому контексті співвідношення управління та адміністрування визначається тим, що адміністрування забезпечує процедурно-операційне виконання рішень і дотримання регламентів, тоді як управління охоплює також стратегічний, політико-цільовий і ціннісний рівні, пов’язаний із виробленням напрямів розвитку та балансуванням інтересів.</w:t>
      </w:r>
    </w:p>
    <w:p w14:paraId="57FE598C" w14:textId="77777777" w:rsidR="00160EB9" w:rsidRPr="005E3337" w:rsidRDefault="00160EB9" w:rsidP="00160EB9">
      <w:pPr>
        <w:pStyle w:val="ac"/>
        <w:spacing w:line="288" w:lineRule="auto"/>
        <w:ind w:firstLine="567"/>
        <w:rPr>
          <w:iCs/>
          <w:color w:val="000000"/>
        </w:rPr>
      </w:pPr>
      <w:r w:rsidRPr="005E3337">
        <w:rPr>
          <w:iCs/>
          <w:color w:val="000000"/>
        </w:rPr>
        <w:t xml:space="preserve">Класифікація видів управління за сферами, суб’єктами, інструментами впливу та рівнями здійснення дозволяє комплексно описати різноманіття управлінської практики і вибудувати методологічно коректний інструментарій для аналізу політик. У публічному секторі особливого значення набувають механізми нормативно-правового, організаційно-адміністративного, економічного та інформаційно-комунікативного впливу, які застосовуються не ізольовано, а у </w:t>
      </w:r>
      <w:proofErr w:type="spellStart"/>
      <w:r w:rsidRPr="005E3337">
        <w:rPr>
          <w:iCs/>
          <w:color w:val="000000"/>
        </w:rPr>
        <w:t>взаємодоповнювальних</w:t>
      </w:r>
      <w:proofErr w:type="spellEnd"/>
      <w:r w:rsidRPr="005E3337">
        <w:rPr>
          <w:iCs/>
          <w:color w:val="000000"/>
        </w:rPr>
        <w:t xml:space="preserve"> конфігураціях залежно від типу публічної політики та контексту її реалізації. Показово, що сучасні тенденції розвитку публічного управління спрямовані на зміщення акцентів від суто ієрархічних моделей до сервісної орієнтації та мережевої взаємодії, що посилює роль процедур участі, координації та прозорості.</w:t>
      </w:r>
    </w:p>
    <w:p w14:paraId="3B8ABBC9" w14:textId="6CA5A81B" w:rsidR="00734F19" w:rsidRPr="005E3337" w:rsidRDefault="00160EB9" w:rsidP="008879AE">
      <w:pPr>
        <w:pStyle w:val="ac"/>
        <w:spacing w:line="288" w:lineRule="auto"/>
        <w:ind w:firstLine="567"/>
        <w:rPr>
          <w:iCs/>
          <w:color w:val="000000"/>
        </w:rPr>
      </w:pPr>
      <w:r w:rsidRPr="005E3337">
        <w:rPr>
          <w:iCs/>
          <w:color w:val="000000"/>
        </w:rPr>
        <w:t xml:space="preserve">Громадянське суспільство в цій системі виступає не лише об’єктом регулювального впливу, а й ключовим середовищем легітимації рішень, каналом артикуляції інтересів, механізмом суспільного контролю та партнером </w:t>
      </w:r>
      <w:r w:rsidRPr="005E3337">
        <w:rPr>
          <w:iCs/>
          <w:color w:val="000000"/>
        </w:rPr>
        <w:lastRenderedPageBreak/>
        <w:t>у виробленні й реалізації публічної політики. Саме через взаємодію держави і громадянського суспільства розкривається системна природа публічного управління як публічного явища, де якість управлінських рішень визначається здатністю інститутів забезпечувати одночасно результативність і відповідність публічним цінностям, підтримуючи баланс між владною координацією, правовою визначеністю та демократичною участю.</w:t>
      </w:r>
    </w:p>
    <w:p w14:paraId="67FEC776" w14:textId="77777777" w:rsidR="003E7838" w:rsidRPr="005E3337" w:rsidRDefault="003E7838" w:rsidP="008879AE">
      <w:pPr>
        <w:pStyle w:val="ac"/>
        <w:spacing w:line="288" w:lineRule="auto"/>
        <w:ind w:firstLine="567"/>
        <w:rPr>
          <w:iCs/>
          <w:color w:val="000000"/>
        </w:rPr>
      </w:pPr>
    </w:p>
    <w:p w14:paraId="37A969D0" w14:textId="7179E91C" w:rsidR="003E7838" w:rsidRPr="005E3337" w:rsidRDefault="003E7838" w:rsidP="008879AE">
      <w:pPr>
        <w:pStyle w:val="ac"/>
        <w:spacing w:line="288" w:lineRule="auto"/>
        <w:ind w:firstLine="567"/>
        <w:rPr>
          <w:b/>
          <w:bCs/>
          <w:iCs/>
          <w:color w:val="000000"/>
        </w:rPr>
      </w:pPr>
      <w:r w:rsidRPr="005E3337">
        <w:rPr>
          <w:b/>
          <w:bCs/>
          <w:iCs/>
          <w:color w:val="000000"/>
        </w:rPr>
        <w:t xml:space="preserve">Питання для самоконтролю </w:t>
      </w:r>
    </w:p>
    <w:p w14:paraId="6E3892FB" w14:textId="77777777" w:rsidR="003E7838" w:rsidRPr="005E3337" w:rsidRDefault="003E7838" w:rsidP="008879AE">
      <w:pPr>
        <w:pStyle w:val="ac"/>
        <w:spacing w:line="288" w:lineRule="auto"/>
        <w:ind w:firstLine="567"/>
        <w:rPr>
          <w:iCs/>
          <w:color w:val="000000"/>
        </w:rPr>
      </w:pPr>
    </w:p>
    <w:p w14:paraId="353DE383" w14:textId="77777777" w:rsidR="00A37823" w:rsidRPr="005E3337" w:rsidRDefault="00A37823" w:rsidP="00A37823">
      <w:pPr>
        <w:pStyle w:val="ac"/>
        <w:numPr>
          <w:ilvl w:val="0"/>
          <w:numId w:val="15"/>
        </w:numPr>
        <w:spacing w:line="288" w:lineRule="auto"/>
        <w:rPr>
          <w:iCs/>
          <w:color w:val="000000"/>
        </w:rPr>
      </w:pPr>
      <w:r w:rsidRPr="005E3337">
        <w:rPr>
          <w:iCs/>
          <w:color w:val="000000"/>
        </w:rPr>
        <w:t>У чому полягає сутність управління як соціального феномену та які його ключові ознаки у публічній сфері?</w:t>
      </w:r>
    </w:p>
    <w:p w14:paraId="224DD7AE" w14:textId="77777777" w:rsidR="00A37823" w:rsidRPr="005E3337" w:rsidRDefault="00A37823" w:rsidP="00A37823">
      <w:pPr>
        <w:pStyle w:val="ac"/>
        <w:numPr>
          <w:ilvl w:val="0"/>
          <w:numId w:val="15"/>
        </w:numPr>
        <w:spacing w:line="288" w:lineRule="auto"/>
        <w:rPr>
          <w:iCs/>
          <w:color w:val="000000"/>
        </w:rPr>
      </w:pPr>
      <w:r w:rsidRPr="005E3337">
        <w:rPr>
          <w:iCs/>
          <w:color w:val="000000"/>
        </w:rPr>
        <w:t>Які основні підходи до вивчення управління (системний, процесний, інституційний, поведінковий тощо) та чим відрізняються їхні предмети аналізу?</w:t>
      </w:r>
    </w:p>
    <w:p w14:paraId="1F5805CE" w14:textId="77777777" w:rsidR="00A37823" w:rsidRPr="005E3337" w:rsidRDefault="00A37823" w:rsidP="00A37823">
      <w:pPr>
        <w:pStyle w:val="ac"/>
        <w:numPr>
          <w:ilvl w:val="0"/>
          <w:numId w:val="15"/>
        </w:numPr>
        <w:spacing w:line="288" w:lineRule="auto"/>
        <w:rPr>
          <w:iCs/>
          <w:color w:val="000000"/>
        </w:rPr>
      </w:pPr>
      <w:r w:rsidRPr="005E3337">
        <w:rPr>
          <w:iCs/>
          <w:color w:val="000000"/>
        </w:rPr>
        <w:t>У чому полягає доцільність кібернетичного підходу до тлумачення управління та які його обмеження в контексті публічного управління?</w:t>
      </w:r>
    </w:p>
    <w:p w14:paraId="0EE37047" w14:textId="77777777" w:rsidR="00A37823" w:rsidRPr="005E3337" w:rsidRDefault="00A37823" w:rsidP="00A37823">
      <w:pPr>
        <w:pStyle w:val="ac"/>
        <w:numPr>
          <w:ilvl w:val="0"/>
          <w:numId w:val="15"/>
        </w:numPr>
        <w:spacing w:line="288" w:lineRule="auto"/>
        <w:rPr>
          <w:iCs/>
          <w:color w:val="000000"/>
        </w:rPr>
      </w:pPr>
      <w:r w:rsidRPr="005E3337">
        <w:rPr>
          <w:iCs/>
          <w:color w:val="000000"/>
        </w:rPr>
        <w:t>Як управлінський процес забезпечує упорядкування системи та які етапи (стадії) управлінського циклу є найбільш критичними для публічної влади?</w:t>
      </w:r>
    </w:p>
    <w:p w14:paraId="46570F5C" w14:textId="77777777" w:rsidR="00A37823" w:rsidRPr="005E3337" w:rsidRDefault="00A37823" w:rsidP="00A37823">
      <w:pPr>
        <w:pStyle w:val="ac"/>
        <w:numPr>
          <w:ilvl w:val="0"/>
          <w:numId w:val="15"/>
        </w:numPr>
        <w:spacing w:line="288" w:lineRule="auto"/>
        <w:rPr>
          <w:iCs/>
          <w:color w:val="000000"/>
        </w:rPr>
      </w:pPr>
      <w:r w:rsidRPr="005E3337">
        <w:rPr>
          <w:iCs/>
          <w:color w:val="000000"/>
        </w:rPr>
        <w:t>Які критерії класифікації видів управління (за сферою, суб’єктом, способами впливу, рівнями) і як вони застосовуються до аналізу публічного управління?</w:t>
      </w:r>
    </w:p>
    <w:p w14:paraId="14F525C6" w14:textId="77777777" w:rsidR="00A37823" w:rsidRPr="005E3337" w:rsidRDefault="00A37823" w:rsidP="00A37823">
      <w:pPr>
        <w:pStyle w:val="ac"/>
        <w:numPr>
          <w:ilvl w:val="0"/>
          <w:numId w:val="15"/>
        </w:numPr>
        <w:spacing w:line="288" w:lineRule="auto"/>
        <w:rPr>
          <w:iCs/>
          <w:color w:val="000000"/>
        </w:rPr>
      </w:pPr>
      <w:r w:rsidRPr="005E3337">
        <w:rPr>
          <w:iCs/>
          <w:color w:val="000000"/>
        </w:rPr>
        <w:t>У чому полягає відмінність між поняттями «влада» і «панування», та як ці категорії проявляються у діяльності публічних інституцій?</w:t>
      </w:r>
    </w:p>
    <w:p w14:paraId="1BB6DF3E" w14:textId="77777777" w:rsidR="00A37823" w:rsidRPr="005E3337" w:rsidRDefault="00A37823" w:rsidP="00A37823">
      <w:pPr>
        <w:pStyle w:val="ac"/>
        <w:numPr>
          <w:ilvl w:val="0"/>
          <w:numId w:val="15"/>
        </w:numPr>
        <w:spacing w:line="288" w:lineRule="auto"/>
        <w:rPr>
          <w:iCs/>
          <w:color w:val="000000"/>
        </w:rPr>
      </w:pPr>
      <w:r w:rsidRPr="005E3337">
        <w:rPr>
          <w:iCs/>
          <w:color w:val="000000"/>
        </w:rPr>
        <w:t>Як співвідносяться «керівництво», «адміністрування», «управління» і «менеджмент» у теорії та практиці публічного управління?</w:t>
      </w:r>
    </w:p>
    <w:p w14:paraId="519F1DD9" w14:textId="77777777" w:rsidR="00A37823" w:rsidRPr="005E3337" w:rsidRDefault="00A37823" w:rsidP="00A37823">
      <w:pPr>
        <w:pStyle w:val="ac"/>
        <w:numPr>
          <w:ilvl w:val="0"/>
          <w:numId w:val="15"/>
        </w:numPr>
        <w:spacing w:line="288" w:lineRule="auto"/>
        <w:rPr>
          <w:iCs/>
          <w:color w:val="000000"/>
        </w:rPr>
      </w:pPr>
      <w:r w:rsidRPr="005E3337">
        <w:rPr>
          <w:iCs/>
          <w:color w:val="000000"/>
        </w:rPr>
        <w:t>Якою є предметна область теорії публічного управління та які ключові проблеми вона досліджує в сучасних умовах?</w:t>
      </w:r>
    </w:p>
    <w:p w14:paraId="6048DCE1" w14:textId="77777777" w:rsidR="00A37823" w:rsidRPr="005E3337" w:rsidRDefault="00A37823" w:rsidP="00A37823">
      <w:pPr>
        <w:pStyle w:val="ac"/>
        <w:numPr>
          <w:ilvl w:val="0"/>
          <w:numId w:val="15"/>
        </w:numPr>
        <w:spacing w:line="288" w:lineRule="auto"/>
        <w:rPr>
          <w:iCs/>
          <w:color w:val="000000"/>
        </w:rPr>
      </w:pPr>
      <w:r w:rsidRPr="005E3337">
        <w:rPr>
          <w:iCs/>
          <w:color w:val="000000"/>
        </w:rPr>
        <w:t>Які види публічного управління можна виокремити за рівнем, сферою політики та моделлю взаємодії з суспільством, і в чому їхні принципові відмінності?</w:t>
      </w:r>
    </w:p>
    <w:p w14:paraId="664E95C7" w14:textId="77777777" w:rsidR="00A37823" w:rsidRPr="005E3337" w:rsidRDefault="00A37823" w:rsidP="00A37823">
      <w:pPr>
        <w:pStyle w:val="ac"/>
        <w:numPr>
          <w:ilvl w:val="0"/>
          <w:numId w:val="15"/>
        </w:numPr>
        <w:spacing w:line="288" w:lineRule="auto"/>
        <w:rPr>
          <w:iCs/>
          <w:color w:val="000000"/>
        </w:rPr>
      </w:pPr>
      <w:r w:rsidRPr="005E3337">
        <w:rPr>
          <w:iCs/>
          <w:color w:val="000000"/>
        </w:rPr>
        <w:t>Чому громадянське суспільство розглядається як об’єкт і водночас суб’єкт публічного управління, та які механізми взаємодії держави з громадянським суспільством є найбільш результативними?</w:t>
      </w:r>
    </w:p>
    <w:p w14:paraId="6CC3292B" w14:textId="77777777" w:rsidR="00F94B77" w:rsidRPr="005E3337" w:rsidRDefault="00F94B77" w:rsidP="00F94B77">
      <w:pPr>
        <w:pStyle w:val="ac"/>
        <w:spacing w:line="288" w:lineRule="auto"/>
        <w:rPr>
          <w:iCs/>
          <w:color w:val="000000"/>
        </w:rPr>
      </w:pPr>
    </w:p>
    <w:p w14:paraId="64073F78" w14:textId="77777777" w:rsidR="00F94B77" w:rsidRPr="005E3337" w:rsidRDefault="00F94B77" w:rsidP="00F94B77">
      <w:pPr>
        <w:pStyle w:val="ac"/>
        <w:spacing w:line="288" w:lineRule="auto"/>
        <w:rPr>
          <w:iCs/>
          <w:color w:val="000000"/>
        </w:rPr>
      </w:pPr>
    </w:p>
    <w:p w14:paraId="6F24D4D8" w14:textId="3C29A91D" w:rsidR="00F94B77" w:rsidRPr="005E3337" w:rsidRDefault="00F94B77" w:rsidP="00F94B77">
      <w:pPr>
        <w:pStyle w:val="ac"/>
        <w:spacing w:line="288" w:lineRule="auto"/>
        <w:rPr>
          <w:iCs/>
          <w:color w:val="000000"/>
        </w:rPr>
      </w:pPr>
      <w:r w:rsidRPr="005E3337">
        <w:rPr>
          <w:b/>
          <w:bCs/>
          <w:iCs/>
          <w:color w:val="000000"/>
        </w:rPr>
        <w:t>Тема 2. Теоретико-методологічні засади публічного управління</w:t>
      </w:r>
      <w:r w:rsidRPr="005E3337">
        <w:rPr>
          <w:iCs/>
          <w:color w:val="000000"/>
        </w:rPr>
        <w:t xml:space="preserve"> Поняття публічного. Державна влада та публічна влада, державна політика та публічна політика: спільне і відмінне. Державне управління: визначення та </w:t>
      </w:r>
      <w:r w:rsidRPr="005E3337">
        <w:rPr>
          <w:iCs/>
          <w:color w:val="000000"/>
        </w:rPr>
        <w:lastRenderedPageBreak/>
        <w:t>характерні риси. Відмінності менеджменту державної організації від менеджменту недержавної організації. Визначення публічного управління (</w:t>
      </w:r>
      <w:proofErr w:type="spellStart"/>
      <w:r w:rsidRPr="005E3337">
        <w:rPr>
          <w:iCs/>
          <w:color w:val="000000"/>
        </w:rPr>
        <w:t>Демонд</w:t>
      </w:r>
      <w:proofErr w:type="spellEnd"/>
      <w:r w:rsidRPr="005E3337">
        <w:rPr>
          <w:iCs/>
          <w:color w:val="000000"/>
        </w:rPr>
        <w:t xml:space="preserve"> </w:t>
      </w:r>
      <w:proofErr w:type="spellStart"/>
      <w:r w:rsidRPr="005E3337">
        <w:rPr>
          <w:iCs/>
          <w:color w:val="000000"/>
        </w:rPr>
        <w:t>Кілінг</w:t>
      </w:r>
      <w:proofErr w:type="spellEnd"/>
      <w:r w:rsidRPr="005E3337">
        <w:rPr>
          <w:iCs/>
          <w:color w:val="000000"/>
        </w:rPr>
        <w:t xml:space="preserve">, Джей М. </w:t>
      </w:r>
      <w:proofErr w:type="spellStart"/>
      <w:r w:rsidRPr="005E3337">
        <w:rPr>
          <w:iCs/>
          <w:color w:val="000000"/>
        </w:rPr>
        <w:t>Шавріц</w:t>
      </w:r>
      <w:proofErr w:type="spellEnd"/>
      <w:r w:rsidRPr="005E3337">
        <w:rPr>
          <w:iCs/>
          <w:color w:val="000000"/>
        </w:rPr>
        <w:t>). Публічне управління та державне управління. Співвідношення понять: «</w:t>
      </w:r>
      <w:proofErr w:type="spellStart"/>
      <w:r w:rsidRPr="005E3337">
        <w:rPr>
          <w:iCs/>
          <w:color w:val="000000"/>
        </w:rPr>
        <w:t>government</w:t>
      </w:r>
      <w:proofErr w:type="spellEnd"/>
      <w:r w:rsidRPr="005E3337">
        <w:rPr>
          <w:iCs/>
          <w:color w:val="000000"/>
        </w:rPr>
        <w:t>»; «</w:t>
      </w:r>
      <w:proofErr w:type="spellStart"/>
      <w:r w:rsidRPr="005E3337">
        <w:rPr>
          <w:iCs/>
          <w:color w:val="000000"/>
        </w:rPr>
        <w:t>governance</w:t>
      </w:r>
      <w:proofErr w:type="spellEnd"/>
      <w:r w:rsidRPr="005E3337">
        <w:rPr>
          <w:iCs/>
          <w:color w:val="000000"/>
        </w:rPr>
        <w:t>»; «</w:t>
      </w:r>
      <w:proofErr w:type="spellStart"/>
      <w:r w:rsidRPr="005E3337">
        <w:rPr>
          <w:iCs/>
          <w:color w:val="000000"/>
        </w:rPr>
        <w:t>good</w:t>
      </w:r>
      <w:proofErr w:type="spellEnd"/>
      <w:r w:rsidRPr="005E3337">
        <w:rPr>
          <w:iCs/>
          <w:color w:val="000000"/>
        </w:rPr>
        <w:t xml:space="preserve"> </w:t>
      </w:r>
      <w:proofErr w:type="spellStart"/>
      <w:r w:rsidRPr="005E3337">
        <w:rPr>
          <w:iCs/>
          <w:color w:val="000000"/>
        </w:rPr>
        <w:t>governance</w:t>
      </w:r>
      <w:proofErr w:type="spellEnd"/>
      <w:r w:rsidRPr="005E3337">
        <w:rPr>
          <w:iCs/>
          <w:color w:val="000000"/>
        </w:rPr>
        <w:t>»; «</w:t>
      </w:r>
      <w:proofErr w:type="spellStart"/>
      <w:r w:rsidRPr="005E3337">
        <w:rPr>
          <w:iCs/>
          <w:color w:val="000000"/>
        </w:rPr>
        <w:t>public</w:t>
      </w:r>
      <w:proofErr w:type="spellEnd"/>
      <w:r w:rsidRPr="005E3337">
        <w:rPr>
          <w:iCs/>
          <w:color w:val="000000"/>
        </w:rPr>
        <w:t xml:space="preserve"> </w:t>
      </w:r>
      <w:proofErr w:type="spellStart"/>
      <w:r w:rsidRPr="005E3337">
        <w:rPr>
          <w:iCs/>
          <w:color w:val="000000"/>
        </w:rPr>
        <w:t>management</w:t>
      </w:r>
      <w:proofErr w:type="spellEnd"/>
      <w:r w:rsidRPr="005E3337">
        <w:rPr>
          <w:iCs/>
          <w:color w:val="000000"/>
        </w:rPr>
        <w:t>»; «</w:t>
      </w:r>
      <w:proofErr w:type="spellStart"/>
      <w:r w:rsidRPr="005E3337">
        <w:rPr>
          <w:iCs/>
          <w:color w:val="000000"/>
        </w:rPr>
        <w:t>new</w:t>
      </w:r>
      <w:proofErr w:type="spellEnd"/>
      <w:r w:rsidRPr="005E3337">
        <w:rPr>
          <w:iCs/>
          <w:color w:val="000000"/>
        </w:rPr>
        <w:t xml:space="preserve"> </w:t>
      </w:r>
      <w:proofErr w:type="spellStart"/>
      <w:r w:rsidRPr="005E3337">
        <w:rPr>
          <w:iCs/>
          <w:color w:val="000000"/>
        </w:rPr>
        <w:t>public</w:t>
      </w:r>
      <w:proofErr w:type="spellEnd"/>
      <w:r w:rsidRPr="005E3337">
        <w:rPr>
          <w:iCs/>
          <w:color w:val="000000"/>
        </w:rPr>
        <w:t xml:space="preserve"> </w:t>
      </w:r>
      <w:proofErr w:type="spellStart"/>
      <w:r w:rsidRPr="005E3337">
        <w:rPr>
          <w:iCs/>
          <w:color w:val="000000"/>
        </w:rPr>
        <w:t>management</w:t>
      </w:r>
      <w:proofErr w:type="spellEnd"/>
      <w:r w:rsidRPr="005E3337">
        <w:rPr>
          <w:iCs/>
          <w:color w:val="000000"/>
        </w:rPr>
        <w:t>». «</w:t>
      </w:r>
      <w:proofErr w:type="spellStart"/>
      <w:r w:rsidRPr="005E3337">
        <w:rPr>
          <w:iCs/>
          <w:color w:val="000000"/>
        </w:rPr>
        <w:t>Блексбурзький</w:t>
      </w:r>
      <w:proofErr w:type="spellEnd"/>
      <w:r w:rsidRPr="005E3337">
        <w:rPr>
          <w:iCs/>
          <w:color w:val="000000"/>
        </w:rPr>
        <w:t xml:space="preserve"> маніфест». Суб’єкти та об’єкти публічного управління. Держава як суб’єкт публічного управління. Органи місцевого самоврядування в публічному управлінні. Політичні партії та громадські організації як суб’єкт публічного управління. Бізнес як суб’єкт публічного управління. Соціальний діалог як запорука успішного публічного управління.</w:t>
      </w:r>
      <w:r w:rsidR="002B4273" w:rsidRPr="005E3337">
        <w:rPr>
          <w:sz w:val="22"/>
          <w:szCs w:val="22"/>
        </w:rPr>
        <w:t xml:space="preserve"> </w:t>
      </w:r>
      <w:r w:rsidR="002B4273" w:rsidRPr="005E3337">
        <w:rPr>
          <w:iCs/>
          <w:color w:val="000000"/>
        </w:rPr>
        <w:t xml:space="preserve">Співробітництво з питань громадянського суспільства як один із пріоритетів реформування публічного управління в Україні. Функції публічного управління. Планування, довгострокове планування та стратегічне планування. Організація та координація у публічному управлінні. Організаційна структура та її різновиди. Етапи </w:t>
      </w:r>
      <w:proofErr w:type="spellStart"/>
      <w:r w:rsidR="002B4273" w:rsidRPr="005E3337">
        <w:rPr>
          <w:iCs/>
          <w:color w:val="000000"/>
        </w:rPr>
        <w:t>проектування</w:t>
      </w:r>
      <w:proofErr w:type="spellEnd"/>
      <w:r w:rsidR="002B4273" w:rsidRPr="005E3337">
        <w:rPr>
          <w:iCs/>
          <w:color w:val="000000"/>
        </w:rPr>
        <w:t xml:space="preserve"> організаційних структур. Поняття ідеальної організаційної структури. Контроль у публічному управлінні. Види контролю та його призначення. Негативні наслідки контролю та шляхи їх усунення. Умови ефективності контролю Концепція управління за результатами. Антикризовий менеджмент як складова функції контролю. Функції держави у системі публічного управління (</w:t>
      </w:r>
      <w:proofErr w:type="spellStart"/>
      <w:r w:rsidR="002B4273" w:rsidRPr="005E3337">
        <w:rPr>
          <w:iCs/>
          <w:color w:val="000000"/>
        </w:rPr>
        <w:t>Бернар</w:t>
      </w:r>
      <w:proofErr w:type="spellEnd"/>
      <w:r w:rsidR="002B4273" w:rsidRPr="005E3337">
        <w:rPr>
          <w:iCs/>
          <w:color w:val="000000"/>
        </w:rPr>
        <w:t xml:space="preserve"> </w:t>
      </w:r>
      <w:proofErr w:type="spellStart"/>
      <w:r w:rsidR="002B4273" w:rsidRPr="005E3337">
        <w:rPr>
          <w:iCs/>
          <w:color w:val="000000"/>
        </w:rPr>
        <w:t>Гурне</w:t>
      </w:r>
      <w:proofErr w:type="spellEnd"/>
      <w:r w:rsidR="002B4273" w:rsidRPr="005E3337">
        <w:rPr>
          <w:iCs/>
          <w:color w:val="000000"/>
        </w:rPr>
        <w:t>).</w:t>
      </w:r>
    </w:p>
    <w:p w14:paraId="55A2A210" w14:textId="77777777" w:rsidR="00F94B77" w:rsidRPr="005E3337" w:rsidRDefault="00F94B77" w:rsidP="00F94B77">
      <w:pPr>
        <w:pStyle w:val="ac"/>
        <w:spacing w:line="288" w:lineRule="auto"/>
        <w:rPr>
          <w:iCs/>
          <w:color w:val="000000"/>
        </w:rPr>
      </w:pPr>
    </w:p>
    <w:p w14:paraId="4118C48A" w14:textId="4031FACC" w:rsidR="009377FE" w:rsidRPr="005E3337" w:rsidRDefault="008A504A" w:rsidP="009377FE">
      <w:pPr>
        <w:pStyle w:val="ac"/>
        <w:spacing w:line="288" w:lineRule="auto"/>
        <w:rPr>
          <w:b/>
          <w:bCs/>
          <w:iCs/>
          <w:color w:val="000000"/>
        </w:rPr>
      </w:pPr>
      <w:r w:rsidRPr="005E3337">
        <w:rPr>
          <w:b/>
          <w:bCs/>
          <w:iCs/>
          <w:color w:val="000000"/>
        </w:rPr>
        <w:t>2.</w:t>
      </w:r>
      <w:r w:rsidR="009377FE" w:rsidRPr="005E3337">
        <w:rPr>
          <w:b/>
          <w:bCs/>
          <w:iCs/>
          <w:color w:val="000000"/>
        </w:rPr>
        <w:t>1</w:t>
      </w:r>
      <w:r w:rsidR="00B51B90" w:rsidRPr="005E3337">
        <w:rPr>
          <w:b/>
          <w:bCs/>
          <w:iCs/>
          <w:color w:val="000000"/>
        </w:rPr>
        <w:t xml:space="preserve">. </w:t>
      </w:r>
      <w:r w:rsidR="009377FE" w:rsidRPr="005E3337">
        <w:rPr>
          <w:b/>
          <w:bCs/>
          <w:iCs/>
          <w:color w:val="000000"/>
        </w:rPr>
        <w:t xml:space="preserve"> Поняття «публічного» у публічному управлінні</w:t>
      </w:r>
    </w:p>
    <w:p w14:paraId="08F9DDD2" w14:textId="77777777" w:rsidR="00B51B90" w:rsidRPr="005E3337" w:rsidRDefault="00B51B90" w:rsidP="009377FE">
      <w:pPr>
        <w:pStyle w:val="ac"/>
        <w:spacing w:line="288" w:lineRule="auto"/>
        <w:rPr>
          <w:b/>
          <w:bCs/>
          <w:iCs/>
          <w:color w:val="000000"/>
        </w:rPr>
      </w:pPr>
    </w:p>
    <w:p w14:paraId="6E38B47A" w14:textId="31EB1583" w:rsidR="009377FE" w:rsidRPr="005E3337" w:rsidRDefault="009377FE" w:rsidP="009377FE">
      <w:pPr>
        <w:pStyle w:val="ac"/>
        <w:spacing w:line="288" w:lineRule="auto"/>
        <w:rPr>
          <w:b/>
          <w:bCs/>
          <w:iCs/>
          <w:color w:val="000000"/>
        </w:rPr>
      </w:pPr>
      <w:r w:rsidRPr="005E3337">
        <w:rPr>
          <w:b/>
          <w:bCs/>
          <w:iCs/>
          <w:color w:val="000000"/>
        </w:rPr>
        <w:t xml:space="preserve"> Концептуалізація “публічного”</w:t>
      </w:r>
    </w:p>
    <w:p w14:paraId="10709E11" w14:textId="77777777" w:rsidR="009377FE" w:rsidRPr="005E3337" w:rsidRDefault="009377FE" w:rsidP="009377FE">
      <w:pPr>
        <w:pStyle w:val="ac"/>
        <w:spacing w:line="288" w:lineRule="auto"/>
        <w:rPr>
          <w:iCs/>
          <w:color w:val="000000"/>
        </w:rPr>
      </w:pPr>
      <w:r w:rsidRPr="005E3337">
        <w:rPr>
          <w:iCs/>
          <w:color w:val="000000"/>
        </w:rPr>
        <w:t xml:space="preserve">У науковій традиції термін </w:t>
      </w:r>
      <w:r w:rsidRPr="005E3337">
        <w:rPr>
          <w:i/>
          <w:iCs/>
          <w:color w:val="000000"/>
        </w:rPr>
        <w:t>«публічне»</w:t>
      </w:r>
      <w:r w:rsidRPr="005E3337">
        <w:rPr>
          <w:iCs/>
          <w:color w:val="000000"/>
        </w:rPr>
        <w:t xml:space="preserve"> використовується для позначення такої сфери суспільного життя, у межах якої формуються та реалізуються рішення, що мають </w:t>
      </w:r>
      <w:r w:rsidRPr="005E3337">
        <w:rPr>
          <w:b/>
          <w:bCs/>
          <w:iCs/>
          <w:color w:val="000000"/>
        </w:rPr>
        <w:t>загальносуспільну значущість</w:t>
      </w:r>
      <w:r w:rsidRPr="005E3337">
        <w:rPr>
          <w:iCs/>
          <w:color w:val="000000"/>
        </w:rPr>
        <w:t xml:space="preserve">, стосуються </w:t>
      </w:r>
      <w:r w:rsidRPr="005E3337">
        <w:rPr>
          <w:b/>
          <w:bCs/>
          <w:iCs/>
          <w:color w:val="000000"/>
        </w:rPr>
        <w:t>невизначеного кола осіб</w:t>
      </w:r>
      <w:r w:rsidRPr="005E3337">
        <w:rPr>
          <w:iCs/>
          <w:color w:val="000000"/>
        </w:rPr>
        <w:t xml:space="preserve"> і спрямовані на задоволення </w:t>
      </w:r>
      <w:r w:rsidRPr="005E3337">
        <w:rPr>
          <w:b/>
          <w:bCs/>
          <w:iCs/>
          <w:color w:val="000000"/>
        </w:rPr>
        <w:t>публічного інтересу</w:t>
      </w:r>
      <w:r w:rsidRPr="005E3337">
        <w:rPr>
          <w:iCs/>
          <w:color w:val="000000"/>
        </w:rPr>
        <w:t xml:space="preserve">. Публічність тут виступає не лише як ознака “державності”, а як комплексний режим організації суспільно значущої діяльності, що передбачає </w:t>
      </w:r>
      <w:r w:rsidRPr="005E3337">
        <w:rPr>
          <w:b/>
          <w:bCs/>
          <w:iCs/>
          <w:color w:val="000000"/>
        </w:rPr>
        <w:t>легітимність</w:t>
      </w:r>
      <w:r w:rsidRPr="005E3337">
        <w:rPr>
          <w:iCs/>
          <w:color w:val="000000"/>
        </w:rPr>
        <w:t xml:space="preserve">, </w:t>
      </w:r>
      <w:r w:rsidRPr="005E3337">
        <w:rPr>
          <w:b/>
          <w:bCs/>
          <w:iCs/>
          <w:color w:val="000000"/>
        </w:rPr>
        <w:t>підзвітність</w:t>
      </w:r>
      <w:r w:rsidRPr="005E3337">
        <w:rPr>
          <w:iCs/>
          <w:color w:val="000000"/>
        </w:rPr>
        <w:t xml:space="preserve">, </w:t>
      </w:r>
      <w:r w:rsidRPr="005E3337">
        <w:rPr>
          <w:b/>
          <w:bCs/>
          <w:iCs/>
          <w:color w:val="000000"/>
        </w:rPr>
        <w:t>прозорість</w:t>
      </w:r>
      <w:r w:rsidRPr="005E3337">
        <w:rPr>
          <w:iCs/>
          <w:color w:val="000000"/>
        </w:rPr>
        <w:t xml:space="preserve"> і </w:t>
      </w:r>
      <w:r w:rsidRPr="005E3337">
        <w:rPr>
          <w:b/>
          <w:bCs/>
          <w:iCs/>
          <w:color w:val="000000"/>
        </w:rPr>
        <w:t>правову визначеність</w:t>
      </w:r>
      <w:r w:rsidRPr="005E3337">
        <w:rPr>
          <w:iCs/>
          <w:color w:val="000000"/>
        </w:rPr>
        <w:t xml:space="preserve"> управлінських дій.</w:t>
      </w:r>
    </w:p>
    <w:p w14:paraId="4B6C9B76" w14:textId="77777777" w:rsidR="009377FE" w:rsidRPr="005E3337" w:rsidRDefault="009377FE" w:rsidP="009377FE">
      <w:pPr>
        <w:pStyle w:val="ac"/>
        <w:spacing w:line="288" w:lineRule="auto"/>
        <w:rPr>
          <w:iCs/>
          <w:color w:val="000000"/>
        </w:rPr>
      </w:pPr>
      <w:r w:rsidRPr="005E3337">
        <w:rPr>
          <w:iCs/>
          <w:color w:val="000000"/>
        </w:rPr>
        <w:t>У прикладному вимірі “публічне” означає:</w:t>
      </w:r>
    </w:p>
    <w:p w14:paraId="2094DAEE" w14:textId="77777777" w:rsidR="009377FE" w:rsidRPr="005E3337" w:rsidRDefault="009377FE" w:rsidP="009377FE">
      <w:pPr>
        <w:pStyle w:val="ac"/>
        <w:numPr>
          <w:ilvl w:val="0"/>
          <w:numId w:val="16"/>
        </w:numPr>
        <w:spacing w:line="288" w:lineRule="auto"/>
        <w:rPr>
          <w:iCs/>
          <w:color w:val="000000"/>
        </w:rPr>
      </w:pPr>
      <w:r w:rsidRPr="005E3337">
        <w:rPr>
          <w:iCs/>
          <w:color w:val="000000"/>
        </w:rPr>
        <w:t xml:space="preserve">орієнтацію на </w:t>
      </w:r>
      <w:r w:rsidRPr="005E3337">
        <w:rPr>
          <w:b/>
          <w:bCs/>
          <w:iCs/>
          <w:color w:val="000000"/>
        </w:rPr>
        <w:t>публічні блага</w:t>
      </w:r>
      <w:r w:rsidRPr="005E3337">
        <w:rPr>
          <w:iCs/>
          <w:color w:val="000000"/>
        </w:rPr>
        <w:t xml:space="preserve"> та суспільний добробут (безпека, правопорядок, охорона здоров’я, освіта, соціальний захист, інфраструктура);</w:t>
      </w:r>
    </w:p>
    <w:p w14:paraId="099FA6DE" w14:textId="77777777" w:rsidR="009377FE" w:rsidRPr="005E3337" w:rsidRDefault="009377FE" w:rsidP="009377FE">
      <w:pPr>
        <w:pStyle w:val="ac"/>
        <w:numPr>
          <w:ilvl w:val="0"/>
          <w:numId w:val="16"/>
        </w:numPr>
        <w:spacing w:line="288" w:lineRule="auto"/>
        <w:rPr>
          <w:iCs/>
          <w:color w:val="000000"/>
        </w:rPr>
      </w:pPr>
      <w:r w:rsidRPr="005E3337">
        <w:rPr>
          <w:iCs/>
          <w:color w:val="000000"/>
        </w:rPr>
        <w:t xml:space="preserve">застосування </w:t>
      </w:r>
      <w:r w:rsidRPr="005E3337">
        <w:rPr>
          <w:b/>
          <w:bCs/>
          <w:iCs/>
          <w:color w:val="000000"/>
        </w:rPr>
        <w:t>публічних ресурсів</w:t>
      </w:r>
      <w:r w:rsidRPr="005E3337">
        <w:rPr>
          <w:iCs/>
          <w:color w:val="000000"/>
        </w:rPr>
        <w:t xml:space="preserve"> (податки, бюджетні кошти, державна/комунальна власність або делеговані повноваження);</w:t>
      </w:r>
    </w:p>
    <w:p w14:paraId="4CD15449" w14:textId="77777777" w:rsidR="009377FE" w:rsidRPr="005E3337" w:rsidRDefault="009377FE" w:rsidP="009377FE">
      <w:pPr>
        <w:pStyle w:val="ac"/>
        <w:numPr>
          <w:ilvl w:val="0"/>
          <w:numId w:val="16"/>
        </w:numPr>
        <w:spacing w:line="288" w:lineRule="auto"/>
        <w:rPr>
          <w:iCs/>
          <w:color w:val="000000"/>
        </w:rPr>
      </w:pPr>
      <w:r w:rsidRPr="005E3337">
        <w:rPr>
          <w:iCs/>
          <w:color w:val="000000"/>
        </w:rPr>
        <w:t xml:space="preserve">дію через </w:t>
      </w:r>
      <w:r w:rsidRPr="005E3337">
        <w:rPr>
          <w:b/>
          <w:bCs/>
          <w:iCs/>
          <w:color w:val="000000"/>
        </w:rPr>
        <w:t>процедури</w:t>
      </w:r>
      <w:r w:rsidRPr="005E3337">
        <w:rPr>
          <w:iCs/>
          <w:color w:val="000000"/>
        </w:rPr>
        <w:t xml:space="preserve">, які забезпечують відкритість і можливість контролю </w:t>
      </w:r>
      <w:r w:rsidRPr="005E3337">
        <w:rPr>
          <w:iCs/>
          <w:color w:val="000000"/>
        </w:rPr>
        <w:lastRenderedPageBreak/>
        <w:t>суспільством, а також юридичну відповідальність суб’єктів.</w:t>
      </w:r>
    </w:p>
    <w:p w14:paraId="159B52DB" w14:textId="77777777" w:rsidR="009377FE" w:rsidRPr="005E3337" w:rsidRDefault="009377FE" w:rsidP="009377FE">
      <w:pPr>
        <w:pStyle w:val="ac"/>
        <w:spacing w:line="288" w:lineRule="auto"/>
        <w:rPr>
          <w:b/>
          <w:bCs/>
          <w:iCs/>
          <w:color w:val="000000"/>
        </w:rPr>
      </w:pPr>
      <w:r w:rsidRPr="005E3337">
        <w:rPr>
          <w:b/>
          <w:bCs/>
          <w:iCs/>
          <w:color w:val="000000"/>
        </w:rPr>
        <w:t>1.2. Критерії віднесення явища до “публічного”</w:t>
      </w:r>
    </w:p>
    <w:p w14:paraId="02C66957" w14:textId="77777777" w:rsidR="009377FE" w:rsidRPr="005E3337" w:rsidRDefault="009377FE" w:rsidP="009377FE">
      <w:pPr>
        <w:pStyle w:val="ac"/>
        <w:spacing w:line="288" w:lineRule="auto"/>
        <w:rPr>
          <w:iCs/>
          <w:color w:val="000000"/>
        </w:rPr>
      </w:pPr>
      <w:r w:rsidRPr="005E3337">
        <w:rPr>
          <w:iCs/>
          <w:color w:val="000000"/>
        </w:rPr>
        <w:t>Для наукового аналізу доцільно використовувати набір критеріїв публічності:</w:t>
      </w:r>
    </w:p>
    <w:p w14:paraId="10C3D08D" w14:textId="77777777" w:rsidR="009377FE" w:rsidRPr="005E3337" w:rsidRDefault="009377FE" w:rsidP="009377FE">
      <w:pPr>
        <w:pStyle w:val="ac"/>
        <w:numPr>
          <w:ilvl w:val="0"/>
          <w:numId w:val="17"/>
        </w:numPr>
        <w:spacing w:line="288" w:lineRule="auto"/>
        <w:rPr>
          <w:iCs/>
          <w:color w:val="000000"/>
        </w:rPr>
      </w:pPr>
      <w:r w:rsidRPr="005E3337">
        <w:rPr>
          <w:b/>
          <w:bCs/>
          <w:iCs/>
          <w:color w:val="000000"/>
        </w:rPr>
        <w:t>Критерій інтересу (цільовий)</w:t>
      </w:r>
      <w:r w:rsidRPr="005E3337">
        <w:rPr>
          <w:iCs/>
          <w:color w:val="000000"/>
        </w:rPr>
        <w:t>: діяльність спрямована на реалізацію публічного інтересу, а не приватної вигоди окремої особи/групи.</w:t>
      </w:r>
    </w:p>
    <w:p w14:paraId="43246F91" w14:textId="77777777" w:rsidR="009377FE" w:rsidRPr="005E3337" w:rsidRDefault="009377FE" w:rsidP="009377FE">
      <w:pPr>
        <w:pStyle w:val="ac"/>
        <w:numPr>
          <w:ilvl w:val="0"/>
          <w:numId w:val="17"/>
        </w:numPr>
        <w:spacing w:line="288" w:lineRule="auto"/>
        <w:rPr>
          <w:iCs/>
          <w:color w:val="000000"/>
        </w:rPr>
      </w:pPr>
      <w:r w:rsidRPr="005E3337">
        <w:rPr>
          <w:b/>
          <w:bCs/>
          <w:iCs/>
          <w:color w:val="000000"/>
        </w:rPr>
        <w:t>Критерій адресата (охоплення)</w:t>
      </w:r>
      <w:r w:rsidRPr="005E3337">
        <w:rPr>
          <w:iCs/>
          <w:color w:val="000000"/>
        </w:rPr>
        <w:t>: наслідки рішень стосуються широких соціальних груп або суспільства загалом.</w:t>
      </w:r>
    </w:p>
    <w:p w14:paraId="67D8DCF3" w14:textId="77777777" w:rsidR="009377FE" w:rsidRPr="005E3337" w:rsidRDefault="009377FE" w:rsidP="009377FE">
      <w:pPr>
        <w:pStyle w:val="ac"/>
        <w:numPr>
          <w:ilvl w:val="0"/>
          <w:numId w:val="17"/>
        </w:numPr>
        <w:spacing w:line="288" w:lineRule="auto"/>
        <w:rPr>
          <w:iCs/>
          <w:color w:val="000000"/>
        </w:rPr>
      </w:pPr>
      <w:r w:rsidRPr="005E3337">
        <w:rPr>
          <w:b/>
          <w:bCs/>
          <w:iCs/>
          <w:color w:val="000000"/>
        </w:rPr>
        <w:t>Критерій ресурсів</w:t>
      </w:r>
      <w:r w:rsidRPr="005E3337">
        <w:rPr>
          <w:iCs/>
          <w:color w:val="000000"/>
        </w:rPr>
        <w:t>: використовуються публічні фінанси, публічна власність або делеговані владні повноваження.</w:t>
      </w:r>
    </w:p>
    <w:p w14:paraId="05A136DD" w14:textId="77777777" w:rsidR="009377FE" w:rsidRPr="005E3337" w:rsidRDefault="009377FE" w:rsidP="009377FE">
      <w:pPr>
        <w:pStyle w:val="ac"/>
        <w:numPr>
          <w:ilvl w:val="0"/>
          <w:numId w:val="17"/>
        </w:numPr>
        <w:spacing w:line="288" w:lineRule="auto"/>
        <w:rPr>
          <w:iCs/>
          <w:color w:val="000000"/>
        </w:rPr>
      </w:pPr>
      <w:r w:rsidRPr="005E3337">
        <w:rPr>
          <w:b/>
          <w:bCs/>
          <w:iCs/>
          <w:color w:val="000000"/>
        </w:rPr>
        <w:t>Критерій процедур</w:t>
      </w:r>
      <w:r w:rsidRPr="005E3337">
        <w:rPr>
          <w:iCs/>
          <w:color w:val="000000"/>
        </w:rPr>
        <w:t xml:space="preserve">: рішення ухвалюються в установлених правом процедурах із вимогами прозорості, </w:t>
      </w:r>
      <w:proofErr w:type="spellStart"/>
      <w:r w:rsidRPr="005E3337">
        <w:rPr>
          <w:iCs/>
          <w:color w:val="000000"/>
        </w:rPr>
        <w:t>мотивованості</w:t>
      </w:r>
      <w:proofErr w:type="spellEnd"/>
      <w:r w:rsidRPr="005E3337">
        <w:rPr>
          <w:iCs/>
          <w:color w:val="000000"/>
        </w:rPr>
        <w:t>, можливості оскарження.</w:t>
      </w:r>
    </w:p>
    <w:p w14:paraId="14C274EF" w14:textId="77777777" w:rsidR="009377FE" w:rsidRPr="005E3337" w:rsidRDefault="009377FE" w:rsidP="009377FE">
      <w:pPr>
        <w:pStyle w:val="ac"/>
        <w:numPr>
          <w:ilvl w:val="0"/>
          <w:numId w:val="17"/>
        </w:numPr>
        <w:spacing w:line="288" w:lineRule="auto"/>
        <w:rPr>
          <w:iCs/>
          <w:color w:val="000000"/>
        </w:rPr>
      </w:pPr>
      <w:r w:rsidRPr="005E3337">
        <w:rPr>
          <w:b/>
          <w:bCs/>
          <w:iCs/>
          <w:color w:val="000000"/>
        </w:rPr>
        <w:t>Критерій підзвітності</w:t>
      </w:r>
      <w:r w:rsidRPr="005E3337">
        <w:rPr>
          <w:iCs/>
          <w:color w:val="000000"/>
        </w:rPr>
        <w:t>: суб’єкти зобов’язані звітувати перед суспільством/представницькими органами та несуть юридичну і політичну відповідальність.</w:t>
      </w:r>
    </w:p>
    <w:p w14:paraId="030CB498" w14:textId="6B5AC6B9" w:rsidR="009377FE" w:rsidRPr="005E3337" w:rsidRDefault="009377FE" w:rsidP="009377FE">
      <w:pPr>
        <w:pStyle w:val="ac"/>
        <w:spacing w:line="288" w:lineRule="auto"/>
        <w:rPr>
          <w:b/>
          <w:bCs/>
          <w:iCs/>
          <w:color w:val="000000"/>
        </w:rPr>
      </w:pPr>
      <w:r w:rsidRPr="005E3337">
        <w:rPr>
          <w:b/>
          <w:bCs/>
          <w:iCs/>
          <w:color w:val="000000"/>
        </w:rPr>
        <w:t xml:space="preserve"> “Публічне” як межа між державним і недержавним</w:t>
      </w:r>
    </w:p>
    <w:p w14:paraId="1978CE70" w14:textId="77777777" w:rsidR="009377FE" w:rsidRPr="005E3337" w:rsidRDefault="009377FE" w:rsidP="009377FE">
      <w:pPr>
        <w:pStyle w:val="ac"/>
        <w:spacing w:line="288" w:lineRule="auto"/>
        <w:rPr>
          <w:iCs/>
          <w:color w:val="000000"/>
        </w:rPr>
      </w:pPr>
      <w:r w:rsidRPr="005E3337">
        <w:rPr>
          <w:iCs/>
          <w:color w:val="000000"/>
        </w:rPr>
        <w:t>Сучасні підходи підкреслюють, що публічність не тотожна державності. Публічні функції можуть здійснюватися не лише державними органами, а й:</w:t>
      </w:r>
    </w:p>
    <w:p w14:paraId="4A946067" w14:textId="77777777" w:rsidR="009377FE" w:rsidRPr="005E3337" w:rsidRDefault="009377FE" w:rsidP="009377FE">
      <w:pPr>
        <w:pStyle w:val="ac"/>
        <w:numPr>
          <w:ilvl w:val="0"/>
          <w:numId w:val="18"/>
        </w:numPr>
        <w:spacing w:line="288" w:lineRule="auto"/>
        <w:rPr>
          <w:iCs/>
          <w:color w:val="000000"/>
        </w:rPr>
      </w:pPr>
      <w:r w:rsidRPr="005E3337">
        <w:rPr>
          <w:iCs/>
          <w:color w:val="000000"/>
        </w:rPr>
        <w:t>органами місцевого самоврядування;</w:t>
      </w:r>
    </w:p>
    <w:p w14:paraId="3943255D" w14:textId="77777777" w:rsidR="009377FE" w:rsidRPr="005E3337" w:rsidRDefault="009377FE" w:rsidP="009377FE">
      <w:pPr>
        <w:pStyle w:val="ac"/>
        <w:numPr>
          <w:ilvl w:val="0"/>
          <w:numId w:val="18"/>
        </w:numPr>
        <w:spacing w:line="288" w:lineRule="auto"/>
        <w:rPr>
          <w:iCs/>
          <w:color w:val="000000"/>
        </w:rPr>
      </w:pPr>
      <w:r w:rsidRPr="005E3337">
        <w:rPr>
          <w:iCs/>
          <w:color w:val="000000"/>
        </w:rPr>
        <w:t>державними агенціями та регуляторами;</w:t>
      </w:r>
    </w:p>
    <w:p w14:paraId="5FFD215F" w14:textId="77777777" w:rsidR="009377FE" w:rsidRPr="005E3337" w:rsidRDefault="009377FE" w:rsidP="009377FE">
      <w:pPr>
        <w:pStyle w:val="ac"/>
        <w:numPr>
          <w:ilvl w:val="0"/>
          <w:numId w:val="18"/>
        </w:numPr>
        <w:spacing w:line="288" w:lineRule="auto"/>
        <w:rPr>
          <w:iCs/>
          <w:color w:val="000000"/>
        </w:rPr>
      </w:pPr>
      <w:r w:rsidRPr="005E3337">
        <w:rPr>
          <w:iCs/>
          <w:color w:val="000000"/>
        </w:rPr>
        <w:t xml:space="preserve">недержавними інституціями в межах </w:t>
      </w:r>
      <w:r w:rsidRPr="005E3337">
        <w:rPr>
          <w:b/>
          <w:bCs/>
          <w:iCs/>
          <w:color w:val="000000"/>
        </w:rPr>
        <w:t>делегування</w:t>
      </w:r>
      <w:r w:rsidRPr="005E3337">
        <w:rPr>
          <w:iCs/>
          <w:color w:val="000000"/>
        </w:rPr>
        <w:t xml:space="preserve"> або </w:t>
      </w:r>
      <w:proofErr w:type="spellStart"/>
      <w:r w:rsidRPr="005E3337">
        <w:rPr>
          <w:b/>
          <w:bCs/>
          <w:iCs/>
          <w:color w:val="000000"/>
        </w:rPr>
        <w:t>контрактування</w:t>
      </w:r>
      <w:proofErr w:type="spellEnd"/>
      <w:r w:rsidRPr="005E3337">
        <w:rPr>
          <w:iCs/>
          <w:color w:val="000000"/>
        </w:rPr>
        <w:t xml:space="preserve"> (за умови чітких стандартів, контролю та підзвітності).</w:t>
      </w:r>
    </w:p>
    <w:p w14:paraId="0CF62962" w14:textId="77777777" w:rsidR="009377FE" w:rsidRPr="005E3337" w:rsidRDefault="009377FE" w:rsidP="009377FE">
      <w:pPr>
        <w:pStyle w:val="ac"/>
        <w:spacing w:line="288" w:lineRule="auto"/>
        <w:rPr>
          <w:iCs/>
          <w:color w:val="000000"/>
        </w:rPr>
      </w:pPr>
      <w:r w:rsidRPr="005E3337">
        <w:rPr>
          <w:iCs/>
          <w:color w:val="000000"/>
        </w:rPr>
        <w:t xml:space="preserve">Отже, “публічне” фіксує насамперед </w:t>
      </w:r>
      <w:r w:rsidRPr="005E3337">
        <w:rPr>
          <w:b/>
          <w:bCs/>
          <w:iCs/>
          <w:color w:val="000000"/>
        </w:rPr>
        <w:t>суспільний характер</w:t>
      </w:r>
      <w:r w:rsidRPr="005E3337">
        <w:rPr>
          <w:iCs/>
          <w:color w:val="000000"/>
        </w:rPr>
        <w:t xml:space="preserve"> цілі та </w:t>
      </w:r>
      <w:r w:rsidRPr="005E3337">
        <w:rPr>
          <w:b/>
          <w:bCs/>
          <w:iCs/>
          <w:color w:val="000000"/>
        </w:rPr>
        <w:t>публічно-правовий режим</w:t>
      </w:r>
      <w:r w:rsidRPr="005E3337">
        <w:rPr>
          <w:iCs/>
          <w:color w:val="000000"/>
        </w:rPr>
        <w:t xml:space="preserve"> реалізації повноважень.</w:t>
      </w:r>
    </w:p>
    <w:p w14:paraId="5A9E4F58" w14:textId="333995AB" w:rsidR="009377FE" w:rsidRPr="005E3337" w:rsidRDefault="009377FE" w:rsidP="009377FE">
      <w:pPr>
        <w:pStyle w:val="ac"/>
        <w:spacing w:line="288" w:lineRule="auto"/>
        <w:rPr>
          <w:iCs/>
          <w:color w:val="000000"/>
        </w:rPr>
      </w:pPr>
    </w:p>
    <w:p w14:paraId="0656CC66" w14:textId="0B6CC8EE" w:rsidR="009377FE" w:rsidRPr="005E3337" w:rsidRDefault="008A504A" w:rsidP="009377FE">
      <w:pPr>
        <w:pStyle w:val="ac"/>
        <w:spacing w:line="288" w:lineRule="auto"/>
        <w:rPr>
          <w:b/>
          <w:bCs/>
          <w:iCs/>
          <w:color w:val="000000"/>
        </w:rPr>
      </w:pPr>
      <w:r w:rsidRPr="005E3337">
        <w:rPr>
          <w:b/>
          <w:bCs/>
          <w:iCs/>
          <w:color w:val="000000"/>
        </w:rPr>
        <w:t>2.</w:t>
      </w:r>
      <w:r w:rsidR="009377FE" w:rsidRPr="005E3337">
        <w:rPr>
          <w:b/>
          <w:bCs/>
          <w:iCs/>
          <w:color w:val="000000"/>
        </w:rPr>
        <w:t>2. Державна влада та публічна влада; державна політика та публічна політика: спільне і відмінне</w:t>
      </w:r>
    </w:p>
    <w:p w14:paraId="31FE6362" w14:textId="77777777" w:rsidR="00B51B90" w:rsidRPr="005E3337" w:rsidRDefault="00B51B90" w:rsidP="009377FE">
      <w:pPr>
        <w:pStyle w:val="ac"/>
        <w:spacing w:line="288" w:lineRule="auto"/>
        <w:rPr>
          <w:b/>
          <w:bCs/>
          <w:iCs/>
          <w:color w:val="000000"/>
        </w:rPr>
      </w:pPr>
    </w:p>
    <w:p w14:paraId="4AEC07F9" w14:textId="286C7C2F" w:rsidR="009377FE" w:rsidRPr="005E3337" w:rsidRDefault="009377FE" w:rsidP="009377FE">
      <w:pPr>
        <w:pStyle w:val="ac"/>
        <w:spacing w:line="288" w:lineRule="auto"/>
        <w:rPr>
          <w:b/>
          <w:bCs/>
          <w:iCs/>
          <w:color w:val="000000"/>
        </w:rPr>
      </w:pPr>
      <w:r w:rsidRPr="005E3337">
        <w:rPr>
          <w:b/>
          <w:bCs/>
          <w:iCs/>
          <w:color w:val="000000"/>
        </w:rPr>
        <w:t xml:space="preserve"> Державна влада: сутність і ознаки</w:t>
      </w:r>
    </w:p>
    <w:p w14:paraId="5BFAA7A8" w14:textId="77777777" w:rsidR="009377FE" w:rsidRPr="005E3337" w:rsidRDefault="009377FE" w:rsidP="009377FE">
      <w:pPr>
        <w:pStyle w:val="ac"/>
        <w:spacing w:line="288" w:lineRule="auto"/>
        <w:rPr>
          <w:iCs/>
          <w:color w:val="000000"/>
        </w:rPr>
      </w:pPr>
      <w:r w:rsidRPr="005E3337">
        <w:rPr>
          <w:b/>
          <w:bCs/>
          <w:iCs/>
          <w:color w:val="000000"/>
        </w:rPr>
        <w:t>Державна влада</w:t>
      </w:r>
      <w:r w:rsidRPr="005E3337">
        <w:rPr>
          <w:iCs/>
          <w:color w:val="000000"/>
        </w:rPr>
        <w:t xml:space="preserve"> — це інституційно організована форма політичної влади, що здійснюється державою через систему її органів (законодавчих, виконавчих, судових та інших) і має такі базові характеристики:</w:t>
      </w:r>
    </w:p>
    <w:p w14:paraId="39FECDD2" w14:textId="77777777" w:rsidR="009377FE" w:rsidRPr="005E3337" w:rsidRDefault="009377FE" w:rsidP="009377FE">
      <w:pPr>
        <w:pStyle w:val="ac"/>
        <w:numPr>
          <w:ilvl w:val="0"/>
          <w:numId w:val="19"/>
        </w:numPr>
        <w:spacing w:line="288" w:lineRule="auto"/>
        <w:rPr>
          <w:iCs/>
          <w:color w:val="000000"/>
        </w:rPr>
      </w:pPr>
      <w:r w:rsidRPr="005E3337">
        <w:rPr>
          <w:b/>
          <w:bCs/>
          <w:iCs/>
          <w:color w:val="000000"/>
        </w:rPr>
        <w:t>суверенність</w:t>
      </w:r>
      <w:r w:rsidRPr="005E3337">
        <w:rPr>
          <w:iCs/>
          <w:color w:val="000000"/>
        </w:rPr>
        <w:t xml:space="preserve"> (верховенство на території держави);</w:t>
      </w:r>
    </w:p>
    <w:p w14:paraId="7F2AB971" w14:textId="77777777" w:rsidR="009377FE" w:rsidRPr="005E3337" w:rsidRDefault="009377FE" w:rsidP="009377FE">
      <w:pPr>
        <w:pStyle w:val="ac"/>
        <w:numPr>
          <w:ilvl w:val="0"/>
          <w:numId w:val="19"/>
        </w:numPr>
        <w:spacing w:line="288" w:lineRule="auto"/>
        <w:rPr>
          <w:iCs/>
          <w:color w:val="000000"/>
        </w:rPr>
      </w:pPr>
      <w:r w:rsidRPr="005E3337">
        <w:rPr>
          <w:b/>
          <w:bCs/>
          <w:iCs/>
          <w:color w:val="000000"/>
        </w:rPr>
        <w:t>легітимність</w:t>
      </w:r>
      <w:r w:rsidRPr="005E3337">
        <w:rPr>
          <w:iCs/>
          <w:color w:val="000000"/>
        </w:rPr>
        <w:t xml:space="preserve"> (визнання суспільством і закріплення в праві);</w:t>
      </w:r>
    </w:p>
    <w:p w14:paraId="2519212F" w14:textId="77777777" w:rsidR="009377FE" w:rsidRPr="005E3337" w:rsidRDefault="009377FE" w:rsidP="009377FE">
      <w:pPr>
        <w:pStyle w:val="ac"/>
        <w:numPr>
          <w:ilvl w:val="0"/>
          <w:numId w:val="19"/>
        </w:numPr>
        <w:spacing w:line="288" w:lineRule="auto"/>
        <w:rPr>
          <w:iCs/>
          <w:color w:val="000000"/>
        </w:rPr>
      </w:pPr>
      <w:r w:rsidRPr="005E3337">
        <w:rPr>
          <w:b/>
          <w:bCs/>
          <w:iCs/>
          <w:color w:val="000000"/>
        </w:rPr>
        <w:t>загальнообов’язковість</w:t>
      </w:r>
      <w:r w:rsidRPr="005E3337">
        <w:rPr>
          <w:iCs/>
          <w:color w:val="000000"/>
        </w:rPr>
        <w:t xml:space="preserve"> рішень;</w:t>
      </w:r>
    </w:p>
    <w:p w14:paraId="501AC8BD" w14:textId="77777777" w:rsidR="009377FE" w:rsidRPr="005E3337" w:rsidRDefault="009377FE" w:rsidP="009377FE">
      <w:pPr>
        <w:pStyle w:val="ac"/>
        <w:numPr>
          <w:ilvl w:val="0"/>
          <w:numId w:val="19"/>
        </w:numPr>
        <w:spacing w:line="288" w:lineRule="auto"/>
        <w:rPr>
          <w:iCs/>
          <w:color w:val="000000"/>
        </w:rPr>
      </w:pPr>
      <w:r w:rsidRPr="005E3337">
        <w:rPr>
          <w:iCs/>
          <w:color w:val="000000"/>
        </w:rPr>
        <w:t xml:space="preserve">наявність </w:t>
      </w:r>
      <w:r w:rsidRPr="005E3337">
        <w:rPr>
          <w:b/>
          <w:bCs/>
          <w:iCs/>
          <w:color w:val="000000"/>
        </w:rPr>
        <w:t>апарату управління</w:t>
      </w:r>
      <w:r w:rsidRPr="005E3337">
        <w:rPr>
          <w:iCs/>
          <w:color w:val="000000"/>
        </w:rPr>
        <w:t xml:space="preserve"> й механізмів забезпечення виконання (у т. ч. примусу в межах закону);</w:t>
      </w:r>
    </w:p>
    <w:p w14:paraId="2E93CB22" w14:textId="77777777" w:rsidR="009377FE" w:rsidRPr="005E3337" w:rsidRDefault="009377FE" w:rsidP="009377FE">
      <w:pPr>
        <w:pStyle w:val="ac"/>
        <w:numPr>
          <w:ilvl w:val="0"/>
          <w:numId w:val="19"/>
        </w:numPr>
        <w:spacing w:line="288" w:lineRule="auto"/>
        <w:rPr>
          <w:iCs/>
          <w:color w:val="000000"/>
        </w:rPr>
      </w:pPr>
      <w:r w:rsidRPr="005E3337">
        <w:rPr>
          <w:b/>
          <w:bCs/>
          <w:iCs/>
          <w:color w:val="000000"/>
        </w:rPr>
        <w:lastRenderedPageBreak/>
        <w:t>монополія</w:t>
      </w:r>
      <w:r w:rsidRPr="005E3337">
        <w:rPr>
          <w:iCs/>
          <w:color w:val="000000"/>
        </w:rPr>
        <w:t xml:space="preserve"> на встановлення загальнообов’язкових правил у формі права та офіційних політик.</w:t>
      </w:r>
    </w:p>
    <w:p w14:paraId="76E4B456" w14:textId="77777777" w:rsidR="009377FE" w:rsidRPr="005E3337" w:rsidRDefault="009377FE" w:rsidP="009377FE">
      <w:pPr>
        <w:pStyle w:val="ac"/>
        <w:spacing w:line="288" w:lineRule="auto"/>
        <w:rPr>
          <w:iCs/>
          <w:color w:val="000000"/>
        </w:rPr>
      </w:pPr>
      <w:r w:rsidRPr="005E3337">
        <w:rPr>
          <w:iCs/>
          <w:color w:val="000000"/>
        </w:rPr>
        <w:t>У структурному вимірі державна влада реалізується через:</w:t>
      </w:r>
    </w:p>
    <w:p w14:paraId="3EE7310B" w14:textId="77777777" w:rsidR="009377FE" w:rsidRPr="005E3337" w:rsidRDefault="009377FE" w:rsidP="009377FE">
      <w:pPr>
        <w:pStyle w:val="ac"/>
        <w:numPr>
          <w:ilvl w:val="0"/>
          <w:numId w:val="20"/>
        </w:numPr>
        <w:spacing w:line="288" w:lineRule="auto"/>
        <w:rPr>
          <w:iCs/>
          <w:color w:val="000000"/>
        </w:rPr>
      </w:pPr>
      <w:proofErr w:type="spellStart"/>
      <w:r w:rsidRPr="005E3337">
        <w:rPr>
          <w:b/>
          <w:bCs/>
          <w:iCs/>
          <w:color w:val="000000"/>
        </w:rPr>
        <w:t>нормотворення</w:t>
      </w:r>
      <w:proofErr w:type="spellEnd"/>
      <w:r w:rsidRPr="005E3337">
        <w:rPr>
          <w:iCs/>
          <w:color w:val="000000"/>
        </w:rPr>
        <w:t xml:space="preserve"> (закони, підзаконні акти);</w:t>
      </w:r>
    </w:p>
    <w:p w14:paraId="465138C1" w14:textId="77777777" w:rsidR="009377FE" w:rsidRPr="005E3337" w:rsidRDefault="009377FE" w:rsidP="009377FE">
      <w:pPr>
        <w:pStyle w:val="ac"/>
        <w:numPr>
          <w:ilvl w:val="0"/>
          <w:numId w:val="20"/>
        </w:numPr>
        <w:spacing w:line="288" w:lineRule="auto"/>
        <w:rPr>
          <w:iCs/>
          <w:color w:val="000000"/>
        </w:rPr>
      </w:pPr>
      <w:r w:rsidRPr="005E3337">
        <w:rPr>
          <w:b/>
          <w:bCs/>
          <w:iCs/>
          <w:color w:val="000000"/>
        </w:rPr>
        <w:t>виконання і адміністрування</w:t>
      </w:r>
      <w:r w:rsidRPr="005E3337">
        <w:rPr>
          <w:iCs/>
          <w:color w:val="000000"/>
        </w:rPr>
        <w:t xml:space="preserve"> (реалізація політик, надання послуг);</w:t>
      </w:r>
    </w:p>
    <w:p w14:paraId="34FB2213" w14:textId="77777777" w:rsidR="009377FE" w:rsidRPr="005E3337" w:rsidRDefault="009377FE" w:rsidP="009377FE">
      <w:pPr>
        <w:pStyle w:val="ac"/>
        <w:numPr>
          <w:ilvl w:val="0"/>
          <w:numId w:val="20"/>
        </w:numPr>
        <w:spacing w:line="288" w:lineRule="auto"/>
        <w:rPr>
          <w:iCs/>
          <w:color w:val="000000"/>
        </w:rPr>
      </w:pPr>
      <w:r w:rsidRPr="005E3337">
        <w:rPr>
          <w:b/>
          <w:bCs/>
          <w:iCs/>
          <w:color w:val="000000"/>
        </w:rPr>
        <w:t>правосуддя і контроль законності</w:t>
      </w:r>
      <w:r w:rsidRPr="005E3337">
        <w:rPr>
          <w:iCs/>
          <w:color w:val="000000"/>
        </w:rPr>
        <w:t>.</w:t>
      </w:r>
    </w:p>
    <w:p w14:paraId="21570434" w14:textId="026D45CC" w:rsidR="009377FE" w:rsidRPr="005E3337" w:rsidRDefault="009377FE" w:rsidP="009377FE">
      <w:pPr>
        <w:pStyle w:val="ac"/>
        <w:spacing w:line="288" w:lineRule="auto"/>
        <w:rPr>
          <w:b/>
          <w:bCs/>
          <w:iCs/>
          <w:color w:val="000000"/>
        </w:rPr>
      </w:pPr>
      <w:r w:rsidRPr="005E3337">
        <w:rPr>
          <w:b/>
          <w:bCs/>
          <w:iCs/>
          <w:color w:val="000000"/>
        </w:rPr>
        <w:t xml:space="preserve"> Публічна влада: ширша категорія</w:t>
      </w:r>
    </w:p>
    <w:p w14:paraId="2248F571" w14:textId="77777777" w:rsidR="009377FE" w:rsidRPr="005E3337" w:rsidRDefault="009377FE" w:rsidP="009377FE">
      <w:pPr>
        <w:pStyle w:val="ac"/>
        <w:spacing w:line="288" w:lineRule="auto"/>
        <w:rPr>
          <w:iCs/>
          <w:color w:val="000000"/>
        </w:rPr>
      </w:pPr>
      <w:r w:rsidRPr="005E3337">
        <w:rPr>
          <w:b/>
          <w:bCs/>
          <w:iCs/>
          <w:color w:val="000000"/>
        </w:rPr>
        <w:t>Публічна влада</w:t>
      </w:r>
      <w:r w:rsidRPr="005E3337">
        <w:rPr>
          <w:iCs/>
          <w:color w:val="000000"/>
        </w:rPr>
        <w:t xml:space="preserve"> є ширшим поняттям і охоплює сукупність владних повноважень та інституцій, що діють від імені публічного інтересу й забезпечують управління справами суспільства на різних рівнях. Її принципова відмінність полягає в тому, що вона включає:</w:t>
      </w:r>
    </w:p>
    <w:p w14:paraId="63FCAC84" w14:textId="77777777" w:rsidR="009377FE" w:rsidRPr="005E3337" w:rsidRDefault="009377FE" w:rsidP="009377FE">
      <w:pPr>
        <w:pStyle w:val="ac"/>
        <w:numPr>
          <w:ilvl w:val="0"/>
          <w:numId w:val="21"/>
        </w:numPr>
        <w:spacing w:line="288" w:lineRule="auto"/>
        <w:rPr>
          <w:iCs/>
          <w:color w:val="000000"/>
        </w:rPr>
      </w:pPr>
      <w:r w:rsidRPr="005E3337">
        <w:rPr>
          <w:b/>
          <w:bCs/>
          <w:iCs/>
          <w:color w:val="000000"/>
        </w:rPr>
        <w:t>державну владу</w:t>
      </w:r>
      <w:r w:rsidRPr="005E3337">
        <w:rPr>
          <w:iCs/>
          <w:color w:val="000000"/>
        </w:rPr>
        <w:t xml:space="preserve"> (центральний рівень, державні органи);</w:t>
      </w:r>
    </w:p>
    <w:p w14:paraId="6F733431" w14:textId="77777777" w:rsidR="009377FE" w:rsidRPr="005E3337" w:rsidRDefault="009377FE" w:rsidP="009377FE">
      <w:pPr>
        <w:pStyle w:val="ac"/>
        <w:numPr>
          <w:ilvl w:val="0"/>
          <w:numId w:val="21"/>
        </w:numPr>
        <w:spacing w:line="288" w:lineRule="auto"/>
        <w:rPr>
          <w:iCs/>
          <w:color w:val="000000"/>
        </w:rPr>
      </w:pPr>
      <w:r w:rsidRPr="005E3337">
        <w:rPr>
          <w:b/>
          <w:bCs/>
          <w:iCs/>
          <w:color w:val="000000"/>
        </w:rPr>
        <w:t>муніципальну владу</w:t>
      </w:r>
      <w:r w:rsidRPr="005E3337">
        <w:rPr>
          <w:iCs/>
          <w:color w:val="000000"/>
        </w:rPr>
        <w:t xml:space="preserve"> (місцеве самоврядування як автономний публічний рівень);</w:t>
      </w:r>
    </w:p>
    <w:p w14:paraId="31A63FC0" w14:textId="77777777" w:rsidR="009377FE" w:rsidRPr="005E3337" w:rsidRDefault="009377FE" w:rsidP="009377FE">
      <w:pPr>
        <w:pStyle w:val="ac"/>
        <w:numPr>
          <w:ilvl w:val="0"/>
          <w:numId w:val="21"/>
        </w:numPr>
        <w:spacing w:line="288" w:lineRule="auto"/>
        <w:rPr>
          <w:iCs/>
          <w:color w:val="000000"/>
        </w:rPr>
      </w:pPr>
      <w:r w:rsidRPr="005E3337">
        <w:rPr>
          <w:iCs/>
          <w:color w:val="000000"/>
        </w:rPr>
        <w:t xml:space="preserve">інші носії </w:t>
      </w:r>
      <w:r w:rsidRPr="005E3337">
        <w:rPr>
          <w:b/>
          <w:bCs/>
          <w:iCs/>
          <w:color w:val="000000"/>
        </w:rPr>
        <w:t>публічно-владних повноважень</w:t>
      </w:r>
      <w:r w:rsidRPr="005E3337">
        <w:rPr>
          <w:iCs/>
          <w:color w:val="000000"/>
        </w:rPr>
        <w:t>, якщо вони наділені такими повноваженнями законом (наприклад, окремі регуляторні чи контрольні функції).</w:t>
      </w:r>
    </w:p>
    <w:p w14:paraId="51E87DA5" w14:textId="77777777" w:rsidR="009377FE" w:rsidRPr="005E3337" w:rsidRDefault="009377FE" w:rsidP="009377FE">
      <w:pPr>
        <w:pStyle w:val="ac"/>
        <w:spacing w:line="288" w:lineRule="auto"/>
        <w:rPr>
          <w:iCs/>
          <w:color w:val="000000"/>
        </w:rPr>
      </w:pPr>
      <w:r w:rsidRPr="005E3337">
        <w:rPr>
          <w:b/>
          <w:bCs/>
          <w:iCs/>
          <w:color w:val="000000"/>
        </w:rPr>
        <w:t>Ознаки публічної влади</w:t>
      </w:r>
      <w:r w:rsidRPr="005E3337">
        <w:rPr>
          <w:iCs/>
          <w:color w:val="000000"/>
        </w:rPr>
        <w:t>:</w:t>
      </w:r>
    </w:p>
    <w:p w14:paraId="5F28F510" w14:textId="77777777" w:rsidR="009377FE" w:rsidRPr="005E3337" w:rsidRDefault="009377FE" w:rsidP="009377FE">
      <w:pPr>
        <w:pStyle w:val="ac"/>
        <w:numPr>
          <w:ilvl w:val="0"/>
          <w:numId w:val="22"/>
        </w:numPr>
        <w:spacing w:line="288" w:lineRule="auto"/>
        <w:rPr>
          <w:iCs/>
          <w:color w:val="000000"/>
        </w:rPr>
      </w:pPr>
      <w:r w:rsidRPr="005E3337">
        <w:rPr>
          <w:iCs/>
          <w:color w:val="000000"/>
        </w:rPr>
        <w:t>спрямованість на публічний інтерес;</w:t>
      </w:r>
    </w:p>
    <w:p w14:paraId="414E43A6" w14:textId="77777777" w:rsidR="009377FE" w:rsidRPr="005E3337" w:rsidRDefault="009377FE" w:rsidP="009377FE">
      <w:pPr>
        <w:pStyle w:val="ac"/>
        <w:numPr>
          <w:ilvl w:val="0"/>
          <w:numId w:val="22"/>
        </w:numPr>
        <w:spacing w:line="288" w:lineRule="auto"/>
        <w:rPr>
          <w:iCs/>
          <w:color w:val="000000"/>
        </w:rPr>
      </w:pPr>
      <w:r w:rsidRPr="005E3337">
        <w:rPr>
          <w:iCs/>
          <w:color w:val="000000"/>
        </w:rPr>
        <w:t>дія в межах публічного права та процедур;</w:t>
      </w:r>
    </w:p>
    <w:p w14:paraId="7286132A" w14:textId="77777777" w:rsidR="009377FE" w:rsidRPr="005E3337" w:rsidRDefault="009377FE" w:rsidP="009377FE">
      <w:pPr>
        <w:pStyle w:val="ac"/>
        <w:numPr>
          <w:ilvl w:val="0"/>
          <w:numId w:val="22"/>
        </w:numPr>
        <w:spacing w:line="288" w:lineRule="auto"/>
        <w:rPr>
          <w:iCs/>
          <w:color w:val="000000"/>
        </w:rPr>
      </w:pPr>
      <w:r w:rsidRPr="005E3337">
        <w:rPr>
          <w:iCs/>
          <w:color w:val="000000"/>
        </w:rPr>
        <w:t>підзвітність перед громадою/суспільством;</w:t>
      </w:r>
    </w:p>
    <w:p w14:paraId="1C9A26A0" w14:textId="77777777" w:rsidR="009377FE" w:rsidRPr="005E3337" w:rsidRDefault="009377FE" w:rsidP="009377FE">
      <w:pPr>
        <w:pStyle w:val="ac"/>
        <w:numPr>
          <w:ilvl w:val="0"/>
          <w:numId w:val="22"/>
        </w:numPr>
        <w:spacing w:line="288" w:lineRule="auto"/>
        <w:rPr>
          <w:iCs/>
          <w:color w:val="000000"/>
        </w:rPr>
      </w:pPr>
      <w:r w:rsidRPr="005E3337">
        <w:rPr>
          <w:iCs/>
          <w:color w:val="000000"/>
        </w:rPr>
        <w:t>поєднання владності з сервісною функцією (надання послуг, забезпечення доступності та якості).</w:t>
      </w:r>
    </w:p>
    <w:p w14:paraId="60C87F0C" w14:textId="71B6720B" w:rsidR="009377FE" w:rsidRPr="005E3337" w:rsidRDefault="009377FE" w:rsidP="009377FE">
      <w:pPr>
        <w:pStyle w:val="ac"/>
        <w:spacing w:line="288" w:lineRule="auto"/>
        <w:rPr>
          <w:b/>
          <w:bCs/>
          <w:iCs/>
          <w:color w:val="000000"/>
        </w:rPr>
      </w:pPr>
      <w:r w:rsidRPr="005E3337">
        <w:rPr>
          <w:b/>
          <w:bCs/>
          <w:iCs/>
          <w:color w:val="000000"/>
        </w:rPr>
        <w:t xml:space="preserve"> Спільне і відмінне між державною та публічною владою</w:t>
      </w:r>
    </w:p>
    <w:p w14:paraId="06BECEAC" w14:textId="77777777" w:rsidR="009377FE" w:rsidRPr="005E3337" w:rsidRDefault="009377FE" w:rsidP="009377FE">
      <w:pPr>
        <w:pStyle w:val="ac"/>
        <w:spacing w:line="288" w:lineRule="auto"/>
        <w:rPr>
          <w:iCs/>
          <w:color w:val="000000"/>
        </w:rPr>
      </w:pPr>
      <w:r w:rsidRPr="005E3337">
        <w:rPr>
          <w:b/>
          <w:bCs/>
          <w:iCs/>
          <w:color w:val="000000"/>
        </w:rPr>
        <w:t>Спільне:</w:t>
      </w:r>
    </w:p>
    <w:p w14:paraId="610B51C2" w14:textId="77777777" w:rsidR="009377FE" w:rsidRPr="005E3337" w:rsidRDefault="009377FE" w:rsidP="009377FE">
      <w:pPr>
        <w:pStyle w:val="ac"/>
        <w:numPr>
          <w:ilvl w:val="0"/>
          <w:numId w:val="23"/>
        </w:numPr>
        <w:spacing w:line="288" w:lineRule="auto"/>
        <w:rPr>
          <w:iCs/>
          <w:color w:val="000000"/>
        </w:rPr>
      </w:pPr>
      <w:r w:rsidRPr="005E3337">
        <w:rPr>
          <w:iCs/>
          <w:color w:val="000000"/>
        </w:rPr>
        <w:t>легітимність і правова визначеність повноважень;</w:t>
      </w:r>
    </w:p>
    <w:p w14:paraId="0A4C5EF0" w14:textId="77777777" w:rsidR="009377FE" w:rsidRPr="005E3337" w:rsidRDefault="009377FE" w:rsidP="009377FE">
      <w:pPr>
        <w:pStyle w:val="ac"/>
        <w:numPr>
          <w:ilvl w:val="0"/>
          <w:numId w:val="23"/>
        </w:numPr>
        <w:spacing w:line="288" w:lineRule="auto"/>
        <w:rPr>
          <w:iCs/>
          <w:color w:val="000000"/>
        </w:rPr>
      </w:pPr>
      <w:r w:rsidRPr="005E3337">
        <w:rPr>
          <w:iCs/>
          <w:color w:val="000000"/>
        </w:rPr>
        <w:t>загальнообов’язковість управлінських рішень;</w:t>
      </w:r>
    </w:p>
    <w:p w14:paraId="2EE2E066" w14:textId="77777777" w:rsidR="009377FE" w:rsidRPr="005E3337" w:rsidRDefault="009377FE" w:rsidP="009377FE">
      <w:pPr>
        <w:pStyle w:val="ac"/>
        <w:numPr>
          <w:ilvl w:val="0"/>
          <w:numId w:val="23"/>
        </w:numPr>
        <w:spacing w:line="288" w:lineRule="auto"/>
        <w:rPr>
          <w:iCs/>
          <w:color w:val="000000"/>
        </w:rPr>
      </w:pPr>
      <w:r w:rsidRPr="005E3337">
        <w:rPr>
          <w:iCs/>
          <w:color w:val="000000"/>
        </w:rPr>
        <w:t>відповідальність і контроль;</w:t>
      </w:r>
    </w:p>
    <w:p w14:paraId="50C78045" w14:textId="77777777" w:rsidR="009377FE" w:rsidRPr="005E3337" w:rsidRDefault="009377FE" w:rsidP="009377FE">
      <w:pPr>
        <w:pStyle w:val="ac"/>
        <w:numPr>
          <w:ilvl w:val="0"/>
          <w:numId w:val="23"/>
        </w:numPr>
        <w:spacing w:line="288" w:lineRule="auto"/>
        <w:rPr>
          <w:iCs/>
          <w:color w:val="000000"/>
        </w:rPr>
      </w:pPr>
      <w:r w:rsidRPr="005E3337">
        <w:rPr>
          <w:iCs/>
          <w:color w:val="000000"/>
        </w:rPr>
        <w:t>орієнтація на забезпечення порядку, безпеки, публічних благ.</w:t>
      </w:r>
    </w:p>
    <w:p w14:paraId="1090C165" w14:textId="77777777" w:rsidR="009377FE" w:rsidRPr="005E3337" w:rsidRDefault="009377FE" w:rsidP="009377FE">
      <w:pPr>
        <w:pStyle w:val="ac"/>
        <w:spacing w:line="288" w:lineRule="auto"/>
        <w:rPr>
          <w:iCs/>
          <w:color w:val="000000"/>
        </w:rPr>
      </w:pPr>
      <w:r w:rsidRPr="005E3337">
        <w:rPr>
          <w:b/>
          <w:bCs/>
          <w:iCs/>
          <w:color w:val="000000"/>
        </w:rPr>
        <w:t>Відмінне:</w:t>
      </w:r>
    </w:p>
    <w:p w14:paraId="1C57E981" w14:textId="77777777" w:rsidR="009377FE" w:rsidRPr="005E3337" w:rsidRDefault="009377FE" w:rsidP="009377FE">
      <w:pPr>
        <w:pStyle w:val="ac"/>
        <w:numPr>
          <w:ilvl w:val="0"/>
          <w:numId w:val="24"/>
        </w:numPr>
        <w:spacing w:line="288" w:lineRule="auto"/>
        <w:rPr>
          <w:iCs/>
          <w:color w:val="000000"/>
        </w:rPr>
      </w:pPr>
      <w:r w:rsidRPr="005E3337">
        <w:rPr>
          <w:b/>
          <w:bCs/>
          <w:iCs/>
          <w:color w:val="000000"/>
        </w:rPr>
        <w:t>обсяг</w:t>
      </w:r>
      <w:r w:rsidRPr="005E3337">
        <w:rPr>
          <w:iCs/>
          <w:color w:val="000000"/>
        </w:rPr>
        <w:t>: державна влада — частина публічної; публічна включає також місцеве самоврядування та інші публічно уповноважені суб’єкти;</w:t>
      </w:r>
    </w:p>
    <w:p w14:paraId="73A5BAF9" w14:textId="77777777" w:rsidR="009377FE" w:rsidRPr="005E3337" w:rsidRDefault="009377FE" w:rsidP="009377FE">
      <w:pPr>
        <w:pStyle w:val="ac"/>
        <w:numPr>
          <w:ilvl w:val="0"/>
          <w:numId w:val="24"/>
        </w:numPr>
        <w:spacing w:line="288" w:lineRule="auto"/>
        <w:rPr>
          <w:iCs/>
          <w:color w:val="000000"/>
        </w:rPr>
      </w:pPr>
      <w:r w:rsidRPr="005E3337">
        <w:rPr>
          <w:b/>
          <w:bCs/>
          <w:iCs/>
          <w:color w:val="000000"/>
        </w:rPr>
        <w:t>рівні та логіка організації</w:t>
      </w:r>
      <w:r w:rsidRPr="005E3337">
        <w:rPr>
          <w:iCs/>
          <w:color w:val="000000"/>
        </w:rPr>
        <w:t>: державна влада здебільшого централізована; публічна влада інституційно багаторівнева і може бути децентралізованою;</w:t>
      </w:r>
    </w:p>
    <w:p w14:paraId="3802DCBE" w14:textId="77777777" w:rsidR="009377FE" w:rsidRPr="005E3337" w:rsidRDefault="009377FE" w:rsidP="009377FE">
      <w:pPr>
        <w:pStyle w:val="ac"/>
        <w:numPr>
          <w:ilvl w:val="0"/>
          <w:numId w:val="24"/>
        </w:numPr>
        <w:spacing w:line="288" w:lineRule="auto"/>
        <w:rPr>
          <w:iCs/>
          <w:color w:val="000000"/>
        </w:rPr>
      </w:pPr>
      <w:r w:rsidRPr="005E3337">
        <w:rPr>
          <w:b/>
          <w:bCs/>
          <w:iCs/>
          <w:color w:val="000000"/>
        </w:rPr>
        <w:t>механізми легітимації</w:t>
      </w:r>
      <w:r w:rsidRPr="005E3337">
        <w:rPr>
          <w:iCs/>
          <w:color w:val="000000"/>
        </w:rPr>
        <w:t xml:space="preserve">: державна влада </w:t>
      </w:r>
      <w:proofErr w:type="spellStart"/>
      <w:r w:rsidRPr="005E3337">
        <w:rPr>
          <w:iCs/>
          <w:color w:val="000000"/>
        </w:rPr>
        <w:t>легітимується</w:t>
      </w:r>
      <w:proofErr w:type="spellEnd"/>
      <w:r w:rsidRPr="005E3337">
        <w:rPr>
          <w:iCs/>
          <w:color w:val="000000"/>
        </w:rPr>
        <w:t xml:space="preserve"> через конституційні механізми держави; муніципальна — через місцеві вибори та громаду, хоча теж у межах конституційного ладу.</w:t>
      </w:r>
    </w:p>
    <w:p w14:paraId="60DB2948" w14:textId="5713F20C" w:rsidR="009377FE" w:rsidRPr="005E3337" w:rsidRDefault="009377FE" w:rsidP="009377FE">
      <w:pPr>
        <w:pStyle w:val="ac"/>
        <w:spacing w:line="288" w:lineRule="auto"/>
        <w:rPr>
          <w:iCs/>
          <w:color w:val="000000"/>
        </w:rPr>
      </w:pPr>
    </w:p>
    <w:p w14:paraId="52CB9B34" w14:textId="26D90A2F" w:rsidR="009377FE" w:rsidRPr="005E3337" w:rsidRDefault="009377FE" w:rsidP="009377FE">
      <w:pPr>
        <w:pStyle w:val="ac"/>
        <w:spacing w:line="288" w:lineRule="auto"/>
        <w:rPr>
          <w:b/>
          <w:bCs/>
          <w:iCs/>
          <w:color w:val="000000"/>
        </w:rPr>
      </w:pPr>
      <w:r w:rsidRPr="005E3337">
        <w:rPr>
          <w:b/>
          <w:bCs/>
          <w:iCs/>
          <w:color w:val="000000"/>
        </w:rPr>
        <w:t>Державна політика і публічна політика: розмежування понять</w:t>
      </w:r>
    </w:p>
    <w:p w14:paraId="680DF0E1" w14:textId="77777777" w:rsidR="009377FE" w:rsidRPr="005E3337" w:rsidRDefault="009377FE" w:rsidP="009377FE">
      <w:pPr>
        <w:pStyle w:val="ac"/>
        <w:spacing w:line="288" w:lineRule="auto"/>
        <w:rPr>
          <w:iCs/>
          <w:color w:val="000000"/>
        </w:rPr>
      </w:pPr>
      <w:r w:rsidRPr="005E3337">
        <w:rPr>
          <w:b/>
          <w:bCs/>
          <w:iCs/>
          <w:color w:val="000000"/>
        </w:rPr>
        <w:t>Державна політика</w:t>
      </w:r>
      <w:r w:rsidRPr="005E3337">
        <w:rPr>
          <w:iCs/>
          <w:color w:val="000000"/>
        </w:rPr>
        <w:t xml:space="preserve"> — це система цілей, рішень і заходів, що виробляються та реалізуються </w:t>
      </w:r>
      <w:r w:rsidRPr="005E3337">
        <w:rPr>
          <w:b/>
          <w:bCs/>
          <w:iCs/>
          <w:color w:val="000000"/>
        </w:rPr>
        <w:t>передусім державними органами</w:t>
      </w:r>
      <w:r w:rsidRPr="005E3337">
        <w:rPr>
          <w:iCs/>
          <w:color w:val="000000"/>
        </w:rPr>
        <w:t xml:space="preserve"> з метою розв’язання суспільно значущих проблем або досягнення стратегічних цілей розвитку.</w:t>
      </w:r>
    </w:p>
    <w:p w14:paraId="79DEE384" w14:textId="77777777" w:rsidR="009377FE" w:rsidRPr="005E3337" w:rsidRDefault="009377FE" w:rsidP="009377FE">
      <w:pPr>
        <w:pStyle w:val="ac"/>
        <w:spacing w:line="288" w:lineRule="auto"/>
        <w:rPr>
          <w:iCs/>
          <w:color w:val="000000"/>
        </w:rPr>
      </w:pPr>
      <w:r w:rsidRPr="005E3337">
        <w:rPr>
          <w:b/>
          <w:bCs/>
          <w:iCs/>
          <w:color w:val="000000"/>
        </w:rPr>
        <w:t>Публічна політика</w:t>
      </w:r>
      <w:r w:rsidRPr="005E3337">
        <w:rPr>
          <w:iCs/>
          <w:color w:val="000000"/>
        </w:rPr>
        <w:t xml:space="preserve"> — ширша категорія, яка означає процес і результати формування рішень у публічній сфері </w:t>
      </w:r>
      <w:r w:rsidRPr="005E3337">
        <w:rPr>
          <w:b/>
          <w:bCs/>
          <w:iCs/>
          <w:color w:val="000000"/>
        </w:rPr>
        <w:t>за участі множинних акторів</w:t>
      </w:r>
      <w:r w:rsidRPr="005E3337">
        <w:rPr>
          <w:iCs/>
          <w:color w:val="000000"/>
        </w:rPr>
        <w:t>: держави, місцевого самоврядування, громадянського суспільства, бізнесу, експертного середовища та медіа. Вона акцентує не лише на “рішенні держави”, а й на:</w:t>
      </w:r>
    </w:p>
    <w:p w14:paraId="76CB41DA" w14:textId="77777777" w:rsidR="009377FE" w:rsidRPr="005E3337" w:rsidRDefault="009377FE" w:rsidP="009377FE">
      <w:pPr>
        <w:pStyle w:val="ac"/>
        <w:numPr>
          <w:ilvl w:val="0"/>
          <w:numId w:val="25"/>
        </w:numPr>
        <w:spacing w:line="288" w:lineRule="auto"/>
        <w:rPr>
          <w:iCs/>
          <w:color w:val="000000"/>
        </w:rPr>
      </w:pPr>
      <w:r w:rsidRPr="005E3337">
        <w:rPr>
          <w:iCs/>
          <w:color w:val="000000"/>
        </w:rPr>
        <w:t xml:space="preserve">механізмах </w:t>
      </w:r>
      <w:r w:rsidRPr="005E3337">
        <w:rPr>
          <w:b/>
          <w:bCs/>
          <w:iCs/>
          <w:color w:val="000000"/>
        </w:rPr>
        <w:t>узгодження інтересів</w:t>
      </w:r>
      <w:r w:rsidRPr="005E3337">
        <w:rPr>
          <w:iCs/>
          <w:color w:val="000000"/>
        </w:rPr>
        <w:t>;</w:t>
      </w:r>
    </w:p>
    <w:p w14:paraId="6EAA2E9F" w14:textId="77777777" w:rsidR="009377FE" w:rsidRPr="005E3337" w:rsidRDefault="009377FE" w:rsidP="009377FE">
      <w:pPr>
        <w:pStyle w:val="ac"/>
        <w:numPr>
          <w:ilvl w:val="0"/>
          <w:numId w:val="25"/>
        </w:numPr>
        <w:spacing w:line="288" w:lineRule="auto"/>
        <w:rPr>
          <w:iCs/>
          <w:color w:val="000000"/>
        </w:rPr>
      </w:pPr>
      <w:r w:rsidRPr="005E3337">
        <w:rPr>
          <w:b/>
          <w:bCs/>
          <w:iCs/>
          <w:color w:val="000000"/>
        </w:rPr>
        <w:t>публічних консультаціях</w:t>
      </w:r>
      <w:r w:rsidRPr="005E3337">
        <w:rPr>
          <w:iCs/>
          <w:color w:val="000000"/>
        </w:rPr>
        <w:t xml:space="preserve"> і участі;</w:t>
      </w:r>
    </w:p>
    <w:p w14:paraId="11CB6F4B" w14:textId="77777777" w:rsidR="009377FE" w:rsidRPr="005E3337" w:rsidRDefault="009377FE" w:rsidP="009377FE">
      <w:pPr>
        <w:pStyle w:val="ac"/>
        <w:numPr>
          <w:ilvl w:val="0"/>
          <w:numId w:val="25"/>
        </w:numPr>
        <w:spacing w:line="288" w:lineRule="auto"/>
        <w:rPr>
          <w:iCs/>
          <w:color w:val="000000"/>
        </w:rPr>
      </w:pPr>
      <w:r w:rsidRPr="005E3337">
        <w:rPr>
          <w:iCs/>
          <w:color w:val="000000"/>
        </w:rPr>
        <w:t xml:space="preserve">мережевій координації та </w:t>
      </w:r>
      <w:proofErr w:type="spellStart"/>
      <w:r w:rsidRPr="005E3337">
        <w:rPr>
          <w:iCs/>
          <w:color w:val="000000"/>
        </w:rPr>
        <w:t>партнерствах</w:t>
      </w:r>
      <w:proofErr w:type="spellEnd"/>
      <w:r w:rsidRPr="005E3337">
        <w:rPr>
          <w:iCs/>
          <w:color w:val="000000"/>
        </w:rPr>
        <w:t>;</w:t>
      </w:r>
    </w:p>
    <w:p w14:paraId="44794884" w14:textId="77777777" w:rsidR="009377FE" w:rsidRPr="005E3337" w:rsidRDefault="009377FE" w:rsidP="009377FE">
      <w:pPr>
        <w:pStyle w:val="ac"/>
        <w:numPr>
          <w:ilvl w:val="0"/>
          <w:numId w:val="25"/>
        </w:numPr>
        <w:spacing w:line="288" w:lineRule="auto"/>
        <w:rPr>
          <w:iCs/>
          <w:color w:val="000000"/>
        </w:rPr>
      </w:pPr>
      <w:r w:rsidRPr="005E3337">
        <w:rPr>
          <w:iCs/>
          <w:color w:val="000000"/>
        </w:rPr>
        <w:t>спільній відповідальності за реалізацію (за збереження ключової відповідальності публічних органів).</w:t>
      </w:r>
    </w:p>
    <w:p w14:paraId="7BDFD999" w14:textId="77777777" w:rsidR="009377FE" w:rsidRPr="005E3337" w:rsidRDefault="009377FE" w:rsidP="009377FE">
      <w:pPr>
        <w:pStyle w:val="ac"/>
        <w:spacing w:line="288" w:lineRule="auto"/>
        <w:rPr>
          <w:iCs/>
          <w:color w:val="000000"/>
        </w:rPr>
      </w:pPr>
      <w:r w:rsidRPr="005E3337">
        <w:rPr>
          <w:b/>
          <w:bCs/>
          <w:iCs/>
          <w:color w:val="000000"/>
        </w:rPr>
        <w:t>Спільне між державною та публічною політикою:</w:t>
      </w:r>
    </w:p>
    <w:p w14:paraId="55ABC721" w14:textId="77777777" w:rsidR="009377FE" w:rsidRPr="005E3337" w:rsidRDefault="009377FE" w:rsidP="009377FE">
      <w:pPr>
        <w:pStyle w:val="ac"/>
        <w:numPr>
          <w:ilvl w:val="0"/>
          <w:numId w:val="26"/>
        </w:numPr>
        <w:spacing w:line="288" w:lineRule="auto"/>
        <w:rPr>
          <w:iCs/>
          <w:color w:val="000000"/>
        </w:rPr>
      </w:pPr>
      <w:r w:rsidRPr="005E3337">
        <w:rPr>
          <w:iCs/>
          <w:color w:val="000000"/>
        </w:rPr>
        <w:t>предметна спрямованість на вирішення публічних проблем;</w:t>
      </w:r>
    </w:p>
    <w:p w14:paraId="3A032344" w14:textId="77777777" w:rsidR="009377FE" w:rsidRPr="005E3337" w:rsidRDefault="009377FE" w:rsidP="009377FE">
      <w:pPr>
        <w:pStyle w:val="ac"/>
        <w:numPr>
          <w:ilvl w:val="0"/>
          <w:numId w:val="26"/>
        </w:numPr>
        <w:spacing w:line="288" w:lineRule="auto"/>
        <w:rPr>
          <w:iCs/>
          <w:color w:val="000000"/>
        </w:rPr>
      </w:pPr>
      <w:r w:rsidRPr="005E3337">
        <w:rPr>
          <w:iCs/>
          <w:color w:val="000000"/>
        </w:rPr>
        <w:t>використання інструментів регулювання, фінансування, стимулювання;</w:t>
      </w:r>
    </w:p>
    <w:p w14:paraId="256CBF39" w14:textId="77777777" w:rsidR="009377FE" w:rsidRPr="005E3337" w:rsidRDefault="009377FE" w:rsidP="009377FE">
      <w:pPr>
        <w:pStyle w:val="ac"/>
        <w:numPr>
          <w:ilvl w:val="0"/>
          <w:numId w:val="26"/>
        </w:numPr>
        <w:spacing w:line="288" w:lineRule="auto"/>
        <w:rPr>
          <w:iCs/>
          <w:color w:val="000000"/>
        </w:rPr>
      </w:pPr>
      <w:r w:rsidRPr="005E3337">
        <w:rPr>
          <w:iCs/>
          <w:color w:val="000000"/>
        </w:rPr>
        <w:t>залежність від правових і ресурсних обмежень;</w:t>
      </w:r>
    </w:p>
    <w:p w14:paraId="57F0A72D" w14:textId="77777777" w:rsidR="009377FE" w:rsidRPr="005E3337" w:rsidRDefault="009377FE" w:rsidP="009377FE">
      <w:pPr>
        <w:pStyle w:val="ac"/>
        <w:numPr>
          <w:ilvl w:val="0"/>
          <w:numId w:val="26"/>
        </w:numPr>
        <w:spacing w:line="288" w:lineRule="auto"/>
        <w:rPr>
          <w:iCs/>
          <w:color w:val="000000"/>
        </w:rPr>
      </w:pPr>
      <w:r w:rsidRPr="005E3337">
        <w:rPr>
          <w:iCs/>
          <w:color w:val="000000"/>
        </w:rPr>
        <w:t>потреба в оцінюванні результатів і впливів.</w:t>
      </w:r>
    </w:p>
    <w:p w14:paraId="464A4F66" w14:textId="77777777" w:rsidR="009377FE" w:rsidRPr="005E3337" w:rsidRDefault="009377FE" w:rsidP="009377FE">
      <w:pPr>
        <w:pStyle w:val="ac"/>
        <w:spacing w:line="288" w:lineRule="auto"/>
        <w:rPr>
          <w:iCs/>
          <w:color w:val="000000"/>
        </w:rPr>
      </w:pPr>
      <w:r w:rsidRPr="005E3337">
        <w:rPr>
          <w:b/>
          <w:bCs/>
          <w:iCs/>
          <w:color w:val="000000"/>
        </w:rPr>
        <w:t>Відмінне:</w:t>
      </w:r>
    </w:p>
    <w:p w14:paraId="2BD4E508" w14:textId="77777777" w:rsidR="009377FE" w:rsidRPr="005E3337" w:rsidRDefault="009377FE" w:rsidP="009377FE">
      <w:pPr>
        <w:pStyle w:val="ac"/>
        <w:numPr>
          <w:ilvl w:val="0"/>
          <w:numId w:val="27"/>
        </w:numPr>
        <w:spacing w:line="288" w:lineRule="auto"/>
        <w:rPr>
          <w:iCs/>
          <w:color w:val="000000"/>
        </w:rPr>
      </w:pPr>
      <w:r w:rsidRPr="005E3337">
        <w:rPr>
          <w:b/>
          <w:bCs/>
          <w:iCs/>
          <w:color w:val="000000"/>
        </w:rPr>
        <w:t>суб’єктність</w:t>
      </w:r>
      <w:r w:rsidRPr="005E3337">
        <w:rPr>
          <w:iCs/>
          <w:color w:val="000000"/>
        </w:rPr>
        <w:t>: у державній політиці домінує держава; у публічній — політика є результатом взаємодії багатьох акторів;</w:t>
      </w:r>
    </w:p>
    <w:p w14:paraId="216329BE" w14:textId="77777777" w:rsidR="009377FE" w:rsidRPr="005E3337" w:rsidRDefault="009377FE" w:rsidP="009377FE">
      <w:pPr>
        <w:pStyle w:val="ac"/>
        <w:numPr>
          <w:ilvl w:val="0"/>
          <w:numId w:val="27"/>
        </w:numPr>
        <w:spacing w:line="288" w:lineRule="auto"/>
        <w:rPr>
          <w:iCs/>
          <w:color w:val="000000"/>
        </w:rPr>
      </w:pPr>
      <w:r w:rsidRPr="005E3337">
        <w:rPr>
          <w:b/>
          <w:bCs/>
          <w:iCs/>
          <w:color w:val="000000"/>
        </w:rPr>
        <w:t>процесуальність</w:t>
      </w:r>
      <w:r w:rsidRPr="005E3337">
        <w:rPr>
          <w:iCs/>
          <w:color w:val="000000"/>
        </w:rPr>
        <w:t>: публічна політика зазвичай більше пов’язана з участю, відкритістю, комунікаціями, дорадчими механізмами;</w:t>
      </w:r>
    </w:p>
    <w:p w14:paraId="74451C96" w14:textId="77777777" w:rsidR="009377FE" w:rsidRPr="005E3337" w:rsidRDefault="009377FE" w:rsidP="009377FE">
      <w:pPr>
        <w:pStyle w:val="ac"/>
        <w:numPr>
          <w:ilvl w:val="0"/>
          <w:numId w:val="27"/>
        </w:numPr>
        <w:spacing w:line="288" w:lineRule="auto"/>
        <w:rPr>
          <w:iCs/>
          <w:color w:val="000000"/>
        </w:rPr>
      </w:pPr>
      <w:r w:rsidRPr="005E3337">
        <w:rPr>
          <w:b/>
          <w:bCs/>
          <w:iCs/>
          <w:color w:val="000000"/>
        </w:rPr>
        <w:t>координація</w:t>
      </w:r>
      <w:r w:rsidRPr="005E3337">
        <w:rPr>
          <w:iCs/>
          <w:color w:val="000000"/>
        </w:rPr>
        <w:t xml:space="preserve">: у державній політиці частіше переважає ієрархія; у публічній — мережі, партнерства, </w:t>
      </w:r>
      <w:proofErr w:type="spellStart"/>
      <w:r w:rsidRPr="005E3337">
        <w:rPr>
          <w:iCs/>
          <w:color w:val="000000"/>
        </w:rPr>
        <w:t>співвиробництво</w:t>
      </w:r>
      <w:proofErr w:type="spellEnd"/>
      <w:r w:rsidRPr="005E3337">
        <w:rPr>
          <w:iCs/>
          <w:color w:val="000000"/>
        </w:rPr>
        <w:t>.</w:t>
      </w:r>
    </w:p>
    <w:p w14:paraId="1A669A09" w14:textId="369E3B16" w:rsidR="009377FE" w:rsidRPr="005E3337" w:rsidRDefault="009377FE" w:rsidP="009377FE">
      <w:pPr>
        <w:pStyle w:val="ac"/>
        <w:spacing w:line="288" w:lineRule="auto"/>
        <w:rPr>
          <w:iCs/>
          <w:color w:val="000000"/>
        </w:rPr>
      </w:pPr>
    </w:p>
    <w:p w14:paraId="6D300257" w14:textId="175778D4" w:rsidR="009377FE" w:rsidRPr="005E3337" w:rsidRDefault="008A504A" w:rsidP="009377FE">
      <w:pPr>
        <w:pStyle w:val="ac"/>
        <w:spacing w:line="288" w:lineRule="auto"/>
        <w:rPr>
          <w:b/>
          <w:bCs/>
          <w:iCs/>
          <w:color w:val="000000"/>
        </w:rPr>
      </w:pPr>
      <w:r w:rsidRPr="005E3337">
        <w:rPr>
          <w:b/>
          <w:bCs/>
          <w:iCs/>
          <w:color w:val="000000"/>
        </w:rPr>
        <w:t>2.</w:t>
      </w:r>
      <w:r w:rsidR="009377FE" w:rsidRPr="005E3337">
        <w:rPr>
          <w:b/>
          <w:bCs/>
          <w:iCs/>
          <w:color w:val="000000"/>
        </w:rPr>
        <w:t>3. Державне управління: визначення та характерні риси</w:t>
      </w:r>
    </w:p>
    <w:p w14:paraId="0B28E81D" w14:textId="77777777" w:rsidR="009377FE" w:rsidRPr="005E3337" w:rsidRDefault="009377FE" w:rsidP="009377FE">
      <w:pPr>
        <w:pStyle w:val="ac"/>
        <w:spacing w:line="288" w:lineRule="auto"/>
        <w:rPr>
          <w:b/>
          <w:bCs/>
          <w:iCs/>
          <w:color w:val="000000"/>
        </w:rPr>
      </w:pPr>
    </w:p>
    <w:p w14:paraId="65D6B0D9" w14:textId="13628CBD" w:rsidR="009377FE" w:rsidRPr="005E3337" w:rsidRDefault="009377FE" w:rsidP="009377FE">
      <w:pPr>
        <w:pStyle w:val="ac"/>
        <w:spacing w:line="288" w:lineRule="auto"/>
        <w:rPr>
          <w:b/>
          <w:bCs/>
          <w:iCs/>
          <w:color w:val="000000"/>
        </w:rPr>
      </w:pPr>
      <w:r w:rsidRPr="005E3337">
        <w:rPr>
          <w:b/>
          <w:bCs/>
          <w:iCs/>
          <w:color w:val="000000"/>
        </w:rPr>
        <w:t xml:space="preserve"> Визначення державного управління</w:t>
      </w:r>
    </w:p>
    <w:p w14:paraId="784B6EBD" w14:textId="3B5D5F1A" w:rsidR="009377FE" w:rsidRPr="005E3337" w:rsidRDefault="009377FE" w:rsidP="009377FE">
      <w:pPr>
        <w:pStyle w:val="ac"/>
        <w:spacing w:line="288" w:lineRule="auto"/>
        <w:rPr>
          <w:iCs/>
          <w:color w:val="000000"/>
        </w:rPr>
      </w:pPr>
      <w:r w:rsidRPr="005E3337">
        <w:rPr>
          <w:b/>
          <w:bCs/>
          <w:iCs/>
          <w:color w:val="000000"/>
        </w:rPr>
        <w:t>Державне управління</w:t>
      </w:r>
      <w:r w:rsidRPr="005E3337">
        <w:rPr>
          <w:iCs/>
          <w:color w:val="000000"/>
        </w:rPr>
        <w:t xml:space="preserve"> — це організуюча, </w:t>
      </w:r>
      <w:proofErr w:type="spellStart"/>
      <w:r w:rsidRPr="005E3337">
        <w:rPr>
          <w:iCs/>
          <w:color w:val="000000"/>
        </w:rPr>
        <w:t>виконавчо</w:t>
      </w:r>
      <w:proofErr w:type="spellEnd"/>
      <w:r w:rsidRPr="005E3337">
        <w:rPr>
          <w:iCs/>
          <w:color w:val="000000"/>
        </w:rPr>
        <w:t>-розпорядча діяльність держави (насамперед органів виконавчої влади та інших уповноважених державних інституцій), спрямована на реалізацію законів, державної політики та виконання функцій держави шляхом нормативно визначених процедур, управлінських рішень і використання публічних ресурсів.</w:t>
      </w:r>
    </w:p>
    <w:p w14:paraId="468370E7" w14:textId="4EFA0C03" w:rsidR="009377FE" w:rsidRPr="005E3337" w:rsidRDefault="009377FE" w:rsidP="009377FE">
      <w:pPr>
        <w:pStyle w:val="ac"/>
        <w:spacing w:line="288" w:lineRule="auto"/>
        <w:rPr>
          <w:b/>
          <w:bCs/>
          <w:iCs/>
          <w:color w:val="000000"/>
        </w:rPr>
      </w:pPr>
      <w:r w:rsidRPr="005E3337">
        <w:rPr>
          <w:b/>
          <w:bCs/>
          <w:iCs/>
          <w:color w:val="000000"/>
        </w:rPr>
        <w:lastRenderedPageBreak/>
        <w:t xml:space="preserve"> Характерні риси державного управління</w:t>
      </w:r>
    </w:p>
    <w:p w14:paraId="3B8F1939" w14:textId="77777777" w:rsidR="009377FE" w:rsidRPr="005E3337" w:rsidRDefault="009377FE" w:rsidP="009377FE">
      <w:pPr>
        <w:pStyle w:val="ac"/>
        <w:numPr>
          <w:ilvl w:val="0"/>
          <w:numId w:val="29"/>
        </w:numPr>
        <w:spacing w:line="288" w:lineRule="auto"/>
        <w:rPr>
          <w:iCs/>
          <w:color w:val="000000"/>
        </w:rPr>
      </w:pPr>
      <w:r w:rsidRPr="005E3337">
        <w:rPr>
          <w:b/>
          <w:bCs/>
          <w:iCs/>
          <w:color w:val="000000"/>
        </w:rPr>
        <w:t>Публічно-владний характер</w:t>
      </w:r>
      <w:r w:rsidRPr="005E3337">
        <w:rPr>
          <w:iCs/>
          <w:color w:val="000000"/>
        </w:rPr>
        <w:br/>
        <w:t>Управлінські рішення є обов’язковими для виконання і забезпечуються державними механізмами, включно з примусовими (в межах правового порядку).</w:t>
      </w:r>
    </w:p>
    <w:p w14:paraId="7BC7683C" w14:textId="77777777" w:rsidR="009377FE" w:rsidRPr="005E3337" w:rsidRDefault="009377FE" w:rsidP="009377FE">
      <w:pPr>
        <w:pStyle w:val="ac"/>
        <w:numPr>
          <w:ilvl w:val="0"/>
          <w:numId w:val="29"/>
        </w:numPr>
        <w:spacing w:line="288" w:lineRule="auto"/>
        <w:rPr>
          <w:iCs/>
          <w:color w:val="000000"/>
        </w:rPr>
      </w:pPr>
      <w:r w:rsidRPr="005E3337">
        <w:rPr>
          <w:b/>
          <w:bCs/>
          <w:iCs/>
          <w:color w:val="000000"/>
        </w:rPr>
        <w:t>Правова зумовленість і формалізація процедур</w:t>
      </w:r>
      <w:r w:rsidRPr="005E3337">
        <w:rPr>
          <w:iCs/>
          <w:color w:val="000000"/>
        </w:rPr>
        <w:br/>
        <w:t>Державне управління здійснюється на основі закону та підзаконних актів; ключовими є компетенція, процедура, регламент, юридична відповідальність.</w:t>
      </w:r>
    </w:p>
    <w:p w14:paraId="2BF6BF68" w14:textId="77777777" w:rsidR="009377FE" w:rsidRPr="005E3337" w:rsidRDefault="009377FE" w:rsidP="009377FE">
      <w:pPr>
        <w:pStyle w:val="ac"/>
        <w:numPr>
          <w:ilvl w:val="0"/>
          <w:numId w:val="29"/>
        </w:numPr>
        <w:spacing w:line="288" w:lineRule="auto"/>
        <w:rPr>
          <w:iCs/>
          <w:color w:val="000000"/>
        </w:rPr>
      </w:pPr>
      <w:proofErr w:type="spellStart"/>
      <w:r w:rsidRPr="005E3337">
        <w:rPr>
          <w:b/>
          <w:bCs/>
          <w:iCs/>
          <w:color w:val="000000"/>
        </w:rPr>
        <w:t>Інституційність</w:t>
      </w:r>
      <w:proofErr w:type="spellEnd"/>
      <w:r w:rsidRPr="005E3337">
        <w:rPr>
          <w:b/>
          <w:bCs/>
          <w:iCs/>
          <w:color w:val="000000"/>
        </w:rPr>
        <w:t xml:space="preserve"> та ієрархічність</w:t>
      </w:r>
      <w:r w:rsidRPr="005E3337">
        <w:rPr>
          <w:iCs/>
          <w:color w:val="000000"/>
        </w:rPr>
        <w:br/>
        <w:t xml:space="preserve">Характерна наявність апарату, структур, вертикальних </w:t>
      </w:r>
      <w:proofErr w:type="spellStart"/>
      <w:r w:rsidRPr="005E3337">
        <w:rPr>
          <w:iCs/>
          <w:color w:val="000000"/>
        </w:rPr>
        <w:t>зв’язків</w:t>
      </w:r>
      <w:proofErr w:type="spellEnd"/>
      <w:r w:rsidRPr="005E3337">
        <w:rPr>
          <w:iCs/>
          <w:color w:val="000000"/>
        </w:rPr>
        <w:t xml:space="preserve"> підпорядкування, розподілу функцій і повноважень (хоча сучасні моделі доповнюються мережевими механізмами).</w:t>
      </w:r>
    </w:p>
    <w:p w14:paraId="3419CB21" w14:textId="77777777" w:rsidR="009377FE" w:rsidRPr="005E3337" w:rsidRDefault="009377FE" w:rsidP="009377FE">
      <w:pPr>
        <w:pStyle w:val="ac"/>
        <w:numPr>
          <w:ilvl w:val="0"/>
          <w:numId w:val="29"/>
        </w:numPr>
        <w:spacing w:line="288" w:lineRule="auto"/>
        <w:rPr>
          <w:iCs/>
          <w:color w:val="000000"/>
        </w:rPr>
      </w:pPr>
      <w:r w:rsidRPr="005E3337">
        <w:rPr>
          <w:b/>
          <w:bCs/>
          <w:iCs/>
          <w:color w:val="000000"/>
        </w:rPr>
        <w:t>Цілеспрямованість і програмність</w:t>
      </w:r>
      <w:r w:rsidRPr="005E3337">
        <w:rPr>
          <w:iCs/>
          <w:color w:val="000000"/>
        </w:rPr>
        <w:br/>
        <w:t>Управління орієнтоване на досягнення визначених цілей (стратегій, програм, планів), що формалізуються у державних політиках, державних цільових програмах, планах діяльності.</w:t>
      </w:r>
    </w:p>
    <w:p w14:paraId="5C927C5D" w14:textId="77777777" w:rsidR="009377FE" w:rsidRPr="005E3337" w:rsidRDefault="009377FE" w:rsidP="009377FE">
      <w:pPr>
        <w:pStyle w:val="ac"/>
        <w:numPr>
          <w:ilvl w:val="0"/>
          <w:numId w:val="29"/>
        </w:numPr>
        <w:spacing w:line="288" w:lineRule="auto"/>
        <w:rPr>
          <w:iCs/>
          <w:color w:val="000000"/>
        </w:rPr>
      </w:pPr>
      <w:r w:rsidRPr="005E3337">
        <w:rPr>
          <w:b/>
          <w:bCs/>
          <w:iCs/>
          <w:color w:val="000000"/>
        </w:rPr>
        <w:t>Загальносуспільна спрямованість результатів</w:t>
      </w:r>
      <w:r w:rsidRPr="005E3337">
        <w:rPr>
          <w:iCs/>
          <w:color w:val="000000"/>
        </w:rPr>
        <w:br/>
        <w:t>Результати державного управління вимірюються не прибутком, а соціальною цінністю: доступністю та якістю послуг, безпекою, справедливістю, стабільністю розвитку.</w:t>
      </w:r>
    </w:p>
    <w:p w14:paraId="7AB9F1A5" w14:textId="77777777" w:rsidR="009377FE" w:rsidRPr="005E3337" w:rsidRDefault="009377FE" w:rsidP="009377FE">
      <w:pPr>
        <w:pStyle w:val="ac"/>
        <w:numPr>
          <w:ilvl w:val="0"/>
          <w:numId w:val="29"/>
        </w:numPr>
        <w:spacing w:line="288" w:lineRule="auto"/>
        <w:rPr>
          <w:iCs/>
          <w:color w:val="000000"/>
        </w:rPr>
      </w:pPr>
      <w:r w:rsidRPr="005E3337">
        <w:rPr>
          <w:b/>
          <w:bCs/>
          <w:iCs/>
          <w:color w:val="000000"/>
        </w:rPr>
        <w:t>Ресурсна забезпеченість публічними фінансами</w:t>
      </w:r>
      <w:r w:rsidRPr="005E3337">
        <w:rPr>
          <w:iCs/>
          <w:color w:val="000000"/>
        </w:rPr>
        <w:br/>
        <w:t>Основою є бюджетні та інші публічні ресурси; відповідно, підвищуються вимоги до фінансової дисципліни, аудиту, контролю та прозорості.</w:t>
      </w:r>
    </w:p>
    <w:p w14:paraId="4A783C6E" w14:textId="77777777" w:rsidR="009377FE" w:rsidRPr="005E3337" w:rsidRDefault="009377FE" w:rsidP="009377FE">
      <w:pPr>
        <w:pStyle w:val="ac"/>
        <w:numPr>
          <w:ilvl w:val="0"/>
          <w:numId w:val="29"/>
        </w:numPr>
        <w:spacing w:line="288" w:lineRule="auto"/>
        <w:rPr>
          <w:iCs/>
          <w:color w:val="000000"/>
        </w:rPr>
      </w:pPr>
      <w:r w:rsidRPr="005E3337">
        <w:rPr>
          <w:b/>
          <w:bCs/>
          <w:iCs/>
          <w:color w:val="000000"/>
        </w:rPr>
        <w:t>Підзвітність і контроль</w:t>
      </w:r>
      <w:r w:rsidRPr="005E3337">
        <w:rPr>
          <w:iCs/>
          <w:color w:val="000000"/>
        </w:rPr>
        <w:br/>
        <w:t>Державне управління передбачає політичну, адміністративну, правову та фінансову підзвітність (парламентський контроль, судовий контроль, внутрішній і зовнішній аудит, громадський контроль).</w:t>
      </w:r>
    </w:p>
    <w:p w14:paraId="01B31A9C" w14:textId="77777777" w:rsidR="009377FE" w:rsidRPr="005E3337" w:rsidRDefault="009377FE" w:rsidP="009377FE">
      <w:pPr>
        <w:pStyle w:val="ac"/>
        <w:numPr>
          <w:ilvl w:val="0"/>
          <w:numId w:val="29"/>
        </w:numPr>
        <w:spacing w:line="288" w:lineRule="auto"/>
        <w:rPr>
          <w:iCs/>
          <w:color w:val="000000"/>
        </w:rPr>
      </w:pPr>
      <w:r w:rsidRPr="005E3337">
        <w:rPr>
          <w:b/>
          <w:bCs/>
          <w:iCs/>
          <w:color w:val="000000"/>
        </w:rPr>
        <w:t>Регулятивний характер</w:t>
      </w:r>
      <w:r w:rsidRPr="005E3337">
        <w:rPr>
          <w:iCs/>
          <w:color w:val="000000"/>
        </w:rPr>
        <w:br/>
        <w:t>Окрім надання послуг, державне управління здійснює регуляцію: встановлення правил, стандартів, дозвільних процедур, нагляд і контроль.</w:t>
      </w:r>
    </w:p>
    <w:p w14:paraId="26B94733" w14:textId="77777777" w:rsidR="005F7AB9" w:rsidRPr="005E3337" w:rsidRDefault="005F7AB9" w:rsidP="005F7AB9">
      <w:pPr>
        <w:pStyle w:val="ac"/>
        <w:spacing w:line="288" w:lineRule="auto"/>
        <w:rPr>
          <w:iCs/>
          <w:color w:val="000000"/>
        </w:rPr>
      </w:pPr>
      <w:r w:rsidRPr="005E3337">
        <w:rPr>
          <w:iCs/>
          <w:color w:val="000000"/>
        </w:rPr>
        <w:t xml:space="preserve">Державне управління є однією з базових категорій науки публічного управління та адміністрування й водночас ключовим інститутом практичного здійснення державної влади. У найзагальнішому розумінні воно постає як організуюча, </w:t>
      </w:r>
      <w:proofErr w:type="spellStart"/>
      <w:r w:rsidRPr="005E3337">
        <w:rPr>
          <w:iCs/>
          <w:color w:val="000000"/>
        </w:rPr>
        <w:t>виконавчо</w:t>
      </w:r>
      <w:proofErr w:type="spellEnd"/>
      <w:r w:rsidRPr="005E3337">
        <w:rPr>
          <w:iCs/>
          <w:color w:val="000000"/>
        </w:rPr>
        <w:t xml:space="preserve">-розпорядча діяльність держави, спрямована на реалізацію законів, забезпечення виконання публічних функцій та досягнення суспільно значущих цілей розвитку. Його сутність полягає у цілеспрямованому </w:t>
      </w:r>
      <w:r w:rsidRPr="005E3337">
        <w:rPr>
          <w:iCs/>
          <w:color w:val="000000"/>
        </w:rPr>
        <w:lastRenderedPageBreak/>
        <w:t>впливі на суспільні процеси та відносини через систему органів державної влади, насамперед органів виконавчої влади, які діють у межах визначеної компетенції й застосовують юридично закріплені управлінські процедури та інструменти.</w:t>
      </w:r>
    </w:p>
    <w:p w14:paraId="2CED2FF8" w14:textId="77777777" w:rsidR="005F7AB9" w:rsidRPr="005E3337" w:rsidRDefault="005F7AB9" w:rsidP="005F7AB9">
      <w:pPr>
        <w:pStyle w:val="ac"/>
        <w:spacing w:line="288" w:lineRule="auto"/>
        <w:rPr>
          <w:iCs/>
          <w:color w:val="000000"/>
        </w:rPr>
      </w:pPr>
      <w:r w:rsidRPr="005E3337">
        <w:rPr>
          <w:iCs/>
          <w:color w:val="000000"/>
        </w:rPr>
        <w:t>Теоретичне осмислення державного управління традиційно спирається на поєднання правового та організаційно-управлінського підходів. З правової позиції державне управління є формою реалізації державної влади, що здійснюється на підставі та на виконання норм права, а тому характеризується домінуванням принципів законності, юридичної визначеності, процедурної регламентованості та відповідальності. З організаційної позиції воно є специфічним типом управлінської діяльності, що здійснюється у складній ієрархічній системі інституцій, передбачає поділ праці, спеціалізацію функцій, координацію дій і формування механізмів контролю та зворотного зв’язку. У цьому сенсі державне управління можна трактувати як інструментальну складову державності, яка забезпечує перетворення політичної волі та нормативних приписів у конкретні управлінські рішення, програми, послуги та регуляторні практики.</w:t>
      </w:r>
    </w:p>
    <w:p w14:paraId="2255F8AA" w14:textId="77777777" w:rsidR="005F7AB9" w:rsidRPr="005E3337" w:rsidRDefault="005F7AB9" w:rsidP="005F7AB9">
      <w:pPr>
        <w:pStyle w:val="ac"/>
        <w:spacing w:line="288" w:lineRule="auto"/>
        <w:rPr>
          <w:iCs/>
          <w:color w:val="000000"/>
        </w:rPr>
      </w:pPr>
      <w:r w:rsidRPr="005E3337">
        <w:rPr>
          <w:b/>
          <w:bCs/>
          <w:iCs/>
          <w:color w:val="000000"/>
        </w:rPr>
        <w:t>Визначальною ознакою державного управління є його публічно-владний характер.</w:t>
      </w:r>
      <w:r w:rsidRPr="005E3337">
        <w:rPr>
          <w:iCs/>
          <w:color w:val="000000"/>
        </w:rPr>
        <w:t xml:space="preserve"> Управлінські рішення, ухвалені уповноваженими державними суб’єктами, мають загальнообов’язкову силу в межах їхньої компетенції та забезпечуються можливістю застосування юридичних засобів примусу, хоча у сучасній демократичній моделі примус розглядається як крайній механізм забезпечення виконання, підпорядкований принципам пропорційності та поваги до прав людини. Водночас державне управління не може бути зведене лише до примусової компоненти, оскільки значна частина його змісту пов’язана із сервісною функцією держави, наданням адміністративних і соціальних послуг, гарантуванням доступності публічних благ та підтриманням належних стандартів якості життя.</w:t>
      </w:r>
    </w:p>
    <w:p w14:paraId="573154BE" w14:textId="77777777" w:rsidR="005F7AB9" w:rsidRPr="005E3337" w:rsidRDefault="005F7AB9" w:rsidP="005F7AB9">
      <w:pPr>
        <w:pStyle w:val="ac"/>
        <w:spacing w:line="288" w:lineRule="auto"/>
        <w:rPr>
          <w:iCs/>
          <w:color w:val="000000"/>
        </w:rPr>
      </w:pPr>
      <w:r w:rsidRPr="005E3337">
        <w:rPr>
          <w:iCs/>
          <w:color w:val="000000"/>
        </w:rPr>
        <w:t xml:space="preserve">Структурно державне управління передбачає взаємодію суб’єктів і об’єктів управлінського впливу. Суб’єктами виступають органи виконавчої влади, інші державні органи та посадові особи, наділені управлінськими повноваженнями, а також державні установи й організації, які виконують публічні функції. Об’єктом є суспільні процеси в економічній, соціальній, гуманітарній, безпековій та інших сферах, а також конкретні соціальні групи, територіальні спільноти, організації і відносини, що потребують упорядкування, регулювання або підтримки. У цій взаємодії ключовою є категорія компетенції, адже саме вона встановлює межі, інструменти й </w:t>
      </w:r>
      <w:r w:rsidRPr="005E3337">
        <w:rPr>
          <w:iCs/>
          <w:color w:val="000000"/>
        </w:rPr>
        <w:lastRenderedPageBreak/>
        <w:t>процедури управлінського впливу та визначає відповідальність суб’єкта за наслідки ухвалених рішень.</w:t>
      </w:r>
    </w:p>
    <w:p w14:paraId="1A8CE5B3" w14:textId="77777777" w:rsidR="005F7AB9" w:rsidRPr="005E3337" w:rsidRDefault="005F7AB9" w:rsidP="005F7AB9">
      <w:pPr>
        <w:pStyle w:val="ac"/>
        <w:spacing w:line="288" w:lineRule="auto"/>
        <w:rPr>
          <w:iCs/>
          <w:color w:val="000000"/>
        </w:rPr>
      </w:pPr>
      <w:r w:rsidRPr="005E3337">
        <w:rPr>
          <w:iCs/>
          <w:color w:val="000000"/>
        </w:rPr>
        <w:t xml:space="preserve">Важливою характеристикою державного управління є його інституційна впорядкованість і формалізація процедур. На відміну від управління в приватному секторі, де визначальними можуть бути корпоративні правила й комерційна доцільність, державне управління функціонує в умовах публічно-правового режиму. Це означає, що управлінська дія повинна бути юридично обґрунтованою, процедурно коректною та підзвітною. Формалізація проявляється у наявності адміністративних регламентів, стандартів надання послуг, правил документообігу, бюджетних процедур, кадрових процедур державної служби, а також механізмів оскарження рішень. Саме </w:t>
      </w:r>
      <w:proofErr w:type="spellStart"/>
      <w:r w:rsidRPr="005E3337">
        <w:rPr>
          <w:iCs/>
          <w:color w:val="000000"/>
        </w:rPr>
        <w:t>процедурність</w:t>
      </w:r>
      <w:proofErr w:type="spellEnd"/>
      <w:r w:rsidRPr="005E3337">
        <w:rPr>
          <w:iCs/>
          <w:color w:val="000000"/>
        </w:rPr>
        <w:t>, попри поширені уявлення про її «</w:t>
      </w:r>
      <w:proofErr w:type="spellStart"/>
      <w:r w:rsidRPr="005E3337">
        <w:rPr>
          <w:iCs/>
          <w:color w:val="000000"/>
        </w:rPr>
        <w:t>бюрократичність</w:t>
      </w:r>
      <w:proofErr w:type="spellEnd"/>
      <w:r w:rsidRPr="005E3337">
        <w:rPr>
          <w:iCs/>
          <w:color w:val="000000"/>
        </w:rPr>
        <w:t>», у демократичному правопорядку виконує захисну функцію: вона обмежує довільність управлінського розсуду, забезпечує рівність громадян перед державою та передбачуваність адміністративних дій.</w:t>
      </w:r>
    </w:p>
    <w:p w14:paraId="2A54D45A" w14:textId="77777777" w:rsidR="005F7AB9" w:rsidRPr="005E3337" w:rsidRDefault="005F7AB9" w:rsidP="005F7AB9">
      <w:pPr>
        <w:pStyle w:val="ac"/>
        <w:spacing w:line="288" w:lineRule="auto"/>
        <w:rPr>
          <w:iCs/>
          <w:color w:val="000000"/>
        </w:rPr>
      </w:pPr>
      <w:r w:rsidRPr="005E3337">
        <w:rPr>
          <w:iCs/>
          <w:color w:val="000000"/>
        </w:rPr>
        <w:t>Зміст державного управління проявляється через реалізацію комплексу функцій, серед яких центральне місце посідає виконання законів і державної політики, організація надання публічних послуг, регуляторний вплив на суспільні процеси та ресурсне забезпечення суспільного розвитку. Регуляторний компонент включає встановлення правил поведінки у визначених сферах, ліцензування, стандартизацію, нагляд і контроль, а також застосування стимулів і обмежень. Сервісний компонент охоплює виробництво та надання послуг, орієнтованих на потреби громадян і бізнесу, що в сучасній концепції “</w:t>
      </w:r>
      <w:proofErr w:type="spellStart"/>
      <w:r w:rsidRPr="005E3337">
        <w:rPr>
          <w:iCs/>
          <w:color w:val="000000"/>
        </w:rPr>
        <w:t>service</w:t>
      </w:r>
      <w:proofErr w:type="spellEnd"/>
      <w:r w:rsidRPr="005E3337">
        <w:rPr>
          <w:iCs/>
          <w:color w:val="000000"/>
        </w:rPr>
        <w:t xml:space="preserve"> </w:t>
      </w:r>
      <w:proofErr w:type="spellStart"/>
      <w:r w:rsidRPr="005E3337">
        <w:rPr>
          <w:iCs/>
          <w:color w:val="000000"/>
        </w:rPr>
        <w:t>state</w:t>
      </w:r>
      <w:proofErr w:type="spellEnd"/>
      <w:r w:rsidRPr="005E3337">
        <w:rPr>
          <w:iCs/>
          <w:color w:val="000000"/>
        </w:rPr>
        <w:t>” розглядається як один із критеріїв легітимності держави. Ресурсний компонент пов’язаний з мобілізацією, розподілом і використанням публічних фінансів, управлінням державною власністю та забезпеченням ефективності витрат, що потребує розвинених інститутів фінансового контролю й аудиту.</w:t>
      </w:r>
    </w:p>
    <w:p w14:paraId="13634FBF" w14:textId="77777777" w:rsidR="005F7AB9" w:rsidRPr="005E3337" w:rsidRDefault="005F7AB9" w:rsidP="005F7AB9">
      <w:pPr>
        <w:pStyle w:val="ac"/>
        <w:spacing w:line="288" w:lineRule="auto"/>
        <w:rPr>
          <w:iCs/>
          <w:color w:val="000000"/>
        </w:rPr>
      </w:pPr>
      <w:r w:rsidRPr="005E3337">
        <w:rPr>
          <w:iCs/>
          <w:color w:val="000000"/>
        </w:rPr>
        <w:t>Особливістю державного управління є багаторівнева система підзвітності та контролю, що відрізняє його від більшості приватних організацій. Підзвітність має політичний вимір (перед представницькими органами і суспільством), правовий вимір (судовий контроль законності та процедур), адміністративний вимір (</w:t>
      </w:r>
      <w:proofErr w:type="spellStart"/>
      <w:r w:rsidRPr="005E3337">
        <w:rPr>
          <w:iCs/>
          <w:color w:val="000000"/>
        </w:rPr>
        <w:t>внутрішньоорганізаційний</w:t>
      </w:r>
      <w:proofErr w:type="spellEnd"/>
      <w:r w:rsidRPr="005E3337">
        <w:rPr>
          <w:iCs/>
          <w:color w:val="000000"/>
        </w:rPr>
        <w:t xml:space="preserve"> контроль), а також фінансовий вимір (аудит, казначейський контроль, антикорупційні механізми). Наявність таких контурів контролю забезпечує баланс між владністю управлінського рішення і необхідністю запобігання зловживанням. Водночас науковий аналіз наголошує, що надмірний або формалізований </w:t>
      </w:r>
      <w:r w:rsidRPr="005E3337">
        <w:rPr>
          <w:iCs/>
          <w:color w:val="000000"/>
        </w:rPr>
        <w:lastRenderedPageBreak/>
        <w:t xml:space="preserve">контроль може породжувати управлінську інерцію, уникнення відповідальності, «паперову» результативність і зниження </w:t>
      </w:r>
      <w:proofErr w:type="spellStart"/>
      <w:r w:rsidRPr="005E3337">
        <w:rPr>
          <w:iCs/>
          <w:color w:val="000000"/>
        </w:rPr>
        <w:t>інноваційності</w:t>
      </w:r>
      <w:proofErr w:type="spellEnd"/>
      <w:r w:rsidRPr="005E3337">
        <w:rPr>
          <w:iCs/>
          <w:color w:val="000000"/>
        </w:rPr>
        <w:t>, отже ефективність державного управління значною мірою залежить від раціонального поєднання контролю з автономією, професіоналізмом і мотивацією державної служби.</w:t>
      </w:r>
    </w:p>
    <w:p w14:paraId="63F71E10" w14:textId="77777777" w:rsidR="005F7AB9" w:rsidRPr="005E3337" w:rsidRDefault="005F7AB9" w:rsidP="005F7AB9">
      <w:pPr>
        <w:pStyle w:val="ac"/>
        <w:spacing w:line="288" w:lineRule="auto"/>
        <w:rPr>
          <w:iCs/>
          <w:color w:val="000000"/>
        </w:rPr>
      </w:pPr>
      <w:r w:rsidRPr="005E3337">
        <w:rPr>
          <w:iCs/>
          <w:color w:val="000000"/>
        </w:rPr>
        <w:t>У сучасних підходах державне управління розглядається також через призму результативності та публічної цінності. Оскільки публічний сектор не може бути оцінений лише за фінансовими показниками, на перший план виходять категорії соціального ефекту, справедливості, доступності, якості послуг, безпеки, довіри та інституційної спроможності. Це зумовлює потребу у застосуванні інструментів стратегічного планування, управління за результатами, моніторингу та оцінювання політик, що формують цикл управління: від виявлення проблеми та визначення цілей до впровадження, вимірювання наслідків і корекції управлінських рішень на основі зворотного зв’язку.</w:t>
      </w:r>
    </w:p>
    <w:p w14:paraId="1A493730" w14:textId="77777777" w:rsidR="005F7AB9" w:rsidRPr="005E3337" w:rsidRDefault="005F7AB9" w:rsidP="005F7AB9">
      <w:pPr>
        <w:pStyle w:val="ac"/>
        <w:spacing w:line="288" w:lineRule="auto"/>
        <w:rPr>
          <w:iCs/>
          <w:color w:val="000000"/>
        </w:rPr>
      </w:pPr>
      <w:r w:rsidRPr="005E3337">
        <w:rPr>
          <w:iCs/>
          <w:color w:val="000000"/>
        </w:rPr>
        <w:t xml:space="preserve">Отже, державне управління в науковому сенсі є складним соціально-правовим і організаційним феноменом, який поєднує владно-розпорядчий потенціал держави, правову регламентацію адміністративних дій, інституційну ієрархію, механізми підзвітності та контрольні контури, а також </w:t>
      </w:r>
      <w:proofErr w:type="spellStart"/>
      <w:r w:rsidRPr="005E3337">
        <w:rPr>
          <w:iCs/>
          <w:color w:val="000000"/>
        </w:rPr>
        <w:t>сервісно</w:t>
      </w:r>
      <w:proofErr w:type="spellEnd"/>
      <w:r w:rsidRPr="005E3337">
        <w:rPr>
          <w:iCs/>
          <w:color w:val="000000"/>
        </w:rPr>
        <w:t>-орієнтовані практики забезпечення публічних благ. У межах ширшої рамки публічного управління державне управління залишається центральним, але не єдиним елементом: воно взаємодіє з місцевим самоврядуванням, громадянським суспільством і бізнесом у процесах вироблення та реалізації публічної політики, що відображає еволюцію від суто “державно-адміністративної” моделі до більш інтегрованих моделей врядування, де важливими стають координація, партнерство і спільна відповідальність за суспільний результат.</w:t>
      </w:r>
    </w:p>
    <w:p w14:paraId="6EA804A9" w14:textId="77777777" w:rsidR="000F241E" w:rsidRPr="005E3337" w:rsidRDefault="000F241E" w:rsidP="005F7AB9">
      <w:pPr>
        <w:pStyle w:val="ac"/>
        <w:spacing w:line="288" w:lineRule="auto"/>
        <w:rPr>
          <w:iCs/>
          <w:color w:val="000000"/>
        </w:rPr>
      </w:pPr>
    </w:p>
    <w:p w14:paraId="1070101D" w14:textId="23031132" w:rsidR="00B11D21" w:rsidRPr="005E3337" w:rsidRDefault="00782A68" w:rsidP="00B11D21">
      <w:pPr>
        <w:pStyle w:val="ac"/>
        <w:spacing w:line="288" w:lineRule="auto"/>
        <w:rPr>
          <w:b/>
          <w:bCs/>
          <w:iCs/>
          <w:color w:val="000000"/>
        </w:rPr>
      </w:pPr>
      <w:r w:rsidRPr="005E3337">
        <w:rPr>
          <w:b/>
          <w:bCs/>
          <w:iCs/>
          <w:color w:val="000000"/>
        </w:rPr>
        <w:t>2.</w:t>
      </w:r>
      <w:r w:rsidR="000F241E" w:rsidRPr="005E3337">
        <w:rPr>
          <w:b/>
          <w:bCs/>
          <w:iCs/>
          <w:color w:val="000000"/>
        </w:rPr>
        <w:t>4.</w:t>
      </w:r>
      <w:r w:rsidR="000F241E" w:rsidRPr="005E3337">
        <w:rPr>
          <w:iCs/>
          <w:color w:val="000000"/>
        </w:rPr>
        <w:t xml:space="preserve">  </w:t>
      </w:r>
      <w:r w:rsidR="00B11D21" w:rsidRPr="005E3337">
        <w:rPr>
          <w:b/>
          <w:bCs/>
          <w:iCs/>
          <w:color w:val="000000"/>
        </w:rPr>
        <w:t>Відмінності менеджменту державної організації від менеджменту недержавної організації</w:t>
      </w:r>
    </w:p>
    <w:p w14:paraId="3626CFA6" w14:textId="77777777" w:rsidR="00B11D21" w:rsidRPr="005E3337" w:rsidRDefault="00B11D21" w:rsidP="00B11D21">
      <w:pPr>
        <w:pStyle w:val="ac"/>
        <w:spacing w:line="288" w:lineRule="auto"/>
        <w:rPr>
          <w:iCs/>
          <w:color w:val="000000"/>
        </w:rPr>
      </w:pPr>
      <w:r w:rsidRPr="005E3337">
        <w:rPr>
          <w:iCs/>
          <w:color w:val="000000"/>
        </w:rPr>
        <w:t xml:space="preserve">Менеджмент у державній організації (публічному секторі) і менеджмент у недержавній (приватній або неприбутковій) організації ґрунтуються на спільній </w:t>
      </w:r>
      <w:proofErr w:type="spellStart"/>
      <w:r w:rsidRPr="005E3337">
        <w:rPr>
          <w:iCs/>
          <w:color w:val="000000"/>
        </w:rPr>
        <w:t>загальноуправлінській</w:t>
      </w:r>
      <w:proofErr w:type="spellEnd"/>
      <w:r w:rsidRPr="005E3337">
        <w:rPr>
          <w:iCs/>
          <w:color w:val="000000"/>
        </w:rPr>
        <w:t xml:space="preserve"> </w:t>
      </w:r>
      <w:proofErr w:type="spellStart"/>
      <w:r w:rsidRPr="005E3337">
        <w:rPr>
          <w:iCs/>
          <w:color w:val="000000"/>
        </w:rPr>
        <w:t>логіці</w:t>
      </w:r>
      <w:proofErr w:type="spellEnd"/>
      <w:r w:rsidRPr="005E3337">
        <w:rPr>
          <w:iCs/>
          <w:color w:val="000000"/>
        </w:rPr>
        <w:t xml:space="preserve"> — постановка цілей, планування, організація ресурсів, мотивація персоналу, координація та контроль. Водночас їх принципово розрізняє </w:t>
      </w:r>
      <w:r w:rsidRPr="005E3337">
        <w:rPr>
          <w:b/>
          <w:bCs/>
          <w:iCs/>
          <w:color w:val="000000"/>
        </w:rPr>
        <w:t>режим публічності</w:t>
      </w:r>
      <w:r w:rsidRPr="005E3337">
        <w:rPr>
          <w:iCs/>
          <w:color w:val="000000"/>
        </w:rPr>
        <w:t>, який визначає цілі діяльності, механізми підзвітності, стандарти прийняття рішень і критерії оцінювання результативності.</w:t>
      </w:r>
    </w:p>
    <w:p w14:paraId="09F8E61B" w14:textId="77777777" w:rsidR="00B11D21" w:rsidRPr="005E3337" w:rsidRDefault="00B11D21" w:rsidP="00B11D21">
      <w:pPr>
        <w:pStyle w:val="ac"/>
        <w:spacing w:line="288" w:lineRule="auto"/>
        <w:rPr>
          <w:iCs/>
          <w:color w:val="000000"/>
        </w:rPr>
      </w:pPr>
      <w:r w:rsidRPr="005E3337">
        <w:rPr>
          <w:iCs/>
          <w:color w:val="000000"/>
        </w:rPr>
        <w:lastRenderedPageBreak/>
        <w:t xml:space="preserve">По-перше, державна організація орієнтується на </w:t>
      </w:r>
      <w:r w:rsidRPr="005E3337">
        <w:rPr>
          <w:b/>
          <w:bCs/>
          <w:iCs/>
          <w:color w:val="000000"/>
        </w:rPr>
        <w:t>публічний інтерес</w:t>
      </w:r>
      <w:r w:rsidRPr="005E3337">
        <w:rPr>
          <w:iCs/>
          <w:color w:val="000000"/>
        </w:rPr>
        <w:t xml:space="preserve"> і виробництво/гарантування </w:t>
      </w:r>
      <w:r w:rsidRPr="005E3337">
        <w:rPr>
          <w:b/>
          <w:bCs/>
          <w:iCs/>
          <w:color w:val="000000"/>
        </w:rPr>
        <w:t>публічних благ</w:t>
      </w:r>
      <w:r w:rsidRPr="005E3337">
        <w:rPr>
          <w:iCs/>
          <w:color w:val="000000"/>
        </w:rPr>
        <w:t xml:space="preserve">, тоді як недержавна організація, як правило, керується </w:t>
      </w:r>
      <w:r w:rsidRPr="005E3337">
        <w:rPr>
          <w:b/>
          <w:bCs/>
          <w:iCs/>
          <w:color w:val="000000"/>
        </w:rPr>
        <w:t>приватними цілями</w:t>
      </w:r>
      <w:r w:rsidRPr="005E3337">
        <w:rPr>
          <w:iCs/>
          <w:color w:val="000000"/>
        </w:rPr>
        <w:t xml:space="preserve"> (прибуток, ринкова частка, місія донорів, корпоративні пріоритети або інтереси членів організації). Це зумовлює різні критерії “успіху”: у приватному секторі домінують фінансові показники та клієнтська цінність, а в державному — баланс результативності, справедливості, доступності, законності, безпеки та довіри. Саме тому державний менеджмент часто змушений одночасно утримувати кілька “осей” ефективності: економічну (раціональне використання ресурсів), соціальну (рівність доступу), правову (дотримання норм), політичну (легітимність).</w:t>
      </w:r>
    </w:p>
    <w:p w14:paraId="2CA04245" w14:textId="77777777" w:rsidR="00B11D21" w:rsidRPr="005E3337" w:rsidRDefault="00B11D21" w:rsidP="00B11D21">
      <w:pPr>
        <w:pStyle w:val="ac"/>
        <w:spacing w:line="288" w:lineRule="auto"/>
        <w:rPr>
          <w:iCs/>
          <w:color w:val="000000"/>
        </w:rPr>
      </w:pPr>
      <w:r w:rsidRPr="005E3337">
        <w:rPr>
          <w:iCs/>
          <w:color w:val="000000"/>
        </w:rPr>
        <w:t xml:space="preserve">По-друге, державний менеджмент функціонує у межах </w:t>
      </w:r>
      <w:r w:rsidRPr="005E3337">
        <w:rPr>
          <w:b/>
          <w:bCs/>
          <w:iCs/>
          <w:color w:val="000000"/>
        </w:rPr>
        <w:t>публічно-правового регулювання</w:t>
      </w:r>
      <w:r w:rsidRPr="005E3337">
        <w:rPr>
          <w:iCs/>
          <w:color w:val="000000"/>
        </w:rPr>
        <w:t>, де управлінська дія повинна бути юридично обґрунтованою, процедурно коректною і такою, що підлягає оскарженню. У приватній організації правила можуть бути гнучкішими, а управлінський розсуд — ширшим, оскільки він обмежується передусім корпоративним правом, контрактами та внутрішніми політиками. У публічному секторі натомість формалізація процедур виступає не “надмірною бюрократією” як такою, а механізмом захисту громадян від довільності влади та інструментом забезпечення рівності й передбачуваності адміністративних рішень.</w:t>
      </w:r>
    </w:p>
    <w:p w14:paraId="1B1B2E34" w14:textId="77777777" w:rsidR="00B11D21" w:rsidRPr="005E3337" w:rsidRDefault="00B11D21" w:rsidP="00B11D21">
      <w:pPr>
        <w:pStyle w:val="ac"/>
        <w:spacing w:line="288" w:lineRule="auto"/>
        <w:rPr>
          <w:iCs/>
          <w:color w:val="000000"/>
        </w:rPr>
      </w:pPr>
      <w:r w:rsidRPr="005E3337">
        <w:rPr>
          <w:iCs/>
          <w:color w:val="000000"/>
        </w:rPr>
        <w:t xml:space="preserve">По-третє, відрізняється система </w:t>
      </w:r>
      <w:r w:rsidRPr="005E3337">
        <w:rPr>
          <w:b/>
          <w:bCs/>
          <w:iCs/>
          <w:color w:val="000000"/>
        </w:rPr>
        <w:t>підзвітності та контролю</w:t>
      </w:r>
      <w:r w:rsidRPr="005E3337">
        <w:rPr>
          <w:iCs/>
          <w:color w:val="000000"/>
        </w:rPr>
        <w:t xml:space="preserve">. Приватний менеджмент підзвітний власникам/акціонерам і ринку; неприбутковий — донорам, наглядовим радам, членству. Державний менеджмент є </w:t>
      </w:r>
      <w:proofErr w:type="spellStart"/>
      <w:r w:rsidRPr="005E3337">
        <w:rPr>
          <w:iCs/>
          <w:color w:val="000000"/>
        </w:rPr>
        <w:t>багатоканально</w:t>
      </w:r>
      <w:proofErr w:type="spellEnd"/>
      <w:r w:rsidRPr="005E3337">
        <w:rPr>
          <w:iCs/>
          <w:color w:val="000000"/>
        </w:rPr>
        <w:t xml:space="preserve"> підзвітним: громадянам, представницьким органам, органам фінансового контролю, суду, інститутам омбудсмана, антикорупційним органам, а також публічній думці. Ця множинність “аудиторій” робить управління складнішим: рішення мають бути не лише ефективними, а й легітимними, справедливими, прозорими та такими, що витримують юридичну перевірку.</w:t>
      </w:r>
    </w:p>
    <w:p w14:paraId="7CC85242" w14:textId="77777777" w:rsidR="00B11D21" w:rsidRPr="005E3337" w:rsidRDefault="00B11D21" w:rsidP="00B11D21">
      <w:pPr>
        <w:pStyle w:val="ac"/>
        <w:spacing w:line="288" w:lineRule="auto"/>
        <w:rPr>
          <w:iCs/>
          <w:color w:val="000000"/>
        </w:rPr>
      </w:pPr>
      <w:r w:rsidRPr="005E3337">
        <w:rPr>
          <w:iCs/>
          <w:color w:val="000000"/>
        </w:rPr>
        <w:t xml:space="preserve">По-четверте, різняться умови управління персоналом. У державних організаціях кадрові процедури значною мірою детерміновані інститутом публічної служби (конкурси, обмеження щодо конфлікту інтересів, дисциплінарні режими, етика, спеціальні гарантії та обмеження). У приватному секторі HR-інструменти гнучкіші, а мотиваційні моделі частіше прив’язані до прибутковості та індивідуальної продуктивності. Водночас у публічному секторі важливішим стає мотив </w:t>
      </w:r>
      <w:r w:rsidRPr="005E3337">
        <w:rPr>
          <w:b/>
          <w:bCs/>
          <w:iCs/>
          <w:color w:val="000000"/>
        </w:rPr>
        <w:t>служіння</w:t>
      </w:r>
      <w:r w:rsidRPr="005E3337">
        <w:rPr>
          <w:iCs/>
          <w:color w:val="000000"/>
        </w:rPr>
        <w:t xml:space="preserve"> та </w:t>
      </w:r>
      <w:r w:rsidRPr="005E3337">
        <w:rPr>
          <w:b/>
          <w:bCs/>
          <w:iCs/>
          <w:color w:val="000000"/>
        </w:rPr>
        <w:t>публічної цінності</w:t>
      </w:r>
      <w:r w:rsidRPr="005E3337">
        <w:rPr>
          <w:iCs/>
          <w:color w:val="000000"/>
        </w:rPr>
        <w:t>, що потребує інших підходів до мотивації й оцінювання.</w:t>
      </w:r>
    </w:p>
    <w:p w14:paraId="2C08B839" w14:textId="77777777" w:rsidR="00B11D21" w:rsidRPr="005E3337" w:rsidRDefault="00B11D21" w:rsidP="00B11D21">
      <w:pPr>
        <w:pStyle w:val="ac"/>
        <w:spacing w:line="288" w:lineRule="auto"/>
        <w:rPr>
          <w:iCs/>
          <w:color w:val="000000"/>
        </w:rPr>
      </w:pPr>
      <w:r w:rsidRPr="005E3337">
        <w:rPr>
          <w:iCs/>
          <w:color w:val="000000"/>
        </w:rPr>
        <w:t xml:space="preserve">Нарешті, державний менеджмент працює в середовищі </w:t>
      </w:r>
      <w:r w:rsidRPr="005E3337">
        <w:rPr>
          <w:b/>
          <w:bCs/>
          <w:iCs/>
          <w:color w:val="000000"/>
        </w:rPr>
        <w:t xml:space="preserve">політичної </w:t>
      </w:r>
      <w:r w:rsidRPr="005E3337">
        <w:rPr>
          <w:b/>
          <w:bCs/>
          <w:iCs/>
          <w:color w:val="000000"/>
        </w:rPr>
        <w:lastRenderedPageBreak/>
        <w:t>зумовленості</w:t>
      </w:r>
      <w:r w:rsidRPr="005E3337">
        <w:rPr>
          <w:iCs/>
          <w:color w:val="000000"/>
        </w:rPr>
        <w:t>: зміна уряду, політичних пріоритетів або суспільних очікувань здатна швидко змінювати цілі та ресурси організації. У приватному секторі стратегія також може змінюватися, але зазвичай без настільки жорсткого впливу політичного циклу та публічних зобов’язань.</w:t>
      </w:r>
    </w:p>
    <w:p w14:paraId="65901B20" w14:textId="710D16CF" w:rsidR="00B11D21" w:rsidRPr="005E3337" w:rsidRDefault="00B11D21" w:rsidP="00B11D21">
      <w:pPr>
        <w:pStyle w:val="ac"/>
        <w:spacing w:line="288" w:lineRule="auto"/>
        <w:rPr>
          <w:iCs/>
          <w:color w:val="000000"/>
        </w:rPr>
      </w:pPr>
    </w:p>
    <w:p w14:paraId="646D9235" w14:textId="6ABC95A0" w:rsidR="00B11D21" w:rsidRPr="005E3337" w:rsidRDefault="001D77BF" w:rsidP="00B11D21">
      <w:pPr>
        <w:pStyle w:val="ac"/>
        <w:spacing w:line="288" w:lineRule="auto"/>
        <w:rPr>
          <w:b/>
          <w:bCs/>
          <w:iCs/>
          <w:color w:val="000000"/>
        </w:rPr>
      </w:pPr>
      <w:r w:rsidRPr="005E3337">
        <w:rPr>
          <w:b/>
          <w:bCs/>
          <w:iCs/>
          <w:color w:val="000000"/>
        </w:rPr>
        <w:t xml:space="preserve"> </w:t>
      </w:r>
      <w:r w:rsidR="00B11D21" w:rsidRPr="005E3337">
        <w:rPr>
          <w:b/>
          <w:bCs/>
          <w:iCs/>
          <w:color w:val="000000"/>
        </w:rPr>
        <w:t>Визначення публічного управління (</w:t>
      </w:r>
      <w:proofErr w:type="spellStart"/>
      <w:r w:rsidR="00B11D21" w:rsidRPr="005E3337">
        <w:rPr>
          <w:b/>
          <w:bCs/>
          <w:iCs/>
          <w:color w:val="000000"/>
        </w:rPr>
        <w:t>Десмонд</w:t>
      </w:r>
      <w:proofErr w:type="spellEnd"/>
      <w:r w:rsidR="00B11D21" w:rsidRPr="005E3337">
        <w:rPr>
          <w:b/>
          <w:bCs/>
          <w:iCs/>
          <w:color w:val="000000"/>
        </w:rPr>
        <w:t xml:space="preserve"> </w:t>
      </w:r>
      <w:proofErr w:type="spellStart"/>
      <w:r w:rsidR="00B11D21" w:rsidRPr="005E3337">
        <w:rPr>
          <w:b/>
          <w:bCs/>
          <w:iCs/>
          <w:color w:val="000000"/>
        </w:rPr>
        <w:t>Кілінг</w:t>
      </w:r>
      <w:proofErr w:type="spellEnd"/>
      <w:r w:rsidR="00B11D21" w:rsidRPr="005E3337">
        <w:rPr>
          <w:b/>
          <w:bCs/>
          <w:iCs/>
          <w:color w:val="000000"/>
        </w:rPr>
        <w:t xml:space="preserve">, Джей М. </w:t>
      </w:r>
      <w:proofErr w:type="spellStart"/>
      <w:r w:rsidR="00B11D21" w:rsidRPr="005E3337">
        <w:rPr>
          <w:b/>
          <w:bCs/>
          <w:iCs/>
          <w:color w:val="000000"/>
        </w:rPr>
        <w:t>Шафріц</w:t>
      </w:r>
      <w:proofErr w:type="spellEnd"/>
      <w:r w:rsidR="00B11D21" w:rsidRPr="005E3337">
        <w:rPr>
          <w:b/>
          <w:bCs/>
          <w:iCs/>
          <w:color w:val="000000"/>
        </w:rPr>
        <w:t>)</w:t>
      </w:r>
    </w:p>
    <w:p w14:paraId="5A8EF78F" w14:textId="77777777" w:rsidR="00B11D21" w:rsidRPr="005E3337" w:rsidRDefault="00B11D21" w:rsidP="00B11D21">
      <w:pPr>
        <w:pStyle w:val="ac"/>
        <w:spacing w:line="288" w:lineRule="auto"/>
        <w:rPr>
          <w:iCs/>
          <w:color w:val="000000"/>
        </w:rPr>
      </w:pPr>
      <w:r w:rsidRPr="005E3337">
        <w:rPr>
          <w:iCs/>
          <w:color w:val="000000"/>
        </w:rPr>
        <w:t>У концептуальному полі “</w:t>
      </w:r>
      <w:proofErr w:type="spellStart"/>
      <w:r w:rsidRPr="005E3337">
        <w:rPr>
          <w:iCs/>
          <w:color w:val="000000"/>
        </w:rPr>
        <w:t>public</w:t>
      </w:r>
      <w:proofErr w:type="spellEnd"/>
      <w:r w:rsidRPr="005E3337">
        <w:rPr>
          <w:iCs/>
          <w:color w:val="000000"/>
        </w:rPr>
        <w:t xml:space="preserve"> </w:t>
      </w:r>
      <w:proofErr w:type="spellStart"/>
      <w:r w:rsidRPr="005E3337">
        <w:rPr>
          <w:iCs/>
          <w:color w:val="000000"/>
        </w:rPr>
        <w:t>management</w:t>
      </w:r>
      <w:proofErr w:type="spellEnd"/>
      <w:r w:rsidRPr="005E3337">
        <w:rPr>
          <w:iCs/>
          <w:color w:val="000000"/>
        </w:rPr>
        <w:t xml:space="preserve"> / </w:t>
      </w:r>
      <w:proofErr w:type="spellStart"/>
      <w:r w:rsidRPr="005E3337">
        <w:rPr>
          <w:iCs/>
          <w:color w:val="000000"/>
        </w:rPr>
        <w:t>public</w:t>
      </w:r>
      <w:proofErr w:type="spellEnd"/>
      <w:r w:rsidRPr="005E3337">
        <w:rPr>
          <w:iCs/>
          <w:color w:val="000000"/>
        </w:rPr>
        <w:t xml:space="preserve"> </w:t>
      </w:r>
      <w:proofErr w:type="spellStart"/>
      <w:r w:rsidRPr="005E3337">
        <w:rPr>
          <w:iCs/>
          <w:color w:val="000000"/>
        </w:rPr>
        <w:t>administration</w:t>
      </w:r>
      <w:proofErr w:type="spellEnd"/>
      <w:r w:rsidRPr="005E3337">
        <w:rPr>
          <w:iCs/>
          <w:color w:val="000000"/>
        </w:rPr>
        <w:t xml:space="preserve">” однією з ключових ліній є перехід від уявлення про адміністрування як виконання процедур до розуміння управління як </w:t>
      </w:r>
      <w:r w:rsidRPr="005E3337">
        <w:rPr>
          <w:b/>
          <w:bCs/>
          <w:iCs/>
          <w:color w:val="000000"/>
        </w:rPr>
        <w:t>досягнення суспільних результатів</w:t>
      </w:r>
      <w:r w:rsidRPr="005E3337">
        <w:rPr>
          <w:iCs/>
          <w:color w:val="000000"/>
        </w:rPr>
        <w:t xml:space="preserve"> на основі політичних пріоритетів і раціонального використання ресурсів.</w:t>
      </w:r>
    </w:p>
    <w:p w14:paraId="39BC0FE7" w14:textId="77777777" w:rsidR="00B11D21" w:rsidRPr="005E3337" w:rsidRDefault="00B11D21" w:rsidP="00B11D21">
      <w:pPr>
        <w:pStyle w:val="ac"/>
        <w:spacing w:line="288" w:lineRule="auto"/>
        <w:rPr>
          <w:iCs/>
          <w:color w:val="000000"/>
        </w:rPr>
      </w:pPr>
      <w:proofErr w:type="spellStart"/>
      <w:r w:rsidRPr="005E3337">
        <w:rPr>
          <w:iCs/>
          <w:color w:val="000000"/>
        </w:rPr>
        <w:t>Десмонд</w:t>
      </w:r>
      <w:proofErr w:type="spellEnd"/>
      <w:r w:rsidRPr="005E3337">
        <w:rPr>
          <w:iCs/>
          <w:color w:val="000000"/>
        </w:rPr>
        <w:t xml:space="preserve"> </w:t>
      </w:r>
      <w:proofErr w:type="spellStart"/>
      <w:r w:rsidRPr="005E3337">
        <w:rPr>
          <w:iCs/>
          <w:color w:val="000000"/>
        </w:rPr>
        <w:t>Кілінг</w:t>
      </w:r>
      <w:proofErr w:type="spellEnd"/>
      <w:r w:rsidRPr="005E3337">
        <w:rPr>
          <w:iCs/>
          <w:color w:val="000000"/>
        </w:rPr>
        <w:t xml:space="preserve"> пов’язував “</w:t>
      </w:r>
      <w:proofErr w:type="spellStart"/>
      <w:r w:rsidRPr="005E3337">
        <w:rPr>
          <w:iCs/>
          <w:color w:val="000000"/>
        </w:rPr>
        <w:t>public</w:t>
      </w:r>
      <w:proofErr w:type="spellEnd"/>
      <w:r w:rsidRPr="005E3337">
        <w:rPr>
          <w:iCs/>
          <w:color w:val="000000"/>
        </w:rPr>
        <w:t xml:space="preserve"> </w:t>
      </w:r>
      <w:proofErr w:type="spellStart"/>
      <w:r w:rsidRPr="005E3337">
        <w:rPr>
          <w:iCs/>
          <w:color w:val="000000"/>
        </w:rPr>
        <w:t>management</w:t>
      </w:r>
      <w:proofErr w:type="spellEnd"/>
      <w:r w:rsidRPr="005E3337">
        <w:rPr>
          <w:iCs/>
          <w:color w:val="000000"/>
        </w:rPr>
        <w:t xml:space="preserve">” із завданням </w:t>
      </w:r>
      <w:r w:rsidRPr="005E3337">
        <w:rPr>
          <w:b/>
          <w:bCs/>
          <w:iCs/>
          <w:color w:val="000000"/>
        </w:rPr>
        <w:t>знайти найкращий спосіб використання ресурсів для реалізації пріоритетів публічної політики</w:t>
      </w:r>
      <w:r w:rsidRPr="005E3337">
        <w:rPr>
          <w:iCs/>
          <w:color w:val="000000"/>
        </w:rPr>
        <w:t xml:space="preserve">; у цьому підході управління мислиться як </w:t>
      </w:r>
      <w:proofErr w:type="spellStart"/>
      <w:r w:rsidRPr="005E3337">
        <w:rPr>
          <w:iCs/>
          <w:color w:val="000000"/>
        </w:rPr>
        <w:t>результативно</w:t>
      </w:r>
      <w:proofErr w:type="spellEnd"/>
      <w:r w:rsidRPr="005E3337">
        <w:rPr>
          <w:iCs/>
          <w:color w:val="000000"/>
        </w:rPr>
        <w:t xml:space="preserve">-ресурсна діяльність, що має служити досягненню визначених суспільних цілей. </w:t>
      </w:r>
    </w:p>
    <w:p w14:paraId="7EBADA6B" w14:textId="77777777" w:rsidR="00B11D21" w:rsidRPr="005E3337" w:rsidRDefault="00B11D21" w:rsidP="00B11D21">
      <w:pPr>
        <w:pStyle w:val="ac"/>
        <w:spacing w:line="288" w:lineRule="auto"/>
        <w:rPr>
          <w:iCs/>
          <w:color w:val="000000"/>
        </w:rPr>
      </w:pPr>
      <w:r w:rsidRPr="005E3337">
        <w:rPr>
          <w:iCs/>
          <w:color w:val="000000"/>
        </w:rPr>
        <w:t xml:space="preserve">У традиції Джей М. </w:t>
      </w:r>
      <w:proofErr w:type="spellStart"/>
      <w:r w:rsidRPr="005E3337">
        <w:rPr>
          <w:iCs/>
          <w:color w:val="000000"/>
        </w:rPr>
        <w:t>Шафріца</w:t>
      </w:r>
      <w:proofErr w:type="spellEnd"/>
      <w:r w:rsidRPr="005E3337">
        <w:rPr>
          <w:iCs/>
          <w:color w:val="000000"/>
        </w:rPr>
        <w:t xml:space="preserve"> публічне адміністрування/управління </w:t>
      </w:r>
      <w:proofErr w:type="spellStart"/>
      <w:r w:rsidRPr="005E3337">
        <w:rPr>
          <w:iCs/>
          <w:color w:val="000000"/>
        </w:rPr>
        <w:t>концептуалізується</w:t>
      </w:r>
      <w:proofErr w:type="spellEnd"/>
      <w:r w:rsidRPr="005E3337">
        <w:rPr>
          <w:iCs/>
          <w:color w:val="000000"/>
        </w:rPr>
        <w:t xml:space="preserve"> як </w:t>
      </w:r>
      <w:r w:rsidRPr="005E3337">
        <w:rPr>
          <w:b/>
          <w:bCs/>
          <w:iCs/>
          <w:color w:val="000000"/>
        </w:rPr>
        <w:t>галузь знання і практики</w:t>
      </w:r>
      <w:r w:rsidRPr="005E3337">
        <w:rPr>
          <w:iCs/>
          <w:color w:val="000000"/>
        </w:rPr>
        <w:t xml:space="preserve">, що досліджує та застосовує мистецтво і науку управління у публічному секторі, включаючи вплив політичного, соціального, культурного та правового середовища на діяльність публічних інституцій. Ця позиція підкреслює </w:t>
      </w:r>
      <w:proofErr w:type="spellStart"/>
      <w:r w:rsidRPr="005E3337">
        <w:rPr>
          <w:iCs/>
          <w:color w:val="000000"/>
        </w:rPr>
        <w:t>міждисциплінарність</w:t>
      </w:r>
      <w:proofErr w:type="spellEnd"/>
      <w:r w:rsidRPr="005E3337">
        <w:rPr>
          <w:iCs/>
          <w:color w:val="000000"/>
        </w:rPr>
        <w:t xml:space="preserve"> і </w:t>
      </w:r>
      <w:proofErr w:type="spellStart"/>
      <w:r w:rsidRPr="005E3337">
        <w:rPr>
          <w:iCs/>
          <w:color w:val="000000"/>
        </w:rPr>
        <w:t>контекстуальність</w:t>
      </w:r>
      <w:proofErr w:type="spellEnd"/>
      <w:r w:rsidRPr="005E3337">
        <w:rPr>
          <w:iCs/>
          <w:color w:val="000000"/>
        </w:rPr>
        <w:t xml:space="preserve"> публічного управління: воно не може бути “технікою менеджменту” у чистому вигляді, оскільки завжди вбудоване у демократичну легітимацію, право і суспільні цінності. </w:t>
      </w:r>
    </w:p>
    <w:p w14:paraId="5EAFED07" w14:textId="12F1DB4E" w:rsidR="00B11D21" w:rsidRPr="005E3337" w:rsidRDefault="001D77BF" w:rsidP="00B11D21">
      <w:pPr>
        <w:pStyle w:val="ac"/>
        <w:spacing w:line="288" w:lineRule="auto"/>
        <w:rPr>
          <w:b/>
          <w:bCs/>
          <w:iCs/>
          <w:color w:val="000000"/>
        </w:rPr>
      </w:pPr>
      <w:r w:rsidRPr="005E3337">
        <w:rPr>
          <w:b/>
          <w:bCs/>
          <w:iCs/>
          <w:color w:val="000000"/>
        </w:rPr>
        <w:t xml:space="preserve"> </w:t>
      </w:r>
      <w:r w:rsidR="00B11D21" w:rsidRPr="005E3337">
        <w:rPr>
          <w:b/>
          <w:bCs/>
          <w:iCs/>
          <w:color w:val="000000"/>
        </w:rPr>
        <w:t>Публічне управління та державне управління</w:t>
      </w:r>
    </w:p>
    <w:p w14:paraId="1E251530" w14:textId="77777777" w:rsidR="00B11D21" w:rsidRPr="005E3337" w:rsidRDefault="00B11D21" w:rsidP="00B11D21">
      <w:pPr>
        <w:pStyle w:val="ac"/>
        <w:spacing w:line="288" w:lineRule="auto"/>
        <w:rPr>
          <w:iCs/>
          <w:color w:val="000000"/>
        </w:rPr>
      </w:pPr>
      <w:r w:rsidRPr="005E3337">
        <w:rPr>
          <w:iCs/>
          <w:color w:val="000000"/>
        </w:rPr>
        <w:t xml:space="preserve">У науковому розрізненні </w:t>
      </w:r>
      <w:r w:rsidRPr="005E3337">
        <w:rPr>
          <w:b/>
          <w:bCs/>
          <w:iCs/>
          <w:color w:val="000000"/>
        </w:rPr>
        <w:t>державне управління</w:t>
      </w:r>
      <w:r w:rsidRPr="005E3337">
        <w:rPr>
          <w:iCs/>
          <w:color w:val="000000"/>
        </w:rPr>
        <w:t xml:space="preserve"> зазвичай описує організуючу </w:t>
      </w:r>
      <w:proofErr w:type="spellStart"/>
      <w:r w:rsidRPr="005E3337">
        <w:rPr>
          <w:iCs/>
          <w:color w:val="000000"/>
        </w:rPr>
        <w:t>виконавчо</w:t>
      </w:r>
      <w:proofErr w:type="spellEnd"/>
      <w:r w:rsidRPr="005E3337">
        <w:rPr>
          <w:iCs/>
          <w:color w:val="000000"/>
        </w:rPr>
        <w:t xml:space="preserve">-розпорядчу діяльність держави, насамперед органів виконавчої влади, спрямовану на виконання законів і реалізацію державної політики. Натомість </w:t>
      </w:r>
      <w:r w:rsidRPr="005E3337">
        <w:rPr>
          <w:b/>
          <w:bCs/>
          <w:iCs/>
          <w:color w:val="000000"/>
        </w:rPr>
        <w:t>публічне управління</w:t>
      </w:r>
      <w:r w:rsidRPr="005E3337">
        <w:rPr>
          <w:iCs/>
          <w:color w:val="000000"/>
        </w:rPr>
        <w:t xml:space="preserve"> є ширшою категорією: вона охоплює управління публічними справами не лише через центральні державні органи, а й через місцеве самоврядування, публічні агенції, партнерства та мережеві механізми взаємодії з громадянським суспільством і бізнесом. Це розширення не заперечує провідної ролі держави, але фіксує реальність сучасного врядування, де результат у публічній сфері часто досягається через координацію багатьох акторів і інструментів, а не лише через адміністративну ієрархію.</w:t>
      </w:r>
    </w:p>
    <w:p w14:paraId="0FAA9EA5" w14:textId="5599636A" w:rsidR="00B11D21" w:rsidRPr="005E3337" w:rsidRDefault="00B11D21" w:rsidP="00B11D21">
      <w:pPr>
        <w:pStyle w:val="ac"/>
        <w:spacing w:line="288" w:lineRule="auto"/>
        <w:rPr>
          <w:iCs/>
          <w:color w:val="000000"/>
        </w:rPr>
      </w:pPr>
    </w:p>
    <w:p w14:paraId="1F94C901" w14:textId="160241C2" w:rsidR="00B11D21" w:rsidRPr="005E3337" w:rsidRDefault="001D77BF" w:rsidP="00B11D21">
      <w:pPr>
        <w:pStyle w:val="ac"/>
        <w:spacing w:line="288" w:lineRule="auto"/>
        <w:rPr>
          <w:b/>
          <w:bCs/>
          <w:iCs/>
          <w:color w:val="000000"/>
        </w:rPr>
      </w:pPr>
      <w:r w:rsidRPr="005E3337">
        <w:rPr>
          <w:b/>
          <w:bCs/>
          <w:iCs/>
          <w:color w:val="000000"/>
        </w:rPr>
        <w:lastRenderedPageBreak/>
        <w:t xml:space="preserve"> </w:t>
      </w:r>
      <w:r w:rsidR="00B11D21" w:rsidRPr="005E3337">
        <w:rPr>
          <w:b/>
          <w:bCs/>
          <w:iCs/>
          <w:color w:val="000000"/>
        </w:rPr>
        <w:t xml:space="preserve">Співвідношення понять: </w:t>
      </w:r>
      <w:proofErr w:type="spellStart"/>
      <w:r w:rsidR="00B11D21" w:rsidRPr="005E3337">
        <w:rPr>
          <w:b/>
          <w:bCs/>
          <w:iCs/>
          <w:color w:val="000000"/>
        </w:rPr>
        <w:t>government</w:t>
      </w:r>
      <w:proofErr w:type="spellEnd"/>
      <w:r w:rsidR="00B11D21" w:rsidRPr="005E3337">
        <w:rPr>
          <w:b/>
          <w:bCs/>
          <w:iCs/>
          <w:color w:val="000000"/>
        </w:rPr>
        <w:t xml:space="preserve">; </w:t>
      </w:r>
      <w:proofErr w:type="spellStart"/>
      <w:r w:rsidR="00B11D21" w:rsidRPr="005E3337">
        <w:rPr>
          <w:b/>
          <w:bCs/>
          <w:iCs/>
          <w:color w:val="000000"/>
        </w:rPr>
        <w:t>governance</w:t>
      </w:r>
      <w:proofErr w:type="spellEnd"/>
      <w:r w:rsidR="00B11D21" w:rsidRPr="005E3337">
        <w:rPr>
          <w:b/>
          <w:bCs/>
          <w:iCs/>
          <w:color w:val="000000"/>
        </w:rPr>
        <w:t xml:space="preserve">; </w:t>
      </w:r>
      <w:proofErr w:type="spellStart"/>
      <w:r w:rsidR="00B11D21" w:rsidRPr="005E3337">
        <w:rPr>
          <w:b/>
          <w:bCs/>
          <w:iCs/>
          <w:color w:val="000000"/>
        </w:rPr>
        <w:t>good</w:t>
      </w:r>
      <w:proofErr w:type="spellEnd"/>
      <w:r w:rsidR="00B11D21" w:rsidRPr="005E3337">
        <w:rPr>
          <w:b/>
          <w:bCs/>
          <w:iCs/>
          <w:color w:val="000000"/>
        </w:rPr>
        <w:t xml:space="preserve"> </w:t>
      </w:r>
      <w:proofErr w:type="spellStart"/>
      <w:r w:rsidR="00B11D21" w:rsidRPr="005E3337">
        <w:rPr>
          <w:b/>
          <w:bCs/>
          <w:iCs/>
          <w:color w:val="000000"/>
        </w:rPr>
        <w:t>governance</w:t>
      </w:r>
      <w:proofErr w:type="spellEnd"/>
      <w:r w:rsidR="00B11D21" w:rsidRPr="005E3337">
        <w:rPr>
          <w:b/>
          <w:bCs/>
          <w:iCs/>
          <w:color w:val="000000"/>
        </w:rPr>
        <w:t xml:space="preserve">; </w:t>
      </w:r>
      <w:proofErr w:type="spellStart"/>
      <w:r w:rsidR="00B11D21" w:rsidRPr="005E3337">
        <w:rPr>
          <w:b/>
          <w:bCs/>
          <w:iCs/>
          <w:color w:val="000000"/>
        </w:rPr>
        <w:t>public</w:t>
      </w:r>
      <w:proofErr w:type="spellEnd"/>
      <w:r w:rsidR="00B11D21" w:rsidRPr="005E3337">
        <w:rPr>
          <w:b/>
          <w:bCs/>
          <w:iCs/>
          <w:color w:val="000000"/>
        </w:rPr>
        <w:t xml:space="preserve"> </w:t>
      </w:r>
      <w:proofErr w:type="spellStart"/>
      <w:r w:rsidR="00B11D21" w:rsidRPr="005E3337">
        <w:rPr>
          <w:b/>
          <w:bCs/>
          <w:iCs/>
          <w:color w:val="000000"/>
        </w:rPr>
        <w:t>management</w:t>
      </w:r>
      <w:proofErr w:type="spellEnd"/>
      <w:r w:rsidR="00B11D21" w:rsidRPr="005E3337">
        <w:rPr>
          <w:b/>
          <w:bCs/>
          <w:iCs/>
          <w:color w:val="000000"/>
        </w:rPr>
        <w:t xml:space="preserve">; </w:t>
      </w:r>
      <w:proofErr w:type="spellStart"/>
      <w:r w:rsidR="00B11D21" w:rsidRPr="005E3337">
        <w:rPr>
          <w:b/>
          <w:bCs/>
          <w:iCs/>
          <w:color w:val="000000"/>
        </w:rPr>
        <w:t>new</w:t>
      </w:r>
      <w:proofErr w:type="spellEnd"/>
      <w:r w:rsidR="00B11D21" w:rsidRPr="005E3337">
        <w:rPr>
          <w:b/>
          <w:bCs/>
          <w:iCs/>
          <w:color w:val="000000"/>
        </w:rPr>
        <w:t xml:space="preserve"> </w:t>
      </w:r>
      <w:proofErr w:type="spellStart"/>
      <w:r w:rsidR="00B11D21" w:rsidRPr="005E3337">
        <w:rPr>
          <w:b/>
          <w:bCs/>
          <w:iCs/>
          <w:color w:val="000000"/>
        </w:rPr>
        <w:t>public</w:t>
      </w:r>
      <w:proofErr w:type="spellEnd"/>
      <w:r w:rsidR="00B11D21" w:rsidRPr="005E3337">
        <w:rPr>
          <w:b/>
          <w:bCs/>
          <w:iCs/>
          <w:color w:val="000000"/>
        </w:rPr>
        <w:t xml:space="preserve"> </w:t>
      </w:r>
      <w:proofErr w:type="spellStart"/>
      <w:r w:rsidR="00B11D21" w:rsidRPr="005E3337">
        <w:rPr>
          <w:b/>
          <w:bCs/>
          <w:iCs/>
          <w:color w:val="000000"/>
        </w:rPr>
        <w:t>management</w:t>
      </w:r>
      <w:proofErr w:type="spellEnd"/>
    </w:p>
    <w:p w14:paraId="29EFF385" w14:textId="77777777" w:rsidR="00B11D21" w:rsidRPr="005E3337" w:rsidRDefault="00B11D21" w:rsidP="00B11D21">
      <w:pPr>
        <w:pStyle w:val="ac"/>
        <w:spacing w:line="288" w:lineRule="auto"/>
        <w:rPr>
          <w:iCs/>
          <w:color w:val="000000"/>
        </w:rPr>
      </w:pPr>
      <w:r w:rsidRPr="005E3337">
        <w:rPr>
          <w:iCs/>
          <w:color w:val="000000"/>
        </w:rPr>
        <w:t xml:space="preserve">Поняття </w:t>
      </w:r>
      <w:proofErr w:type="spellStart"/>
      <w:r w:rsidRPr="005E3337">
        <w:rPr>
          <w:b/>
          <w:bCs/>
          <w:iCs/>
          <w:color w:val="000000"/>
        </w:rPr>
        <w:t>government</w:t>
      </w:r>
      <w:proofErr w:type="spellEnd"/>
      <w:r w:rsidRPr="005E3337">
        <w:rPr>
          <w:iCs/>
          <w:color w:val="000000"/>
        </w:rPr>
        <w:t xml:space="preserve"> у класичному значенні позначає систему </w:t>
      </w:r>
      <w:r w:rsidRPr="005E3337">
        <w:rPr>
          <w:b/>
          <w:bCs/>
          <w:iCs/>
          <w:color w:val="000000"/>
        </w:rPr>
        <w:t>формальних державних інституцій</w:t>
      </w:r>
      <w:r w:rsidRPr="005E3337">
        <w:rPr>
          <w:iCs/>
          <w:color w:val="000000"/>
        </w:rPr>
        <w:t xml:space="preserve"> та їхню діяльність: органи влади, їх повноваження, юридично закріплені процедури та ієрархічні механізми прийняття рішень. Натомість </w:t>
      </w:r>
      <w:proofErr w:type="spellStart"/>
      <w:r w:rsidRPr="005E3337">
        <w:rPr>
          <w:b/>
          <w:bCs/>
          <w:iCs/>
          <w:color w:val="000000"/>
        </w:rPr>
        <w:t>governance</w:t>
      </w:r>
      <w:proofErr w:type="spellEnd"/>
      <w:r w:rsidRPr="005E3337">
        <w:rPr>
          <w:iCs/>
          <w:color w:val="000000"/>
        </w:rPr>
        <w:t xml:space="preserve"> описує ширший порядок організації публічної сфери — </w:t>
      </w:r>
      <w:r w:rsidRPr="005E3337">
        <w:rPr>
          <w:b/>
          <w:bCs/>
          <w:iCs/>
          <w:color w:val="000000"/>
        </w:rPr>
        <w:t>механізми, процеси та інституції</w:t>
      </w:r>
      <w:r w:rsidRPr="005E3337">
        <w:rPr>
          <w:iCs/>
          <w:color w:val="000000"/>
        </w:rPr>
        <w:t xml:space="preserve">, через які громадяни й групи артикулюють інтереси, реалізують права, виконують обов’язки і врегульовують конфлікти. У цьому сенсі </w:t>
      </w:r>
      <w:proofErr w:type="spellStart"/>
      <w:r w:rsidRPr="005E3337">
        <w:rPr>
          <w:iCs/>
          <w:color w:val="000000"/>
        </w:rPr>
        <w:t>governance</w:t>
      </w:r>
      <w:proofErr w:type="spellEnd"/>
      <w:r w:rsidRPr="005E3337">
        <w:rPr>
          <w:iCs/>
          <w:color w:val="000000"/>
        </w:rPr>
        <w:t xml:space="preserve"> включає </w:t>
      </w:r>
      <w:proofErr w:type="spellStart"/>
      <w:r w:rsidRPr="005E3337">
        <w:rPr>
          <w:iCs/>
          <w:color w:val="000000"/>
        </w:rPr>
        <w:t>government</w:t>
      </w:r>
      <w:proofErr w:type="spellEnd"/>
      <w:r w:rsidRPr="005E3337">
        <w:rPr>
          <w:iCs/>
          <w:color w:val="000000"/>
        </w:rPr>
        <w:t xml:space="preserve">, але не обмежується ним, оскільки охоплює також неформальні правила, мережеві взаємодії та участь недержавних акторів. </w:t>
      </w:r>
    </w:p>
    <w:p w14:paraId="755E0C15" w14:textId="77777777" w:rsidR="00B11D21" w:rsidRPr="005E3337" w:rsidRDefault="00B11D21" w:rsidP="00B11D21">
      <w:pPr>
        <w:pStyle w:val="ac"/>
        <w:spacing w:line="288" w:lineRule="auto"/>
        <w:rPr>
          <w:iCs/>
          <w:color w:val="000000"/>
        </w:rPr>
      </w:pPr>
      <w:r w:rsidRPr="005E3337">
        <w:rPr>
          <w:iCs/>
          <w:color w:val="000000"/>
        </w:rPr>
        <w:t xml:space="preserve">Категорія </w:t>
      </w:r>
      <w:proofErr w:type="spellStart"/>
      <w:r w:rsidRPr="005E3337">
        <w:rPr>
          <w:b/>
          <w:bCs/>
          <w:iCs/>
          <w:color w:val="000000"/>
        </w:rPr>
        <w:t>good</w:t>
      </w:r>
      <w:proofErr w:type="spellEnd"/>
      <w:r w:rsidRPr="005E3337">
        <w:rPr>
          <w:b/>
          <w:bCs/>
          <w:iCs/>
          <w:color w:val="000000"/>
        </w:rPr>
        <w:t xml:space="preserve"> </w:t>
      </w:r>
      <w:proofErr w:type="spellStart"/>
      <w:r w:rsidRPr="005E3337">
        <w:rPr>
          <w:b/>
          <w:bCs/>
          <w:iCs/>
          <w:color w:val="000000"/>
        </w:rPr>
        <w:t>governance</w:t>
      </w:r>
      <w:proofErr w:type="spellEnd"/>
      <w:r w:rsidRPr="005E3337">
        <w:rPr>
          <w:iCs/>
          <w:color w:val="000000"/>
        </w:rPr>
        <w:t xml:space="preserve"> є нормативною і визначає “якісне” врядування як таке, що є спроможним, чуйним до потреб, інклюзивним і прозорим (у формулюваннях ООН), а також зорієнтованим на ефективність/результативність, підзвітність та інші принципи, що забезпечують суспільну довіру. </w:t>
      </w:r>
    </w:p>
    <w:p w14:paraId="34026882" w14:textId="77777777" w:rsidR="00B11D21" w:rsidRPr="005E3337" w:rsidRDefault="00B11D21" w:rsidP="00B11D21">
      <w:pPr>
        <w:pStyle w:val="ac"/>
        <w:spacing w:line="288" w:lineRule="auto"/>
        <w:rPr>
          <w:iCs/>
          <w:color w:val="000000"/>
        </w:rPr>
      </w:pPr>
      <w:r w:rsidRPr="005E3337">
        <w:rPr>
          <w:iCs/>
          <w:color w:val="000000"/>
        </w:rPr>
        <w:t xml:space="preserve">Термін </w:t>
      </w:r>
      <w:proofErr w:type="spellStart"/>
      <w:r w:rsidRPr="005E3337">
        <w:rPr>
          <w:b/>
          <w:bCs/>
          <w:iCs/>
          <w:color w:val="000000"/>
        </w:rPr>
        <w:t>public</w:t>
      </w:r>
      <w:proofErr w:type="spellEnd"/>
      <w:r w:rsidRPr="005E3337">
        <w:rPr>
          <w:b/>
          <w:bCs/>
          <w:iCs/>
          <w:color w:val="000000"/>
        </w:rPr>
        <w:t xml:space="preserve"> </w:t>
      </w:r>
      <w:proofErr w:type="spellStart"/>
      <w:r w:rsidRPr="005E3337">
        <w:rPr>
          <w:b/>
          <w:bCs/>
          <w:iCs/>
          <w:color w:val="000000"/>
        </w:rPr>
        <w:t>management</w:t>
      </w:r>
      <w:proofErr w:type="spellEnd"/>
      <w:r w:rsidRPr="005E3337">
        <w:rPr>
          <w:iCs/>
          <w:color w:val="000000"/>
        </w:rPr>
        <w:t xml:space="preserve"> використовується для акценту на управлінському, інструментальному вимірі діяльності у публічному секторі, зокрема на поєднанні цілей політики та ресурсних рішень (логіка, близька до </w:t>
      </w:r>
      <w:proofErr w:type="spellStart"/>
      <w:r w:rsidRPr="005E3337">
        <w:rPr>
          <w:iCs/>
          <w:color w:val="000000"/>
        </w:rPr>
        <w:t>Кілінга</w:t>
      </w:r>
      <w:proofErr w:type="spellEnd"/>
      <w:r w:rsidRPr="005E3337">
        <w:rPr>
          <w:iCs/>
          <w:color w:val="000000"/>
        </w:rPr>
        <w:t xml:space="preserve">). </w:t>
      </w:r>
    </w:p>
    <w:p w14:paraId="5B7005D6" w14:textId="77777777" w:rsidR="00B11D21" w:rsidRPr="005E3337" w:rsidRDefault="00B11D21" w:rsidP="00B11D21">
      <w:pPr>
        <w:pStyle w:val="ac"/>
        <w:spacing w:line="288" w:lineRule="auto"/>
        <w:rPr>
          <w:iCs/>
          <w:color w:val="000000"/>
        </w:rPr>
      </w:pPr>
      <w:r w:rsidRPr="005E3337">
        <w:rPr>
          <w:iCs/>
          <w:color w:val="000000"/>
        </w:rPr>
        <w:t xml:space="preserve">Концепція </w:t>
      </w:r>
      <w:proofErr w:type="spellStart"/>
      <w:r w:rsidRPr="005E3337">
        <w:rPr>
          <w:b/>
          <w:bCs/>
          <w:iCs/>
          <w:color w:val="000000"/>
        </w:rPr>
        <w:t>new</w:t>
      </w:r>
      <w:proofErr w:type="spellEnd"/>
      <w:r w:rsidRPr="005E3337">
        <w:rPr>
          <w:b/>
          <w:bCs/>
          <w:iCs/>
          <w:color w:val="000000"/>
        </w:rPr>
        <w:t xml:space="preserve"> </w:t>
      </w:r>
      <w:proofErr w:type="spellStart"/>
      <w:r w:rsidRPr="005E3337">
        <w:rPr>
          <w:b/>
          <w:bCs/>
          <w:iCs/>
          <w:color w:val="000000"/>
        </w:rPr>
        <w:t>public</w:t>
      </w:r>
      <w:proofErr w:type="spellEnd"/>
      <w:r w:rsidRPr="005E3337">
        <w:rPr>
          <w:b/>
          <w:bCs/>
          <w:iCs/>
          <w:color w:val="000000"/>
        </w:rPr>
        <w:t xml:space="preserve"> </w:t>
      </w:r>
      <w:proofErr w:type="spellStart"/>
      <w:r w:rsidRPr="005E3337">
        <w:rPr>
          <w:b/>
          <w:bCs/>
          <w:iCs/>
          <w:color w:val="000000"/>
        </w:rPr>
        <w:t>management</w:t>
      </w:r>
      <w:proofErr w:type="spellEnd"/>
      <w:r w:rsidRPr="005E3337">
        <w:rPr>
          <w:b/>
          <w:bCs/>
          <w:iCs/>
          <w:color w:val="000000"/>
        </w:rPr>
        <w:t xml:space="preserve"> (NPM)</w:t>
      </w:r>
      <w:r w:rsidRPr="005E3337">
        <w:rPr>
          <w:iCs/>
          <w:color w:val="000000"/>
        </w:rPr>
        <w:t xml:space="preserve"> історично пов’язана з реформаторським курсом, який посилював управлінську раціональність у публічному секторі, запозичуючи методи приватного менеджменту: орієнтацію на результати, вимірювання продуктивності, контрактні та </w:t>
      </w:r>
      <w:proofErr w:type="spellStart"/>
      <w:r w:rsidRPr="005E3337">
        <w:rPr>
          <w:iCs/>
          <w:color w:val="000000"/>
        </w:rPr>
        <w:t>квазі</w:t>
      </w:r>
      <w:proofErr w:type="spellEnd"/>
      <w:r w:rsidRPr="005E3337">
        <w:rPr>
          <w:iCs/>
          <w:color w:val="000000"/>
        </w:rPr>
        <w:t>-ринкові механізми, децентралізацію управлінських рішень і “</w:t>
      </w:r>
      <w:proofErr w:type="spellStart"/>
      <w:r w:rsidRPr="005E3337">
        <w:rPr>
          <w:iCs/>
          <w:color w:val="000000"/>
        </w:rPr>
        <w:t>клієнтоорієнтованість</w:t>
      </w:r>
      <w:proofErr w:type="spellEnd"/>
      <w:r w:rsidRPr="005E3337">
        <w:rPr>
          <w:iCs/>
          <w:color w:val="000000"/>
        </w:rPr>
        <w:t xml:space="preserve">”. Водночас наукова критика NPM наголошує на ризиках редукції публічних цінностей до показників ефективності, послабленні уваги до справедливості та підзвітності, а також на фрагментації управління через надмірну </w:t>
      </w:r>
      <w:proofErr w:type="spellStart"/>
      <w:r w:rsidRPr="005E3337">
        <w:rPr>
          <w:iCs/>
          <w:color w:val="000000"/>
        </w:rPr>
        <w:t>контракталізацію</w:t>
      </w:r>
      <w:proofErr w:type="spellEnd"/>
      <w:r w:rsidRPr="005E3337">
        <w:rPr>
          <w:iCs/>
          <w:color w:val="000000"/>
        </w:rPr>
        <w:t>. (Ці застереження важливі для лекції як баланс: NPM — не “еталон”, а історично впливова, але дискусійна парадигма.)</w:t>
      </w:r>
    </w:p>
    <w:p w14:paraId="1930DD55" w14:textId="7B8AFDEC" w:rsidR="001D77BF" w:rsidRPr="005E3337" w:rsidRDefault="001D77BF" w:rsidP="001D77BF">
      <w:pPr>
        <w:pStyle w:val="ac"/>
        <w:spacing w:line="288" w:lineRule="auto"/>
        <w:rPr>
          <w:iCs/>
          <w:color w:val="000000"/>
        </w:rPr>
      </w:pPr>
      <w:r w:rsidRPr="005E3337">
        <w:rPr>
          <w:iCs/>
          <w:color w:val="000000"/>
        </w:rPr>
        <w:t xml:space="preserve">Ключові принципи (характеристики) </w:t>
      </w:r>
      <w:proofErr w:type="spellStart"/>
      <w:r w:rsidRPr="005E3337">
        <w:rPr>
          <w:b/>
          <w:bCs/>
          <w:iCs/>
          <w:color w:val="000000"/>
        </w:rPr>
        <w:t>good</w:t>
      </w:r>
      <w:proofErr w:type="spellEnd"/>
      <w:r w:rsidRPr="005E3337">
        <w:rPr>
          <w:b/>
          <w:bCs/>
          <w:iCs/>
          <w:color w:val="000000"/>
        </w:rPr>
        <w:t xml:space="preserve"> </w:t>
      </w:r>
      <w:proofErr w:type="spellStart"/>
      <w:r w:rsidRPr="005E3337">
        <w:rPr>
          <w:b/>
          <w:bCs/>
          <w:iCs/>
          <w:color w:val="000000"/>
        </w:rPr>
        <w:t>governance</w:t>
      </w:r>
      <w:proofErr w:type="spellEnd"/>
      <w:r w:rsidRPr="005E3337">
        <w:rPr>
          <w:iCs/>
          <w:color w:val="000000"/>
        </w:rPr>
        <w:t xml:space="preserve"> у найуживанішій у навчальних курсах рамці UNDP (1997) подаються як 9 взаємопов’язаних принципів: </w:t>
      </w:r>
      <w:r w:rsidRPr="005E3337">
        <w:rPr>
          <w:b/>
          <w:bCs/>
          <w:iCs/>
          <w:color w:val="000000"/>
        </w:rPr>
        <w:t xml:space="preserve">участь, верховенство права, прозорість, чуйність/реагування, консенсусна орієнтація, справедливість та </w:t>
      </w:r>
      <w:proofErr w:type="spellStart"/>
      <w:r w:rsidRPr="005E3337">
        <w:rPr>
          <w:b/>
          <w:bCs/>
          <w:iCs/>
          <w:color w:val="000000"/>
        </w:rPr>
        <w:t>інклюзивність</w:t>
      </w:r>
      <w:proofErr w:type="spellEnd"/>
      <w:r w:rsidRPr="005E3337">
        <w:rPr>
          <w:b/>
          <w:bCs/>
          <w:iCs/>
          <w:color w:val="000000"/>
        </w:rPr>
        <w:t>, ефективність і результативність, підзвітність, стратегічне бачення</w:t>
      </w:r>
      <w:r w:rsidRPr="005E3337">
        <w:rPr>
          <w:iCs/>
          <w:color w:val="000000"/>
        </w:rPr>
        <w:t xml:space="preserve">. </w:t>
      </w:r>
    </w:p>
    <w:p w14:paraId="02A7B876" w14:textId="77777777" w:rsidR="001D77BF" w:rsidRPr="005E3337" w:rsidRDefault="001D77BF" w:rsidP="001D77BF">
      <w:pPr>
        <w:pStyle w:val="ac"/>
        <w:spacing w:line="288" w:lineRule="auto"/>
        <w:rPr>
          <w:iCs/>
          <w:color w:val="000000"/>
        </w:rPr>
      </w:pPr>
      <w:r w:rsidRPr="005E3337">
        <w:rPr>
          <w:iCs/>
          <w:color w:val="000000"/>
        </w:rPr>
        <w:t>Нижче — стислий науковий зміст кожного принципу (формулювання придатні для лекції):</w:t>
      </w:r>
    </w:p>
    <w:p w14:paraId="775C2B47" w14:textId="77777777" w:rsidR="001D77BF" w:rsidRPr="005E3337" w:rsidRDefault="001D77BF" w:rsidP="001D77BF">
      <w:pPr>
        <w:pStyle w:val="ac"/>
        <w:numPr>
          <w:ilvl w:val="0"/>
          <w:numId w:val="30"/>
        </w:numPr>
        <w:spacing w:line="288" w:lineRule="auto"/>
        <w:rPr>
          <w:iCs/>
          <w:color w:val="000000"/>
        </w:rPr>
      </w:pPr>
      <w:proofErr w:type="spellStart"/>
      <w:r w:rsidRPr="005E3337">
        <w:rPr>
          <w:b/>
          <w:bCs/>
          <w:iCs/>
          <w:color w:val="000000"/>
        </w:rPr>
        <w:lastRenderedPageBreak/>
        <w:t>Participation</w:t>
      </w:r>
      <w:proofErr w:type="spellEnd"/>
      <w:r w:rsidRPr="005E3337">
        <w:rPr>
          <w:b/>
          <w:bCs/>
          <w:iCs/>
          <w:color w:val="000000"/>
        </w:rPr>
        <w:t xml:space="preserve"> (участь)</w:t>
      </w:r>
      <w:r w:rsidRPr="005E3337">
        <w:rPr>
          <w:iCs/>
          <w:color w:val="000000"/>
        </w:rPr>
        <w:t xml:space="preserve"> — залучення громадян і стейкхолдерів до вироблення рішень через виборчі механізми, консультації, публічні обговорення, інструменти співучасті; участь підсилює легітимність і якість політики. </w:t>
      </w:r>
    </w:p>
    <w:p w14:paraId="25F54DA4" w14:textId="77777777" w:rsidR="001D77BF" w:rsidRPr="005E3337" w:rsidRDefault="001D77BF" w:rsidP="001D77BF">
      <w:pPr>
        <w:pStyle w:val="ac"/>
        <w:numPr>
          <w:ilvl w:val="0"/>
          <w:numId w:val="30"/>
        </w:numPr>
        <w:spacing w:line="288" w:lineRule="auto"/>
        <w:rPr>
          <w:iCs/>
          <w:color w:val="000000"/>
        </w:rPr>
      </w:pPr>
      <w:proofErr w:type="spellStart"/>
      <w:r w:rsidRPr="005E3337">
        <w:rPr>
          <w:b/>
          <w:bCs/>
          <w:iCs/>
          <w:color w:val="000000"/>
        </w:rPr>
        <w:t>Rule</w:t>
      </w:r>
      <w:proofErr w:type="spellEnd"/>
      <w:r w:rsidRPr="005E3337">
        <w:rPr>
          <w:b/>
          <w:bCs/>
          <w:iCs/>
          <w:color w:val="000000"/>
        </w:rPr>
        <w:t xml:space="preserve"> </w:t>
      </w:r>
      <w:proofErr w:type="spellStart"/>
      <w:r w:rsidRPr="005E3337">
        <w:rPr>
          <w:b/>
          <w:bCs/>
          <w:iCs/>
          <w:color w:val="000000"/>
        </w:rPr>
        <w:t>of</w:t>
      </w:r>
      <w:proofErr w:type="spellEnd"/>
      <w:r w:rsidRPr="005E3337">
        <w:rPr>
          <w:b/>
          <w:bCs/>
          <w:iCs/>
          <w:color w:val="000000"/>
        </w:rPr>
        <w:t xml:space="preserve"> </w:t>
      </w:r>
      <w:proofErr w:type="spellStart"/>
      <w:r w:rsidRPr="005E3337">
        <w:rPr>
          <w:b/>
          <w:bCs/>
          <w:iCs/>
          <w:color w:val="000000"/>
        </w:rPr>
        <w:t>law</w:t>
      </w:r>
      <w:proofErr w:type="spellEnd"/>
      <w:r w:rsidRPr="005E3337">
        <w:rPr>
          <w:b/>
          <w:bCs/>
          <w:iCs/>
          <w:color w:val="000000"/>
        </w:rPr>
        <w:t xml:space="preserve"> (верховенство права)</w:t>
      </w:r>
      <w:r w:rsidRPr="005E3337">
        <w:rPr>
          <w:iCs/>
          <w:color w:val="000000"/>
        </w:rPr>
        <w:t xml:space="preserve"> — панування права над свавіллям влади: рівність перед законом, незалежний суд, правова визначеність, належні процедури та захист прав людини; забезпечує передбачуваність і довіру. </w:t>
      </w:r>
    </w:p>
    <w:p w14:paraId="4EB046F2" w14:textId="77777777" w:rsidR="001D77BF" w:rsidRPr="005E3337" w:rsidRDefault="001D77BF" w:rsidP="001D77BF">
      <w:pPr>
        <w:pStyle w:val="ac"/>
        <w:numPr>
          <w:ilvl w:val="0"/>
          <w:numId w:val="30"/>
        </w:numPr>
        <w:spacing w:line="288" w:lineRule="auto"/>
        <w:rPr>
          <w:iCs/>
          <w:color w:val="000000"/>
        </w:rPr>
      </w:pPr>
      <w:proofErr w:type="spellStart"/>
      <w:r w:rsidRPr="005E3337">
        <w:rPr>
          <w:b/>
          <w:bCs/>
          <w:iCs/>
          <w:color w:val="000000"/>
        </w:rPr>
        <w:t>Transparency</w:t>
      </w:r>
      <w:proofErr w:type="spellEnd"/>
      <w:r w:rsidRPr="005E3337">
        <w:rPr>
          <w:b/>
          <w:bCs/>
          <w:iCs/>
          <w:color w:val="000000"/>
        </w:rPr>
        <w:t xml:space="preserve"> (прозорість)</w:t>
      </w:r>
      <w:r w:rsidRPr="005E3337">
        <w:rPr>
          <w:iCs/>
          <w:color w:val="000000"/>
        </w:rPr>
        <w:t xml:space="preserve"> — відкритість інформації про правила, процедури, рішення, бюджети й результати; доступність даних дозволяє громадському контролю та знижує ризики корупції. </w:t>
      </w:r>
    </w:p>
    <w:p w14:paraId="5B9E9EDC" w14:textId="77777777" w:rsidR="001D77BF" w:rsidRPr="005E3337" w:rsidRDefault="001D77BF" w:rsidP="001D77BF">
      <w:pPr>
        <w:pStyle w:val="ac"/>
        <w:numPr>
          <w:ilvl w:val="0"/>
          <w:numId w:val="30"/>
        </w:numPr>
        <w:spacing w:line="288" w:lineRule="auto"/>
        <w:rPr>
          <w:iCs/>
          <w:color w:val="000000"/>
        </w:rPr>
      </w:pPr>
      <w:proofErr w:type="spellStart"/>
      <w:r w:rsidRPr="005E3337">
        <w:rPr>
          <w:b/>
          <w:bCs/>
          <w:iCs/>
          <w:color w:val="000000"/>
        </w:rPr>
        <w:t>Responsiveness</w:t>
      </w:r>
      <w:proofErr w:type="spellEnd"/>
      <w:r w:rsidRPr="005E3337">
        <w:rPr>
          <w:b/>
          <w:bCs/>
          <w:iCs/>
          <w:color w:val="000000"/>
        </w:rPr>
        <w:t xml:space="preserve"> (реагування/чуйність)</w:t>
      </w:r>
      <w:r w:rsidRPr="005E3337">
        <w:rPr>
          <w:iCs/>
          <w:color w:val="000000"/>
        </w:rPr>
        <w:t xml:space="preserve"> — здатність інституцій </w:t>
      </w:r>
      <w:proofErr w:type="spellStart"/>
      <w:r w:rsidRPr="005E3337">
        <w:rPr>
          <w:iCs/>
          <w:color w:val="000000"/>
        </w:rPr>
        <w:t>оперативно</w:t>
      </w:r>
      <w:proofErr w:type="spellEnd"/>
      <w:r w:rsidRPr="005E3337">
        <w:rPr>
          <w:iCs/>
          <w:color w:val="000000"/>
        </w:rPr>
        <w:t xml:space="preserve"> й адекватно відповідати на потреби суспільства, забезпечувати якість послуг і коригувати політики на основі зворотного зв’язку. </w:t>
      </w:r>
    </w:p>
    <w:p w14:paraId="6F413BCE" w14:textId="77777777" w:rsidR="001D77BF" w:rsidRPr="005E3337" w:rsidRDefault="001D77BF" w:rsidP="001D77BF">
      <w:pPr>
        <w:pStyle w:val="ac"/>
        <w:numPr>
          <w:ilvl w:val="0"/>
          <w:numId w:val="30"/>
        </w:numPr>
        <w:spacing w:line="288" w:lineRule="auto"/>
        <w:rPr>
          <w:iCs/>
          <w:color w:val="000000"/>
        </w:rPr>
      </w:pPr>
      <w:proofErr w:type="spellStart"/>
      <w:r w:rsidRPr="005E3337">
        <w:rPr>
          <w:b/>
          <w:bCs/>
          <w:iCs/>
          <w:color w:val="000000"/>
        </w:rPr>
        <w:t>Consensus</w:t>
      </w:r>
      <w:proofErr w:type="spellEnd"/>
      <w:r w:rsidRPr="005E3337">
        <w:rPr>
          <w:b/>
          <w:bCs/>
          <w:iCs/>
          <w:color w:val="000000"/>
        </w:rPr>
        <w:t xml:space="preserve"> </w:t>
      </w:r>
      <w:proofErr w:type="spellStart"/>
      <w:r w:rsidRPr="005E3337">
        <w:rPr>
          <w:b/>
          <w:bCs/>
          <w:iCs/>
          <w:color w:val="000000"/>
        </w:rPr>
        <w:t>orientation</w:t>
      </w:r>
      <w:proofErr w:type="spellEnd"/>
      <w:r w:rsidRPr="005E3337">
        <w:rPr>
          <w:b/>
          <w:bCs/>
          <w:iCs/>
          <w:color w:val="000000"/>
        </w:rPr>
        <w:t xml:space="preserve"> (консенсусна орієнтація)</w:t>
      </w:r>
      <w:r w:rsidRPr="005E3337">
        <w:rPr>
          <w:iCs/>
          <w:color w:val="000000"/>
        </w:rPr>
        <w:t xml:space="preserve"> — пошук збалансованих рішень через узгодження інтересів різних груп, зменшення конфліктності та підвищення стійкості політики. </w:t>
      </w:r>
    </w:p>
    <w:p w14:paraId="34A03E87" w14:textId="77777777" w:rsidR="001D77BF" w:rsidRPr="005E3337" w:rsidRDefault="001D77BF" w:rsidP="001D77BF">
      <w:pPr>
        <w:pStyle w:val="ac"/>
        <w:numPr>
          <w:ilvl w:val="0"/>
          <w:numId w:val="30"/>
        </w:numPr>
        <w:spacing w:line="288" w:lineRule="auto"/>
        <w:rPr>
          <w:iCs/>
          <w:color w:val="000000"/>
        </w:rPr>
      </w:pPr>
      <w:proofErr w:type="spellStart"/>
      <w:r w:rsidRPr="005E3337">
        <w:rPr>
          <w:b/>
          <w:bCs/>
          <w:iCs/>
          <w:color w:val="000000"/>
        </w:rPr>
        <w:t>Equity</w:t>
      </w:r>
      <w:proofErr w:type="spellEnd"/>
      <w:r w:rsidRPr="005E3337">
        <w:rPr>
          <w:b/>
          <w:bCs/>
          <w:iCs/>
          <w:color w:val="000000"/>
        </w:rPr>
        <w:t xml:space="preserve"> </w:t>
      </w:r>
      <w:proofErr w:type="spellStart"/>
      <w:r w:rsidRPr="005E3337">
        <w:rPr>
          <w:b/>
          <w:bCs/>
          <w:iCs/>
          <w:color w:val="000000"/>
        </w:rPr>
        <w:t>and</w:t>
      </w:r>
      <w:proofErr w:type="spellEnd"/>
      <w:r w:rsidRPr="005E3337">
        <w:rPr>
          <w:b/>
          <w:bCs/>
          <w:iCs/>
          <w:color w:val="000000"/>
        </w:rPr>
        <w:t xml:space="preserve"> </w:t>
      </w:r>
      <w:proofErr w:type="spellStart"/>
      <w:r w:rsidRPr="005E3337">
        <w:rPr>
          <w:b/>
          <w:bCs/>
          <w:iCs/>
          <w:color w:val="000000"/>
        </w:rPr>
        <w:t>inclusiveness</w:t>
      </w:r>
      <w:proofErr w:type="spellEnd"/>
      <w:r w:rsidRPr="005E3337">
        <w:rPr>
          <w:b/>
          <w:bCs/>
          <w:iCs/>
          <w:color w:val="000000"/>
        </w:rPr>
        <w:t xml:space="preserve"> / </w:t>
      </w:r>
      <w:proofErr w:type="spellStart"/>
      <w:r w:rsidRPr="005E3337">
        <w:rPr>
          <w:b/>
          <w:bCs/>
          <w:iCs/>
          <w:color w:val="000000"/>
        </w:rPr>
        <w:t>Fairness</w:t>
      </w:r>
      <w:proofErr w:type="spellEnd"/>
      <w:r w:rsidRPr="005E3337">
        <w:rPr>
          <w:b/>
          <w:bCs/>
          <w:iCs/>
          <w:color w:val="000000"/>
        </w:rPr>
        <w:t xml:space="preserve"> (справедливість та </w:t>
      </w:r>
      <w:proofErr w:type="spellStart"/>
      <w:r w:rsidRPr="005E3337">
        <w:rPr>
          <w:b/>
          <w:bCs/>
          <w:iCs/>
          <w:color w:val="000000"/>
        </w:rPr>
        <w:t>інклюзивність</w:t>
      </w:r>
      <w:proofErr w:type="spellEnd"/>
      <w:r w:rsidRPr="005E3337">
        <w:rPr>
          <w:b/>
          <w:bCs/>
          <w:iCs/>
          <w:color w:val="000000"/>
        </w:rPr>
        <w:t>)</w:t>
      </w:r>
      <w:r w:rsidRPr="005E3337">
        <w:rPr>
          <w:iCs/>
          <w:color w:val="000000"/>
        </w:rPr>
        <w:t xml:space="preserve"> — рівні можливості доступу до послуг і участі; урахування потреб вразливих груп; недискримінація як умова соціальної згуртованості. </w:t>
      </w:r>
    </w:p>
    <w:p w14:paraId="028BA214" w14:textId="77777777" w:rsidR="001D77BF" w:rsidRPr="005E3337" w:rsidRDefault="001D77BF" w:rsidP="001D77BF">
      <w:pPr>
        <w:pStyle w:val="ac"/>
        <w:numPr>
          <w:ilvl w:val="0"/>
          <w:numId w:val="30"/>
        </w:numPr>
        <w:spacing w:line="288" w:lineRule="auto"/>
        <w:rPr>
          <w:iCs/>
          <w:color w:val="000000"/>
        </w:rPr>
      </w:pPr>
      <w:proofErr w:type="spellStart"/>
      <w:r w:rsidRPr="005E3337">
        <w:rPr>
          <w:b/>
          <w:bCs/>
          <w:iCs/>
          <w:color w:val="000000"/>
        </w:rPr>
        <w:t>Effectiveness</w:t>
      </w:r>
      <w:proofErr w:type="spellEnd"/>
      <w:r w:rsidRPr="005E3337">
        <w:rPr>
          <w:b/>
          <w:bCs/>
          <w:iCs/>
          <w:color w:val="000000"/>
        </w:rPr>
        <w:t xml:space="preserve"> </w:t>
      </w:r>
      <w:proofErr w:type="spellStart"/>
      <w:r w:rsidRPr="005E3337">
        <w:rPr>
          <w:b/>
          <w:bCs/>
          <w:iCs/>
          <w:color w:val="000000"/>
        </w:rPr>
        <w:t>and</w:t>
      </w:r>
      <w:proofErr w:type="spellEnd"/>
      <w:r w:rsidRPr="005E3337">
        <w:rPr>
          <w:b/>
          <w:bCs/>
          <w:iCs/>
          <w:color w:val="000000"/>
        </w:rPr>
        <w:t xml:space="preserve"> </w:t>
      </w:r>
      <w:proofErr w:type="spellStart"/>
      <w:r w:rsidRPr="005E3337">
        <w:rPr>
          <w:b/>
          <w:bCs/>
          <w:iCs/>
          <w:color w:val="000000"/>
        </w:rPr>
        <w:t>efficiency</w:t>
      </w:r>
      <w:proofErr w:type="spellEnd"/>
      <w:r w:rsidRPr="005E3337">
        <w:rPr>
          <w:b/>
          <w:bCs/>
          <w:iCs/>
          <w:color w:val="000000"/>
        </w:rPr>
        <w:t xml:space="preserve"> (результативність і ефективність)</w:t>
      </w:r>
      <w:r w:rsidRPr="005E3337">
        <w:rPr>
          <w:iCs/>
          <w:color w:val="000000"/>
        </w:rPr>
        <w:t xml:space="preserve"> — досягнення суспільно значущих результатів (</w:t>
      </w:r>
      <w:proofErr w:type="spellStart"/>
      <w:r w:rsidRPr="005E3337">
        <w:rPr>
          <w:iCs/>
          <w:color w:val="000000"/>
        </w:rPr>
        <w:t>effectiveness</w:t>
      </w:r>
      <w:proofErr w:type="spellEnd"/>
      <w:r w:rsidRPr="005E3337">
        <w:rPr>
          <w:iCs/>
          <w:color w:val="000000"/>
        </w:rPr>
        <w:t>) із раціональним використанням ресурсів (</w:t>
      </w:r>
      <w:proofErr w:type="spellStart"/>
      <w:r w:rsidRPr="005E3337">
        <w:rPr>
          <w:iCs/>
          <w:color w:val="000000"/>
        </w:rPr>
        <w:t>efficiency</w:t>
      </w:r>
      <w:proofErr w:type="spellEnd"/>
      <w:r w:rsidRPr="005E3337">
        <w:rPr>
          <w:iCs/>
          <w:color w:val="000000"/>
        </w:rPr>
        <w:t xml:space="preserve">), орієнтація на вимірювані </w:t>
      </w:r>
      <w:proofErr w:type="spellStart"/>
      <w:r w:rsidRPr="005E3337">
        <w:rPr>
          <w:iCs/>
          <w:color w:val="000000"/>
        </w:rPr>
        <w:t>outcomes</w:t>
      </w:r>
      <w:proofErr w:type="spellEnd"/>
      <w:r w:rsidRPr="005E3337">
        <w:rPr>
          <w:iCs/>
          <w:color w:val="000000"/>
        </w:rPr>
        <w:t xml:space="preserve"> і якість послуг. </w:t>
      </w:r>
    </w:p>
    <w:p w14:paraId="41D5955C" w14:textId="77777777" w:rsidR="001D77BF" w:rsidRPr="005E3337" w:rsidRDefault="001D77BF" w:rsidP="001D77BF">
      <w:pPr>
        <w:pStyle w:val="ac"/>
        <w:numPr>
          <w:ilvl w:val="0"/>
          <w:numId w:val="30"/>
        </w:numPr>
        <w:spacing w:line="288" w:lineRule="auto"/>
        <w:rPr>
          <w:iCs/>
          <w:color w:val="000000"/>
        </w:rPr>
      </w:pPr>
      <w:proofErr w:type="spellStart"/>
      <w:r w:rsidRPr="005E3337">
        <w:rPr>
          <w:b/>
          <w:bCs/>
          <w:iCs/>
          <w:color w:val="000000"/>
        </w:rPr>
        <w:t>Accountability</w:t>
      </w:r>
      <w:proofErr w:type="spellEnd"/>
      <w:r w:rsidRPr="005E3337">
        <w:rPr>
          <w:b/>
          <w:bCs/>
          <w:iCs/>
          <w:color w:val="000000"/>
        </w:rPr>
        <w:t xml:space="preserve"> (підзвітність)</w:t>
      </w:r>
      <w:r w:rsidRPr="005E3337">
        <w:rPr>
          <w:iCs/>
          <w:color w:val="000000"/>
        </w:rPr>
        <w:t xml:space="preserve"> — наявність механізмів, через які посадові особи та інституції відповідають за рішення й ресурси (парламентський, фінансовий, судовий, адміністративний і громадський контроль). </w:t>
      </w:r>
    </w:p>
    <w:p w14:paraId="39CFB7D3" w14:textId="77777777" w:rsidR="001D77BF" w:rsidRPr="005E3337" w:rsidRDefault="001D77BF" w:rsidP="001D77BF">
      <w:pPr>
        <w:pStyle w:val="ac"/>
        <w:numPr>
          <w:ilvl w:val="0"/>
          <w:numId w:val="30"/>
        </w:numPr>
        <w:spacing w:line="288" w:lineRule="auto"/>
        <w:rPr>
          <w:iCs/>
          <w:color w:val="000000"/>
        </w:rPr>
      </w:pPr>
      <w:proofErr w:type="spellStart"/>
      <w:r w:rsidRPr="005E3337">
        <w:rPr>
          <w:b/>
          <w:bCs/>
          <w:iCs/>
          <w:color w:val="000000"/>
        </w:rPr>
        <w:t>Strategic</w:t>
      </w:r>
      <w:proofErr w:type="spellEnd"/>
      <w:r w:rsidRPr="005E3337">
        <w:rPr>
          <w:b/>
          <w:bCs/>
          <w:iCs/>
          <w:color w:val="000000"/>
        </w:rPr>
        <w:t xml:space="preserve"> </w:t>
      </w:r>
      <w:proofErr w:type="spellStart"/>
      <w:r w:rsidRPr="005E3337">
        <w:rPr>
          <w:b/>
          <w:bCs/>
          <w:iCs/>
          <w:color w:val="000000"/>
        </w:rPr>
        <w:t>vision</w:t>
      </w:r>
      <w:proofErr w:type="spellEnd"/>
      <w:r w:rsidRPr="005E3337">
        <w:rPr>
          <w:b/>
          <w:bCs/>
          <w:iCs/>
          <w:color w:val="000000"/>
        </w:rPr>
        <w:t xml:space="preserve"> (стратегічне бачення)</w:t>
      </w:r>
      <w:r w:rsidRPr="005E3337">
        <w:rPr>
          <w:iCs/>
          <w:color w:val="000000"/>
        </w:rPr>
        <w:t xml:space="preserve"> — довгострокова орієнтація на розвиток, стійкість і </w:t>
      </w:r>
      <w:proofErr w:type="spellStart"/>
      <w:r w:rsidRPr="005E3337">
        <w:rPr>
          <w:iCs/>
          <w:color w:val="000000"/>
        </w:rPr>
        <w:t>міжпоколінну</w:t>
      </w:r>
      <w:proofErr w:type="spellEnd"/>
      <w:r w:rsidRPr="005E3337">
        <w:rPr>
          <w:iCs/>
          <w:color w:val="000000"/>
        </w:rPr>
        <w:t xml:space="preserve"> справедливість; здатність формувати та реалізовувати узгоджені стратегії. </w:t>
      </w:r>
    </w:p>
    <w:p w14:paraId="70CBFC7B" w14:textId="77777777" w:rsidR="001D77BF" w:rsidRPr="005E3337" w:rsidRDefault="001D77BF" w:rsidP="001D77BF">
      <w:pPr>
        <w:pStyle w:val="ac"/>
        <w:spacing w:line="288" w:lineRule="auto"/>
        <w:rPr>
          <w:iCs/>
          <w:color w:val="000000"/>
        </w:rPr>
      </w:pPr>
      <w:r w:rsidRPr="005E3337">
        <w:rPr>
          <w:iCs/>
          <w:color w:val="000000"/>
        </w:rPr>
        <w:t>Додатково в європейській рамці (</w:t>
      </w:r>
      <w:proofErr w:type="spellStart"/>
      <w:r w:rsidRPr="005E3337">
        <w:rPr>
          <w:iCs/>
          <w:color w:val="000000"/>
        </w:rPr>
        <w:t>White</w:t>
      </w:r>
      <w:proofErr w:type="spellEnd"/>
      <w:r w:rsidRPr="005E3337">
        <w:rPr>
          <w:iCs/>
          <w:color w:val="000000"/>
        </w:rPr>
        <w:t xml:space="preserve"> </w:t>
      </w:r>
      <w:proofErr w:type="spellStart"/>
      <w:r w:rsidRPr="005E3337">
        <w:rPr>
          <w:iCs/>
          <w:color w:val="000000"/>
        </w:rPr>
        <w:t>Paper</w:t>
      </w:r>
      <w:proofErr w:type="spellEnd"/>
      <w:r w:rsidRPr="005E3337">
        <w:rPr>
          <w:iCs/>
          <w:color w:val="000000"/>
        </w:rPr>
        <w:t xml:space="preserve"> </w:t>
      </w:r>
      <w:proofErr w:type="spellStart"/>
      <w:r w:rsidRPr="005E3337">
        <w:rPr>
          <w:iCs/>
          <w:color w:val="000000"/>
        </w:rPr>
        <w:t>on</w:t>
      </w:r>
      <w:proofErr w:type="spellEnd"/>
      <w:r w:rsidRPr="005E3337">
        <w:rPr>
          <w:iCs/>
          <w:color w:val="000000"/>
        </w:rPr>
        <w:t xml:space="preserve"> </w:t>
      </w:r>
      <w:proofErr w:type="spellStart"/>
      <w:r w:rsidRPr="005E3337">
        <w:rPr>
          <w:iCs/>
          <w:color w:val="000000"/>
        </w:rPr>
        <w:t>European</w:t>
      </w:r>
      <w:proofErr w:type="spellEnd"/>
      <w:r w:rsidRPr="005E3337">
        <w:rPr>
          <w:iCs/>
          <w:color w:val="000000"/>
        </w:rPr>
        <w:t xml:space="preserve"> </w:t>
      </w:r>
      <w:proofErr w:type="spellStart"/>
      <w:r w:rsidRPr="005E3337">
        <w:rPr>
          <w:iCs/>
          <w:color w:val="000000"/>
        </w:rPr>
        <w:t>Governance</w:t>
      </w:r>
      <w:proofErr w:type="spellEnd"/>
      <w:r w:rsidRPr="005E3337">
        <w:rPr>
          <w:iCs/>
          <w:color w:val="000000"/>
        </w:rPr>
        <w:t xml:space="preserve">) часто виокремлюють 5 “провідних” принципів: </w:t>
      </w:r>
      <w:proofErr w:type="spellStart"/>
      <w:r w:rsidRPr="005E3337">
        <w:rPr>
          <w:b/>
          <w:bCs/>
          <w:iCs/>
          <w:color w:val="000000"/>
        </w:rPr>
        <w:t>openness</w:t>
      </w:r>
      <w:proofErr w:type="spellEnd"/>
      <w:r w:rsidRPr="005E3337">
        <w:rPr>
          <w:b/>
          <w:bCs/>
          <w:iCs/>
          <w:color w:val="000000"/>
        </w:rPr>
        <w:t xml:space="preserve">, </w:t>
      </w:r>
      <w:proofErr w:type="spellStart"/>
      <w:r w:rsidRPr="005E3337">
        <w:rPr>
          <w:b/>
          <w:bCs/>
          <w:iCs/>
          <w:color w:val="000000"/>
        </w:rPr>
        <w:t>participation</w:t>
      </w:r>
      <w:proofErr w:type="spellEnd"/>
      <w:r w:rsidRPr="005E3337">
        <w:rPr>
          <w:b/>
          <w:bCs/>
          <w:iCs/>
          <w:color w:val="000000"/>
        </w:rPr>
        <w:t xml:space="preserve">, </w:t>
      </w:r>
      <w:proofErr w:type="spellStart"/>
      <w:r w:rsidRPr="005E3337">
        <w:rPr>
          <w:b/>
          <w:bCs/>
          <w:iCs/>
          <w:color w:val="000000"/>
        </w:rPr>
        <w:t>accountability</w:t>
      </w:r>
      <w:proofErr w:type="spellEnd"/>
      <w:r w:rsidRPr="005E3337">
        <w:rPr>
          <w:b/>
          <w:bCs/>
          <w:iCs/>
          <w:color w:val="000000"/>
        </w:rPr>
        <w:t xml:space="preserve">, </w:t>
      </w:r>
      <w:proofErr w:type="spellStart"/>
      <w:r w:rsidRPr="005E3337">
        <w:rPr>
          <w:b/>
          <w:bCs/>
          <w:iCs/>
          <w:color w:val="000000"/>
        </w:rPr>
        <w:t>effectiveness</w:t>
      </w:r>
      <w:proofErr w:type="spellEnd"/>
      <w:r w:rsidRPr="005E3337">
        <w:rPr>
          <w:b/>
          <w:bCs/>
          <w:iCs/>
          <w:color w:val="000000"/>
        </w:rPr>
        <w:t xml:space="preserve">, </w:t>
      </w:r>
      <w:proofErr w:type="spellStart"/>
      <w:r w:rsidRPr="005E3337">
        <w:rPr>
          <w:b/>
          <w:bCs/>
          <w:iCs/>
          <w:color w:val="000000"/>
        </w:rPr>
        <w:t>coherence</w:t>
      </w:r>
      <w:proofErr w:type="spellEnd"/>
      <w:r w:rsidRPr="005E3337">
        <w:rPr>
          <w:iCs/>
          <w:color w:val="000000"/>
        </w:rPr>
        <w:t xml:space="preserve"> (відкритість, участь, підзвітність, ефективність, узгодженість/</w:t>
      </w:r>
      <w:proofErr w:type="spellStart"/>
      <w:r w:rsidRPr="005E3337">
        <w:rPr>
          <w:iCs/>
          <w:color w:val="000000"/>
        </w:rPr>
        <w:t>кохерентність</w:t>
      </w:r>
      <w:proofErr w:type="spellEnd"/>
      <w:r w:rsidRPr="005E3337">
        <w:rPr>
          <w:iCs/>
          <w:color w:val="000000"/>
        </w:rPr>
        <w:t>).</w:t>
      </w:r>
    </w:p>
    <w:p w14:paraId="61BBB21D" w14:textId="003FD058" w:rsidR="00B11D21" w:rsidRPr="005E3337" w:rsidRDefault="001D77BF" w:rsidP="00B11D21">
      <w:pPr>
        <w:pStyle w:val="ac"/>
        <w:spacing w:line="288" w:lineRule="auto"/>
        <w:rPr>
          <w:b/>
          <w:bCs/>
          <w:iCs/>
          <w:color w:val="000000"/>
        </w:rPr>
      </w:pPr>
      <w:r w:rsidRPr="005E3337">
        <w:rPr>
          <w:b/>
          <w:bCs/>
          <w:iCs/>
          <w:color w:val="000000"/>
        </w:rPr>
        <w:t xml:space="preserve"> </w:t>
      </w:r>
      <w:r w:rsidR="00B11D21" w:rsidRPr="005E3337">
        <w:rPr>
          <w:b/>
          <w:bCs/>
          <w:iCs/>
          <w:color w:val="000000"/>
        </w:rPr>
        <w:t>«</w:t>
      </w:r>
      <w:proofErr w:type="spellStart"/>
      <w:r w:rsidR="00B11D21" w:rsidRPr="005E3337">
        <w:rPr>
          <w:b/>
          <w:bCs/>
          <w:iCs/>
          <w:color w:val="000000"/>
        </w:rPr>
        <w:t>Блексбурзький</w:t>
      </w:r>
      <w:proofErr w:type="spellEnd"/>
      <w:r w:rsidR="00B11D21" w:rsidRPr="005E3337">
        <w:rPr>
          <w:b/>
          <w:bCs/>
          <w:iCs/>
          <w:color w:val="000000"/>
        </w:rPr>
        <w:t xml:space="preserve"> маніфест» (</w:t>
      </w:r>
      <w:proofErr w:type="spellStart"/>
      <w:r w:rsidR="00B11D21" w:rsidRPr="005E3337">
        <w:rPr>
          <w:b/>
          <w:bCs/>
          <w:iCs/>
          <w:color w:val="000000"/>
        </w:rPr>
        <w:t>Blacksburg</w:t>
      </w:r>
      <w:proofErr w:type="spellEnd"/>
      <w:r w:rsidR="00B11D21" w:rsidRPr="005E3337">
        <w:rPr>
          <w:b/>
          <w:bCs/>
          <w:iCs/>
          <w:color w:val="000000"/>
        </w:rPr>
        <w:t xml:space="preserve"> </w:t>
      </w:r>
      <w:proofErr w:type="spellStart"/>
      <w:r w:rsidR="00B11D21" w:rsidRPr="005E3337">
        <w:rPr>
          <w:b/>
          <w:bCs/>
          <w:iCs/>
          <w:color w:val="000000"/>
        </w:rPr>
        <w:t>Manifesto</w:t>
      </w:r>
      <w:proofErr w:type="spellEnd"/>
      <w:r w:rsidR="00B11D21" w:rsidRPr="005E3337">
        <w:rPr>
          <w:b/>
          <w:bCs/>
          <w:iCs/>
          <w:color w:val="000000"/>
        </w:rPr>
        <w:t>) у контексті публічного управління</w:t>
      </w:r>
    </w:p>
    <w:p w14:paraId="78ACF625" w14:textId="77777777" w:rsidR="00B11D21" w:rsidRPr="005E3337" w:rsidRDefault="00B11D21" w:rsidP="00B11D21">
      <w:pPr>
        <w:pStyle w:val="ac"/>
        <w:spacing w:line="288" w:lineRule="auto"/>
        <w:rPr>
          <w:iCs/>
          <w:color w:val="000000"/>
        </w:rPr>
      </w:pPr>
      <w:r w:rsidRPr="005E3337">
        <w:rPr>
          <w:iCs/>
          <w:color w:val="000000"/>
        </w:rPr>
        <w:t>«</w:t>
      </w:r>
      <w:proofErr w:type="spellStart"/>
      <w:r w:rsidRPr="005E3337">
        <w:rPr>
          <w:iCs/>
          <w:color w:val="000000"/>
        </w:rPr>
        <w:t>Блексбурзький</w:t>
      </w:r>
      <w:proofErr w:type="spellEnd"/>
      <w:r w:rsidRPr="005E3337">
        <w:rPr>
          <w:iCs/>
          <w:color w:val="000000"/>
        </w:rPr>
        <w:t xml:space="preserve"> маніфест», пов’язаний із групою науковців </w:t>
      </w:r>
      <w:proofErr w:type="spellStart"/>
      <w:r w:rsidRPr="005E3337">
        <w:rPr>
          <w:iCs/>
          <w:color w:val="000000"/>
        </w:rPr>
        <w:t>Virginia</w:t>
      </w:r>
      <w:proofErr w:type="spellEnd"/>
      <w:r w:rsidRPr="005E3337">
        <w:rPr>
          <w:iCs/>
          <w:color w:val="000000"/>
        </w:rPr>
        <w:t xml:space="preserve"> </w:t>
      </w:r>
      <w:proofErr w:type="spellStart"/>
      <w:r w:rsidRPr="005E3337">
        <w:rPr>
          <w:iCs/>
          <w:color w:val="000000"/>
        </w:rPr>
        <w:t>Tech</w:t>
      </w:r>
      <w:proofErr w:type="spellEnd"/>
      <w:r w:rsidRPr="005E3337">
        <w:rPr>
          <w:iCs/>
          <w:color w:val="000000"/>
        </w:rPr>
        <w:t xml:space="preserve"> і “рухом </w:t>
      </w:r>
      <w:proofErr w:type="spellStart"/>
      <w:r w:rsidRPr="005E3337">
        <w:rPr>
          <w:iCs/>
          <w:color w:val="000000"/>
        </w:rPr>
        <w:t>рефундації</w:t>
      </w:r>
      <w:proofErr w:type="spellEnd"/>
      <w:r w:rsidRPr="005E3337">
        <w:rPr>
          <w:iCs/>
          <w:color w:val="000000"/>
        </w:rPr>
        <w:t xml:space="preserve">” публічного адміністрування, виник як реакція на тенденції “знецінення бюрократії” та надмірного ототожнення якості </w:t>
      </w:r>
      <w:r w:rsidRPr="005E3337">
        <w:rPr>
          <w:iCs/>
          <w:color w:val="000000"/>
        </w:rPr>
        <w:lastRenderedPageBreak/>
        <w:t xml:space="preserve">управління з приватизацією й ринковими рецептами. Його ключовий методологічний меседж полягає в утвердженні </w:t>
      </w:r>
      <w:r w:rsidRPr="005E3337">
        <w:rPr>
          <w:b/>
          <w:bCs/>
          <w:iCs/>
          <w:color w:val="000000"/>
        </w:rPr>
        <w:t>особливої природи публічності</w:t>
      </w:r>
      <w:r w:rsidRPr="005E3337">
        <w:rPr>
          <w:iCs/>
          <w:color w:val="000000"/>
        </w:rPr>
        <w:t xml:space="preserve"> як визначальної ознаки публічної адміністрації: публічні організації відрізняються від приватних не лише формою власності, а передусім тим, що вони покликані діяти в режимі публічного інтересу, демократичної легітимації та відповідальності перед громадянами. У підсумку “</w:t>
      </w:r>
      <w:proofErr w:type="spellStart"/>
      <w:r w:rsidRPr="005E3337">
        <w:rPr>
          <w:iCs/>
          <w:color w:val="000000"/>
        </w:rPr>
        <w:t>рефундаційна</w:t>
      </w:r>
      <w:proofErr w:type="spellEnd"/>
      <w:r w:rsidRPr="005E3337">
        <w:rPr>
          <w:iCs/>
          <w:color w:val="000000"/>
        </w:rPr>
        <w:t>” перспектива підкреслює, що публічне управління має власну ціннісну й інституційну основу, яку не можна повністю замінити логікою ринку або корпоративної ефективності.</w:t>
      </w:r>
    </w:p>
    <w:p w14:paraId="1704643E" w14:textId="77777777" w:rsidR="00617D02" w:rsidRPr="005E3337" w:rsidRDefault="00617D02" w:rsidP="00B11D21">
      <w:pPr>
        <w:pStyle w:val="ac"/>
        <w:spacing w:line="288" w:lineRule="auto"/>
        <w:rPr>
          <w:iCs/>
          <w:color w:val="000000"/>
        </w:rPr>
      </w:pPr>
    </w:p>
    <w:p w14:paraId="084C34D5" w14:textId="471E8DE7" w:rsidR="00617D02" w:rsidRPr="005E3337" w:rsidRDefault="00A97FFB" w:rsidP="00617D02">
      <w:pPr>
        <w:pStyle w:val="ac"/>
        <w:spacing w:line="288" w:lineRule="auto"/>
        <w:rPr>
          <w:b/>
          <w:bCs/>
          <w:iCs/>
          <w:color w:val="000000"/>
        </w:rPr>
      </w:pPr>
      <w:r w:rsidRPr="005E3337">
        <w:rPr>
          <w:b/>
          <w:bCs/>
          <w:iCs/>
          <w:color w:val="000000"/>
        </w:rPr>
        <w:t>2.</w:t>
      </w:r>
      <w:r w:rsidR="00617D02" w:rsidRPr="005E3337">
        <w:rPr>
          <w:b/>
          <w:bCs/>
          <w:iCs/>
          <w:color w:val="000000"/>
        </w:rPr>
        <w:t>5. Суб’єкти та об’єкти публічного управління: теоретичне розмежування</w:t>
      </w:r>
    </w:p>
    <w:p w14:paraId="6E9395F5" w14:textId="4B5571E2" w:rsidR="00617D02" w:rsidRPr="005E3337" w:rsidRDefault="00617D02" w:rsidP="00617D02">
      <w:pPr>
        <w:pStyle w:val="ac"/>
        <w:spacing w:line="288" w:lineRule="auto"/>
        <w:rPr>
          <w:b/>
          <w:bCs/>
          <w:iCs/>
          <w:color w:val="000000"/>
        </w:rPr>
      </w:pPr>
      <w:r w:rsidRPr="005E3337">
        <w:rPr>
          <w:b/>
          <w:bCs/>
          <w:iCs/>
          <w:color w:val="000000"/>
        </w:rPr>
        <w:t xml:space="preserve"> Поняття суб’єкта публічного управління</w:t>
      </w:r>
    </w:p>
    <w:p w14:paraId="2EECDC41" w14:textId="77777777" w:rsidR="00617D02" w:rsidRPr="005E3337" w:rsidRDefault="00617D02" w:rsidP="00617D02">
      <w:pPr>
        <w:pStyle w:val="ac"/>
        <w:spacing w:line="288" w:lineRule="auto"/>
        <w:rPr>
          <w:iCs/>
          <w:color w:val="000000"/>
        </w:rPr>
      </w:pPr>
      <w:r w:rsidRPr="005E3337">
        <w:rPr>
          <w:iCs/>
          <w:color w:val="000000"/>
        </w:rPr>
        <w:t xml:space="preserve">У теорії публічного управління </w:t>
      </w:r>
      <w:r w:rsidRPr="005E3337">
        <w:rPr>
          <w:b/>
          <w:bCs/>
          <w:iCs/>
          <w:color w:val="000000"/>
        </w:rPr>
        <w:t>суб’єкт</w:t>
      </w:r>
      <w:r w:rsidRPr="005E3337">
        <w:rPr>
          <w:iCs/>
          <w:color w:val="000000"/>
        </w:rPr>
        <w:t xml:space="preserve"> визначається як інституція або організована спільнота, що володіє достатнім обсягом </w:t>
      </w:r>
      <w:r w:rsidRPr="005E3337">
        <w:rPr>
          <w:b/>
          <w:bCs/>
          <w:iCs/>
          <w:color w:val="000000"/>
        </w:rPr>
        <w:t>повноважень, ресурсів і спроможності</w:t>
      </w:r>
      <w:r w:rsidRPr="005E3337">
        <w:rPr>
          <w:iCs/>
          <w:color w:val="000000"/>
        </w:rPr>
        <w:t xml:space="preserve"> для ініціювання, формування, ухвалення, реалізації та оцінювання публічно значущих рішень. У класичному підході суб’єктність пов’язується насамперед із </w:t>
      </w:r>
      <w:r w:rsidRPr="005E3337">
        <w:rPr>
          <w:b/>
          <w:bCs/>
          <w:iCs/>
          <w:color w:val="000000"/>
        </w:rPr>
        <w:t>публічно-владними повноваженнями</w:t>
      </w:r>
      <w:r w:rsidRPr="005E3337">
        <w:rPr>
          <w:iCs/>
          <w:color w:val="000000"/>
        </w:rPr>
        <w:t xml:space="preserve"> — правом приймати загальнообов’язкові рішення та забезпечувати їх виконання. У сучасних концепціях врядування (</w:t>
      </w:r>
      <w:proofErr w:type="spellStart"/>
      <w:r w:rsidRPr="005E3337">
        <w:rPr>
          <w:iCs/>
          <w:color w:val="000000"/>
        </w:rPr>
        <w:t>governance</w:t>
      </w:r>
      <w:proofErr w:type="spellEnd"/>
      <w:r w:rsidRPr="005E3337">
        <w:rPr>
          <w:iCs/>
          <w:color w:val="000000"/>
        </w:rPr>
        <w:t xml:space="preserve">) суб’єктність тлумачиться ширше і включає також можливість впливати на політику через </w:t>
      </w:r>
      <w:r w:rsidRPr="005E3337">
        <w:rPr>
          <w:b/>
          <w:bCs/>
          <w:iCs/>
          <w:color w:val="000000"/>
        </w:rPr>
        <w:t>участь</w:t>
      </w:r>
      <w:r w:rsidRPr="005E3337">
        <w:rPr>
          <w:iCs/>
          <w:color w:val="000000"/>
        </w:rPr>
        <w:t xml:space="preserve">, </w:t>
      </w:r>
      <w:proofErr w:type="spellStart"/>
      <w:r w:rsidRPr="005E3337">
        <w:rPr>
          <w:b/>
          <w:bCs/>
          <w:iCs/>
          <w:color w:val="000000"/>
        </w:rPr>
        <w:t>адвокацію</w:t>
      </w:r>
      <w:proofErr w:type="spellEnd"/>
      <w:r w:rsidRPr="005E3337">
        <w:rPr>
          <w:iCs/>
          <w:color w:val="000000"/>
        </w:rPr>
        <w:t xml:space="preserve">, </w:t>
      </w:r>
      <w:r w:rsidRPr="005E3337">
        <w:rPr>
          <w:b/>
          <w:bCs/>
          <w:iCs/>
          <w:color w:val="000000"/>
        </w:rPr>
        <w:t>експертну діяльність</w:t>
      </w:r>
      <w:r w:rsidRPr="005E3337">
        <w:rPr>
          <w:iCs/>
          <w:color w:val="000000"/>
        </w:rPr>
        <w:t xml:space="preserve">, </w:t>
      </w:r>
      <w:r w:rsidRPr="005E3337">
        <w:rPr>
          <w:b/>
          <w:bCs/>
          <w:iCs/>
          <w:color w:val="000000"/>
        </w:rPr>
        <w:t>комунікацію</w:t>
      </w:r>
      <w:r w:rsidRPr="005E3337">
        <w:rPr>
          <w:iCs/>
          <w:color w:val="000000"/>
        </w:rPr>
        <w:t xml:space="preserve">, </w:t>
      </w:r>
      <w:r w:rsidRPr="005E3337">
        <w:rPr>
          <w:b/>
          <w:bCs/>
          <w:iCs/>
          <w:color w:val="000000"/>
        </w:rPr>
        <w:t>коаліційне узгодження інтересів</w:t>
      </w:r>
      <w:r w:rsidRPr="005E3337">
        <w:rPr>
          <w:iCs/>
          <w:color w:val="000000"/>
        </w:rPr>
        <w:t xml:space="preserve"> та </w:t>
      </w:r>
      <w:r w:rsidRPr="005E3337">
        <w:rPr>
          <w:b/>
          <w:bCs/>
          <w:iCs/>
          <w:color w:val="000000"/>
        </w:rPr>
        <w:t>механізми суспільного контролю</w:t>
      </w:r>
      <w:r w:rsidRPr="005E3337">
        <w:rPr>
          <w:iCs/>
          <w:color w:val="000000"/>
        </w:rPr>
        <w:t>. Це означає, що в публічному управлінні співіснують суб’єкти з різною “природою” впливу: владно-правовою, політичною, організаційною, ресурсною та комунікативною.</w:t>
      </w:r>
    </w:p>
    <w:p w14:paraId="4FCA7404" w14:textId="4EB98BCA" w:rsidR="00617D02" w:rsidRPr="005E3337" w:rsidRDefault="00617D02" w:rsidP="00617D02">
      <w:pPr>
        <w:pStyle w:val="ac"/>
        <w:spacing w:line="288" w:lineRule="auto"/>
        <w:rPr>
          <w:b/>
          <w:bCs/>
          <w:iCs/>
          <w:color w:val="000000"/>
        </w:rPr>
      </w:pPr>
      <w:r w:rsidRPr="005E3337">
        <w:rPr>
          <w:b/>
          <w:bCs/>
          <w:iCs/>
          <w:color w:val="000000"/>
        </w:rPr>
        <w:t xml:space="preserve"> Поняття об’єкта публічного управління</w:t>
      </w:r>
    </w:p>
    <w:p w14:paraId="24D1A575" w14:textId="77777777" w:rsidR="00617D02" w:rsidRPr="005E3337" w:rsidRDefault="00617D02" w:rsidP="00617D02">
      <w:pPr>
        <w:pStyle w:val="ac"/>
        <w:spacing w:line="288" w:lineRule="auto"/>
        <w:rPr>
          <w:iCs/>
          <w:color w:val="000000"/>
        </w:rPr>
      </w:pPr>
      <w:r w:rsidRPr="005E3337">
        <w:rPr>
          <w:b/>
          <w:bCs/>
          <w:iCs/>
          <w:color w:val="000000"/>
        </w:rPr>
        <w:t>Об’єктом</w:t>
      </w:r>
      <w:r w:rsidRPr="005E3337">
        <w:rPr>
          <w:iCs/>
          <w:color w:val="000000"/>
        </w:rPr>
        <w:t xml:space="preserve"> публічного управління є сукупність суспільних процесів, відносин і проблем, на які спрямовується управлінський вплив з метою їх упорядкування, регулювання або розвитку. До об’єктів належать: економічні та соціальні процеси, сфери життєдіяльності (освіта, охорона здоров’я, безпека, інфраструктура, довкілля), територіальний розвиток, публічні послуги, а також поведінкові практики й інституційні взаємодії, що потребують нормативного й організаційного впорядкування. Важливо підкреслити, що у демократичній системі об’єкт не є пасивним: суспільство формує запит, впливає на пріоритети, легітимує рішення та забезпечує зворотний зв’язок, що перетворює управління на циклічний процес “запит — рішення — реалізація — оцінювання — корекція”.</w:t>
      </w:r>
    </w:p>
    <w:p w14:paraId="19C5317A" w14:textId="439835E2" w:rsidR="00617D02" w:rsidRPr="005E3337" w:rsidRDefault="00617D02" w:rsidP="00617D02">
      <w:pPr>
        <w:pStyle w:val="ac"/>
        <w:spacing w:line="288" w:lineRule="auto"/>
        <w:rPr>
          <w:b/>
          <w:bCs/>
          <w:iCs/>
          <w:color w:val="000000"/>
        </w:rPr>
      </w:pPr>
      <w:r w:rsidRPr="005E3337">
        <w:rPr>
          <w:b/>
          <w:bCs/>
          <w:iCs/>
          <w:color w:val="000000"/>
        </w:rPr>
        <w:lastRenderedPageBreak/>
        <w:t>Критерії класифікації суб’єктів і об’єктів</w:t>
      </w:r>
    </w:p>
    <w:p w14:paraId="3D07E319" w14:textId="77777777" w:rsidR="00617D02" w:rsidRPr="005E3337" w:rsidRDefault="00617D02" w:rsidP="00617D02">
      <w:pPr>
        <w:pStyle w:val="ac"/>
        <w:spacing w:line="288" w:lineRule="auto"/>
        <w:rPr>
          <w:iCs/>
          <w:color w:val="000000"/>
        </w:rPr>
      </w:pPr>
      <w:r w:rsidRPr="005E3337">
        <w:rPr>
          <w:iCs/>
          <w:color w:val="000000"/>
        </w:rPr>
        <w:t xml:space="preserve">Аналітично доцільно розрізняти суб’єктів за рівнем здійснення впливу (державний, регіональний, місцевий), за функціями (нормотворчі, виконавчі, регуляторні, контрольні, сервісні) та за типом ресурсів (владні, фінансові, організаційні, інформаційні, комунікаційні). Об’єкти ж класифікуються за масштабом (національні/локальні проблеми), за тривалістю впливу (стратегічні/операційні), за сферою (соціальна, економічна, гуманітарна, безпекова) та за ступенем структурованості проблеми (добре структуровані, слабко структуровані, “злі” проблеми — </w:t>
      </w:r>
      <w:proofErr w:type="spellStart"/>
      <w:r w:rsidRPr="005E3337">
        <w:rPr>
          <w:iCs/>
          <w:color w:val="000000"/>
        </w:rPr>
        <w:t>wicked</w:t>
      </w:r>
      <w:proofErr w:type="spellEnd"/>
      <w:r w:rsidRPr="005E3337">
        <w:rPr>
          <w:iCs/>
          <w:color w:val="000000"/>
        </w:rPr>
        <w:t xml:space="preserve"> </w:t>
      </w:r>
      <w:proofErr w:type="spellStart"/>
      <w:r w:rsidRPr="005E3337">
        <w:rPr>
          <w:iCs/>
          <w:color w:val="000000"/>
        </w:rPr>
        <w:t>problems</w:t>
      </w:r>
      <w:proofErr w:type="spellEnd"/>
      <w:r w:rsidRPr="005E3337">
        <w:rPr>
          <w:iCs/>
          <w:color w:val="000000"/>
        </w:rPr>
        <w:t>), що визначає доцільні інструменти управління.</w:t>
      </w:r>
    </w:p>
    <w:p w14:paraId="729FFE63" w14:textId="4157EB74" w:rsidR="00617D02" w:rsidRPr="005E3337" w:rsidRDefault="00617D02" w:rsidP="00617D02">
      <w:pPr>
        <w:pStyle w:val="ac"/>
        <w:spacing w:line="288" w:lineRule="auto"/>
        <w:rPr>
          <w:iCs/>
          <w:color w:val="000000"/>
        </w:rPr>
      </w:pPr>
    </w:p>
    <w:p w14:paraId="7EEF00AA" w14:textId="1DF1621E" w:rsidR="00617D02" w:rsidRPr="005E3337" w:rsidRDefault="00A97FFB" w:rsidP="00617D02">
      <w:pPr>
        <w:pStyle w:val="ac"/>
        <w:spacing w:line="288" w:lineRule="auto"/>
        <w:rPr>
          <w:b/>
          <w:bCs/>
          <w:iCs/>
          <w:color w:val="000000"/>
        </w:rPr>
      </w:pPr>
      <w:r w:rsidRPr="005E3337">
        <w:rPr>
          <w:b/>
          <w:bCs/>
          <w:iCs/>
          <w:color w:val="000000"/>
        </w:rPr>
        <w:t>2.</w:t>
      </w:r>
      <w:r w:rsidR="00617D02" w:rsidRPr="005E3337">
        <w:rPr>
          <w:b/>
          <w:bCs/>
          <w:iCs/>
          <w:color w:val="000000"/>
        </w:rPr>
        <w:t>6. Держава як суб’єкт публічного управління</w:t>
      </w:r>
    </w:p>
    <w:p w14:paraId="31F97EC2" w14:textId="0D1C771F" w:rsidR="00617D02" w:rsidRPr="005E3337" w:rsidRDefault="00617D02" w:rsidP="00617D02">
      <w:pPr>
        <w:pStyle w:val="ac"/>
        <w:spacing w:line="288" w:lineRule="auto"/>
        <w:rPr>
          <w:b/>
          <w:bCs/>
          <w:iCs/>
          <w:color w:val="000000"/>
        </w:rPr>
      </w:pPr>
      <w:r w:rsidRPr="005E3337">
        <w:rPr>
          <w:b/>
          <w:bCs/>
          <w:iCs/>
          <w:color w:val="000000"/>
        </w:rPr>
        <w:t xml:space="preserve"> Держава як інституційне ядро системи публічного управління</w:t>
      </w:r>
    </w:p>
    <w:p w14:paraId="4B809BD6" w14:textId="77777777" w:rsidR="00617D02" w:rsidRPr="005E3337" w:rsidRDefault="00617D02" w:rsidP="00617D02">
      <w:pPr>
        <w:pStyle w:val="ac"/>
        <w:spacing w:line="288" w:lineRule="auto"/>
        <w:rPr>
          <w:iCs/>
          <w:color w:val="000000"/>
        </w:rPr>
      </w:pPr>
      <w:r w:rsidRPr="005E3337">
        <w:rPr>
          <w:b/>
          <w:bCs/>
          <w:iCs/>
          <w:color w:val="000000"/>
        </w:rPr>
        <w:t>Держава</w:t>
      </w:r>
      <w:r w:rsidRPr="005E3337">
        <w:rPr>
          <w:iCs/>
          <w:color w:val="000000"/>
        </w:rPr>
        <w:t xml:space="preserve"> є центральним суб’єктом публічного управління, оскільки має найповніший набір легітимних інструментів організації суспільного життя. Її суб’єктність проявляється через здатність встановлювати загальнообов’язкові правила (</w:t>
      </w:r>
      <w:proofErr w:type="spellStart"/>
      <w:r w:rsidRPr="005E3337">
        <w:rPr>
          <w:iCs/>
          <w:color w:val="000000"/>
        </w:rPr>
        <w:t>правотворення</w:t>
      </w:r>
      <w:proofErr w:type="spellEnd"/>
      <w:r w:rsidRPr="005E3337">
        <w:rPr>
          <w:iCs/>
          <w:color w:val="000000"/>
        </w:rPr>
        <w:t>), формувати й реалізовувати політики (політико-адміністративна функція), забезпечувати правопорядок і безпеку (правоохоронна та безпекова функції), гарантувати права людини, а також акумулювати й перерозподіляти публічні ресурси (фіскальна та бюджетна функції). У системному вимірі держава створює “рамку” для діяльності інших суб’єктів, визначаючи інституційні правила взаємодії, стандарти послуг, механізми підзвітності та санкцій.</w:t>
      </w:r>
    </w:p>
    <w:p w14:paraId="1FE745E6" w14:textId="2F1A2F57" w:rsidR="00617D02" w:rsidRPr="005E3337" w:rsidRDefault="00617D02" w:rsidP="00617D02">
      <w:pPr>
        <w:pStyle w:val="ac"/>
        <w:spacing w:line="288" w:lineRule="auto"/>
        <w:rPr>
          <w:b/>
          <w:bCs/>
          <w:iCs/>
          <w:color w:val="000000"/>
        </w:rPr>
      </w:pPr>
      <w:r w:rsidRPr="005E3337">
        <w:rPr>
          <w:b/>
          <w:bCs/>
          <w:iCs/>
          <w:color w:val="000000"/>
        </w:rPr>
        <w:t>Інструменти держави як суб’єкта</w:t>
      </w:r>
    </w:p>
    <w:p w14:paraId="06714447" w14:textId="77777777" w:rsidR="00617D02" w:rsidRPr="005E3337" w:rsidRDefault="00617D02" w:rsidP="00617D02">
      <w:pPr>
        <w:pStyle w:val="ac"/>
        <w:spacing w:line="288" w:lineRule="auto"/>
        <w:rPr>
          <w:iCs/>
          <w:color w:val="000000"/>
        </w:rPr>
      </w:pPr>
      <w:r w:rsidRPr="005E3337">
        <w:rPr>
          <w:iCs/>
          <w:color w:val="000000"/>
        </w:rPr>
        <w:t>Державний вплив реалізується через комплекс інструментів: правові (норми, дозволи, заборони), економічні (податки, субсидії, бюджетні програми), організаційні (структури, регламенти, процедури), інформаційні (комунікація, дані, статистика), контрольні (нагляд, аудит, оцінювання). Специфіка публічної дії держави полягає у необхідності поєднувати результативність із законністю, справедливістю та політичною легітимністю, а також забезпечувати баланс між загальнонаціональними цілями і локальними потребами.</w:t>
      </w:r>
    </w:p>
    <w:p w14:paraId="4255025A" w14:textId="1693DD68" w:rsidR="00617D02" w:rsidRPr="005E3337" w:rsidRDefault="00617D02" w:rsidP="00617D02">
      <w:pPr>
        <w:pStyle w:val="ac"/>
        <w:spacing w:line="288" w:lineRule="auto"/>
        <w:rPr>
          <w:b/>
          <w:bCs/>
          <w:iCs/>
          <w:color w:val="000000"/>
        </w:rPr>
      </w:pPr>
      <w:r w:rsidRPr="005E3337">
        <w:rPr>
          <w:b/>
          <w:bCs/>
          <w:iCs/>
          <w:color w:val="000000"/>
        </w:rPr>
        <w:t>Обмеження та відповідальність держави</w:t>
      </w:r>
    </w:p>
    <w:p w14:paraId="52481721" w14:textId="77777777" w:rsidR="00617D02" w:rsidRPr="005E3337" w:rsidRDefault="00617D02" w:rsidP="00617D02">
      <w:pPr>
        <w:pStyle w:val="ac"/>
        <w:spacing w:line="288" w:lineRule="auto"/>
        <w:rPr>
          <w:iCs/>
          <w:color w:val="000000"/>
        </w:rPr>
      </w:pPr>
      <w:r w:rsidRPr="005E3337">
        <w:rPr>
          <w:iCs/>
          <w:color w:val="000000"/>
        </w:rPr>
        <w:t xml:space="preserve">Суб’єктність держави не є необмеженою: її діяльність стримується принципами верховенства права, конституційними гарантіями прав і свобод, демократичною підзвітністю, судовим та парламентським контролем, а також ресурсними обмеженнями. Тому ефективність держави як суб’єкта публічного </w:t>
      </w:r>
      <w:r w:rsidRPr="005E3337">
        <w:rPr>
          <w:iCs/>
          <w:color w:val="000000"/>
        </w:rPr>
        <w:lastRenderedPageBreak/>
        <w:t>управління визначається не лише її формальною владою, а інституційною спроможністю: професійністю державної служби, якістю організаційних процедур, доброчесністю, наявністю даних та механізмів політичного й адміністративного зворотного зв’язку.</w:t>
      </w:r>
    </w:p>
    <w:p w14:paraId="32AC1E10" w14:textId="64F09E80" w:rsidR="00617D02" w:rsidRPr="005E3337" w:rsidRDefault="00617D02" w:rsidP="00617D02">
      <w:pPr>
        <w:pStyle w:val="ac"/>
        <w:spacing w:line="288" w:lineRule="auto"/>
        <w:rPr>
          <w:iCs/>
          <w:color w:val="000000"/>
        </w:rPr>
      </w:pPr>
    </w:p>
    <w:p w14:paraId="100A13D2" w14:textId="7023EC3F" w:rsidR="00617D02" w:rsidRPr="005E3337" w:rsidRDefault="00A97FFB" w:rsidP="00617D02">
      <w:pPr>
        <w:pStyle w:val="ac"/>
        <w:spacing w:line="288" w:lineRule="auto"/>
        <w:rPr>
          <w:b/>
          <w:bCs/>
          <w:iCs/>
          <w:color w:val="000000"/>
        </w:rPr>
      </w:pPr>
      <w:r w:rsidRPr="005E3337">
        <w:rPr>
          <w:b/>
          <w:bCs/>
          <w:iCs/>
          <w:color w:val="000000"/>
        </w:rPr>
        <w:t>2.</w:t>
      </w:r>
      <w:r w:rsidR="00617D02" w:rsidRPr="005E3337">
        <w:rPr>
          <w:b/>
          <w:bCs/>
          <w:iCs/>
          <w:color w:val="000000"/>
        </w:rPr>
        <w:t>7. Органи місцевого самоврядування в публічному управлінні</w:t>
      </w:r>
    </w:p>
    <w:p w14:paraId="6DA7281E" w14:textId="4C66721D" w:rsidR="00617D02" w:rsidRPr="005E3337" w:rsidRDefault="00617D02" w:rsidP="00617D02">
      <w:pPr>
        <w:pStyle w:val="ac"/>
        <w:spacing w:line="288" w:lineRule="auto"/>
        <w:rPr>
          <w:b/>
          <w:bCs/>
          <w:iCs/>
          <w:color w:val="000000"/>
        </w:rPr>
      </w:pPr>
      <w:r w:rsidRPr="005E3337">
        <w:rPr>
          <w:b/>
          <w:bCs/>
          <w:iCs/>
          <w:color w:val="000000"/>
        </w:rPr>
        <w:t xml:space="preserve"> Природа муніципальної суб’єктності</w:t>
      </w:r>
    </w:p>
    <w:p w14:paraId="40BAF604" w14:textId="77777777" w:rsidR="00617D02" w:rsidRPr="005E3337" w:rsidRDefault="00617D02" w:rsidP="00617D02">
      <w:pPr>
        <w:pStyle w:val="ac"/>
        <w:spacing w:line="288" w:lineRule="auto"/>
        <w:rPr>
          <w:iCs/>
          <w:color w:val="000000"/>
        </w:rPr>
      </w:pPr>
      <w:r w:rsidRPr="005E3337">
        <w:rPr>
          <w:b/>
          <w:bCs/>
          <w:iCs/>
          <w:color w:val="000000"/>
        </w:rPr>
        <w:t>Органи місцевого самоврядування (ОМС)</w:t>
      </w:r>
      <w:r w:rsidRPr="005E3337">
        <w:rPr>
          <w:iCs/>
          <w:color w:val="000000"/>
        </w:rPr>
        <w:t xml:space="preserve"> є суб’єктами публічного управління, які реалізують публічну владу на місцевому рівні від імені територіальної громади. Їхня суб’єктність має особливу природу: вона поєднує автономію у вирішенні питань місцевого значення з виконанням делегованих державою повноважень. У цьому сенсі місцеве самоврядування виступає не “нижчим рівнем” державного управління, а відносно самостійною ланкою публічної влади, легітимованою місцевими виборами та участю громади.</w:t>
      </w:r>
    </w:p>
    <w:p w14:paraId="5F7CDFAD" w14:textId="7EDF47A3" w:rsidR="00617D02" w:rsidRPr="005E3337" w:rsidRDefault="00617D02" w:rsidP="00617D02">
      <w:pPr>
        <w:pStyle w:val="ac"/>
        <w:spacing w:line="288" w:lineRule="auto"/>
        <w:rPr>
          <w:b/>
          <w:bCs/>
          <w:iCs/>
          <w:color w:val="000000"/>
        </w:rPr>
      </w:pPr>
      <w:r w:rsidRPr="005E3337">
        <w:rPr>
          <w:b/>
          <w:bCs/>
          <w:iCs/>
          <w:color w:val="000000"/>
        </w:rPr>
        <w:t>Управлінські функції ОМС</w:t>
      </w:r>
    </w:p>
    <w:p w14:paraId="549DE316" w14:textId="77777777" w:rsidR="00617D02" w:rsidRPr="005E3337" w:rsidRDefault="00617D02" w:rsidP="00617D02">
      <w:pPr>
        <w:pStyle w:val="ac"/>
        <w:spacing w:line="288" w:lineRule="auto"/>
        <w:rPr>
          <w:iCs/>
          <w:color w:val="000000"/>
        </w:rPr>
      </w:pPr>
      <w:r w:rsidRPr="005E3337">
        <w:rPr>
          <w:iCs/>
          <w:color w:val="000000"/>
        </w:rPr>
        <w:t>ОМС здійснюють планування місцевого розвитку, управління комунальною власністю, формування та виконання місцевих бюджетів, організацію житлово-комунальних послуг, просторове планування, локальну інфраструктурну політику, соціальні та культурні програми. Через безпосередню близькість до потреб населення саме муніципальний рівень є критичним для оцінки якості публічного управління з позицій доступності послуг, прозорості, підзвітності та рівня довіри.</w:t>
      </w:r>
    </w:p>
    <w:p w14:paraId="481DAAC5" w14:textId="367D066F" w:rsidR="00617D02" w:rsidRPr="005E3337" w:rsidRDefault="00617D02" w:rsidP="00617D02">
      <w:pPr>
        <w:pStyle w:val="ac"/>
        <w:spacing w:line="288" w:lineRule="auto"/>
        <w:rPr>
          <w:b/>
          <w:bCs/>
          <w:iCs/>
          <w:color w:val="000000"/>
        </w:rPr>
      </w:pPr>
      <w:r w:rsidRPr="005E3337">
        <w:rPr>
          <w:b/>
          <w:bCs/>
          <w:iCs/>
          <w:color w:val="000000"/>
        </w:rPr>
        <w:t xml:space="preserve"> Спроможність і виклики місцевого управління</w:t>
      </w:r>
    </w:p>
    <w:p w14:paraId="352D10FF" w14:textId="77777777" w:rsidR="00617D02" w:rsidRPr="005E3337" w:rsidRDefault="00617D02" w:rsidP="00617D02">
      <w:pPr>
        <w:pStyle w:val="ac"/>
        <w:spacing w:line="288" w:lineRule="auto"/>
        <w:rPr>
          <w:iCs/>
          <w:color w:val="000000"/>
        </w:rPr>
      </w:pPr>
      <w:r w:rsidRPr="005E3337">
        <w:rPr>
          <w:iCs/>
          <w:color w:val="000000"/>
        </w:rPr>
        <w:t xml:space="preserve">Ефективність ОМС залежить від ресурсної бази, кадрового потенціалу, управлінської компетентності, якості локальних інституцій та здатності до </w:t>
      </w:r>
      <w:proofErr w:type="spellStart"/>
      <w:r w:rsidRPr="005E3337">
        <w:rPr>
          <w:iCs/>
          <w:color w:val="000000"/>
        </w:rPr>
        <w:t>партнерств</w:t>
      </w:r>
      <w:proofErr w:type="spellEnd"/>
      <w:r w:rsidRPr="005E3337">
        <w:rPr>
          <w:iCs/>
          <w:color w:val="000000"/>
        </w:rPr>
        <w:t xml:space="preserve"> із бізнесом і громадськими організаціями. До типових викликів належать дисбаланс повноважень і ресурсів, обмеження місцевих доходів, дефіцит професійних кадрів, ризики корупційних практик та недостатність інструментів стратегічного планування й моніторингу політик.</w:t>
      </w:r>
    </w:p>
    <w:p w14:paraId="63D81408" w14:textId="77777777" w:rsidR="00066994" w:rsidRPr="005E3337" w:rsidRDefault="00066994" w:rsidP="00617D02">
      <w:pPr>
        <w:pStyle w:val="ac"/>
        <w:spacing w:line="288" w:lineRule="auto"/>
        <w:rPr>
          <w:b/>
          <w:bCs/>
          <w:iCs/>
          <w:color w:val="000000"/>
        </w:rPr>
      </w:pPr>
    </w:p>
    <w:p w14:paraId="0648F97B" w14:textId="624D9B82" w:rsidR="00617D02" w:rsidRPr="005E3337" w:rsidRDefault="00A97FFB" w:rsidP="00617D02">
      <w:pPr>
        <w:pStyle w:val="ac"/>
        <w:spacing w:line="288" w:lineRule="auto"/>
        <w:rPr>
          <w:b/>
          <w:bCs/>
          <w:iCs/>
          <w:color w:val="000000"/>
        </w:rPr>
      </w:pPr>
      <w:r w:rsidRPr="005E3337">
        <w:rPr>
          <w:b/>
          <w:bCs/>
          <w:iCs/>
          <w:color w:val="000000"/>
        </w:rPr>
        <w:t>2.</w:t>
      </w:r>
      <w:r w:rsidR="00617D02" w:rsidRPr="005E3337">
        <w:rPr>
          <w:b/>
          <w:bCs/>
          <w:iCs/>
          <w:color w:val="000000"/>
        </w:rPr>
        <w:t>8. Політичні партії як суб’єкт публічного управління</w:t>
      </w:r>
    </w:p>
    <w:p w14:paraId="3897863A" w14:textId="133ABB96" w:rsidR="00617D02" w:rsidRPr="005E3337" w:rsidRDefault="00617D02" w:rsidP="00617D02">
      <w:pPr>
        <w:pStyle w:val="ac"/>
        <w:spacing w:line="288" w:lineRule="auto"/>
        <w:rPr>
          <w:b/>
          <w:bCs/>
          <w:iCs/>
          <w:color w:val="000000"/>
        </w:rPr>
      </w:pPr>
      <w:r w:rsidRPr="005E3337">
        <w:rPr>
          <w:b/>
          <w:bCs/>
          <w:iCs/>
          <w:color w:val="000000"/>
        </w:rPr>
        <w:t>Партії як актори публічної політики</w:t>
      </w:r>
    </w:p>
    <w:p w14:paraId="28052ECC" w14:textId="77777777" w:rsidR="00617D02" w:rsidRPr="005E3337" w:rsidRDefault="00617D02" w:rsidP="00617D02">
      <w:pPr>
        <w:pStyle w:val="ac"/>
        <w:spacing w:line="288" w:lineRule="auto"/>
        <w:rPr>
          <w:iCs/>
          <w:color w:val="000000"/>
        </w:rPr>
      </w:pPr>
      <w:r w:rsidRPr="005E3337">
        <w:rPr>
          <w:b/>
          <w:bCs/>
          <w:iCs/>
          <w:color w:val="000000"/>
        </w:rPr>
        <w:t>Політичні партії</w:t>
      </w:r>
      <w:r w:rsidRPr="005E3337">
        <w:rPr>
          <w:iCs/>
          <w:color w:val="000000"/>
        </w:rPr>
        <w:t xml:space="preserve"> виступають суб’єктами публічного управління переважно у політико-стратегічному вимірі. Вони </w:t>
      </w:r>
      <w:proofErr w:type="spellStart"/>
      <w:r w:rsidRPr="005E3337">
        <w:rPr>
          <w:iCs/>
          <w:color w:val="000000"/>
        </w:rPr>
        <w:t>агрегують</w:t>
      </w:r>
      <w:proofErr w:type="spellEnd"/>
      <w:r w:rsidRPr="005E3337">
        <w:rPr>
          <w:iCs/>
          <w:color w:val="000000"/>
        </w:rPr>
        <w:t xml:space="preserve"> та </w:t>
      </w:r>
      <w:proofErr w:type="spellStart"/>
      <w:r w:rsidRPr="005E3337">
        <w:rPr>
          <w:iCs/>
          <w:color w:val="000000"/>
        </w:rPr>
        <w:t>артикуляють</w:t>
      </w:r>
      <w:proofErr w:type="spellEnd"/>
      <w:r w:rsidRPr="005E3337">
        <w:rPr>
          <w:iCs/>
          <w:color w:val="000000"/>
        </w:rPr>
        <w:t xml:space="preserve"> суспільні інтереси, формують політичний порядок денний, пропонують програмні альтернативи, беруть участь у формуванні представницьких органів і впливають на кадрове наповнення органів влади.</w:t>
      </w:r>
    </w:p>
    <w:p w14:paraId="253D147B" w14:textId="77777777" w:rsidR="007710ED" w:rsidRPr="005E3337" w:rsidRDefault="007710ED" w:rsidP="007710ED">
      <w:pPr>
        <w:pStyle w:val="ac"/>
        <w:spacing w:line="288" w:lineRule="auto"/>
        <w:rPr>
          <w:iCs/>
          <w:color w:val="000000"/>
        </w:rPr>
      </w:pPr>
      <w:r w:rsidRPr="005E3337">
        <w:rPr>
          <w:b/>
          <w:bCs/>
          <w:iCs/>
          <w:color w:val="000000"/>
        </w:rPr>
        <w:lastRenderedPageBreak/>
        <w:t>Політична партія</w:t>
      </w:r>
      <w:r w:rsidRPr="005E3337">
        <w:rPr>
          <w:iCs/>
          <w:color w:val="000000"/>
        </w:rPr>
        <w:t xml:space="preserve"> — це добровільне, організаційно оформлене та відносно стале об’єднання громадян, яке виражає й </w:t>
      </w:r>
      <w:proofErr w:type="spellStart"/>
      <w:r w:rsidRPr="005E3337">
        <w:rPr>
          <w:iCs/>
          <w:color w:val="000000"/>
        </w:rPr>
        <w:t>агрегує</w:t>
      </w:r>
      <w:proofErr w:type="spellEnd"/>
      <w:r w:rsidRPr="005E3337">
        <w:rPr>
          <w:iCs/>
          <w:color w:val="000000"/>
        </w:rPr>
        <w:t xml:space="preserve"> їхні політичні інтереси, </w:t>
      </w:r>
      <w:r w:rsidRPr="005E3337">
        <w:rPr>
          <w:b/>
          <w:bCs/>
          <w:iCs/>
          <w:color w:val="000000"/>
        </w:rPr>
        <w:t>бореться за здобуття та здійснення державної влади</w:t>
      </w:r>
      <w:r w:rsidRPr="005E3337">
        <w:rPr>
          <w:iCs/>
          <w:color w:val="000000"/>
        </w:rPr>
        <w:t xml:space="preserve"> (або вплив на її формування і реалізацію) переважно через </w:t>
      </w:r>
      <w:r w:rsidRPr="005E3337">
        <w:rPr>
          <w:b/>
          <w:bCs/>
          <w:iCs/>
          <w:color w:val="000000"/>
        </w:rPr>
        <w:t>участь у виборах</w:t>
      </w:r>
      <w:r w:rsidRPr="005E3337">
        <w:rPr>
          <w:iCs/>
          <w:color w:val="000000"/>
        </w:rPr>
        <w:t xml:space="preserve"> і діяльність у представницьких та інших публічних інституціях, формуючи політичні програми й висуваючи кандидатів на публічні посади.</w:t>
      </w:r>
    </w:p>
    <w:p w14:paraId="3347888D" w14:textId="77777777" w:rsidR="007710ED" w:rsidRPr="005E3337" w:rsidRDefault="007710ED" w:rsidP="007710ED">
      <w:pPr>
        <w:pStyle w:val="ac"/>
        <w:spacing w:line="288" w:lineRule="auto"/>
        <w:rPr>
          <w:iCs/>
          <w:color w:val="000000"/>
        </w:rPr>
      </w:pPr>
      <w:r w:rsidRPr="005E3337">
        <w:rPr>
          <w:iCs/>
          <w:color w:val="000000"/>
        </w:rPr>
        <w:t xml:space="preserve">У навчальному (політологічному) вимірі визначальними ознаками партії є: </w:t>
      </w:r>
      <w:r w:rsidRPr="005E3337">
        <w:rPr>
          <w:b/>
          <w:bCs/>
          <w:iCs/>
          <w:color w:val="000000"/>
        </w:rPr>
        <w:t>організаційна структурованість</w:t>
      </w:r>
      <w:r w:rsidRPr="005E3337">
        <w:rPr>
          <w:iCs/>
          <w:color w:val="000000"/>
        </w:rPr>
        <w:t xml:space="preserve">, </w:t>
      </w:r>
      <w:r w:rsidRPr="005E3337">
        <w:rPr>
          <w:b/>
          <w:bCs/>
          <w:iCs/>
          <w:color w:val="000000"/>
        </w:rPr>
        <w:t>наявність програми/ідеології</w:t>
      </w:r>
      <w:r w:rsidRPr="005E3337">
        <w:rPr>
          <w:iCs/>
          <w:color w:val="000000"/>
        </w:rPr>
        <w:t xml:space="preserve">, </w:t>
      </w:r>
      <w:r w:rsidRPr="005E3337">
        <w:rPr>
          <w:b/>
          <w:bCs/>
          <w:iCs/>
          <w:color w:val="000000"/>
        </w:rPr>
        <w:t>орієнтація на здобуття/реалізацію влади</w:t>
      </w:r>
      <w:r w:rsidRPr="005E3337">
        <w:rPr>
          <w:iCs/>
          <w:color w:val="000000"/>
        </w:rPr>
        <w:t xml:space="preserve">, </w:t>
      </w:r>
      <w:r w:rsidRPr="005E3337">
        <w:rPr>
          <w:b/>
          <w:bCs/>
          <w:iCs/>
          <w:color w:val="000000"/>
        </w:rPr>
        <w:t>представництво інтересів</w:t>
      </w:r>
      <w:r w:rsidRPr="005E3337">
        <w:rPr>
          <w:iCs/>
          <w:color w:val="000000"/>
        </w:rPr>
        <w:t xml:space="preserve">, </w:t>
      </w:r>
      <w:r w:rsidRPr="005E3337">
        <w:rPr>
          <w:b/>
          <w:bCs/>
          <w:iCs/>
          <w:color w:val="000000"/>
        </w:rPr>
        <w:t>мобілізація виборців</w:t>
      </w:r>
      <w:r w:rsidRPr="005E3337">
        <w:rPr>
          <w:iCs/>
          <w:color w:val="000000"/>
        </w:rPr>
        <w:t xml:space="preserve"> і </w:t>
      </w:r>
      <w:r w:rsidRPr="005E3337">
        <w:rPr>
          <w:b/>
          <w:bCs/>
          <w:iCs/>
          <w:color w:val="000000"/>
        </w:rPr>
        <w:t>кадрове рекрутування</w:t>
      </w:r>
      <w:r w:rsidRPr="005E3337">
        <w:rPr>
          <w:iCs/>
          <w:color w:val="000000"/>
        </w:rPr>
        <w:t xml:space="preserve"> для політичних інститутів.</w:t>
      </w:r>
    </w:p>
    <w:p w14:paraId="69E105C6" w14:textId="43F742C8" w:rsidR="00617D02" w:rsidRPr="005E3337" w:rsidRDefault="00617D02" w:rsidP="00617D02">
      <w:pPr>
        <w:pStyle w:val="ac"/>
        <w:spacing w:line="288" w:lineRule="auto"/>
        <w:rPr>
          <w:b/>
          <w:bCs/>
          <w:iCs/>
          <w:color w:val="000000"/>
        </w:rPr>
      </w:pPr>
      <w:r w:rsidRPr="005E3337">
        <w:rPr>
          <w:b/>
          <w:bCs/>
          <w:iCs/>
          <w:color w:val="000000"/>
        </w:rPr>
        <w:t>Партійний вплив на цикл політики</w:t>
      </w:r>
    </w:p>
    <w:p w14:paraId="78A76993" w14:textId="77777777" w:rsidR="00617D02" w:rsidRPr="005E3337" w:rsidRDefault="00617D02" w:rsidP="00617D02">
      <w:pPr>
        <w:pStyle w:val="ac"/>
        <w:spacing w:line="288" w:lineRule="auto"/>
        <w:rPr>
          <w:iCs/>
          <w:color w:val="000000"/>
        </w:rPr>
      </w:pPr>
      <w:r w:rsidRPr="005E3337">
        <w:rPr>
          <w:iCs/>
          <w:color w:val="000000"/>
        </w:rPr>
        <w:t>Суб’єктність партій проявляється у здатності задавати цілі державної/публічної політики, визначати пріоритети реформ, підтримувати або блокувати законодавчі ініціативи, здійснювати політичний контроль за виконавчою владою. У демократичній системі партійна конкуренція підсилює підзвітність влади, однак водночас може породжувати ризики короткостроковості політик, домінування електоральної логіки над інституційною спроможністю та політизації адміністративних рішень.</w:t>
      </w:r>
    </w:p>
    <w:p w14:paraId="6E3B1102" w14:textId="08449315" w:rsidR="007710ED" w:rsidRPr="005E3337" w:rsidRDefault="007710ED" w:rsidP="007710ED">
      <w:pPr>
        <w:pStyle w:val="ac"/>
        <w:spacing w:line="288" w:lineRule="auto"/>
        <w:rPr>
          <w:b/>
          <w:bCs/>
          <w:iCs/>
          <w:color w:val="000000"/>
        </w:rPr>
      </w:pPr>
      <w:r w:rsidRPr="005E3337">
        <w:rPr>
          <w:b/>
          <w:bCs/>
          <w:iCs/>
          <w:color w:val="000000"/>
        </w:rPr>
        <w:t xml:space="preserve"> Теоретичне визначення та місце партій у системі публічної влади</w:t>
      </w:r>
    </w:p>
    <w:p w14:paraId="6B08603A" w14:textId="77777777" w:rsidR="007710ED" w:rsidRPr="005E3337" w:rsidRDefault="007710ED" w:rsidP="007710ED">
      <w:pPr>
        <w:pStyle w:val="ac"/>
        <w:spacing w:line="288" w:lineRule="auto"/>
        <w:rPr>
          <w:iCs/>
          <w:color w:val="000000"/>
        </w:rPr>
      </w:pPr>
      <w:r w:rsidRPr="005E3337">
        <w:rPr>
          <w:iCs/>
          <w:color w:val="000000"/>
        </w:rPr>
        <w:t xml:space="preserve">Політичні партії є </w:t>
      </w:r>
      <w:proofErr w:type="spellStart"/>
      <w:r w:rsidRPr="005E3337">
        <w:rPr>
          <w:iCs/>
          <w:color w:val="000000"/>
        </w:rPr>
        <w:t>інституціоналізованими</w:t>
      </w:r>
      <w:proofErr w:type="spellEnd"/>
      <w:r w:rsidRPr="005E3337">
        <w:rPr>
          <w:iCs/>
          <w:color w:val="000000"/>
        </w:rPr>
        <w:t xml:space="preserve"> формами політичної організації громадян, призначеними для артикуляції, агрегування та представництва інтересів у публічній сфері, а також для здобуття й реалізації владних повноважень у межах демократичної процедури. У системі публічного управління партії виступають специфічним суб’єктом, вплив якого зумовлений не адміністративно-розпорядчим ресурсом, а насамперед </w:t>
      </w:r>
      <w:r w:rsidRPr="005E3337">
        <w:rPr>
          <w:b/>
          <w:bCs/>
          <w:iCs/>
          <w:color w:val="000000"/>
        </w:rPr>
        <w:t>політико-легітимаційною</w:t>
      </w:r>
      <w:r w:rsidRPr="005E3337">
        <w:rPr>
          <w:iCs/>
          <w:color w:val="000000"/>
        </w:rPr>
        <w:t xml:space="preserve"> та </w:t>
      </w:r>
      <w:r w:rsidRPr="005E3337">
        <w:rPr>
          <w:b/>
          <w:bCs/>
          <w:iCs/>
          <w:color w:val="000000"/>
        </w:rPr>
        <w:t>програмно-стратегічною</w:t>
      </w:r>
      <w:r w:rsidRPr="005E3337">
        <w:rPr>
          <w:iCs/>
          <w:color w:val="000000"/>
        </w:rPr>
        <w:t xml:space="preserve"> функціями. Через партійну конкуренцію та участь у виборах формуються представницькі органи, визначаються пріоритети державної політики та забезпечується політична підзвітність виконавчої влади. Отже, партії є ключовою ланкою, що з’єднує суспільні запити з інституційною системою ухвалення рішень.</w:t>
      </w:r>
    </w:p>
    <w:p w14:paraId="3B607D7E" w14:textId="77777777" w:rsidR="007710ED" w:rsidRPr="005E3337" w:rsidRDefault="007710ED" w:rsidP="007710ED">
      <w:pPr>
        <w:pStyle w:val="ac"/>
        <w:spacing w:line="288" w:lineRule="auto"/>
        <w:rPr>
          <w:iCs/>
          <w:color w:val="000000"/>
        </w:rPr>
      </w:pPr>
      <w:r w:rsidRPr="005E3337">
        <w:rPr>
          <w:iCs/>
          <w:color w:val="000000"/>
        </w:rPr>
        <w:t xml:space="preserve">У методологічному плані партії доцільно розглядати як акторів, які впливають на публічне управління на трьох рівнях: а) </w:t>
      </w:r>
      <w:r w:rsidRPr="005E3337">
        <w:rPr>
          <w:b/>
          <w:bCs/>
          <w:iCs/>
          <w:color w:val="000000"/>
        </w:rPr>
        <w:t>формування політичного порядку денного</w:t>
      </w:r>
      <w:r w:rsidRPr="005E3337">
        <w:rPr>
          <w:iCs/>
          <w:color w:val="000000"/>
        </w:rPr>
        <w:t xml:space="preserve">; б) </w:t>
      </w:r>
      <w:r w:rsidRPr="005E3337">
        <w:rPr>
          <w:b/>
          <w:bCs/>
          <w:iCs/>
          <w:color w:val="000000"/>
        </w:rPr>
        <w:t>перетворення суспільних вимог на політичні рішення</w:t>
      </w:r>
      <w:r w:rsidRPr="005E3337">
        <w:rPr>
          <w:iCs/>
          <w:color w:val="000000"/>
        </w:rPr>
        <w:t xml:space="preserve">; в) </w:t>
      </w:r>
      <w:r w:rsidRPr="005E3337">
        <w:rPr>
          <w:b/>
          <w:bCs/>
          <w:iCs/>
          <w:color w:val="000000"/>
        </w:rPr>
        <w:t>контроль і корекція реалізації політики</w:t>
      </w:r>
      <w:r w:rsidRPr="005E3337">
        <w:rPr>
          <w:iCs/>
          <w:color w:val="000000"/>
        </w:rPr>
        <w:t xml:space="preserve"> через представницькі механізми, парламентські процедури й публічну комунікацію.</w:t>
      </w:r>
    </w:p>
    <w:p w14:paraId="4886F792" w14:textId="77777777" w:rsidR="007710ED" w:rsidRPr="005E3337" w:rsidRDefault="007710ED" w:rsidP="007710ED">
      <w:pPr>
        <w:pStyle w:val="ac"/>
        <w:spacing w:line="288" w:lineRule="auto"/>
        <w:rPr>
          <w:iCs/>
          <w:color w:val="000000"/>
        </w:rPr>
      </w:pPr>
      <w:r w:rsidRPr="005E3337">
        <w:rPr>
          <w:iCs/>
          <w:color w:val="000000"/>
        </w:rPr>
        <w:t>Вплив партій на публічне управління найдоцільніше аналізувати через етапи циклу політики.</w:t>
      </w:r>
    </w:p>
    <w:p w14:paraId="7CD47679" w14:textId="77777777" w:rsidR="007710ED" w:rsidRPr="005E3337" w:rsidRDefault="007710ED" w:rsidP="007710ED">
      <w:pPr>
        <w:pStyle w:val="ac"/>
        <w:spacing w:line="288" w:lineRule="auto"/>
        <w:rPr>
          <w:iCs/>
          <w:color w:val="000000"/>
        </w:rPr>
      </w:pPr>
      <w:r w:rsidRPr="005E3337">
        <w:rPr>
          <w:iCs/>
          <w:color w:val="000000"/>
        </w:rPr>
        <w:lastRenderedPageBreak/>
        <w:t xml:space="preserve">На етапі </w:t>
      </w:r>
      <w:r w:rsidRPr="005E3337">
        <w:rPr>
          <w:b/>
          <w:bCs/>
          <w:iCs/>
          <w:color w:val="000000"/>
        </w:rPr>
        <w:t>ідентифікації проблеми та формування порядку денного</w:t>
      </w:r>
      <w:r w:rsidRPr="005E3337">
        <w:rPr>
          <w:iCs/>
          <w:color w:val="000000"/>
        </w:rPr>
        <w:t xml:space="preserve"> партії виконують функцію політичної селекції: вони визначають, які питання набувають пріоритету, і пропонують інтерпретації причин та масштабів проблем. Партійні програми, передвиборчі платформи та публічні кампанії є механізмами конструювання суспільної значущості проблеми, а також інструментами мобілізації підтримки певних рішень.</w:t>
      </w:r>
    </w:p>
    <w:p w14:paraId="7DD2095F" w14:textId="77777777" w:rsidR="007710ED" w:rsidRPr="005E3337" w:rsidRDefault="007710ED" w:rsidP="007710ED">
      <w:pPr>
        <w:pStyle w:val="ac"/>
        <w:spacing w:line="288" w:lineRule="auto"/>
        <w:rPr>
          <w:iCs/>
          <w:color w:val="000000"/>
        </w:rPr>
      </w:pPr>
      <w:r w:rsidRPr="005E3337">
        <w:rPr>
          <w:iCs/>
          <w:color w:val="000000"/>
        </w:rPr>
        <w:t xml:space="preserve">На етапі </w:t>
      </w:r>
      <w:r w:rsidRPr="005E3337">
        <w:rPr>
          <w:b/>
          <w:bCs/>
          <w:iCs/>
          <w:color w:val="000000"/>
        </w:rPr>
        <w:t>формування політики</w:t>
      </w:r>
      <w:r w:rsidRPr="005E3337">
        <w:rPr>
          <w:iCs/>
          <w:color w:val="000000"/>
        </w:rPr>
        <w:t xml:space="preserve"> партії впливають на визначення цілей і засобів, у т. ч. шляхом участі у законодавчому процесі, коаліційному узгодженні, формуванні урядових пріоритетів і кадрових рішень. У парламентсько-урядових моделях партії забезпечують узгодження між законодавчими ініціативами і спроможністю виконавчої влади їх реалізовувати, оскільки політичні зобов’язання мають бути переведені у регуляторні та бюджетні рішення.</w:t>
      </w:r>
    </w:p>
    <w:p w14:paraId="7DBE86CE" w14:textId="77777777" w:rsidR="007710ED" w:rsidRPr="005E3337" w:rsidRDefault="007710ED" w:rsidP="007710ED">
      <w:pPr>
        <w:pStyle w:val="ac"/>
        <w:spacing w:line="288" w:lineRule="auto"/>
        <w:rPr>
          <w:iCs/>
          <w:color w:val="000000"/>
        </w:rPr>
      </w:pPr>
      <w:r w:rsidRPr="005E3337">
        <w:rPr>
          <w:iCs/>
          <w:color w:val="000000"/>
        </w:rPr>
        <w:t xml:space="preserve">На етапі </w:t>
      </w:r>
      <w:r w:rsidRPr="005E3337">
        <w:rPr>
          <w:b/>
          <w:bCs/>
          <w:iCs/>
          <w:color w:val="000000"/>
        </w:rPr>
        <w:t>реалізації політики</w:t>
      </w:r>
      <w:r w:rsidRPr="005E3337">
        <w:rPr>
          <w:iCs/>
          <w:color w:val="000000"/>
        </w:rPr>
        <w:t xml:space="preserve"> партійний вплив проявляється опосередковано через політичне керівництво урядом, визначення управлінських пріоритетів і контроль за діяльністю виконавчих органів. Однак саме на цьому етапі найвиразніше виявляється структурна межа партійної суб’єктності: без професійної, деполітизованої (у належній мірі) адміністрації публічні програми можуть втратити спроможність до виконання, що породжує проблему дисбалансу між “політичною волею” та “адміністративною спроможністю”.</w:t>
      </w:r>
    </w:p>
    <w:p w14:paraId="11469270" w14:textId="77777777" w:rsidR="007710ED" w:rsidRPr="005E3337" w:rsidRDefault="007710ED" w:rsidP="007710ED">
      <w:pPr>
        <w:pStyle w:val="ac"/>
        <w:spacing w:line="288" w:lineRule="auto"/>
        <w:rPr>
          <w:iCs/>
          <w:color w:val="000000"/>
        </w:rPr>
      </w:pPr>
      <w:r w:rsidRPr="005E3337">
        <w:rPr>
          <w:iCs/>
          <w:color w:val="000000"/>
        </w:rPr>
        <w:t xml:space="preserve">На етапі </w:t>
      </w:r>
      <w:r w:rsidRPr="005E3337">
        <w:rPr>
          <w:b/>
          <w:bCs/>
          <w:iCs/>
          <w:color w:val="000000"/>
        </w:rPr>
        <w:t>оцінювання та корекції</w:t>
      </w:r>
      <w:r w:rsidRPr="005E3337">
        <w:rPr>
          <w:iCs/>
          <w:color w:val="000000"/>
        </w:rPr>
        <w:t xml:space="preserve"> партії виступають учасниками механізмів політичної відповідальності: через парламентські слухання, інтерпеляції, контрольні комітети, ініціювання аудитів, а також через публічну критику або підтримку політики. У демократичному політичному циклі партійна конкуренція виконує роль “зовнішнього стимулу” для підвищення результативності уряду, оскільки невдачі політики трансформуються у втрати електоральної підтримки.</w:t>
      </w:r>
    </w:p>
    <w:p w14:paraId="5B6C8111" w14:textId="28A737A5" w:rsidR="007710ED" w:rsidRPr="005E3337" w:rsidRDefault="007710ED" w:rsidP="007710ED">
      <w:pPr>
        <w:pStyle w:val="ac"/>
        <w:spacing w:line="288" w:lineRule="auto"/>
        <w:rPr>
          <w:b/>
          <w:bCs/>
          <w:iCs/>
          <w:color w:val="000000"/>
        </w:rPr>
      </w:pPr>
      <w:r w:rsidRPr="005E3337">
        <w:rPr>
          <w:b/>
          <w:bCs/>
          <w:iCs/>
          <w:color w:val="000000"/>
        </w:rPr>
        <w:t xml:space="preserve"> Ключові функції політичних партій у публічному управлінні</w:t>
      </w:r>
    </w:p>
    <w:p w14:paraId="6CA053B9" w14:textId="77777777" w:rsidR="007710ED" w:rsidRPr="005E3337" w:rsidRDefault="007710ED" w:rsidP="007710ED">
      <w:pPr>
        <w:pStyle w:val="ac"/>
        <w:spacing w:line="288" w:lineRule="auto"/>
        <w:rPr>
          <w:iCs/>
          <w:color w:val="000000"/>
        </w:rPr>
      </w:pPr>
      <w:r w:rsidRPr="005E3337">
        <w:rPr>
          <w:iCs/>
          <w:color w:val="000000"/>
        </w:rPr>
        <w:t>У науковій літературі виділяють низку функцій партій, значущих саме для публічного управління.</w:t>
      </w:r>
    </w:p>
    <w:p w14:paraId="5DB8C549" w14:textId="77777777" w:rsidR="007710ED" w:rsidRPr="005E3337" w:rsidRDefault="007710ED" w:rsidP="007710ED">
      <w:pPr>
        <w:pStyle w:val="ac"/>
        <w:spacing w:line="288" w:lineRule="auto"/>
        <w:rPr>
          <w:iCs/>
          <w:color w:val="000000"/>
        </w:rPr>
      </w:pPr>
      <w:r w:rsidRPr="005E3337">
        <w:rPr>
          <w:iCs/>
          <w:color w:val="000000"/>
        </w:rPr>
        <w:t xml:space="preserve">По-перше, </w:t>
      </w:r>
      <w:r w:rsidRPr="005E3337">
        <w:rPr>
          <w:b/>
          <w:bCs/>
          <w:iCs/>
          <w:color w:val="000000"/>
        </w:rPr>
        <w:t>функція представництва та агрегування інтересів</w:t>
      </w:r>
      <w:r w:rsidRPr="005E3337">
        <w:rPr>
          <w:iCs/>
          <w:color w:val="000000"/>
        </w:rPr>
        <w:t xml:space="preserve">: партії перетворюють </w:t>
      </w:r>
      <w:proofErr w:type="spellStart"/>
      <w:r w:rsidRPr="005E3337">
        <w:rPr>
          <w:iCs/>
          <w:color w:val="000000"/>
        </w:rPr>
        <w:t>фрагментовані</w:t>
      </w:r>
      <w:proofErr w:type="spellEnd"/>
      <w:r w:rsidRPr="005E3337">
        <w:rPr>
          <w:iCs/>
          <w:color w:val="000000"/>
        </w:rPr>
        <w:t xml:space="preserve"> соціальні запити на більш-менш узгоджені політичні програми. Це спрощує процес колективного вибору, оскільки громадянам пропонуються альтернативні комплекси рішень, а не розрізнені позиції щодо кожного питання.</w:t>
      </w:r>
    </w:p>
    <w:p w14:paraId="14755CB6" w14:textId="77777777" w:rsidR="007710ED" w:rsidRPr="005E3337" w:rsidRDefault="007710ED" w:rsidP="007710ED">
      <w:pPr>
        <w:pStyle w:val="ac"/>
        <w:spacing w:line="288" w:lineRule="auto"/>
        <w:rPr>
          <w:iCs/>
          <w:color w:val="000000"/>
        </w:rPr>
      </w:pPr>
      <w:r w:rsidRPr="005E3337">
        <w:rPr>
          <w:iCs/>
          <w:color w:val="000000"/>
        </w:rPr>
        <w:t xml:space="preserve">По-друге, </w:t>
      </w:r>
      <w:r w:rsidRPr="005E3337">
        <w:rPr>
          <w:b/>
          <w:bCs/>
          <w:iCs/>
          <w:color w:val="000000"/>
        </w:rPr>
        <w:t xml:space="preserve">функція </w:t>
      </w:r>
      <w:proofErr w:type="spellStart"/>
      <w:r w:rsidRPr="005E3337">
        <w:rPr>
          <w:b/>
          <w:bCs/>
          <w:iCs/>
          <w:color w:val="000000"/>
        </w:rPr>
        <w:t>рекрутингу</w:t>
      </w:r>
      <w:proofErr w:type="spellEnd"/>
      <w:r w:rsidRPr="005E3337">
        <w:rPr>
          <w:b/>
          <w:bCs/>
          <w:iCs/>
          <w:color w:val="000000"/>
        </w:rPr>
        <w:t xml:space="preserve"> та селекції політичних кадрів</w:t>
      </w:r>
      <w:r w:rsidRPr="005E3337">
        <w:rPr>
          <w:iCs/>
          <w:color w:val="000000"/>
        </w:rPr>
        <w:t xml:space="preserve">: партії є </w:t>
      </w:r>
      <w:r w:rsidRPr="005E3337">
        <w:rPr>
          <w:iCs/>
          <w:color w:val="000000"/>
        </w:rPr>
        <w:lastRenderedPageBreak/>
        <w:t>каналом підготовки політичних лідерів, формування урядових команд і кадрових пропозицій для органів влади. У цьому вимірі партії можуть зміцнювати державну спроможність, якщо кадрові рішення ґрунтуються на компетентності й доброчесності, але можуть її послаблювати, якщо переважає патронаж і політична лояльність.</w:t>
      </w:r>
    </w:p>
    <w:p w14:paraId="757267C3" w14:textId="77777777" w:rsidR="007710ED" w:rsidRPr="005E3337" w:rsidRDefault="007710ED" w:rsidP="007710ED">
      <w:pPr>
        <w:pStyle w:val="ac"/>
        <w:spacing w:line="288" w:lineRule="auto"/>
        <w:rPr>
          <w:iCs/>
          <w:color w:val="000000"/>
        </w:rPr>
      </w:pPr>
      <w:r w:rsidRPr="005E3337">
        <w:rPr>
          <w:iCs/>
          <w:color w:val="000000"/>
        </w:rPr>
        <w:t xml:space="preserve">По-третє, </w:t>
      </w:r>
      <w:r w:rsidRPr="005E3337">
        <w:rPr>
          <w:b/>
          <w:bCs/>
          <w:iCs/>
          <w:color w:val="000000"/>
        </w:rPr>
        <w:t>програмно-стратегічна функція</w:t>
      </w:r>
      <w:r w:rsidRPr="005E3337">
        <w:rPr>
          <w:iCs/>
          <w:color w:val="000000"/>
        </w:rPr>
        <w:t>: партії формулюють бачення розвитку, визначають пріоритети, створюють “політичні рамки” для управлінських реформ. Стратегічний вимір партійної діяльності важливий для довгострокової узгодженості політики, однак у реальній практиці він часто конкурує з короткостроковими електоральними стимулами.</w:t>
      </w:r>
    </w:p>
    <w:p w14:paraId="4103A624" w14:textId="77777777" w:rsidR="007710ED" w:rsidRPr="005E3337" w:rsidRDefault="007710ED" w:rsidP="007710ED">
      <w:pPr>
        <w:pStyle w:val="ac"/>
        <w:spacing w:line="288" w:lineRule="auto"/>
        <w:rPr>
          <w:iCs/>
          <w:color w:val="000000"/>
        </w:rPr>
      </w:pPr>
      <w:r w:rsidRPr="005E3337">
        <w:rPr>
          <w:iCs/>
          <w:color w:val="000000"/>
        </w:rPr>
        <w:t xml:space="preserve">По-четверте, </w:t>
      </w:r>
      <w:r w:rsidRPr="005E3337">
        <w:rPr>
          <w:b/>
          <w:bCs/>
          <w:iCs/>
          <w:color w:val="000000"/>
        </w:rPr>
        <w:t>функція легітимації</w:t>
      </w:r>
      <w:r w:rsidRPr="005E3337">
        <w:rPr>
          <w:iCs/>
          <w:color w:val="000000"/>
        </w:rPr>
        <w:t xml:space="preserve">: через вибори та представницькі інститути партії забезпечують демократичне схвалення курсу уряду й конкретних політичних рішень. Легітимність у цьому випадку є ресурсом управління: вона підвищує прийнятність реформ, знижує </w:t>
      </w:r>
      <w:proofErr w:type="spellStart"/>
      <w:r w:rsidRPr="005E3337">
        <w:rPr>
          <w:iCs/>
          <w:color w:val="000000"/>
        </w:rPr>
        <w:t>транзакційні</w:t>
      </w:r>
      <w:proofErr w:type="spellEnd"/>
      <w:r w:rsidRPr="005E3337">
        <w:rPr>
          <w:iCs/>
          <w:color w:val="000000"/>
        </w:rPr>
        <w:t xml:space="preserve"> витрати примусу та сприяє добровільному дотриманню правил.</w:t>
      </w:r>
    </w:p>
    <w:p w14:paraId="4409881F" w14:textId="77777777" w:rsidR="007710ED" w:rsidRPr="005E3337" w:rsidRDefault="007710ED" w:rsidP="007710ED">
      <w:pPr>
        <w:pStyle w:val="ac"/>
        <w:spacing w:line="288" w:lineRule="auto"/>
        <w:rPr>
          <w:iCs/>
          <w:color w:val="000000"/>
        </w:rPr>
      </w:pPr>
      <w:r w:rsidRPr="005E3337">
        <w:rPr>
          <w:iCs/>
          <w:color w:val="000000"/>
        </w:rPr>
        <w:t xml:space="preserve">По-п’яте, </w:t>
      </w:r>
      <w:r w:rsidRPr="005E3337">
        <w:rPr>
          <w:b/>
          <w:bCs/>
          <w:iCs/>
          <w:color w:val="000000"/>
        </w:rPr>
        <w:t>функція політичного контролю та опозиції</w:t>
      </w:r>
      <w:r w:rsidRPr="005E3337">
        <w:rPr>
          <w:iCs/>
          <w:color w:val="000000"/>
        </w:rPr>
        <w:t>: конкурентна партійна система формує інституційні умови для контролю виконавчої влади. Опозиційні партії виступають механізмом виявлення помилок, корекції політики, стримування зловживань і підтримання підзвітності.</w:t>
      </w:r>
    </w:p>
    <w:p w14:paraId="3CB7ED52" w14:textId="691A204F" w:rsidR="007710ED" w:rsidRPr="005E3337" w:rsidRDefault="007710ED" w:rsidP="007710ED">
      <w:pPr>
        <w:pStyle w:val="ac"/>
        <w:spacing w:line="288" w:lineRule="auto"/>
        <w:rPr>
          <w:b/>
          <w:bCs/>
          <w:iCs/>
          <w:color w:val="000000"/>
        </w:rPr>
      </w:pPr>
      <w:r w:rsidRPr="005E3337">
        <w:rPr>
          <w:b/>
          <w:bCs/>
          <w:iCs/>
          <w:color w:val="000000"/>
        </w:rPr>
        <w:t xml:space="preserve"> Партії та межі управлінської раціональності: напруга між політикою і адмініструванням</w:t>
      </w:r>
    </w:p>
    <w:p w14:paraId="77183761" w14:textId="77777777" w:rsidR="007710ED" w:rsidRPr="005E3337" w:rsidRDefault="007710ED" w:rsidP="007710ED">
      <w:pPr>
        <w:pStyle w:val="ac"/>
        <w:spacing w:line="288" w:lineRule="auto"/>
        <w:rPr>
          <w:iCs/>
          <w:color w:val="000000"/>
        </w:rPr>
      </w:pPr>
      <w:r w:rsidRPr="005E3337">
        <w:rPr>
          <w:iCs/>
          <w:color w:val="000000"/>
        </w:rPr>
        <w:t xml:space="preserve">Особливість партій як суб’єктів публічного управління полягає в тому, що їхня логіка дії визначається не лише “управлінською доцільністю”, а й </w:t>
      </w:r>
      <w:r w:rsidRPr="005E3337">
        <w:rPr>
          <w:b/>
          <w:bCs/>
          <w:iCs/>
          <w:color w:val="000000"/>
        </w:rPr>
        <w:t xml:space="preserve">політичною </w:t>
      </w:r>
      <w:proofErr w:type="spellStart"/>
      <w:r w:rsidRPr="005E3337">
        <w:rPr>
          <w:b/>
          <w:bCs/>
          <w:iCs/>
          <w:color w:val="000000"/>
        </w:rPr>
        <w:t>конкурентністю</w:t>
      </w:r>
      <w:proofErr w:type="spellEnd"/>
      <w:r w:rsidRPr="005E3337">
        <w:rPr>
          <w:iCs/>
          <w:color w:val="000000"/>
        </w:rPr>
        <w:t xml:space="preserve">. Це створює структурну напругу між двома </w:t>
      </w:r>
      <w:proofErr w:type="spellStart"/>
      <w:r w:rsidRPr="005E3337">
        <w:rPr>
          <w:iCs/>
          <w:color w:val="000000"/>
        </w:rPr>
        <w:t>раціональностями</w:t>
      </w:r>
      <w:proofErr w:type="spellEnd"/>
      <w:r w:rsidRPr="005E3337">
        <w:rPr>
          <w:iCs/>
          <w:color w:val="000000"/>
        </w:rPr>
        <w:t>:</w:t>
      </w:r>
    </w:p>
    <w:p w14:paraId="77118736" w14:textId="77777777" w:rsidR="007710ED" w:rsidRPr="005E3337" w:rsidRDefault="007710ED" w:rsidP="007710ED">
      <w:pPr>
        <w:pStyle w:val="ac"/>
        <w:numPr>
          <w:ilvl w:val="0"/>
          <w:numId w:val="31"/>
        </w:numPr>
        <w:spacing w:line="288" w:lineRule="auto"/>
        <w:rPr>
          <w:iCs/>
          <w:color w:val="000000"/>
        </w:rPr>
      </w:pPr>
      <w:r w:rsidRPr="005E3337">
        <w:rPr>
          <w:b/>
          <w:bCs/>
          <w:iCs/>
          <w:color w:val="000000"/>
        </w:rPr>
        <w:t>політичною</w:t>
      </w:r>
      <w:r w:rsidRPr="005E3337">
        <w:rPr>
          <w:iCs/>
          <w:color w:val="000000"/>
        </w:rPr>
        <w:t xml:space="preserve"> (орієнтація на мобілізацію підтримки, </w:t>
      </w:r>
      <w:proofErr w:type="spellStart"/>
      <w:r w:rsidRPr="005E3337">
        <w:rPr>
          <w:iCs/>
          <w:color w:val="000000"/>
        </w:rPr>
        <w:t>коаліційність</w:t>
      </w:r>
      <w:proofErr w:type="spellEnd"/>
      <w:r w:rsidRPr="005E3337">
        <w:rPr>
          <w:iCs/>
          <w:color w:val="000000"/>
        </w:rPr>
        <w:t>, символічні рішення, публічні меседжі);</w:t>
      </w:r>
    </w:p>
    <w:p w14:paraId="767D0FEF" w14:textId="77777777" w:rsidR="007710ED" w:rsidRPr="005E3337" w:rsidRDefault="007710ED" w:rsidP="007710ED">
      <w:pPr>
        <w:pStyle w:val="ac"/>
        <w:numPr>
          <w:ilvl w:val="0"/>
          <w:numId w:val="31"/>
        </w:numPr>
        <w:spacing w:line="288" w:lineRule="auto"/>
        <w:rPr>
          <w:iCs/>
          <w:color w:val="000000"/>
        </w:rPr>
      </w:pPr>
      <w:r w:rsidRPr="005E3337">
        <w:rPr>
          <w:b/>
          <w:bCs/>
          <w:iCs/>
          <w:color w:val="000000"/>
        </w:rPr>
        <w:t>адміністративною</w:t>
      </w:r>
      <w:r w:rsidRPr="005E3337">
        <w:rPr>
          <w:iCs/>
          <w:color w:val="000000"/>
        </w:rPr>
        <w:t xml:space="preserve"> (орієнтація на стабільність процедур, нейтральність, ефективне впровадження, правову визначеність).</w:t>
      </w:r>
    </w:p>
    <w:p w14:paraId="36D944A0" w14:textId="77777777" w:rsidR="007710ED" w:rsidRPr="005E3337" w:rsidRDefault="007710ED" w:rsidP="007710ED">
      <w:pPr>
        <w:pStyle w:val="ac"/>
        <w:spacing w:line="288" w:lineRule="auto"/>
        <w:rPr>
          <w:iCs/>
          <w:color w:val="000000"/>
        </w:rPr>
      </w:pPr>
      <w:r w:rsidRPr="005E3337">
        <w:rPr>
          <w:iCs/>
          <w:color w:val="000000"/>
        </w:rPr>
        <w:t>У демократичній системі ця напруга є не аномалією, а нормальним елементом розподілу ролей. Однак критичним є інституційний баланс: якщо партійна логіка домінує над професійною адміністрацією, зростають ризики політизації державної служби, фрагментації політик і падіння інституційної пам’яті; якщо ж адміністративна логіка “закривається” від політичних пріоритетів, виникає дефіцит демократичної чутливості та ризик технократизму.</w:t>
      </w:r>
    </w:p>
    <w:p w14:paraId="482A9141" w14:textId="463AE32E" w:rsidR="007710ED" w:rsidRPr="005E3337" w:rsidRDefault="007710ED" w:rsidP="007710ED">
      <w:pPr>
        <w:pStyle w:val="ac"/>
        <w:spacing w:line="288" w:lineRule="auto"/>
        <w:rPr>
          <w:b/>
          <w:bCs/>
          <w:iCs/>
          <w:color w:val="000000"/>
        </w:rPr>
      </w:pPr>
      <w:r w:rsidRPr="005E3337">
        <w:rPr>
          <w:b/>
          <w:bCs/>
          <w:iCs/>
          <w:color w:val="000000"/>
        </w:rPr>
        <w:t xml:space="preserve"> Типові ризики партійної суб’єктності та умови її конструктивності</w:t>
      </w:r>
    </w:p>
    <w:p w14:paraId="2413505E" w14:textId="77777777" w:rsidR="007710ED" w:rsidRPr="005E3337" w:rsidRDefault="007710ED" w:rsidP="007710ED">
      <w:pPr>
        <w:pStyle w:val="ac"/>
        <w:spacing w:line="288" w:lineRule="auto"/>
        <w:rPr>
          <w:iCs/>
          <w:color w:val="000000"/>
        </w:rPr>
      </w:pPr>
      <w:r w:rsidRPr="005E3337">
        <w:rPr>
          <w:iCs/>
          <w:color w:val="000000"/>
        </w:rPr>
        <w:lastRenderedPageBreak/>
        <w:t xml:space="preserve">Партійний вплив може набувати </w:t>
      </w:r>
      <w:proofErr w:type="spellStart"/>
      <w:r w:rsidRPr="005E3337">
        <w:rPr>
          <w:iCs/>
          <w:color w:val="000000"/>
        </w:rPr>
        <w:t>дисфункційних</w:t>
      </w:r>
      <w:proofErr w:type="spellEnd"/>
      <w:r w:rsidRPr="005E3337">
        <w:rPr>
          <w:iCs/>
          <w:color w:val="000000"/>
        </w:rPr>
        <w:t xml:space="preserve"> форм. Серед типових ризиків виокремлюють: домінування короткострокового електорального інтересу над довгостроковою результативністю; </w:t>
      </w:r>
      <w:proofErr w:type="spellStart"/>
      <w:r w:rsidRPr="005E3337">
        <w:rPr>
          <w:iCs/>
          <w:color w:val="000000"/>
        </w:rPr>
        <w:t>популістичну</w:t>
      </w:r>
      <w:proofErr w:type="spellEnd"/>
      <w:r w:rsidRPr="005E3337">
        <w:rPr>
          <w:iCs/>
          <w:color w:val="000000"/>
        </w:rPr>
        <w:t xml:space="preserve"> редукцію складних політичних проблем до простих гасел; використання державних ресурсів для партійної конкуренції; патронаж і “захоплення” посад; надмірну конфліктність і блокування рішень у поляризованих системах. Ці ризики безпосередньо впливають на якість публічного управління, оскільки знижують прогнозованість політики, ускладнюють стратегічне планування та послаблюють довіру.</w:t>
      </w:r>
    </w:p>
    <w:p w14:paraId="13FEF341" w14:textId="77777777" w:rsidR="007710ED" w:rsidRPr="005E3337" w:rsidRDefault="007710ED" w:rsidP="007710ED">
      <w:pPr>
        <w:pStyle w:val="ac"/>
        <w:spacing w:line="288" w:lineRule="auto"/>
        <w:rPr>
          <w:iCs/>
          <w:color w:val="000000"/>
        </w:rPr>
      </w:pPr>
      <w:r w:rsidRPr="005E3337">
        <w:rPr>
          <w:iCs/>
          <w:color w:val="000000"/>
        </w:rPr>
        <w:t>Конструктивність партійної суб’єктності забезпечується інституційними умовами: прозорими правилами політичної конкуренції, реальними механізмами парламентського контролю, незалежністю суду, професійною державною службою, дієвими антикорупційними інститутами, належним фінансуванням партійної діяльності та високими стандартами політичної етики. За таких умов партії виконують свою демократичну місію не як “перешкода” управлінню, а як інституційний механізм перетворення суспільних інтересів у легітимну політику та підзвітні управлінські рішення.</w:t>
      </w:r>
    </w:p>
    <w:p w14:paraId="498A14C7" w14:textId="73855CF5" w:rsidR="00617D02" w:rsidRPr="005E3337" w:rsidRDefault="00617D02" w:rsidP="00617D02">
      <w:pPr>
        <w:pStyle w:val="ac"/>
        <w:spacing w:line="288" w:lineRule="auto"/>
        <w:rPr>
          <w:iCs/>
          <w:color w:val="000000"/>
        </w:rPr>
      </w:pPr>
    </w:p>
    <w:p w14:paraId="514BF12E" w14:textId="12D4DB19" w:rsidR="00617D02" w:rsidRPr="005E3337" w:rsidRDefault="00A97FFB" w:rsidP="00617D02">
      <w:pPr>
        <w:pStyle w:val="ac"/>
        <w:spacing w:line="288" w:lineRule="auto"/>
        <w:rPr>
          <w:b/>
          <w:bCs/>
          <w:iCs/>
          <w:color w:val="000000"/>
        </w:rPr>
      </w:pPr>
      <w:r w:rsidRPr="005E3337">
        <w:rPr>
          <w:b/>
          <w:bCs/>
          <w:iCs/>
          <w:color w:val="000000"/>
        </w:rPr>
        <w:t>2.</w:t>
      </w:r>
      <w:r w:rsidR="00617D02" w:rsidRPr="005E3337">
        <w:rPr>
          <w:b/>
          <w:bCs/>
          <w:iCs/>
          <w:color w:val="000000"/>
        </w:rPr>
        <w:t>9. Громадські організації як суб’єкт публічного управління</w:t>
      </w:r>
    </w:p>
    <w:p w14:paraId="69705836" w14:textId="1B7A486E" w:rsidR="00617D02" w:rsidRPr="005E3337" w:rsidRDefault="00617D02" w:rsidP="00617D02">
      <w:pPr>
        <w:pStyle w:val="ac"/>
        <w:spacing w:line="288" w:lineRule="auto"/>
        <w:rPr>
          <w:b/>
          <w:bCs/>
          <w:iCs/>
          <w:color w:val="000000"/>
        </w:rPr>
      </w:pPr>
      <w:r w:rsidRPr="005E3337">
        <w:rPr>
          <w:b/>
          <w:bCs/>
          <w:iCs/>
          <w:color w:val="000000"/>
        </w:rPr>
        <w:t xml:space="preserve"> Громадянське суспільство як “не владний”, але впливовий суб’єкт</w:t>
      </w:r>
    </w:p>
    <w:p w14:paraId="15F4FC0B" w14:textId="77777777" w:rsidR="00617D02" w:rsidRPr="005E3337" w:rsidRDefault="00617D02" w:rsidP="00617D02">
      <w:pPr>
        <w:pStyle w:val="ac"/>
        <w:spacing w:line="288" w:lineRule="auto"/>
        <w:rPr>
          <w:iCs/>
          <w:color w:val="000000"/>
        </w:rPr>
      </w:pPr>
      <w:r w:rsidRPr="005E3337">
        <w:rPr>
          <w:b/>
          <w:bCs/>
          <w:iCs/>
          <w:color w:val="000000"/>
        </w:rPr>
        <w:t>Громадські організації</w:t>
      </w:r>
      <w:r w:rsidRPr="005E3337">
        <w:rPr>
          <w:iCs/>
          <w:color w:val="000000"/>
        </w:rPr>
        <w:t xml:space="preserve"> є суб’єктами публічного управління, вплив яких здебільшого не спирається на примусову владу, а на механізми участі, </w:t>
      </w:r>
      <w:proofErr w:type="spellStart"/>
      <w:r w:rsidRPr="005E3337">
        <w:rPr>
          <w:iCs/>
          <w:color w:val="000000"/>
        </w:rPr>
        <w:t>адвокації</w:t>
      </w:r>
      <w:proofErr w:type="spellEnd"/>
      <w:r w:rsidRPr="005E3337">
        <w:rPr>
          <w:iCs/>
          <w:color w:val="000000"/>
        </w:rPr>
        <w:t xml:space="preserve">, </w:t>
      </w:r>
      <w:proofErr w:type="spellStart"/>
      <w:r w:rsidRPr="005E3337">
        <w:rPr>
          <w:iCs/>
          <w:color w:val="000000"/>
        </w:rPr>
        <w:t>експертності</w:t>
      </w:r>
      <w:proofErr w:type="spellEnd"/>
      <w:r w:rsidRPr="005E3337">
        <w:rPr>
          <w:iCs/>
          <w:color w:val="000000"/>
        </w:rPr>
        <w:t xml:space="preserve"> та суспільного контролю. Вони формують суспільні запити, здійснюють моніторинг рішень, виявляють проблеми реалізації політики й підсилюють підзвітність публічних інституцій.</w:t>
      </w:r>
    </w:p>
    <w:p w14:paraId="7275DF1A" w14:textId="2937C0FE" w:rsidR="00617D02" w:rsidRPr="005E3337" w:rsidRDefault="00617D02" w:rsidP="00617D02">
      <w:pPr>
        <w:pStyle w:val="ac"/>
        <w:spacing w:line="288" w:lineRule="auto"/>
        <w:rPr>
          <w:b/>
          <w:bCs/>
          <w:iCs/>
          <w:color w:val="000000"/>
        </w:rPr>
      </w:pPr>
      <w:r w:rsidRPr="005E3337">
        <w:rPr>
          <w:b/>
          <w:bCs/>
          <w:iCs/>
          <w:color w:val="000000"/>
        </w:rPr>
        <w:t xml:space="preserve"> Функції громадських організацій у публічному управлінні</w:t>
      </w:r>
    </w:p>
    <w:p w14:paraId="2EFCCF9F" w14:textId="77777777" w:rsidR="00617D02" w:rsidRPr="005E3337" w:rsidRDefault="00617D02" w:rsidP="00617D02">
      <w:pPr>
        <w:pStyle w:val="ac"/>
        <w:spacing w:line="288" w:lineRule="auto"/>
        <w:rPr>
          <w:iCs/>
          <w:color w:val="000000"/>
        </w:rPr>
      </w:pPr>
      <w:r w:rsidRPr="005E3337">
        <w:rPr>
          <w:iCs/>
          <w:color w:val="000000"/>
        </w:rPr>
        <w:t xml:space="preserve">У структурі публічного управління громадські організації виконують функції: представництва інтересів груп, експертного супроводу та аналізу політик, публічної комунікації, контрольних практик (антикорупційний нагляд, моніторинг </w:t>
      </w:r>
      <w:proofErr w:type="spellStart"/>
      <w:r w:rsidRPr="005E3337">
        <w:rPr>
          <w:iCs/>
          <w:color w:val="000000"/>
        </w:rPr>
        <w:t>закупівель</w:t>
      </w:r>
      <w:proofErr w:type="spellEnd"/>
      <w:r w:rsidRPr="005E3337">
        <w:rPr>
          <w:iCs/>
          <w:color w:val="000000"/>
        </w:rPr>
        <w:t>, оцінювання якості послуг), а також реалізації соціальних проєктів у партнерстві з державою та ОМС. Їх внесок особливо важливий у сферах, де потрібні довіра, соціальна мобілізація й робота з вразливими групами.</w:t>
      </w:r>
    </w:p>
    <w:p w14:paraId="33B5E53F" w14:textId="5F2E27A8" w:rsidR="00617D02" w:rsidRPr="005E3337" w:rsidRDefault="00617D02" w:rsidP="00617D02">
      <w:pPr>
        <w:pStyle w:val="ac"/>
        <w:spacing w:line="288" w:lineRule="auto"/>
        <w:rPr>
          <w:b/>
          <w:bCs/>
          <w:iCs/>
          <w:color w:val="000000"/>
        </w:rPr>
      </w:pPr>
      <w:r w:rsidRPr="005E3337">
        <w:rPr>
          <w:b/>
          <w:bCs/>
          <w:iCs/>
          <w:color w:val="000000"/>
        </w:rPr>
        <w:t>Межі та умови ефективної участі громадськості</w:t>
      </w:r>
    </w:p>
    <w:p w14:paraId="64287D99" w14:textId="77777777" w:rsidR="00617D02" w:rsidRPr="005E3337" w:rsidRDefault="00617D02" w:rsidP="00617D02">
      <w:pPr>
        <w:pStyle w:val="ac"/>
        <w:spacing w:line="288" w:lineRule="auto"/>
        <w:rPr>
          <w:iCs/>
          <w:color w:val="000000"/>
        </w:rPr>
      </w:pPr>
      <w:r w:rsidRPr="005E3337">
        <w:rPr>
          <w:iCs/>
          <w:color w:val="000000"/>
        </w:rPr>
        <w:t xml:space="preserve">Ефективність громадських організацій як суб’єктів залежить від правових гарантій участі, доступу до інформації, якості інституційних процедур консультацій, спроможності до коаліцій та професіоналізації. </w:t>
      </w:r>
      <w:r w:rsidRPr="005E3337">
        <w:rPr>
          <w:iCs/>
          <w:color w:val="000000"/>
        </w:rPr>
        <w:lastRenderedPageBreak/>
        <w:t>Водночас необхідним є баланс між залученням громадськості та збереженням відповідальності публічної влади: остаточні рішення мають ухвалюватися легітимними органами, але на основі відкритих процедур і врахування аргументованих позицій стейкхолдерів.</w:t>
      </w:r>
    </w:p>
    <w:p w14:paraId="0D000094" w14:textId="77777777" w:rsidR="00AC5FFB" w:rsidRPr="005E3337" w:rsidRDefault="00AC5FFB" w:rsidP="00617D02">
      <w:pPr>
        <w:pStyle w:val="ac"/>
        <w:spacing w:line="288" w:lineRule="auto"/>
        <w:rPr>
          <w:iCs/>
          <w:color w:val="000000"/>
        </w:rPr>
      </w:pPr>
    </w:p>
    <w:p w14:paraId="2D888E26" w14:textId="08DAD0C9" w:rsidR="00AC5FFB" w:rsidRPr="005E3337" w:rsidRDefault="00A97FFB" w:rsidP="00AC5FFB">
      <w:pPr>
        <w:pStyle w:val="ac"/>
        <w:spacing w:line="288" w:lineRule="auto"/>
        <w:rPr>
          <w:b/>
          <w:bCs/>
          <w:iCs/>
          <w:color w:val="000000"/>
        </w:rPr>
      </w:pPr>
      <w:r w:rsidRPr="005E3337">
        <w:rPr>
          <w:b/>
          <w:bCs/>
          <w:iCs/>
          <w:color w:val="000000"/>
        </w:rPr>
        <w:t>2.</w:t>
      </w:r>
      <w:r w:rsidR="00AC5FFB" w:rsidRPr="005E3337">
        <w:rPr>
          <w:b/>
          <w:bCs/>
          <w:iCs/>
          <w:color w:val="000000"/>
        </w:rPr>
        <w:t>10. Бізнес як суб’єкт публічного управління</w:t>
      </w:r>
    </w:p>
    <w:p w14:paraId="6AC2162D" w14:textId="3930CC6B" w:rsidR="00AC5FFB" w:rsidRPr="005E3337" w:rsidRDefault="00AC5FFB" w:rsidP="00AC5FFB">
      <w:pPr>
        <w:pStyle w:val="ac"/>
        <w:spacing w:line="288" w:lineRule="auto"/>
        <w:rPr>
          <w:b/>
          <w:bCs/>
          <w:iCs/>
          <w:color w:val="000000"/>
        </w:rPr>
      </w:pPr>
      <w:r w:rsidRPr="005E3337">
        <w:rPr>
          <w:b/>
          <w:bCs/>
          <w:iCs/>
          <w:color w:val="000000"/>
        </w:rPr>
        <w:t xml:space="preserve"> Концептуальні підстави суб’єктності бізнесу в публічному управлінні</w:t>
      </w:r>
    </w:p>
    <w:p w14:paraId="32D9BC67" w14:textId="77777777" w:rsidR="00AC5FFB" w:rsidRPr="005E3337" w:rsidRDefault="00AC5FFB" w:rsidP="00AC5FFB">
      <w:pPr>
        <w:pStyle w:val="ac"/>
        <w:spacing w:line="288" w:lineRule="auto"/>
        <w:rPr>
          <w:iCs/>
          <w:color w:val="000000"/>
        </w:rPr>
      </w:pPr>
      <w:r w:rsidRPr="005E3337">
        <w:rPr>
          <w:iCs/>
          <w:color w:val="000000"/>
        </w:rPr>
        <w:t>У сучасній теорії публічного управління бізнес розглядається як суб’єкт публічного управління не в сенсі носія публічно-владних повноважень, а як впливовий актор публічної політики та врядування, що бере участь у формуванні, реалізації та оцінюванні рішень, значущих для суспільства. Суб’єктність бізнесу зумовлена його ресурсною спроможністю, інноваційним потенціалом, роллю у створенні робочих місць і податкової бази, а також впливом на економічну безпеку та конкурентоспроможність держави. Водночас участь бізнесу в публічному управлінні має бути інституційно врегульованою, оскільки приватний інтерес може вступати в суперечність із публічним, що формує методологічну вимогу до прозорих правил представництва, запобігання конфлікту інтересів та забезпечення підзвітності.</w:t>
      </w:r>
    </w:p>
    <w:p w14:paraId="661D7F27" w14:textId="5A21F7EE" w:rsidR="00AC5FFB" w:rsidRPr="005E3337" w:rsidRDefault="00AC5FFB" w:rsidP="00AC5FFB">
      <w:pPr>
        <w:pStyle w:val="ac"/>
        <w:spacing w:line="288" w:lineRule="auto"/>
        <w:rPr>
          <w:b/>
          <w:bCs/>
          <w:iCs/>
          <w:color w:val="000000"/>
        </w:rPr>
      </w:pPr>
      <w:r w:rsidRPr="005E3337">
        <w:rPr>
          <w:b/>
          <w:bCs/>
          <w:iCs/>
          <w:color w:val="000000"/>
        </w:rPr>
        <w:t xml:space="preserve"> Основні канали впливу бізнесу на публічне управління</w:t>
      </w:r>
    </w:p>
    <w:p w14:paraId="14A3DCCD" w14:textId="77777777" w:rsidR="00AC5FFB" w:rsidRPr="005E3337" w:rsidRDefault="00AC5FFB" w:rsidP="00AC5FFB">
      <w:pPr>
        <w:pStyle w:val="ac"/>
        <w:spacing w:line="288" w:lineRule="auto"/>
        <w:rPr>
          <w:iCs/>
          <w:color w:val="000000"/>
        </w:rPr>
      </w:pPr>
      <w:r w:rsidRPr="005E3337">
        <w:rPr>
          <w:iCs/>
          <w:color w:val="000000"/>
        </w:rPr>
        <w:t xml:space="preserve">Бізнес впливає на публічне управління через низку інституційних і неформальних каналів. По-перше, через участь у виробленні регуляторної політики: консультації щодо проєктів нормативно-правових актів, участь у дорадчих органах, подання пропозицій до регуляторних актів, експертні висновки бізнес-асоціацій. По-друге, через економічні механізми взаємодії з державою: державні закупівлі, концесії, державно-приватне партнерство, інфраструктурні контракти, грантові та інноваційні програми. По-третє, через інститути саморегулювання та стандартизації, коли бізнес-спільноти (за відповідної правової рамки) беруть участь у формуванні галузевих стандартів якості, професійних правил або </w:t>
      </w:r>
      <w:proofErr w:type="spellStart"/>
      <w:r w:rsidRPr="005E3337">
        <w:rPr>
          <w:iCs/>
          <w:color w:val="000000"/>
        </w:rPr>
        <w:t>комплаєнс</w:t>
      </w:r>
      <w:proofErr w:type="spellEnd"/>
      <w:r w:rsidRPr="005E3337">
        <w:rPr>
          <w:iCs/>
          <w:color w:val="000000"/>
        </w:rPr>
        <w:t>-практик. По-четверте, через публічні комунікації, корпоративну соціальну відповідальність, соціальні інвестиції та участь у реалізації соціально значущих проєктів на територіальному рівні.</w:t>
      </w:r>
    </w:p>
    <w:p w14:paraId="6D5A71F2" w14:textId="10769755" w:rsidR="00AC5FFB" w:rsidRPr="005E3337" w:rsidRDefault="00AC5FFB" w:rsidP="00AC5FFB">
      <w:pPr>
        <w:pStyle w:val="ac"/>
        <w:spacing w:line="288" w:lineRule="auto"/>
        <w:rPr>
          <w:b/>
          <w:bCs/>
          <w:iCs/>
          <w:color w:val="000000"/>
        </w:rPr>
      </w:pPr>
      <w:r w:rsidRPr="005E3337">
        <w:rPr>
          <w:b/>
          <w:bCs/>
          <w:iCs/>
          <w:color w:val="000000"/>
        </w:rPr>
        <w:t xml:space="preserve"> Бізнес і межі допустимого впливу: ризики та запобіжники</w:t>
      </w:r>
    </w:p>
    <w:p w14:paraId="41D24A13" w14:textId="77777777" w:rsidR="00AC5FFB" w:rsidRPr="005E3337" w:rsidRDefault="00AC5FFB" w:rsidP="00AC5FFB">
      <w:pPr>
        <w:pStyle w:val="ac"/>
        <w:spacing w:line="288" w:lineRule="auto"/>
        <w:rPr>
          <w:iCs/>
          <w:color w:val="000000"/>
        </w:rPr>
      </w:pPr>
      <w:r w:rsidRPr="005E3337">
        <w:rPr>
          <w:iCs/>
          <w:color w:val="000000"/>
        </w:rPr>
        <w:t xml:space="preserve">Науковий аналіз підкреслює, що залучення бізнесу до публічного управління може підвищувати ефективність і </w:t>
      </w:r>
      <w:proofErr w:type="spellStart"/>
      <w:r w:rsidRPr="005E3337">
        <w:rPr>
          <w:iCs/>
          <w:color w:val="000000"/>
        </w:rPr>
        <w:t>інноваційність</w:t>
      </w:r>
      <w:proofErr w:type="spellEnd"/>
      <w:r w:rsidRPr="005E3337">
        <w:rPr>
          <w:iCs/>
          <w:color w:val="000000"/>
        </w:rPr>
        <w:t xml:space="preserve"> політик, однак одночасно породжує ризики “захоплення” політики (</w:t>
      </w:r>
      <w:proofErr w:type="spellStart"/>
      <w:r w:rsidRPr="005E3337">
        <w:rPr>
          <w:iCs/>
          <w:color w:val="000000"/>
        </w:rPr>
        <w:t>policy</w:t>
      </w:r>
      <w:proofErr w:type="spellEnd"/>
      <w:r w:rsidRPr="005E3337">
        <w:rPr>
          <w:iCs/>
          <w:color w:val="000000"/>
        </w:rPr>
        <w:t xml:space="preserve"> </w:t>
      </w:r>
      <w:proofErr w:type="spellStart"/>
      <w:r w:rsidRPr="005E3337">
        <w:rPr>
          <w:iCs/>
          <w:color w:val="000000"/>
        </w:rPr>
        <w:t>capture</w:t>
      </w:r>
      <w:proofErr w:type="spellEnd"/>
      <w:r w:rsidRPr="005E3337">
        <w:rPr>
          <w:iCs/>
          <w:color w:val="000000"/>
        </w:rPr>
        <w:t xml:space="preserve">), </w:t>
      </w:r>
      <w:r w:rsidRPr="005E3337">
        <w:rPr>
          <w:iCs/>
          <w:color w:val="000000"/>
        </w:rPr>
        <w:lastRenderedPageBreak/>
        <w:t xml:space="preserve">олігархічного впливу, лобістського викривлення пріоритетів, корупційних практик і нерівності доступу до процесу ухвалення рішень. Тому конструктивна суб’єктність бізнесу потребує чітких запобіжників: прозорих процедур консультацій і прийняття рішень, декларування та врегулювання конфлікту інтересів, конкуренції в </w:t>
      </w:r>
      <w:proofErr w:type="spellStart"/>
      <w:r w:rsidRPr="005E3337">
        <w:rPr>
          <w:iCs/>
          <w:color w:val="000000"/>
        </w:rPr>
        <w:t>закупівлях</w:t>
      </w:r>
      <w:proofErr w:type="spellEnd"/>
      <w:r w:rsidRPr="005E3337">
        <w:rPr>
          <w:iCs/>
          <w:color w:val="000000"/>
        </w:rPr>
        <w:t>, антимонопольного регулювання, відкритих даних і дієвого контролю з боку громадськості та незалежних інституцій.</w:t>
      </w:r>
    </w:p>
    <w:p w14:paraId="3B7089CD" w14:textId="30985A6B" w:rsidR="00AC5FFB" w:rsidRPr="005E3337" w:rsidRDefault="00AC5FFB" w:rsidP="00AC5FFB">
      <w:pPr>
        <w:pStyle w:val="ac"/>
        <w:spacing w:line="288" w:lineRule="auto"/>
        <w:rPr>
          <w:iCs/>
          <w:color w:val="000000"/>
        </w:rPr>
      </w:pPr>
    </w:p>
    <w:p w14:paraId="67636193" w14:textId="029F462D" w:rsidR="00AC5FFB" w:rsidRPr="005E3337" w:rsidRDefault="00A97FFB" w:rsidP="00AC5FFB">
      <w:pPr>
        <w:pStyle w:val="ac"/>
        <w:spacing w:line="288" w:lineRule="auto"/>
        <w:rPr>
          <w:b/>
          <w:bCs/>
          <w:iCs/>
          <w:color w:val="000000"/>
        </w:rPr>
      </w:pPr>
      <w:r w:rsidRPr="005E3337">
        <w:rPr>
          <w:b/>
          <w:bCs/>
          <w:iCs/>
          <w:color w:val="000000"/>
        </w:rPr>
        <w:t>2.</w:t>
      </w:r>
      <w:r w:rsidR="00AC5FFB" w:rsidRPr="005E3337">
        <w:rPr>
          <w:b/>
          <w:bCs/>
          <w:iCs/>
          <w:color w:val="000000"/>
        </w:rPr>
        <w:t>11. Соціальний діалог як запорука успішного публічного управління</w:t>
      </w:r>
    </w:p>
    <w:p w14:paraId="6AA33804" w14:textId="5CD52B72" w:rsidR="00AC5FFB" w:rsidRPr="005E3337" w:rsidRDefault="00AC5FFB" w:rsidP="00AC5FFB">
      <w:pPr>
        <w:pStyle w:val="ac"/>
        <w:spacing w:line="288" w:lineRule="auto"/>
        <w:rPr>
          <w:b/>
          <w:bCs/>
          <w:iCs/>
          <w:color w:val="000000"/>
        </w:rPr>
      </w:pPr>
      <w:r w:rsidRPr="005E3337">
        <w:rPr>
          <w:b/>
          <w:bCs/>
          <w:iCs/>
          <w:color w:val="000000"/>
        </w:rPr>
        <w:t xml:space="preserve"> Поняття соціального діалогу та його управлінське значення</w:t>
      </w:r>
    </w:p>
    <w:p w14:paraId="12A8D5B6" w14:textId="77777777" w:rsidR="00AC5FFB" w:rsidRPr="005E3337" w:rsidRDefault="00AC5FFB" w:rsidP="00AC5FFB">
      <w:pPr>
        <w:pStyle w:val="ac"/>
        <w:spacing w:line="288" w:lineRule="auto"/>
        <w:rPr>
          <w:iCs/>
          <w:color w:val="000000"/>
        </w:rPr>
      </w:pPr>
      <w:r w:rsidRPr="005E3337">
        <w:rPr>
          <w:iCs/>
          <w:color w:val="000000"/>
        </w:rPr>
        <w:t xml:space="preserve">Соціальний діалог у публічному управлінні розуміють як інституційно організований процес взаємодії між ключовими соціально-економічними сторонами — державою, роботодавцями та працівниками (їх представницькими організаціями), спрямований на узгодження інтересів і вироблення спільних рішень у сфері праці, зайнятості, соціального захисту та економічної політики. Його значення полягає в тому, що він формує механізм “керованої </w:t>
      </w:r>
      <w:proofErr w:type="spellStart"/>
      <w:r w:rsidRPr="005E3337">
        <w:rPr>
          <w:iCs/>
          <w:color w:val="000000"/>
        </w:rPr>
        <w:t>компромісності</w:t>
      </w:r>
      <w:proofErr w:type="spellEnd"/>
      <w:r w:rsidRPr="005E3337">
        <w:rPr>
          <w:iCs/>
          <w:color w:val="000000"/>
        </w:rPr>
        <w:t>”: знижує конфліктність, легітимує реформи та забезпечує соціальну стійкість політик, особливо у періоди криз, структурних змін або відновлення.</w:t>
      </w:r>
    </w:p>
    <w:p w14:paraId="721B5BF0" w14:textId="797F50C4" w:rsidR="00AC5FFB" w:rsidRPr="005E3337" w:rsidRDefault="00AC5FFB" w:rsidP="00AC5FFB">
      <w:pPr>
        <w:pStyle w:val="ac"/>
        <w:spacing w:line="288" w:lineRule="auto"/>
        <w:rPr>
          <w:b/>
          <w:bCs/>
          <w:iCs/>
          <w:color w:val="000000"/>
        </w:rPr>
      </w:pPr>
      <w:r w:rsidRPr="005E3337">
        <w:rPr>
          <w:b/>
          <w:bCs/>
          <w:iCs/>
          <w:color w:val="000000"/>
        </w:rPr>
        <w:t>Соціальний діалог як інструмент узгодження інтересів і легітимації політики</w:t>
      </w:r>
    </w:p>
    <w:p w14:paraId="1EA30891" w14:textId="77777777" w:rsidR="00AC5FFB" w:rsidRPr="005E3337" w:rsidRDefault="00AC5FFB" w:rsidP="00AC5FFB">
      <w:pPr>
        <w:pStyle w:val="ac"/>
        <w:spacing w:line="288" w:lineRule="auto"/>
        <w:rPr>
          <w:iCs/>
          <w:color w:val="000000"/>
        </w:rPr>
      </w:pPr>
      <w:r w:rsidRPr="005E3337">
        <w:rPr>
          <w:iCs/>
          <w:color w:val="000000"/>
        </w:rPr>
        <w:t>У демократичних системах соціальний діалог виконує функцію узгодження суперечливих інтересів, що неминуче виникають у процесі перерозподілу ресурсів та визначення соціальних стандартів. Він сприяє підвищенню якості рішень завдяки включенню експертного досвіду сторін і дозволяє перевести потенційні конфлікти в процедури переговорів. Для публічного управління це означає підвищення передбачуваності та керованості соціально-економічних процесів, а також зростання довіри до інституцій унаслідок прозорішого процесу ухвалення рішень.</w:t>
      </w:r>
    </w:p>
    <w:p w14:paraId="6F8C583F" w14:textId="3C8D31CD" w:rsidR="00AC5FFB" w:rsidRPr="005E3337" w:rsidRDefault="00AC5FFB" w:rsidP="00AC5FFB">
      <w:pPr>
        <w:pStyle w:val="ac"/>
        <w:spacing w:line="288" w:lineRule="auto"/>
        <w:rPr>
          <w:b/>
          <w:bCs/>
          <w:iCs/>
          <w:color w:val="000000"/>
        </w:rPr>
      </w:pPr>
      <w:r w:rsidRPr="005E3337">
        <w:rPr>
          <w:b/>
          <w:bCs/>
          <w:iCs/>
          <w:color w:val="000000"/>
        </w:rPr>
        <w:t xml:space="preserve"> Форми та рівні соціального діалогу</w:t>
      </w:r>
    </w:p>
    <w:p w14:paraId="76226437" w14:textId="77777777" w:rsidR="00AC5FFB" w:rsidRPr="005E3337" w:rsidRDefault="00AC5FFB" w:rsidP="00AC5FFB">
      <w:pPr>
        <w:pStyle w:val="ac"/>
        <w:spacing w:line="288" w:lineRule="auto"/>
        <w:rPr>
          <w:iCs/>
          <w:color w:val="000000"/>
        </w:rPr>
      </w:pPr>
      <w:r w:rsidRPr="005E3337">
        <w:rPr>
          <w:iCs/>
          <w:color w:val="000000"/>
        </w:rPr>
        <w:t xml:space="preserve">Соціальний діалог може здійснюватися на національному, галузевому, регіональному та локальному рівнях. Його формами виступають консультації, колективні переговори, укладання угод і пактів, тристоронні комісії, участь у формуванні соціальних стандартів та процедур. У публічно-управлінському аспекті важливо, що соціальний діалог забезпечує зв’язок між політикою зайнятості, бюджетною спроможністю та стандартами соціального захисту, </w:t>
      </w:r>
      <w:r w:rsidRPr="005E3337">
        <w:rPr>
          <w:iCs/>
          <w:color w:val="000000"/>
        </w:rPr>
        <w:lastRenderedPageBreak/>
        <w:t>підтримуючи баланс між економічною ефективністю й соціальною справедливістю.</w:t>
      </w:r>
    </w:p>
    <w:p w14:paraId="206B9196" w14:textId="7EE45BA1" w:rsidR="00AC5FFB" w:rsidRPr="005E3337" w:rsidRDefault="00AC5FFB" w:rsidP="00AC5FFB">
      <w:pPr>
        <w:pStyle w:val="ac"/>
        <w:spacing w:line="288" w:lineRule="auto"/>
        <w:rPr>
          <w:b/>
          <w:bCs/>
          <w:iCs/>
          <w:color w:val="000000"/>
        </w:rPr>
      </w:pPr>
      <w:r w:rsidRPr="005E3337">
        <w:rPr>
          <w:b/>
          <w:bCs/>
          <w:iCs/>
          <w:color w:val="000000"/>
        </w:rPr>
        <w:t>Умови ефективності соціального діалогу</w:t>
      </w:r>
    </w:p>
    <w:p w14:paraId="59BCE7DB" w14:textId="77777777" w:rsidR="00AC5FFB" w:rsidRPr="005E3337" w:rsidRDefault="00AC5FFB" w:rsidP="00AC5FFB">
      <w:pPr>
        <w:pStyle w:val="ac"/>
        <w:spacing w:line="288" w:lineRule="auto"/>
        <w:rPr>
          <w:iCs/>
          <w:color w:val="000000"/>
        </w:rPr>
      </w:pPr>
      <w:r w:rsidRPr="005E3337">
        <w:rPr>
          <w:iCs/>
          <w:color w:val="000000"/>
        </w:rPr>
        <w:t>Ефективність соціального діалогу залежить від інституційної спроможності сторін, репрезентативності організацій, наявності довіри, процедурної визначеності, доступу до інформації, спроможності до виконання домовленостей та наявності механізмів моніторингу. У слабких інституційних середовищах соціальний діалог може бути формальним, що знижує його роль як механізму реальної координації інтересів; у таких випадках пріоритетом стає розвиток інституційних гарантій участі та підзвітності.</w:t>
      </w:r>
    </w:p>
    <w:p w14:paraId="3F179786" w14:textId="199C2641" w:rsidR="00AC5FFB" w:rsidRPr="005E3337" w:rsidRDefault="00AC5FFB" w:rsidP="00AC5FFB">
      <w:pPr>
        <w:pStyle w:val="ac"/>
        <w:spacing w:line="288" w:lineRule="auto"/>
        <w:rPr>
          <w:iCs/>
          <w:color w:val="000000"/>
        </w:rPr>
      </w:pPr>
    </w:p>
    <w:p w14:paraId="071CB6CA" w14:textId="3522E34B" w:rsidR="00AC5FFB" w:rsidRPr="005E3337" w:rsidRDefault="00A97FFB" w:rsidP="00AC5FFB">
      <w:pPr>
        <w:pStyle w:val="ac"/>
        <w:spacing w:line="288" w:lineRule="auto"/>
        <w:rPr>
          <w:b/>
          <w:bCs/>
          <w:iCs/>
          <w:color w:val="000000"/>
        </w:rPr>
      </w:pPr>
      <w:r w:rsidRPr="005E3337">
        <w:rPr>
          <w:b/>
          <w:bCs/>
          <w:iCs/>
          <w:color w:val="000000"/>
        </w:rPr>
        <w:t>2.</w:t>
      </w:r>
      <w:r w:rsidR="00AC5FFB" w:rsidRPr="005E3337">
        <w:rPr>
          <w:b/>
          <w:bCs/>
          <w:iCs/>
          <w:color w:val="000000"/>
        </w:rPr>
        <w:t>12. Співробітництво з питань громадянського суспільства як пріоритет реформування публічного управління в Україні</w:t>
      </w:r>
    </w:p>
    <w:p w14:paraId="739D2551" w14:textId="05940107" w:rsidR="00AC5FFB" w:rsidRPr="005E3337" w:rsidRDefault="00AC5FFB" w:rsidP="00AC5FFB">
      <w:pPr>
        <w:pStyle w:val="ac"/>
        <w:spacing w:line="288" w:lineRule="auto"/>
        <w:rPr>
          <w:b/>
          <w:bCs/>
          <w:iCs/>
          <w:color w:val="000000"/>
        </w:rPr>
      </w:pPr>
      <w:r w:rsidRPr="005E3337">
        <w:rPr>
          <w:b/>
          <w:bCs/>
          <w:iCs/>
          <w:color w:val="000000"/>
        </w:rPr>
        <w:t xml:space="preserve"> Методологічна логіка залучення громадянського суспільства</w:t>
      </w:r>
    </w:p>
    <w:p w14:paraId="6EAD8EA2" w14:textId="77777777" w:rsidR="00AC5FFB" w:rsidRPr="005E3337" w:rsidRDefault="00AC5FFB" w:rsidP="00AC5FFB">
      <w:pPr>
        <w:pStyle w:val="ac"/>
        <w:spacing w:line="288" w:lineRule="auto"/>
        <w:rPr>
          <w:iCs/>
          <w:color w:val="000000"/>
        </w:rPr>
      </w:pPr>
      <w:r w:rsidRPr="005E3337">
        <w:rPr>
          <w:iCs/>
          <w:color w:val="000000"/>
        </w:rPr>
        <w:t xml:space="preserve">Співробітництво держави та місцевого самоврядування з інститутами громадянського суспільства розглядається як ключовий напрям сучасних реформ публічного управління, оскільки воно підсилює демократичну легітимність, сприяє прозорості, розширює інформаційну базу управлінських рішень і забезпечує додаткові механізми контролю. З позицій концепції </w:t>
      </w:r>
      <w:proofErr w:type="spellStart"/>
      <w:r w:rsidRPr="005E3337">
        <w:rPr>
          <w:iCs/>
          <w:color w:val="000000"/>
        </w:rPr>
        <w:t>good</w:t>
      </w:r>
      <w:proofErr w:type="spellEnd"/>
      <w:r w:rsidRPr="005E3337">
        <w:rPr>
          <w:iCs/>
          <w:color w:val="000000"/>
        </w:rPr>
        <w:t xml:space="preserve"> </w:t>
      </w:r>
      <w:proofErr w:type="spellStart"/>
      <w:r w:rsidRPr="005E3337">
        <w:rPr>
          <w:iCs/>
          <w:color w:val="000000"/>
        </w:rPr>
        <w:t>governance</w:t>
      </w:r>
      <w:proofErr w:type="spellEnd"/>
      <w:r w:rsidRPr="005E3337">
        <w:rPr>
          <w:iCs/>
          <w:color w:val="000000"/>
        </w:rPr>
        <w:t xml:space="preserve"> та відкритого врядування, участь громадськості є не “додатковою опцією”, а необхідною умовою якісної публічної політики, особливо в сферах, де потрібні довіра, соціальна мобілізація та адресність підтримки вразливих груп.</w:t>
      </w:r>
    </w:p>
    <w:p w14:paraId="1345C096" w14:textId="28D49DF7" w:rsidR="00AC5FFB" w:rsidRPr="005E3337" w:rsidRDefault="00AC5FFB" w:rsidP="00AC5FFB">
      <w:pPr>
        <w:pStyle w:val="ac"/>
        <w:spacing w:line="288" w:lineRule="auto"/>
        <w:rPr>
          <w:b/>
          <w:bCs/>
          <w:iCs/>
          <w:color w:val="000000"/>
        </w:rPr>
      </w:pPr>
      <w:r w:rsidRPr="005E3337">
        <w:rPr>
          <w:b/>
          <w:bCs/>
          <w:iCs/>
          <w:color w:val="000000"/>
        </w:rPr>
        <w:t>Основні напрями співробітництва з громадянським суспільством</w:t>
      </w:r>
    </w:p>
    <w:p w14:paraId="75F9E4F9" w14:textId="77777777" w:rsidR="00AC5FFB" w:rsidRPr="005E3337" w:rsidRDefault="00AC5FFB" w:rsidP="00AC5FFB">
      <w:pPr>
        <w:pStyle w:val="ac"/>
        <w:spacing w:line="288" w:lineRule="auto"/>
        <w:rPr>
          <w:iCs/>
          <w:color w:val="000000"/>
        </w:rPr>
      </w:pPr>
      <w:r w:rsidRPr="005E3337">
        <w:rPr>
          <w:iCs/>
          <w:color w:val="000000"/>
        </w:rPr>
        <w:t xml:space="preserve">Співробітництво реалізується через механізми участі та партнерства: публічні консультації, громадські ради, робочі групи, електронні інструменти участі, участь громадськості у формуванні місцевих програм розвитку, </w:t>
      </w:r>
      <w:proofErr w:type="spellStart"/>
      <w:r w:rsidRPr="005E3337">
        <w:rPr>
          <w:iCs/>
          <w:color w:val="000000"/>
        </w:rPr>
        <w:t>партисипативне</w:t>
      </w:r>
      <w:proofErr w:type="spellEnd"/>
      <w:r w:rsidRPr="005E3337">
        <w:rPr>
          <w:iCs/>
          <w:color w:val="000000"/>
        </w:rPr>
        <w:t xml:space="preserve"> бюджетування, громадський моніторинг та оцінювання якості послуг. Окремим напрямом виступає реалізація соціальних проєктів на основі грантових механізмів або соціального замовлення, коли громадські організації беруть на себе виконання окремих соціально значущих функцій, зберігаючи підзвітність і стандарти якості.</w:t>
      </w:r>
    </w:p>
    <w:p w14:paraId="0ED2244A" w14:textId="1E6D018C" w:rsidR="00AC5FFB" w:rsidRPr="005E3337" w:rsidRDefault="00AC5FFB" w:rsidP="00AC5FFB">
      <w:pPr>
        <w:pStyle w:val="ac"/>
        <w:spacing w:line="288" w:lineRule="auto"/>
        <w:rPr>
          <w:b/>
          <w:bCs/>
          <w:iCs/>
          <w:color w:val="000000"/>
        </w:rPr>
      </w:pPr>
      <w:r w:rsidRPr="005E3337">
        <w:rPr>
          <w:b/>
          <w:bCs/>
          <w:iCs/>
          <w:color w:val="000000"/>
        </w:rPr>
        <w:t>Роль співробітництва у підвищенні підзвітності та антикорупційної спроможності</w:t>
      </w:r>
    </w:p>
    <w:p w14:paraId="2EC6D9DD" w14:textId="77777777" w:rsidR="00AC5FFB" w:rsidRPr="005E3337" w:rsidRDefault="00AC5FFB" w:rsidP="00AC5FFB">
      <w:pPr>
        <w:pStyle w:val="ac"/>
        <w:spacing w:line="288" w:lineRule="auto"/>
        <w:rPr>
          <w:iCs/>
          <w:color w:val="000000"/>
        </w:rPr>
      </w:pPr>
      <w:r w:rsidRPr="005E3337">
        <w:rPr>
          <w:iCs/>
          <w:color w:val="000000"/>
        </w:rPr>
        <w:t xml:space="preserve">Залучення громадянського суспільства посилює підзвітність публічної влади через інструменти доступу до інформації, відкриті дані, громадський аудит, моніторинг </w:t>
      </w:r>
      <w:proofErr w:type="spellStart"/>
      <w:r w:rsidRPr="005E3337">
        <w:rPr>
          <w:iCs/>
          <w:color w:val="000000"/>
        </w:rPr>
        <w:t>закупівель</w:t>
      </w:r>
      <w:proofErr w:type="spellEnd"/>
      <w:r w:rsidRPr="005E3337">
        <w:rPr>
          <w:iCs/>
          <w:color w:val="000000"/>
        </w:rPr>
        <w:t xml:space="preserve">, антикорупційні розслідування та суспільний </w:t>
      </w:r>
      <w:r w:rsidRPr="005E3337">
        <w:rPr>
          <w:iCs/>
          <w:color w:val="000000"/>
        </w:rPr>
        <w:lastRenderedPageBreak/>
        <w:t>контроль. У реформуванні публічного управління це має системний ефект: підвищується якість рішень, зменшується ризик зловживань, розширюється довіра до інституцій та зростає стійкість реформ.</w:t>
      </w:r>
    </w:p>
    <w:p w14:paraId="1DA0C8DB" w14:textId="0C89FBA6" w:rsidR="00AC5FFB" w:rsidRPr="005E3337" w:rsidRDefault="00AC5FFB" w:rsidP="00AC5FFB">
      <w:pPr>
        <w:pStyle w:val="ac"/>
        <w:spacing w:line="288" w:lineRule="auto"/>
        <w:rPr>
          <w:b/>
          <w:bCs/>
          <w:iCs/>
          <w:color w:val="000000"/>
        </w:rPr>
      </w:pPr>
      <w:r w:rsidRPr="005E3337">
        <w:rPr>
          <w:b/>
          <w:bCs/>
          <w:iCs/>
          <w:color w:val="000000"/>
        </w:rPr>
        <w:t>Інституційні умови результативного співробітництва</w:t>
      </w:r>
    </w:p>
    <w:p w14:paraId="3C463DAB" w14:textId="77777777" w:rsidR="00AC5FFB" w:rsidRPr="005E3337" w:rsidRDefault="00AC5FFB" w:rsidP="00AC5FFB">
      <w:pPr>
        <w:pStyle w:val="ac"/>
        <w:spacing w:line="288" w:lineRule="auto"/>
        <w:rPr>
          <w:iCs/>
          <w:color w:val="000000"/>
        </w:rPr>
      </w:pPr>
      <w:r w:rsidRPr="005E3337">
        <w:rPr>
          <w:iCs/>
          <w:color w:val="000000"/>
        </w:rPr>
        <w:t>Для результативності співробітництва необхідні: правові гарантії участі, зрозумілі процедури консультацій, відкритість даних, регулярність комунікації, репрезентативність учасників, спроможність органів влади інтегрувати пропозиції в політику, а також наявність механізмів зворотного зв’язку (“що саме враховано і чому”). Важливою умовою є професіоналізація як публічних службовців (навички участі та комунікації), так і громадського сектору (аналітична спроможність, доброчесність, відповідальність за якість пропозицій і проєктів). За відсутності таких умов участь може перетворюватися на формальність, що не підсилює, а знижує довіру.</w:t>
      </w:r>
    </w:p>
    <w:p w14:paraId="4F52EACD" w14:textId="1E56E9BF" w:rsidR="00C00916" w:rsidRPr="005E3337" w:rsidRDefault="00C00916" w:rsidP="00C00916">
      <w:pPr>
        <w:pStyle w:val="ac"/>
        <w:spacing w:line="288" w:lineRule="auto"/>
        <w:rPr>
          <w:b/>
          <w:bCs/>
          <w:iCs/>
          <w:color w:val="000000"/>
        </w:rPr>
      </w:pPr>
      <w:r w:rsidRPr="005E3337">
        <w:rPr>
          <w:b/>
          <w:bCs/>
          <w:iCs/>
          <w:color w:val="000000"/>
        </w:rPr>
        <w:t>Приклади співробітництва з громадянським суспільством як пріоритет реформування публічного управління в Україні</w:t>
      </w:r>
    </w:p>
    <w:p w14:paraId="3B06A000" w14:textId="42BC0B46" w:rsidR="00C00916" w:rsidRPr="005E3337" w:rsidRDefault="00C00916" w:rsidP="00C00916">
      <w:pPr>
        <w:pStyle w:val="ac"/>
        <w:spacing w:line="288" w:lineRule="auto"/>
        <w:rPr>
          <w:b/>
          <w:bCs/>
          <w:iCs/>
          <w:color w:val="000000"/>
        </w:rPr>
      </w:pPr>
      <w:r w:rsidRPr="005E3337">
        <w:rPr>
          <w:b/>
          <w:bCs/>
          <w:iCs/>
          <w:color w:val="000000"/>
        </w:rPr>
        <w:t xml:space="preserve"> </w:t>
      </w:r>
      <w:proofErr w:type="spellStart"/>
      <w:r w:rsidRPr="005E3337">
        <w:rPr>
          <w:b/>
          <w:bCs/>
          <w:iCs/>
          <w:color w:val="000000"/>
        </w:rPr>
        <w:t>Prozorro</w:t>
      </w:r>
      <w:proofErr w:type="spellEnd"/>
      <w:r w:rsidRPr="005E3337">
        <w:rPr>
          <w:b/>
          <w:bCs/>
          <w:iCs/>
          <w:color w:val="000000"/>
        </w:rPr>
        <w:t xml:space="preserve"> + громадський контроль DOZORRO (антикорупційна спроможність і підзвітність)</w:t>
      </w:r>
    </w:p>
    <w:p w14:paraId="0834FE90" w14:textId="77777777" w:rsidR="00C00916" w:rsidRPr="005E3337" w:rsidRDefault="00C00916" w:rsidP="00C00916">
      <w:pPr>
        <w:pStyle w:val="ac"/>
        <w:spacing w:line="288" w:lineRule="auto"/>
        <w:rPr>
          <w:iCs/>
          <w:color w:val="000000"/>
        </w:rPr>
      </w:pPr>
      <w:r w:rsidRPr="005E3337">
        <w:rPr>
          <w:iCs/>
          <w:color w:val="000000"/>
        </w:rPr>
        <w:t xml:space="preserve">Електронна система публічних </w:t>
      </w:r>
      <w:proofErr w:type="spellStart"/>
      <w:r w:rsidRPr="005E3337">
        <w:rPr>
          <w:iCs/>
          <w:color w:val="000000"/>
        </w:rPr>
        <w:t>закупівель</w:t>
      </w:r>
      <w:proofErr w:type="spellEnd"/>
      <w:r w:rsidRPr="005E3337">
        <w:rPr>
          <w:iCs/>
          <w:color w:val="000000"/>
        </w:rPr>
        <w:t xml:space="preserve"> </w:t>
      </w:r>
      <w:proofErr w:type="spellStart"/>
      <w:r w:rsidRPr="005E3337">
        <w:rPr>
          <w:b/>
          <w:bCs/>
          <w:iCs/>
          <w:color w:val="000000"/>
        </w:rPr>
        <w:t>Prozorro</w:t>
      </w:r>
      <w:proofErr w:type="spellEnd"/>
      <w:r w:rsidRPr="005E3337">
        <w:rPr>
          <w:iCs/>
          <w:color w:val="000000"/>
        </w:rPr>
        <w:t xml:space="preserve"> побудована на принципі максимальної прозорості даних, що створило основу для </w:t>
      </w:r>
      <w:r w:rsidRPr="005E3337">
        <w:rPr>
          <w:b/>
          <w:bCs/>
          <w:iCs/>
          <w:color w:val="000000"/>
        </w:rPr>
        <w:t>громадського контролю</w:t>
      </w:r>
      <w:r w:rsidRPr="005E3337">
        <w:rPr>
          <w:iCs/>
          <w:color w:val="000000"/>
        </w:rPr>
        <w:t xml:space="preserve">. Після запуску системи громадськість і профільні НУО розвинули інструменти моніторингу, зокрема ініціативу </w:t>
      </w:r>
      <w:r w:rsidRPr="005E3337">
        <w:rPr>
          <w:b/>
          <w:bCs/>
          <w:iCs/>
          <w:color w:val="000000"/>
        </w:rPr>
        <w:t>DOZORRO</w:t>
      </w:r>
      <w:r w:rsidRPr="005E3337">
        <w:rPr>
          <w:iCs/>
          <w:color w:val="000000"/>
        </w:rPr>
        <w:t xml:space="preserve"> від </w:t>
      </w:r>
      <w:proofErr w:type="spellStart"/>
      <w:r w:rsidRPr="005E3337">
        <w:rPr>
          <w:iCs/>
          <w:color w:val="000000"/>
        </w:rPr>
        <w:t>Transparency</w:t>
      </w:r>
      <w:proofErr w:type="spellEnd"/>
      <w:r w:rsidRPr="005E3337">
        <w:rPr>
          <w:iCs/>
          <w:color w:val="000000"/>
        </w:rPr>
        <w:t xml:space="preserve"> </w:t>
      </w:r>
      <w:proofErr w:type="spellStart"/>
      <w:r w:rsidRPr="005E3337">
        <w:rPr>
          <w:iCs/>
          <w:color w:val="000000"/>
        </w:rPr>
        <w:t>International</w:t>
      </w:r>
      <w:proofErr w:type="spellEnd"/>
      <w:r w:rsidRPr="005E3337">
        <w:rPr>
          <w:iCs/>
          <w:color w:val="000000"/>
        </w:rPr>
        <w:t xml:space="preserve"> </w:t>
      </w:r>
      <w:proofErr w:type="spellStart"/>
      <w:r w:rsidRPr="005E3337">
        <w:rPr>
          <w:iCs/>
          <w:color w:val="000000"/>
        </w:rPr>
        <w:t>Ukraine</w:t>
      </w:r>
      <w:proofErr w:type="spellEnd"/>
      <w:r w:rsidRPr="005E3337">
        <w:rPr>
          <w:iCs/>
          <w:color w:val="000000"/>
        </w:rPr>
        <w:t xml:space="preserve">: платформа і мережа моніторингу, яка аналізує закупівлі, підсвічує ризикові тендери, формує звернення та підтримує практику реагування на порушення. </w:t>
      </w:r>
      <w:r w:rsidRPr="005E3337">
        <w:rPr>
          <w:iCs/>
          <w:color w:val="000000"/>
        </w:rPr>
        <w:br/>
        <w:t xml:space="preserve">Додатково цю логіку “відкриті дані → громадський контроль → якісніші рішення” фіксують і міжнародні партнери в контексті відкритих </w:t>
      </w:r>
      <w:proofErr w:type="spellStart"/>
      <w:r w:rsidRPr="005E3337">
        <w:rPr>
          <w:iCs/>
          <w:color w:val="000000"/>
        </w:rPr>
        <w:t>закупівель</w:t>
      </w:r>
      <w:proofErr w:type="spellEnd"/>
      <w:r w:rsidRPr="005E3337">
        <w:rPr>
          <w:iCs/>
          <w:color w:val="000000"/>
        </w:rPr>
        <w:t xml:space="preserve"> та антикорупційних реформ. </w:t>
      </w:r>
    </w:p>
    <w:p w14:paraId="741696A0" w14:textId="6A9932F7" w:rsidR="00C00916" w:rsidRPr="005E3337" w:rsidRDefault="00C00916" w:rsidP="00C00916">
      <w:pPr>
        <w:pStyle w:val="ac"/>
        <w:spacing w:line="288" w:lineRule="auto"/>
        <w:rPr>
          <w:b/>
          <w:bCs/>
          <w:iCs/>
          <w:color w:val="000000"/>
        </w:rPr>
      </w:pPr>
      <w:r w:rsidRPr="005E3337">
        <w:rPr>
          <w:b/>
          <w:bCs/>
          <w:iCs/>
          <w:color w:val="000000"/>
        </w:rPr>
        <w:t xml:space="preserve">TAPAS (USAID/UK </w:t>
      </w:r>
      <w:proofErr w:type="spellStart"/>
      <w:r w:rsidRPr="005E3337">
        <w:rPr>
          <w:b/>
          <w:bCs/>
          <w:iCs/>
          <w:color w:val="000000"/>
        </w:rPr>
        <w:t>Aid</w:t>
      </w:r>
      <w:proofErr w:type="spellEnd"/>
      <w:r w:rsidRPr="005E3337">
        <w:rPr>
          <w:b/>
          <w:bCs/>
          <w:iCs/>
          <w:color w:val="000000"/>
        </w:rPr>
        <w:t>): спільна розробка е-інструментів прозорості держави</w:t>
      </w:r>
    </w:p>
    <w:p w14:paraId="219D80CC" w14:textId="77777777" w:rsidR="00C00916" w:rsidRPr="005E3337" w:rsidRDefault="00C00916" w:rsidP="00C00916">
      <w:pPr>
        <w:pStyle w:val="ac"/>
        <w:spacing w:line="288" w:lineRule="auto"/>
        <w:rPr>
          <w:iCs/>
          <w:color w:val="000000"/>
        </w:rPr>
      </w:pPr>
      <w:r w:rsidRPr="005E3337">
        <w:rPr>
          <w:iCs/>
          <w:color w:val="000000"/>
        </w:rPr>
        <w:t xml:space="preserve">Проєкт </w:t>
      </w:r>
      <w:r w:rsidRPr="005E3337">
        <w:rPr>
          <w:b/>
          <w:bCs/>
          <w:iCs/>
          <w:color w:val="000000"/>
        </w:rPr>
        <w:t>TAPAS</w:t>
      </w:r>
      <w:r w:rsidRPr="005E3337">
        <w:rPr>
          <w:iCs/>
          <w:color w:val="000000"/>
        </w:rPr>
        <w:t xml:space="preserve"> (</w:t>
      </w:r>
      <w:proofErr w:type="spellStart"/>
      <w:r w:rsidRPr="005E3337">
        <w:rPr>
          <w:iCs/>
          <w:color w:val="000000"/>
        </w:rPr>
        <w:t>Transparency</w:t>
      </w:r>
      <w:proofErr w:type="spellEnd"/>
      <w:r w:rsidRPr="005E3337">
        <w:rPr>
          <w:iCs/>
          <w:color w:val="000000"/>
        </w:rPr>
        <w:t xml:space="preserve"> </w:t>
      </w:r>
      <w:proofErr w:type="spellStart"/>
      <w:r w:rsidRPr="005E3337">
        <w:rPr>
          <w:iCs/>
          <w:color w:val="000000"/>
        </w:rPr>
        <w:t>and</w:t>
      </w:r>
      <w:proofErr w:type="spellEnd"/>
      <w:r w:rsidRPr="005E3337">
        <w:rPr>
          <w:iCs/>
          <w:color w:val="000000"/>
        </w:rPr>
        <w:t xml:space="preserve"> </w:t>
      </w:r>
      <w:proofErr w:type="spellStart"/>
      <w:r w:rsidRPr="005E3337">
        <w:rPr>
          <w:iCs/>
          <w:color w:val="000000"/>
        </w:rPr>
        <w:t>Accountability</w:t>
      </w:r>
      <w:proofErr w:type="spellEnd"/>
      <w:r w:rsidRPr="005E3337">
        <w:rPr>
          <w:iCs/>
          <w:color w:val="000000"/>
        </w:rPr>
        <w:t xml:space="preserve"> </w:t>
      </w:r>
      <w:proofErr w:type="spellStart"/>
      <w:r w:rsidRPr="005E3337">
        <w:rPr>
          <w:iCs/>
          <w:color w:val="000000"/>
        </w:rPr>
        <w:t>in</w:t>
      </w:r>
      <w:proofErr w:type="spellEnd"/>
      <w:r w:rsidRPr="005E3337">
        <w:rPr>
          <w:iCs/>
          <w:color w:val="000000"/>
        </w:rPr>
        <w:t xml:space="preserve"> </w:t>
      </w:r>
      <w:proofErr w:type="spellStart"/>
      <w:r w:rsidRPr="005E3337">
        <w:rPr>
          <w:iCs/>
          <w:color w:val="000000"/>
        </w:rPr>
        <w:t>Public</w:t>
      </w:r>
      <w:proofErr w:type="spellEnd"/>
      <w:r w:rsidRPr="005E3337">
        <w:rPr>
          <w:iCs/>
          <w:color w:val="000000"/>
        </w:rPr>
        <w:t xml:space="preserve"> </w:t>
      </w:r>
      <w:proofErr w:type="spellStart"/>
      <w:r w:rsidRPr="005E3337">
        <w:rPr>
          <w:iCs/>
          <w:color w:val="000000"/>
        </w:rPr>
        <w:t>Administration</w:t>
      </w:r>
      <w:proofErr w:type="spellEnd"/>
      <w:r w:rsidRPr="005E3337">
        <w:rPr>
          <w:iCs/>
          <w:color w:val="000000"/>
        </w:rPr>
        <w:t xml:space="preserve"> </w:t>
      </w:r>
      <w:proofErr w:type="spellStart"/>
      <w:r w:rsidRPr="005E3337">
        <w:rPr>
          <w:iCs/>
          <w:color w:val="000000"/>
        </w:rPr>
        <w:t>and</w:t>
      </w:r>
      <w:proofErr w:type="spellEnd"/>
      <w:r w:rsidRPr="005E3337">
        <w:rPr>
          <w:iCs/>
          <w:color w:val="000000"/>
        </w:rPr>
        <w:t xml:space="preserve"> </w:t>
      </w:r>
      <w:proofErr w:type="spellStart"/>
      <w:r w:rsidRPr="005E3337">
        <w:rPr>
          <w:iCs/>
          <w:color w:val="000000"/>
        </w:rPr>
        <w:t>Services</w:t>
      </w:r>
      <w:proofErr w:type="spellEnd"/>
      <w:r w:rsidRPr="005E3337">
        <w:rPr>
          <w:iCs/>
          <w:color w:val="000000"/>
        </w:rPr>
        <w:t xml:space="preserve">) — приклад багаторічної співпраці державних органів, донорів і громадянського суспільства для створення та масштабування </w:t>
      </w:r>
      <w:r w:rsidRPr="005E3337">
        <w:rPr>
          <w:b/>
          <w:bCs/>
          <w:iCs/>
          <w:color w:val="000000"/>
        </w:rPr>
        <w:t>е-інструментів прозорості, підзвітності та сервісів</w:t>
      </w:r>
      <w:r w:rsidRPr="005E3337">
        <w:rPr>
          <w:iCs/>
          <w:color w:val="000000"/>
        </w:rPr>
        <w:t xml:space="preserve">. У таких програмах громадськість виступає не “спостерігачем”, а </w:t>
      </w:r>
      <w:proofErr w:type="spellStart"/>
      <w:r w:rsidRPr="005E3337">
        <w:rPr>
          <w:iCs/>
          <w:color w:val="000000"/>
        </w:rPr>
        <w:t>співрозробником</w:t>
      </w:r>
      <w:proofErr w:type="spellEnd"/>
      <w:r w:rsidRPr="005E3337">
        <w:rPr>
          <w:iCs/>
          <w:color w:val="000000"/>
        </w:rPr>
        <w:t xml:space="preserve"> рішень (концепції, UX, тестування, аналітика, </w:t>
      </w:r>
      <w:proofErr w:type="spellStart"/>
      <w:r w:rsidRPr="005E3337">
        <w:rPr>
          <w:iCs/>
          <w:color w:val="000000"/>
        </w:rPr>
        <w:t>адвокація</w:t>
      </w:r>
      <w:proofErr w:type="spellEnd"/>
      <w:r w:rsidRPr="005E3337">
        <w:rPr>
          <w:iCs/>
          <w:color w:val="000000"/>
        </w:rPr>
        <w:t xml:space="preserve"> впровадження). </w:t>
      </w:r>
    </w:p>
    <w:p w14:paraId="3262D193" w14:textId="27D5AFD9" w:rsidR="00C00916" w:rsidRPr="005E3337" w:rsidRDefault="00C00916" w:rsidP="00C00916">
      <w:pPr>
        <w:pStyle w:val="ac"/>
        <w:spacing w:line="288" w:lineRule="auto"/>
        <w:rPr>
          <w:b/>
          <w:bCs/>
          <w:iCs/>
          <w:color w:val="000000"/>
        </w:rPr>
      </w:pPr>
      <w:r w:rsidRPr="005E3337">
        <w:rPr>
          <w:b/>
          <w:bCs/>
          <w:iCs/>
          <w:color w:val="000000"/>
        </w:rPr>
        <w:t>Е-демократія: е-петиції, е-консультації, е-звернення (участь і зворотний зв’язок)</w:t>
      </w:r>
    </w:p>
    <w:p w14:paraId="140EC87A" w14:textId="77777777" w:rsidR="00C00916" w:rsidRPr="005E3337" w:rsidRDefault="00C00916" w:rsidP="00C00916">
      <w:pPr>
        <w:pStyle w:val="ac"/>
        <w:spacing w:line="288" w:lineRule="auto"/>
        <w:rPr>
          <w:iCs/>
          <w:color w:val="000000"/>
        </w:rPr>
      </w:pPr>
      <w:r w:rsidRPr="005E3337">
        <w:rPr>
          <w:iCs/>
          <w:color w:val="000000"/>
        </w:rPr>
        <w:lastRenderedPageBreak/>
        <w:t xml:space="preserve">В Україні розвиваються інструменти </w:t>
      </w:r>
      <w:r w:rsidRPr="005E3337">
        <w:rPr>
          <w:b/>
          <w:bCs/>
          <w:iCs/>
          <w:color w:val="000000"/>
        </w:rPr>
        <w:t>електронної демократії</w:t>
      </w:r>
      <w:r w:rsidRPr="005E3337">
        <w:rPr>
          <w:iCs/>
          <w:color w:val="000000"/>
        </w:rPr>
        <w:t xml:space="preserve">, які </w:t>
      </w:r>
      <w:proofErr w:type="spellStart"/>
      <w:r w:rsidRPr="005E3337">
        <w:rPr>
          <w:iCs/>
          <w:color w:val="000000"/>
        </w:rPr>
        <w:t>інституціоналізують</w:t>
      </w:r>
      <w:proofErr w:type="spellEnd"/>
      <w:r w:rsidRPr="005E3337">
        <w:rPr>
          <w:iCs/>
          <w:color w:val="000000"/>
        </w:rPr>
        <w:t xml:space="preserve"> взаємодію влади та громадян: е-петиції, е-консультації, е-опитування, запити на публічну інформацію тощо. Як конкретний приклад — запуск механізмів е-петицій на рівні місцевих громад у межах цифрової екосистеми держави (на базі </w:t>
      </w:r>
      <w:proofErr w:type="spellStart"/>
      <w:r w:rsidRPr="005E3337">
        <w:rPr>
          <w:iCs/>
          <w:color w:val="000000"/>
        </w:rPr>
        <w:t>Diia</w:t>
      </w:r>
      <w:proofErr w:type="spellEnd"/>
      <w:r w:rsidRPr="005E3337">
        <w:rPr>
          <w:iCs/>
          <w:color w:val="000000"/>
        </w:rPr>
        <w:t xml:space="preserve">/суміжних сервісів). </w:t>
      </w:r>
      <w:r w:rsidRPr="005E3337">
        <w:rPr>
          <w:iCs/>
          <w:color w:val="000000"/>
        </w:rPr>
        <w:br/>
        <w:t>Такі інструменти не замінюють представницьку демократію, але підсилюють її через постійний канал зворотного зв’язку і “сигнали” про проблеми на місцях.</w:t>
      </w:r>
    </w:p>
    <w:p w14:paraId="162D9C28" w14:textId="02133C8A" w:rsidR="00C00916" w:rsidRPr="005E3337" w:rsidRDefault="00C00916" w:rsidP="00C00916">
      <w:pPr>
        <w:pStyle w:val="ac"/>
        <w:spacing w:line="288" w:lineRule="auto"/>
        <w:rPr>
          <w:b/>
          <w:bCs/>
          <w:iCs/>
          <w:color w:val="000000"/>
        </w:rPr>
      </w:pPr>
      <w:r w:rsidRPr="005E3337">
        <w:rPr>
          <w:b/>
          <w:bCs/>
          <w:iCs/>
          <w:color w:val="000000"/>
        </w:rPr>
        <w:t>Бюджет участі (</w:t>
      </w:r>
      <w:proofErr w:type="spellStart"/>
      <w:r w:rsidRPr="005E3337">
        <w:rPr>
          <w:b/>
          <w:bCs/>
          <w:iCs/>
          <w:color w:val="000000"/>
        </w:rPr>
        <w:t>participatory</w:t>
      </w:r>
      <w:proofErr w:type="spellEnd"/>
      <w:r w:rsidRPr="005E3337">
        <w:rPr>
          <w:b/>
          <w:bCs/>
          <w:iCs/>
          <w:color w:val="000000"/>
        </w:rPr>
        <w:t xml:space="preserve"> </w:t>
      </w:r>
      <w:proofErr w:type="spellStart"/>
      <w:r w:rsidRPr="005E3337">
        <w:rPr>
          <w:b/>
          <w:bCs/>
          <w:iCs/>
          <w:color w:val="000000"/>
        </w:rPr>
        <w:t>budgeting</w:t>
      </w:r>
      <w:proofErr w:type="spellEnd"/>
      <w:r w:rsidRPr="005E3337">
        <w:rPr>
          <w:b/>
          <w:bCs/>
          <w:iCs/>
          <w:color w:val="000000"/>
        </w:rPr>
        <w:t>): спільне ухвалення рішень про частину місцевих видатків</w:t>
      </w:r>
    </w:p>
    <w:p w14:paraId="6ECC67F8" w14:textId="77777777" w:rsidR="00C00916" w:rsidRPr="005E3337" w:rsidRDefault="00C00916" w:rsidP="00C00916">
      <w:pPr>
        <w:pStyle w:val="ac"/>
        <w:spacing w:line="288" w:lineRule="auto"/>
        <w:rPr>
          <w:iCs/>
          <w:color w:val="000000"/>
        </w:rPr>
      </w:pPr>
      <w:r w:rsidRPr="005E3337">
        <w:rPr>
          <w:b/>
          <w:bCs/>
          <w:iCs/>
          <w:color w:val="000000"/>
        </w:rPr>
        <w:t>Бюджет участі</w:t>
      </w:r>
      <w:r w:rsidRPr="005E3337">
        <w:rPr>
          <w:iCs/>
          <w:color w:val="000000"/>
        </w:rPr>
        <w:t xml:space="preserve"> (“громадський бюджет”) — один із найпомітніших механізмів співпраці влади з громадянами на муніципальному рівні: мешканці подають проєкти, голосують, а місцева влада фінансує реалізацію з частини бюджету. В Україні інституційна підтримка та методології такого процесу представлені, зокрема, платформою/ініціативами на кшталт </w:t>
      </w:r>
      <w:r w:rsidRPr="005E3337">
        <w:rPr>
          <w:b/>
          <w:bCs/>
          <w:iCs/>
          <w:color w:val="000000"/>
        </w:rPr>
        <w:t>pb.org.ua (</w:t>
      </w:r>
      <w:proofErr w:type="spellStart"/>
      <w:r w:rsidRPr="005E3337">
        <w:rPr>
          <w:b/>
          <w:bCs/>
          <w:iCs/>
          <w:color w:val="000000"/>
        </w:rPr>
        <w:t>Hromadskyi</w:t>
      </w:r>
      <w:proofErr w:type="spellEnd"/>
      <w:r w:rsidRPr="005E3337">
        <w:rPr>
          <w:b/>
          <w:bCs/>
          <w:iCs/>
          <w:color w:val="000000"/>
        </w:rPr>
        <w:t xml:space="preserve"> Project)</w:t>
      </w:r>
      <w:r w:rsidRPr="005E3337">
        <w:rPr>
          <w:iCs/>
          <w:color w:val="000000"/>
        </w:rPr>
        <w:t xml:space="preserve">, що описують модель циклу бюджету участі та роль громадян у визначенні пріоритетів. </w:t>
      </w:r>
      <w:r w:rsidRPr="005E3337">
        <w:rPr>
          <w:iCs/>
          <w:color w:val="000000"/>
        </w:rPr>
        <w:br/>
        <w:t xml:space="preserve">Емпіричні дослідження участі громадян у бюджетуванні в Україні (2015–2018) демонструють поширення практики й зростання обсягів фінансування участі в громадах. </w:t>
      </w:r>
    </w:p>
    <w:p w14:paraId="32BD9333" w14:textId="7788C65A" w:rsidR="00C00916" w:rsidRPr="005E3337" w:rsidRDefault="00C00916" w:rsidP="00C00916">
      <w:pPr>
        <w:pStyle w:val="ac"/>
        <w:spacing w:line="288" w:lineRule="auto"/>
        <w:rPr>
          <w:b/>
          <w:bCs/>
          <w:iCs/>
          <w:color w:val="000000"/>
        </w:rPr>
      </w:pPr>
      <w:r w:rsidRPr="005E3337">
        <w:rPr>
          <w:b/>
          <w:bCs/>
          <w:iCs/>
          <w:color w:val="000000"/>
        </w:rPr>
        <w:t xml:space="preserve">Відновлення і реконструкція: коаліція RISE </w:t>
      </w:r>
      <w:proofErr w:type="spellStart"/>
      <w:r w:rsidRPr="005E3337">
        <w:rPr>
          <w:b/>
          <w:bCs/>
          <w:iCs/>
          <w:color w:val="000000"/>
        </w:rPr>
        <w:t>Ukraine</w:t>
      </w:r>
      <w:proofErr w:type="spellEnd"/>
      <w:r w:rsidRPr="005E3337">
        <w:rPr>
          <w:b/>
          <w:bCs/>
          <w:iCs/>
          <w:color w:val="000000"/>
        </w:rPr>
        <w:t xml:space="preserve"> (доброчесність, прозорість, “</w:t>
      </w:r>
      <w:proofErr w:type="spellStart"/>
      <w:r w:rsidRPr="005E3337">
        <w:rPr>
          <w:b/>
          <w:bCs/>
          <w:iCs/>
          <w:color w:val="000000"/>
        </w:rPr>
        <w:t>integrity</w:t>
      </w:r>
      <w:proofErr w:type="spellEnd"/>
      <w:r w:rsidRPr="005E3337">
        <w:rPr>
          <w:b/>
          <w:bCs/>
          <w:iCs/>
          <w:color w:val="000000"/>
        </w:rPr>
        <w:t>” відбудови)</w:t>
      </w:r>
    </w:p>
    <w:p w14:paraId="2DC4D9FB" w14:textId="77777777" w:rsidR="00C00916" w:rsidRPr="005E3337" w:rsidRDefault="00C00916" w:rsidP="00C00916">
      <w:pPr>
        <w:pStyle w:val="ac"/>
        <w:spacing w:line="288" w:lineRule="auto"/>
        <w:rPr>
          <w:iCs/>
          <w:color w:val="000000"/>
        </w:rPr>
      </w:pPr>
      <w:r w:rsidRPr="005E3337">
        <w:rPr>
          <w:iCs/>
          <w:color w:val="000000"/>
        </w:rPr>
        <w:t xml:space="preserve">Після 2022 року особливої ваги набули коаліційні формати, які з’єднують державні органи, місцеву владу, громадськість і </w:t>
      </w:r>
      <w:proofErr w:type="spellStart"/>
      <w:r w:rsidRPr="005E3337">
        <w:rPr>
          <w:iCs/>
          <w:color w:val="000000"/>
        </w:rPr>
        <w:t>civic</w:t>
      </w:r>
      <w:proofErr w:type="spellEnd"/>
      <w:r w:rsidRPr="005E3337">
        <w:rPr>
          <w:iCs/>
          <w:color w:val="000000"/>
        </w:rPr>
        <w:t xml:space="preserve"> </w:t>
      </w:r>
      <w:proofErr w:type="spellStart"/>
      <w:r w:rsidRPr="005E3337">
        <w:rPr>
          <w:iCs/>
          <w:color w:val="000000"/>
        </w:rPr>
        <w:t>tech</w:t>
      </w:r>
      <w:proofErr w:type="spellEnd"/>
      <w:r w:rsidRPr="005E3337">
        <w:rPr>
          <w:iCs/>
          <w:color w:val="000000"/>
        </w:rPr>
        <w:t xml:space="preserve">/аналітичні спільноти для забезпечення </w:t>
      </w:r>
      <w:r w:rsidRPr="005E3337">
        <w:rPr>
          <w:b/>
          <w:bCs/>
          <w:iCs/>
          <w:color w:val="000000"/>
        </w:rPr>
        <w:t>прозорості й підзвітності відбудови</w:t>
      </w:r>
      <w:r w:rsidRPr="005E3337">
        <w:rPr>
          <w:iCs/>
          <w:color w:val="000000"/>
        </w:rPr>
        <w:t xml:space="preserve">. </w:t>
      </w:r>
      <w:r w:rsidRPr="005E3337">
        <w:rPr>
          <w:b/>
          <w:bCs/>
          <w:iCs/>
          <w:color w:val="000000"/>
        </w:rPr>
        <w:t xml:space="preserve">RISE </w:t>
      </w:r>
      <w:proofErr w:type="spellStart"/>
      <w:r w:rsidRPr="005E3337">
        <w:rPr>
          <w:b/>
          <w:bCs/>
          <w:iCs/>
          <w:color w:val="000000"/>
        </w:rPr>
        <w:t>Ukraine</w:t>
      </w:r>
      <w:proofErr w:type="spellEnd"/>
      <w:r w:rsidRPr="005E3337">
        <w:rPr>
          <w:iCs/>
          <w:color w:val="000000"/>
        </w:rPr>
        <w:t xml:space="preserve"> позиціонується як коаліція організацій, що працює над доброчесністю, сталістю та ефективністю процесів реконструкції, підтримуючи відкритий діалог між громадянським суспільством, державними інституціями та міжнародними партнерами. </w:t>
      </w:r>
      <w:r w:rsidRPr="005E3337">
        <w:rPr>
          <w:iCs/>
          <w:color w:val="000000"/>
        </w:rPr>
        <w:br/>
        <w:t>Це приклад, коли співпраця з громадянським суспільством виступає не “додатком”, а умовою довіри донорів і суспільства до великих публічних інвестицій.</w:t>
      </w:r>
    </w:p>
    <w:p w14:paraId="73EB2C7A" w14:textId="3ECA508C" w:rsidR="00C00916" w:rsidRPr="005E3337" w:rsidRDefault="00C00916" w:rsidP="00C00916">
      <w:pPr>
        <w:pStyle w:val="ac"/>
        <w:spacing w:line="288" w:lineRule="auto"/>
        <w:rPr>
          <w:b/>
          <w:bCs/>
          <w:iCs/>
          <w:color w:val="000000"/>
        </w:rPr>
      </w:pPr>
      <w:r w:rsidRPr="005E3337">
        <w:rPr>
          <w:b/>
          <w:bCs/>
          <w:iCs/>
          <w:color w:val="000000"/>
        </w:rPr>
        <w:t xml:space="preserve"> </w:t>
      </w:r>
      <w:proofErr w:type="spellStart"/>
      <w:r w:rsidRPr="005E3337">
        <w:rPr>
          <w:b/>
          <w:bCs/>
          <w:iCs/>
          <w:color w:val="000000"/>
        </w:rPr>
        <w:t>Open</w:t>
      </w:r>
      <w:proofErr w:type="spellEnd"/>
      <w:r w:rsidRPr="005E3337">
        <w:rPr>
          <w:b/>
          <w:bCs/>
          <w:iCs/>
          <w:color w:val="000000"/>
        </w:rPr>
        <w:t xml:space="preserve"> </w:t>
      </w:r>
      <w:proofErr w:type="spellStart"/>
      <w:r w:rsidRPr="005E3337">
        <w:rPr>
          <w:b/>
          <w:bCs/>
          <w:iCs/>
          <w:color w:val="000000"/>
        </w:rPr>
        <w:t>Government</w:t>
      </w:r>
      <w:proofErr w:type="spellEnd"/>
      <w:r w:rsidRPr="005E3337">
        <w:rPr>
          <w:b/>
          <w:bCs/>
          <w:iCs/>
          <w:color w:val="000000"/>
        </w:rPr>
        <w:t xml:space="preserve"> </w:t>
      </w:r>
      <w:proofErr w:type="spellStart"/>
      <w:r w:rsidRPr="005E3337">
        <w:rPr>
          <w:b/>
          <w:bCs/>
          <w:iCs/>
          <w:color w:val="000000"/>
        </w:rPr>
        <w:t>Partnership</w:t>
      </w:r>
      <w:proofErr w:type="spellEnd"/>
      <w:r w:rsidRPr="005E3337">
        <w:rPr>
          <w:b/>
          <w:bCs/>
          <w:iCs/>
          <w:color w:val="000000"/>
        </w:rPr>
        <w:t xml:space="preserve"> (OGP): спільні плани дій “уряд ↔ громадськість”</w:t>
      </w:r>
    </w:p>
    <w:p w14:paraId="20162A4D" w14:textId="77777777" w:rsidR="00C00916" w:rsidRPr="005E3337" w:rsidRDefault="00C00916" w:rsidP="00C00916">
      <w:pPr>
        <w:pStyle w:val="ac"/>
        <w:spacing w:line="288" w:lineRule="auto"/>
        <w:rPr>
          <w:iCs/>
          <w:color w:val="000000"/>
        </w:rPr>
      </w:pPr>
      <w:r w:rsidRPr="005E3337">
        <w:rPr>
          <w:iCs/>
          <w:color w:val="000000"/>
        </w:rPr>
        <w:t xml:space="preserve">Україна бере участь у </w:t>
      </w:r>
      <w:r w:rsidRPr="005E3337">
        <w:rPr>
          <w:b/>
          <w:bCs/>
          <w:iCs/>
          <w:color w:val="000000"/>
        </w:rPr>
        <w:t>Партнерстві “Відкритий Уряд” (OGP)</w:t>
      </w:r>
      <w:r w:rsidRPr="005E3337">
        <w:rPr>
          <w:iCs/>
          <w:color w:val="000000"/>
        </w:rPr>
        <w:t xml:space="preserve">, де реформи плануються через </w:t>
      </w:r>
      <w:r w:rsidRPr="005E3337">
        <w:rPr>
          <w:b/>
          <w:bCs/>
          <w:iCs/>
          <w:color w:val="000000"/>
        </w:rPr>
        <w:t>спільні урядово-громадські плани дій</w:t>
      </w:r>
      <w:r w:rsidRPr="005E3337">
        <w:rPr>
          <w:iCs/>
          <w:color w:val="000000"/>
        </w:rPr>
        <w:t xml:space="preserve"> (</w:t>
      </w:r>
      <w:proofErr w:type="spellStart"/>
      <w:r w:rsidRPr="005E3337">
        <w:rPr>
          <w:iCs/>
          <w:color w:val="000000"/>
        </w:rPr>
        <w:t>co-creation</w:t>
      </w:r>
      <w:proofErr w:type="spellEnd"/>
      <w:r w:rsidRPr="005E3337">
        <w:rPr>
          <w:iCs/>
          <w:color w:val="000000"/>
        </w:rPr>
        <w:t xml:space="preserve">): визначаються зобов’язання, заходи, індикатори і моніторинг виконання. У рамках OGP, зокрема, фігурують зобов’язання щодо прозорості </w:t>
      </w:r>
      <w:proofErr w:type="spellStart"/>
      <w:r w:rsidRPr="005E3337">
        <w:rPr>
          <w:iCs/>
          <w:color w:val="000000"/>
        </w:rPr>
        <w:lastRenderedPageBreak/>
        <w:t>закупівель</w:t>
      </w:r>
      <w:proofErr w:type="spellEnd"/>
      <w:r w:rsidRPr="005E3337">
        <w:rPr>
          <w:iCs/>
          <w:color w:val="000000"/>
        </w:rPr>
        <w:t xml:space="preserve"> (</w:t>
      </w:r>
      <w:proofErr w:type="spellStart"/>
      <w:r w:rsidRPr="005E3337">
        <w:rPr>
          <w:iCs/>
          <w:color w:val="000000"/>
        </w:rPr>
        <w:t>Prozorro</w:t>
      </w:r>
      <w:proofErr w:type="spellEnd"/>
      <w:r w:rsidRPr="005E3337">
        <w:rPr>
          <w:iCs/>
          <w:color w:val="000000"/>
        </w:rPr>
        <w:t xml:space="preserve">) та розвитку цифрових платформ і відкритого, інклюзивного врядування. </w:t>
      </w:r>
    </w:p>
    <w:p w14:paraId="4EBE5A47" w14:textId="77777777" w:rsidR="0033577B" w:rsidRPr="005E3337" w:rsidRDefault="0033577B" w:rsidP="00C00916">
      <w:pPr>
        <w:pStyle w:val="ac"/>
        <w:spacing w:line="288" w:lineRule="auto"/>
        <w:rPr>
          <w:iCs/>
          <w:color w:val="000000"/>
        </w:rPr>
      </w:pPr>
    </w:p>
    <w:p w14:paraId="5D1967C1" w14:textId="34D7B5FE" w:rsidR="00FA407A" w:rsidRPr="005E3337" w:rsidRDefault="00A97FFB" w:rsidP="00FA407A">
      <w:pPr>
        <w:pStyle w:val="ac"/>
        <w:spacing w:line="288" w:lineRule="auto"/>
        <w:rPr>
          <w:b/>
          <w:bCs/>
          <w:iCs/>
          <w:color w:val="000000"/>
        </w:rPr>
      </w:pPr>
      <w:r w:rsidRPr="005E3337">
        <w:rPr>
          <w:b/>
          <w:bCs/>
          <w:iCs/>
          <w:color w:val="000000"/>
        </w:rPr>
        <w:t>2.</w:t>
      </w:r>
      <w:r w:rsidR="00FA407A" w:rsidRPr="005E3337">
        <w:rPr>
          <w:b/>
          <w:bCs/>
          <w:iCs/>
          <w:color w:val="000000"/>
        </w:rPr>
        <w:t>1</w:t>
      </w:r>
      <w:r w:rsidRPr="005E3337">
        <w:rPr>
          <w:b/>
          <w:bCs/>
          <w:iCs/>
          <w:color w:val="000000"/>
        </w:rPr>
        <w:t>3</w:t>
      </w:r>
      <w:r w:rsidR="00FA407A" w:rsidRPr="005E3337">
        <w:rPr>
          <w:b/>
          <w:bCs/>
          <w:iCs/>
          <w:color w:val="000000"/>
        </w:rPr>
        <w:t>. Функції публічного управління</w:t>
      </w:r>
    </w:p>
    <w:p w14:paraId="32AE3C45" w14:textId="0596C8A1" w:rsidR="00FA407A" w:rsidRPr="005E3337" w:rsidRDefault="00FA407A" w:rsidP="00FA407A">
      <w:pPr>
        <w:pStyle w:val="ac"/>
        <w:spacing w:line="288" w:lineRule="auto"/>
        <w:rPr>
          <w:b/>
          <w:bCs/>
          <w:iCs/>
          <w:color w:val="000000"/>
        </w:rPr>
      </w:pPr>
      <w:r w:rsidRPr="005E3337">
        <w:rPr>
          <w:b/>
          <w:bCs/>
          <w:iCs/>
          <w:color w:val="000000"/>
        </w:rPr>
        <w:t xml:space="preserve"> Загальна характеристика функцій публічного управління</w:t>
      </w:r>
    </w:p>
    <w:p w14:paraId="614ADEC8" w14:textId="77777777" w:rsidR="00FA407A" w:rsidRPr="005E3337" w:rsidRDefault="00FA407A" w:rsidP="00FA407A">
      <w:pPr>
        <w:pStyle w:val="ac"/>
        <w:spacing w:line="288" w:lineRule="auto"/>
        <w:rPr>
          <w:iCs/>
          <w:color w:val="000000"/>
        </w:rPr>
      </w:pPr>
      <w:r w:rsidRPr="005E3337">
        <w:rPr>
          <w:iCs/>
          <w:color w:val="000000"/>
        </w:rPr>
        <w:t xml:space="preserve">У теорії публічного управління </w:t>
      </w:r>
      <w:r w:rsidRPr="005E3337">
        <w:rPr>
          <w:b/>
          <w:bCs/>
          <w:iCs/>
          <w:color w:val="000000"/>
        </w:rPr>
        <w:t>функції</w:t>
      </w:r>
      <w:r w:rsidRPr="005E3337">
        <w:rPr>
          <w:iCs/>
          <w:color w:val="000000"/>
        </w:rPr>
        <w:t xml:space="preserve"> розглядаються як відносно стійкі, повторювані напрями управлінської діяльності, через які забезпечується впорядкування суспільних процесів, реалізація публічної політики та досягнення суспільно значущих результатів. Функції відображають </w:t>
      </w:r>
      <w:r w:rsidRPr="005E3337">
        <w:rPr>
          <w:i/>
          <w:iCs/>
          <w:color w:val="000000"/>
        </w:rPr>
        <w:t>зміст</w:t>
      </w:r>
      <w:r w:rsidRPr="005E3337">
        <w:rPr>
          <w:iCs/>
          <w:color w:val="000000"/>
        </w:rPr>
        <w:t xml:space="preserve"> публічного управління, його призначення та логіку впливу на об’єкти управління. Вони мають комплексний характер і реалізуються на різних рівнях публічної влади (державному, регіональному, місцевому) з урахуванням правових, ресурсних та інституційних обмежень.</w:t>
      </w:r>
    </w:p>
    <w:p w14:paraId="105195F2" w14:textId="77777777" w:rsidR="00FA407A" w:rsidRPr="005E3337" w:rsidRDefault="00FA407A" w:rsidP="00FA407A">
      <w:pPr>
        <w:pStyle w:val="ac"/>
        <w:spacing w:line="288" w:lineRule="auto"/>
        <w:rPr>
          <w:iCs/>
          <w:color w:val="000000"/>
        </w:rPr>
      </w:pPr>
      <w:r w:rsidRPr="005E3337">
        <w:rPr>
          <w:iCs/>
          <w:color w:val="000000"/>
        </w:rPr>
        <w:t xml:space="preserve">На відміну від управління в приватному секторі, де функції підпорядковані передусім економічній результативності, у публічному управлінні функціональна система повинна одночасно забезпечувати </w:t>
      </w:r>
      <w:r w:rsidRPr="005E3337">
        <w:rPr>
          <w:b/>
          <w:bCs/>
          <w:iCs/>
          <w:color w:val="000000"/>
        </w:rPr>
        <w:t>законність</w:t>
      </w:r>
      <w:r w:rsidRPr="005E3337">
        <w:rPr>
          <w:iCs/>
          <w:color w:val="000000"/>
        </w:rPr>
        <w:t xml:space="preserve">, </w:t>
      </w:r>
      <w:r w:rsidRPr="005E3337">
        <w:rPr>
          <w:b/>
          <w:bCs/>
          <w:iCs/>
          <w:color w:val="000000"/>
        </w:rPr>
        <w:t>легітимність</w:t>
      </w:r>
      <w:r w:rsidRPr="005E3337">
        <w:rPr>
          <w:iCs/>
          <w:color w:val="000000"/>
        </w:rPr>
        <w:t xml:space="preserve">, </w:t>
      </w:r>
      <w:r w:rsidRPr="005E3337">
        <w:rPr>
          <w:b/>
          <w:bCs/>
          <w:iCs/>
          <w:color w:val="000000"/>
        </w:rPr>
        <w:t>підзвітність</w:t>
      </w:r>
      <w:r w:rsidRPr="005E3337">
        <w:rPr>
          <w:iCs/>
          <w:color w:val="000000"/>
        </w:rPr>
        <w:t xml:space="preserve">, </w:t>
      </w:r>
      <w:r w:rsidRPr="005E3337">
        <w:rPr>
          <w:b/>
          <w:bCs/>
          <w:iCs/>
          <w:color w:val="000000"/>
        </w:rPr>
        <w:t>справедливість</w:t>
      </w:r>
      <w:r w:rsidRPr="005E3337">
        <w:rPr>
          <w:iCs/>
          <w:color w:val="000000"/>
        </w:rPr>
        <w:t xml:space="preserve">, </w:t>
      </w:r>
      <w:r w:rsidRPr="005E3337">
        <w:rPr>
          <w:b/>
          <w:bCs/>
          <w:iCs/>
          <w:color w:val="000000"/>
        </w:rPr>
        <w:t>доступність публічних послуг</w:t>
      </w:r>
      <w:r w:rsidRPr="005E3337">
        <w:rPr>
          <w:iCs/>
          <w:color w:val="000000"/>
        </w:rPr>
        <w:t xml:space="preserve"> і </w:t>
      </w:r>
      <w:r w:rsidRPr="005E3337">
        <w:rPr>
          <w:b/>
          <w:bCs/>
          <w:iCs/>
          <w:color w:val="000000"/>
        </w:rPr>
        <w:t>результативність політики</w:t>
      </w:r>
      <w:r w:rsidRPr="005E3337">
        <w:rPr>
          <w:iCs/>
          <w:color w:val="000000"/>
        </w:rPr>
        <w:t>. Це обумовлює підвищену роль процедур, механізмів участі та інструментів узгодження інтересів.</w:t>
      </w:r>
    </w:p>
    <w:p w14:paraId="24F21EFC" w14:textId="0D97369A" w:rsidR="00FA407A" w:rsidRPr="005E3337" w:rsidRDefault="00FA407A" w:rsidP="00FA407A">
      <w:pPr>
        <w:pStyle w:val="ac"/>
        <w:spacing w:line="288" w:lineRule="auto"/>
        <w:rPr>
          <w:b/>
          <w:bCs/>
          <w:iCs/>
          <w:color w:val="000000"/>
        </w:rPr>
      </w:pPr>
      <w:r w:rsidRPr="005E3337">
        <w:rPr>
          <w:b/>
          <w:bCs/>
          <w:iCs/>
          <w:color w:val="000000"/>
        </w:rPr>
        <w:t xml:space="preserve"> Класифікація функцій публічного управління</w:t>
      </w:r>
    </w:p>
    <w:p w14:paraId="779B7A9E" w14:textId="77777777" w:rsidR="00FA407A" w:rsidRPr="005E3337" w:rsidRDefault="00FA407A" w:rsidP="00FA407A">
      <w:pPr>
        <w:pStyle w:val="ac"/>
        <w:spacing w:line="288" w:lineRule="auto"/>
        <w:rPr>
          <w:iCs/>
          <w:color w:val="000000"/>
        </w:rPr>
      </w:pPr>
      <w:r w:rsidRPr="005E3337">
        <w:rPr>
          <w:iCs/>
          <w:color w:val="000000"/>
        </w:rPr>
        <w:t xml:space="preserve">Функції публічного управління доцільно класифікувати за декількома </w:t>
      </w:r>
      <w:proofErr w:type="spellStart"/>
      <w:r w:rsidRPr="005E3337">
        <w:rPr>
          <w:iCs/>
          <w:color w:val="000000"/>
        </w:rPr>
        <w:t>взаємодоповнювальними</w:t>
      </w:r>
      <w:proofErr w:type="spellEnd"/>
      <w:r w:rsidRPr="005E3337">
        <w:rPr>
          <w:iCs/>
          <w:color w:val="000000"/>
        </w:rPr>
        <w:t xml:space="preserve"> підставами. За змістом управлінського циклу виокремлюють функції </w:t>
      </w:r>
      <w:r w:rsidRPr="005E3337">
        <w:rPr>
          <w:b/>
          <w:bCs/>
          <w:iCs/>
          <w:color w:val="000000"/>
        </w:rPr>
        <w:t>планування</w:t>
      </w:r>
      <w:r w:rsidRPr="005E3337">
        <w:rPr>
          <w:iCs/>
          <w:color w:val="000000"/>
        </w:rPr>
        <w:t xml:space="preserve">, </w:t>
      </w:r>
      <w:r w:rsidRPr="005E3337">
        <w:rPr>
          <w:b/>
          <w:bCs/>
          <w:iCs/>
          <w:color w:val="000000"/>
        </w:rPr>
        <w:t>організації</w:t>
      </w:r>
      <w:r w:rsidRPr="005E3337">
        <w:rPr>
          <w:iCs/>
          <w:color w:val="000000"/>
        </w:rPr>
        <w:t xml:space="preserve">, </w:t>
      </w:r>
      <w:r w:rsidRPr="005E3337">
        <w:rPr>
          <w:b/>
          <w:bCs/>
          <w:iCs/>
          <w:color w:val="000000"/>
        </w:rPr>
        <w:t>координації</w:t>
      </w:r>
      <w:r w:rsidRPr="005E3337">
        <w:rPr>
          <w:iCs/>
          <w:color w:val="000000"/>
        </w:rPr>
        <w:t xml:space="preserve">, </w:t>
      </w:r>
      <w:r w:rsidRPr="005E3337">
        <w:rPr>
          <w:b/>
          <w:bCs/>
          <w:iCs/>
          <w:color w:val="000000"/>
        </w:rPr>
        <w:t>мотивації (стимулювання)</w:t>
      </w:r>
      <w:r w:rsidRPr="005E3337">
        <w:rPr>
          <w:iCs/>
          <w:color w:val="000000"/>
        </w:rPr>
        <w:t xml:space="preserve">, </w:t>
      </w:r>
      <w:r w:rsidRPr="005E3337">
        <w:rPr>
          <w:b/>
          <w:bCs/>
          <w:iCs/>
          <w:color w:val="000000"/>
        </w:rPr>
        <w:t>контролю</w:t>
      </w:r>
      <w:r w:rsidRPr="005E3337">
        <w:rPr>
          <w:iCs/>
          <w:color w:val="000000"/>
        </w:rPr>
        <w:t xml:space="preserve"> та </w:t>
      </w:r>
      <w:r w:rsidRPr="005E3337">
        <w:rPr>
          <w:b/>
          <w:bCs/>
          <w:iCs/>
          <w:color w:val="000000"/>
        </w:rPr>
        <w:t>комунікації</w:t>
      </w:r>
      <w:r w:rsidRPr="005E3337">
        <w:rPr>
          <w:iCs/>
          <w:color w:val="000000"/>
        </w:rPr>
        <w:t xml:space="preserve">. За характером впливу — </w:t>
      </w:r>
      <w:r w:rsidRPr="005E3337">
        <w:rPr>
          <w:b/>
          <w:bCs/>
          <w:iCs/>
          <w:color w:val="000000"/>
        </w:rPr>
        <w:t>регуляторні</w:t>
      </w:r>
      <w:r w:rsidRPr="005E3337">
        <w:rPr>
          <w:iCs/>
          <w:color w:val="000000"/>
        </w:rPr>
        <w:t xml:space="preserve"> (</w:t>
      </w:r>
      <w:proofErr w:type="spellStart"/>
      <w:r w:rsidRPr="005E3337">
        <w:rPr>
          <w:iCs/>
          <w:color w:val="000000"/>
        </w:rPr>
        <w:t>нормотворення</w:t>
      </w:r>
      <w:proofErr w:type="spellEnd"/>
      <w:r w:rsidRPr="005E3337">
        <w:rPr>
          <w:iCs/>
          <w:color w:val="000000"/>
        </w:rPr>
        <w:t xml:space="preserve">, стандартизація, нагляд), </w:t>
      </w:r>
      <w:r w:rsidRPr="005E3337">
        <w:rPr>
          <w:b/>
          <w:bCs/>
          <w:iCs/>
          <w:color w:val="000000"/>
        </w:rPr>
        <w:t>сервісні</w:t>
      </w:r>
      <w:r w:rsidRPr="005E3337">
        <w:rPr>
          <w:iCs/>
          <w:color w:val="000000"/>
        </w:rPr>
        <w:t xml:space="preserve"> (надання послуг), </w:t>
      </w:r>
      <w:r w:rsidRPr="005E3337">
        <w:rPr>
          <w:b/>
          <w:bCs/>
          <w:iCs/>
          <w:color w:val="000000"/>
        </w:rPr>
        <w:t>розпорядчі</w:t>
      </w:r>
      <w:r w:rsidRPr="005E3337">
        <w:rPr>
          <w:iCs/>
          <w:color w:val="000000"/>
        </w:rPr>
        <w:t xml:space="preserve"> (адміністративні рішення), </w:t>
      </w:r>
      <w:r w:rsidRPr="005E3337">
        <w:rPr>
          <w:b/>
          <w:bCs/>
          <w:iCs/>
          <w:color w:val="000000"/>
        </w:rPr>
        <w:t>розподільчі</w:t>
      </w:r>
      <w:r w:rsidRPr="005E3337">
        <w:rPr>
          <w:iCs/>
          <w:color w:val="000000"/>
        </w:rPr>
        <w:t xml:space="preserve"> (бюджетування, перерозподіл ресурсів), </w:t>
      </w:r>
      <w:r w:rsidRPr="005E3337">
        <w:rPr>
          <w:b/>
          <w:bCs/>
          <w:iCs/>
          <w:color w:val="000000"/>
        </w:rPr>
        <w:t>інтегративні</w:t>
      </w:r>
      <w:r w:rsidRPr="005E3337">
        <w:rPr>
          <w:iCs/>
          <w:color w:val="000000"/>
        </w:rPr>
        <w:t xml:space="preserve"> (узгодження інтересів, партнерства). За рівнем часу та горизонтом — </w:t>
      </w:r>
      <w:r w:rsidRPr="005E3337">
        <w:rPr>
          <w:b/>
          <w:bCs/>
          <w:iCs/>
          <w:color w:val="000000"/>
        </w:rPr>
        <w:t>оперативні</w:t>
      </w:r>
      <w:r w:rsidRPr="005E3337">
        <w:rPr>
          <w:iCs/>
          <w:color w:val="000000"/>
        </w:rPr>
        <w:t xml:space="preserve">, </w:t>
      </w:r>
      <w:r w:rsidRPr="005E3337">
        <w:rPr>
          <w:b/>
          <w:bCs/>
          <w:iCs/>
          <w:color w:val="000000"/>
        </w:rPr>
        <w:t>середньострокові</w:t>
      </w:r>
      <w:r w:rsidRPr="005E3337">
        <w:rPr>
          <w:iCs/>
          <w:color w:val="000000"/>
        </w:rPr>
        <w:t xml:space="preserve"> та </w:t>
      </w:r>
      <w:r w:rsidRPr="005E3337">
        <w:rPr>
          <w:b/>
          <w:bCs/>
          <w:iCs/>
          <w:color w:val="000000"/>
        </w:rPr>
        <w:t>стратегічні</w:t>
      </w:r>
      <w:r w:rsidRPr="005E3337">
        <w:rPr>
          <w:iCs/>
          <w:color w:val="000000"/>
        </w:rPr>
        <w:t>.</w:t>
      </w:r>
    </w:p>
    <w:p w14:paraId="22BBEDC5" w14:textId="77777777" w:rsidR="00FA407A" w:rsidRPr="005E3337" w:rsidRDefault="00FA407A" w:rsidP="00FA407A">
      <w:pPr>
        <w:pStyle w:val="ac"/>
        <w:spacing w:line="288" w:lineRule="auto"/>
        <w:rPr>
          <w:iCs/>
          <w:color w:val="000000"/>
        </w:rPr>
      </w:pPr>
      <w:r w:rsidRPr="005E3337">
        <w:rPr>
          <w:iCs/>
          <w:color w:val="000000"/>
        </w:rPr>
        <w:t xml:space="preserve">У навчально-методичному вимірі продуктивним є розгляд функцій як елементів </w:t>
      </w:r>
      <w:r w:rsidRPr="005E3337">
        <w:rPr>
          <w:b/>
          <w:bCs/>
          <w:iCs/>
          <w:color w:val="000000"/>
        </w:rPr>
        <w:t>управлінського циклу</w:t>
      </w:r>
      <w:r w:rsidRPr="005E3337">
        <w:rPr>
          <w:iCs/>
          <w:color w:val="000000"/>
        </w:rPr>
        <w:t>: від постановки цілей і планування — до реалізації — і подальшого моніторингу, оцінювання та корекції рішень. Саме така логіка забезпечує зв’язок між політичними пріоритетами, інституційною спроможністю та досягнутими суспільними результатами.</w:t>
      </w:r>
    </w:p>
    <w:p w14:paraId="1E9D6779" w14:textId="209C3381" w:rsidR="00FA407A" w:rsidRPr="005E3337" w:rsidRDefault="00FA407A" w:rsidP="00FA407A">
      <w:pPr>
        <w:pStyle w:val="ac"/>
        <w:spacing w:line="288" w:lineRule="auto"/>
        <w:rPr>
          <w:iCs/>
          <w:color w:val="000000"/>
        </w:rPr>
      </w:pPr>
    </w:p>
    <w:p w14:paraId="17975CAF" w14:textId="648C510B" w:rsidR="00FA407A" w:rsidRPr="005E3337" w:rsidRDefault="00A97FFB" w:rsidP="00FA407A">
      <w:pPr>
        <w:pStyle w:val="ac"/>
        <w:spacing w:line="288" w:lineRule="auto"/>
        <w:rPr>
          <w:b/>
          <w:bCs/>
          <w:iCs/>
          <w:color w:val="000000"/>
        </w:rPr>
      </w:pPr>
      <w:r w:rsidRPr="005E3337">
        <w:rPr>
          <w:b/>
          <w:bCs/>
          <w:iCs/>
          <w:color w:val="000000"/>
        </w:rPr>
        <w:t>2.</w:t>
      </w:r>
      <w:r w:rsidR="00FA407A" w:rsidRPr="005E3337">
        <w:rPr>
          <w:b/>
          <w:bCs/>
          <w:iCs/>
          <w:color w:val="000000"/>
        </w:rPr>
        <w:t>1</w:t>
      </w:r>
      <w:r w:rsidRPr="005E3337">
        <w:rPr>
          <w:b/>
          <w:bCs/>
          <w:iCs/>
          <w:color w:val="000000"/>
        </w:rPr>
        <w:t>4</w:t>
      </w:r>
      <w:r w:rsidR="00FA407A" w:rsidRPr="005E3337">
        <w:rPr>
          <w:b/>
          <w:bCs/>
          <w:iCs/>
          <w:color w:val="000000"/>
        </w:rPr>
        <w:t>. Планування у публічному управлінні</w:t>
      </w:r>
    </w:p>
    <w:p w14:paraId="24CB633E" w14:textId="7E6D9D05" w:rsidR="00FA407A" w:rsidRPr="005E3337" w:rsidRDefault="00FA407A" w:rsidP="00FA407A">
      <w:pPr>
        <w:pStyle w:val="ac"/>
        <w:spacing w:line="288" w:lineRule="auto"/>
        <w:rPr>
          <w:b/>
          <w:bCs/>
          <w:iCs/>
          <w:color w:val="000000"/>
        </w:rPr>
      </w:pPr>
      <w:r w:rsidRPr="005E3337">
        <w:rPr>
          <w:b/>
          <w:bCs/>
          <w:iCs/>
          <w:color w:val="000000"/>
        </w:rPr>
        <w:t xml:space="preserve"> Поняття та значення планування</w:t>
      </w:r>
    </w:p>
    <w:p w14:paraId="29AB07CF" w14:textId="77777777" w:rsidR="00FA407A" w:rsidRPr="005E3337" w:rsidRDefault="00FA407A" w:rsidP="00FA407A">
      <w:pPr>
        <w:pStyle w:val="ac"/>
        <w:spacing w:line="288" w:lineRule="auto"/>
        <w:rPr>
          <w:iCs/>
          <w:color w:val="000000"/>
        </w:rPr>
      </w:pPr>
      <w:r w:rsidRPr="005E3337">
        <w:rPr>
          <w:b/>
          <w:bCs/>
          <w:iCs/>
          <w:color w:val="000000"/>
        </w:rPr>
        <w:t>Планування</w:t>
      </w:r>
      <w:r w:rsidRPr="005E3337">
        <w:rPr>
          <w:iCs/>
          <w:color w:val="000000"/>
        </w:rPr>
        <w:t xml:space="preserve"> у публічному управлінні — це функція, що полягає у </w:t>
      </w:r>
      <w:r w:rsidRPr="005E3337">
        <w:rPr>
          <w:iCs/>
          <w:color w:val="000000"/>
        </w:rPr>
        <w:lastRenderedPageBreak/>
        <w:t>науково обґрунтованому визначенні цілей, пріоритетів, завдань, ресурсів, строків, індикаторів та механізмів реалізації публічних рішень. Його призначенням є забезпечення цілеспрямованості та узгодженості дій публічної влади, зниження невизначеності, раціоналізація використання ресурсів та формування умов для підзвітності (оскільки за наявності плану можливе порівняння “заплановано — виконано — досягнуто”).</w:t>
      </w:r>
    </w:p>
    <w:p w14:paraId="21575237" w14:textId="77777777" w:rsidR="00FA407A" w:rsidRPr="005E3337" w:rsidRDefault="00FA407A" w:rsidP="00FA407A">
      <w:pPr>
        <w:pStyle w:val="ac"/>
        <w:spacing w:line="288" w:lineRule="auto"/>
        <w:rPr>
          <w:iCs/>
          <w:color w:val="000000"/>
        </w:rPr>
      </w:pPr>
      <w:r w:rsidRPr="005E3337">
        <w:rPr>
          <w:iCs/>
          <w:color w:val="000000"/>
        </w:rPr>
        <w:t>Планування виступає інструментом перетворення політичних пріоритетів у управлінські програми і операційні заходи. У цьому сенсі воно є “містком” між рівнем публічної політики (що саме робити) і рівнем адміністрування (як саме робити).</w:t>
      </w:r>
    </w:p>
    <w:p w14:paraId="2DF9BC6F" w14:textId="3BD06B49" w:rsidR="00FA407A" w:rsidRPr="005E3337" w:rsidRDefault="00FA407A" w:rsidP="00FA407A">
      <w:pPr>
        <w:pStyle w:val="ac"/>
        <w:spacing w:line="288" w:lineRule="auto"/>
        <w:rPr>
          <w:b/>
          <w:bCs/>
          <w:iCs/>
          <w:color w:val="000000"/>
        </w:rPr>
      </w:pPr>
      <w:r w:rsidRPr="005E3337">
        <w:rPr>
          <w:b/>
          <w:bCs/>
          <w:iCs/>
          <w:color w:val="000000"/>
        </w:rPr>
        <w:t xml:space="preserve"> Основні елементи планування</w:t>
      </w:r>
    </w:p>
    <w:p w14:paraId="60BEA77E" w14:textId="77777777" w:rsidR="00FA407A" w:rsidRPr="005E3337" w:rsidRDefault="00FA407A" w:rsidP="00FA407A">
      <w:pPr>
        <w:pStyle w:val="ac"/>
        <w:spacing w:line="288" w:lineRule="auto"/>
        <w:rPr>
          <w:iCs/>
          <w:color w:val="000000"/>
        </w:rPr>
      </w:pPr>
      <w:r w:rsidRPr="005E3337">
        <w:rPr>
          <w:iCs/>
          <w:color w:val="000000"/>
        </w:rPr>
        <w:t>Структурно процес планування включає:</w:t>
      </w:r>
      <w:r w:rsidRPr="005E3337">
        <w:rPr>
          <w:iCs/>
          <w:color w:val="000000"/>
        </w:rPr>
        <w:br/>
        <w:t>визначення проблеми та потреб; формулювання цілей; розроблення завдань; вибір інструментів; оцінювання ресурсів (фінансових, кадрових, організаційних, інформаційних); встановлення строків; визначення відповідальних виконавців; встановлення індикаторів результативності; аналіз ризиків і припущень; визначення механізмів моніторингу та корекції.</w:t>
      </w:r>
      <w:r w:rsidRPr="005E3337">
        <w:rPr>
          <w:iCs/>
          <w:color w:val="000000"/>
        </w:rPr>
        <w:br/>
        <w:t xml:space="preserve">У публічному секторі особливо важливою є вимога </w:t>
      </w:r>
      <w:r w:rsidRPr="005E3337">
        <w:rPr>
          <w:b/>
          <w:bCs/>
          <w:iCs/>
          <w:color w:val="000000"/>
        </w:rPr>
        <w:t>узгодженості планів</w:t>
      </w:r>
      <w:r w:rsidRPr="005E3337">
        <w:rPr>
          <w:iCs/>
          <w:color w:val="000000"/>
        </w:rPr>
        <w:t xml:space="preserve"> із бюджетними процедурами, правовими нормами, повноваженнями органів влади та механізмами участі громадськості.</w:t>
      </w:r>
    </w:p>
    <w:p w14:paraId="0D2C7D52" w14:textId="5D4A450D" w:rsidR="00FA407A" w:rsidRPr="005E3337" w:rsidRDefault="00FA407A" w:rsidP="00FA407A">
      <w:pPr>
        <w:pStyle w:val="ac"/>
        <w:spacing w:line="288" w:lineRule="auto"/>
        <w:rPr>
          <w:b/>
          <w:bCs/>
          <w:iCs/>
          <w:color w:val="000000"/>
        </w:rPr>
      </w:pPr>
      <w:r w:rsidRPr="005E3337">
        <w:rPr>
          <w:b/>
          <w:bCs/>
          <w:iCs/>
          <w:color w:val="000000"/>
        </w:rPr>
        <w:t xml:space="preserve"> Види планування за горизонтом і рівнем</w:t>
      </w:r>
    </w:p>
    <w:p w14:paraId="7ED05F85" w14:textId="77777777" w:rsidR="00FA407A" w:rsidRPr="005E3337" w:rsidRDefault="00FA407A" w:rsidP="00FA407A">
      <w:pPr>
        <w:pStyle w:val="ac"/>
        <w:spacing w:line="288" w:lineRule="auto"/>
        <w:rPr>
          <w:iCs/>
          <w:color w:val="000000"/>
        </w:rPr>
      </w:pPr>
      <w:r w:rsidRPr="005E3337">
        <w:rPr>
          <w:iCs/>
          <w:color w:val="000000"/>
        </w:rPr>
        <w:t>Залежно від горизонту та предмета виокремлюють:</w:t>
      </w:r>
    </w:p>
    <w:p w14:paraId="1AED5C04" w14:textId="77777777" w:rsidR="00FA407A" w:rsidRPr="005E3337" w:rsidRDefault="00FA407A" w:rsidP="00FA407A">
      <w:pPr>
        <w:pStyle w:val="ac"/>
        <w:numPr>
          <w:ilvl w:val="0"/>
          <w:numId w:val="32"/>
        </w:numPr>
        <w:spacing w:line="288" w:lineRule="auto"/>
        <w:rPr>
          <w:iCs/>
          <w:color w:val="000000"/>
        </w:rPr>
      </w:pPr>
      <w:r w:rsidRPr="005E3337">
        <w:rPr>
          <w:b/>
          <w:bCs/>
          <w:iCs/>
          <w:color w:val="000000"/>
        </w:rPr>
        <w:t>оперативне (поточне) планування</w:t>
      </w:r>
      <w:r w:rsidRPr="005E3337">
        <w:rPr>
          <w:iCs/>
          <w:color w:val="000000"/>
        </w:rPr>
        <w:t>, що охоплює короткострокові завдання і забезпечує повсякденну організацію діяльності;</w:t>
      </w:r>
    </w:p>
    <w:p w14:paraId="1EEFD21B" w14:textId="77777777" w:rsidR="00FA407A" w:rsidRPr="005E3337" w:rsidRDefault="00FA407A" w:rsidP="00FA407A">
      <w:pPr>
        <w:pStyle w:val="ac"/>
        <w:numPr>
          <w:ilvl w:val="0"/>
          <w:numId w:val="32"/>
        </w:numPr>
        <w:spacing w:line="288" w:lineRule="auto"/>
        <w:rPr>
          <w:iCs/>
          <w:color w:val="000000"/>
        </w:rPr>
      </w:pPr>
      <w:r w:rsidRPr="005E3337">
        <w:rPr>
          <w:b/>
          <w:bCs/>
          <w:iCs/>
          <w:color w:val="000000"/>
        </w:rPr>
        <w:t>середньострокове планування</w:t>
      </w:r>
      <w:r w:rsidRPr="005E3337">
        <w:rPr>
          <w:iCs/>
          <w:color w:val="000000"/>
        </w:rPr>
        <w:t>, що пов’язане з програмами і бюджетними циклами та забезпечує реалізацію політик у більш тривалому періоді;</w:t>
      </w:r>
    </w:p>
    <w:p w14:paraId="715C28AD" w14:textId="77777777" w:rsidR="00FA407A" w:rsidRPr="005E3337" w:rsidRDefault="00FA407A" w:rsidP="00FA407A">
      <w:pPr>
        <w:pStyle w:val="ac"/>
        <w:numPr>
          <w:ilvl w:val="0"/>
          <w:numId w:val="32"/>
        </w:numPr>
        <w:spacing w:line="288" w:lineRule="auto"/>
        <w:rPr>
          <w:iCs/>
          <w:color w:val="000000"/>
        </w:rPr>
      </w:pPr>
      <w:r w:rsidRPr="005E3337">
        <w:rPr>
          <w:b/>
          <w:bCs/>
          <w:iCs/>
          <w:color w:val="000000"/>
        </w:rPr>
        <w:t>довгострокове та стратегічне планування</w:t>
      </w:r>
      <w:r w:rsidRPr="005E3337">
        <w:rPr>
          <w:iCs/>
          <w:color w:val="000000"/>
        </w:rPr>
        <w:t>, орієнтоване на структурні зміни, розвиток і трансформацію.</w:t>
      </w:r>
    </w:p>
    <w:p w14:paraId="77917100" w14:textId="0547E6C8" w:rsidR="00FA407A" w:rsidRPr="005E3337" w:rsidRDefault="00FA407A" w:rsidP="00FA407A">
      <w:pPr>
        <w:pStyle w:val="ac"/>
        <w:spacing w:line="288" w:lineRule="auto"/>
        <w:rPr>
          <w:iCs/>
          <w:color w:val="000000"/>
        </w:rPr>
      </w:pPr>
    </w:p>
    <w:p w14:paraId="21A90C75" w14:textId="2906A06D" w:rsidR="00FA407A" w:rsidRPr="005E3337" w:rsidRDefault="00A97FFB" w:rsidP="00FA407A">
      <w:pPr>
        <w:pStyle w:val="ac"/>
        <w:spacing w:line="288" w:lineRule="auto"/>
        <w:rPr>
          <w:b/>
          <w:bCs/>
          <w:iCs/>
          <w:color w:val="000000"/>
        </w:rPr>
      </w:pPr>
      <w:r w:rsidRPr="005E3337">
        <w:rPr>
          <w:b/>
          <w:bCs/>
          <w:iCs/>
          <w:color w:val="000000"/>
        </w:rPr>
        <w:t>2.</w:t>
      </w:r>
      <w:r w:rsidR="00FA407A" w:rsidRPr="005E3337">
        <w:rPr>
          <w:b/>
          <w:bCs/>
          <w:iCs/>
          <w:color w:val="000000"/>
        </w:rPr>
        <w:t>1</w:t>
      </w:r>
      <w:r w:rsidRPr="005E3337">
        <w:rPr>
          <w:b/>
          <w:bCs/>
          <w:iCs/>
          <w:color w:val="000000"/>
        </w:rPr>
        <w:t>5</w:t>
      </w:r>
      <w:r w:rsidR="00FA407A" w:rsidRPr="005E3337">
        <w:rPr>
          <w:b/>
          <w:bCs/>
          <w:iCs/>
          <w:color w:val="000000"/>
        </w:rPr>
        <w:t>. Довгострокове планування у публічному управлінні</w:t>
      </w:r>
    </w:p>
    <w:p w14:paraId="6D4F96EE" w14:textId="789BF8CE" w:rsidR="00FA407A" w:rsidRPr="005E3337" w:rsidRDefault="00FA407A" w:rsidP="00FA407A">
      <w:pPr>
        <w:pStyle w:val="ac"/>
        <w:spacing w:line="288" w:lineRule="auto"/>
        <w:rPr>
          <w:b/>
          <w:bCs/>
          <w:iCs/>
          <w:color w:val="000000"/>
        </w:rPr>
      </w:pPr>
      <w:r w:rsidRPr="005E3337">
        <w:rPr>
          <w:b/>
          <w:bCs/>
          <w:iCs/>
          <w:color w:val="000000"/>
        </w:rPr>
        <w:t xml:space="preserve"> Сутність і цільова орієнтація</w:t>
      </w:r>
    </w:p>
    <w:p w14:paraId="215E0BAB" w14:textId="77777777" w:rsidR="00FA407A" w:rsidRPr="005E3337" w:rsidRDefault="00FA407A" w:rsidP="00FA407A">
      <w:pPr>
        <w:pStyle w:val="ac"/>
        <w:spacing w:line="288" w:lineRule="auto"/>
        <w:rPr>
          <w:iCs/>
          <w:color w:val="000000"/>
        </w:rPr>
      </w:pPr>
      <w:r w:rsidRPr="005E3337">
        <w:rPr>
          <w:b/>
          <w:bCs/>
          <w:iCs/>
          <w:color w:val="000000"/>
        </w:rPr>
        <w:t>Довгострокове планування</w:t>
      </w:r>
      <w:r w:rsidRPr="005E3337">
        <w:rPr>
          <w:iCs/>
          <w:color w:val="000000"/>
        </w:rPr>
        <w:t xml:space="preserve"> характеризується орієнтацією на тривалі інтервали (зазвичай 5–10 і більше років) та фокусом на структурні тенденції розвитку: демографічні зміни, технологічні трансформації, екологічні виклики, модернізацію інфраструктури, зміни ринку праці, безпекові ризики тощо. Його основою є аналіз трендів і сценаріїв, що дозволяє визначати не лише бажані цілі, а й можливі траєкторії досягнення цих цілей у різних умовах.</w:t>
      </w:r>
    </w:p>
    <w:p w14:paraId="2FF2657B" w14:textId="77777777" w:rsidR="00FA407A" w:rsidRPr="005E3337" w:rsidRDefault="00FA407A" w:rsidP="00FA407A">
      <w:pPr>
        <w:pStyle w:val="ac"/>
        <w:spacing w:line="288" w:lineRule="auto"/>
        <w:rPr>
          <w:iCs/>
          <w:color w:val="000000"/>
        </w:rPr>
      </w:pPr>
      <w:r w:rsidRPr="005E3337">
        <w:rPr>
          <w:iCs/>
          <w:color w:val="000000"/>
        </w:rPr>
        <w:lastRenderedPageBreak/>
        <w:t>Довгострокове планування виконує функцію формування “рамки” для політик і програм, забезпечуючи послідовність і узгодженість управлінських рішень між різними циклами політичної влади.</w:t>
      </w:r>
    </w:p>
    <w:p w14:paraId="012BE8AB" w14:textId="11989EA8" w:rsidR="00FA407A" w:rsidRPr="005E3337" w:rsidRDefault="00FA407A" w:rsidP="00FA407A">
      <w:pPr>
        <w:pStyle w:val="ac"/>
        <w:spacing w:line="288" w:lineRule="auto"/>
        <w:rPr>
          <w:b/>
          <w:bCs/>
          <w:iCs/>
          <w:color w:val="000000"/>
        </w:rPr>
      </w:pPr>
      <w:r w:rsidRPr="005E3337">
        <w:rPr>
          <w:b/>
          <w:bCs/>
          <w:iCs/>
          <w:color w:val="000000"/>
        </w:rPr>
        <w:t xml:space="preserve"> Інструментарій довгострокового планування</w:t>
      </w:r>
    </w:p>
    <w:p w14:paraId="0C899874" w14:textId="77777777" w:rsidR="00FA407A" w:rsidRPr="005E3337" w:rsidRDefault="00FA407A" w:rsidP="00FA407A">
      <w:pPr>
        <w:pStyle w:val="ac"/>
        <w:spacing w:line="288" w:lineRule="auto"/>
        <w:rPr>
          <w:iCs/>
          <w:color w:val="000000"/>
        </w:rPr>
      </w:pPr>
      <w:r w:rsidRPr="005E3337">
        <w:rPr>
          <w:iCs/>
          <w:color w:val="000000"/>
        </w:rPr>
        <w:t xml:space="preserve">Методологічно довгострокове планування спирається на прогнозування, аналіз </w:t>
      </w:r>
      <w:proofErr w:type="spellStart"/>
      <w:r w:rsidRPr="005E3337">
        <w:rPr>
          <w:iCs/>
          <w:color w:val="000000"/>
        </w:rPr>
        <w:t>мегатрендів</w:t>
      </w:r>
      <w:proofErr w:type="spellEnd"/>
      <w:r w:rsidRPr="005E3337">
        <w:rPr>
          <w:iCs/>
          <w:color w:val="000000"/>
        </w:rPr>
        <w:t xml:space="preserve">, сценарне планування, </w:t>
      </w:r>
      <w:proofErr w:type="spellStart"/>
      <w:r w:rsidRPr="005E3337">
        <w:rPr>
          <w:iCs/>
          <w:color w:val="000000"/>
        </w:rPr>
        <w:t>foresight</w:t>
      </w:r>
      <w:proofErr w:type="spellEnd"/>
      <w:r w:rsidRPr="005E3337">
        <w:rPr>
          <w:iCs/>
          <w:color w:val="000000"/>
        </w:rPr>
        <w:t>, оцінювання ризиків, а також моделювання можливих наслідків політичних рішень. Для публічного управління принциповим є врахування невизначеності та зовнішніх шоків, що потребує підходів до формування стійких і адаптивних планів.</w:t>
      </w:r>
    </w:p>
    <w:p w14:paraId="15AA53B1" w14:textId="270B5B30" w:rsidR="00FA407A" w:rsidRPr="005E3337" w:rsidRDefault="00FA407A" w:rsidP="00FA407A">
      <w:pPr>
        <w:pStyle w:val="ac"/>
        <w:spacing w:line="288" w:lineRule="auto"/>
        <w:rPr>
          <w:iCs/>
          <w:color w:val="000000"/>
        </w:rPr>
      </w:pPr>
    </w:p>
    <w:p w14:paraId="42595919" w14:textId="07FF9EA7" w:rsidR="00FA407A" w:rsidRPr="005E3337" w:rsidRDefault="00A97FFB" w:rsidP="00FA407A">
      <w:pPr>
        <w:pStyle w:val="ac"/>
        <w:spacing w:line="288" w:lineRule="auto"/>
        <w:rPr>
          <w:b/>
          <w:bCs/>
          <w:iCs/>
          <w:color w:val="000000"/>
        </w:rPr>
      </w:pPr>
      <w:r w:rsidRPr="005E3337">
        <w:rPr>
          <w:b/>
          <w:bCs/>
          <w:iCs/>
          <w:color w:val="000000"/>
        </w:rPr>
        <w:t>2.</w:t>
      </w:r>
      <w:r w:rsidR="00FA407A" w:rsidRPr="005E3337">
        <w:rPr>
          <w:b/>
          <w:bCs/>
          <w:iCs/>
          <w:color w:val="000000"/>
        </w:rPr>
        <w:t>1</w:t>
      </w:r>
      <w:r w:rsidRPr="005E3337">
        <w:rPr>
          <w:b/>
          <w:bCs/>
          <w:iCs/>
          <w:color w:val="000000"/>
        </w:rPr>
        <w:t>6</w:t>
      </w:r>
      <w:r w:rsidR="00FA407A" w:rsidRPr="005E3337">
        <w:rPr>
          <w:b/>
          <w:bCs/>
          <w:iCs/>
          <w:color w:val="000000"/>
        </w:rPr>
        <w:t>. Стратегічне планування у публічному управлінні</w:t>
      </w:r>
    </w:p>
    <w:p w14:paraId="78BBE138" w14:textId="35763F6D" w:rsidR="00FA407A" w:rsidRPr="005E3337" w:rsidRDefault="00FA407A" w:rsidP="00FA407A">
      <w:pPr>
        <w:pStyle w:val="ac"/>
        <w:spacing w:line="288" w:lineRule="auto"/>
        <w:rPr>
          <w:b/>
          <w:bCs/>
          <w:iCs/>
          <w:color w:val="000000"/>
        </w:rPr>
      </w:pPr>
      <w:r w:rsidRPr="005E3337">
        <w:rPr>
          <w:b/>
          <w:bCs/>
          <w:iCs/>
          <w:color w:val="000000"/>
        </w:rPr>
        <w:t xml:space="preserve"> Визначення та відмінність від довгострокового планування</w:t>
      </w:r>
    </w:p>
    <w:p w14:paraId="5ABC0E4A" w14:textId="77777777" w:rsidR="00FA407A" w:rsidRPr="005E3337" w:rsidRDefault="00FA407A" w:rsidP="00FA407A">
      <w:pPr>
        <w:pStyle w:val="ac"/>
        <w:spacing w:line="288" w:lineRule="auto"/>
        <w:rPr>
          <w:iCs/>
          <w:color w:val="000000"/>
        </w:rPr>
      </w:pPr>
      <w:r w:rsidRPr="005E3337">
        <w:rPr>
          <w:b/>
          <w:bCs/>
          <w:iCs/>
          <w:color w:val="000000"/>
        </w:rPr>
        <w:t>Стратегічне планування</w:t>
      </w:r>
      <w:r w:rsidRPr="005E3337">
        <w:rPr>
          <w:iCs/>
          <w:color w:val="000000"/>
        </w:rPr>
        <w:t xml:space="preserve"> є особливою формою довгострокового планування, що зосереджується не лише на горизонті часу, а на формуванні </w:t>
      </w:r>
      <w:r w:rsidRPr="005E3337">
        <w:rPr>
          <w:b/>
          <w:bCs/>
          <w:iCs/>
          <w:color w:val="000000"/>
        </w:rPr>
        <w:t>стратегії</w:t>
      </w:r>
      <w:r w:rsidRPr="005E3337">
        <w:rPr>
          <w:iCs/>
          <w:color w:val="000000"/>
        </w:rPr>
        <w:t xml:space="preserve"> — узгодженого бачення майбутнього, пріоритетів, цілей, механізмів реалізації та показників результативності. Якщо довгострокове планування може мати переважно прогностичний характер (опис траєкторій), то стратегічне планування є насамперед </w:t>
      </w:r>
      <w:r w:rsidRPr="005E3337">
        <w:rPr>
          <w:b/>
          <w:bCs/>
          <w:iCs/>
          <w:color w:val="000000"/>
        </w:rPr>
        <w:t>цілеспрямовано-вибірковим</w:t>
      </w:r>
      <w:r w:rsidRPr="005E3337">
        <w:rPr>
          <w:iCs/>
          <w:color w:val="000000"/>
        </w:rPr>
        <w:t>: воно визначає, яку саме траєкторію розвитку обирає публічна влада і якими ресурсами та інструментами це буде забезпечено.</w:t>
      </w:r>
    </w:p>
    <w:p w14:paraId="7B7D0AEA" w14:textId="746D1624" w:rsidR="00FA407A" w:rsidRPr="005E3337" w:rsidRDefault="00FA407A" w:rsidP="00FA407A">
      <w:pPr>
        <w:pStyle w:val="ac"/>
        <w:spacing w:line="288" w:lineRule="auto"/>
        <w:rPr>
          <w:b/>
          <w:bCs/>
          <w:iCs/>
          <w:color w:val="000000"/>
        </w:rPr>
      </w:pPr>
      <w:r w:rsidRPr="005E3337">
        <w:rPr>
          <w:b/>
          <w:bCs/>
          <w:iCs/>
          <w:color w:val="000000"/>
        </w:rPr>
        <w:t xml:space="preserve"> Основні компоненти стратегії</w:t>
      </w:r>
    </w:p>
    <w:p w14:paraId="0718B1A4" w14:textId="77777777" w:rsidR="00FA407A" w:rsidRPr="005E3337" w:rsidRDefault="00FA407A" w:rsidP="00FA407A">
      <w:pPr>
        <w:pStyle w:val="ac"/>
        <w:spacing w:line="288" w:lineRule="auto"/>
        <w:rPr>
          <w:iCs/>
          <w:color w:val="000000"/>
        </w:rPr>
      </w:pPr>
      <w:r w:rsidRPr="005E3337">
        <w:rPr>
          <w:iCs/>
          <w:color w:val="000000"/>
        </w:rPr>
        <w:t>Стратегія в публічному управлінні включає формулювання місії та бачення, визначення стратегічних цілей, встановлення пріоритетів, вибір політичних і управлінських інструментів, ресурсне забезпечення (у т. ч. через бюджет), інституційний дизайн (хто і як реалізує), систему показників (</w:t>
      </w:r>
      <w:proofErr w:type="spellStart"/>
      <w:r w:rsidRPr="005E3337">
        <w:rPr>
          <w:iCs/>
          <w:color w:val="000000"/>
        </w:rPr>
        <w:t>outputs</w:t>
      </w:r>
      <w:proofErr w:type="spellEnd"/>
      <w:r w:rsidRPr="005E3337">
        <w:rPr>
          <w:iCs/>
          <w:color w:val="000000"/>
        </w:rPr>
        <w:t>/</w:t>
      </w:r>
      <w:proofErr w:type="spellStart"/>
      <w:r w:rsidRPr="005E3337">
        <w:rPr>
          <w:iCs/>
          <w:color w:val="000000"/>
        </w:rPr>
        <w:t>outcomes</w:t>
      </w:r>
      <w:proofErr w:type="spellEnd"/>
      <w:r w:rsidRPr="005E3337">
        <w:rPr>
          <w:iCs/>
          <w:color w:val="000000"/>
        </w:rPr>
        <w:t>), механізми моніторингу, оцінювання та корекції.</w:t>
      </w:r>
    </w:p>
    <w:p w14:paraId="59639327" w14:textId="6A4BDC04" w:rsidR="00FA407A" w:rsidRPr="005E3337" w:rsidRDefault="00FA407A" w:rsidP="00FA407A">
      <w:pPr>
        <w:pStyle w:val="ac"/>
        <w:spacing w:line="288" w:lineRule="auto"/>
        <w:rPr>
          <w:b/>
          <w:bCs/>
          <w:iCs/>
          <w:color w:val="000000"/>
        </w:rPr>
      </w:pPr>
      <w:r w:rsidRPr="005E3337">
        <w:rPr>
          <w:b/>
          <w:bCs/>
          <w:iCs/>
          <w:color w:val="000000"/>
        </w:rPr>
        <w:t>Етапи стратегічного планування</w:t>
      </w:r>
    </w:p>
    <w:p w14:paraId="5C11304F" w14:textId="77777777" w:rsidR="00FA407A" w:rsidRPr="005E3337" w:rsidRDefault="00FA407A" w:rsidP="00FA407A">
      <w:pPr>
        <w:pStyle w:val="ac"/>
        <w:spacing w:line="288" w:lineRule="auto"/>
        <w:rPr>
          <w:iCs/>
          <w:color w:val="000000"/>
        </w:rPr>
      </w:pPr>
      <w:r w:rsidRPr="005E3337">
        <w:rPr>
          <w:iCs/>
          <w:color w:val="000000"/>
        </w:rPr>
        <w:t>Процес стратегічного планування зазвичай охоплює: аналіз середовища та проблеми; формування бачення; визначення стратегічних цілей; розроблення сценаріїв і вибір пріоритетів; планування ресурсів; інституційну координацію; розробку плану реалізації (</w:t>
      </w:r>
      <w:proofErr w:type="spellStart"/>
      <w:r w:rsidRPr="005E3337">
        <w:rPr>
          <w:iCs/>
          <w:color w:val="000000"/>
        </w:rPr>
        <w:t>action</w:t>
      </w:r>
      <w:proofErr w:type="spellEnd"/>
      <w:r w:rsidRPr="005E3337">
        <w:rPr>
          <w:iCs/>
          <w:color w:val="000000"/>
        </w:rPr>
        <w:t xml:space="preserve"> </w:t>
      </w:r>
      <w:proofErr w:type="spellStart"/>
      <w:r w:rsidRPr="005E3337">
        <w:rPr>
          <w:iCs/>
          <w:color w:val="000000"/>
        </w:rPr>
        <w:t>plan</w:t>
      </w:r>
      <w:proofErr w:type="spellEnd"/>
      <w:r w:rsidRPr="005E3337">
        <w:rPr>
          <w:iCs/>
          <w:color w:val="000000"/>
        </w:rPr>
        <w:t>); створення системи показників; запуск моніторингу й оцінювання; періодичний перегляд і актуалізацію стратегії. Для публічного сектору принциповими є узгодження стратегії з правовою базою, бюджетним циклом і механізмами участі.</w:t>
      </w:r>
    </w:p>
    <w:p w14:paraId="1A772B2E" w14:textId="34645158" w:rsidR="00FA407A" w:rsidRPr="005E3337" w:rsidRDefault="00FA407A" w:rsidP="00FA407A">
      <w:pPr>
        <w:pStyle w:val="ac"/>
        <w:spacing w:line="288" w:lineRule="auto"/>
        <w:rPr>
          <w:b/>
          <w:bCs/>
          <w:iCs/>
          <w:color w:val="000000"/>
        </w:rPr>
      </w:pPr>
      <w:r w:rsidRPr="005E3337">
        <w:rPr>
          <w:b/>
          <w:bCs/>
          <w:iCs/>
          <w:color w:val="000000"/>
        </w:rPr>
        <w:t xml:space="preserve"> Принципи якісного стратегічного планування</w:t>
      </w:r>
    </w:p>
    <w:p w14:paraId="68C04D70" w14:textId="77777777" w:rsidR="00FA407A" w:rsidRPr="005E3337" w:rsidRDefault="00FA407A" w:rsidP="00FA407A">
      <w:pPr>
        <w:pStyle w:val="ac"/>
        <w:spacing w:line="288" w:lineRule="auto"/>
        <w:rPr>
          <w:iCs/>
          <w:color w:val="000000"/>
        </w:rPr>
      </w:pPr>
      <w:r w:rsidRPr="005E3337">
        <w:rPr>
          <w:iCs/>
          <w:color w:val="000000"/>
        </w:rPr>
        <w:t xml:space="preserve">Якість стратегічного планування визначається: реалістичністю цілей і ресурсів, узгодженістю між рівнями влади, прозорістю, </w:t>
      </w:r>
      <w:proofErr w:type="spellStart"/>
      <w:r w:rsidRPr="005E3337">
        <w:rPr>
          <w:iCs/>
          <w:color w:val="000000"/>
        </w:rPr>
        <w:t>інклюзивністю</w:t>
      </w:r>
      <w:proofErr w:type="spellEnd"/>
      <w:r w:rsidRPr="005E3337">
        <w:rPr>
          <w:iCs/>
          <w:color w:val="000000"/>
        </w:rPr>
        <w:t xml:space="preserve">, </w:t>
      </w:r>
      <w:r w:rsidRPr="005E3337">
        <w:rPr>
          <w:iCs/>
          <w:color w:val="000000"/>
        </w:rPr>
        <w:lastRenderedPageBreak/>
        <w:t xml:space="preserve">наявністю доказової бази, </w:t>
      </w:r>
      <w:proofErr w:type="spellStart"/>
      <w:r w:rsidRPr="005E3337">
        <w:rPr>
          <w:iCs/>
          <w:color w:val="000000"/>
        </w:rPr>
        <w:t>вимірюваністю</w:t>
      </w:r>
      <w:proofErr w:type="spellEnd"/>
      <w:r w:rsidRPr="005E3337">
        <w:rPr>
          <w:iCs/>
          <w:color w:val="000000"/>
        </w:rPr>
        <w:t xml:space="preserve"> результатів і здатністю до адаптації (</w:t>
      </w:r>
      <w:proofErr w:type="spellStart"/>
      <w:r w:rsidRPr="005E3337">
        <w:rPr>
          <w:iCs/>
          <w:color w:val="000000"/>
        </w:rPr>
        <w:t>adaptive</w:t>
      </w:r>
      <w:proofErr w:type="spellEnd"/>
      <w:r w:rsidRPr="005E3337">
        <w:rPr>
          <w:iCs/>
          <w:color w:val="000000"/>
        </w:rPr>
        <w:t xml:space="preserve"> </w:t>
      </w:r>
      <w:proofErr w:type="spellStart"/>
      <w:r w:rsidRPr="005E3337">
        <w:rPr>
          <w:iCs/>
          <w:color w:val="000000"/>
        </w:rPr>
        <w:t>governance</w:t>
      </w:r>
      <w:proofErr w:type="spellEnd"/>
      <w:r w:rsidRPr="005E3337">
        <w:rPr>
          <w:iCs/>
          <w:color w:val="000000"/>
        </w:rPr>
        <w:t>). Стратегія має бути не декларацією, а управлінським інструментом, інтегрованим у повсякденні процеси бюджетування, управління програмами та публічного контролю.</w:t>
      </w:r>
    </w:p>
    <w:p w14:paraId="411E2959" w14:textId="77777777" w:rsidR="00B510C6" w:rsidRPr="005E3337" w:rsidRDefault="00B510C6" w:rsidP="00FA407A">
      <w:pPr>
        <w:pStyle w:val="ac"/>
        <w:spacing w:line="288" w:lineRule="auto"/>
        <w:rPr>
          <w:iCs/>
          <w:color w:val="000000"/>
        </w:rPr>
      </w:pPr>
    </w:p>
    <w:p w14:paraId="4DE6D88F" w14:textId="18137B84" w:rsidR="00B510C6" w:rsidRPr="005E3337" w:rsidRDefault="00A97FFB" w:rsidP="00B510C6">
      <w:pPr>
        <w:pStyle w:val="ac"/>
        <w:spacing w:line="288" w:lineRule="auto"/>
        <w:rPr>
          <w:b/>
          <w:bCs/>
          <w:iCs/>
          <w:color w:val="000000"/>
        </w:rPr>
      </w:pPr>
      <w:r w:rsidRPr="005E3337">
        <w:rPr>
          <w:b/>
          <w:bCs/>
          <w:iCs/>
          <w:color w:val="000000"/>
        </w:rPr>
        <w:t>2.</w:t>
      </w:r>
      <w:r w:rsidR="00B510C6" w:rsidRPr="005E3337">
        <w:rPr>
          <w:b/>
          <w:bCs/>
          <w:iCs/>
          <w:color w:val="000000"/>
        </w:rPr>
        <w:t>1</w:t>
      </w:r>
      <w:r w:rsidRPr="005E3337">
        <w:rPr>
          <w:b/>
          <w:bCs/>
          <w:iCs/>
          <w:color w:val="000000"/>
        </w:rPr>
        <w:t>7</w:t>
      </w:r>
      <w:r w:rsidR="00B510C6" w:rsidRPr="005E3337">
        <w:rPr>
          <w:b/>
          <w:bCs/>
          <w:iCs/>
          <w:color w:val="000000"/>
        </w:rPr>
        <w:t>. Організація та координація у публічному управлінні. Організаційна структура та її різновиди. Етапи проєктування організаційних структур. Поняття ідеальної організаційної структури</w:t>
      </w:r>
    </w:p>
    <w:p w14:paraId="2C0ED43F" w14:textId="3E9DF8E4" w:rsidR="00B510C6" w:rsidRPr="005E3337" w:rsidRDefault="00B510C6" w:rsidP="00B510C6">
      <w:pPr>
        <w:pStyle w:val="ac"/>
        <w:spacing w:line="288" w:lineRule="auto"/>
        <w:rPr>
          <w:b/>
          <w:bCs/>
          <w:iCs/>
          <w:color w:val="000000"/>
        </w:rPr>
      </w:pPr>
      <w:r w:rsidRPr="005E3337">
        <w:rPr>
          <w:b/>
          <w:bCs/>
          <w:iCs/>
          <w:color w:val="000000"/>
        </w:rPr>
        <w:t xml:space="preserve"> Організація як функція публічного управління</w:t>
      </w:r>
    </w:p>
    <w:p w14:paraId="4FF136BF" w14:textId="77777777" w:rsidR="00B510C6" w:rsidRPr="005E3337" w:rsidRDefault="00B510C6" w:rsidP="00B510C6">
      <w:pPr>
        <w:pStyle w:val="ac"/>
        <w:spacing w:line="288" w:lineRule="auto"/>
        <w:rPr>
          <w:iCs/>
          <w:color w:val="000000"/>
        </w:rPr>
      </w:pPr>
      <w:r w:rsidRPr="005E3337">
        <w:rPr>
          <w:iCs/>
          <w:color w:val="000000"/>
        </w:rPr>
        <w:t xml:space="preserve">Організація у публічному управлінні є базовою управлінською функцією, зміст якої полягає у формуванні та підтриманні такої системи інституційних </w:t>
      </w:r>
      <w:proofErr w:type="spellStart"/>
      <w:r w:rsidRPr="005E3337">
        <w:rPr>
          <w:iCs/>
          <w:color w:val="000000"/>
        </w:rPr>
        <w:t>зв’язків</w:t>
      </w:r>
      <w:proofErr w:type="spellEnd"/>
      <w:r w:rsidRPr="005E3337">
        <w:rPr>
          <w:iCs/>
          <w:color w:val="000000"/>
        </w:rPr>
        <w:t>, процедур і розподілу повноважень, що забезпечує практичну реалізацію цілей публічної політики, надання публічних послуг і виконання державних та самоврядних функцій. Організаційна функція спрямована на перетворення нормативно визначених компетенцій і стратегічних пріоритетів у упорядкований процес діяльності, де визначені виконавці, ресурси, правила взаємодії та відповідальність за результати.</w:t>
      </w:r>
    </w:p>
    <w:p w14:paraId="73CE30A0" w14:textId="77777777" w:rsidR="00B510C6" w:rsidRPr="005E3337" w:rsidRDefault="00B510C6" w:rsidP="00B510C6">
      <w:pPr>
        <w:pStyle w:val="ac"/>
        <w:spacing w:line="288" w:lineRule="auto"/>
        <w:rPr>
          <w:iCs/>
          <w:color w:val="000000"/>
        </w:rPr>
      </w:pPr>
      <w:r w:rsidRPr="005E3337">
        <w:rPr>
          <w:iCs/>
          <w:color w:val="000000"/>
        </w:rPr>
        <w:t>У публічному секторі організація має специфічні ознаки, зумовлені публічно-правовим режимом. Зокрема, структурні та процедурні рішення мають відповідати принципам законності, підзвітності та прозорості; вони є обмеженими компетенцією органу влади і повинні бути узгоджені з бюджетними процедурами, кадровими регламентами публічної служби, а також із необхідністю забезпечення рівного доступу громадян до послуг. Відтак організація в публічному управлінні не зводиться до “внутрішнього менеджменту”, а виступає інструментом реалізації публічної відповідальності та гарантування якості державного й муніципального сервісу.</w:t>
      </w:r>
    </w:p>
    <w:p w14:paraId="482C51E7" w14:textId="6569294A" w:rsidR="00B510C6" w:rsidRPr="005E3337" w:rsidRDefault="00B510C6" w:rsidP="00B510C6">
      <w:pPr>
        <w:pStyle w:val="ac"/>
        <w:spacing w:line="288" w:lineRule="auto"/>
        <w:rPr>
          <w:b/>
          <w:bCs/>
          <w:iCs/>
          <w:color w:val="000000"/>
        </w:rPr>
      </w:pPr>
      <w:r w:rsidRPr="005E3337">
        <w:rPr>
          <w:b/>
          <w:bCs/>
          <w:iCs/>
          <w:color w:val="000000"/>
        </w:rPr>
        <w:t xml:space="preserve"> Координація у публічному управлінні: сутність, рівні та механізми</w:t>
      </w:r>
    </w:p>
    <w:p w14:paraId="674ED46C" w14:textId="77777777" w:rsidR="00B510C6" w:rsidRPr="005E3337" w:rsidRDefault="00B510C6" w:rsidP="00B510C6">
      <w:pPr>
        <w:pStyle w:val="ac"/>
        <w:spacing w:line="288" w:lineRule="auto"/>
        <w:rPr>
          <w:iCs/>
          <w:color w:val="000000"/>
        </w:rPr>
      </w:pPr>
      <w:r w:rsidRPr="005E3337">
        <w:rPr>
          <w:iCs/>
          <w:color w:val="000000"/>
        </w:rPr>
        <w:t>Координація у публічному управлінні означає узгодження цілей, рішень і дій між підрозділами одного органу, між різними органами публічної влади, а також між публічними й непублічними акторами, залученими до реалізації політик. Її ключове призначення полягає у подоланні фрагментації управління, мінімізації дублювання функцій, запобіганні конфліктам компетенцій і забезпеченні цілісності управлінського впливу на об’єкт.</w:t>
      </w:r>
    </w:p>
    <w:p w14:paraId="56381457" w14:textId="77777777" w:rsidR="00B510C6" w:rsidRPr="005E3337" w:rsidRDefault="00B510C6" w:rsidP="00B510C6">
      <w:pPr>
        <w:pStyle w:val="ac"/>
        <w:spacing w:line="288" w:lineRule="auto"/>
        <w:rPr>
          <w:iCs/>
          <w:color w:val="000000"/>
        </w:rPr>
      </w:pPr>
      <w:r w:rsidRPr="005E3337">
        <w:rPr>
          <w:iCs/>
          <w:color w:val="000000"/>
        </w:rPr>
        <w:t xml:space="preserve">У структурному вимірі координацію доцільно розглядати на трьох рівнях. </w:t>
      </w:r>
      <w:proofErr w:type="spellStart"/>
      <w:r w:rsidRPr="005E3337">
        <w:rPr>
          <w:b/>
          <w:bCs/>
          <w:iCs/>
          <w:color w:val="000000"/>
        </w:rPr>
        <w:t>Внутрішньоорганізаційна</w:t>
      </w:r>
      <w:proofErr w:type="spellEnd"/>
      <w:r w:rsidRPr="005E3337">
        <w:rPr>
          <w:b/>
          <w:bCs/>
          <w:iCs/>
          <w:color w:val="000000"/>
        </w:rPr>
        <w:t xml:space="preserve"> координація</w:t>
      </w:r>
      <w:r w:rsidRPr="005E3337">
        <w:rPr>
          <w:iCs/>
          <w:color w:val="000000"/>
        </w:rPr>
        <w:t xml:space="preserve"> забезпечує узгодженість дій підрозділів у межах одного органу, функціональну сумісність процедур і ефективний розподіл інформаційних потоків. </w:t>
      </w:r>
      <w:r w:rsidRPr="005E3337">
        <w:rPr>
          <w:b/>
          <w:bCs/>
          <w:iCs/>
          <w:color w:val="000000"/>
        </w:rPr>
        <w:t>Міжвідомча координація</w:t>
      </w:r>
      <w:r w:rsidRPr="005E3337">
        <w:rPr>
          <w:iCs/>
          <w:color w:val="000000"/>
        </w:rPr>
        <w:t xml:space="preserve"> </w:t>
      </w:r>
      <w:r w:rsidRPr="005E3337">
        <w:rPr>
          <w:iCs/>
          <w:color w:val="000000"/>
        </w:rPr>
        <w:lastRenderedPageBreak/>
        <w:t xml:space="preserve">охоплює взаємодію міністерств, служб, агентств і місцевих органів, що беруть участь у спільних політиках, де відсутність узгодженості призводить до втрати результативності. </w:t>
      </w:r>
      <w:proofErr w:type="spellStart"/>
      <w:r w:rsidRPr="005E3337">
        <w:rPr>
          <w:b/>
          <w:bCs/>
          <w:iCs/>
          <w:color w:val="000000"/>
        </w:rPr>
        <w:t>Міжсекторна</w:t>
      </w:r>
      <w:proofErr w:type="spellEnd"/>
      <w:r w:rsidRPr="005E3337">
        <w:rPr>
          <w:b/>
          <w:bCs/>
          <w:iCs/>
          <w:color w:val="000000"/>
        </w:rPr>
        <w:t xml:space="preserve"> координація</w:t>
      </w:r>
      <w:r w:rsidRPr="005E3337">
        <w:rPr>
          <w:iCs/>
          <w:color w:val="000000"/>
        </w:rPr>
        <w:t xml:space="preserve"> стосується партнерства держави та місцевого самоврядування з бізнесом і громадянським суспільством у форматах консультацій, публічно-приватних </w:t>
      </w:r>
      <w:proofErr w:type="spellStart"/>
      <w:r w:rsidRPr="005E3337">
        <w:rPr>
          <w:iCs/>
          <w:color w:val="000000"/>
        </w:rPr>
        <w:t>партнерств</w:t>
      </w:r>
      <w:proofErr w:type="spellEnd"/>
      <w:r w:rsidRPr="005E3337">
        <w:rPr>
          <w:iCs/>
          <w:color w:val="000000"/>
        </w:rPr>
        <w:t>, соціального замовлення або спільного виробництва послуг.</w:t>
      </w:r>
    </w:p>
    <w:p w14:paraId="40713708" w14:textId="77777777" w:rsidR="00B510C6" w:rsidRPr="005E3337" w:rsidRDefault="00B510C6" w:rsidP="00B510C6">
      <w:pPr>
        <w:pStyle w:val="ac"/>
        <w:spacing w:line="288" w:lineRule="auto"/>
        <w:rPr>
          <w:iCs/>
          <w:color w:val="000000"/>
        </w:rPr>
      </w:pPr>
      <w:r w:rsidRPr="005E3337">
        <w:rPr>
          <w:iCs/>
          <w:color w:val="000000"/>
        </w:rPr>
        <w:t xml:space="preserve">Механізми координації включають нормативно закріплені процедури (регламенти взаємодії, погодження актів, спільні накази), інституційні форми (міжвідомчі комісії, координаційні ради, проєктні офіси), інструменти планування (узгоджені програми та дорожні карти), інформаційно-аналітичні системи (обмін даними, єдині реєстри, цифрові платформи), а також інструменти управління за результатами, коли різні органи пов’язуються спільними показниками </w:t>
      </w:r>
      <w:proofErr w:type="spellStart"/>
      <w:r w:rsidRPr="005E3337">
        <w:rPr>
          <w:iCs/>
          <w:color w:val="000000"/>
        </w:rPr>
        <w:t>outcome</w:t>
      </w:r>
      <w:proofErr w:type="spellEnd"/>
      <w:r w:rsidRPr="005E3337">
        <w:rPr>
          <w:iCs/>
          <w:color w:val="000000"/>
        </w:rPr>
        <w:t>/</w:t>
      </w:r>
      <w:proofErr w:type="spellStart"/>
      <w:r w:rsidRPr="005E3337">
        <w:rPr>
          <w:iCs/>
          <w:color w:val="000000"/>
        </w:rPr>
        <w:t>output</w:t>
      </w:r>
      <w:proofErr w:type="spellEnd"/>
      <w:r w:rsidRPr="005E3337">
        <w:rPr>
          <w:iCs/>
          <w:color w:val="000000"/>
        </w:rPr>
        <w:t xml:space="preserve"> і спільною відповідальністю. На сучасному етапі координація дедалі частіше набуває мережевих форм і підтримується цифровими інструментами </w:t>
      </w:r>
      <w:proofErr w:type="spellStart"/>
      <w:r w:rsidRPr="005E3337">
        <w:rPr>
          <w:iCs/>
          <w:color w:val="000000"/>
        </w:rPr>
        <w:t>міжінституційної</w:t>
      </w:r>
      <w:proofErr w:type="spellEnd"/>
      <w:r w:rsidRPr="005E3337">
        <w:rPr>
          <w:iCs/>
          <w:color w:val="000000"/>
        </w:rPr>
        <w:t xml:space="preserve"> взаємодії.</w:t>
      </w:r>
    </w:p>
    <w:p w14:paraId="5258F72F" w14:textId="5E58C413" w:rsidR="00B510C6" w:rsidRPr="005E3337" w:rsidRDefault="00B510C6" w:rsidP="00B510C6">
      <w:pPr>
        <w:pStyle w:val="ac"/>
        <w:spacing w:line="288" w:lineRule="auto"/>
        <w:rPr>
          <w:b/>
          <w:bCs/>
          <w:iCs/>
          <w:color w:val="000000"/>
        </w:rPr>
      </w:pPr>
      <w:r w:rsidRPr="005E3337">
        <w:rPr>
          <w:b/>
          <w:bCs/>
          <w:iCs/>
          <w:color w:val="000000"/>
        </w:rPr>
        <w:t xml:space="preserve"> Організаційна структура в публічному управлінні: поняття та функціональне призначення</w:t>
      </w:r>
    </w:p>
    <w:p w14:paraId="3A0FB8A4" w14:textId="77777777" w:rsidR="00B510C6" w:rsidRPr="005E3337" w:rsidRDefault="00B510C6" w:rsidP="00B510C6">
      <w:pPr>
        <w:pStyle w:val="ac"/>
        <w:spacing w:line="288" w:lineRule="auto"/>
        <w:rPr>
          <w:iCs/>
          <w:color w:val="000000"/>
        </w:rPr>
      </w:pPr>
      <w:r w:rsidRPr="005E3337">
        <w:rPr>
          <w:iCs/>
          <w:color w:val="000000"/>
        </w:rPr>
        <w:t xml:space="preserve">Організаційна структура публічного органу є формалізованим відображенням розподілу повноважень, функцій, відповідальності та комунікаційних </w:t>
      </w:r>
      <w:proofErr w:type="spellStart"/>
      <w:r w:rsidRPr="005E3337">
        <w:rPr>
          <w:iCs/>
          <w:color w:val="000000"/>
        </w:rPr>
        <w:t>зв’язків</w:t>
      </w:r>
      <w:proofErr w:type="spellEnd"/>
      <w:r w:rsidRPr="005E3337">
        <w:rPr>
          <w:iCs/>
          <w:color w:val="000000"/>
        </w:rPr>
        <w:t xml:space="preserve"> між елементами організації (підрозділами та посадовими ролями). Вона виконує низку фундаментальних функцій: забезпечує стабільність і передбачуваність управлінських процесів; формує канали прийняття рішень; визначає межі компетенцій; створює умови для контролю та підзвітності; підтримує управлінську спроможність до реалізації політик і надання послуг.</w:t>
      </w:r>
    </w:p>
    <w:p w14:paraId="082B3B01" w14:textId="77777777" w:rsidR="00B510C6" w:rsidRPr="005E3337" w:rsidRDefault="00B510C6" w:rsidP="00B510C6">
      <w:pPr>
        <w:pStyle w:val="ac"/>
        <w:spacing w:line="288" w:lineRule="auto"/>
        <w:rPr>
          <w:iCs/>
          <w:color w:val="000000"/>
        </w:rPr>
      </w:pPr>
      <w:r w:rsidRPr="005E3337">
        <w:rPr>
          <w:iCs/>
          <w:color w:val="000000"/>
        </w:rPr>
        <w:t>У публічному секторі структурний дизайн має подвійний характер. З одного боку, він є інструментом забезпечення ефективності й якості виконання функцій; з іншого — механізмом юридичного та процедурного обмеження управлінського розсуду, що є необхідним для запобігання зловживанням владою та забезпечення рівності громадян у доступі до публічних благ.</w:t>
      </w:r>
    </w:p>
    <w:p w14:paraId="7D835D84" w14:textId="1818C118" w:rsidR="00B510C6" w:rsidRPr="005E3337" w:rsidRDefault="00B510C6" w:rsidP="00B510C6">
      <w:pPr>
        <w:pStyle w:val="ac"/>
        <w:spacing w:line="288" w:lineRule="auto"/>
        <w:rPr>
          <w:b/>
          <w:bCs/>
          <w:iCs/>
          <w:color w:val="000000"/>
        </w:rPr>
      </w:pPr>
      <w:r w:rsidRPr="005E3337">
        <w:rPr>
          <w:b/>
          <w:bCs/>
          <w:iCs/>
          <w:color w:val="000000"/>
        </w:rPr>
        <w:t xml:space="preserve"> Різновиди організаційних структур у публічному управлінні</w:t>
      </w:r>
    </w:p>
    <w:p w14:paraId="33A78E16" w14:textId="77777777" w:rsidR="00B510C6" w:rsidRPr="005E3337" w:rsidRDefault="00B510C6" w:rsidP="00B510C6">
      <w:pPr>
        <w:pStyle w:val="ac"/>
        <w:spacing w:line="288" w:lineRule="auto"/>
        <w:rPr>
          <w:iCs/>
          <w:color w:val="000000"/>
        </w:rPr>
      </w:pPr>
      <w:r w:rsidRPr="005E3337">
        <w:rPr>
          <w:iCs/>
          <w:color w:val="000000"/>
        </w:rPr>
        <w:t>У науковій і прикладній літературі виділяють кілька типів організаційних структур, які можуть використовуватися в публічному управлінні залежно від завдань, масштабу та характеру функцій.</w:t>
      </w:r>
    </w:p>
    <w:p w14:paraId="3E02A2A8" w14:textId="77777777" w:rsidR="00B510C6" w:rsidRPr="005E3337" w:rsidRDefault="00B510C6" w:rsidP="00B510C6">
      <w:pPr>
        <w:pStyle w:val="ac"/>
        <w:spacing w:line="288" w:lineRule="auto"/>
        <w:rPr>
          <w:iCs/>
          <w:color w:val="000000"/>
        </w:rPr>
      </w:pPr>
      <w:r w:rsidRPr="005E3337">
        <w:rPr>
          <w:iCs/>
          <w:color w:val="000000"/>
        </w:rPr>
        <w:t xml:space="preserve">Найбільш традиційною є </w:t>
      </w:r>
      <w:r w:rsidRPr="005E3337">
        <w:rPr>
          <w:b/>
          <w:bCs/>
          <w:iCs/>
          <w:color w:val="000000"/>
        </w:rPr>
        <w:t>лінійна структура</w:t>
      </w:r>
      <w:r w:rsidRPr="005E3337">
        <w:rPr>
          <w:iCs/>
          <w:color w:val="000000"/>
        </w:rPr>
        <w:t xml:space="preserve">, у якій переважає вертикаль підпорядкування та чіткий розподіл командних повноважень. Її перевага полягає у простоті управління та ясності відповідальності, проте в складних </w:t>
      </w:r>
      <w:r w:rsidRPr="005E3337">
        <w:rPr>
          <w:iCs/>
          <w:color w:val="000000"/>
        </w:rPr>
        <w:lastRenderedPageBreak/>
        <w:t>політиках вона може породжувати перевантаження керівництва та обмежувати горизонтальну взаємодію.</w:t>
      </w:r>
    </w:p>
    <w:p w14:paraId="0626D782" w14:textId="77777777" w:rsidR="00B510C6" w:rsidRPr="005E3337" w:rsidRDefault="00B510C6" w:rsidP="00B510C6">
      <w:pPr>
        <w:pStyle w:val="ac"/>
        <w:spacing w:line="288" w:lineRule="auto"/>
        <w:rPr>
          <w:iCs/>
          <w:color w:val="000000"/>
        </w:rPr>
      </w:pPr>
      <w:r w:rsidRPr="005E3337">
        <w:rPr>
          <w:b/>
          <w:bCs/>
          <w:iCs/>
          <w:color w:val="000000"/>
        </w:rPr>
        <w:t>Функціональна структура</w:t>
      </w:r>
      <w:r w:rsidRPr="005E3337">
        <w:rPr>
          <w:iCs/>
          <w:color w:val="000000"/>
        </w:rPr>
        <w:t xml:space="preserve"> передбачає спеціалізацію підрозділів за функціями (правове забезпечення, фінанси, кадри, стратегічне планування, комунікації тощо). Така структура підсилює професіоналізацію та стандартизацію процесів, однак водночас може спричиняти “</w:t>
      </w:r>
      <w:proofErr w:type="spellStart"/>
      <w:r w:rsidRPr="005E3337">
        <w:rPr>
          <w:iCs/>
          <w:color w:val="000000"/>
        </w:rPr>
        <w:t>секторність</w:t>
      </w:r>
      <w:proofErr w:type="spellEnd"/>
      <w:r w:rsidRPr="005E3337">
        <w:rPr>
          <w:iCs/>
          <w:color w:val="000000"/>
        </w:rPr>
        <w:t>” і відомчий егоїзм, коли кожен функціональний блок оптимізує власну діяльність на шкоду інтегрованому результату.</w:t>
      </w:r>
    </w:p>
    <w:p w14:paraId="1B264CDA" w14:textId="77777777" w:rsidR="00B510C6" w:rsidRPr="005E3337" w:rsidRDefault="00B510C6" w:rsidP="00B510C6">
      <w:pPr>
        <w:pStyle w:val="ac"/>
        <w:spacing w:line="288" w:lineRule="auto"/>
        <w:rPr>
          <w:iCs/>
          <w:color w:val="000000"/>
        </w:rPr>
      </w:pPr>
      <w:r w:rsidRPr="005E3337">
        <w:rPr>
          <w:b/>
          <w:bCs/>
          <w:iCs/>
          <w:color w:val="000000"/>
        </w:rPr>
        <w:t>Лінійно-функціональна (штабна)</w:t>
      </w:r>
      <w:r w:rsidRPr="005E3337">
        <w:rPr>
          <w:iCs/>
          <w:color w:val="000000"/>
        </w:rPr>
        <w:t xml:space="preserve"> структура поєднує вертикаль управління з наявністю функціональних підрозділів, що забезпечують аналітичну, правову та методичну підтримку керівництва. Вона є поширеною в органах влади, оскільки дозволяє зберігати принцип єдиноначальності та водночас розвивати спеціалізовані компетенції.</w:t>
      </w:r>
    </w:p>
    <w:p w14:paraId="275F0AA2" w14:textId="77777777" w:rsidR="00B510C6" w:rsidRPr="005E3337" w:rsidRDefault="00B510C6" w:rsidP="00B510C6">
      <w:pPr>
        <w:pStyle w:val="ac"/>
        <w:spacing w:line="288" w:lineRule="auto"/>
        <w:rPr>
          <w:iCs/>
          <w:color w:val="000000"/>
        </w:rPr>
      </w:pPr>
      <w:r w:rsidRPr="005E3337">
        <w:rPr>
          <w:iCs/>
          <w:color w:val="000000"/>
        </w:rPr>
        <w:t xml:space="preserve">У багатофункціональних організаціях або в умовах багаторівневого управління застосовується </w:t>
      </w:r>
      <w:proofErr w:type="spellStart"/>
      <w:r w:rsidRPr="005E3337">
        <w:rPr>
          <w:b/>
          <w:bCs/>
          <w:iCs/>
          <w:color w:val="000000"/>
        </w:rPr>
        <w:t>дивізіональна</w:t>
      </w:r>
      <w:proofErr w:type="spellEnd"/>
      <w:r w:rsidRPr="005E3337">
        <w:rPr>
          <w:b/>
          <w:bCs/>
          <w:iCs/>
          <w:color w:val="000000"/>
        </w:rPr>
        <w:t xml:space="preserve"> структура</w:t>
      </w:r>
      <w:r w:rsidRPr="005E3337">
        <w:rPr>
          <w:iCs/>
          <w:color w:val="000000"/>
        </w:rPr>
        <w:t xml:space="preserve">, де структурні одиниці формуються за територіальним, програмним або </w:t>
      </w:r>
      <w:proofErr w:type="spellStart"/>
      <w:r w:rsidRPr="005E3337">
        <w:rPr>
          <w:iCs/>
          <w:color w:val="000000"/>
        </w:rPr>
        <w:t>сферовим</w:t>
      </w:r>
      <w:proofErr w:type="spellEnd"/>
      <w:r w:rsidRPr="005E3337">
        <w:rPr>
          <w:iCs/>
          <w:color w:val="000000"/>
        </w:rPr>
        <w:t xml:space="preserve"> принципом (наприклад, регіональні управління; підрозділи за політиками/секторами). Її перевагою є наближення управління до об’єкта та підвищення адаптивності, однак зростає потреба у сильних механізмах координації та єдиних стандартах.</w:t>
      </w:r>
    </w:p>
    <w:p w14:paraId="0427AE9D" w14:textId="77777777" w:rsidR="00B510C6" w:rsidRPr="005E3337" w:rsidRDefault="00B510C6" w:rsidP="00B510C6">
      <w:pPr>
        <w:pStyle w:val="ac"/>
        <w:spacing w:line="288" w:lineRule="auto"/>
        <w:rPr>
          <w:iCs/>
          <w:color w:val="000000"/>
        </w:rPr>
      </w:pPr>
      <w:r w:rsidRPr="005E3337">
        <w:rPr>
          <w:iCs/>
          <w:color w:val="000000"/>
        </w:rPr>
        <w:t xml:space="preserve">Для реалізації комплексних реформ і міжвідомчих програм використовується </w:t>
      </w:r>
      <w:r w:rsidRPr="005E3337">
        <w:rPr>
          <w:b/>
          <w:bCs/>
          <w:iCs/>
          <w:color w:val="000000"/>
        </w:rPr>
        <w:t>проєктна структура</w:t>
      </w:r>
      <w:r w:rsidRPr="005E3337">
        <w:rPr>
          <w:iCs/>
          <w:color w:val="000000"/>
        </w:rPr>
        <w:t>, у якій під конкретну ціль формується тимчасова команда з визначеним мандатом, ресурсами та результатами. Вона підсилює результативність і гнучкість, але потребує чітких правил взаємодії з постійною ієрархією.</w:t>
      </w:r>
    </w:p>
    <w:p w14:paraId="016274A3" w14:textId="77777777" w:rsidR="00B510C6" w:rsidRPr="005E3337" w:rsidRDefault="00B510C6" w:rsidP="00B510C6">
      <w:pPr>
        <w:pStyle w:val="ac"/>
        <w:spacing w:line="288" w:lineRule="auto"/>
        <w:rPr>
          <w:iCs/>
          <w:color w:val="000000"/>
        </w:rPr>
      </w:pPr>
      <w:r w:rsidRPr="005E3337">
        <w:rPr>
          <w:iCs/>
          <w:color w:val="000000"/>
        </w:rPr>
        <w:t xml:space="preserve">Як форма інтеграції функціональної та проєктної логіки виділяється </w:t>
      </w:r>
      <w:r w:rsidRPr="005E3337">
        <w:rPr>
          <w:b/>
          <w:bCs/>
          <w:iCs/>
          <w:color w:val="000000"/>
        </w:rPr>
        <w:t>матрична структура</w:t>
      </w:r>
      <w:r w:rsidRPr="005E3337">
        <w:rPr>
          <w:iCs/>
          <w:color w:val="000000"/>
        </w:rPr>
        <w:t>, де працівник підпорядковується одночасно функціональному керівнику та керівнику проєкту/програми. Матричний підхід ефективний у середовищі множинних політик, проте підвищує вимоги до координації, комунікації та управління конфліктами повноважень.</w:t>
      </w:r>
    </w:p>
    <w:p w14:paraId="39213C26" w14:textId="77777777" w:rsidR="00B510C6" w:rsidRPr="005E3337" w:rsidRDefault="00B510C6" w:rsidP="00B510C6">
      <w:pPr>
        <w:pStyle w:val="ac"/>
        <w:spacing w:line="288" w:lineRule="auto"/>
        <w:rPr>
          <w:iCs/>
          <w:color w:val="000000"/>
        </w:rPr>
      </w:pPr>
      <w:r w:rsidRPr="005E3337">
        <w:rPr>
          <w:iCs/>
          <w:color w:val="000000"/>
        </w:rPr>
        <w:t xml:space="preserve">Окремим сучасним напрямом є </w:t>
      </w:r>
      <w:r w:rsidRPr="005E3337">
        <w:rPr>
          <w:b/>
          <w:bCs/>
          <w:iCs/>
          <w:color w:val="000000"/>
        </w:rPr>
        <w:t>мережева (</w:t>
      </w:r>
      <w:proofErr w:type="spellStart"/>
      <w:r w:rsidRPr="005E3337">
        <w:rPr>
          <w:b/>
          <w:bCs/>
          <w:iCs/>
          <w:color w:val="000000"/>
        </w:rPr>
        <w:t>network</w:t>
      </w:r>
      <w:proofErr w:type="spellEnd"/>
      <w:r w:rsidRPr="005E3337">
        <w:rPr>
          <w:b/>
          <w:bCs/>
          <w:iCs/>
          <w:color w:val="000000"/>
        </w:rPr>
        <w:t>) структура</w:t>
      </w:r>
      <w:r w:rsidRPr="005E3337">
        <w:rPr>
          <w:iCs/>
          <w:color w:val="000000"/>
        </w:rPr>
        <w:t xml:space="preserve">, що відображає логіку </w:t>
      </w:r>
      <w:proofErr w:type="spellStart"/>
      <w:r w:rsidRPr="005E3337">
        <w:rPr>
          <w:iCs/>
          <w:color w:val="000000"/>
        </w:rPr>
        <w:t>governance</w:t>
      </w:r>
      <w:proofErr w:type="spellEnd"/>
      <w:r w:rsidRPr="005E3337">
        <w:rPr>
          <w:iCs/>
          <w:color w:val="000000"/>
        </w:rPr>
        <w:t>: органи влади взаємодіють із автономними акторами (іншими органами, громадами, НУО, бізнесом) у стабільних партнерських конфігураціях. Така структура забезпечує гнучкість і доступ до зовнішніх ресурсів, проте потребує високої інституційної довіри, чітких правил і розвинених механізмів підзвітності.</w:t>
      </w:r>
    </w:p>
    <w:p w14:paraId="4B0D5AB7" w14:textId="0199362C" w:rsidR="00B510C6" w:rsidRPr="005E3337" w:rsidRDefault="00B510C6" w:rsidP="00B510C6">
      <w:pPr>
        <w:pStyle w:val="ac"/>
        <w:spacing w:line="288" w:lineRule="auto"/>
        <w:rPr>
          <w:b/>
          <w:bCs/>
          <w:iCs/>
          <w:color w:val="000000"/>
        </w:rPr>
      </w:pPr>
      <w:r w:rsidRPr="005E3337">
        <w:rPr>
          <w:b/>
          <w:bCs/>
          <w:iCs/>
          <w:color w:val="000000"/>
        </w:rPr>
        <w:t>Етапи проєктування організаційних структур у публічному управлінні</w:t>
      </w:r>
    </w:p>
    <w:p w14:paraId="5A5E0CC6" w14:textId="77777777" w:rsidR="00B510C6" w:rsidRPr="005E3337" w:rsidRDefault="00B510C6" w:rsidP="00B510C6">
      <w:pPr>
        <w:pStyle w:val="ac"/>
        <w:spacing w:line="288" w:lineRule="auto"/>
        <w:rPr>
          <w:iCs/>
          <w:color w:val="000000"/>
        </w:rPr>
      </w:pPr>
      <w:r w:rsidRPr="005E3337">
        <w:rPr>
          <w:iCs/>
          <w:color w:val="000000"/>
        </w:rPr>
        <w:lastRenderedPageBreak/>
        <w:t xml:space="preserve">Проєктування організаційної структури в публічному секторі є цілеспрямованим процесом інституційного дизайну, який має враховувати правові мандати, функціональні завдання, ресурсні можливості та вимоги підзвітності. </w:t>
      </w:r>
      <w:proofErr w:type="spellStart"/>
      <w:r w:rsidRPr="005E3337">
        <w:rPr>
          <w:iCs/>
          <w:color w:val="000000"/>
        </w:rPr>
        <w:t>Типово</w:t>
      </w:r>
      <w:proofErr w:type="spellEnd"/>
      <w:r w:rsidRPr="005E3337">
        <w:rPr>
          <w:iCs/>
          <w:color w:val="000000"/>
        </w:rPr>
        <w:t xml:space="preserve"> цей процес включає кілька логічних етапів.</w:t>
      </w:r>
    </w:p>
    <w:p w14:paraId="651CF027" w14:textId="77777777" w:rsidR="00B510C6" w:rsidRPr="005E3337" w:rsidRDefault="00B510C6" w:rsidP="00B510C6">
      <w:pPr>
        <w:pStyle w:val="ac"/>
        <w:spacing w:line="288" w:lineRule="auto"/>
        <w:rPr>
          <w:iCs/>
          <w:color w:val="000000"/>
        </w:rPr>
      </w:pPr>
      <w:r w:rsidRPr="005E3337">
        <w:rPr>
          <w:iCs/>
          <w:color w:val="000000"/>
        </w:rPr>
        <w:t xml:space="preserve">Перший етап пов’язаний з </w:t>
      </w:r>
      <w:r w:rsidRPr="005E3337">
        <w:rPr>
          <w:b/>
          <w:bCs/>
          <w:iCs/>
          <w:color w:val="000000"/>
        </w:rPr>
        <w:t>аналізом місії, повноважень і середовища діяльності</w:t>
      </w:r>
      <w:r w:rsidRPr="005E3337">
        <w:rPr>
          <w:iCs/>
          <w:color w:val="000000"/>
        </w:rPr>
        <w:t xml:space="preserve"> органу: визначаються правові підстави функціонування, стратегічні цілі, коло послуг/регуляторних функцій, очікування стейкхолдерів, а також ризики й обмеження. Другий етап полягає у </w:t>
      </w:r>
      <w:r w:rsidRPr="005E3337">
        <w:rPr>
          <w:b/>
          <w:bCs/>
          <w:iCs/>
          <w:color w:val="000000"/>
        </w:rPr>
        <w:t>декомпозиції функцій</w:t>
      </w:r>
      <w:r w:rsidRPr="005E3337">
        <w:rPr>
          <w:iCs/>
          <w:color w:val="000000"/>
        </w:rPr>
        <w:t xml:space="preserve">: загальні завдання розкладаються на </w:t>
      </w:r>
      <w:proofErr w:type="spellStart"/>
      <w:r w:rsidRPr="005E3337">
        <w:rPr>
          <w:iCs/>
          <w:color w:val="000000"/>
        </w:rPr>
        <w:t>підфункції</w:t>
      </w:r>
      <w:proofErr w:type="spellEnd"/>
      <w:r w:rsidRPr="005E3337">
        <w:rPr>
          <w:iCs/>
          <w:color w:val="000000"/>
        </w:rPr>
        <w:t xml:space="preserve">, процеси й операції, що дозволяє визначити необхідні структурні одиниці. Третій етап — </w:t>
      </w:r>
      <w:r w:rsidRPr="005E3337">
        <w:rPr>
          <w:b/>
          <w:bCs/>
          <w:iCs/>
          <w:color w:val="000000"/>
        </w:rPr>
        <w:t>розподіл повноважень і відповідальності</w:t>
      </w:r>
      <w:r w:rsidRPr="005E3337">
        <w:rPr>
          <w:iCs/>
          <w:color w:val="000000"/>
        </w:rPr>
        <w:t xml:space="preserve">: фіксуються зони компетенції, центри прийняття рішень, механізми делегування, рівні контролю та підзвітності. Четвертий етап передбачає </w:t>
      </w:r>
      <w:r w:rsidRPr="005E3337">
        <w:rPr>
          <w:b/>
          <w:bCs/>
          <w:iCs/>
          <w:color w:val="000000"/>
        </w:rPr>
        <w:t xml:space="preserve">побудову системи вертикальних і горизонтальних </w:t>
      </w:r>
      <w:proofErr w:type="spellStart"/>
      <w:r w:rsidRPr="005E3337">
        <w:rPr>
          <w:b/>
          <w:bCs/>
          <w:iCs/>
          <w:color w:val="000000"/>
        </w:rPr>
        <w:t>зв’язків</w:t>
      </w:r>
      <w:proofErr w:type="spellEnd"/>
      <w:r w:rsidRPr="005E3337">
        <w:rPr>
          <w:iCs/>
          <w:color w:val="000000"/>
        </w:rPr>
        <w:t xml:space="preserve">: визначаються канали координації між підрозділами, порядок погоджень, комунікаційні регламенти, механізми міжвідомчої взаємодії (за потреби). П’ятий етап включає </w:t>
      </w:r>
      <w:r w:rsidRPr="005E3337">
        <w:rPr>
          <w:b/>
          <w:bCs/>
          <w:iCs/>
          <w:color w:val="000000"/>
        </w:rPr>
        <w:t>ресурсне та кадрове забезпечення</w:t>
      </w:r>
      <w:r w:rsidRPr="005E3337">
        <w:rPr>
          <w:iCs/>
          <w:color w:val="000000"/>
        </w:rPr>
        <w:t xml:space="preserve"> структури: визначаються штатна чисельність, кваліфікаційні вимоги, фінансування, інформаційні системи, а також система показників результативності. Завершальний етап — </w:t>
      </w:r>
      <w:r w:rsidRPr="005E3337">
        <w:rPr>
          <w:b/>
          <w:bCs/>
          <w:iCs/>
          <w:color w:val="000000"/>
        </w:rPr>
        <w:t>тестування та адаптація</w:t>
      </w:r>
      <w:r w:rsidRPr="005E3337">
        <w:rPr>
          <w:iCs/>
          <w:color w:val="000000"/>
        </w:rPr>
        <w:t>: структура оцінюється з позицій керованості, відповідності мандату, здатності до реалізації політик, після чого вносяться коригування та встановлюється режим моніторингу ефективності.</w:t>
      </w:r>
    </w:p>
    <w:p w14:paraId="2235FB69" w14:textId="77777777" w:rsidR="00B510C6" w:rsidRPr="005E3337" w:rsidRDefault="00B510C6" w:rsidP="00B510C6">
      <w:pPr>
        <w:pStyle w:val="ac"/>
        <w:spacing w:line="288" w:lineRule="auto"/>
        <w:rPr>
          <w:iCs/>
          <w:color w:val="000000"/>
        </w:rPr>
      </w:pPr>
      <w:r w:rsidRPr="005E3337">
        <w:rPr>
          <w:iCs/>
          <w:color w:val="000000"/>
        </w:rPr>
        <w:t xml:space="preserve">У публічному управлінні до цих етапів обов’язково додається вимога </w:t>
      </w:r>
      <w:r w:rsidRPr="005E3337">
        <w:rPr>
          <w:b/>
          <w:bCs/>
          <w:iCs/>
          <w:color w:val="000000"/>
        </w:rPr>
        <w:t>юридичної відповідності</w:t>
      </w:r>
      <w:r w:rsidRPr="005E3337">
        <w:rPr>
          <w:iCs/>
          <w:color w:val="000000"/>
        </w:rPr>
        <w:t xml:space="preserve"> (структура має бути легітимною) і </w:t>
      </w:r>
      <w:r w:rsidRPr="005E3337">
        <w:rPr>
          <w:b/>
          <w:bCs/>
          <w:iCs/>
          <w:color w:val="000000"/>
        </w:rPr>
        <w:t>узгодженості з бюджетним процесом</w:t>
      </w:r>
      <w:r w:rsidRPr="005E3337">
        <w:rPr>
          <w:iCs/>
          <w:color w:val="000000"/>
        </w:rPr>
        <w:t>, оскільки структура без ресурсного підкріплення стає формальною.</w:t>
      </w:r>
    </w:p>
    <w:p w14:paraId="0BFAAC8F" w14:textId="13A3944C" w:rsidR="00B510C6" w:rsidRPr="005E3337" w:rsidRDefault="00B510C6" w:rsidP="00B510C6">
      <w:pPr>
        <w:pStyle w:val="ac"/>
        <w:spacing w:line="288" w:lineRule="auto"/>
        <w:rPr>
          <w:b/>
          <w:bCs/>
          <w:iCs/>
          <w:color w:val="000000"/>
        </w:rPr>
      </w:pPr>
      <w:r w:rsidRPr="005E3337">
        <w:rPr>
          <w:b/>
          <w:bCs/>
          <w:iCs/>
          <w:color w:val="000000"/>
        </w:rPr>
        <w:t xml:space="preserve"> Поняття ідеальної організаційної структури: наукова інтерпретація</w:t>
      </w:r>
    </w:p>
    <w:p w14:paraId="2ABAB361" w14:textId="77777777" w:rsidR="00B510C6" w:rsidRPr="005E3337" w:rsidRDefault="00B510C6" w:rsidP="00B510C6">
      <w:pPr>
        <w:pStyle w:val="ac"/>
        <w:spacing w:line="288" w:lineRule="auto"/>
        <w:rPr>
          <w:iCs/>
          <w:color w:val="000000"/>
        </w:rPr>
      </w:pPr>
      <w:r w:rsidRPr="005E3337">
        <w:rPr>
          <w:iCs/>
          <w:color w:val="000000"/>
        </w:rPr>
        <w:t xml:space="preserve">Поняття “ідеальної” організаційної структури в науковому сенсі не означає існування універсальної моделі, придатної для будь-якого органу влади. У сучасній теорії організацій переважає підхід </w:t>
      </w:r>
      <w:proofErr w:type="spellStart"/>
      <w:r w:rsidRPr="005E3337">
        <w:rPr>
          <w:b/>
          <w:bCs/>
          <w:iCs/>
          <w:color w:val="000000"/>
        </w:rPr>
        <w:t>контингентності</w:t>
      </w:r>
      <w:proofErr w:type="spellEnd"/>
      <w:r w:rsidRPr="005E3337">
        <w:rPr>
          <w:iCs/>
          <w:color w:val="000000"/>
        </w:rPr>
        <w:t>, відповідно до якого структура є “оптимальною” лише в співвіднесенні з цілями, функціями, масштабом діяльності, складністю середовища та ресурсними обмеженнями. Отже, “ідеальна” структура в публічному управлінні має розумітися як така, що забезпечує найкраще можливе поєднання керованості, законності та результативності в конкретних умовах.</w:t>
      </w:r>
    </w:p>
    <w:p w14:paraId="57806A60" w14:textId="77777777" w:rsidR="00B510C6" w:rsidRPr="005E3337" w:rsidRDefault="00B510C6" w:rsidP="00B510C6">
      <w:pPr>
        <w:pStyle w:val="ac"/>
        <w:spacing w:line="288" w:lineRule="auto"/>
        <w:rPr>
          <w:iCs/>
          <w:color w:val="000000"/>
        </w:rPr>
      </w:pPr>
      <w:r w:rsidRPr="005E3337">
        <w:rPr>
          <w:iCs/>
          <w:color w:val="000000"/>
        </w:rPr>
        <w:t xml:space="preserve">Вимірювально “ідеальність” проявляється у здатності структури забезпечувати чіткість повноважень і відповідальності, уникати дублювання </w:t>
      </w:r>
      <w:r w:rsidRPr="005E3337">
        <w:rPr>
          <w:iCs/>
          <w:color w:val="000000"/>
        </w:rPr>
        <w:lastRenderedPageBreak/>
        <w:t xml:space="preserve">функцій, підтримувати достатню швидкість і якість ухвалення рішень, гарантувати прозорість і підзвітність, а також бути адаптивною до змін політик і зовнішніх викликів. Вона має забезпечувати баланс між централізацією (для єдності стандартів і контролю) та децентралізацією (для гнучкості й наближення до потреб), між ієрархією (для дисципліни виконання) та горизонтальною взаємодією (для </w:t>
      </w:r>
      <w:proofErr w:type="spellStart"/>
      <w:r w:rsidRPr="005E3337">
        <w:rPr>
          <w:iCs/>
          <w:color w:val="000000"/>
        </w:rPr>
        <w:t>міжсекторних</w:t>
      </w:r>
      <w:proofErr w:type="spellEnd"/>
      <w:r w:rsidRPr="005E3337">
        <w:rPr>
          <w:iCs/>
          <w:color w:val="000000"/>
        </w:rPr>
        <w:t xml:space="preserve"> і міжвідомчих політик). У підсумку “ідеальна” структура є не статичним конструктом, а інституційною конфігурацією, здатною підтримувати якісне публічне управління через поєднання функціональної спроможності, процедурної коректності та орієнтації на суспільний результат.</w:t>
      </w:r>
    </w:p>
    <w:p w14:paraId="25DBBF67" w14:textId="77777777" w:rsidR="00B510C6" w:rsidRPr="005E3337" w:rsidRDefault="00B510C6" w:rsidP="00B510C6">
      <w:pPr>
        <w:pStyle w:val="ac"/>
        <w:spacing w:line="288" w:lineRule="auto"/>
        <w:rPr>
          <w:iCs/>
          <w:color w:val="000000"/>
        </w:rPr>
      </w:pPr>
    </w:p>
    <w:p w14:paraId="6D96EB9A" w14:textId="4EA8140B" w:rsidR="0000261B" w:rsidRPr="005E3337" w:rsidRDefault="00A97FFB" w:rsidP="0000261B">
      <w:pPr>
        <w:pStyle w:val="ac"/>
        <w:spacing w:line="288" w:lineRule="auto"/>
        <w:rPr>
          <w:b/>
          <w:bCs/>
          <w:iCs/>
          <w:color w:val="000000"/>
        </w:rPr>
      </w:pPr>
      <w:r w:rsidRPr="005E3337">
        <w:rPr>
          <w:b/>
          <w:bCs/>
          <w:iCs/>
          <w:color w:val="000000"/>
        </w:rPr>
        <w:t>2.</w:t>
      </w:r>
      <w:r w:rsidR="0000261B" w:rsidRPr="005E3337">
        <w:rPr>
          <w:b/>
          <w:bCs/>
          <w:iCs/>
          <w:color w:val="000000"/>
        </w:rPr>
        <w:t>1</w:t>
      </w:r>
      <w:r w:rsidRPr="005E3337">
        <w:rPr>
          <w:b/>
          <w:bCs/>
          <w:iCs/>
          <w:color w:val="000000"/>
        </w:rPr>
        <w:t>8</w:t>
      </w:r>
      <w:r w:rsidR="0000261B" w:rsidRPr="005E3337">
        <w:rPr>
          <w:b/>
          <w:bCs/>
          <w:iCs/>
          <w:color w:val="000000"/>
        </w:rPr>
        <w:t>. Контроль у публічному управлінні. Управління за результатами. Антикризовий менеджмент як складова контролю. Функції держави у системі публічного управління (</w:t>
      </w:r>
      <w:proofErr w:type="spellStart"/>
      <w:r w:rsidR="0000261B" w:rsidRPr="005E3337">
        <w:rPr>
          <w:b/>
          <w:bCs/>
          <w:iCs/>
          <w:color w:val="000000"/>
        </w:rPr>
        <w:t>Бернар</w:t>
      </w:r>
      <w:proofErr w:type="spellEnd"/>
      <w:r w:rsidR="0000261B" w:rsidRPr="005E3337">
        <w:rPr>
          <w:b/>
          <w:bCs/>
          <w:iCs/>
          <w:color w:val="000000"/>
        </w:rPr>
        <w:t xml:space="preserve"> </w:t>
      </w:r>
      <w:proofErr w:type="spellStart"/>
      <w:r w:rsidR="0000261B" w:rsidRPr="005E3337">
        <w:rPr>
          <w:b/>
          <w:bCs/>
          <w:iCs/>
          <w:color w:val="000000"/>
        </w:rPr>
        <w:t>Гурне</w:t>
      </w:r>
      <w:proofErr w:type="spellEnd"/>
      <w:r w:rsidR="0000261B" w:rsidRPr="005E3337">
        <w:rPr>
          <w:b/>
          <w:bCs/>
          <w:iCs/>
          <w:color w:val="000000"/>
        </w:rPr>
        <w:t>)</w:t>
      </w:r>
    </w:p>
    <w:p w14:paraId="51D95CD1" w14:textId="4B4FDC50" w:rsidR="0000261B" w:rsidRPr="005E3337" w:rsidRDefault="0000261B" w:rsidP="0000261B">
      <w:pPr>
        <w:pStyle w:val="ac"/>
        <w:spacing w:line="288" w:lineRule="auto"/>
        <w:rPr>
          <w:b/>
          <w:bCs/>
          <w:iCs/>
          <w:color w:val="000000"/>
        </w:rPr>
      </w:pPr>
      <w:r w:rsidRPr="005E3337">
        <w:rPr>
          <w:b/>
          <w:bCs/>
          <w:iCs/>
          <w:color w:val="000000"/>
        </w:rPr>
        <w:t xml:space="preserve"> Контроль у публічному управлінні: сутність і місце в управлінському циклі</w:t>
      </w:r>
    </w:p>
    <w:p w14:paraId="1ACAB118" w14:textId="77777777" w:rsidR="0000261B" w:rsidRPr="005E3337" w:rsidRDefault="0000261B" w:rsidP="0000261B">
      <w:pPr>
        <w:pStyle w:val="ac"/>
        <w:spacing w:line="288" w:lineRule="auto"/>
        <w:rPr>
          <w:iCs/>
          <w:color w:val="000000"/>
        </w:rPr>
      </w:pPr>
      <w:r w:rsidRPr="005E3337">
        <w:rPr>
          <w:iCs/>
          <w:color w:val="000000"/>
        </w:rPr>
        <w:t>Контроль у публічному управлінні є базовою управлінською функцією, що забезпечує перевірку відповідності діяльності суб’єктів публічної влади встановленим цілям, правовим нормам, стандартам, планам і ресурсним обмеженням, а також виявлення відхилень і ініціювання коригувальних дій. У методологічному сенсі контроль є елементом “зворотного зв’язку” в управлінському циклі: він пов’язує стадії планування й реалізації з оцінюванням та корекцією політики. Саме через контроль публічне управління набуває властивостей керованості, підзвітності та передбачуваності, оскільки забезпечується можливість перевіряти, чи відповідають управлінські дії задекларованим пріоритетам і чи досягаються суспільно значущі результати.</w:t>
      </w:r>
    </w:p>
    <w:p w14:paraId="6CF8A029" w14:textId="77777777" w:rsidR="0000261B" w:rsidRPr="005E3337" w:rsidRDefault="0000261B" w:rsidP="0000261B">
      <w:pPr>
        <w:pStyle w:val="ac"/>
        <w:spacing w:line="288" w:lineRule="auto"/>
        <w:rPr>
          <w:iCs/>
          <w:color w:val="000000"/>
        </w:rPr>
      </w:pPr>
      <w:r w:rsidRPr="005E3337">
        <w:rPr>
          <w:iCs/>
          <w:color w:val="000000"/>
        </w:rPr>
        <w:t>Специфіка контролю у публічному секторі визначається тим, що він реалізується в умовах верховенства права, демократичної легітимації та багатоканальної підзвітності. На відміну від приватного менеджменту, де контроль переважно спрямований на фінансові показники та продуктивність, у публічному управлінні контроль має багатовимірний характер і охоплює законність, доцільність, ефективність, справедливість, якість послуг, дотримання прав людини й антикорупційні стандарти.</w:t>
      </w:r>
    </w:p>
    <w:p w14:paraId="192538D0" w14:textId="60029D9D" w:rsidR="0000261B" w:rsidRPr="005E3337" w:rsidRDefault="0000261B" w:rsidP="0000261B">
      <w:pPr>
        <w:pStyle w:val="ac"/>
        <w:spacing w:line="288" w:lineRule="auto"/>
        <w:rPr>
          <w:b/>
          <w:bCs/>
          <w:iCs/>
          <w:color w:val="000000"/>
        </w:rPr>
      </w:pPr>
      <w:r w:rsidRPr="005E3337">
        <w:rPr>
          <w:b/>
          <w:bCs/>
          <w:iCs/>
          <w:color w:val="000000"/>
        </w:rPr>
        <w:t>Призначення контролю у публічному управлінні</w:t>
      </w:r>
    </w:p>
    <w:p w14:paraId="4401370A" w14:textId="77777777" w:rsidR="0000261B" w:rsidRPr="005E3337" w:rsidRDefault="0000261B" w:rsidP="0000261B">
      <w:pPr>
        <w:pStyle w:val="ac"/>
        <w:spacing w:line="288" w:lineRule="auto"/>
        <w:rPr>
          <w:iCs/>
          <w:color w:val="000000"/>
        </w:rPr>
      </w:pPr>
      <w:r w:rsidRPr="005E3337">
        <w:rPr>
          <w:iCs/>
          <w:color w:val="000000"/>
        </w:rPr>
        <w:t xml:space="preserve">Призначення контролю полягає у виконанні кількох взаємопов’язаних завдань. По-перше, контроль виконує </w:t>
      </w:r>
      <w:r w:rsidRPr="005E3337">
        <w:rPr>
          <w:b/>
          <w:bCs/>
          <w:iCs/>
          <w:color w:val="000000"/>
        </w:rPr>
        <w:t>гарантійну функцію</w:t>
      </w:r>
      <w:r w:rsidRPr="005E3337">
        <w:rPr>
          <w:iCs/>
          <w:color w:val="000000"/>
        </w:rPr>
        <w:t xml:space="preserve">: забезпечує законність і захист прав громадян шляхом перевірки правильності </w:t>
      </w:r>
      <w:r w:rsidRPr="005E3337">
        <w:rPr>
          <w:iCs/>
          <w:color w:val="000000"/>
        </w:rPr>
        <w:lastRenderedPageBreak/>
        <w:t xml:space="preserve">застосування норм і процедур. По-друге, він має </w:t>
      </w:r>
      <w:proofErr w:type="spellStart"/>
      <w:r w:rsidRPr="005E3337">
        <w:rPr>
          <w:b/>
          <w:bCs/>
          <w:iCs/>
          <w:color w:val="000000"/>
        </w:rPr>
        <w:t>управлінсько</w:t>
      </w:r>
      <w:proofErr w:type="spellEnd"/>
      <w:r w:rsidRPr="005E3337">
        <w:rPr>
          <w:b/>
          <w:bCs/>
          <w:iCs/>
          <w:color w:val="000000"/>
        </w:rPr>
        <w:t>-коригувальну функцію</w:t>
      </w:r>
      <w:r w:rsidRPr="005E3337">
        <w:rPr>
          <w:iCs/>
          <w:color w:val="000000"/>
        </w:rPr>
        <w:t xml:space="preserve">, оскільки дозволяє виявляти відхилення від планів, програм і стандартів та коригувати дії органів влади. По-третє, контроль є </w:t>
      </w:r>
      <w:proofErr w:type="spellStart"/>
      <w:r w:rsidRPr="005E3337">
        <w:rPr>
          <w:b/>
          <w:bCs/>
          <w:iCs/>
          <w:color w:val="000000"/>
        </w:rPr>
        <w:t>ресурсно</w:t>
      </w:r>
      <w:proofErr w:type="spellEnd"/>
      <w:r w:rsidRPr="005E3337">
        <w:rPr>
          <w:b/>
          <w:bCs/>
          <w:iCs/>
          <w:color w:val="000000"/>
        </w:rPr>
        <w:t>-охоронним механізмом</w:t>
      </w:r>
      <w:r w:rsidRPr="005E3337">
        <w:rPr>
          <w:iCs/>
          <w:color w:val="000000"/>
        </w:rPr>
        <w:t xml:space="preserve">, що запобігає нецільовому використанню бюджетних коштів і зменшує втрати від неефективності або зловживань. По-четверте, контроль виконує </w:t>
      </w:r>
      <w:r w:rsidRPr="005E3337">
        <w:rPr>
          <w:b/>
          <w:bCs/>
          <w:iCs/>
          <w:color w:val="000000"/>
        </w:rPr>
        <w:t>комунікативно-легітимаційну функцію</w:t>
      </w:r>
      <w:r w:rsidRPr="005E3337">
        <w:rPr>
          <w:iCs/>
          <w:color w:val="000000"/>
        </w:rPr>
        <w:t>, адже публічна звітність і аудит підсилюють довіру до інституцій та обґрунтованість управлінських рішень у очах суспільства.</w:t>
      </w:r>
    </w:p>
    <w:p w14:paraId="7DA94C4D" w14:textId="0F9B64AF" w:rsidR="0000261B" w:rsidRPr="005E3337" w:rsidRDefault="0000261B" w:rsidP="0000261B">
      <w:pPr>
        <w:pStyle w:val="ac"/>
        <w:spacing w:line="288" w:lineRule="auto"/>
        <w:rPr>
          <w:b/>
          <w:bCs/>
          <w:iCs/>
          <w:color w:val="000000"/>
        </w:rPr>
      </w:pPr>
      <w:r w:rsidRPr="005E3337">
        <w:rPr>
          <w:b/>
          <w:bCs/>
          <w:iCs/>
          <w:color w:val="000000"/>
        </w:rPr>
        <w:t xml:space="preserve"> Види контролю у публічному управлінні</w:t>
      </w:r>
    </w:p>
    <w:p w14:paraId="62E125B9" w14:textId="77777777" w:rsidR="0000261B" w:rsidRPr="005E3337" w:rsidRDefault="0000261B" w:rsidP="0000261B">
      <w:pPr>
        <w:pStyle w:val="ac"/>
        <w:spacing w:line="288" w:lineRule="auto"/>
        <w:rPr>
          <w:iCs/>
          <w:color w:val="000000"/>
        </w:rPr>
      </w:pPr>
      <w:r w:rsidRPr="005E3337">
        <w:rPr>
          <w:iCs/>
          <w:color w:val="000000"/>
        </w:rPr>
        <w:t>У науковій і практичній площині види контролю класифікують за кількома критеріями.</w:t>
      </w:r>
    </w:p>
    <w:p w14:paraId="72711EDE" w14:textId="77777777" w:rsidR="0000261B" w:rsidRPr="005E3337" w:rsidRDefault="0000261B" w:rsidP="0000261B">
      <w:pPr>
        <w:pStyle w:val="ac"/>
        <w:spacing w:line="288" w:lineRule="auto"/>
        <w:rPr>
          <w:iCs/>
          <w:color w:val="000000"/>
        </w:rPr>
      </w:pPr>
      <w:r w:rsidRPr="005E3337">
        <w:rPr>
          <w:iCs/>
          <w:color w:val="000000"/>
        </w:rPr>
        <w:t xml:space="preserve">За часом здійснення виокремлюють </w:t>
      </w:r>
      <w:r w:rsidRPr="005E3337">
        <w:rPr>
          <w:b/>
          <w:bCs/>
          <w:iCs/>
          <w:color w:val="000000"/>
        </w:rPr>
        <w:t>попередній</w:t>
      </w:r>
      <w:r w:rsidRPr="005E3337">
        <w:rPr>
          <w:iCs/>
          <w:color w:val="000000"/>
        </w:rPr>
        <w:t xml:space="preserve">, </w:t>
      </w:r>
      <w:r w:rsidRPr="005E3337">
        <w:rPr>
          <w:b/>
          <w:bCs/>
          <w:iCs/>
          <w:color w:val="000000"/>
        </w:rPr>
        <w:t>поточний</w:t>
      </w:r>
      <w:r w:rsidRPr="005E3337">
        <w:rPr>
          <w:iCs/>
          <w:color w:val="000000"/>
        </w:rPr>
        <w:t xml:space="preserve"> та </w:t>
      </w:r>
      <w:r w:rsidRPr="005E3337">
        <w:rPr>
          <w:b/>
          <w:bCs/>
          <w:iCs/>
          <w:color w:val="000000"/>
        </w:rPr>
        <w:t>підсумковий</w:t>
      </w:r>
      <w:r w:rsidRPr="005E3337">
        <w:rPr>
          <w:iCs/>
          <w:color w:val="000000"/>
        </w:rPr>
        <w:t xml:space="preserve"> контроль. Попередній контроль спрямований на запобігання помилкам до прийняття рішення або здійснення витрат (наприклад, перевірка відповідності проєктів рішень компетенції та бюджету). Поточний контроль здійснюється у процесі виконання програм і забезпечує оперативне реагування на відхилення. Підсумковий контроль проводиться після завершення заходів або бюджетного періоду і зосереджується на оцінці досягнутих результатів та наслідків.</w:t>
      </w:r>
    </w:p>
    <w:p w14:paraId="78BA23BB" w14:textId="77777777" w:rsidR="0000261B" w:rsidRPr="005E3337" w:rsidRDefault="0000261B" w:rsidP="0000261B">
      <w:pPr>
        <w:pStyle w:val="ac"/>
        <w:spacing w:line="288" w:lineRule="auto"/>
        <w:rPr>
          <w:iCs/>
          <w:color w:val="000000"/>
        </w:rPr>
      </w:pPr>
      <w:r w:rsidRPr="005E3337">
        <w:rPr>
          <w:iCs/>
          <w:color w:val="000000"/>
        </w:rPr>
        <w:t xml:space="preserve">За суб’єктом здійснення розрізняють </w:t>
      </w:r>
      <w:r w:rsidRPr="005E3337">
        <w:rPr>
          <w:b/>
          <w:bCs/>
          <w:iCs/>
          <w:color w:val="000000"/>
        </w:rPr>
        <w:t>внутрішній</w:t>
      </w:r>
      <w:r w:rsidRPr="005E3337">
        <w:rPr>
          <w:iCs/>
          <w:color w:val="000000"/>
        </w:rPr>
        <w:t xml:space="preserve"> і </w:t>
      </w:r>
      <w:r w:rsidRPr="005E3337">
        <w:rPr>
          <w:b/>
          <w:bCs/>
          <w:iCs/>
          <w:color w:val="000000"/>
        </w:rPr>
        <w:t>зовнішній</w:t>
      </w:r>
      <w:r w:rsidRPr="005E3337">
        <w:rPr>
          <w:iCs/>
          <w:color w:val="000000"/>
        </w:rPr>
        <w:t xml:space="preserve"> контроль. Внутрішній контроль здійснюється в межах органу влади (керівництвом, структурними підрозділами контролю, внутрішнім аудитом) і є елементом управлінської відповідальності. Зовнішній контроль здійснюється незалежними або відносно автономними інституціями: парламентськими органами, рахунковими органами, судами, органами державного фінансового контролю, а також громадськістю та медіа у формі громадського контролю.</w:t>
      </w:r>
    </w:p>
    <w:p w14:paraId="17F9AB28" w14:textId="77777777" w:rsidR="0000261B" w:rsidRPr="005E3337" w:rsidRDefault="0000261B" w:rsidP="0000261B">
      <w:pPr>
        <w:pStyle w:val="ac"/>
        <w:spacing w:line="288" w:lineRule="auto"/>
        <w:rPr>
          <w:iCs/>
          <w:color w:val="000000"/>
        </w:rPr>
      </w:pPr>
      <w:r w:rsidRPr="005E3337">
        <w:rPr>
          <w:iCs/>
          <w:color w:val="000000"/>
        </w:rPr>
        <w:t xml:space="preserve">За предметом контроль поділяють на </w:t>
      </w:r>
      <w:r w:rsidRPr="005E3337">
        <w:rPr>
          <w:b/>
          <w:bCs/>
          <w:iCs/>
          <w:color w:val="000000"/>
        </w:rPr>
        <w:t>правовий (законність)</w:t>
      </w:r>
      <w:r w:rsidRPr="005E3337">
        <w:rPr>
          <w:iCs/>
          <w:color w:val="000000"/>
        </w:rPr>
        <w:t xml:space="preserve">, </w:t>
      </w:r>
      <w:r w:rsidRPr="005E3337">
        <w:rPr>
          <w:b/>
          <w:bCs/>
          <w:iCs/>
          <w:color w:val="000000"/>
        </w:rPr>
        <w:t>фінансовий</w:t>
      </w:r>
      <w:r w:rsidRPr="005E3337">
        <w:rPr>
          <w:iCs/>
          <w:color w:val="000000"/>
        </w:rPr>
        <w:t xml:space="preserve">, </w:t>
      </w:r>
      <w:r w:rsidRPr="005E3337">
        <w:rPr>
          <w:b/>
          <w:bCs/>
          <w:iCs/>
          <w:color w:val="000000"/>
        </w:rPr>
        <w:t>адміністративно-процедурний</w:t>
      </w:r>
      <w:r w:rsidRPr="005E3337">
        <w:rPr>
          <w:iCs/>
          <w:color w:val="000000"/>
        </w:rPr>
        <w:t xml:space="preserve">, </w:t>
      </w:r>
      <w:r w:rsidRPr="005E3337">
        <w:rPr>
          <w:b/>
          <w:bCs/>
          <w:iCs/>
          <w:color w:val="000000"/>
        </w:rPr>
        <w:t>контроль якості публічних послуг</w:t>
      </w:r>
      <w:r w:rsidRPr="005E3337">
        <w:rPr>
          <w:iCs/>
          <w:color w:val="000000"/>
        </w:rPr>
        <w:t xml:space="preserve">, </w:t>
      </w:r>
      <w:r w:rsidRPr="005E3337">
        <w:rPr>
          <w:b/>
          <w:bCs/>
          <w:iCs/>
          <w:color w:val="000000"/>
        </w:rPr>
        <w:t>антикорупційний</w:t>
      </w:r>
      <w:r w:rsidRPr="005E3337">
        <w:rPr>
          <w:iCs/>
          <w:color w:val="000000"/>
        </w:rPr>
        <w:t xml:space="preserve">, </w:t>
      </w:r>
      <w:r w:rsidRPr="005E3337">
        <w:rPr>
          <w:b/>
          <w:bCs/>
          <w:iCs/>
          <w:color w:val="000000"/>
        </w:rPr>
        <w:t>контроль результативності (</w:t>
      </w:r>
      <w:proofErr w:type="spellStart"/>
      <w:r w:rsidRPr="005E3337">
        <w:rPr>
          <w:b/>
          <w:bCs/>
          <w:iCs/>
          <w:color w:val="000000"/>
        </w:rPr>
        <w:t>performance</w:t>
      </w:r>
      <w:proofErr w:type="spellEnd"/>
      <w:r w:rsidRPr="005E3337">
        <w:rPr>
          <w:b/>
          <w:bCs/>
          <w:iCs/>
          <w:color w:val="000000"/>
        </w:rPr>
        <w:t xml:space="preserve"> </w:t>
      </w:r>
      <w:proofErr w:type="spellStart"/>
      <w:r w:rsidRPr="005E3337">
        <w:rPr>
          <w:b/>
          <w:bCs/>
          <w:iCs/>
          <w:color w:val="000000"/>
        </w:rPr>
        <w:t>control</w:t>
      </w:r>
      <w:proofErr w:type="spellEnd"/>
      <w:r w:rsidRPr="005E3337">
        <w:rPr>
          <w:b/>
          <w:bCs/>
          <w:iCs/>
          <w:color w:val="000000"/>
        </w:rPr>
        <w:t>)</w:t>
      </w:r>
      <w:r w:rsidRPr="005E3337">
        <w:rPr>
          <w:iCs/>
          <w:color w:val="000000"/>
        </w:rPr>
        <w:t>. Особливо важливим у сучасній практиці є зміщення від домінування контролю дотримання процедур до збалансованого поєднання процедурного й результативного контролю.</w:t>
      </w:r>
    </w:p>
    <w:p w14:paraId="6027D880" w14:textId="77777777" w:rsidR="0000261B" w:rsidRPr="005E3337" w:rsidRDefault="0000261B" w:rsidP="0000261B">
      <w:pPr>
        <w:pStyle w:val="ac"/>
        <w:spacing w:line="288" w:lineRule="auto"/>
        <w:rPr>
          <w:iCs/>
          <w:color w:val="000000"/>
        </w:rPr>
      </w:pPr>
      <w:r w:rsidRPr="005E3337">
        <w:rPr>
          <w:iCs/>
          <w:color w:val="000000"/>
        </w:rPr>
        <w:t>За методами здійснення виокремлюють перевірки, інспектування, аудит (фінансовий, відповідності, ефективності), моніторинг, оцінювання політик, службові розслідування, аналіз показників, цифровий контроль на основі даних та ризик-орієнтовані методи.</w:t>
      </w:r>
    </w:p>
    <w:p w14:paraId="73A97E77" w14:textId="39B36C7A" w:rsidR="0000261B" w:rsidRPr="005E3337" w:rsidRDefault="0000261B" w:rsidP="0000261B">
      <w:pPr>
        <w:pStyle w:val="ac"/>
        <w:spacing w:line="288" w:lineRule="auto"/>
        <w:rPr>
          <w:b/>
          <w:bCs/>
          <w:iCs/>
          <w:color w:val="000000"/>
        </w:rPr>
      </w:pPr>
      <w:r w:rsidRPr="005E3337">
        <w:rPr>
          <w:b/>
          <w:bCs/>
          <w:iCs/>
          <w:color w:val="000000"/>
        </w:rPr>
        <w:t xml:space="preserve"> Негативні наслідки надмірного або неякісного контролю та шляхи </w:t>
      </w:r>
      <w:r w:rsidRPr="005E3337">
        <w:rPr>
          <w:b/>
          <w:bCs/>
          <w:iCs/>
          <w:color w:val="000000"/>
        </w:rPr>
        <w:lastRenderedPageBreak/>
        <w:t>їх усунення</w:t>
      </w:r>
    </w:p>
    <w:p w14:paraId="48657E83" w14:textId="77777777" w:rsidR="0000261B" w:rsidRPr="005E3337" w:rsidRDefault="0000261B" w:rsidP="0000261B">
      <w:pPr>
        <w:pStyle w:val="ac"/>
        <w:spacing w:line="288" w:lineRule="auto"/>
        <w:rPr>
          <w:iCs/>
          <w:color w:val="000000"/>
        </w:rPr>
      </w:pPr>
      <w:r w:rsidRPr="005E3337">
        <w:rPr>
          <w:iCs/>
          <w:color w:val="000000"/>
        </w:rPr>
        <w:t xml:space="preserve">У публічному управлінні контроль може набувати </w:t>
      </w:r>
      <w:proofErr w:type="spellStart"/>
      <w:r w:rsidRPr="005E3337">
        <w:rPr>
          <w:iCs/>
          <w:color w:val="000000"/>
        </w:rPr>
        <w:t>дисфункційних</w:t>
      </w:r>
      <w:proofErr w:type="spellEnd"/>
      <w:r w:rsidRPr="005E3337">
        <w:rPr>
          <w:iCs/>
          <w:color w:val="000000"/>
        </w:rPr>
        <w:t xml:space="preserve"> форм. Надмірний контроль здатен породжувати управлінську інерцію, коли органи влади зосереджуються на формальному дотриманні процедур на шкоду досягненню суспільних результатів. У таких умовах зростає ризик “паперової результативності”, орієнтації на звітність замість суті, а також уникнення відповідальності через надмірну кількість погоджень і перевірок. Другим негативним наслідком є </w:t>
      </w:r>
      <w:proofErr w:type="spellStart"/>
      <w:r w:rsidRPr="005E3337">
        <w:rPr>
          <w:iCs/>
          <w:color w:val="000000"/>
        </w:rPr>
        <w:t>демотивація</w:t>
      </w:r>
      <w:proofErr w:type="spellEnd"/>
      <w:r w:rsidRPr="005E3337">
        <w:rPr>
          <w:iCs/>
          <w:color w:val="000000"/>
        </w:rPr>
        <w:t xml:space="preserve"> персоналу: жорсткий каральний контроль знижує ініціативність, стимулює уникнення ризиків і “бюрократичну оборону”. Третім є фрагментація контрольних процедур, коли різні контролюючі інституції дублюють перевірки, створюючи адміністративний тиск і підвищуючи </w:t>
      </w:r>
      <w:proofErr w:type="spellStart"/>
      <w:r w:rsidRPr="005E3337">
        <w:rPr>
          <w:iCs/>
          <w:color w:val="000000"/>
        </w:rPr>
        <w:t>транзакційні</w:t>
      </w:r>
      <w:proofErr w:type="spellEnd"/>
      <w:r w:rsidRPr="005E3337">
        <w:rPr>
          <w:iCs/>
          <w:color w:val="000000"/>
        </w:rPr>
        <w:t xml:space="preserve"> витрати.</w:t>
      </w:r>
    </w:p>
    <w:p w14:paraId="78B334FD" w14:textId="77777777" w:rsidR="0000261B" w:rsidRPr="005E3337" w:rsidRDefault="0000261B" w:rsidP="0000261B">
      <w:pPr>
        <w:pStyle w:val="ac"/>
        <w:spacing w:line="288" w:lineRule="auto"/>
        <w:rPr>
          <w:iCs/>
          <w:color w:val="000000"/>
        </w:rPr>
      </w:pPr>
      <w:r w:rsidRPr="005E3337">
        <w:rPr>
          <w:iCs/>
          <w:color w:val="000000"/>
        </w:rPr>
        <w:t xml:space="preserve">Шляхи усунення цих негативних ефектів пов’язані з переходом до </w:t>
      </w:r>
      <w:r w:rsidRPr="005E3337">
        <w:rPr>
          <w:b/>
          <w:bCs/>
          <w:iCs/>
          <w:color w:val="000000"/>
        </w:rPr>
        <w:t>ризик-орієнтованого контролю</w:t>
      </w:r>
      <w:r w:rsidRPr="005E3337">
        <w:rPr>
          <w:iCs/>
          <w:color w:val="000000"/>
        </w:rPr>
        <w:t xml:space="preserve">, який зосереджується на найбільш уразливих процесах і розподіляє контрольні ресурси </w:t>
      </w:r>
      <w:proofErr w:type="spellStart"/>
      <w:r w:rsidRPr="005E3337">
        <w:rPr>
          <w:iCs/>
          <w:color w:val="000000"/>
        </w:rPr>
        <w:t>пропорційно</w:t>
      </w:r>
      <w:proofErr w:type="spellEnd"/>
      <w:r w:rsidRPr="005E3337">
        <w:rPr>
          <w:iCs/>
          <w:color w:val="000000"/>
        </w:rPr>
        <w:t xml:space="preserve"> рівню ризику. Дієвим є також поєднання контролю з механізмами навчання й підвищення спроможності (</w:t>
      </w:r>
      <w:proofErr w:type="spellStart"/>
      <w:r w:rsidRPr="005E3337">
        <w:rPr>
          <w:iCs/>
          <w:color w:val="000000"/>
        </w:rPr>
        <w:t>control</w:t>
      </w:r>
      <w:proofErr w:type="spellEnd"/>
      <w:r w:rsidRPr="005E3337">
        <w:rPr>
          <w:iCs/>
          <w:color w:val="000000"/>
        </w:rPr>
        <w:t xml:space="preserve"> </w:t>
      </w:r>
      <w:proofErr w:type="spellStart"/>
      <w:r w:rsidRPr="005E3337">
        <w:rPr>
          <w:iCs/>
          <w:color w:val="000000"/>
        </w:rPr>
        <w:t>as</w:t>
      </w:r>
      <w:proofErr w:type="spellEnd"/>
      <w:r w:rsidRPr="005E3337">
        <w:rPr>
          <w:iCs/>
          <w:color w:val="000000"/>
        </w:rPr>
        <w:t xml:space="preserve"> </w:t>
      </w:r>
      <w:proofErr w:type="spellStart"/>
      <w:r w:rsidRPr="005E3337">
        <w:rPr>
          <w:iCs/>
          <w:color w:val="000000"/>
        </w:rPr>
        <w:t>learning</w:t>
      </w:r>
      <w:proofErr w:type="spellEnd"/>
      <w:r w:rsidRPr="005E3337">
        <w:rPr>
          <w:iCs/>
          <w:color w:val="000000"/>
        </w:rPr>
        <w:t xml:space="preserve">), коли контроль спрямований не лише на виявлення порушень, а й на вдосконалення процесів. Важливе значення має </w:t>
      </w:r>
      <w:proofErr w:type="spellStart"/>
      <w:r w:rsidRPr="005E3337">
        <w:rPr>
          <w:iCs/>
          <w:color w:val="000000"/>
        </w:rPr>
        <w:t>цифровізація</w:t>
      </w:r>
      <w:proofErr w:type="spellEnd"/>
      <w:r w:rsidRPr="005E3337">
        <w:rPr>
          <w:iCs/>
          <w:color w:val="000000"/>
        </w:rPr>
        <w:t xml:space="preserve"> контрольних процедур, що дозволяє мінімізувати суб’єктивізм і зменшити дублювання перевірок шляхом інтеграції даних і автоматизованих індикаторів ризику. Нарешті, необхідним є баланс між контролем і автономією: керівники мають забезпечити такі рамки, де працівник відповідає за результат у межах визначених правил, а контроль не руйнує здатності до інновацій.</w:t>
      </w:r>
    </w:p>
    <w:p w14:paraId="0E04C01B" w14:textId="1A55E1E9" w:rsidR="0000261B" w:rsidRPr="005E3337" w:rsidRDefault="0000261B" w:rsidP="0000261B">
      <w:pPr>
        <w:pStyle w:val="ac"/>
        <w:spacing w:line="288" w:lineRule="auto"/>
        <w:rPr>
          <w:b/>
          <w:bCs/>
          <w:iCs/>
          <w:color w:val="000000"/>
        </w:rPr>
      </w:pPr>
      <w:r w:rsidRPr="005E3337">
        <w:rPr>
          <w:b/>
          <w:bCs/>
          <w:iCs/>
          <w:color w:val="000000"/>
        </w:rPr>
        <w:t>Умови ефективності контролю в публічному управлінні</w:t>
      </w:r>
    </w:p>
    <w:p w14:paraId="674A7864" w14:textId="77777777" w:rsidR="0000261B" w:rsidRPr="005E3337" w:rsidRDefault="0000261B" w:rsidP="0000261B">
      <w:pPr>
        <w:pStyle w:val="ac"/>
        <w:spacing w:line="288" w:lineRule="auto"/>
        <w:rPr>
          <w:iCs/>
          <w:color w:val="000000"/>
        </w:rPr>
      </w:pPr>
      <w:r w:rsidRPr="005E3337">
        <w:rPr>
          <w:iCs/>
          <w:color w:val="000000"/>
        </w:rPr>
        <w:t xml:space="preserve">Ефективність контролю визначається сукупністю інституційних, процедурних і культурних передумов. По-перше, контроль має бути </w:t>
      </w:r>
      <w:r w:rsidRPr="005E3337">
        <w:rPr>
          <w:b/>
          <w:bCs/>
          <w:iCs/>
          <w:color w:val="000000"/>
        </w:rPr>
        <w:t>цілеспрямованим</w:t>
      </w:r>
      <w:r w:rsidRPr="005E3337">
        <w:rPr>
          <w:iCs/>
          <w:color w:val="000000"/>
        </w:rPr>
        <w:t xml:space="preserve"> і пов’язаним із цілями політики, а не існувати як самодостатня процедура. По-друге, він повинен бути </w:t>
      </w:r>
      <w:r w:rsidRPr="005E3337">
        <w:rPr>
          <w:b/>
          <w:bCs/>
          <w:iCs/>
          <w:color w:val="000000"/>
        </w:rPr>
        <w:t>пропорційним</w:t>
      </w:r>
      <w:r w:rsidRPr="005E3337">
        <w:rPr>
          <w:iCs/>
          <w:color w:val="000000"/>
        </w:rPr>
        <w:t xml:space="preserve"> ризикам і ресурсам, тобто не надмірним та не формальним. По-третє, необхідна </w:t>
      </w:r>
      <w:r w:rsidRPr="005E3337">
        <w:rPr>
          <w:b/>
          <w:bCs/>
          <w:iCs/>
          <w:color w:val="000000"/>
        </w:rPr>
        <w:t>незалежність і професійність</w:t>
      </w:r>
      <w:r w:rsidRPr="005E3337">
        <w:rPr>
          <w:iCs/>
          <w:color w:val="000000"/>
        </w:rPr>
        <w:t xml:space="preserve"> контрольних інституцій, оскільки контроль, залежний від політичної кон’юнктури, втрачає довіру й здатність запобігати зловживанням. По-четверте, контроль має спиратися на дані та стандарти, що забезпечує </w:t>
      </w:r>
      <w:proofErr w:type="spellStart"/>
      <w:r w:rsidRPr="005E3337">
        <w:rPr>
          <w:iCs/>
          <w:color w:val="000000"/>
        </w:rPr>
        <w:t>вимірюваність</w:t>
      </w:r>
      <w:proofErr w:type="spellEnd"/>
      <w:r w:rsidRPr="005E3337">
        <w:rPr>
          <w:iCs/>
          <w:color w:val="000000"/>
        </w:rPr>
        <w:t xml:space="preserve"> і порівнянність. По-п’яте, критичною є наявність </w:t>
      </w:r>
      <w:r w:rsidRPr="005E3337">
        <w:rPr>
          <w:b/>
          <w:bCs/>
          <w:iCs/>
          <w:color w:val="000000"/>
        </w:rPr>
        <w:t>механізмів реагування</w:t>
      </w:r>
      <w:r w:rsidRPr="005E3337">
        <w:rPr>
          <w:iCs/>
          <w:color w:val="000000"/>
        </w:rPr>
        <w:t>: результати контролю повинні трансформуватися у коригувальні рішення, дисциплінарну або юридичну відповідальність, зміни процедур і навчання персоналу. Без цього контроль перетворюється на звітність без управлінського ефекту.</w:t>
      </w:r>
    </w:p>
    <w:p w14:paraId="2EF97117" w14:textId="12D02F7F" w:rsidR="0000261B" w:rsidRPr="005E3337" w:rsidRDefault="0000261B" w:rsidP="0000261B">
      <w:pPr>
        <w:pStyle w:val="ac"/>
        <w:spacing w:line="288" w:lineRule="auto"/>
        <w:rPr>
          <w:b/>
          <w:bCs/>
          <w:iCs/>
          <w:color w:val="000000"/>
        </w:rPr>
      </w:pPr>
      <w:r w:rsidRPr="005E3337">
        <w:rPr>
          <w:b/>
          <w:bCs/>
          <w:iCs/>
          <w:color w:val="000000"/>
        </w:rPr>
        <w:lastRenderedPageBreak/>
        <w:t xml:space="preserve"> Концепція управління за результатами (</w:t>
      </w:r>
      <w:proofErr w:type="spellStart"/>
      <w:r w:rsidRPr="005E3337">
        <w:rPr>
          <w:b/>
          <w:bCs/>
          <w:iCs/>
          <w:color w:val="000000"/>
        </w:rPr>
        <w:t>Results-Based</w:t>
      </w:r>
      <w:proofErr w:type="spellEnd"/>
      <w:r w:rsidRPr="005E3337">
        <w:rPr>
          <w:b/>
          <w:bCs/>
          <w:iCs/>
          <w:color w:val="000000"/>
        </w:rPr>
        <w:t xml:space="preserve"> </w:t>
      </w:r>
      <w:proofErr w:type="spellStart"/>
      <w:r w:rsidRPr="005E3337">
        <w:rPr>
          <w:b/>
          <w:bCs/>
          <w:iCs/>
          <w:color w:val="000000"/>
        </w:rPr>
        <w:t>Management</w:t>
      </w:r>
      <w:proofErr w:type="spellEnd"/>
      <w:r w:rsidRPr="005E3337">
        <w:rPr>
          <w:b/>
          <w:bCs/>
          <w:iCs/>
          <w:color w:val="000000"/>
        </w:rPr>
        <w:t>)</w:t>
      </w:r>
    </w:p>
    <w:p w14:paraId="32745440" w14:textId="77777777" w:rsidR="0000261B" w:rsidRPr="005E3337" w:rsidRDefault="0000261B" w:rsidP="0000261B">
      <w:pPr>
        <w:pStyle w:val="ac"/>
        <w:spacing w:line="288" w:lineRule="auto"/>
        <w:rPr>
          <w:iCs/>
          <w:color w:val="000000"/>
        </w:rPr>
      </w:pPr>
      <w:r w:rsidRPr="005E3337">
        <w:rPr>
          <w:iCs/>
          <w:color w:val="000000"/>
        </w:rPr>
        <w:t xml:space="preserve">Концепція управління за результатами (RBM) є методологією, яка зміщує акцент із контролю виконання процедур та витрат на контроль </w:t>
      </w:r>
      <w:r w:rsidRPr="005E3337">
        <w:rPr>
          <w:b/>
          <w:bCs/>
          <w:iCs/>
          <w:color w:val="000000"/>
        </w:rPr>
        <w:t>досягнення результатів</w:t>
      </w:r>
      <w:r w:rsidRPr="005E3337">
        <w:rPr>
          <w:iCs/>
          <w:color w:val="000000"/>
        </w:rPr>
        <w:t xml:space="preserve"> і суспільних ефектів. В її основі лежить логіка “ланцюга результатів”: ресурси (</w:t>
      </w:r>
      <w:proofErr w:type="spellStart"/>
      <w:r w:rsidRPr="005E3337">
        <w:rPr>
          <w:iCs/>
          <w:color w:val="000000"/>
        </w:rPr>
        <w:t>inputs</w:t>
      </w:r>
      <w:proofErr w:type="spellEnd"/>
      <w:r w:rsidRPr="005E3337">
        <w:rPr>
          <w:iCs/>
          <w:color w:val="000000"/>
        </w:rPr>
        <w:t>) — діяльність (</w:t>
      </w:r>
      <w:proofErr w:type="spellStart"/>
      <w:r w:rsidRPr="005E3337">
        <w:rPr>
          <w:iCs/>
          <w:color w:val="000000"/>
        </w:rPr>
        <w:t>activities</w:t>
      </w:r>
      <w:proofErr w:type="spellEnd"/>
      <w:r w:rsidRPr="005E3337">
        <w:rPr>
          <w:iCs/>
          <w:color w:val="000000"/>
        </w:rPr>
        <w:t>) — продукти (</w:t>
      </w:r>
      <w:proofErr w:type="spellStart"/>
      <w:r w:rsidRPr="005E3337">
        <w:rPr>
          <w:iCs/>
          <w:color w:val="000000"/>
        </w:rPr>
        <w:t>outputs</w:t>
      </w:r>
      <w:proofErr w:type="spellEnd"/>
      <w:r w:rsidRPr="005E3337">
        <w:rPr>
          <w:iCs/>
          <w:color w:val="000000"/>
        </w:rPr>
        <w:t>) — результати (</w:t>
      </w:r>
      <w:proofErr w:type="spellStart"/>
      <w:r w:rsidRPr="005E3337">
        <w:rPr>
          <w:iCs/>
          <w:color w:val="000000"/>
        </w:rPr>
        <w:t>outcomes</w:t>
      </w:r>
      <w:proofErr w:type="spellEnd"/>
      <w:r w:rsidRPr="005E3337">
        <w:rPr>
          <w:iCs/>
          <w:color w:val="000000"/>
        </w:rPr>
        <w:t>) — вплив (</w:t>
      </w:r>
      <w:proofErr w:type="spellStart"/>
      <w:r w:rsidRPr="005E3337">
        <w:rPr>
          <w:iCs/>
          <w:color w:val="000000"/>
        </w:rPr>
        <w:t>impact</w:t>
      </w:r>
      <w:proofErr w:type="spellEnd"/>
      <w:r w:rsidRPr="005E3337">
        <w:rPr>
          <w:iCs/>
          <w:color w:val="000000"/>
        </w:rPr>
        <w:t>). Управління за результатами вимагає формулювання чітких, вимірюваних цілей, визначення показників, встановлення базових значень і цільових орієнтирів, а також регулярного моніторингу й оцінювання.</w:t>
      </w:r>
    </w:p>
    <w:p w14:paraId="33D0ED5F" w14:textId="77777777" w:rsidR="0000261B" w:rsidRPr="005E3337" w:rsidRDefault="0000261B" w:rsidP="0000261B">
      <w:pPr>
        <w:pStyle w:val="ac"/>
        <w:spacing w:line="288" w:lineRule="auto"/>
        <w:rPr>
          <w:iCs/>
          <w:color w:val="000000"/>
        </w:rPr>
      </w:pPr>
      <w:r w:rsidRPr="005E3337">
        <w:rPr>
          <w:iCs/>
          <w:color w:val="000000"/>
        </w:rPr>
        <w:t>У публічному управлінні RBM виконує подвійну роль. З одного боку, він посилює відповідальність органів влади за результат і підвищує прозорість використання ресурсів; з іншого — створює основу для більш гнучкого управління, оскільки дозволяє оцінювати організацію не лише за формальним “дотриманням” процедур, а за фактичним суспільним ефектом. При цьому застосування RBM потребує обережності: не всі публічні результати легко вимірюються, і надмірна “</w:t>
      </w:r>
      <w:proofErr w:type="spellStart"/>
      <w:r w:rsidRPr="005E3337">
        <w:rPr>
          <w:iCs/>
          <w:color w:val="000000"/>
        </w:rPr>
        <w:t>метризація</w:t>
      </w:r>
      <w:proofErr w:type="spellEnd"/>
      <w:r w:rsidRPr="005E3337">
        <w:rPr>
          <w:iCs/>
          <w:color w:val="000000"/>
        </w:rPr>
        <w:t>” може стимулювати маніпуляції показниками або підміну змісту діяльності формальними KPI.</w:t>
      </w:r>
    </w:p>
    <w:p w14:paraId="712F3258" w14:textId="64BD256A" w:rsidR="0000261B" w:rsidRPr="005E3337" w:rsidRDefault="0000261B" w:rsidP="0000261B">
      <w:pPr>
        <w:pStyle w:val="ac"/>
        <w:spacing w:line="288" w:lineRule="auto"/>
        <w:rPr>
          <w:b/>
          <w:bCs/>
          <w:iCs/>
          <w:color w:val="000000"/>
        </w:rPr>
      </w:pPr>
      <w:r w:rsidRPr="005E3337">
        <w:rPr>
          <w:b/>
          <w:bCs/>
          <w:iCs/>
          <w:color w:val="000000"/>
        </w:rPr>
        <w:t>Антикризовий менеджмент як складова функції контролю</w:t>
      </w:r>
    </w:p>
    <w:p w14:paraId="3AAB5C32" w14:textId="77777777" w:rsidR="0000261B" w:rsidRPr="005E3337" w:rsidRDefault="0000261B" w:rsidP="0000261B">
      <w:pPr>
        <w:pStyle w:val="ac"/>
        <w:spacing w:line="288" w:lineRule="auto"/>
        <w:rPr>
          <w:iCs/>
          <w:color w:val="000000"/>
        </w:rPr>
      </w:pPr>
      <w:r w:rsidRPr="005E3337">
        <w:rPr>
          <w:iCs/>
          <w:color w:val="000000"/>
        </w:rPr>
        <w:t>Антикризовий менеджмент у публічному управлінні доцільно розглядати як спеціалізований аспект контрольної функції, спрямований на виявлення, попередження та подолання кризових відхилень, що загрожують виконанню публічних функцій і стабільності системи. У цьому сенсі контроль виходить за межі “перевірки” і стає інструментом управління ризиками та стійкістю (</w:t>
      </w:r>
      <w:proofErr w:type="spellStart"/>
      <w:r w:rsidRPr="005E3337">
        <w:rPr>
          <w:iCs/>
          <w:color w:val="000000"/>
        </w:rPr>
        <w:t>resilience</w:t>
      </w:r>
      <w:proofErr w:type="spellEnd"/>
      <w:r w:rsidRPr="005E3337">
        <w:rPr>
          <w:iCs/>
          <w:color w:val="000000"/>
        </w:rPr>
        <w:t>).</w:t>
      </w:r>
    </w:p>
    <w:p w14:paraId="5AFCB850" w14:textId="77777777" w:rsidR="0000261B" w:rsidRPr="005E3337" w:rsidRDefault="0000261B" w:rsidP="0000261B">
      <w:pPr>
        <w:pStyle w:val="ac"/>
        <w:spacing w:line="288" w:lineRule="auto"/>
        <w:rPr>
          <w:iCs/>
          <w:color w:val="000000"/>
        </w:rPr>
      </w:pPr>
      <w:r w:rsidRPr="005E3337">
        <w:rPr>
          <w:iCs/>
          <w:color w:val="000000"/>
        </w:rPr>
        <w:t xml:space="preserve">Антикризовий компонент включає раннє попередження (моніторинг індикаторів ризику), оцінювання вразливостей, розробку сценаріїв реагування, мобілізацію ресурсів, налагодження міжвідомчої координації, кризові комунікації та </w:t>
      </w:r>
      <w:proofErr w:type="spellStart"/>
      <w:r w:rsidRPr="005E3337">
        <w:rPr>
          <w:iCs/>
          <w:color w:val="000000"/>
        </w:rPr>
        <w:t>післякризове</w:t>
      </w:r>
      <w:proofErr w:type="spellEnd"/>
      <w:r w:rsidRPr="005E3337">
        <w:rPr>
          <w:iCs/>
          <w:color w:val="000000"/>
        </w:rPr>
        <w:t xml:space="preserve"> оцінювання для корекції політик. Отже, антикризовий менеджмент є формою “активного контролю”, який не лише фіксує порушення, а забезпечує готовність системи до шоків і відновлення.</w:t>
      </w:r>
    </w:p>
    <w:p w14:paraId="2C37C036" w14:textId="35B83437" w:rsidR="0000261B" w:rsidRPr="005E3337" w:rsidRDefault="0000261B" w:rsidP="0000261B">
      <w:pPr>
        <w:pStyle w:val="ac"/>
        <w:spacing w:line="288" w:lineRule="auto"/>
        <w:rPr>
          <w:b/>
          <w:bCs/>
          <w:iCs/>
          <w:color w:val="000000"/>
        </w:rPr>
      </w:pPr>
      <w:r w:rsidRPr="005E3337">
        <w:rPr>
          <w:b/>
          <w:bCs/>
          <w:iCs/>
          <w:color w:val="000000"/>
        </w:rPr>
        <w:t>Функції держави у системі публічного управління (</w:t>
      </w:r>
      <w:proofErr w:type="spellStart"/>
      <w:r w:rsidRPr="005E3337">
        <w:rPr>
          <w:b/>
          <w:bCs/>
          <w:iCs/>
          <w:color w:val="000000"/>
        </w:rPr>
        <w:t>Бернар</w:t>
      </w:r>
      <w:proofErr w:type="spellEnd"/>
      <w:r w:rsidRPr="005E3337">
        <w:rPr>
          <w:b/>
          <w:bCs/>
          <w:iCs/>
          <w:color w:val="000000"/>
        </w:rPr>
        <w:t xml:space="preserve"> </w:t>
      </w:r>
      <w:proofErr w:type="spellStart"/>
      <w:r w:rsidRPr="005E3337">
        <w:rPr>
          <w:b/>
          <w:bCs/>
          <w:iCs/>
          <w:color w:val="000000"/>
        </w:rPr>
        <w:t>Гурне</w:t>
      </w:r>
      <w:proofErr w:type="spellEnd"/>
      <w:r w:rsidRPr="005E3337">
        <w:rPr>
          <w:b/>
          <w:bCs/>
          <w:iCs/>
          <w:color w:val="000000"/>
        </w:rPr>
        <w:t>)</w:t>
      </w:r>
    </w:p>
    <w:p w14:paraId="71D5A7B6" w14:textId="77777777" w:rsidR="0000261B" w:rsidRPr="005E3337" w:rsidRDefault="0000261B" w:rsidP="0000261B">
      <w:pPr>
        <w:pStyle w:val="ac"/>
        <w:spacing w:line="288" w:lineRule="auto"/>
        <w:rPr>
          <w:iCs/>
          <w:color w:val="000000"/>
        </w:rPr>
      </w:pPr>
      <w:r w:rsidRPr="005E3337">
        <w:rPr>
          <w:iCs/>
          <w:color w:val="000000"/>
        </w:rPr>
        <w:t xml:space="preserve">У науковій традиції, пов’язаній з аналізом держави як інституційного суб’єкта, </w:t>
      </w:r>
      <w:proofErr w:type="spellStart"/>
      <w:r w:rsidRPr="005E3337">
        <w:rPr>
          <w:iCs/>
          <w:color w:val="000000"/>
        </w:rPr>
        <w:t>Бернар</w:t>
      </w:r>
      <w:proofErr w:type="spellEnd"/>
      <w:r w:rsidRPr="005E3337">
        <w:rPr>
          <w:iCs/>
          <w:color w:val="000000"/>
        </w:rPr>
        <w:t xml:space="preserve"> </w:t>
      </w:r>
      <w:proofErr w:type="spellStart"/>
      <w:r w:rsidRPr="005E3337">
        <w:rPr>
          <w:iCs/>
          <w:color w:val="000000"/>
        </w:rPr>
        <w:t>Гурне</w:t>
      </w:r>
      <w:proofErr w:type="spellEnd"/>
      <w:r w:rsidRPr="005E3337">
        <w:rPr>
          <w:iCs/>
          <w:color w:val="000000"/>
        </w:rPr>
        <w:t xml:space="preserve"> (</w:t>
      </w:r>
      <w:proofErr w:type="spellStart"/>
      <w:r w:rsidRPr="005E3337">
        <w:rPr>
          <w:iCs/>
          <w:color w:val="000000"/>
        </w:rPr>
        <w:t>Bernard</w:t>
      </w:r>
      <w:proofErr w:type="spellEnd"/>
      <w:r w:rsidRPr="005E3337">
        <w:rPr>
          <w:iCs/>
          <w:color w:val="000000"/>
        </w:rPr>
        <w:t xml:space="preserve"> </w:t>
      </w:r>
      <w:proofErr w:type="spellStart"/>
      <w:r w:rsidRPr="005E3337">
        <w:rPr>
          <w:iCs/>
          <w:color w:val="000000"/>
        </w:rPr>
        <w:t>Gournay</w:t>
      </w:r>
      <w:proofErr w:type="spellEnd"/>
      <w:r w:rsidRPr="005E3337">
        <w:rPr>
          <w:iCs/>
          <w:color w:val="000000"/>
        </w:rPr>
        <w:t xml:space="preserve">) підкреслював багатофункціональність держави як організатора публічного життя. У навчальному викладі доцільно розглядати функції держави в системі публічного управління як комплекс взаємопов’язаних напрямів, що охоплюють: регулятивну функцію (встановлення правил і стандартів), </w:t>
      </w:r>
      <w:r w:rsidRPr="005E3337">
        <w:rPr>
          <w:iCs/>
          <w:color w:val="000000"/>
        </w:rPr>
        <w:lastRenderedPageBreak/>
        <w:t xml:space="preserve">забезпечення безпеки та правопорядку, соціальну функцію (перерозподіл і захист), економічну функцію (створення умов розвитку, </w:t>
      </w:r>
      <w:proofErr w:type="spellStart"/>
      <w:r w:rsidRPr="005E3337">
        <w:rPr>
          <w:iCs/>
          <w:color w:val="000000"/>
        </w:rPr>
        <w:t>макрорегулювання</w:t>
      </w:r>
      <w:proofErr w:type="spellEnd"/>
      <w:r w:rsidRPr="005E3337">
        <w:rPr>
          <w:iCs/>
          <w:color w:val="000000"/>
        </w:rPr>
        <w:t xml:space="preserve">), сервісну функцію (надання послуг), інтегративну функцію (підтримання соціальної єдності й узгодження інтересів), а також стратегічну функцію розвитку (формування довгострокових пріоритетів і модернізації). Важливо підкреслити, що у підході </w:t>
      </w:r>
      <w:proofErr w:type="spellStart"/>
      <w:r w:rsidRPr="005E3337">
        <w:rPr>
          <w:iCs/>
          <w:color w:val="000000"/>
        </w:rPr>
        <w:t>Гурне</w:t>
      </w:r>
      <w:proofErr w:type="spellEnd"/>
      <w:r w:rsidRPr="005E3337">
        <w:rPr>
          <w:iCs/>
          <w:color w:val="000000"/>
        </w:rPr>
        <w:t xml:space="preserve"> держава розглядається не лише як апарат примусу, а як інституція, що підтримує суспільну цілісність і здатність колективних дій.</w:t>
      </w:r>
    </w:p>
    <w:p w14:paraId="58A0FCCA" w14:textId="77777777" w:rsidR="001F348F" w:rsidRPr="005E3337" w:rsidRDefault="001F348F" w:rsidP="0000261B">
      <w:pPr>
        <w:pStyle w:val="ac"/>
        <w:spacing w:line="288" w:lineRule="auto"/>
        <w:rPr>
          <w:iCs/>
          <w:color w:val="000000"/>
        </w:rPr>
      </w:pPr>
    </w:p>
    <w:p w14:paraId="567D87DA" w14:textId="276D46FB" w:rsidR="001F348F" w:rsidRPr="005E3337" w:rsidRDefault="001F348F" w:rsidP="0000261B">
      <w:pPr>
        <w:pStyle w:val="ac"/>
        <w:spacing w:line="288" w:lineRule="auto"/>
        <w:rPr>
          <w:b/>
          <w:bCs/>
          <w:iCs/>
          <w:color w:val="000000"/>
        </w:rPr>
      </w:pPr>
      <w:r w:rsidRPr="005E3337">
        <w:rPr>
          <w:b/>
          <w:bCs/>
          <w:iCs/>
          <w:color w:val="000000"/>
        </w:rPr>
        <w:t xml:space="preserve">Питання для самоконтролю </w:t>
      </w:r>
    </w:p>
    <w:p w14:paraId="302382A9" w14:textId="77777777" w:rsidR="00D51810" w:rsidRPr="005E3337" w:rsidRDefault="00D51810" w:rsidP="00D51810">
      <w:pPr>
        <w:pStyle w:val="ac"/>
        <w:numPr>
          <w:ilvl w:val="0"/>
          <w:numId w:val="33"/>
        </w:numPr>
        <w:spacing w:line="288" w:lineRule="auto"/>
        <w:rPr>
          <w:iCs/>
          <w:color w:val="000000"/>
        </w:rPr>
      </w:pPr>
      <w:r w:rsidRPr="005E3337">
        <w:rPr>
          <w:iCs/>
          <w:color w:val="000000"/>
        </w:rPr>
        <w:t>У чому полягає сутність контролю в публічному управлінні та яке його місце в управлінському циклі?</w:t>
      </w:r>
    </w:p>
    <w:p w14:paraId="5D584F41" w14:textId="77777777" w:rsidR="00D51810" w:rsidRPr="005E3337" w:rsidRDefault="00D51810" w:rsidP="00D51810">
      <w:pPr>
        <w:pStyle w:val="ac"/>
        <w:numPr>
          <w:ilvl w:val="0"/>
          <w:numId w:val="33"/>
        </w:numPr>
        <w:spacing w:line="288" w:lineRule="auto"/>
        <w:rPr>
          <w:iCs/>
          <w:color w:val="000000"/>
        </w:rPr>
      </w:pPr>
      <w:r w:rsidRPr="005E3337">
        <w:rPr>
          <w:iCs/>
          <w:color w:val="000000"/>
        </w:rPr>
        <w:t>Які основні цілі (призначення) контролю в публічному управлінні та як вони пов’язані з підзвітністю і законністю?</w:t>
      </w:r>
    </w:p>
    <w:p w14:paraId="1FE563DB" w14:textId="77777777" w:rsidR="00D51810" w:rsidRPr="005E3337" w:rsidRDefault="00D51810" w:rsidP="00D51810">
      <w:pPr>
        <w:pStyle w:val="ac"/>
        <w:numPr>
          <w:ilvl w:val="0"/>
          <w:numId w:val="33"/>
        </w:numPr>
        <w:spacing w:line="288" w:lineRule="auto"/>
        <w:rPr>
          <w:iCs/>
          <w:color w:val="000000"/>
        </w:rPr>
      </w:pPr>
      <w:r w:rsidRPr="005E3337">
        <w:rPr>
          <w:iCs/>
          <w:color w:val="000000"/>
        </w:rPr>
        <w:t>Які види контролю виділяють за часом здійснення (попередній, поточний, підсумковий) і які управлінські завдання вони вирішують?</w:t>
      </w:r>
    </w:p>
    <w:p w14:paraId="3E3489F9" w14:textId="77777777" w:rsidR="00D51810" w:rsidRPr="005E3337" w:rsidRDefault="00D51810" w:rsidP="00D51810">
      <w:pPr>
        <w:pStyle w:val="ac"/>
        <w:numPr>
          <w:ilvl w:val="0"/>
          <w:numId w:val="33"/>
        </w:numPr>
        <w:spacing w:line="288" w:lineRule="auto"/>
        <w:rPr>
          <w:iCs/>
          <w:color w:val="000000"/>
        </w:rPr>
      </w:pPr>
      <w:r w:rsidRPr="005E3337">
        <w:rPr>
          <w:iCs/>
          <w:color w:val="000000"/>
        </w:rPr>
        <w:t>У чому полягає різниця між внутрішнім і зовнішнім контролем у публічному управлінні? Наведіть типові приклади суб’єктів кожного виду.</w:t>
      </w:r>
    </w:p>
    <w:p w14:paraId="009DDEE4" w14:textId="77777777" w:rsidR="00D51810" w:rsidRPr="005E3337" w:rsidRDefault="00D51810" w:rsidP="00D51810">
      <w:pPr>
        <w:pStyle w:val="ac"/>
        <w:numPr>
          <w:ilvl w:val="0"/>
          <w:numId w:val="33"/>
        </w:numPr>
        <w:spacing w:line="288" w:lineRule="auto"/>
        <w:rPr>
          <w:iCs/>
          <w:color w:val="000000"/>
        </w:rPr>
      </w:pPr>
      <w:r w:rsidRPr="005E3337">
        <w:rPr>
          <w:iCs/>
          <w:color w:val="000000"/>
        </w:rPr>
        <w:t>Як класифікується контроль за предметом (правовий, фінансовий, процедурний, результативності, антикорупційний, якості послуг) та які його ключові інструменти?</w:t>
      </w:r>
    </w:p>
    <w:p w14:paraId="437C849B" w14:textId="77777777" w:rsidR="00D51810" w:rsidRPr="005E3337" w:rsidRDefault="00D51810" w:rsidP="00D51810">
      <w:pPr>
        <w:pStyle w:val="ac"/>
        <w:numPr>
          <w:ilvl w:val="0"/>
          <w:numId w:val="33"/>
        </w:numPr>
        <w:spacing w:line="288" w:lineRule="auto"/>
        <w:rPr>
          <w:iCs/>
          <w:color w:val="000000"/>
        </w:rPr>
      </w:pPr>
      <w:r w:rsidRPr="005E3337">
        <w:rPr>
          <w:iCs/>
          <w:color w:val="000000"/>
        </w:rPr>
        <w:t xml:space="preserve">Які негативні наслідки може спричиняти надмірний або формалізований контроль у публічних організаціях (для результативності, мотивації персоналу, </w:t>
      </w:r>
      <w:proofErr w:type="spellStart"/>
      <w:r w:rsidRPr="005E3337">
        <w:rPr>
          <w:iCs/>
          <w:color w:val="000000"/>
        </w:rPr>
        <w:t>інноваційності</w:t>
      </w:r>
      <w:proofErr w:type="spellEnd"/>
      <w:r w:rsidRPr="005E3337">
        <w:rPr>
          <w:iCs/>
          <w:color w:val="000000"/>
        </w:rPr>
        <w:t>)?</w:t>
      </w:r>
    </w:p>
    <w:p w14:paraId="1AF7F57F" w14:textId="77777777" w:rsidR="00D51810" w:rsidRPr="005E3337" w:rsidRDefault="00D51810" w:rsidP="00D51810">
      <w:pPr>
        <w:pStyle w:val="ac"/>
        <w:numPr>
          <w:ilvl w:val="0"/>
          <w:numId w:val="33"/>
        </w:numPr>
        <w:spacing w:line="288" w:lineRule="auto"/>
        <w:rPr>
          <w:iCs/>
          <w:color w:val="000000"/>
        </w:rPr>
      </w:pPr>
      <w:r w:rsidRPr="005E3337">
        <w:rPr>
          <w:iCs/>
          <w:color w:val="000000"/>
        </w:rPr>
        <w:t xml:space="preserve">Які підходи та управлінські рішення дозволяють мінімізувати дисфункції контролю (ризик-орієнтований контроль, </w:t>
      </w:r>
      <w:proofErr w:type="spellStart"/>
      <w:r w:rsidRPr="005E3337">
        <w:rPr>
          <w:iCs/>
          <w:color w:val="000000"/>
        </w:rPr>
        <w:t>цифровізація</w:t>
      </w:r>
      <w:proofErr w:type="spellEnd"/>
      <w:r w:rsidRPr="005E3337">
        <w:rPr>
          <w:iCs/>
          <w:color w:val="000000"/>
        </w:rPr>
        <w:t>, “контроль як навчання”, оптимізація процедур)?</w:t>
      </w:r>
    </w:p>
    <w:p w14:paraId="3591B725" w14:textId="77777777" w:rsidR="00D51810" w:rsidRPr="005E3337" w:rsidRDefault="00D51810" w:rsidP="00D51810">
      <w:pPr>
        <w:pStyle w:val="ac"/>
        <w:numPr>
          <w:ilvl w:val="0"/>
          <w:numId w:val="33"/>
        </w:numPr>
        <w:spacing w:line="288" w:lineRule="auto"/>
        <w:rPr>
          <w:iCs/>
          <w:color w:val="000000"/>
        </w:rPr>
      </w:pPr>
      <w:r w:rsidRPr="005E3337">
        <w:rPr>
          <w:iCs/>
          <w:color w:val="000000"/>
        </w:rPr>
        <w:t>Які умови забезпечують ефективність контролю в публічному управлінні (цілеспрямованість, пропорційність, незалежність, стандарти, дані, механізми реагування)?</w:t>
      </w:r>
    </w:p>
    <w:p w14:paraId="322BCE26" w14:textId="77777777" w:rsidR="00D51810" w:rsidRPr="005E3337" w:rsidRDefault="00D51810" w:rsidP="00D51810">
      <w:pPr>
        <w:pStyle w:val="ac"/>
        <w:numPr>
          <w:ilvl w:val="0"/>
          <w:numId w:val="33"/>
        </w:numPr>
        <w:spacing w:line="288" w:lineRule="auto"/>
        <w:rPr>
          <w:iCs/>
          <w:color w:val="000000"/>
        </w:rPr>
      </w:pPr>
      <w:r w:rsidRPr="005E3337">
        <w:rPr>
          <w:iCs/>
          <w:color w:val="000000"/>
        </w:rPr>
        <w:t>У чому полягає концепція управління за результатами (RBM) та як вона змінює логіку контролю в публічному секторі?</w:t>
      </w:r>
    </w:p>
    <w:p w14:paraId="55905B20" w14:textId="77777777" w:rsidR="00D51810" w:rsidRPr="005E3337" w:rsidRDefault="00D51810" w:rsidP="00D51810">
      <w:pPr>
        <w:pStyle w:val="ac"/>
        <w:numPr>
          <w:ilvl w:val="0"/>
          <w:numId w:val="33"/>
        </w:numPr>
        <w:spacing w:line="288" w:lineRule="auto"/>
        <w:rPr>
          <w:iCs/>
          <w:color w:val="000000"/>
        </w:rPr>
      </w:pPr>
      <w:r w:rsidRPr="005E3337">
        <w:rPr>
          <w:iCs/>
          <w:color w:val="000000"/>
        </w:rPr>
        <w:t>Як антикризовий менеджмент пов’язаний із функцією контролю та які ключові елементи “активного контролю” забезпечують готовність до криз?</w:t>
      </w:r>
    </w:p>
    <w:p w14:paraId="1E04B3DE" w14:textId="77777777" w:rsidR="00D51810" w:rsidRPr="005E3337" w:rsidRDefault="00D51810" w:rsidP="00D51810">
      <w:pPr>
        <w:pStyle w:val="ac"/>
        <w:spacing w:line="288" w:lineRule="auto"/>
        <w:rPr>
          <w:iCs/>
          <w:vanish/>
          <w:color w:val="000000"/>
        </w:rPr>
      </w:pPr>
      <w:r w:rsidRPr="005E3337">
        <w:rPr>
          <w:iCs/>
          <w:vanish/>
          <w:color w:val="000000"/>
        </w:rPr>
        <w:t>Начало формы</w:t>
      </w:r>
    </w:p>
    <w:p w14:paraId="35750BF0" w14:textId="77777777" w:rsidR="00D51810" w:rsidRPr="005E3337" w:rsidRDefault="00D51810" w:rsidP="00D51810">
      <w:pPr>
        <w:pStyle w:val="ac"/>
        <w:spacing w:line="288" w:lineRule="auto"/>
        <w:rPr>
          <w:iCs/>
          <w:color w:val="000000"/>
        </w:rPr>
      </w:pPr>
    </w:p>
    <w:p w14:paraId="6657CA2E" w14:textId="77777777" w:rsidR="00D51810" w:rsidRPr="005E3337" w:rsidRDefault="00D51810" w:rsidP="00D51810">
      <w:pPr>
        <w:pStyle w:val="ac"/>
        <w:spacing w:line="288" w:lineRule="auto"/>
        <w:rPr>
          <w:iCs/>
          <w:vanish/>
          <w:color w:val="000000"/>
        </w:rPr>
      </w:pPr>
      <w:r w:rsidRPr="005E3337">
        <w:rPr>
          <w:iCs/>
          <w:vanish/>
          <w:color w:val="000000"/>
        </w:rPr>
        <w:t>Конец формы</w:t>
      </w:r>
    </w:p>
    <w:p w14:paraId="1A3E5A00" w14:textId="77777777" w:rsidR="00B510C6" w:rsidRPr="005E3337" w:rsidRDefault="00B510C6" w:rsidP="00B510C6">
      <w:pPr>
        <w:pStyle w:val="ac"/>
        <w:spacing w:line="288" w:lineRule="auto"/>
        <w:rPr>
          <w:iCs/>
          <w:color w:val="000000"/>
        </w:rPr>
      </w:pPr>
    </w:p>
    <w:p w14:paraId="6FD4DEAA" w14:textId="77777777" w:rsidR="00A37823" w:rsidRPr="005E3337" w:rsidRDefault="00A37823" w:rsidP="00A37823">
      <w:pPr>
        <w:pStyle w:val="ac"/>
        <w:spacing w:line="288" w:lineRule="auto"/>
        <w:ind w:firstLine="567"/>
        <w:rPr>
          <w:iCs/>
          <w:vanish/>
          <w:color w:val="000000"/>
        </w:rPr>
      </w:pPr>
      <w:r w:rsidRPr="005E3337">
        <w:rPr>
          <w:iCs/>
          <w:vanish/>
          <w:color w:val="000000"/>
        </w:rPr>
        <w:t>Начало формы</w:t>
      </w:r>
    </w:p>
    <w:p w14:paraId="546F04C3" w14:textId="77777777" w:rsidR="00A37823" w:rsidRPr="005E3337" w:rsidRDefault="00A37823" w:rsidP="00A37823">
      <w:pPr>
        <w:pStyle w:val="ac"/>
        <w:spacing w:line="288" w:lineRule="auto"/>
        <w:ind w:firstLine="567"/>
        <w:rPr>
          <w:iCs/>
          <w:color w:val="000000"/>
        </w:rPr>
      </w:pPr>
    </w:p>
    <w:p w14:paraId="79B6896C" w14:textId="77777777" w:rsidR="0042666D" w:rsidRPr="005E3337" w:rsidRDefault="0042666D" w:rsidP="00A37823">
      <w:pPr>
        <w:pStyle w:val="ac"/>
        <w:spacing w:line="288" w:lineRule="auto"/>
        <w:ind w:firstLine="567"/>
        <w:rPr>
          <w:b/>
          <w:bCs/>
          <w:iCs/>
          <w:color w:val="000000"/>
        </w:rPr>
      </w:pPr>
      <w:r w:rsidRPr="005E3337">
        <w:rPr>
          <w:b/>
          <w:bCs/>
          <w:iCs/>
          <w:color w:val="000000"/>
        </w:rPr>
        <w:lastRenderedPageBreak/>
        <w:t xml:space="preserve">Тема 3. Закони та закономірності публічного управління та адміністрування </w:t>
      </w:r>
    </w:p>
    <w:p w14:paraId="555330FC" w14:textId="77777777" w:rsidR="0042666D" w:rsidRPr="005E3337" w:rsidRDefault="0042666D" w:rsidP="00A37823">
      <w:pPr>
        <w:pStyle w:val="ac"/>
        <w:spacing w:line="288" w:lineRule="auto"/>
        <w:ind w:firstLine="567"/>
        <w:rPr>
          <w:iCs/>
          <w:color w:val="000000"/>
        </w:rPr>
      </w:pPr>
    </w:p>
    <w:p w14:paraId="421680FC" w14:textId="390A9DE9" w:rsidR="00A37823" w:rsidRPr="005E3337" w:rsidRDefault="00BC2E08" w:rsidP="00A37823">
      <w:pPr>
        <w:pStyle w:val="ac"/>
        <w:spacing w:line="288" w:lineRule="auto"/>
        <w:ind w:firstLine="567"/>
        <w:rPr>
          <w:iCs/>
          <w:color w:val="000000"/>
        </w:rPr>
      </w:pPr>
      <w:r w:rsidRPr="005E3337">
        <w:rPr>
          <w:iCs/>
          <w:color w:val="000000"/>
        </w:rPr>
        <w:t>3.1.</w:t>
      </w:r>
      <w:r w:rsidR="0042666D" w:rsidRPr="005E3337">
        <w:rPr>
          <w:iCs/>
          <w:color w:val="000000"/>
        </w:rPr>
        <w:t xml:space="preserve">Закономірності публічного управління та адміністрування. </w:t>
      </w:r>
      <w:r w:rsidRPr="005E3337">
        <w:rPr>
          <w:iCs/>
          <w:color w:val="000000"/>
        </w:rPr>
        <w:t>3.2.</w:t>
      </w:r>
      <w:r w:rsidR="0042666D" w:rsidRPr="005E3337">
        <w:rPr>
          <w:iCs/>
          <w:color w:val="000000"/>
        </w:rPr>
        <w:t xml:space="preserve">Взаємозв’язок законів, закономірностей та принципів публічного управління. </w:t>
      </w:r>
      <w:r w:rsidRPr="005E3337">
        <w:rPr>
          <w:iCs/>
          <w:color w:val="000000"/>
        </w:rPr>
        <w:t>3.3.</w:t>
      </w:r>
      <w:r w:rsidR="0042666D" w:rsidRPr="005E3337">
        <w:rPr>
          <w:iCs/>
          <w:color w:val="000000"/>
        </w:rPr>
        <w:t xml:space="preserve">Об’єктивні закони публічного управління. </w:t>
      </w:r>
      <w:r w:rsidRPr="005E3337">
        <w:rPr>
          <w:iCs/>
          <w:color w:val="000000"/>
        </w:rPr>
        <w:t>3.4.</w:t>
      </w:r>
      <w:r w:rsidR="0042666D" w:rsidRPr="005E3337">
        <w:rPr>
          <w:iCs/>
          <w:color w:val="000000"/>
        </w:rPr>
        <w:t xml:space="preserve">Специфічні закони формування та ефективного функціонування системи публічного управління. </w:t>
      </w:r>
      <w:r w:rsidRPr="005E3337">
        <w:rPr>
          <w:iCs/>
          <w:color w:val="000000"/>
        </w:rPr>
        <w:t>3.5.</w:t>
      </w:r>
      <w:r w:rsidR="0042666D" w:rsidRPr="005E3337">
        <w:rPr>
          <w:iCs/>
          <w:color w:val="000000"/>
        </w:rPr>
        <w:t xml:space="preserve">Закономірності публічного управління. Чинники вибору у публічному управлінні та адмініструванні. </w:t>
      </w:r>
      <w:r w:rsidRPr="005E3337">
        <w:rPr>
          <w:iCs/>
          <w:color w:val="000000"/>
        </w:rPr>
        <w:t>3.6.</w:t>
      </w:r>
      <w:r w:rsidR="0042666D" w:rsidRPr="005E3337">
        <w:rPr>
          <w:iCs/>
          <w:color w:val="000000"/>
        </w:rPr>
        <w:t xml:space="preserve">Базові моделі публічного управління та адміністрування. </w:t>
      </w:r>
      <w:r w:rsidRPr="005E3337">
        <w:rPr>
          <w:iCs/>
          <w:color w:val="000000"/>
        </w:rPr>
        <w:t>3.7.</w:t>
      </w:r>
      <w:r w:rsidR="0042666D" w:rsidRPr="005E3337">
        <w:rPr>
          <w:iCs/>
          <w:color w:val="000000"/>
        </w:rPr>
        <w:t xml:space="preserve">Самоорганізація в системі публічного управління та адміністрування. </w:t>
      </w:r>
      <w:r w:rsidR="00A37823" w:rsidRPr="005E3337">
        <w:rPr>
          <w:iCs/>
          <w:vanish/>
          <w:color w:val="000000"/>
        </w:rPr>
        <w:t>Конец формы</w:t>
      </w:r>
    </w:p>
    <w:p w14:paraId="4185F827" w14:textId="77777777" w:rsidR="00BC2E08" w:rsidRPr="005E3337" w:rsidRDefault="00BC2E08" w:rsidP="00A37823">
      <w:pPr>
        <w:pStyle w:val="ac"/>
        <w:spacing w:line="288" w:lineRule="auto"/>
        <w:ind w:firstLine="567"/>
        <w:rPr>
          <w:iCs/>
          <w:color w:val="000000"/>
        </w:rPr>
      </w:pPr>
    </w:p>
    <w:p w14:paraId="1EBA82D5" w14:textId="77777777" w:rsidR="00BC2E08" w:rsidRPr="005E3337" w:rsidRDefault="00BC2E08" w:rsidP="00BC2E08">
      <w:pPr>
        <w:ind w:right="141" w:firstLine="567"/>
        <w:jc w:val="center"/>
        <w:rPr>
          <w:b/>
          <w:iCs/>
          <w:color w:val="000000"/>
          <w:sz w:val="28"/>
          <w:szCs w:val="28"/>
        </w:rPr>
      </w:pPr>
      <w:r w:rsidRPr="005E3337">
        <w:rPr>
          <w:b/>
          <w:iCs/>
          <w:color w:val="000000"/>
          <w:sz w:val="28"/>
          <w:szCs w:val="28"/>
        </w:rPr>
        <w:t>Виклад основного матеріалу:</w:t>
      </w:r>
    </w:p>
    <w:p w14:paraId="1A9F73FC" w14:textId="77777777" w:rsidR="00BC2E08" w:rsidRPr="005E3337" w:rsidRDefault="00BC2E08" w:rsidP="00A37823">
      <w:pPr>
        <w:pStyle w:val="ac"/>
        <w:spacing w:line="288" w:lineRule="auto"/>
        <w:ind w:firstLine="567"/>
        <w:rPr>
          <w:iCs/>
          <w:color w:val="000000"/>
        </w:rPr>
      </w:pPr>
    </w:p>
    <w:p w14:paraId="388A80C4" w14:textId="6AC67B85" w:rsidR="0042666D" w:rsidRPr="005E3337" w:rsidRDefault="00BC2E08" w:rsidP="00A37823">
      <w:pPr>
        <w:pStyle w:val="ac"/>
        <w:spacing w:line="288" w:lineRule="auto"/>
        <w:ind w:firstLine="567"/>
        <w:rPr>
          <w:b/>
          <w:bCs/>
          <w:iCs/>
          <w:color w:val="000000"/>
        </w:rPr>
      </w:pPr>
      <w:r w:rsidRPr="005E3337">
        <w:rPr>
          <w:b/>
          <w:bCs/>
          <w:iCs/>
          <w:color w:val="000000"/>
        </w:rPr>
        <w:t>3.1.Закономірності публічного управління та адміністрування.</w:t>
      </w:r>
    </w:p>
    <w:p w14:paraId="63A96633" w14:textId="77777777" w:rsidR="0042666D" w:rsidRPr="005E3337" w:rsidRDefault="0042666D" w:rsidP="00A37823">
      <w:pPr>
        <w:pStyle w:val="ac"/>
        <w:spacing w:line="288" w:lineRule="auto"/>
        <w:ind w:firstLine="567"/>
        <w:rPr>
          <w:iCs/>
          <w:vanish/>
          <w:color w:val="000000"/>
        </w:rPr>
      </w:pPr>
    </w:p>
    <w:p w14:paraId="3BCD950A" w14:textId="77777777" w:rsidR="003E7838" w:rsidRPr="005E3337" w:rsidRDefault="003E7838" w:rsidP="008879AE">
      <w:pPr>
        <w:pStyle w:val="ac"/>
        <w:spacing w:line="288" w:lineRule="auto"/>
        <w:ind w:firstLine="567"/>
        <w:rPr>
          <w:iCs/>
          <w:color w:val="000000"/>
        </w:rPr>
      </w:pPr>
    </w:p>
    <w:p w14:paraId="25CFE9BE" w14:textId="77777777" w:rsidR="0046309F" w:rsidRPr="005E3337" w:rsidRDefault="0046309F" w:rsidP="0046309F">
      <w:pPr>
        <w:pStyle w:val="ac"/>
        <w:spacing w:line="288" w:lineRule="auto"/>
        <w:ind w:firstLine="567"/>
        <w:rPr>
          <w:iCs/>
          <w:color w:val="000000"/>
        </w:rPr>
      </w:pPr>
      <w:r w:rsidRPr="005E3337">
        <w:rPr>
          <w:iCs/>
          <w:color w:val="000000"/>
        </w:rPr>
        <w:t xml:space="preserve">Закономірності публічного управління та адміністрування становлять сукупність відносно стійких, повторюваних і причинно зумовлених </w:t>
      </w:r>
      <w:proofErr w:type="spellStart"/>
      <w:r w:rsidRPr="005E3337">
        <w:rPr>
          <w:iCs/>
          <w:color w:val="000000"/>
        </w:rPr>
        <w:t>зв’язків</w:t>
      </w:r>
      <w:proofErr w:type="spellEnd"/>
      <w:r w:rsidRPr="005E3337">
        <w:rPr>
          <w:iCs/>
          <w:color w:val="000000"/>
        </w:rPr>
        <w:t xml:space="preserve"> між елементами системи управління, що проявляються у різних політико-адміністративних контекстах незалежно від волі окремих суб’єктів. На відміну від норм права, які встановлюють належну поведінку і мають формально-юридичну силу, закономірності описують фактичні механізми функціонування публічної влади: як саме формується управлінський вплив, за яких умов він є результативним, які обмеження та «побічні ефекти» неминуче виникають у процесі реалізації публічної політики. Їх наукова цінність полягає у можливості пояснювати типові траєкторії управлінських процесів і прогнозувати наслідки рішень, а практична — у тому, що вони задають межі управлінського «конструювання» та допомагають обирати адекватні інструменти адміністративної дії.</w:t>
      </w:r>
    </w:p>
    <w:p w14:paraId="0C92E37D" w14:textId="7B09AE4C" w:rsidR="0046309F" w:rsidRPr="005E3337" w:rsidRDefault="00F33712" w:rsidP="0046309F">
      <w:pPr>
        <w:pStyle w:val="ac"/>
        <w:spacing w:line="288" w:lineRule="auto"/>
        <w:ind w:firstLine="567"/>
        <w:rPr>
          <w:iCs/>
          <w:color w:val="000000"/>
        </w:rPr>
      </w:pPr>
      <w:r w:rsidRPr="005E3337">
        <w:rPr>
          <w:b/>
          <w:bCs/>
          <w:iCs/>
          <w:color w:val="000000"/>
        </w:rPr>
        <w:t>Закономірності публічного управління та адміністрування</w:t>
      </w:r>
      <w:r w:rsidRPr="005E3337">
        <w:rPr>
          <w:iCs/>
          <w:color w:val="000000"/>
        </w:rPr>
        <w:t xml:space="preserve"> — це об’єктивно зумовлені, стійкі та повторювані причинно-наслідкові зв’язки й тенденції у функціонуванні системи публічної влади та її адміністративних механізмів, які проявляються в процесах прийняття й реалізації управлінських рішень, взаємодії суб’єктів і об’єктів управління та визначають типові умови й межі результативності управлінського впливу.</w:t>
      </w:r>
    </w:p>
    <w:p w14:paraId="3446E4E8" w14:textId="77777777" w:rsidR="0046309F" w:rsidRPr="005E3337" w:rsidRDefault="0046309F" w:rsidP="0046309F">
      <w:pPr>
        <w:pStyle w:val="ac"/>
        <w:spacing w:line="288" w:lineRule="auto"/>
        <w:ind w:firstLine="567"/>
        <w:rPr>
          <w:iCs/>
          <w:color w:val="000000"/>
        </w:rPr>
      </w:pPr>
      <w:r w:rsidRPr="005E3337">
        <w:rPr>
          <w:iCs/>
          <w:color w:val="000000"/>
        </w:rPr>
        <w:t xml:space="preserve">Системність є базовою закономірністю публічного управління. Вона означає, що діяльність органів влади та їхніх адміністративних структур не може бути зрозумілою як сума ізольованих рішень або функцій. Публічне </w:t>
      </w:r>
      <w:r w:rsidRPr="005E3337">
        <w:rPr>
          <w:iCs/>
          <w:color w:val="000000"/>
        </w:rPr>
        <w:lastRenderedPageBreak/>
        <w:t xml:space="preserve">управління завжди розгортається як взаємодія підсистем — політичної (формування цілей і пріоритетів), адміністративної (реалізація рішень), фінансово-бюджетної (ресурсне забезпечення), правової (нормативне закріплення і контроль), соціальної (реакції громадян і груп інтересів), інформаційно-комунікаційної (обіг даних, зворотний зв’язок). Звідси випливає, що будь-яка реформа в одному сегменті системи спричиняє зміни в інших: модернізація послуг без бюджетної перебудови породжує дефіцити ресурсів, </w:t>
      </w:r>
      <w:proofErr w:type="spellStart"/>
      <w:r w:rsidRPr="005E3337">
        <w:rPr>
          <w:iCs/>
          <w:color w:val="000000"/>
        </w:rPr>
        <w:t>цифровізація</w:t>
      </w:r>
      <w:proofErr w:type="spellEnd"/>
      <w:r w:rsidRPr="005E3337">
        <w:rPr>
          <w:iCs/>
          <w:color w:val="000000"/>
        </w:rPr>
        <w:t xml:space="preserve"> без правового супроводу створює правову невизначеність, а зміна процедур без розвитку компетентностей персоналу спричиняє формалізацію і імітацію виконання.</w:t>
      </w:r>
    </w:p>
    <w:p w14:paraId="1EC86BAE" w14:textId="77777777" w:rsidR="0046309F" w:rsidRPr="005E3337" w:rsidRDefault="0046309F" w:rsidP="0046309F">
      <w:pPr>
        <w:pStyle w:val="ac"/>
        <w:spacing w:line="288" w:lineRule="auto"/>
        <w:ind w:firstLine="567"/>
        <w:rPr>
          <w:iCs/>
          <w:color w:val="000000"/>
        </w:rPr>
      </w:pPr>
      <w:r w:rsidRPr="005E3337">
        <w:rPr>
          <w:iCs/>
          <w:color w:val="000000"/>
        </w:rPr>
        <w:t xml:space="preserve">Іншою фундаментальною закономірністю є цільова детермінованість управлінської діяльності та домінування результативності над формальною повнотою дій. Публічне адміністрування, будучи інструментальною складовою публічного управління, покликане переводити політичні цілі у програми, процедури, регламенти, послуги і контрольні механізми. Проте в реальній практиці виникає розрив між проголошеними цілями та адміністративними можливостями, що породжується обмеженістю ресурсів, інституційними бар’єрами, конкуренцією пріоритетів, правовими колізіями і соціальним спротивом. Тому закономірним є перехід від «управління намірами» до управління виконуваністю: цілі мають </w:t>
      </w:r>
      <w:proofErr w:type="spellStart"/>
      <w:r w:rsidRPr="005E3337">
        <w:rPr>
          <w:iCs/>
          <w:color w:val="000000"/>
        </w:rPr>
        <w:t>уточнюватися</w:t>
      </w:r>
      <w:proofErr w:type="spellEnd"/>
      <w:r w:rsidRPr="005E3337">
        <w:rPr>
          <w:iCs/>
          <w:color w:val="000000"/>
        </w:rPr>
        <w:t xml:space="preserve"> через вимірювані показники, часові горизонти, розподіл відповідальності та реалістичні бюджети. У протилежному випадку формуються практики ритуальної звітності, де домінує відповідність процедурі, а не суспільний ефект.</w:t>
      </w:r>
    </w:p>
    <w:p w14:paraId="09D7AC0F" w14:textId="77777777" w:rsidR="0046309F" w:rsidRPr="005E3337" w:rsidRDefault="0046309F" w:rsidP="0046309F">
      <w:pPr>
        <w:pStyle w:val="ac"/>
        <w:spacing w:line="288" w:lineRule="auto"/>
        <w:ind w:firstLine="567"/>
        <w:rPr>
          <w:iCs/>
          <w:color w:val="000000"/>
        </w:rPr>
      </w:pPr>
      <w:r w:rsidRPr="005E3337">
        <w:rPr>
          <w:iCs/>
          <w:color w:val="000000"/>
        </w:rPr>
        <w:t xml:space="preserve">Закономірність обмеженої раціональності та інформаційної неповноти рішень є центральною для пояснення адміністративного вибору. Суб’єкти публічного управління здійснюють рішення в умовах невизначеності, асиметрії інформації, дефіциту часу і політичного тиску. Навіть за наявності аналітичних підрозділів та процедур оцінювання політики, повний обсяг релевантних даних </w:t>
      </w:r>
      <w:proofErr w:type="spellStart"/>
      <w:r w:rsidRPr="005E3337">
        <w:rPr>
          <w:iCs/>
          <w:color w:val="000000"/>
        </w:rPr>
        <w:t>рідко</w:t>
      </w:r>
      <w:proofErr w:type="spellEnd"/>
      <w:r w:rsidRPr="005E3337">
        <w:rPr>
          <w:iCs/>
          <w:color w:val="000000"/>
        </w:rPr>
        <w:t xml:space="preserve"> доступний, а наслідки альтернатив не можуть бути </w:t>
      </w:r>
      <w:proofErr w:type="spellStart"/>
      <w:r w:rsidRPr="005E3337">
        <w:rPr>
          <w:iCs/>
          <w:color w:val="000000"/>
        </w:rPr>
        <w:t>вичерпно</w:t>
      </w:r>
      <w:proofErr w:type="spellEnd"/>
      <w:r w:rsidRPr="005E3337">
        <w:rPr>
          <w:iCs/>
          <w:color w:val="000000"/>
        </w:rPr>
        <w:t xml:space="preserve"> прораховані. Звідси випливає закономірна роль процедур фільтрації інформації, стандартизації рішень, використання типових алгоритмів, експертних оцінок і консультацій із зацікавленими сторонами. Однак ці механізми мають і зворотний бік: підвищують інерційність системи та схильність відтворювати усталені практики, навіть коли зовнішні умови змінилися.</w:t>
      </w:r>
    </w:p>
    <w:p w14:paraId="31F0779E" w14:textId="77777777" w:rsidR="0046309F" w:rsidRPr="005E3337" w:rsidRDefault="0046309F" w:rsidP="0046309F">
      <w:pPr>
        <w:pStyle w:val="ac"/>
        <w:spacing w:line="288" w:lineRule="auto"/>
        <w:ind w:firstLine="567"/>
        <w:rPr>
          <w:iCs/>
          <w:color w:val="000000"/>
        </w:rPr>
      </w:pPr>
      <w:r w:rsidRPr="005E3337">
        <w:rPr>
          <w:iCs/>
          <w:color w:val="000000"/>
        </w:rPr>
        <w:t xml:space="preserve">Публічне управління також підпорядковується закономірності </w:t>
      </w:r>
      <w:r w:rsidRPr="005E3337">
        <w:rPr>
          <w:iCs/>
          <w:color w:val="000000"/>
        </w:rPr>
        <w:lastRenderedPageBreak/>
        <w:t xml:space="preserve">інституційної інерції та </w:t>
      </w:r>
      <w:proofErr w:type="spellStart"/>
      <w:r w:rsidRPr="005E3337">
        <w:rPr>
          <w:iCs/>
          <w:color w:val="000000"/>
        </w:rPr>
        <w:t>path</w:t>
      </w:r>
      <w:proofErr w:type="spellEnd"/>
      <w:r w:rsidRPr="005E3337">
        <w:rPr>
          <w:iCs/>
          <w:color w:val="000000"/>
        </w:rPr>
        <w:t xml:space="preserve"> </w:t>
      </w:r>
      <w:proofErr w:type="spellStart"/>
      <w:r w:rsidRPr="005E3337">
        <w:rPr>
          <w:iCs/>
          <w:color w:val="000000"/>
        </w:rPr>
        <w:t>dependence</w:t>
      </w:r>
      <w:proofErr w:type="spellEnd"/>
      <w:r w:rsidRPr="005E3337">
        <w:rPr>
          <w:iCs/>
          <w:color w:val="000000"/>
        </w:rPr>
        <w:t xml:space="preserve">, коли попередні рішення, правила та організаційні форми істотно визначають можливості майбутніх змін. Адміністративні структури накопичують процедури, компетенції, неформальні норми та розподіл ресурсів, що створює «інституційну пам’ять». Внаслідок цього реформи </w:t>
      </w:r>
      <w:proofErr w:type="spellStart"/>
      <w:r w:rsidRPr="005E3337">
        <w:rPr>
          <w:iCs/>
          <w:color w:val="000000"/>
        </w:rPr>
        <w:t>рідко</w:t>
      </w:r>
      <w:proofErr w:type="spellEnd"/>
      <w:r w:rsidRPr="005E3337">
        <w:rPr>
          <w:iCs/>
          <w:color w:val="000000"/>
        </w:rPr>
        <w:t xml:space="preserve"> стартують «з нуля»: вони накладаються на існуючі організаційні культури, кадрові практики, вертикалі підпорядкування, бюджетні цикли. Тому закономірним є явище часткової адаптації реформ, коли формально нові правила інтерпретуються через старі схеми поведінки, а реальний ефект виявляється меншим за очікуваний. Подолання інерції потребує не лише нормативних змін, а й трансформації стимулів, компетентностей та управлінських ролей.</w:t>
      </w:r>
    </w:p>
    <w:p w14:paraId="7129BCC4" w14:textId="77777777" w:rsidR="0046309F" w:rsidRPr="005E3337" w:rsidRDefault="0046309F" w:rsidP="0046309F">
      <w:pPr>
        <w:pStyle w:val="ac"/>
        <w:spacing w:line="288" w:lineRule="auto"/>
        <w:ind w:firstLine="567"/>
        <w:rPr>
          <w:iCs/>
          <w:color w:val="000000"/>
        </w:rPr>
      </w:pPr>
      <w:r w:rsidRPr="005E3337">
        <w:rPr>
          <w:iCs/>
          <w:color w:val="000000"/>
        </w:rPr>
        <w:t xml:space="preserve">Важливою закономірністю є суперечливість і багатовекторність публічних цінностей, що формує специфіку управлінських компромісів. На відміну від приватного менеджменту, де критерій ефективності часто редукується до економічної результативності, публічне управління одночасно має забезпечувати законність, справедливість, підзвітність, прозорість, ефективність витрат, доступність послуг, безпеку, соціальну згуртованість. Ці цілі нерідко конфліктують: посилення контролю може знижувати швидкість і зручність сервісів; максимальна прозорість може створювати ризики безпеці; жорстка економія може погіршувати доступність. Звідси закономірним є те, що управлінські рішення мають характер балансування цінностей, а не оптимізації одного показника. Адміністрування у такій </w:t>
      </w:r>
      <w:proofErr w:type="spellStart"/>
      <w:r w:rsidRPr="005E3337">
        <w:rPr>
          <w:iCs/>
          <w:color w:val="000000"/>
        </w:rPr>
        <w:t>логіці</w:t>
      </w:r>
      <w:proofErr w:type="spellEnd"/>
      <w:r w:rsidRPr="005E3337">
        <w:rPr>
          <w:iCs/>
          <w:color w:val="000000"/>
        </w:rPr>
        <w:t xml:space="preserve"> постає як мистецтво процедурного узгодження: через регламенти, консультації, механізми апеляції та оцінювання впливу.</w:t>
      </w:r>
    </w:p>
    <w:p w14:paraId="693B9945" w14:textId="77777777" w:rsidR="0046309F" w:rsidRPr="005E3337" w:rsidRDefault="0046309F" w:rsidP="0046309F">
      <w:pPr>
        <w:pStyle w:val="ac"/>
        <w:spacing w:line="288" w:lineRule="auto"/>
        <w:ind w:firstLine="567"/>
        <w:rPr>
          <w:iCs/>
          <w:color w:val="000000"/>
        </w:rPr>
      </w:pPr>
      <w:r w:rsidRPr="005E3337">
        <w:rPr>
          <w:iCs/>
          <w:color w:val="000000"/>
        </w:rPr>
        <w:t xml:space="preserve">Закономірність комунікативної зумовленості управління відображає те, що владний вплив реалізується не лише через накази або розпорядчі акти, а й через інтерпретації, довіру та легітимність. Сучасні системи публічного управління функціонують у публічному просторі, де рішення піддаються постійному суспільному аналізу та критичній оцінці. Інформаційні потоки, медіа, цифрові платформи і соціальні мережі формують середовище, у якому адміністративна дія набуває значення лише тоді, коли вона зрозуміла, аргументована й сприймається як справедлива. Отже, закономірною є потреба в інституалізації комунікацій, відкритих даних, </w:t>
      </w:r>
      <w:proofErr w:type="spellStart"/>
      <w:r w:rsidRPr="005E3337">
        <w:rPr>
          <w:iCs/>
          <w:color w:val="000000"/>
        </w:rPr>
        <w:t>партисипативних</w:t>
      </w:r>
      <w:proofErr w:type="spellEnd"/>
      <w:r w:rsidRPr="005E3337">
        <w:rPr>
          <w:iCs/>
          <w:color w:val="000000"/>
        </w:rPr>
        <w:t xml:space="preserve"> процедур і механізмів зворотного зв’язку. Водночас надлишок комунікації без управлінської спроможності породжує «символічне управління» — домінування повідомлень над реальними змінами.</w:t>
      </w:r>
    </w:p>
    <w:p w14:paraId="2E73E5D4" w14:textId="77777777" w:rsidR="0046309F" w:rsidRPr="005E3337" w:rsidRDefault="0046309F" w:rsidP="0046309F">
      <w:pPr>
        <w:pStyle w:val="ac"/>
        <w:spacing w:line="288" w:lineRule="auto"/>
        <w:ind w:firstLine="567"/>
        <w:rPr>
          <w:iCs/>
          <w:color w:val="000000"/>
        </w:rPr>
      </w:pPr>
      <w:r w:rsidRPr="005E3337">
        <w:rPr>
          <w:iCs/>
          <w:color w:val="000000"/>
        </w:rPr>
        <w:t xml:space="preserve">У межах системи публічного адміністрування </w:t>
      </w:r>
      <w:proofErr w:type="spellStart"/>
      <w:r w:rsidRPr="005E3337">
        <w:rPr>
          <w:iCs/>
          <w:color w:val="000000"/>
        </w:rPr>
        <w:t>стійко</w:t>
      </w:r>
      <w:proofErr w:type="spellEnd"/>
      <w:r w:rsidRPr="005E3337">
        <w:rPr>
          <w:iCs/>
          <w:color w:val="000000"/>
        </w:rPr>
        <w:t xml:space="preserve"> проявляється </w:t>
      </w:r>
      <w:r w:rsidRPr="005E3337">
        <w:rPr>
          <w:iCs/>
          <w:color w:val="000000"/>
        </w:rPr>
        <w:lastRenderedPageBreak/>
        <w:t>закономірність взаємодії централізації та децентралізації. Ефективність управління залежить від оптимального розподілу повноважень між рівнями влади, а також між політичним керівництвом і професійною адміністрацією. Надмірна централізація підвищує керованість і уніфікацію стандартів, але знижує чутливість до локальних потреб і уповільнює реакцію. Надмірна децентралізація підвищує адаптивність і відповідальність на місцях, але може спричинити фрагментацію політики, нерівність у доступі до послуг та послаблення координації. Тому закономірним стає пошук гібридних моделей: централізація стандартів і контролю якості поєднується з локальною автономією у виборі інструментів реалізації.</w:t>
      </w:r>
    </w:p>
    <w:p w14:paraId="2F44AFDD" w14:textId="77777777" w:rsidR="0046309F" w:rsidRPr="005E3337" w:rsidRDefault="0046309F" w:rsidP="0046309F">
      <w:pPr>
        <w:pStyle w:val="ac"/>
        <w:spacing w:line="288" w:lineRule="auto"/>
        <w:ind w:firstLine="567"/>
        <w:rPr>
          <w:iCs/>
          <w:color w:val="000000"/>
        </w:rPr>
      </w:pPr>
      <w:r w:rsidRPr="005E3337">
        <w:rPr>
          <w:iCs/>
          <w:color w:val="000000"/>
        </w:rPr>
        <w:t xml:space="preserve">Для публічної організації характерна закономірність бюрократичної раціоналізації, що проявляється у стандартизації процедур, формалізації ролей, документуванні, регламентації та ієрархічній координації. Ця закономірність має подвійний ефект. З одного боку, вона забезпечує передбачуваність, рівність застосування правил і захист від свавілля, підтримує стабільність у кризових умовах. З іншого боку, вона породжує ризики надмірної формалізації, уповільнення процесів, зростання </w:t>
      </w:r>
      <w:proofErr w:type="spellStart"/>
      <w:r w:rsidRPr="005E3337">
        <w:rPr>
          <w:iCs/>
          <w:color w:val="000000"/>
        </w:rPr>
        <w:t>транзакційних</w:t>
      </w:r>
      <w:proofErr w:type="spellEnd"/>
      <w:r w:rsidRPr="005E3337">
        <w:rPr>
          <w:iCs/>
          <w:color w:val="000000"/>
        </w:rPr>
        <w:t xml:space="preserve"> витрат та відчуження громадян. Тому в сучасних підходах спостерігається закономірна тенденція до поєднання бюрократичних механізмів із мережевими та сервісними практиками: впроваджуються процесний підхід, </w:t>
      </w:r>
      <w:proofErr w:type="spellStart"/>
      <w:r w:rsidRPr="005E3337">
        <w:rPr>
          <w:iCs/>
          <w:color w:val="000000"/>
        </w:rPr>
        <w:t>клієнтоорієнтованість</w:t>
      </w:r>
      <w:proofErr w:type="spellEnd"/>
      <w:r w:rsidRPr="005E3337">
        <w:rPr>
          <w:iCs/>
          <w:color w:val="000000"/>
        </w:rPr>
        <w:t>, міжвідомча координація, цифрові канали взаємодії.</w:t>
      </w:r>
    </w:p>
    <w:p w14:paraId="791B6D73" w14:textId="77777777" w:rsidR="0046309F" w:rsidRPr="005E3337" w:rsidRDefault="0046309F" w:rsidP="0046309F">
      <w:pPr>
        <w:pStyle w:val="ac"/>
        <w:spacing w:line="288" w:lineRule="auto"/>
        <w:ind w:firstLine="567"/>
        <w:rPr>
          <w:iCs/>
          <w:color w:val="000000"/>
        </w:rPr>
      </w:pPr>
      <w:r w:rsidRPr="005E3337">
        <w:rPr>
          <w:iCs/>
          <w:color w:val="000000"/>
        </w:rPr>
        <w:t xml:space="preserve">Закономірність самоорганізації в системі публічного управління тісно пов’язана з її відкритістю та складністю. У складних соціальних системах не всі процеси можуть бути задані «зверху» через детальні регламенти; частина порядку виникає як результат горизонтальної взаємодії організацій, професійних спільнот, місцевих практик, неформальних мереж, </w:t>
      </w:r>
      <w:proofErr w:type="spellStart"/>
      <w:r w:rsidRPr="005E3337">
        <w:rPr>
          <w:iCs/>
          <w:color w:val="000000"/>
        </w:rPr>
        <w:t>партнерств</w:t>
      </w:r>
      <w:proofErr w:type="spellEnd"/>
      <w:r w:rsidRPr="005E3337">
        <w:rPr>
          <w:iCs/>
          <w:color w:val="000000"/>
        </w:rPr>
        <w:t xml:space="preserve"> із бізнесом і громадянським суспільством. Самоорганізація проявляється у формуванні нових процедур «знизу», у взаємному навчанні інституцій, у неформальному узгодженні дій під час криз, коли формальні правила не встигають за подіями. Проте її позитивний потенціал реалізується лише за наявності рамкових умов: прозорих правил, довіри, ресурсної підтримки, мінімізації корупційних стимулів і чітких механізмів підзвітності. У протилежному випадку самоорганізація може набувати викривлених форм, перетворюючись на неформальні практики обходу правил.</w:t>
      </w:r>
    </w:p>
    <w:p w14:paraId="2C42CF83" w14:textId="77777777" w:rsidR="0046309F" w:rsidRPr="005E3337" w:rsidRDefault="0046309F" w:rsidP="0046309F">
      <w:pPr>
        <w:pStyle w:val="ac"/>
        <w:spacing w:line="288" w:lineRule="auto"/>
        <w:ind w:firstLine="567"/>
        <w:rPr>
          <w:iCs/>
          <w:color w:val="000000"/>
        </w:rPr>
      </w:pPr>
      <w:r w:rsidRPr="005E3337">
        <w:rPr>
          <w:b/>
          <w:bCs/>
          <w:iCs/>
          <w:color w:val="000000"/>
        </w:rPr>
        <w:t>Таким чином, закономірності публічного управління та адміністрування</w:t>
      </w:r>
      <w:r w:rsidRPr="005E3337">
        <w:rPr>
          <w:iCs/>
          <w:color w:val="000000"/>
        </w:rPr>
        <w:t xml:space="preserve"> описують структурні та функціональні механізми, що визначають межі й можливості управлінського впливу. Їх врахування дозволяє </w:t>
      </w:r>
      <w:r w:rsidRPr="005E3337">
        <w:rPr>
          <w:iCs/>
          <w:color w:val="000000"/>
        </w:rPr>
        <w:lastRenderedPageBreak/>
        <w:t xml:space="preserve">обґрунтовано проектувати управлінські інструменти, </w:t>
      </w:r>
      <w:proofErr w:type="spellStart"/>
      <w:r w:rsidRPr="005E3337">
        <w:rPr>
          <w:iCs/>
          <w:color w:val="000000"/>
        </w:rPr>
        <w:t>реалістично</w:t>
      </w:r>
      <w:proofErr w:type="spellEnd"/>
      <w:r w:rsidRPr="005E3337">
        <w:rPr>
          <w:iCs/>
          <w:color w:val="000000"/>
        </w:rPr>
        <w:t xml:space="preserve"> оцінювати наслідки реформ і формувати такі організаційні та процедурні рішення, які відповідають складності публічної сфери, ціннісній </w:t>
      </w:r>
      <w:proofErr w:type="spellStart"/>
      <w:r w:rsidRPr="005E3337">
        <w:rPr>
          <w:iCs/>
          <w:color w:val="000000"/>
        </w:rPr>
        <w:t>багатовимірності</w:t>
      </w:r>
      <w:proofErr w:type="spellEnd"/>
      <w:r w:rsidRPr="005E3337">
        <w:rPr>
          <w:iCs/>
          <w:color w:val="000000"/>
        </w:rPr>
        <w:t xml:space="preserve"> та умовам невизначеності, характерним для сучасного державного і місцевого врядування.</w:t>
      </w:r>
    </w:p>
    <w:p w14:paraId="6F4D1759" w14:textId="77777777" w:rsidR="00177E85" w:rsidRPr="005E3337" w:rsidRDefault="00177E85" w:rsidP="0046309F">
      <w:pPr>
        <w:pStyle w:val="ac"/>
        <w:spacing w:line="288" w:lineRule="auto"/>
        <w:ind w:firstLine="567"/>
        <w:rPr>
          <w:iCs/>
          <w:color w:val="000000"/>
        </w:rPr>
      </w:pPr>
    </w:p>
    <w:p w14:paraId="505AE4B9" w14:textId="7D0363DD" w:rsidR="00177E85" w:rsidRPr="005E3337" w:rsidRDefault="00177E85" w:rsidP="0046309F">
      <w:pPr>
        <w:pStyle w:val="ac"/>
        <w:spacing w:line="288" w:lineRule="auto"/>
        <w:ind w:firstLine="567"/>
        <w:rPr>
          <w:b/>
          <w:bCs/>
          <w:iCs/>
          <w:color w:val="000000"/>
        </w:rPr>
      </w:pPr>
      <w:r w:rsidRPr="005E3337">
        <w:rPr>
          <w:b/>
          <w:bCs/>
          <w:iCs/>
          <w:color w:val="000000"/>
        </w:rPr>
        <w:t>3.2.Взаємозв’язок законів, закономірностей та принципів публічного управління.</w:t>
      </w:r>
    </w:p>
    <w:p w14:paraId="55D827D1" w14:textId="77777777" w:rsidR="00177E85" w:rsidRPr="005E3337" w:rsidRDefault="00177E85" w:rsidP="0046309F">
      <w:pPr>
        <w:pStyle w:val="ac"/>
        <w:spacing w:line="288" w:lineRule="auto"/>
        <w:ind w:firstLine="567"/>
        <w:rPr>
          <w:b/>
          <w:bCs/>
          <w:iCs/>
          <w:color w:val="000000"/>
        </w:rPr>
      </w:pPr>
    </w:p>
    <w:p w14:paraId="3D33118A" w14:textId="77777777" w:rsidR="00645D6F" w:rsidRPr="005E3337" w:rsidRDefault="00645D6F" w:rsidP="00645D6F">
      <w:pPr>
        <w:pStyle w:val="ac"/>
        <w:spacing w:line="288" w:lineRule="auto"/>
        <w:ind w:firstLine="567"/>
        <w:rPr>
          <w:iCs/>
          <w:color w:val="000000"/>
        </w:rPr>
      </w:pPr>
      <w:r w:rsidRPr="005E3337">
        <w:rPr>
          <w:iCs/>
          <w:color w:val="000000"/>
        </w:rPr>
        <w:t xml:space="preserve">Взаємозв’язок законів, закономірностей та принципів публічного управління є методологічною основою для наукового пояснення того, як функціонує система публічної влади, а також для обґрунтування того, як її доцільно організовувати й реформувати. У теорії публічного управління ці категорії утворюють єдину логічну «вертикаль» знання — від найбільш загальних і об’єктивних </w:t>
      </w:r>
      <w:proofErr w:type="spellStart"/>
      <w:r w:rsidRPr="005E3337">
        <w:rPr>
          <w:iCs/>
          <w:color w:val="000000"/>
        </w:rPr>
        <w:t>зв’язків</w:t>
      </w:r>
      <w:proofErr w:type="spellEnd"/>
      <w:r w:rsidRPr="005E3337">
        <w:rPr>
          <w:iCs/>
          <w:color w:val="000000"/>
        </w:rPr>
        <w:t xml:space="preserve"> суспільного розвитку до нормативно-організаційних орієнтирів практичної управлінської діяльності. Їх не можна ототожнювати, проте саме їх узгоджене застосування забезпечує цілісність наукового підходу і прикладну корисність управлінських концепцій.</w:t>
      </w:r>
    </w:p>
    <w:p w14:paraId="6B34BE7C" w14:textId="77777777" w:rsidR="00645D6F" w:rsidRPr="005E3337" w:rsidRDefault="00645D6F" w:rsidP="00645D6F">
      <w:pPr>
        <w:pStyle w:val="ac"/>
        <w:spacing w:line="288" w:lineRule="auto"/>
        <w:ind w:firstLine="567"/>
        <w:rPr>
          <w:iCs/>
          <w:color w:val="000000"/>
        </w:rPr>
      </w:pPr>
      <w:r w:rsidRPr="005E3337">
        <w:rPr>
          <w:iCs/>
          <w:color w:val="000000"/>
        </w:rPr>
        <w:t>Закони публічного управління у широкому науковому розумінні відображають найбільш загальні, необхідні та об’єктивно зумовлені зв’язки, що визначають можливості й межі управлінського впливу у суспільстві. Йдеться не про «закони» як нормативно-правові акти, а про закони як наукову категорію: вони фіксують глибинні причинно-наслідкові залежності, які діють незалежно від бажань суб’єктів управління. Такі закони проявляються у тому, що публічна влада не може бути ефективною поза легітимністю та соціальною підтримкою, що управління потребує ресурсів і інформації, що будь-яке рішення має не лише прямі, а й непрямі наслідки, а координація у складних системах породжує потребу у правилах і механізмах узгодження. Закони мають найбільш загальний рівень абстракції, тому вони не дають готових «інструкцій», але визначають рамку можливого: показують, що в принципі може спрацювати, а що приречене на провал через суперечність об’єктивним умовам.</w:t>
      </w:r>
    </w:p>
    <w:p w14:paraId="617C95B4" w14:textId="77777777" w:rsidR="00645D6F" w:rsidRPr="005E3337" w:rsidRDefault="00645D6F" w:rsidP="00645D6F">
      <w:pPr>
        <w:pStyle w:val="ac"/>
        <w:spacing w:line="288" w:lineRule="auto"/>
        <w:ind w:firstLine="567"/>
        <w:rPr>
          <w:iCs/>
          <w:color w:val="000000"/>
        </w:rPr>
      </w:pPr>
      <w:r w:rsidRPr="005E3337">
        <w:rPr>
          <w:iCs/>
          <w:color w:val="000000"/>
        </w:rPr>
        <w:t xml:space="preserve">Закономірності публічного управління постають як конкретизовані форми прояву законів у певних історичних, інституційних і організаційних умовах. Якщо закон відображає необхідний зв’язок загального характеру, то закономірність описує типову тенденцію та повторюваний механізм, який можна спостерігати у практиці функціонування адміністративних систем. </w:t>
      </w:r>
      <w:r w:rsidRPr="005E3337">
        <w:rPr>
          <w:iCs/>
          <w:color w:val="000000"/>
        </w:rPr>
        <w:lastRenderedPageBreak/>
        <w:t>Закономірності є «містком» між високим рівнем теорії та емпіричною реальністю: вони дозволяють описати, як саме загальна залежність «працює» у сфері політико-адміністративних процесів — наприклад, у вигляді системності управлінських рішень, інерції інституцій, обмеженої раціональності суб’єктів, зростання ролі комунікацій, взаємодії централізації і децентралізації, конфліктності публічних цінностей. На цьому рівні знання вже можливе порівняння, узагальнення досвіду, виявлення причин успіхів і невдач реформ, а також прогнозування наслідків певних управлінських інструментів.</w:t>
      </w:r>
    </w:p>
    <w:p w14:paraId="03880192" w14:textId="77777777" w:rsidR="00645D6F" w:rsidRPr="005E3337" w:rsidRDefault="00645D6F" w:rsidP="00645D6F">
      <w:pPr>
        <w:pStyle w:val="ac"/>
        <w:spacing w:line="288" w:lineRule="auto"/>
        <w:ind w:firstLine="567"/>
        <w:rPr>
          <w:iCs/>
          <w:color w:val="000000"/>
        </w:rPr>
      </w:pPr>
      <w:r w:rsidRPr="005E3337">
        <w:rPr>
          <w:iCs/>
          <w:color w:val="000000"/>
        </w:rPr>
        <w:t xml:space="preserve">Принципи публічного управління відрізняються від законів і закономірностей тим, що мають нормативно-орієнтуючий характер. Вони </w:t>
      </w:r>
      <w:proofErr w:type="spellStart"/>
      <w:r w:rsidRPr="005E3337">
        <w:rPr>
          <w:iCs/>
          <w:color w:val="000000"/>
        </w:rPr>
        <w:t>формулюються</w:t>
      </w:r>
      <w:proofErr w:type="spellEnd"/>
      <w:r w:rsidRPr="005E3337">
        <w:rPr>
          <w:iCs/>
          <w:color w:val="000000"/>
        </w:rPr>
        <w:t xml:space="preserve"> як керівні ідеї та правила належної організації й здійснення управлінської діяльності. Принципи не лише «описують», а й «приписують»: задають стандарти, на які повинна орієнтуватися система публічної влади, щоб діяти легітимно, </w:t>
      </w:r>
      <w:proofErr w:type="spellStart"/>
      <w:r w:rsidRPr="005E3337">
        <w:rPr>
          <w:iCs/>
          <w:color w:val="000000"/>
        </w:rPr>
        <w:t>результативно</w:t>
      </w:r>
      <w:proofErr w:type="spellEnd"/>
      <w:r w:rsidRPr="005E3337">
        <w:rPr>
          <w:iCs/>
          <w:color w:val="000000"/>
        </w:rPr>
        <w:t xml:space="preserve"> і справедливо. Серед них традиційно виділяють законність, підзвітність, прозорість, ефективність, справедливість, </w:t>
      </w:r>
      <w:proofErr w:type="spellStart"/>
      <w:r w:rsidRPr="005E3337">
        <w:rPr>
          <w:iCs/>
          <w:color w:val="000000"/>
        </w:rPr>
        <w:t>субсидіарність</w:t>
      </w:r>
      <w:proofErr w:type="spellEnd"/>
      <w:r w:rsidRPr="005E3337">
        <w:rPr>
          <w:iCs/>
          <w:color w:val="000000"/>
        </w:rPr>
        <w:t xml:space="preserve">, участь громадян, професіоналізм, безперервність і стабільність управління. Водночас принципи не виникають довільно: їх обґрунтованість визначається відповідністю об’єктивним законам і врахуванням закономірностей функціонування системи. Саме тому принципи є не просто деклараціями цінностей, а методологічними вимогами до </w:t>
      </w:r>
      <w:proofErr w:type="spellStart"/>
      <w:r w:rsidRPr="005E3337">
        <w:rPr>
          <w:iCs/>
          <w:color w:val="000000"/>
        </w:rPr>
        <w:t>проектування</w:t>
      </w:r>
      <w:proofErr w:type="spellEnd"/>
      <w:r w:rsidRPr="005E3337">
        <w:rPr>
          <w:iCs/>
          <w:color w:val="000000"/>
        </w:rPr>
        <w:t xml:space="preserve"> інститутів, процедур і управлінських рішень.</w:t>
      </w:r>
    </w:p>
    <w:p w14:paraId="13B0F617" w14:textId="77777777" w:rsidR="00645D6F" w:rsidRPr="005E3337" w:rsidRDefault="00645D6F" w:rsidP="00645D6F">
      <w:pPr>
        <w:pStyle w:val="ac"/>
        <w:spacing w:line="288" w:lineRule="auto"/>
        <w:ind w:firstLine="567"/>
        <w:rPr>
          <w:iCs/>
          <w:color w:val="000000"/>
        </w:rPr>
      </w:pPr>
      <w:r w:rsidRPr="005E3337">
        <w:rPr>
          <w:iCs/>
          <w:color w:val="000000"/>
        </w:rPr>
        <w:t xml:space="preserve">Логіка взаємозв’язку цих категорій може бути інтерпретована як послідовність «пояснення — конкретизації — нормування». Закони формують теоретичну основу, яка пояснює, чому певні управлінські явища є неминучими або повторюваними. Закономірності показують, як ці закони проявляються у структурі адміністративної системи, у поведінці органів влади та у взаємодії з громадянами і </w:t>
      </w:r>
      <w:proofErr w:type="spellStart"/>
      <w:r w:rsidRPr="005E3337">
        <w:rPr>
          <w:iCs/>
          <w:color w:val="000000"/>
        </w:rPr>
        <w:t>стейкхолдерами</w:t>
      </w:r>
      <w:proofErr w:type="spellEnd"/>
      <w:r w:rsidRPr="005E3337">
        <w:rPr>
          <w:iCs/>
          <w:color w:val="000000"/>
        </w:rPr>
        <w:t>. Принципи, спираючись на знання про закони і закономірності, визначають, як слід організувати управління, щоб мінімізувати ризики, подолати негативні тенденції й забезпечити суспільно значущий результат. Таким чином, принципи виводяться не лише з етичних або політичних міркувань, а й з наукового розуміння того, які умови роблять управлінський вплив дієвим.</w:t>
      </w:r>
    </w:p>
    <w:p w14:paraId="06DD7EBD" w14:textId="77777777" w:rsidR="00645D6F" w:rsidRPr="005E3337" w:rsidRDefault="00645D6F" w:rsidP="00645D6F">
      <w:pPr>
        <w:pStyle w:val="ac"/>
        <w:spacing w:line="288" w:lineRule="auto"/>
        <w:ind w:firstLine="567"/>
        <w:rPr>
          <w:iCs/>
          <w:color w:val="000000"/>
        </w:rPr>
      </w:pPr>
      <w:r w:rsidRPr="005E3337">
        <w:rPr>
          <w:iCs/>
          <w:color w:val="000000"/>
        </w:rPr>
        <w:t xml:space="preserve">Важливо підкреслити, що між принципами та закономірностями існує не односторонній, а взаємний зв’язок. З одного боку, принципи мають враховувати закономірності, інакше вони перетворюються на формальні гасла. Наприклад, принцип прозорості вимагає відкритості інформації, але закономірність інформаційної асиметрії та складності управлінських процесів </w:t>
      </w:r>
      <w:r w:rsidRPr="005E3337">
        <w:rPr>
          <w:iCs/>
          <w:color w:val="000000"/>
        </w:rPr>
        <w:lastRenderedPageBreak/>
        <w:t xml:space="preserve">означає, що прозорість потребує стандартизації даних, зрозумілих каналів комунікації та інституційної спроможності пояснювати рішення. З іншого боку, принципи можуть впливати на характер прояву закономірностей, оскільки задають правила гри й стимулюють організаційні зміни. Принцип підзвітності, будучи інституційно закріпленим через контроль, аудит, звітування й механізми відповідальності, здатен послаблювати закономірність бюрократичної замкненості та знижувати ризики формалізму. Принцип участі громадян за наявності процедур консультацій і </w:t>
      </w:r>
      <w:proofErr w:type="spellStart"/>
      <w:r w:rsidRPr="005E3337">
        <w:rPr>
          <w:iCs/>
          <w:color w:val="000000"/>
        </w:rPr>
        <w:t>партисипативних</w:t>
      </w:r>
      <w:proofErr w:type="spellEnd"/>
      <w:r w:rsidRPr="005E3337">
        <w:rPr>
          <w:iCs/>
          <w:color w:val="000000"/>
        </w:rPr>
        <w:t xml:space="preserve"> практик може трансформувати закономірність конфліктності інтересів у керований процес узгодження, зменшуючи соціальний спротив політиці.</w:t>
      </w:r>
    </w:p>
    <w:p w14:paraId="4CD8591A" w14:textId="77777777" w:rsidR="00645D6F" w:rsidRPr="005E3337" w:rsidRDefault="00645D6F" w:rsidP="00645D6F">
      <w:pPr>
        <w:pStyle w:val="ac"/>
        <w:spacing w:line="288" w:lineRule="auto"/>
        <w:ind w:firstLine="567"/>
        <w:rPr>
          <w:iCs/>
          <w:color w:val="000000"/>
        </w:rPr>
      </w:pPr>
      <w:r w:rsidRPr="005E3337">
        <w:rPr>
          <w:iCs/>
          <w:color w:val="000000"/>
        </w:rPr>
        <w:t>Принципи публічного управління — це нормативно-ціннісні та організаційно-методологічні орієнтири, що визначають належний спосіб формування й реалізації управлінських рішень у публічній сфері. Вони виконують подвійну функцію: по-перше, задають стандарти легітимності та якості управлінської діяльності; по-друге, слугують критеріями оцінювання ефективності інституцій, процедур і результатів публічної політики. У сучасній теорії та практиці публічного управління доцільно розглядати принципи як систему взаємопов’язаних вимог, які забезпечують одночасно правову коректність, демократичну підзвітність, результативність і орієнтацію на суспільний інтерес.</w:t>
      </w:r>
    </w:p>
    <w:p w14:paraId="22DF21C6" w14:textId="77777777" w:rsidR="00645D6F" w:rsidRPr="005E3337" w:rsidRDefault="00645D6F" w:rsidP="00645D6F">
      <w:pPr>
        <w:pStyle w:val="ac"/>
        <w:spacing w:line="288" w:lineRule="auto"/>
        <w:ind w:firstLine="567"/>
        <w:rPr>
          <w:iCs/>
          <w:color w:val="000000"/>
        </w:rPr>
      </w:pPr>
      <w:r w:rsidRPr="005E3337">
        <w:rPr>
          <w:iCs/>
          <w:color w:val="000000"/>
        </w:rPr>
        <w:t xml:space="preserve">Принцип </w:t>
      </w:r>
      <w:r w:rsidRPr="005E3337">
        <w:rPr>
          <w:b/>
          <w:bCs/>
          <w:iCs/>
          <w:color w:val="000000"/>
        </w:rPr>
        <w:t>законності</w:t>
      </w:r>
      <w:r w:rsidRPr="005E3337">
        <w:rPr>
          <w:iCs/>
          <w:color w:val="000000"/>
        </w:rPr>
        <w:t xml:space="preserve"> означає, що будь-які управлінські рішення та адміністративні дії мають ґрунтуватися на праві, здійснюватися в межах компетенції органу та відповідати встановленим процедурам. Законність у публічному управлінні включає не лише формальне дотримання нормативних актів, а й правову визначеність, передбачуваність рішень, недопущення свавілля та забезпечення належних правових гарантій для громадян. Важливим аспектом є верховенство права як вимога, за якої правові норми застосовуються не вибірково, а рівною мірою до всіх, із можливістю ефективного судового та адміністративного захисту.</w:t>
      </w:r>
    </w:p>
    <w:p w14:paraId="651F6EE9" w14:textId="77777777" w:rsidR="00645D6F" w:rsidRPr="005E3337" w:rsidRDefault="00645D6F" w:rsidP="00645D6F">
      <w:pPr>
        <w:pStyle w:val="ac"/>
        <w:spacing w:line="288" w:lineRule="auto"/>
        <w:ind w:firstLine="567"/>
        <w:rPr>
          <w:iCs/>
          <w:color w:val="000000"/>
        </w:rPr>
      </w:pPr>
      <w:r w:rsidRPr="005E3337">
        <w:rPr>
          <w:iCs/>
          <w:color w:val="000000"/>
        </w:rPr>
        <w:t xml:space="preserve">Принцип </w:t>
      </w:r>
      <w:r w:rsidRPr="005E3337">
        <w:rPr>
          <w:b/>
          <w:bCs/>
          <w:iCs/>
          <w:color w:val="000000"/>
        </w:rPr>
        <w:t>легітимності</w:t>
      </w:r>
      <w:r w:rsidRPr="005E3337">
        <w:rPr>
          <w:iCs/>
          <w:color w:val="000000"/>
        </w:rPr>
        <w:t xml:space="preserve"> відображає потребу суспільного визнання влади та довіри до її рішень. Легітимність формується через демократичні процедури, прозорість, участь громадян, справедливість, а також через здатність влади забезпечувати суспільно значущі результати. У практичному вимірі цей принцип зобов’язує органи влади обґрунтовувати рішення, </w:t>
      </w:r>
      <w:proofErr w:type="spellStart"/>
      <w:r w:rsidRPr="005E3337">
        <w:rPr>
          <w:iCs/>
          <w:color w:val="000000"/>
        </w:rPr>
        <w:t>комунікувати</w:t>
      </w:r>
      <w:proofErr w:type="spellEnd"/>
      <w:r w:rsidRPr="005E3337">
        <w:rPr>
          <w:iCs/>
          <w:color w:val="000000"/>
        </w:rPr>
        <w:t xml:space="preserve"> їх мотивацію та демонструвати відповідність суспільному інтересу, інакше навіть формально законні дії можуть сприйматися як неприйнятні або нав’язані.</w:t>
      </w:r>
    </w:p>
    <w:p w14:paraId="01EED384" w14:textId="77777777" w:rsidR="00645D6F" w:rsidRPr="005E3337" w:rsidRDefault="00645D6F" w:rsidP="00645D6F">
      <w:pPr>
        <w:pStyle w:val="ac"/>
        <w:spacing w:line="288" w:lineRule="auto"/>
        <w:ind w:firstLine="567"/>
        <w:rPr>
          <w:iCs/>
          <w:color w:val="000000"/>
        </w:rPr>
      </w:pPr>
      <w:r w:rsidRPr="005E3337">
        <w:rPr>
          <w:iCs/>
          <w:color w:val="000000"/>
        </w:rPr>
        <w:t xml:space="preserve">Принцип </w:t>
      </w:r>
      <w:r w:rsidRPr="005E3337">
        <w:rPr>
          <w:b/>
          <w:bCs/>
          <w:iCs/>
          <w:color w:val="000000"/>
        </w:rPr>
        <w:t>публічності та відкритості</w:t>
      </w:r>
      <w:r w:rsidRPr="005E3337">
        <w:rPr>
          <w:iCs/>
          <w:color w:val="000000"/>
        </w:rPr>
        <w:t xml:space="preserve"> (прозорості) передбачає доступність </w:t>
      </w:r>
      <w:r w:rsidRPr="005E3337">
        <w:rPr>
          <w:iCs/>
          <w:color w:val="000000"/>
        </w:rPr>
        <w:lastRenderedPageBreak/>
        <w:t>інформації про діяльність органів влади, зрозумілість процедур і рішень, а також можливість громадського контролю. Прозорість виступає умовою підзвітності та протидії корупції, але її зміст ширший за формальне оприлюднення документів: вона включає якість пояснення, відкритість даних у придатному для аналізу форматі, регулярну звітність і доступні канали зворотного зв’язку. Реалізація принципу прозорості посилює раціональність управлінських рішень, оскільки рішення стають предметом публічної експертизи.</w:t>
      </w:r>
    </w:p>
    <w:p w14:paraId="42350D86" w14:textId="77777777" w:rsidR="00645D6F" w:rsidRPr="005E3337" w:rsidRDefault="00645D6F" w:rsidP="00645D6F">
      <w:pPr>
        <w:pStyle w:val="ac"/>
        <w:spacing w:line="288" w:lineRule="auto"/>
        <w:ind w:firstLine="567"/>
        <w:rPr>
          <w:iCs/>
          <w:color w:val="000000"/>
        </w:rPr>
      </w:pPr>
      <w:r w:rsidRPr="005E3337">
        <w:rPr>
          <w:iCs/>
          <w:color w:val="000000"/>
        </w:rPr>
        <w:t xml:space="preserve">Принцип </w:t>
      </w:r>
      <w:r w:rsidRPr="005E3337">
        <w:rPr>
          <w:b/>
          <w:bCs/>
          <w:iCs/>
          <w:color w:val="000000"/>
        </w:rPr>
        <w:t>підзвітності та відповідальності</w:t>
      </w:r>
      <w:r w:rsidRPr="005E3337">
        <w:rPr>
          <w:iCs/>
          <w:color w:val="000000"/>
        </w:rPr>
        <w:t xml:space="preserve"> означає, що суб’єкти публічного управління мають нести політичну, адміністративну, дисциплінарну або юридичну відповідальність за результати та наслідки своєї діяльності. Підзвітність включає як вертикальну відповідальність перед вищими органами та представницькими інституціями, так і горизонтальну — перед контрольними органами, аудитом, судами та суспільством. Вона вимагає наявності зрозумілих критеріїв оцінювання, процедур звітування, механізмів санкцій і, водночас, процедур виправлення помилок.</w:t>
      </w:r>
    </w:p>
    <w:p w14:paraId="0854ABB9" w14:textId="77777777" w:rsidR="00645D6F" w:rsidRPr="005E3337" w:rsidRDefault="00645D6F" w:rsidP="00645D6F">
      <w:pPr>
        <w:pStyle w:val="ac"/>
        <w:spacing w:line="288" w:lineRule="auto"/>
        <w:ind w:firstLine="567"/>
        <w:rPr>
          <w:iCs/>
          <w:color w:val="000000"/>
        </w:rPr>
      </w:pPr>
      <w:r w:rsidRPr="005E3337">
        <w:rPr>
          <w:iCs/>
          <w:color w:val="000000"/>
        </w:rPr>
        <w:t xml:space="preserve">Принцип </w:t>
      </w:r>
      <w:r w:rsidRPr="005E3337">
        <w:rPr>
          <w:b/>
          <w:bCs/>
          <w:iCs/>
          <w:color w:val="000000"/>
        </w:rPr>
        <w:t>орієнтації на суспільний інтерес</w:t>
      </w:r>
      <w:r w:rsidRPr="005E3337">
        <w:rPr>
          <w:iCs/>
          <w:color w:val="000000"/>
        </w:rPr>
        <w:t xml:space="preserve"> фіксує специфіку публічного управління як діяльності, спрямованої на забезпечення загального блага, а не приватної вигоди. У практичному вимірі цей принцип означає необхідність балансування інтересів різних соціальних груп, запобігання конфлікту інтересів, пріоритетність прав людини та недопущення захоплення політики вузькими групами впливу. Суспільний інтерес має </w:t>
      </w:r>
      <w:proofErr w:type="spellStart"/>
      <w:r w:rsidRPr="005E3337">
        <w:rPr>
          <w:iCs/>
          <w:color w:val="000000"/>
        </w:rPr>
        <w:t>уточнюватися</w:t>
      </w:r>
      <w:proofErr w:type="spellEnd"/>
      <w:r w:rsidRPr="005E3337">
        <w:rPr>
          <w:iCs/>
          <w:color w:val="000000"/>
        </w:rPr>
        <w:t xml:space="preserve"> через демократичні процедури, публічні консультації, аналіз впливу та прозоре ухвалення рішень.</w:t>
      </w:r>
    </w:p>
    <w:p w14:paraId="334C7AC0" w14:textId="77777777" w:rsidR="00645D6F" w:rsidRPr="005E3337" w:rsidRDefault="00645D6F" w:rsidP="00645D6F">
      <w:pPr>
        <w:pStyle w:val="ac"/>
        <w:spacing w:line="288" w:lineRule="auto"/>
        <w:ind w:firstLine="567"/>
        <w:rPr>
          <w:iCs/>
          <w:color w:val="000000"/>
        </w:rPr>
      </w:pPr>
      <w:r w:rsidRPr="005E3337">
        <w:rPr>
          <w:iCs/>
          <w:color w:val="000000"/>
        </w:rPr>
        <w:t xml:space="preserve">Принцип </w:t>
      </w:r>
      <w:r w:rsidRPr="005E3337">
        <w:rPr>
          <w:b/>
          <w:bCs/>
          <w:iCs/>
          <w:color w:val="000000"/>
        </w:rPr>
        <w:t>ефективності та результативності</w:t>
      </w:r>
      <w:r w:rsidRPr="005E3337">
        <w:rPr>
          <w:iCs/>
          <w:color w:val="000000"/>
        </w:rPr>
        <w:t xml:space="preserve"> передбачає досягнення визначених цілей політики з мінімально необхідними витратами ресурсів і з вимірюваними суспільними результатами. Він включає раціональне планування, управління виконанням, моніторинг показників та оцінювання впливу. Водночас ефективність у публічній сфері не може зводитися лише до економії: критерієм виступає корисність для громадян, якість послуг, соціальний ефект, рівність доступу, довгострокова стійкість рішень і відсутність неприйнятних негативних наслідків.</w:t>
      </w:r>
    </w:p>
    <w:p w14:paraId="180DE77A" w14:textId="77777777" w:rsidR="00645D6F" w:rsidRPr="005E3337" w:rsidRDefault="00645D6F" w:rsidP="00645D6F">
      <w:pPr>
        <w:pStyle w:val="ac"/>
        <w:spacing w:line="288" w:lineRule="auto"/>
        <w:ind w:firstLine="567"/>
        <w:rPr>
          <w:iCs/>
          <w:color w:val="000000"/>
        </w:rPr>
      </w:pPr>
      <w:r w:rsidRPr="005E3337">
        <w:rPr>
          <w:iCs/>
          <w:color w:val="000000"/>
        </w:rPr>
        <w:t xml:space="preserve">Принцип </w:t>
      </w:r>
      <w:r w:rsidRPr="005E3337">
        <w:rPr>
          <w:b/>
          <w:bCs/>
          <w:iCs/>
          <w:color w:val="000000"/>
        </w:rPr>
        <w:t>справедливості та рівності</w:t>
      </w:r>
      <w:r w:rsidRPr="005E3337">
        <w:rPr>
          <w:iCs/>
          <w:color w:val="000000"/>
        </w:rPr>
        <w:t xml:space="preserve"> означає </w:t>
      </w:r>
      <w:proofErr w:type="spellStart"/>
      <w:r w:rsidRPr="005E3337">
        <w:rPr>
          <w:iCs/>
          <w:color w:val="000000"/>
        </w:rPr>
        <w:t>недискримінаційність</w:t>
      </w:r>
      <w:proofErr w:type="spellEnd"/>
      <w:r w:rsidRPr="005E3337">
        <w:rPr>
          <w:iCs/>
          <w:color w:val="000000"/>
        </w:rPr>
        <w:t xml:space="preserve">, рівні можливості доступу до публічних послуг, справедливий розподіл ресурсів і дотримання стандартів соціальної справедливості. У адміністративній практиці цей принцип вимагає процедур, що гарантують однакове застосування правил, наявність механізмів оскарження, усунення необґрунтованих бар’єрів і </w:t>
      </w:r>
      <w:r w:rsidRPr="005E3337">
        <w:rPr>
          <w:iCs/>
          <w:color w:val="000000"/>
        </w:rPr>
        <w:lastRenderedPageBreak/>
        <w:t>врахування потреб вразливих груп. Він є основою соціальної легітимності управлінських рішень і запобігає перетворенню публічної політики на інструмент нерівності.</w:t>
      </w:r>
    </w:p>
    <w:p w14:paraId="6875F0FC" w14:textId="77777777" w:rsidR="00645D6F" w:rsidRPr="005E3337" w:rsidRDefault="00645D6F" w:rsidP="00645D6F">
      <w:pPr>
        <w:pStyle w:val="ac"/>
        <w:spacing w:line="288" w:lineRule="auto"/>
        <w:ind w:firstLine="567"/>
        <w:rPr>
          <w:iCs/>
          <w:color w:val="000000"/>
        </w:rPr>
      </w:pPr>
      <w:r w:rsidRPr="005E3337">
        <w:rPr>
          <w:iCs/>
          <w:color w:val="000000"/>
        </w:rPr>
        <w:t xml:space="preserve">Принцип </w:t>
      </w:r>
      <w:r w:rsidRPr="005E3337">
        <w:rPr>
          <w:b/>
          <w:bCs/>
          <w:iCs/>
          <w:color w:val="000000"/>
        </w:rPr>
        <w:t>участі та залучення зацікавлених сторін</w:t>
      </w:r>
      <w:r w:rsidRPr="005E3337">
        <w:rPr>
          <w:iCs/>
          <w:color w:val="000000"/>
        </w:rPr>
        <w:t xml:space="preserve"> підкреслює, що якісне публічне управління потребує консультацій, </w:t>
      </w:r>
      <w:proofErr w:type="spellStart"/>
      <w:r w:rsidRPr="005E3337">
        <w:rPr>
          <w:iCs/>
          <w:color w:val="000000"/>
        </w:rPr>
        <w:t>співтворення</w:t>
      </w:r>
      <w:proofErr w:type="spellEnd"/>
      <w:r w:rsidRPr="005E3337">
        <w:rPr>
          <w:iCs/>
          <w:color w:val="000000"/>
        </w:rPr>
        <w:t xml:space="preserve"> політики та інституційних каналів взаємодії з громадянами, громадськими організаціями, бізнесом і професійними спільнотами. Участь знижує ризики управлінських помилок, дозволяє врахувати контекст і посилює легітимність рішень. Водночас вона потребує процедурної впорядкованості, щоб консультації не ставали формальністю або інструментом домінування організованих груп над менш представленими.</w:t>
      </w:r>
    </w:p>
    <w:p w14:paraId="0FAAE032" w14:textId="77777777" w:rsidR="00645D6F" w:rsidRPr="005E3337" w:rsidRDefault="00645D6F" w:rsidP="00645D6F">
      <w:pPr>
        <w:pStyle w:val="ac"/>
        <w:spacing w:line="288" w:lineRule="auto"/>
        <w:ind w:firstLine="567"/>
        <w:rPr>
          <w:iCs/>
          <w:color w:val="000000"/>
        </w:rPr>
      </w:pPr>
      <w:r w:rsidRPr="005E3337">
        <w:rPr>
          <w:iCs/>
          <w:color w:val="000000"/>
        </w:rPr>
        <w:t xml:space="preserve">Принцип </w:t>
      </w:r>
      <w:proofErr w:type="spellStart"/>
      <w:r w:rsidRPr="005E3337">
        <w:rPr>
          <w:b/>
          <w:bCs/>
          <w:iCs/>
          <w:color w:val="000000"/>
        </w:rPr>
        <w:t>субсидіарності</w:t>
      </w:r>
      <w:proofErr w:type="spellEnd"/>
      <w:r w:rsidRPr="005E3337">
        <w:rPr>
          <w:b/>
          <w:bCs/>
          <w:iCs/>
          <w:color w:val="000000"/>
        </w:rPr>
        <w:t xml:space="preserve"> та децентралізації</w:t>
      </w:r>
      <w:r w:rsidRPr="005E3337">
        <w:rPr>
          <w:iCs/>
          <w:color w:val="000000"/>
        </w:rPr>
        <w:t xml:space="preserve"> означає, що рішення мають прийматися на максимально наближеному до громадян рівні, якщо цей рівень здатен забезпечити належну якість і відповідальність. </w:t>
      </w:r>
      <w:proofErr w:type="spellStart"/>
      <w:r w:rsidRPr="005E3337">
        <w:rPr>
          <w:iCs/>
          <w:color w:val="000000"/>
        </w:rPr>
        <w:t>Субсидіарність</w:t>
      </w:r>
      <w:proofErr w:type="spellEnd"/>
      <w:r w:rsidRPr="005E3337">
        <w:rPr>
          <w:iCs/>
          <w:color w:val="000000"/>
        </w:rPr>
        <w:t xml:space="preserve"> поєднує розподіл повноважень із ресурсним забезпеченням і чіткими стандартами якості. У практиці це проявляється у делегуванні функцій, розвитку місцевого самоврядування, міжмуніципальній кооперації та побудові системи координації між рівнями влади.</w:t>
      </w:r>
    </w:p>
    <w:p w14:paraId="2967A02D" w14:textId="77777777" w:rsidR="00645D6F" w:rsidRPr="005E3337" w:rsidRDefault="00645D6F" w:rsidP="00645D6F">
      <w:pPr>
        <w:pStyle w:val="ac"/>
        <w:spacing w:line="288" w:lineRule="auto"/>
        <w:ind w:firstLine="567"/>
        <w:rPr>
          <w:iCs/>
          <w:color w:val="000000"/>
        </w:rPr>
      </w:pPr>
      <w:r w:rsidRPr="005E3337">
        <w:rPr>
          <w:iCs/>
          <w:color w:val="000000"/>
        </w:rPr>
        <w:t xml:space="preserve">Принцип </w:t>
      </w:r>
      <w:r w:rsidRPr="005E3337">
        <w:rPr>
          <w:b/>
          <w:bCs/>
          <w:iCs/>
          <w:color w:val="000000"/>
        </w:rPr>
        <w:t>професіоналізму, компетентності та доброчесності</w:t>
      </w:r>
      <w:r w:rsidRPr="005E3337">
        <w:rPr>
          <w:iCs/>
          <w:color w:val="000000"/>
        </w:rPr>
        <w:t xml:space="preserve"> вимагає, щоб публічне адміністрування здійснювалося кваліфікованими кадрами на основі </w:t>
      </w:r>
      <w:proofErr w:type="spellStart"/>
      <w:r w:rsidRPr="005E3337">
        <w:rPr>
          <w:iCs/>
          <w:color w:val="000000"/>
        </w:rPr>
        <w:t>меритократії</w:t>
      </w:r>
      <w:proofErr w:type="spellEnd"/>
      <w:r w:rsidRPr="005E3337">
        <w:rPr>
          <w:iCs/>
          <w:color w:val="000000"/>
        </w:rPr>
        <w:t>, етичних стандартів і управлінської культури служіння. Професіоналізм пов’язаний із безперервним навчанням, доказовою політикою, управлінням знаннями, а доброчесність — із запобіганням корупції, конфлікту інтересів, політичної упередженості та зловживань владою.</w:t>
      </w:r>
    </w:p>
    <w:p w14:paraId="0778B92A" w14:textId="77777777" w:rsidR="00645D6F" w:rsidRPr="005E3337" w:rsidRDefault="00645D6F" w:rsidP="00645D6F">
      <w:pPr>
        <w:pStyle w:val="ac"/>
        <w:spacing w:line="288" w:lineRule="auto"/>
        <w:ind w:firstLine="567"/>
        <w:rPr>
          <w:iCs/>
          <w:color w:val="000000"/>
        </w:rPr>
      </w:pPr>
      <w:r w:rsidRPr="005E3337">
        <w:rPr>
          <w:iCs/>
          <w:color w:val="000000"/>
        </w:rPr>
        <w:t xml:space="preserve">Принцип </w:t>
      </w:r>
      <w:r w:rsidRPr="005E3337">
        <w:rPr>
          <w:b/>
          <w:bCs/>
          <w:iCs/>
          <w:color w:val="000000"/>
        </w:rPr>
        <w:t>координації та узгодженості політики</w:t>
      </w:r>
      <w:r w:rsidRPr="005E3337">
        <w:rPr>
          <w:iCs/>
          <w:color w:val="000000"/>
        </w:rPr>
        <w:t xml:space="preserve"> відображає потребу цілісності дій держави та публічних інституцій. Умови «секторального розриву» та відомчої фрагментації роблять необхідними механізми міжвідомчої взаємодії, інтегрованого планування, узгодження цілей і показників, а також єдині стандарти даних і процедур. Узгодженість політики зменшує дублювання функцій і підвищує ефективність використання ресурсів.</w:t>
      </w:r>
    </w:p>
    <w:p w14:paraId="3D64396E" w14:textId="77777777" w:rsidR="00645D6F" w:rsidRPr="005E3337" w:rsidRDefault="00645D6F" w:rsidP="00645D6F">
      <w:pPr>
        <w:pStyle w:val="ac"/>
        <w:spacing w:line="288" w:lineRule="auto"/>
        <w:ind w:firstLine="567"/>
        <w:rPr>
          <w:iCs/>
          <w:color w:val="000000"/>
        </w:rPr>
      </w:pPr>
      <w:r w:rsidRPr="005E3337">
        <w:rPr>
          <w:iCs/>
          <w:color w:val="000000"/>
        </w:rPr>
        <w:t xml:space="preserve">Принцип </w:t>
      </w:r>
      <w:r w:rsidRPr="005E3337">
        <w:rPr>
          <w:b/>
          <w:bCs/>
          <w:iCs/>
          <w:color w:val="000000"/>
        </w:rPr>
        <w:t xml:space="preserve">адаптивності, </w:t>
      </w:r>
      <w:proofErr w:type="spellStart"/>
      <w:r w:rsidRPr="005E3337">
        <w:rPr>
          <w:b/>
          <w:bCs/>
          <w:iCs/>
          <w:color w:val="000000"/>
        </w:rPr>
        <w:t>інноваційності</w:t>
      </w:r>
      <w:proofErr w:type="spellEnd"/>
      <w:r w:rsidRPr="005E3337">
        <w:rPr>
          <w:b/>
          <w:bCs/>
          <w:iCs/>
          <w:color w:val="000000"/>
        </w:rPr>
        <w:t xml:space="preserve"> та стійкості</w:t>
      </w:r>
      <w:r w:rsidRPr="005E3337">
        <w:rPr>
          <w:iCs/>
          <w:color w:val="000000"/>
        </w:rPr>
        <w:t xml:space="preserve"> означає здатність системи публічного управління реагувати на зміни середовища, невизначеність і кризи, забезпечуючи безперервність критичних функцій. Адаптивність передбачає гнучкі процедури, управління ризиками, сценарне планування та інституційну здатність навчатися на помилках. </w:t>
      </w:r>
      <w:proofErr w:type="spellStart"/>
      <w:r w:rsidRPr="005E3337">
        <w:rPr>
          <w:iCs/>
          <w:color w:val="000000"/>
        </w:rPr>
        <w:t>Інноваційність</w:t>
      </w:r>
      <w:proofErr w:type="spellEnd"/>
      <w:r w:rsidRPr="005E3337">
        <w:rPr>
          <w:iCs/>
          <w:color w:val="000000"/>
        </w:rPr>
        <w:t xml:space="preserve"> у цьому контексті є інструментом підвищення якості послуг і результативності політики, а стійкість — гарантією збереження керованості у кризових умовах.</w:t>
      </w:r>
    </w:p>
    <w:p w14:paraId="48FBFB24" w14:textId="77777777" w:rsidR="00645D6F" w:rsidRPr="005E3337" w:rsidRDefault="00645D6F" w:rsidP="00645D6F">
      <w:pPr>
        <w:pStyle w:val="ac"/>
        <w:spacing w:line="288" w:lineRule="auto"/>
        <w:ind w:firstLine="567"/>
        <w:rPr>
          <w:iCs/>
          <w:color w:val="000000"/>
        </w:rPr>
      </w:pPr>
      <w:r w:rsidRPr="005E3337">
        <w:rPr>
          <w:iCs/>
          <w:color w:val="000000"/>
        </w:rPr>
        <w:lastRenderedPageBreak/>
        <w:t xml:space="preserve">Принцип </w:t>
      </w:r>
      <w:r w:rsidRPr="005E3337">
        <w:rPr>
          <w:b/>
          <w:bCs/>
          <w:iCs/>
          <w:color w:val="000000"/>
        </w:rPr>
        <w:t>сервісної орієнтації</w:t>
      </w:r>
      <w:r w:rsidRPr="005E3337">
        <w:rPr>
          <w:iCs/>
          <w:color w:val="000000"/>
        </w:rPr>
        <w:t xml:space="preserve"> (орієнтації на громадянина) акцентує на тому, що публічна влада має забезпечувати якісні, доступні та зрозумілі послуги, мінімізувати адміністративні бар’єри, поважати гідність людини й забезпечувати зручні канали взаємодії. У сучасних підходах сервісна орієнтація поєднується з цифровою трансформацією, але не зводиться до «електронних форм»: йдеться про переосмислення процесів, стандартів якості та досвіду користувача.</w:t>
      </w:r>
    </w:p>
    <w:p w14:paraId="05DE672D" w14:textId="77777777" w:rsidR="00645D6F" w:rsidRPr="005E3337" w:rsidRDefault="00645D6F" w:rsidP="00645D6F">
      <w:pPr>
        <w:pStyle w:val="ac"/>
        <w:spacing w:line="288" w:lineRule="auto"/>
        <w:ind w:firstLine="567"/>
        <w:rPr>
          <w:iCs/>
          <w:color w:val="000000"/>
        </w:rPr>
      </w:pPr>
      <w:r w:rsidRPr="005E3337">
        <w:rPr>
          <w:iCs/>
          <w:color w:val="000000"/>
        </w:rPr>
        <w:t xml:space="preserve">У науковому підсумку принципи публічного управління доцільно розглядати як інтегровану систему, де жоден принцип не працює ізольовано. Законність забезпечує рамку, прозорість і підзвітність формують контроль та довіру, ефективність і </w:t>
      </w:r>
      <w:proofErr w:type="spellStart"/>
      <w:r w:rsidRPr="005E3337">
        <w:rPr>
          <w:iCs/>
          <w:color w:val="000000"/>
        </w:rPr>
        <w:t>сервісність</w:t>
      </w:r>
      <w:proofErr w:type="spellEnd"/>
      <w:r w:rsidRPr="005E3337">
        <w:rPr>
          <w:iCs/>
          <w:color w:val="000000"/>
        </w:rPr>
        <w:t xml:space="preserve"> — орієнтацію на результат для громадян, участь і справедливість — демократичну та соціальну легітимність, а професіоналізм і координація — інституційну спроможність реалізувати політику. Саме </w:t>
      </w:r>
      <w:proofErr w:type="spellStart"/>
      <w:r w:rsidRPr="005E3337">
        <w:rPr>
          <w:iCs/>
          <w:color w:val="000000"/>
        </w:rPr>
        <w:t>взаємоузгодженість</w:t>
      </w:r>
      <w:proofErr w:type="spellEnd"/>
      <w:r w:rsidRPr="005E3337">
        <w:rPr>
          <w:iCs/>
          <w:color w:val="000000"/>
        </w:rPr>
        <w:t xml:space="preserve"> принципів визначає якість сучасного публічного управління та його здатність відповідати на суспільні виклики.</w:t>
      </w:r>
    </w:p>
    <w:p w14:paraId="7A53DCD7" w14:textId="77777777" w:rsidR="00645D6F" w:rsidRPr="005E3337" w:rsidRDefault="00645D6F" w:rsidP="00645D6F">
      <w:pPr>
        <w:pStyle w:val="ac"/>
        <w:spacing w:line="288" w:lineRule="auto"/>
        <w:ind w:firstLine="567"/>
        <w:rPr>
          <w:iCs/>
          <w:color w:val="000000"/>
        </w:rPr>
      </w:pPr>
      <w:r w:rsidRPr="005E3337">
        <w:rPr>
          <w:iCs/>
          <w:color w:val="000000"/>
        </w:rPr>
        <w:t xml:space="preserve">Окремого значення набуває розрізнення між принципами як універсальними орієнтирами та їх конкретними інституційними </w:t>
      </w:r>
      <w:proofErr w:type="spellStart"/>
      <w:r w:rsidRPr="005E3337">
        <w:rPr>
          <w:iCs/>
          <w:color w:val="000000"/>
        </w:rPr>
        <w:t>втіленнями</w:t>
      </w:r>
      <w:proofErr w:type="spellEnd"/>
      <w:r w:rsidRPr="005E3337">
        <w:rPr>
          <w:iCs/>
          <w:color w:val="000000"/>
        </w:rPr>
        <w:t xml:space="preserve"> у нормах, процедурах, стандартах і регламентах. У практиці публічного адміністрування принципи набувають операційного змісту через організаційні механізми: прозорість — через відкриті дані та зрозумілу звітність; законність — через якісні процедури правової експертизи й дотримання адміністративних регламентів; ефективність — через бюджетування, орієнтоване на результат, і моніторинг показників; справедливість — через недискримінаційні правила доступу до послуг та механізми оскарження; </w:t>
      </w:r>
      <w:proofErr w:type="spellStart"/>
      <w:r w:rsidRPr="005E3337">
        <w:rPr>
          <w:iCs/>
          <w:color w:val="000000"/>
        </w:rPr>
        <w:t>субсидіарність</w:t>
      </w:r>
      <w:proofErr w:type="spellEnd"/>
      <w:r w:rsidRPr="005E3337">
        <w:rPr>
          <w:iCs/>
          <w:color w:val="000000"/>
        </w:rPr>
        <w:t xml:space="preserve"> — через розподіл повноважень і ресурсів між рівнями влади. Саме тут взаємозв’язок із закономірностями проявляється найбільш практично: якщо інституційне втілення принципу суперечить закономірним механізмам функціонування системи, воно буде або імітоване, або спричинить небажані наслідки.</w:t>
      </w:r>
    </w:p>
    <w:p w14:paraId="7E4C2F8B" w14:textId="77777777" w:rsidR="00645D6F" w:rsidRPr="005E3337" w:rsidRDefault="00645D6F" w:rsidP="00645D6F">
      <w:pPr>
        <w:pStyle w:val="ac"/>
        <w:spacing w:line="288" w:lineRule="auto"/>
        <w:ind w:firstLine="567"/>
        <w:rPr>
          <w:iCs/>
          <w:color w:val="000000"/>
        </w:rPr>
      </w:pPr>
      <w:r w:rsidRPr="005E3337">
        <w:rPr>
          <w:b/>
          <w:bCs/>
          <w:iCs/>
          <w:color w:val="000000"/>
        </w:rPr>
        <w:t>У підсумку, закони, закономірності та принципи публічного управління утворюють взаємопов’язану систему знань і регулятивних орієнтирів. Закони</w:t>
      </w:r>
      <w:r w:rsidRPr="005E3337">
        <w:rPr>
          <w:iCs/>
          <w:color w:val="000000"/>
        </w:rPr>
        <w:t xml:space="preserve"> задають об’єктивні межі та загальні умови управлінської діяльності; закономірності конкретизують ці умови у вигляді повторюваних тенденцій і механізмів; принципи формують нормативні вимоги до належної організації публічної влади, спираючись на розуміння законів і закономірностей та водночас впливаючи на спосіб їх прояву через інституційне </w:t>
      </w:r>
      <w:proofErr w:type="spellStart"/>
      <w:r w:rsidRPr="005E3337">
        <w:rPr>
          <w:iCs/>
          <w:color w:val="000000"/>
        </w:rPr>
        <w:t>проектування</w:t>
      </w:r>
      <w:proofErr w:type="spellEnd"/>
      <w:r w:rsidRPr="005E3337">
        <w:rPr>
          <w:iCs/>
          <w:color w:val="000000"/>
        </w:rPr>
        <w:t xml:space="preserve">. Така тріада забезпечує наукову обґрунтованість управлінських реформ і підвищує ймовірність того, що адміністративні зміни будуть не </w:t>
      </w:r>
      <w:r w:rsidRPr="005E3337">
        <w:rPr>
          <w:iCs/>
          <w:color w:val="000000"/>
        </w:rPr>
        <w:lastRenderedPageBreak/>
        <w:t>декларативними, а результативними та соціально легітимними.</w:t>
      </w:r>
    </w:p>
    <w:p w14:paraId="21336D67" w14:textId="77777777" w:rsidR="00926FC4" w:rsidRPr="005E3337" w:rsidRDefault="00926FC4" w:rsidP="00645D6F">
      <w:pPr>
        <w:pStyle w:val="ac"/>
        <w:spacing w:line="288" w:lineRule="auto"/>
        <w:ind w:firstLine="567"/>
        <w:rPr>
          <w:iCs/>
          <w:color w:val="000000"/>
        </w:rPr>
      </w:pPr>
    </w:p>
    <w:p w14:paraId="7FF37357" w14:textId="4DECBF00" w:rsidR="00926FC4" w:rsidRPr="005E3337" w:rsidRDefault="00926FC4" w:rsidP="00645D6F">
      <w:pPr>
        <w:pStyle w:val="ac"/>
        <w:spacing w:line="288" w:lineRule="auto"/>
        <w:ind w:firstLine="567"/>
        <w:rPr>
          <w:b/>
          <w:bCs/>
          <w:iCs/>
          <w:color w:val="000000"/>
        </w:rPr>
      </w:pPr>
      <w:r w:rsidRPr="005E3337">
        <w:rPr>
          <w:b/>
          <w:bCs/>
          <w:iCs/>
          <w:color w:val="000000"/>
        </w:rPr>
        <w:t>3.3.Об’єктивні закони публічного управління.</w:t>
      </w:r>
    </w:p>
    <w:p w14:paraId="50D02BD2" w14:textId="77777777" w:rsidR="00926FC4" w:rsidRPr="005E3337" w:rsidRDefault="00926FC4" w:rsidP="00645D6F">
      <w:pPr>
        <w:pStyle w:val="ac"/>
        <w:spacing w:line="288" w:lineRule="auto"/>
        <w:ind w:firstLine="567"/>
        <w:rPr>
          <w:b/>
          <w:bCs/>
          <w:iCs/>
          <w:color w:val="000000"/>
        </w:rPr>
      </w:pPr>
    </w:p>
    <w:p w14:paraId="665FFCB0" w14:textId="77777777" w:rsidR="00926FC4" w:rsidRPr="005E3337" w:rsidRDefault="00926FC4" w:rsidP="00926FC4">
      <w:pPr>
        <w:pStyle w:val="ac"/>
        <w:spacing w:line="288" w:lineRule="auto"/>
        <w:ind w:firstLine="567"/>
        <w:rPr>
          <w:iCs/>
          <w:color w:val="000000"/>
        </w:rPr>
      </w:pPr>
      <w:r w:rsidRPr="005E3337">
        <w:rPr>
          <w:iCs/>
          <w:color w:val="000000"/>
        </w:rPr>
        <w:t>Об’єктивні закони публічного управління слід розуміти як найбільш загальні, необхідні та стійкі причинно-наслідкові зв’язки, що визначають можливості, межі та типові механізми управлінського впливу у публічній сфері. Вони мають об’єктивний характер у тому сенсі, що діють незалежно від волі окремих посадових осіб, політичних команд чи адміністративних структур: суб’єкти управління можуть їх пізнавати, враховувати або ігнорувати, але не можуть скасувати. Водночас важливо розрізняти «закони» як наукову категорію і закони як нормативно-правові акти; у даному контексті йдеться про теоретичні закономірності найвищого рівня узагальнення, які проявляються у практиці врядування через конкретні тенденції, конфлікти, обмеження та інституційні ефекти.</w:t>
      </w:r>
    </w:p>
    <w:p w14:paraId="0B6DE759" w14:textId="77777777" w:rsidR="00926FC4" w:rsidRPr="005E3337" w:rsidRDefault="00926FC4" w:rsidP="00926FC4">
      <w:pPr>
        <w:pStyle w:val="ac"/>
        <w:spacing w:line="288" w:lineRule="auto"/>
        <w:ind w:firstLine="567"/>
        <w:rPr>
          <w:iCs/>
          <w:color w:val="000000"/>
        </w:rPr>
      </w:pPr>
      <w:r w:rsidRPr="005E3337">
        <w:rPr>
          <w:iCs/>
          <w:color w:val="000000"/>
        </w:rPr>
        <w:t>Першочерговим об’єктивним законом публічного управління є закон соціальної зумовленості та цільової спрямованості управління. Публічна влада не існує у вакуумі: її функції, пріоритети, інструменти і форми організації визначаються структурою суспільства, його потребами, конфліктами інтересів, рівнем економічного розвитку, культурними нормами та історично сформованими політичними інститутами. Управлінський вплив є відповіддю на суспільні проблеми і водночас механізмом їх перетворення, тому зміна соціальних умов неминуче трансформує зміст і технології управління. Звідси випливає, що ефективність публічного управління прямо залежить від здатності правильно ідентифікувати суспільний запит, перетворити його на реалістичні цілі політики та забезпечити узгодження цілей із ресурсами і можливостями інституцій. Ігнорування соціальної зумовленості призводить до розриву між декларативними рішеннями і фактичними потребами, що породжує кризу довіри і зниження легітимності.</w:t>
      </w:r>
    </w:p>
    <w:p w14:paraId="1250FB08" w14:textId="77777777" w:rsidR="00926FC4" w:rsidRPr="005E3337" w:rsidRDefault="00926FC4" w:rsidP="00926FC4">
      <w:pPr>
        <w:pStyle w:val="ac"/>
        <w:spacing w:line="288" w:lineRule="auto"/>
        <w:ind w:firstLine="567"/>
        <w:rPr>
          <w:iCs/>
          <w:color w:val="000000"/>
        </w:rPr>
      </w:pPr>
      <w:r w:rsidRPr="005E3337">
        <w:rPr>
          <w:iCs/>
          <w:color w:val="000000"/>
        </w:rPr>
        <w:t xml:space="preserve">Закон легітимності та суспільної підтримки управлінських рішень відображає те, що публічне управління є не лише техніко-організаційною діяльністю, а й політико-ціннісним процесом. Будь-яка владна дія потребує визнання її правомірності та справедливості з боку адресатів — громадян, організацій, професійних спільнот. Без такого визнання управлінський вплив стає нестійким: формально прийняті рішення можуть блокуватися, саботуватися, оскаржуватися, а витрати на примус і контроль зростають. Легітимність формується не тільки через вибори або юридичну процедуру, але </w:t>
      </w:r>
      <w:r w:rsidRPr="005E3337">
        <w:rPr>
          <w:iCs/>
          <w:color w:val="000000"/>
        </w:rPr>
        <w:lastRenderedPageBreak/>
        <w:t>й через прозорість, підзвітність, якість послуг, дотримання прав людини та здатність держави забезпечувати безпеку і базовий добробут. Тому навіть формально законні управлінські рішення можуть виявлятися неефективними, якщо вони не сприймаються як обґрунтовані та відповідні суспільному інтересу.</w:t>
      </w:r>
    </w:p>
    <w:p w14:paraId="47BB1023" w14:textId="77777777" w:rsidR="00926FC4" w:rsidRPr="005E3337" w:rsidRDefault="00926FC4" w:rsidP="00926FC4">
      <w:pPr>
        <w:pStyle w:val="ac"/>
        <w:spacing w:line="288" w:lineRule="auto"/>
        <w:ind w:firstLine="567"/>
        <w:rPr>
          <w:iCs/>
          <w:color w:val="000000"/>
        </w:rPr>
      </w:pPr>
      <w:r w:rsidRPr="005E3337">
        <w:rPr>
          <w:iCs/>
          <w:color w:val="000000"/>
        </w:rPr>
        <w:t xml:space="preserve">Наступним об’єктивним законом є закон обмеженості ресурсів і необхідності їх раціонального розподілу. Публічне управління завжди функціонує в умовах дефіциту — фінансового, кадрового, інформаційного, часово-організаційного. Обсяг публічних потреб і очікувань суспільства системно перевищує ресурси, які можуть бути мобілізовані державою чи місцевим самоврядуванням без негативних наслідків. Це зумовлює неминучість </w:t>
      </w:r>
      <w:proofErr w:type="spellStart"/>
      <w:r w:rsidRPr="005E3337">
        <w:rPr>
          <w:iCs/>
          <w:color w:val="000000"/>
        </w:rPr>
        <w:t>пріоритизації</w:t>
      </w:r>
      <w:proofErr w:type="spellEnd"/>
      <w:r w:rsidRPr="005E3337">
        <w:rPr>
          <w:iCs/>
          <w:color w:val="000000"/>
        </w:rPr>
        <w:t>, вибору та компромісів, а також залежність якості управління від інструментів бюджетування, планування, оцінювання результатів і контролю витрат. У межах цього закону проявляється і конфліктність цілей: посилення одного напряму політики часто означає недофінансування іншого, а завищені соціальні зобов’язання без ресурсного підґрунтя перетворюються на фіскальні ризики та інституційну неспроможність.</w:t>
      </w:r>
    </w:p>
    <w:p w14:paraId="6E66EB53" w14:textId="77777777" w:rsidR="00926FC4" w:rsidRPr="005E3337" w:rsidRDefault="00926FC4" w:rsidP="00926FC4">
      <w:pPr>
        <w:pStyle w:val="ac"/>
        <w:spacing w:line="288" w:lineRule="auto"/>
        <w:ind w:firstLine="567"/>
        <w:rPr>
          <w:iCs/>
          <w:color w:val="000000"/>
        </w:rPr>
      </w:pPr>
      <w:r w:rsidRPr="005E3337">
        <w:rPr>
          <w:iCs/>
          <w:color w:val="000000"/>
        </w:rPr>
        <w:t>Тісно пов’язаний із ресурсними обмеженнями закон єдності компетенції та відповідальності. Об’єктивний характер цього закону полягає в тому, що стабільне функціонування системи можливе лише за умови відповідності між повноваженнями суб’єкта управління, його ресурсним забезпеченням і відповідальністю за результат. Якщо орган наділяється компетенцією без достатніх ресурсів, виникає структурна неспроможність і зростає імовірність формалізму. Якщо ресурси передаються без чіткої відповідальності, виникають ризики нецільового використання, корупції або «розмивання» результатів. Якщо відповідальність є високою, але повноваження обмежені, формується управлінська пастка, коли суб’єкт відповідає за те, що фактично не контролює. Тому якість інституційного дизайну у публічному управлінні залежить від узгодження компетенцій, ресурсів і механізмів контролю.</w:t>
      </w:r>
    </w:p>
    <w:p w14:paraId="7D5EBC78" w14:textId="77777777" w:rsidR="00926FC4" w:rsidRPr="005E3337" w:rsidRDefault="00926FC4" w:rsidP="00926FC4">
      <w:pPr>
        <w:pStyle w:val="ac"/>
        <w:spacing w:line="288" w:lineRule="auto"/>
        <w:ind w:firstLine="567"/>
        <w:rPr>
          <w:iCs/>
          <w:color w:val="000000"/>
        </w:rPr>
      </w:pPr>
      <w:r w:rsidRPr="005E3337">
        <w:rPr>
          <w:iCs/>
          <w:color w:val="000000"/>
        </w:rPr>
        <w:t xml:space="preserve">Об’єктивним законом публічного управління виступає і закон інформаційної зумовленості управлінських рішень. Управління як діяльність неможливе без збору, аналізу, інтерпретації та використання інформації про стан об’єкта управління, про потреби громадян, про результати виконання політики. Проте публічна сфера характеризується асиметрією інформації, її фрагментарністю та політичною </w:t>
      </w:r>
      <w:proofErr w:type="spellStart"/>
      <w:r w:rsidRPr="005E3337">
        <w:rPr>
          <w:iCs/>
          <w:color w:val="000000"/>
        </w:rPr>
        <w:t>інтерпретованістю</w:t>
      </w:r>
      <w:proofErr w:type="spellEnd"/>
      <w:r w:rsidRPr="005E3337">
        <w:rPr>
          <w:iCs/>
          <w:color w:val="000000"/>
        </w:rPr>
        <w:t xml:space="preserve">. Звідси випливає, що якість управління залежить від здатності держави формувати інформаційну </w:t>
      </w:r>
      <w:r w:rsidRPr="005E3337">
        <w:rPr>
          <w:iCs/>
          <w:color w:val="000000"/>
        </w:rPr>
        <w:lastRenderedPageBreak/>
        <w:t xml:space="preserve">інфраструктуру, стандарти даних, аналітичні спроможності, системи моніторингу й оцінювання. Водночас об’єктивно існує ризик, що дані будуть використовуватися вибірково або </w:t>
      </w:r>
      <w:proofErr w:type="spellStart"/>
      <w:r w:rsidRPr="005E3337">
        <w:rPr>
          <w:iCs/>
          <w:color w:val="000000"/>
        </w:rPr>
        <w:t>маніпулятивно</w:t>
      </w:r>
      <w:proofErr w:type="spellEnd"/>
      <w:r w:rsidRPr="005E3337">
        <w:rPr>
          <w:iCs/>
          <w:color w:val="000000"/>
        </w:rPr>
        <w:t>, що потребує прозорості, незалежної експертизи та інституційних запобіжників.</w:t>
      </w:r>
    </w:p>
    <w:p w14:paraId="36714865" w14:textId="77777777" w:rsidR="00926FC4" w:rsidRPr="005E3337" w:rsidRDefault="00926FC4" w:rsidP="00926FC4">
      <w:pPr>
        <w:pStyle w:val="ac"/>
        <w:spacing w:line="288" w:lineRule="auto"/>
        <w:ind w:firstLine="567"/>
        <w:rPr>
          <w:iCs/>
          <w:color w:val="000000"/>
        </w:rPr>
      </w:pPr>
      <w:r w:rsidRPr="005E3337">
        <w:rPr>
          <w:iCs/>
          <w:color w:val="000000"/>
        </w:rPr>
        <w:t xml:space="preserve">Важливим є закон системності та взаємозалежності елементів публічного управління. Держава та місцеве самоврядування є складними організаційними системами, у яких зміни в одному елементі неминуче викликають зміни в інших. Управлінські рішення створюють ланцюги наслідків, що виходять за межі конкретної галузі або органу. Наприклад, реформа соціальної політики впливає на бюджетну систему, ринок праці, міграційні процеси, освітню сферу, а </w:t>
      </w:r>
      <w:proofErr w:type="spellStart"/>
      <w:r w:rsidRPr="005E3337">
        <w:rPr>
          <w:iCs/>
          <w:color w:val="000000"/>
        </w:rPr>
        <w:t>цифровізація</w:t>
      </w:r>
      <w:proofErr w:type="spellEnd"/>
      <w:r w:rsidRPr="005E3337">
        <w:rPr>
          <w:iCs/>
          <w:color w:val="000000"/>
        </w:rPr>
        <w:t xml:space="preserve"> послуг змінює не лише технології, а й правові процедури, кадрові вимоги та комунікацію з громадянами. Ігнорування системності призводить до «точкових» реформ із обмеженим ефектом або до появи нових проблем замість вирішення старих.</w:t>
      </w:r>
    </w:p>
    <w:p w14:paraId="32F32DD3" w14:textId="77777777" w:rsidR="00926FC4" w:rsidRPr="005E3337" w:rsidRDefault="00926FC4" w:rsidP="00926FC4">
      <w:pPr>
        <w:pStyle w:val="ac"/>
        <w:spacing w:line="288" w:lineRule="auto"/>
        <w:ind w:firstLine="567"/>
        <w:rPr>
          <w:iCs/>
          <w:color w:val="000000"/>
        </w:rPr>
      </w:pPr>
      <w:r w:rsidRPr="005E3337">
        <w:rPr>
          <w:iCs/>
          <w:color w:val="000000"/>
        </w:rPr>
        <w:t>Ще одним об’єктивним законом є закон суперечливості публічних цінностей і необхідності балансування інтересів. У публічному управлінні не існує одновимірного критерію успішності, оскільки влада має одночасно забезпечувати законність, справедливість, ефективність, безпеку, свободи, доступність послуг і соціальну солідарність. Ці цінності часто вступають у конфлікт, що робить управлінський вибір політично й етично навантаженим. Тому процес прийняття рішень об’єктивно включає механізми узгодження — демократичні процедури, консультації, регуляторний вплив, публічні дебати, судовий контроль. У цьому законі відображена специфіка публічного управління як сфери, де рішення завжди мають «розподільчий» характер і створюють переможців і тих, хто несе витрати.</w:t>
      </w:r>
    </w:p>
    <w:p w14:paraId="3631B70B" w14:textId="77777777" w:rsidR="00926FC4" w:rsidRPr="005E3337" w:rsidRDefault="00926FC4" w:rsidP="00926FC4">
      <w:pPr>
        <w:pStyle w:val="ac"/>
        <w:spacing w:line="288" w:lineRule="auto"/>
        <w:ind w:firstLine="567"/>
        <w:rPr>
          <w:iCs/>
          <w:color w:val="000000"/>
        </w:rPr>
      </w:pPr>
      <w:r w:rsidRPr="005E3337">
        <w:rPr>
          <w:iCs/>
          <w:color w:val="000000"/>
        </w:rPr>
        <w:t>Закон безперервності та відтворення управлінської спроможності фіксує, що публічне управління має забезпечувати сталість виконання базових функцій незалежно від політичних циклів, кадрових змін чи криз. Держава не може «припинити діяльність» у період трансформацій: надання послуг, забезпечення безпеки, реалізація прав і виконання зобов’язань мають тривати. Це об’єктивно потребує інституційної пам’яті, професійної публічної служби, процедур передачі справ, стандартів і регламентів, а також механізмів кризового управління. Порушення безперервності породжує деградацію спроможності, втрату довіри і посилення соціальних ризиків.</w:t>
      </w:r>
    </w:p>
    <w:p w14:paraId="2C47EE19" w14:textId="77777777" w:rsidR="00926FC4" w:rsidRPr="005E3337" w:rsidRDefault="00926FC4" w:rsidP="00926FC4">
      <w:pPr>
        <w:pStyle w:val="ac"/>
        <w:spacing w:line="288" w:lineRule="auto"/>
        <w:ind w:firstLine="567"/>
        <w:rPr>
          <w:iCs/>
          <w:color w:val="000000"/>
        </w:rPr>
      </w:pPr>
      <w:r w:rsidRPr="005E3337">
        <w:rPr>
          <w:b/>
          <w:bCs/>
          <w:iCs/>
          <w:color w:val="000000"/>
        </w:rPr>
        <w:t xml:space="preserve">Таким чином, об’єктивні закони публічного управління відображають </w:t>
      </w:r>
      <w:r w:rsidRPr="005E3337">
        <w:rPr>
          <w:iCs/>
          <w:color w:val="000000"/>
        </w:rPr>
        <w:t xml:space="preserve">фундаментальні умови, за яких можливе результативне й легітимне врядування: соціальну зумовленість цілей, залежність ефективності </w:t>
      </w:r>
      <w:r w:rsidRPr="005E3337">
        <w:rPr>
          <w:iCs/>
          <w:color w:val="000000"/>
        </w:rPr>
        <w:lastRenderedPageBreak/>
        <w:t xml:space="preserve">від легітимності, обмеженість ресурсів, необхідність узгодження компетенції та відповідальності, інформаційну детермінованість рішень, системність і взаємозалежність елементів управління, ціннісну суперечливість публічної сфери та вимогу безперервного відтворення управлінської спроможності. Їхнє теоретичне осмислення і практичне врахування забезпечує науково обґрунтоване </w:t>
      </w:r>
      <w:proofErr w:type="spellStart"/>
      <w:r w:rsidRPr="005E3337">
        <w:rPr>
          <w:iCs/>
          <w:color w:val="000000"/>
        </w:rPr>
        <w:t>проектування</w:t>
      </w:r>
      <w:proofErr w:type="spellEnd"/>
      <w:r w:rsidRPr="005E3337">
        <w:rPr>
          <w:iCs/>
          <w:color w:val="000000"/>
        </w:rPr>
        <w:t xml:space="preserve"> інститутів і процедур, а також підвищує якість публічної політики, зменшуючи ризики декларативних реформ і управлінських помилок.</w:t>
      </w:r>
    </w:p>
    <w:p w14:paraId="234D91C5" w14:textId="77777777" w:rsidR="00C236B1" w:rsidRPr="005E3337" w:rsidRDefault="00C236B1" w:rsidP="00926FC4">
      <w:pPr>
        <w:pStyle w:val="ac"/>
        <w:spacing w:line="288" w:lineRule="auto"/>
        <w:ind w:firstLine="567"/>
        <w:rPr>
          <w:iCs/>
          <w:color w:val="000000"/>
        </w:rPr>
      </w:pPr>
    </w:p>
    <w:p w14:paraId="6C4A1D93" w14:textId="72251D66" w:rsidR="00C236B1" w:rsidRPr="005E3337" w:rsidRDefault="006C45DB" w:rsidP="00926FC4">
      <w:pPr>
        <w:pStyle w:val="ac"/>
        <w:spacing w:line="288" w:lineRule="auto"/>
        <w:ind w:firstLine="567"/>
        <w:rPr>
          <w:b/>
          <w:bCs/>
          <w:iCs/>
          <w:color w:val="000000"/>
        </w:rPr>
      </w:pPr>
      <w:r w:rsidRPr="005E3337">
        <w:rPr>
          <w:b/>
          <w:bCs/>
          <w:iCs/>
          <w:color w:val="000000"/>
        </w:rPr>
        <w:t>3.4.Специфічні закони формування та ефективного функціонування системи публічного управління.</w:t>
      </w:r>
    </w:p>
    <w:p w14:paraId="44E7836A" w14:textId="77777777" w:rsidR="00926FC4" w:rsidRPr="005E3337" w:rsidRDefault="00926FC4" w:rsidP="00645D6F">
      <w:pPr>
        <w:pStyle w:val="ac"/>
        <w:spacing w:line="288" w:lineRule="auto"/>
        <w:ind w:firstLine="567"/>
        <w:rPr>
          <w:iCs/>
          <w:color w:val="000000"/>
        </w:rPr>
      </w:pPr>
    </w:p>
    <w:p w14:paraId="09267CC3" w14:textId="77777777" w:rsidR="009B3D73" w:rsidRPr="005E3337" w:rsidRDefault="009B3D73" w:rsidP="009B3D73">
      <w:pPr>
        <w:pStyle w:val="ac"/>
        <w:spacing w:line="288" w:lineRule="auto"/>
        <w:ind w:firstLine="567"/>
        <w:rPr>
          <w:iCs/>
          <w:color w:val="000000"/>
        </w:rPr>
      </w:pPr>
      <w:r w:rsidRPr="005E3337">
        <w:rPr>
          <w:iCs/>
          <w:color w:val="000000"/>
        </w:rPr>
        <w:t>Специфічні закони формування та ефективного функціонування системи публічного управління доцільно розуміти як відносно стійкі, необхідні та повторювані зв’язки, що проявляються насамперед на рівні інституційного устрою, організаційної архітектури, процедур та управлінських технологій публічної влади. На відміну від об’єктивних законів, які відображають універсальні залежності управління як суспільного явища, специфічні закони фіксують «внутрішню логіку» побудови та роботи управлінської системи: як вона конструюється, як забезпечує керованість, якими механізмами підтримує стабільність і водночас здатність до змін, які умови визначають результативність адміністративних рішень і практик. Їх специфічність полягає в тому, що вони виникають саме у сфері публічної влади, де управління поєднує правові, політичні, організаційні та сервісні компоненти й діє в межах формальної компетенції, процедур і публічної підзвітності.</w:t>
      </w:r>
    </w:p>
    <w:p w14:paraId="248CEEF4" w14:textId="77777777" w:rsidR="009B3D73" w:rsidRPr="005E3337" w:rsidRDefault="009B3D73" w:rsidP="009B3D73">
      <w:pPr>
        <w:pStyle w:val="ac"/>
        <w:spacing w:line="288" w:lineRule="auto"/>
        <w:ind w:firstLine="567"/>
        <w:rPr>
          <w:iCs/>
          <w:color w:val="000000"/>
        </w:rPr>
      </w:pPr>
      <w:r w:rsidRPr="005E3337">
        <w:rPr>
          <w:iCs/>
          <w:color w:val="000000"/>
        </w:rPr>
        <w:t xml:space="preserve">Одним із ключових специфічних законів є закон інституційної визначеності та </w:t>
      </w:r>
      <w:proofErr w:type="spellStart"/>
      <w:r w:rsidRPr="005E3337">
        <w:rPr>
          <w:iCs/>
          <w:color w:val="000000"/>
        </w:rPr>
        <w:t>компетенційної</w:t>
      </w:r>
      <w:proofErr w:type="spellEnd"/>
      <w:r w:rsidRPr="005E3337">
        <w:rPr>
          <w:iCs/>
          <w:color w:val="000000"/>
        </w:rPr>
        <w:t xml:space="preserve"> впорядкованості системи. Формування публічного управління як системи передбачає чітке окреслення суб’єктів управління, їхніх повноважень, функцій, відповідальності та взаємозв’язків. Ефективне функціонування стає можливим лише за умови, що компетенції не є розмитими або дубльованими, а розподіл функцій </w:t>
      </w:r>
      <w:proofErr w:type="spellStart"/>
      <w:r w:rsidRPr="005E3337">
        <w:rPr>
          <w:iCs/>
          <w:color w:val="000000"/>
        </w:rPr>
        <w:t>логічно</w:t>
      </w:r>
      <w:proofErr w:type="spellEnd"/>
      <w:r w:rsidRPr="005E3337">
        <w:rPr>
          <w:iCs/>
          <w:color w:val="000000"/>
        </w:rPr>
        <w:t xml:space="preserve"> відповідає завданням держави й місцевого самоврядування. За відсутності </w:t>
      </w:r>
      <w:proofErr w:type="spellStart"/>
      <w:r w:rsidRPr="005E3337">
        <w:rPr>
          <w:iCs/>
          <w:color w:val="000000"/>
        </w:rPr>
        <w:t>компетенційної</w:t>
      </w:r>
      <w:proofErr w:type="spellEnd"/>
      <w:r w:rsidRPr="005E3337">
        <w:rPr>
          <w:iCs/>
          <w:color w:val="000000"/>
        </w:rPr>
        <w:t xml:space="preserve"> впорядкованості система набуває рис організаційної невизначеності: зростає кількість конфліктів юрисдикцій, посилюються </w:t>
      </w:r>
      <w:proofErr w:type="spellStart"/>
      <w:r w:rsidRPr="005E3337">
        <w:rPr>
          <w:iCs/>
          <w:color w:val="000000"/>
        </w:rPr>
        <w:t>транзакційні</w:t>
      </w:r>
      <w:proofErr w:type="spellEnd"/>
      <w:r w:rsidRPr="005E3337">
        <w:rPr>
          <w:iCs/>
          <w:color w:val="000000"/>
        </w:rPr>
        <w:t xml:space="preserve"> витрати координації, виникає «розмивання» відповідальності, а управлінські рішення сповільнюються або стають взаємовиключними. Отже, інституційний дизайн і нормативне закріплення компетенцій є не факультативним елементом, а </w:t>
      </w:r>
      <w:proofErr w:type="spellStart"/>
      <w:r w:rsidRPr="005E3337">
        <w:rPr>
          <w:iCs/>
          <w:color w:val="000000"/>
        </w:rPr>
        <w:lastRenderedPageBreak/>
        <w:t>системоутворюючою</w:t>
      </w:r>
      <w:proofErr w:type="spellEnd"/>
      <w:r w:rsidRPr="005E3337">
        <w:rPr>
          <w:iCs/>
          <w:color w:val="000000"/>
        </w:rPr>
        <w:t xml:space="preserve"> умовою керованості.</w:t>
      </w:r>
    </w:p>
    <w:p w14:paraId="4DB7BD43" w14:textId="77777777" w:rsidR="009B3D73" w:rsidRPr="005E3337" w:rsidRDefault="009B3D73" w:rsidP="009B3D73">
      <w:pPr>
        <w:pStyle w:val="ac"/>
        <w:spacing w:line="288" w:lineRule="auto"/>
        <w:ind w:firstLine="567"/>
        <w:rPr>
          <w:iCs/>
          <w:color w:val="000000"/>
        </w:rPr>
      </w:pPr>
      <w:r w:rsidRPr="005E3337">
        <w:rPr>
          <w:iCs/>
          <w:color w:val="000000"/>
        </w:rPr>
        <w:t xml:space="preserve">Тісно пов’язаний із попереднім закон є закон ієрархічно-мережевої координації. Публічне управління не може існувати лише як жорстка вертикаль або лише як горизонтальна мережа </w:t>
      </w:r>
      <w:proofErr w:type="spellStart"/>
      <w:r w:rsidRPr="005E3337">
        <w:rPr>
          <w:iCs/>
          <w:color w:val="000000"/>
        </w:rPr>
        <w:t>партнерств</w:t>
      </w:r>
      <w:proofErr w:type="spellEnd"/>
      <w:r w:rsidRPr="005E3337">
        <w:rPr>
          <w:iCs/>
          <w:color w:val="000000"/>
        </w:rPr>
        <w:t xml:space="preserve">; ефективна система формується через поєднання обох механізмів. Ієрархія забезпечує єдність політики, стандартів, дисципліну виконання та юридичну відповідальність, тоді як мережеві форми взаємодії дозволяють долати відомчу фрагментацію, інтегрувати ресурси різних акторів, реагувати на комплексні проблеми та враховувати локальні контексти. Специфічність цього закону проявляється у тому, що сучасні публічні проблеми мають </w:t>
      </w:r>
      <w:proofErr w:type="spellStart"/>
      <w:r w:rsidRPr="005E3337">
        <w:rPr>
          <w:iCs/>
          <w:color w:val="000000"/>
        </w:rPr>
        <w:t>міжсекторальний</w:t>
      </w:r>
      <w:proofErr w:type="spellEnd"/>
      <w:r w:rsidRPr="005E3337">
        <w:rPr>
          <w:iCs/>
          <w:color w:val="000000"/>
        </w:rPr>
        <w:t xml:space="preserve"> характер, тому управлінська результативність залежить від здатності системи синхронізувати вертикальні управлінські рішення з горизонтальною співпрацею. Дисбаланс у будь-який бік створює структурні втрати: надмірна </w:t>
      </w:r>
      <w:proofErr w:type="spellStart"/>
      <w:r w:rsidRPr="005E3337">
        <w:rPr>
          <w:iCs/>
          <w:color w:val="000000"/>
        </w:rPr>
        <w:t>ієрархізація</w:t>
      </w:r>
      <w:proofErr w:type="spellEnd"/>
      <w:r w:rsidRPr="005E3337">
        <w:rPr>
          <w:iCs/>
          <w:color w:val="000000"/>
        </w:rPr>
        <w:t xml:space="preserve"> породжує інерцію і бюрократичне перевантаження, тоді як надмірна </w:t>
      </w:r>
      <w:proofErr w:type="spellStart"/>
      <w:r w:rsidRPr="005E3337">
        <w:rPr>
          <w:iCs/>
          <w:color w:val="000000"/>
        </w:rPr>
        <w:t>мережевість</w:t>
      </w:r>
      <w:proofErr w:type="spellEnd"/>
      <w:r w:rsidRPr="005E3337">
        <w:rPr>
          <w:iCs/>
          <w:color w:val="000000"/>
        </w:rPr>
        <w:t xml:space="preserve"> без відповідальності спричиняє розпорошення ресурсів і втрату керованості.</w:t>
      </w:r>
    </w:p>
    <w:p w14:paraId="1CE49D24" w14:textId="77777777" w:rsidR="009B3D73" w:rsidRPr="005E3337" w:rsidRDefault="009B3D73" w:rsidP="009B3D73">
      <w:pPr>
        <w:pStyle w:val="ac"/>
        <w:spacing w:line="288" w:lineRule="auto"/>
        <w:ind w:firstLine="567"/>
        <w:rPr>
          <w:iCs/>
          <w:color w:val="000000"/>
        </w:rPr>
      </w:pPr>
      <w:r w:rsidRPr="005E3337">
        <w:rPr>
          <w:iCs/>
          <w:color w:val="000000"/>
        </w:rPr>
        <w:t xml:space="preserve">Важливим специфічним законом є закон нормативно-процедурної регламентації як умови передбачуваності та рівності управлінського впливу. Публічне адміністрування є процедурно визначеним: воно здійснюється через регламенти, адміністративні процедури, стандарти, формалізовані </w:t>
      </w:r>
      <w:proofErr w:type="spellStart"/>
      <w:r w:rsidRPr="005E3337">
        <w:rPr>
          <w:iCs/>
          <w:color w:val="000000"/>
        </w:rPr>
        <w:t>документообіги</w:t>
      </w:r>
      <w:proofErr w:type="spellEnd"/>
      <w:r w:rsidRPr="005E3337">
        <w:rPr>
          <w:iCs/>
          <w:color w:val="000000"/>
        </w:rPr>
        <w:t xml:space="preserve"> та правила прийняття рішень. Така регламентація виконує захисну функцію — забезпечує однаковість застосування норм, обмежує </w:t>
      </w:r>
      <w:proofErr w:type="spellStart"/>
      <w:r w:rsidRPr="005E3337">
        <w:rPr>
          <w:iCs/>
          <w:color w:val="000000"/>
        </w:rPr>
        <w:t>дискрецію</w:t>
      </w:r>
      <w:proofErr w:type="spellEnd"/>
      <w:r w:rsidRPr="005E3337">
        <w:rPr>
          <w:iCs/>
          <w:color w:val="000000"/>
        </w:rPr>
        <w:t xml:space="preserve"> посадових осіб, створює підстави для контролю та оскарження. Водночас вона має бути пропорційною: надмірна формалізація перетворюється на бар’єр для ефективності й </w:t>
      </w:r>
      <w:proofErr w:type="spellStart"/>
      <w:r w:rsidRPr="005E3337">
        <w:rPr>
          <w:iCs/>
          <w:color w:val="000000"/>
        </w:rPr>
        <w:t>сервісності</w:t>
      </w:r>
      <w:proofErr w:type="spellEnd"/>
      <w:r w:rsidRPr="005E3337">
        <w:rPr>
          <w:iCs/>
          <w:color w:val="000000"/>
        </w:rPr>
        <w:t xml:space="preserve">, продукує затримки та зростання </w:t>
      </w:r>
      <w:proofErr w:type="spellStart"/>
      <w:r w:rsidRPr="005E3337">
        <w:rPr>
          <w:iCs/>
          <w:color w:val="000000"/>
        </w:rPr>
        <w:t>транзакційних</w:t>
      </w:r>
      <w:proofErr w:type="spellEnd"/>
      <w:r w:rsidRPr="005E3337">
        <w:rPr>
          <w:iCs/>
          <w:color w:val="000000"/>
        </w:rPr>
        <w:t xml:space="preserve"> витрат. Тому закономірним і водночас специфічним є пошук балансу між правовою визначеністю та управлінською гнучкістю, що реалізується через оптимізацію процедур, </w:t>
      </w:r>
      <w:proofErr w:type="spellStart"/>
      <w:r w:rsidRPr="005E3337">
        <w:rPr>
          <w:iCs/>
          <w:color w:val="000000"/>
        </w:rPr>
        <w:t>електронізацію</w:t>
      </w:r>
      <w:proofErr w:type="spellEnd"/>
      <w:r w:rsidRPr="005E3337">
        <w:rPr>
          <w:iCs/>
          <w:color w:val="000000"/>
        </w:rPr>
        <w:t xml:space="preserve"> процесів і розвиток ризик-орієнтованого контролю.</w:t>
      </w:r>
    </w:p>
    <w:p w14:paraId="096D33D7" w14:textId="77777777" w:rsidR="009B3D73" w:rsidRPr="005E3337" w:rsidRDefault="009B3D73" w:rsidP="009B3D73">
      <w:pPr>
        <w:pStyle w:val="ac"/>
        <w:spacing w:line="288" w:lineRule="auto"/>
        <w:ind w:firstLine="567"/>
        <w:rPr>
          <w:iCs/>
          <w:color w:val="000000"/>
        </w:rPr>
      </w:pPr>
      <w:r w:rsidRPr="005E3337">
        <w:rPr>
          <w:iCs/>
          <w:color w:val="000000"/>
        </w:rPr>
        <w:t xml:space="preserve">Окремого значення набуває закон </w:t>
      </w:r>
      <w:proofErr w:type="spellStart"/>
      <w:r w:rsidRPr="005E3337">
        <w:rPr>
          <w:iCs/>
          <w:color w:val="000000"/>
        </w:rPr>
        <w:t>ресурсно</w:t>
      </w:r>
      <w:proofErr w:type="spellEnd"/>
      <w:r w:rsidRPr="005E3337">
        <w:rPr>
          <w:iCs/>
          <w:color w:val="000000"/>
        </w:rPr>
        <w:t xml:space="preserve">-організаційної забезпеченості управлінських повноважень. Формування системи публічного управління не обмежується делегуванням компетенцій; воно обов’язково потребує забезпечення кадрами, бюджетом, інфраструктурою, даними та організаційними </w:t>
      </w:r>
      <w:proofErr w:type="spellStart"/>
      <w:r w:rsidRPr="005E3337">
        <w:rPr>
          <w:iCs/>
          <w:color w:val="000000"/>
        </w:rPr>
        <w:t>спроможностями</w:t>
      </w:r>
      <w:proofErr w:type="spellEnd"/>
      <w:r w:rsidRPr="005E3337">
        <w:rPr>
          <w:iCs/>
          <w:color w:val="000000"/>
        </w:rPr>
        <w:t xml:space="preserve">. Якщо повноваження не підкріплені ресурсами, система функціонує у режимі «номінального управління», коли рішення приймаються, але не виконуються або реалізуються формально. Це породжує вторинні негативні ефекти: зниження довіри, посилення неформальних практик, кадрову </w:t>
      </w:r>
      <w:proofErr w:type="spellStart"/>
      <w:r w:rsidRPr="005E3337">
        <w:rPr>
          <w:iCs/>
          <w:color w:val="000000"/>
        </w:rPr>
        <w:t>демотивацію</w:t>
      </w:r>
      <w:proofErr w:type="spellEnd"/>
      <w:r w:rsidRPr="005E3337">
        <w:rPr>
          <w:iCs/>
          <w:color w:val="000000"/>
        </w:rPr>
        <w:t xml:space="preserve">, дефіцит якості послуг. Таким </w:t>
      </w:r>
      <w:r w:rsidRPr="005E3337">
        <w:rPr>
          <w:iCs/>
          <w:color w:val="000000"/>
        </w:rPr>
        <w:lastRenderedPageBreak/>
        <w:t xml:space="preserve">чином, ресурсна логіка є </w:t>
      </w:r>
      <w:proofErr w:type="spellStart"/>
      <w:r w:rsidRPr="005E3337">
        <w:rPr>
          <w:iCs/>
          <w:color w:val="000000"/>
        </w:rPr>
        <w:t>системоутворюючою</w:t>
      </w:r>
      <w:proofErr w:type="spellEnd"/>
      <w:r w:rsidRPr="005E3337">
        <w:rPr>
          <w:iCs/>
          <w:color w:val="000000"/>
        </w:rPr>
        <w:t>: будь-які зміни у структурі повноважень потребують пропорційних змін у ресурсному забезпеченні та управлінській інфраструктурі.</w:t>
      </w:r>
    </w:p>
    <w:p w14:paraId="3D6A76B4" w14:textId="77777777" w:rsidR="009B3D73" w:rsidRPr="005E3337" w:rsidRDefault="009B3D73" w:rsidP="009B3D73">
      <w:pPr>
        <w:pStyle w:val="ac"/>
        <w:spacing w:line="288" w:lineRule="auto"/>
        <w:ind w:firstLine="567"/>
        <w:rPr>
          <w:iCs/>
          <w:color w:val="000000"/>
        </w:rPr>
      </w:pPr>
      <w:r w:rsidRPr="005E3337">
        <w:rPr>
          <w:iCs/>
          <w:color w:val="000000"/>
        </w:rPr>
        <w:t>Специфічним законом ефективного функціонування є також закон зворотного зв’язку і коригування, що виражає необхідність постійного співвіднесення управлінських рішень із фактичними результатами та суспільними реакціями. Публічне управління як система не може бути ефективним без механізмів моніторингу, оцінювання, аудиту, контролю якості, розгляду звернень і скарг, а також без політичної та адміністративної готовності коригувати політику. Зворотний зв’язок виконує функцію «саморегуляції» системи: він дозволяє виявляти помилки, зменшувати ризики небажаних наслідків, підвищувати обґрунтованість наступних рішень. Ігнорування зворотного зв’язку закономірно призводить до накопичення управлінських помилок, посилення соціального спротиву та інституційних криз, оскільки система втрачає здатність навчатися.</w:t>
      </w:r>
    </w:p>
    <w:p w14:paraId="3858A8B0" w14:textId="77777777" w:rsidR="009B3D73" w:rsidRPr="005E3337" w:rsidRDefault="009B3D73" w:rsidP="009B3D73">
      <w:pPr>
        <w:pStyle w:val="ac"/>
        <w:spacing w:line="288" w:lineRule="auto"/>
        <w:ind w:firstLine="567"/>
        <w:rPr>
          <w:iCs/>
          <w:color w:val="000000"/>
        </w:rPr>
      </w:pPr>
      <w:r w:rsidRPr="005E3337">
        <w:rPr>
          <w:iCs/>
          <w:color w:val="000000"/>
        </w:rPr>
        <w:t>Не менш важливим є закон мотиваційно-</w:t>
      </w:r>
      <w:proofErr w:type="spellStart"/>
      <w:r w:rsidRPr="005E3337">
        <w:rPr>
          <w:iCs/>
          <w:color w:val="000000"/>
        </w:rPr>
        <w:t>стимулювальної</w:t>
      </w:r>
      <w:proofErr w:type="spellEnd"/>
      <w:r w:rsidRPr="005E3337">
        <w:rPr>
          <w:iCs/>
          <w:color w:val="000000"/>
        </w:rPr>
        <w:t xml:space="preserve"> узгодженості, який описує залежність ефективності публічного адміністрування від того, як у системі налаштовані стимули та відповідальність. Публічна організація функціонує через людей, а отже результативність визначається кадровою політикою, системою добору, просування, оплати праці, оцінювання, дисциплінарної відповідальності та етичних стандартів. Якщо стимули не узгоджені з цілями політики, формується «управлінська </w:t>
      </w:r>
      <w:proofErr w:type="spellStart"/>
      <w:r w:rsidRPr="005E3337">
        <w:rPr>
          <w:iCs/>
          <w:color w:val="000000"/>
        </w:rPr>
        <w:t>девіація</w:t>
      </w:r>
      <w:proofErr w:type="spellEnd"/>
      <w:r w:rsidRPr="005E3337">
        <w:rPr>
          <w:iCs/>
          <w:color w:val="000000"/>
        </w:rPr>
        <w:t>»: посадові особи орієнтуються на показники, що не відображають суспільного результату, або на мінімізацію ризиків для себе, що породжує формалізм і уникнення відповідальності. Ефективність зростає тоді, коли мотиваційна система підтримує професіоналізм, ініціативність, доброчесність і орієнтацію на результат, а контроль і санкції є невідворотними й справедливими.</w:t>
      </w:r>
    </w:p>
    <w:p w14:paraId="3C4C44D9" w14:textId="77777777" w:rsidR="009B3D73" w:rsidRPr="005E3337" w:rsidRDefault="009B3D73" w:rsidP="009B3D73">
      <w:pPr>
        <w:pStyle w:val="ac"/>
        <w:spacing w:line="288" w:lineRule="auto"/>
        <w:ind w:firstLine="567"/>
        <w:rPr>
          <w:iCs/>
          <w:color w:val="000000"/>
        </w:rPr>
      </w:pPr>
      <w:r w:rsidRPr="005E3337">
        <w:rPr>
          <w:iCs/>
          <w:color w:val="000000"/>
        </w:rPr>
        <w:t xml:space="preserve">У сучасному контексті чітко проявляється закон інформаційно-аналітичної спроможності як умови ефективного управління. Формування і функціонування системи публічного управління дедалі більше залежить від якості даних, цифрових реєстрів, </w:t>
      </w:r>
      <w:proofErr w:type="spellStart"/>
      <w:r w:rsidRPr="005E3337">
        <w:rPr>
          <w:iCs/>
          <w:color w:val="000000"/>
        </w:rPr>
        <w:t>інтероперабельності</w:t>
      </w:r>
      <w:proofErr w:type="spellEnd"/>
      <w:r w:rsidRPr="005E3337">
        <w:rPr>
          <w:iCs/>
          <w:color w:val="000000"/>
        </w:rPr>
        <w:t xml:space="preserve"> інформаційних систем, аналітичних моделей, індикаторів результативності та інституційної культури використання доказів у політиці. Без розвиненої інформаційної інфраструктури управління стає «сліпим»: рішення приймаються ситуативно, контроль є формальним, а ресурси витрачаються </w:t>
      </w:r>
      <w:proofErr w:type="spellStart"/>
      <w:r w:rsidRPr="005E3337">
        <w:rPr>
          <w:iCs/>
          <w:color w:val="000000"/>
        </w:rPr>
        <w:t>нецільово</w:t>
      </w:r>
      <w:proofErr w:type="spellEnd"/>
      <w:r w:rsidRPr="005E3337">
        <w:rPr>
          <w:iCs/>
          <w:color w:val="000000"/>
        </w:rPr>
        <w:t xml:space="preserve">. Водночас надмірна </w:t>
      </w:r>
      <w:proofErr w:type="spellStart"/>
      <w:r w:rsidRPr="005E3337">
        <w:rPr>
          <w:iCs/>
          <w:color w:val="000000"/>
        </w:rPr>
        <w:t>технократизація</w:t>
      </w:r>
      <w:proofErr w:type="spellEnd"/>
      <w:r w:rsidRPr="005E3337">
        <w:rPr>
          <w:iCs/>
          <w:color w:val="000000"/>
        </w:rPr>
        <w:t xml:space="preserve"> без правових і етичних рамок може створювати ризики порушення прав, дискримінації та зниження довіри. Тому закон інформаційної </w:t>
      </w:r>
      <w:r w:rsidRPr="005E3337">
        <w:rPr>
          <w:iCs/>
          <w:color w:val="000000"/>
        </w:rPr>
        <w:lastRenderedPageBreak/>
        <w:t>спроможності у публічній сфері завжди поєднаний із законом правової та етичної обмеженості використання даних.</w:t>
      </w:r>
    </w:p>
    <w:p w14:paraId="54FA1BA9" w14:textId="77777777" w:rsidR="009B3D73" w:rsidRPr="005E3337" w:rsidRDefault="009B3D73" w:rsidP="009B3D73">
      <w:pPr>
        <w:pStyle w:val="ac"/>
        <w:spacing w:line="288" w:lineRule="auto"/>
        <w:ind w:firstLine="567"/>
        <w:rPr>
          <w:iCs/>
          <w:color w:val="000000"/>
        </w:rPr>
      </w:pPr>
      <w:r w:rsidRPr="005E3337">
        <w:rPr>
          <w:iCs/>
          <w:color w:val="000000"/>
        </w:rPr>
        <w:t>Нарешті, специфічним законом є закон балансування стабільності та змін у системі публічного управління. Будь-яка управлінська система потребує стабільних інститутів і процедур для забезпечення безперервності функцій, однак середовище публічної політики є динамічним: соціальні запити, технології, ризики, загрози й ресурси змінюються. Тому ефективність визначається здатністю системи поєднувати інституційну стійкість із адаптивністю, тобто здійснювати модернізацію без руйнування керованості. Цей закон проявляється у потребі керованих реформ, пілотування інновацій, поступовості змін, наявності кризових процедур, а також у розвитку організаційного навчання і культури управління змінами.</w:t>
      </w:r>
    </w:p>
    <w:p w14:paraId="1A0412A4" w14:textId="77777777" w:rsidR="009B3D73" w:rsidRPr="005E3337" w:rsidRDefault="009B3D73" w:rsidP="009B3D73">
      <w:pPr>
        <w:pStyle w:val="ac"/>
        <w:spacing w:line="288" w:lineRule="auto"/>
        <w:ind w:firstLine="567"/>
        <w:rPr>
          <w:iCs/>
          <w:color w:val="000000"/>
        </w:rPr>
      </w:pPr>
      <w:r w:rsidRPr="005E3337">
        <w:rPr>
          <w:b/>
          <w:bCs/>
          <w:iCs/>
          <w:color w:val="000000"/>
        </w:rPr>
        <w:t>У підсумку, специфічні закони формування та ефективного функціонування системи</w:t>
      </w:r>
      <w:r w:rsidRPr="005E3337">
        <w:rPr>
          <w:iCs/>
          <w:color w:val="000000"/>
        </w:rPr>
        <w:t xml:space="preserve"> публічного управління відображають внутрішні механізми, що забезпечують її керованість і результативність: </w:t>
      </w:r>
      <w:proofErr w:type="spellStart"/>
      <w:r w:rsidRPr="005E3337">
        <w:rPr>
          <w:iCs/>
          <w:color w:val="000000"/>
        </w:rPr>
        <w:t>компетенційно</w:t>
      </w:r>
      <w:proofErr w:type="spellEnd"/>
      <w:r w:rsidRPr="005E3337">
        <w:rPr>
          <w:iCs/>
          <w:color w:val="000000"/>
        </w:rPr>
        <w:t>-інституційну визначеність, поєднання ієрархічної та мережевої координації, нормативно-процедурну регламентацію, ресурсну забезпеченість повноважень, дієвий зворотний зв’язок і коригування, узгоджені стимули та відповідальність, інформаційно-аналітичну спроможність і здатність балансувати стабільність із адаптацією. Їхнє врахування дає можливість не лише описувати роботу публічної влади, а й проектувати управлінські реформи таким чином, щоб вони були виконуваними, легітимними та орієнтованими на суспільний результат.</w:t>
      </w:r>
    </w:p>
    <w:p w14:paraId="26450841" w14:textId="77777777" w:rsidR="00E41F33" w:rsidRPr="005E3337" w:rsidRDefault="00E41F33" w:rsidP="009B3D73">
      <w:pPr>
        <w:pStyle w:val="ac"/>
        <w:spacing w:line="288" w:lineRule="auto"/>
        <w:ind w:firstLine="567"/>
        <w:rPr>
          <w:iCs/>
          <w:color w:val="000000"/>
        </w:rPr>
      </w:pPr>
    </w:p>
    <w:p w14:paraId="4574125C" w14:textId="25629699" w:rsidR="00E41F33" w:rsidRPr="005E3337" w:rsidRDefault="00EF75CF" w:rsidP="009B3D73">
      <w:pPr>
        <w:pStyle w:val="ac"/>
        <w:spacing w:line="288" w:lineRule="auto"/>
        <w:ind w:firstLine="567"/>
        <w:rPr>
          <w:b/>
          <w:bCs/>
          <w:iCs/>
          <w:color w:val="000000"/>
        </w:rPr>
      </w:pPr>
      <w:r w:rsidRPr="005E3337">
        <w:rPr>
          <w:b/>
          <w:bCs/>
          <w:iCs/>
          <w:color w:val="000000"/>
        </w:rPr>
        <w:t>3.5.Закономірності публічного управління. Чинники вибору у публічному управлінні та адмініструванні.</w:t>
      </w:r>
    </w:p>
    <w:p w14:paraId="09D7C1AD" w14:textId="77777777" w:rsidR="009B3D73" w:rsidRPr="005E3337" w:rsidRDefault="009B3D73" w:rsidP="00645D6F">
      <w:pPr>
        <w:pStyle w:val="ac"/>
        <w:spacing w:line="288" w:lineRule="auto"/>
        <w:ind w:firstLine="567"/>
        <w:rPr>
          <w:iCs/>
          <w:color w:val="000000"/>
        </w:rPr>
      </w:pPr>
    </w:p>
    <w:p w14:paraId="1C85B859" w14:textId="77777777" w:rsidR="005A66BD" w:rsidRPr="005E3337" w:rsidRDefault="005A66BD" w:rsidP="005A66BD">
      <w:pPr>
        <w:pStyle w:val="ac"/>
        <w:spacing w:line="288" w:lineRule="auto"/>
        <w:ind w:firstLine="567"/>
        <w:rPr>
          <w:iCs/>
          <w:color w:val="000000"/>
        </w:rPr>
      </w:pPr>
      <w:r w:rsidRPr="005E3337">
        <w:rPr>
          <w:iCs/>
          <w:color w:val="000000"/>
        </w:rPr>
        <w:t xml:space="preserve">Закономірності публічного управління та чинники вибору у публічному управлінні й адмініструванні утворюють взаємопов’язаний аналітичний блок, оскільки управлінський вибір ніколи не здійснюється у «порожньому просторі»: він завжди відбувається в межах об’єктивних обмежень, інституційних правил та повторюваних механізмів функціонування публічної влади. Закономірності фіксують стійкі тенденції і причинно-наслідкові зв’язки, що визначають типові траєкторії управлінських процесів, тоді як чинники вибору пояснюють, чому за однакових формальних цілей різні органи влади, посадові особи або уряди обирають різні інструменти, моделі координації та способи реалізації політики. У науковому розумінні це дозволяє перейти від </w:t>
      </w:r>
      <w:r w:rsidRPr="005E3337">
        <w:rPr>
          <w:iCs/>
          <w:color w:val="000000"/>
        </w:rPr>
        <w:lastRenderedPageBreak/>
        <w:t>опису «що відбувається» до пояснення «чому відбувається саме так» і «за яких умов можлива інша управлінська конфігурація».</w:t>
      </w:r>
    </w:p>
    <w:p w14:paraId="50FDE03C" w14:textId="77777777" w:rsidR="005A66BD" w:rsidRPr="005E3337" w:rsidRDefault="005A66BD" w:rsidP="005A66BD">
      <w:pPr>
        <w:pStyle w:val="ac"/>
        <w:spacing w:line="288" w:lineRule="auto"/>
        <w:ind w:firstLine="567"/>
        <w:rPr>
          <w:iCs/>
          <w:color w:val="000000"/>
        </w:rPr>
      </w:pPr>
      <w:r w:rsidRPr="005E3337">
        <w:rPr>
          <w:iCs/>
          <w:color w:val="000000"/>
        </w:rPr>
        <w:t>Закономірності публічного управління насамперед проявляються як системна взаємозалежність елементів управлінської діяльності. Публічне управління функціонує як складна соціально-організаційна система, де політичні цілі, правові норми, бюджетні ресурси, адміністративні процедури, кадрові компетентності та комунікації є взаємно зумовленими. Тому управлінські рішення в одному секторі неминуче продукують ефекти у суміжних сферах. Наприклад, підвищення стандартів якості публічних послуг без розширення ресурсної бази спричиняє перевантаження персоналу і зростання формалізму; запровадження цифрових сервісів без адаптації правових процедур породжує колізії та ризики оскаржень; децентралізація без адекватного фінансового вирівнювання веде до нерівності доступу до послуг. Ця закономірність означає, що вибір управлінського рішення має враховувати не лише прямий результат, а й системні наслідки, включно з інституційними витратами координації та потребою змін у суміжних підсистемах.</w:t>
      </w:r>
    </w:p>
    <w:p w14:paraId="36903696" w14:textId="77777777" w:rsidR="005A66BD" w:rsidRPr="005E3337" w:rsidRDefault="005A66BD" w:rsidP="005A66BD">
      <w:pPr>
        <w:pStyle w:val="ac"/>
        <w:spacing w:line="288" w:lineRule="auto"/>
        <w:ind w:firstLine="567"/>
        <w:rPr>
          <w:iCs/>
          <w:color w:val="000000"/>
        </w:rPr>
      </w:pPr>
      <w:r w:rsidRPr="005E3337">
        <w:rPr>
          <w:iCs/>
          <w:color w:val="000000"/>
        </w:rPr>
        <w:t xml:space="preserve">Другим ключовим проявом закономірностей є обмежена раціональність управлінського вибору. У публічному секторі суб’єкти управління приймають рішення в умовах невизначеності, неповноти інформації, конкуренції цілей та часових обмежень. Навіть наявність аналітичних даних не усуває багатозначності інтерпретацій, оскільки публічна політика завжди «вмонтована» у ціннісний і політичний контекст. Звідси закономірно випливає, що управлінські рішення часто є результатом не оптимізації, а «задовільного вибору», коли обирається прийнятна альтернатива, здатна пройти процедури погодження, забезпечити мінімально достатню підтримку і бути виконуваною в наявних ресурсних умовах. У цьому сенсі закономірною є підвищена роль процедур стандартизації, регламентів, типових рішень, які знижують невизначеність, але водночас можуть зменшувати гнучкість та </w:t>
      </w:r>
      <w:proofErr w:type="spellStart"/>
      <w:r w:rsidRPr="005E3337">
        <w:rPr>
          <w:iCs/>
          <w:color w:val="000000"/>
        </w:rPr>
        <w:t>інноваційність</w:t>
      </w:r>
      <w:proofErr w:type="spellEnd"/>
      <w:r w:rsidRPr="005E3337">
        <w:rPr>
          <w:iCs/>
          <w:color w:val="000000"/>
        </w:rPr>
        <w:t>.</w:t>
      </w:r>
    </w:p>
    <w:p w14:paraId="558AFBB2" w14:textId="77777777" w:rsidR="005A66BD" w:rsidRPr="005E3337" w:rsidRDefault="005A66BD" w:rsidP="005A66BD">
      <w:pPr>
        <w:pStyle w:val="ac"/>
        <w:spacing w:line="288" w:lineRule="auto"/>
        <w:ind w:firstLine="567"/>
        <w:rPr>
          <w:iCs/>
          <w:color w:val="000000"/>
        </w:rPr>
      </w:pPr>
      <w:r w:rsidRPr="005E3337">
        <w:rPr>
          <w:iCs/>
          <w:color w:val="000000"/>
        </w:rPr>
        <w:t xml:space="preserve">Важливою закономірністю є інституційна інерція та залежність від попереднього розвитку. Сформовані організаційні структури, нормативні практики, бюджетні правила та кадрові культури задають траєкторію, яка обмежує можливі варіанти реформ і рішень. Це пояснює, чому одна й та сама політика може реалізуватися різними темпами або з різним ефектом у різних організаціях: стартові інституційні умови різняться, і система схильна відтворювати звичні підходи. Для управлінського вибору це означає, що «кращі практики» не переносяться механічно; їх необхідно адаптувати до інституційного контексту, враховуючи організаційну культуру, формальні </w:t>
      </w:r>
      <w:r w:rsidRPr="005E3337">
        <w:rPr>
          <w:iCs/>
          <w:color w:val="000000"/>
        </w:rPr>
        <w:lastRenderedPageBreak/>
        <w:t>процедури, спроможність персоналу та наявність інфраструктури.</w:t>
      </w:r>
    </w:p>
    <w:p w14:paraId="4FE6C862" w14:textId="77777777" w:rsidR="005A66BD" w:rsidRPr="005E3337" w:rsidRDefault="005A66BD" w:rsidP="005A66BD">
      <w:pPr>
        <w:pStyle w:val="ac"/>
        <w:spacing w:line="288" w:lineRule="auto"/>
        <w:ind w:firstLine="567"/>
        <w:rPr>
          <w:iCs/>
          <w:color w:val="000000"/>
        </w:rPr>
      </w:pPr>
      <w:r w:rsidRPr="005E3337">
        <w:rPr>
          <w:iCs/>
          <w:color w:val="000000"/>
        </w:rPr>
        <w:t xml:space="preserve">Наступною закономірністю є конфліктність публічних інтересів і необхідність балансування цінностей. Публічне управління здійснюється в полі ціннісної </w:t>
      </w:r>
      <w:proofErr w:type="spellStart"/>
      <w:r w:rsidRPr="005E3337">
        <w:rPr>
          <w:iCs/>
          <w:color w:val="000000"/>
        </w:rPr>
        <w:t>багатовимірності</w:t>
      </w:r>
      <w:proofErr w:type="spellEnd"/>
      <w:r w:rsidRPr="005E3337">
        <w:rPr>
          <w:iCs/>
          <w:color w:val="000000"/>
        </w:rPr>
        <w:t xml:space="preserve">: законність, справедливість, ефективність, доступність, безпека, прозорість, </w:t>
      </w:r>
      <w:proofErr w:type="spellStart"/>
      <w:r w:rsidRPr="005E3337">
        <w:rPr>
          <w:iCs/>
          <w:color w:val="000000"/>
        </w:rPr>
        <w:t>приватність</w:t>
      </w:r>
      <w:proofErr w:type="spellEnd"/>
      <w:r w:rsidRPr="005E3337">
        <w:rPr>
          <w:iCs/>
          <w:color w:val="000000"/>
        </w:rPr>
        <w:t xml:space="preserve"> і права людини часто не збігаються в одному рішенні. Внаслідок цього управлінський вибір є за своєю природою компромісним: він передбачає обґрунтування пріоритетів, узгодження з політичними акторами, врахування позицій стейкхолдерів і вибір таких інструментів, які мінімізують соціально неприйнятні втрати. Саме тут проявляється закономірність процедурної легітимації: у публічній сфері важливим є не лише «що вирішили», а й «як вирішили», тобто чи були дотримані процедури прозорості, консультацій, правової експертизи, аналізу впливу та можливості оскарження.</w:t>
      </w:r>
    </w:p>
    <w:p w14:paraId="63A246F1" w14:textId="77777777" w:rsidR="005A66BD" w:rsidRPr="005E3337" w:rsidRDefault="005A66BD" w:rsidP="005A66BD">
      <w:pPr>
        <w:pStyle w:val="ac"/>
        <w:spacing w:line="288" w:lineRule="auto"/>
        <w:ind w:firstLine="567"/>
        <w:rPr>
          <w:iCs/>
          <w:color w:val="000000"/>
        </w:rPr>
      </w:pPr>
      <w:r w:rsidRPr="005E3337">
        <w:rPr>
          <w:iCs/>
          <w:color w:val="000000"/>
        </w:rPr>
        <w:t>Із цією логікою пов’язана закономірність залежності ефективності від легітимності та довіри. Навіть добре спроєктоване рішення може бути не виконане або виконане формально, якщо воно не має підтримки та не сприймається як справедливе. Довіра знижує витрати контролю та примусу, підвищує рівень добровільного дотримання правил і сприяє співпраці між владою та громадянами. Відтак вибір інструментів адміністрування закономірно включає комунікаційний компонент: пояснення, прозорість даних, залучення, демонстрацію результатів.</w:t>
      </w:r>
    </w:p>
    <w:p w14:paraId="6388889B" w14:textId="77777777" w:rsidR="005A66BD" w:rsidRPr="005E3337" w:rsidRDefault="005A66BD" w:rsidP="005A66BD">
      <w:pPr>
        <w:pStyle w:val="ac"/>
        <w:spacing w:line="288" w:lineRule="auto"/>
        <w:ind w:firstLine="567"/>
        <w:rPr>
          <w:iCs/>
          <w:color w:val="000000"/>
        </w:rPr>
      </w:pPr>
      <w:r w:rsidRPr="005E3337">
        <w:rPr>
          <w:iCs/>
          <w:color w:val="000000"/>
        </w:rPr>
        <w:t xml:space="preserve">У межах цих закономірностей формується коло чинників вибору у публічному управлінні та адмініструванні, які визначають, яку альтернативу буде обрано в конкретній ситуації. Першим чинником виступає цільова структура політики, тобто характер проблеми й тип очікуваного результату. Проблеми, що мають чітко визначені параметри і піддаються стандартизації (наприклад, надання масових адміністративних послуг), сприяють вибору регламентованих процедур, цифрових сервісів, стандартизованих рішень і управління за показниками. Натомість «складні» проблеми з високою невизначеністю, </w:t>
      </w:r>
      <w:proofErr w:type="spellStart"/>
      <w:r w:rsidRPr="005E3337">
        <w:rPr>
          <w:iCs/>
          <w:color w:val="000000"/>
        </w:rPr>
        <w:t>міжсекторальністю</w:t>
      </w:r>
      <w:proofErr w:type="spellEnd"/>
      <w:r w:rsidRPr="005E3337">
        <w:rPr>
          <w:iCs/>
          <w:color w:val="000000"/>
        </w:rPr>
        <w:t xml:space="preserve"> та конфліктністю інтересів (наприклад, соціальна інтеграція, безпека, реформи інституцій) потребують мережевого врядування, коаліцій, консультацій, пілотування та адаптивних моделей.</w:t>
      </w:r>
    </w:p>
    <w:p w14:paraId="07ED8238" w14:textId="77777777" w:rsidR="005A66BD" w:rsidRPr="005E3337" w:rsidRDefault="005A66BD" w:rsidP="005A66BD">
      <w:pPr>
        <w:pStyle w:val="ac"/>
        <w:spacing w:line="288" w:lineRule="auto"/>
        <w:ind w:firstLine="567"/>
        <w:rPr>
          <w:iCs/>
          <w:color w:val="000000"/>
        </w:rPr>
      </w:pPr>
      <w:r w:rsidRPr="005E3337">
        <w:rPr>
          <w:iCs/>
          <w:color w:val="000000"/>
        </w:rPr>
        <w:t xml:space="preserve">Другим чинником є правове поле та рівень </w:t>
      </w:r>
      <w:proofErr w:type="spellStart"/>
      <w:r w:rsidRPr="005E3337">
        <w:rPr>
          <w:iCs/>
          <w:color w:val="000000"/>
        </w:rPr>
        <w:t>дискреції</w:t>
      </w:r>
      <w:proofErr w:type="spellEnd"/>
      <w:r w:rsidRPr="005E3337">
        <w:rPr>
          <w:iCs/>
          <w:color w:val="000000"/>
        </w:rPr>
        <w:t xml:space="preserve">. Якщо нормативні вимоги жорстко визначають процедуру, простір для вибору звужується до операційних рішень щодо організації виконання. Якщо ж право задає рамку, залишаючи </w:t>
      </w:r>
      <w:proofErr w:type="spellStart"/>
      <w:r w:rsidRPr="005E3337">
        <w:rPr>
          <w:iCs/>
          <w:color w:val="000000"/>
        </w:rPr>
        <w:t>дискрецію</w:t>
      </w:r>
      <w:proofErr w:type="spellEnd"/>
      <w:r w:rsidRPr="005E3337">
        <w:rPr>
          <w:iCs/>
          <w:color w:val="000000"/>
        </w:rPr>
        <w:t xml:space="preserve">, підвищується значення управлінської компетентності, етичних стандартів і механізмів підзвітності. Правове середовище також </w:t>
      </w:r>
      <w:r w:rsidRPr="005E3337">
        <w:rPr>
          <w:iCs/>
          <w:color w:val="000000"/>
        </w:rPr>
        <w:lastRenderedPageBreak/>
        <w:t>впливає на темп реформ: складні процедури погодження, колізії норм або нечіткість компетенцій об’єктивно роблять вибір більш консервативним, оскільки зростають ризики оскарження та відповідальності.</w:t>
      </w:r>
    </w:p>
    <w:p w14:paraId="3DA96500" w14:textId="77777777" w:rsidR="005A66BD" w:rsidRPr="005E3337" w:rsidRDefault="005A66BD" w:rsidP="005A66BD">
      <w:pPr>
        <w:pStyle w:val="ac"/>
        <w:spacing w:line="288" w:lineRule="auto"/>
        <w:ind w:firstLine="567"/>
        <w:rPr>
          <w:iCs/>
          <w:color w:val="000000"/>
        </w:rPr>
      </w:pPr>
      <w:r w:rsidRPr="005E3337">
        <w:rPr>
          <w:iCs/>
          <w:color w:val="000000"/>
        </w:rPr>
        <w:t>Третім чинником є ресурсна спроможність, що включає бюджет, кадри, час, інфраструктуру та дані. Вибір найкращої за задумом альтернативи може бути неможливим без відповідної ресурсної бази, тому управлінські рішення часто є компромісом між бажаним і здійсненним. При цьому ресурсний чинник включає не лише «наявність коштів», а й організаційну здатність їх освоювати, управляти контрактами, забезпечувати контроль якості та підтримувати процеси у довгостроковій перспективі.</w:t>
      </w:r>
    </w:p>
    <w:p w14:paraId="269495DB" w14:textId="77777777" w:rsidR="005A66BD" w:rsidRPr="005E3337" w:rsidRDefault="005A66BD" w:rsidP="005A66BD">
      <w:pPr>
        <w:pStyle w:val="ac"/>
        <w:spacing w:line="288" w:lineRule="auto"/>
        <w:ind w:firstLine="567"/>
        <w:rPr>
          <w:iCs/>
          <w:color w:val="000000"/>
        </w:rPr>
      </w:pPr>
      <w:r w:rsidRPr="005E3337">
        <w:rPr>
          <w:iCs/>
          <w:color w:val="000000"/>
        </w:rPr>
        <w:t>Четвертим чинником є інституційний контекст і організаційна культура. Організації з високим рівнем професіоналізму, чіткими процедурами та стабільними командами схильні обирати інструменти, орієнтовані на результат і доказовість, тоді як у слабких інституціях домінують формалізм, уникнення ризику і пріоритет «процесу над результатом». Організаційна культура впливає і на прийнятність змін: інновації потребують готовності до навчання, толерантності до помилок і підтримки керівництва, інакше система відтворює статус-кво.</w:t>
      </w:r>
    </w:p>
    <w:p w14:paraId="2D45B8C5" w14:textId="77777777" w:rsidR="005A66BD" w:rsidRPr="005E3337" w:rsidRDefault="005A66BD" w:rsidP="005A66BD">
      <w:pPr>
        <w:pStyle w:val="ac"/>
        <w:spacing w:line="288" w:lineRule="auto"/>
        <w:ind w:firstLine="567"/>
        <w:rPr>
          <w:iCs/>
          <w:color w:val="000000"/>
        </w:rPr>
      </w:pPr>
      <w:r w:rsidRPr="005E3337">
        <w:rPr>
          <w:iCs/>
          <w:color w:val="000000"/>
        </w:rPr>
        <w:t>П’ятим чинником є політичне середовище і конфігурація акторів. Вибір у публічному управлінні неминуче враховує політичні ризики, інтереси партій, коаліцій, груп впливу, а також виборчі цикли. Це породжує характерну закономірність «часової обмеженості політики»: у короткому політичному горизонті перевага може віддаватися видимим і швидким результатам, навіть якщо вони менш стійкі в довгостроковій перспективі. Водночас у стабільнішому середовищі зростають шанси на структурні реформи, що потребують тривалого періоду реалізації.</w:t>
      </w:r>
    </w:p>
    <w:p w14:paraId="66CE189C" w14:textId="77777777" w:rsidR="005A66BD" w:rsidRPr="005E3337" w:rsidRDefault="005A66BD" w:rsidP="005A66BD">
      <w:pPr>
        <w:pStyle w:val="ac"/>
        <w:spacing w:line="288" w:lineRule="auto"/>
        <w:ind w:firstLine="567"/>
        <w:rPr>
          <w:iCs/>
          <w:color w:val="000000"/>
        </w:rPr>
      </w:pPr>
      <w:r w:rsidRPr="005E3337">
        <w:rPr>
          <w:iCs/>
          <w:color w:val="000000"/>
        </w:rPr>
        <w:t>Шостим чинником є інформаційно-комунікаційний контекст: доступність даних, рівень прозорості та комунікаційна спроможність. За умов якісних даних і розвинених систем моніторингу вибір стає більш доказовим, з’являється можливість оцінювати альтернативи, моделювати наслідки, коригувати політику. За відсутності даних або за домінування інформаційних маніпуляцій вибір набуває ситуативного характеру, а пріоритети визначаються не доказами, а політичними сигналами й реакціями медіа.</w:t>
      </w:r>
    </w:p>
    <w:p w14:paraId="0B92F79C" w14:textId="77777777" w:rsidR="005A66BD" w:rsidRPr="005E3337" w:rsidRDefault="005A66BD" w:rsidP="005A66BD">
      <w:pPr>
        <w:pStyle w:val="ac"/>
        <w:spacing w:line="288" w:lineRule="auto"/>
        <w:ind w:firstLine="567"/>
        <w:rPr>
          <w:iCs/>
          <w:color w:val="000000"/>
        </w:rPr>
      </w:pPr>
      <w:r w:rsidRPr="005E3337">
        <w:rPr>
          <w:iCs/>
          <w:color w:val="000000"/>
        </w:rPr>
        <w:t xml:space="preserve">Сьомим чинником є рівень ризику та невизначеності, включно з кризовими умовами. У кризах система прагне до централізації, жорсткіших процедур контролю і швидких рішень, оскільки ціна помилки зростає. Однак після стабілізації виникає потреба повернення до процедурної нормальності, </w:t>
      </w:r>
      <w:r w:rsidRPr="005E3337">
        <w:rPr>
          <w:iCs/>
          <w:color w:val="000000"/>
        </w:rPr>
        <w:lastRenderedPageBreak/>
        <w:t>розширення участі та більш ґрунтовного аналізу. Отже, режим середовища (стабільний чи кризовий) закономірно впливає на характер управлінського вибору.</w:t>
      </w:r>
    </w:p>
    <w:p w14:paraId="2031D478" w14:textId="77777777" w:rsidR="005A66BD" w:rsidRPr="005E3337" w:rsidRDefault="005A66BD" w:rsidP="005A66BD">
      <w:pPr>
        <w:pStyle w:val="ac"/>
        <w:spacing w:line="288" w:lineRule="auto"/>
        <w:ind w:firstLine="567"/>
        <w:rPr>
          <w:iCs/>
          <w:color w:val="000000"/>
        </w:rPr>
      </w:pPr>
      <w:r w:rsidRPr="005E3337">
        <w:rPr>
          <w:iCs/>
          <w:color w:val="000000"/>
        </w:rPr>
        <w:t>У підсумку, закономірності публічного управління задають об’єктивні рамки й типові механізми функціонування публічної влади, тоді як чинники вибору пояснюють конкретну конфігурацію управлінських рішень у певному контексті. Вибір у публічному управлінні є багатокритеріальним і компромісним: він одночасно визначається цілями політики, правовими обмеженнями, ресурсною спроможністю, інституційною інерцією, політичною конфігурацією, інформаційною базою та рівнем ризику. Наукове осмислення цієї взаємодії дозволяє обґрунтовано проектувати управлінські інструменти, підвищувати виконуваність рішень і зменшувати розрив між нормативними намірами та фактичними результатами адміністрування.</w:t>
      </w:r>
    </w:p>
    <w:p w14:paraId="441B2860" w14:textId="77777777" w:rsidR="005A66BD" w:rsidRPr="005E3337" w:rsidRDefault="005A66BD" w:rsidP="005A66BD">
      <w:pPr>
        <w:pStyle w:val="ac"/>
        <w:spacing w:line="288" w:lineRule="auto"/>
        <w:ind w:firstLine="567"/>
        <w:rPr>
          <w:iCs/>
          <w:color w:val="000000"/>
        </w:rPr>
      </w:pPr>
    </w:p>
    <w:p w14:paraId="5A1D9130" w14:textId="74285A6D" w:rsidR="005A66BD" w:rsidRPr="005E3337" w:rsidRDefault="000209F8" w:rsidP="005A66BD">
      <w:pPr>
        <w:pStyle w:val="ac"/>
        <w:spacing w:line="288" w:lineRule="auto"/>
        <w:ind w:firstLine="567"/>
        <w:rPr>
          <w:b/>
          <w:bCs/>
          <w:iCs/>
          <w:color w:val="000000"/>
        </w:rPr>
      </w:pPr>
      <w:r w:rsidRPr="005E3337">
        <w:rPr>
          <w:b/>
          <w:bCs/>
          <w:iCs/>
          <w:color w:val="000000"/>
        </w:rPr>
        <w:t>3.6.Базові моделі публічного управління та адміністрування.</w:t>
      </w:r>
    </w:p>
    <w:p w14:paraId="0DD5B6FB" w14:textId="77777777" w:rsidR="0052074C" w:rsidRPr="005E3337" w:rsidRDefault="0052074C" w:rsidP="00645D6F">
      <w:pPr>
        <w:pStyle w:val="ac"/>
        <w:spacing w:line="288" w:lineRule="auto"/>
        <w:ind w:firstLine="567"/>
        <w:rPr>
          <w:iCs/>
          <w:color w:val="000000"/>
        </w:rPr>
      </w:pPr>
    </w:p>
    <w:p w14:paraId="0D2B6ED5" w14:textId="77777777" w:rsidR="00C14E66" w:rsidRPr="005E3337" w:rsidRDefault="00C14E66" w:rsidP="00C14E66">
      <w:pPr>
        <w:pStyle w:val="ac"/>
        <w:spacing w:line="288" w:lineRule="auto"/>
        <w:ind w:firstLine="567"/>
        <w:rPr>
          <w:iCs/>
          <w:color w:val="000000"/>
        </w:rPr>
      </w:pPr>
      <w:r w:rsidRPr="005E3337">
        <w:rPr>
          <w:iCs/>
          <w:color w:val="000000"/>
        </w:rPr>
        <w:t xml:space="preserve">Базові моделі публічного управління та адміністрування відображають історично сформовані й теоретично </w:t>
      </w:r>
      <w:proofErr w:type="spellStart"/>
      <w:r w:rsidRPr="005E3337">
        <w:rPr>
          <w:iCs/>
          <w:color w:val="000000"/>
        </w:rPr>
        <w:t>концептуалізовані</w:t>
      </w:r>
      <w:proofErr w:type="spellEnd"/>
      <w:r w:rsidRPr="005E3337">
        <w:rPr>
          <w:iCs/>
          <w:color w:val="000000"/>
        </w:rPr>
        <w:t xml:space="preserve"> способи організації публічної влади, прийняття рішень і реалізації публічної політики. Їх доцільно розглядати не як взаємовиключні «типи», а як аналітичні конструкції, що фіксують домінантні принципи координації, роль держави й ринку, механізми підзвітності та ключові управлінські технології. У реальних адміністративних системах моделі, як правило, співіснують у гібридних конфігураціях: різні сектори або рівні влади можуть бути організовані за різними логіками, а реформи часто означають зміщення акцентів від однієї моделі до іншої.</w:t>
      </w:r>
    </w:p>
    <w:p w14:paraId="564795C1" w14:textId="77777777" w:rsidR="00C14E66" w:rsidRPr="005E3337" w:rsidRDefault="00C14E66" w:rsidP="00C14E66">
      <w:pPr>
        <w:pStyle w:val="ac"/>
        <w:spacing w:line="288" w:lineRule="auto"/>
        <w:ind w:firstLine="567"/>
        <w:rPr>
          <w:iCs/>
          <w:color w:val="000000"/>
        </w:rPr>
      </w:pPr>
      <w:r w:rsidRPr="005E3337">
        <w:rPr>
          <w:iCs/>
          <w:color w:val="000000"/>
        </w:rPr>
        <w:t xml:space="preserve">Класичною вихідною моделлю є бюрократично-ієрархічна, або </w:t>
      </w:r>
      <w:proofErr w:type="spellStart"/>
      <w:r w:rsidRPr="005E3337">
        <w:rPr>
          <w:iCs/>
          <w:color w:val="000000"/>
        </w:rPr>
        <w:t>веберівська</w:t>
      </w:r>
      <w:proofErr w:type="spellEnd"/>
      <w:r w:rsidRPr="005E3337">
        <w:rPr>
          <w:iCs/>
          <w:color w:val="000000"/>
        </w:rPr>
        <w:t xml:space="preserve">, модель публічного адміністрування. Її теоретичний фундамент пов’язаний з ідеєю раціонально-легального панування, де легітимність управлінського впливу забезпечується правом, формалізованою компетенцією та процедурною передбачуваністю. Центральними рисами цієї моделі виступають ієрархічна організаційна структура, чіткий розподіл функцій, стандартизовані процедури, письмовий документообіг, службова дисципліна й професійна підготовка персоналу. Сильні сторони бюрократичної моделі полягають у здатності забезпечувати стабільність і безперервність функцій, однаковість застосування правил, контрольованість та захист від свавілля посадових осіб. Водночас її внутрішні обмеження пов’язані з ризиком надмірної формалізації, повільної реакції на зміни, орієнтації на процес замість </w:t>
      </w:r>
      <w:r w:rsidRPr="005E3337">
        <w:rPr>
          <w:iCs/>
          <w:color w:val="000000"/>
        </w:rPr>
        <w:lastRenderedPageBreak/>
        <w:t xml:space="preserve">результату, а також зі схильністю до відомчої замкненості. У сучасних умовах бюрократична модель не зникає, оскільки саме вона гарантує базову правову визначеність та процедурну справедливість, однак потребує доповнення механізмами результативності, </w:t>
      </w:r>
      <w:proofErr w:type="spellStart"/>
      <w:r w:rsidRPr="005E3337">
        <w:rPr>
          <w:iCs/>
          <w:color w:val="000000"/>
        </w:rPr>
        <w:t>сервісності</w:t>
      </w:r>
      <w:proofErr w:type="spellEnd"/>
      <w:r w:rsidRPr="005E3337">
        <w:rPr>
          <w:iCs/>
          <w:color w:val="000000"/>
        </w:rPr>
        <w:t xml:space="preserve"> й міжвідомчої координації.</w:t>
      </w:r>
    </w:p>
    <w:p w14:paraId="1348E5AE" w14:textId="77777777" w:rsidR="00C14E66" w:rsidRPr="005E3337" w:rsidRDefault="00C14E66" w:rsidP="00C14E66">
      <w:pPr>
        <w:pStyle w:val="ac"/>
        <w:spacing w:line="288" w:lineRule="auto"/>
        <w:ind w:firstLine="567"/>
        <w:rPr>
          <w:iCs/>
          <w:color w:val="000000"/>
        </w:rPr>
      </w:pPr>
      <w:r w:rsidRPr="005E3337">
        <w:rPr>
          <w:iCs/>
          <w:color w:val="000000"/>
        </w:rPr>
        <w:t>Наступним етапом еволюції концепцій публічного управління стала управлінська модель, що найчастіше позначається як «новий державний менеджмент» (</w:t>
      </w:r>
      <w:proofErr w:type="spellStart"/>
      <w:r w:rsidRPr="005E3337">
        <w:rPr>
          <w:iCs/>
          <w:color w:val="000000"/>
        </w:rPr>
        <w:t>New</w:t>
      </w:r>
      <w:proofErr w:type="spellEnd"/>
      <w:r w:rsidRPr="005E3337">
        <w:rPr>
          <w:iCs/>
          <w:color w:val="000000"/>
        </w:rPr>
        <w:t xml:space="preserve"> </w:t>
      </w:r>
      <w:proofErr w:type="spellStart"/>
      <w:r w:rsidRPr="005E3337">
        <w:rPr>
          <w:iCs/>
          <w:color w:val="000000"/>
        </w:rPr>
        <w:t>Public</w:t>
      </w:r>
      <w:proofErr w:type="spellEnd"/>
      <w:r w:rsidRPr="005E3337">
        <w:rPr>
          <w:iCs/>
          <w:color w:val="000000"/>
        </w:rPr>
        <w:t xml:space="preserve"> </w:t>
      </w:r>
      <w:proofErr w:type="spellStart"/>
      <w:r w:rsidRPr="005E3337">
        <w:rPr>
          <w:iCs/>
          <w:color w:val="000000"/>
        </w:rPr>
        <w:t>Management</w:t>
      </w:r>
      <w:proofErr w:type="spellEnd"/>
      <w:r w:rsidRPr="005E3337">
        <w:rPr>
          <w:iCs/>
          <w:color w:val="000000"/>
        </w:rPr>
        <w:t>). Її поява пов’язана з критикою бюрократичної інерції та прагненням підвищити ефективність державного сектору через запозичення інструментів приватного менеджменту. У центрі цієї моделі знаходиться орієнтація на результат, продуктивність і якість послуг, що реалізується через управління за цілями та показниками, контрактні відносини, конкуренцію постачальників, аутсорсинг, децентралізацію управлінських рішень, управлінську автономію керівників і розвиток сервісної логіки «громадянин як клієнт». Перевагою цієї моделі є підвищення уваги до вимірюваних результатів і економії ресурсів, стимулювання інновацій, оптимізація процесів та розвиток управлінських компетентностей. Водночас наукова і практична критика NPM зосереджена на ризиках фрагментації політики та відомчого розпорошення, звуженні публічних цінностей до економічної ефективності, виникненні «культури показників» і можливостях маніпуляції індикаторами, а також на зниженні акценту на справедливості, рівності доступу та довгостроковій соціальній стійкості. Тому в сучасних підходах NPM розглядається як корисний набір інструментів, але недостатній як універсальна концепція публічного управління.</w:t>
      </w:r>
    </w:p>
    <w:p w14:paraId="6EA01282" w14:textId="77777777" w:rsidR="00C14E66" w:rsidRPr="005E3337" w:rsidRDefault="00C14E66" w:rsidP="00C14E66">
      <w:pPr>
        <w:pStyle w:val="ac"/>
        <w:spacing w:line="288" w:lineRule="auto"/>
        <w:ind w:firstLine="567"/>
        <w:rPr>
          <w:iCs/>
          <w:color w:val="000000"/>
        </w:rPr>
      </w:pPr>
      <w:r w:rsidRPr="005E3337">
        <w:rPr>
          <w:iCs/>
          <w:color w:val="000000"/>
        </w:rPr>
        <w:t xml:space="preserve">Як реакція на </w:t>
      </w:r>
      <w:proofErr w:type="spellStart"/>
      <w:r w:rsidRPr="005E3337">
        <w:rPr>
          <w:iCs/>
          <w:color w:val="000000"/>
        </w:rPr>
        <w:t>фрагментаційні</w:t>
      </w:r>
      <w:proofErr w:type="spellEnd"/>
      <w:r w:rsidRPr="005E3337">
        <w:rPr>
          <w:iCs/>
          <w:color w:val="000000"/>
        </w:rPr>
        <w:t xml:space="preserve"> ефекти управлінської моделі сформувалася інтегративна модель, відома як «нове публічне врядування» (</w:t>
      </w:r>
      <w:proofErr w:type="spellStart"/>
      <w:r w:rsidRPr="005E3337">
        <w:rPr>
          <w:iCs/>
          <w:color w:val="000000"/>
        </w:rPr>
        <w:t>New</w:t>
      </w:r>
      <w:proofErr w:type="spellEnd"/>
      <w:r w:rsidRPr="005E3337">
        <w:rPr>
          <w:iCs/>
          <w:color w:val="000000"/>
        </w:rPr>
        <w:t xml:space="preserve"> </w:t>
      </w:r>
      <w:proofErr w:type="spellStart"/>
      <w:r w:rsidRPr="005E3337">
        <w:rPr>
          <w:iCs/>
          <w:color w:val="000000"/>
        </w:rPr>
        <w:t>Public</w:t>
      </w:r>
      <w:proofErr w:type="spellEnd"/>
      <w:r w:rsidRPr="005E3337">
        <w:rPr>
          <w:iCs/>
          <w:color w:val="000000"/>
        </w:rPr>
        <w:t xml:space="preserve"> </w:t>
      </w:r>
      <w:proofErr w:type="spellStart"/>
      <w:r w:rsidRPr="005E3337">
        <w:rPr>
          <w:iCs/>
          <w:color w:val="000000"/>
        </w:rPr>
        <w:t>Governance</w:t>
      </w:r>
      <w:proofErr w:type="spellEnd"/>
      <w:r w:rsidRPr="005E3337">
        <w:rPr>
          <w:iCs/>
          <w:color w:val="000000"/>
        </w:rPr>
        <w:t xml:space="preserve">) або мережеве врядування. Вона виходить із того, що сучасні публічні проблеми мають комплексний, </w:t>
      </w:r>
      <w:proofErr w:type="spellStart"/>
      <w:r w:rsidRPr="005E3337">
        <w:rPr>
          <w:iCs/>
          <w:color w:val="000000"/>
        </w:rPr>
        <w:t>міжсекторальний</w:t>
      </w:r>
      <w:proofErr w:type="spellEnd"/>
      <w:r w:rsidRPr="005E3337">
        <w:rPr>
          <w:iCs/>
          <w:color w:val="000000"/>
        </w:rPr>
        <w:t xml:space="preserve"> характер і не можуть бути ефективно вирішені виключно силами державних інституцій або через ринкові механізми. У цій моделі публічна влада розглядається як координатор і </w:t>
      </w:r>
      <w:proofErr w:type="spellStart"/>
      <w:r w:rsidRPr="005E3337">
        <w:rPr>
          <w:iCs/>
          <w:color w:val="000000"/>
        </w:rPr>
        <w:t>фасилітатор</w:t>
      </w:r>
      <w:proofErr w:type="spellEnd"/>
      <w:r w:rsidRPr="005E3337">
        <w:rPr>
          <w:iCs/>
          <w:color w:val="000000"/>
        </w:rPr>
        <w:t xml:space="preserve"> взаємодії численних акторів — органів влади різних рівнів, бізнесу, громадянського суспільства, експертних спільнот, громад. Ключовими механізмами є партнерство, ко-продукція послуг, спільне вироблення політики, горизонтальна координація, публічні консультації, процедурні гарантії участі, а також управління через довіру, комунікацію і узгодження інтересів. Перевагою цього підходу є підвищення адаптивності та контекстної чутливості політики, залучення ресурсів поза межами державного апарату, посилення легітимності рішень. Водночас мережеве врядування створює специфічні </w:t>
      </w:r>
      <w:r w:rsidRPr="005E3337">
        <w:rPr>
          <w:iCs/>
          <w:color w:val="000000"/>
        </w:rPr>
        <w:lastRenderedPageBreak/>
        <w:t xml:space="preserve">виклики: «розмивання» відповідальності, складність контролю, нерівність впливу між сильними й слабкими </w:t>
      </w:r>
      <w:proofErr w:type="spellStart"/>
      <w:r w:rsidRPr="005E3337">
        <w:rPr>
          <w:iCs/>
          <w:color w:val="000000"/>
        </w:rPr>
        <w:t>стейкхолдерами</w:t>
      </w:r>
      <w:proofErr w:type="spellEnd"/>
      <w:r w:rsidRPr="005E3337">
        <w:rPr>
          <w:iCs/>
          <w:color w:val="000000"/>
        </w:rPr>
        <w:t>, ризики захоплення політики організованими групами. Тому ефективність мережевої моделі залежить від наявності рамкових правил, інституційної спроможності держави до координації, прозорості процедур і чітко визначених механізмів підзвітності.</w:t>
      </w:r>
    </w:p>
    <w:p w14:paraId="0DF2FE50" w14:textId="77777777" w:rsidR="00C14E66" w:rsidRPr="005E3337" w:rsidRDefault="00C14E66" w:rsidP="00C14E66">
      <w:pPr>
        <w:pStyle w:val="ac"/>
        <w:spacing w:line="288" w:lineRule="auto"/>
        <w:ind w:firstLine="567"/>
        <w:rPr>
          <w:iCs/>
          <w:color w:val="000000"/>
        </w:rPr>
      </w:pPr>
      <w:r w:rsidRPr="005E3337">
        <w:rPr>
          <w:iCs/>
          <w:color w:val="000000"/>
        </w:rPr>
        <w:t>У межах сучасних трансформацій значного розвитку набула модель «нової публічної служби» (</w:t>
      </w:r>
      <w:proofErr w:type="spellStart"/>
      <w:r w:rsidRPr="005E3337">
        <w:rPr>
          <w:iCs/>
          <w:color w:val="000000"/>
        </w:rPr>
        <w:t>New</w:t>
      </w:r>
      <w:proofErr w:type="spellEnd"/>
      <w:r w:rsidRPr="005E3337">
        <w:rPr>
          <w:iCs/>
          <w:color w:val="000000"/>
        </w:rPr>
        <w:t xml:space="preserve"> </w:t>
      </w:r>
      <w:proofErr w:type="spellStart"/>
      <w:r w:rsidRPr="005E3337">
        <w:rPr>
          <w:iCs/>
          <w:color w:val="000000"/>
        </w:rPr>
        <w:t>Public</w:t>
      </w:r>
      <w:proofErr w:type="spellEnd"/>
      <w:r w:rsidRPr="005E3337">
        <w:rPr>
          <w:iCs/>
          <w:color w:val="000000"/>
        </w:rPr>
        <w:t xml:space="preserve"> </w:t>
      </w:r>
      <w:proofErr w:type="spellStart"/>
      <w:r w:rsidRPr="005E3337">
        <w:rPr>
          <w:iCs/>
          <w:color w:val="000000"/>
        </w:rPr>
        <w:t>Service</w:t>
      </w:r>
      <w:proofErr w:type="spellEnd"/>
      <w:r w:rsidRPr="005E3337">
        <w:rPr>
          <w:iCs/>
          <w:color w:val="000000"/>
        </w:rPr>
        <w:t>), яка акцентує ціннісну та демократичну природу публічного управління. Її концептуальна основа полягає в тому, що громадяни є не лише споживачами послуг, а співвласниками публічної влади, носіями прав і активними учасниками формування політики. Центральним орієнтиром стає служіння суспільному інтересу, демократична участь, етичність, справедливість та розвиток громадянської спроможності. Ця модель підкреслює, що результативність публічного управління не може зводитися до економічної ефективності; вона включає якість демократії, довіру, соціальну інтеграцію та захист прав. В адміністративній практиці це проявляється через розвиток механізмів участі, процедур справедливого розгляду, відкритості та орієнтації на людину як центральну цінність публічної політики.</w:t>
      </w:r>
    </w:p>
    <w:p w14:paraId="34214E31" w14:textId="77777777" w:rsidR="00C14E66" w:rsidRPr="005E3337" w:rsidRDefault="00C14E66" w:rsidP="00C14E66">
      <w:pPr>
        <w:pStyle w:val="ac"/>
        <w:spacing w:line="288" w:lineRule="auto"/>
        <w:ind w:firstLine="567"/>
        <w:rPr>
          <w:iCs/>
          <w:color w:val="000000"/>
        </w:rPr>
      </w:pPr>
      <w:r w:rsidRPr="005E3337">
        <w:rPr>
          <w:iCs/>
          <w:color w:val="000000"/>
        </w:rPr>
        <w:t xml:space="preserve">Окремий напрям сучасного розвитку представляє </w:t>
      </w:r>
      <w:proofErr w:type="spellStart"/>
      <w:r w:rsidRPr="005E3337">
        <w:rPr>
          <w:iCs/>
          <w:color w:val="000000"/>
        </w:rPr>
        <w:t>цифрово</w:t>
      </w:r>
      <w:proofErr w:type="spellEnd"/>
      <w:r w:rsidRPr="005E3337">
        <w:rPr>
          <w:iCs/>
          <w:color w:val="000000"/>
        </w:rPr>
        <w:t>-орієнтована модель, яку в науковій літературі часто описують як «цифрова ера врядування» (</w:t>
      </w:r>
      <w:proofErr w:type="spellStart"/>
      <w:r w:rsidRPr="005E3337">
        <w:rPr>
          <w:iCs/>
          <w:color w:val="000000"/>
        </w:rPr>
        <w:t>Digital</w:t>
      </w:r>
      <w:proofErr w:type="spellEnd"/>
      <w:r w:rsidRPr="005E3337">
        <w:rPr>
          <w:iCs/>
          <w:color w:val="000000"/>
        </w:rPr>
        <w:t xml:space="preserve"> </w:t>
      </w:r>
      <w:proofErr w:type="spellStart"/>
      <w:r w:rsidRPr="005E3337">
        <w:rPr>
          <w:iCs/>
          <w:color w:val="000000"/>
        </w:rPr>
        <w:t>Era</w:t>
      </w:r>
      <w:proofErr w:type="spellEnd"/>
      <w:r w:rsidRPr="005E3337">
        <w:rPr>
          <w:iCs/>
          <w:color w:val="000000"/>
        </w:rPr>
        <w:t xml:space="preserve"> </w:t>
      </w:r>
      <w:proofErr w:type="spellStart"/>
      <w:r w:rsidRPr="005E3337">
        <w:rPr>
          <w:iCs/>
          <w:color w:val="000000"/>
        </w:rPr>
        <w:t>Governance</w:t>
      </w:r>
      <w:proofErr w:type="spellEnd"/>
      <w:r w:rsidRPr="005E3337">
        <w:rPr>
          <w:iCs/>
          <w:color w:val="000000"/>
        </w:rPr>
        <w:t xml:space="preserve">) або платформна модель публічного управління. Вона ґрунтується на інтеграції державних функцій через дані, цифрові реєстри, </w:t>
      </w:r>
      <w:proofErr w:type="spellStart"/>
      <w:r w:rsidRPr="005E3337">
        <w:rPr>
          <w:iCs/>
          <w:color w:val="000000"/>
        </w:rPr>
        <w:t>інтероперабельність</w:t>
      </w:r>
      <w:proofErr w:type="spellEnd"/>
      <w:r w:rsidRPr="005E3337">
        <w:rPr>
          <w:iCs/>
          <w:color w:val="000000"/>
        </w:rPr>
        <w:t xml:space="preserve"> інформаційних систем, сервісний дизайн і </w:t>
      </w:r>
      <w:proofErr w:type="spellStart"/>
      <w:r w:rsidRPr="005E3337">
        <w:rPr>
          <w:iCs/>
          <w:color w:val="000000"/>
        </w:rPr>
        <w:t>проактивні</w:t>
      </w:r>
      <w:proofErr w:type="spellEnd"/>
      <w:r w:rsidRPr="005E3337">
        <w:rPr>
          <w:iCs/>
          <w:color w:val="000000"/>
        </w:rPr>
        <w:t xml:space="preserve"> послуги. Логіка цієї моделі полягає у переході від </w:t>
      </w:r>
      <w:proofErr w:type="spellStart"/>
      <w:r w:rsidRPr="005E3337">
        <w:rPr>
          <w:iCs/>
          <w:color w:val="000000"/>
        </w:rPr>
        <w:t>відомчо</w:t>
      </w:r>
      <w:proofErr w:type="spellEnd"/>
      <w:r w:rsidRPr="005E3337">
        <w:rPr>
          <w:iCs/>
          <w:color w:val="000000"/>
        </w:rPr>
        <w:t xml:space="preserve">-орієнтованого управління до управління життєвими ситуаціями громадян, коли послуги надаються комплексно, а взаємодія з державою мінімізує адміністративні бар’єри. Перевагами виступають прискорення процесів, зниження </w:t>
      </w:r>
      <w:proofErr w:type="spellStart"/>
      <w:r w:rsidRPr="005E3337">
        <w:rPr>
          <w:iCs/>
          <w:color w:val="000000"/>
        </w:rPr>
        <w:t>транзакційних</w:t>
      </w:r>
      <w:proofErr w:type="spellEnd"/>
      <w:r w:rsidRPr="005E3337">
        <w:rPr>
          <w:iCs/>
          <w:color w:val="000000"/>
        </w:rPr>
        <w:t xml:space="preserve"> витрат, підвищення прозорості, кращий моніторинг і аналітика для прийняття рішень. Водночас цифрова модель породжує ризики: </w:t>
      </w:r>
      <w:proofErr w:type="spellStart"/>
      <w:r w:rsidRPr="005E3337">
        <w:rPr>
          <w:iCs/>
          <w:color w:val="000000"/>
        </w:rPr>
        <w:t>кіберзагрози</w:t>
      </w:r>
      <w:proofErr w:type="spellEnd"/>
      <w:r w:rsidRPr="005E3337">
        <w:rPr>
          <w:iCs/>
          <w:color w:val="000000"/>
        </w:rPr>
        <w:t>, залежність від якості даних, можливість цифрової нерівності, проблеми захисту персональних даних та етичні виклики використання алгоритмів. Тому її ефективність визначається не лише технологіями, а й правовими рамками, управлінням ризиками, інституційною відповідальністю і розвитком цифрових компетентностей.</w:t>
      </w:r>
    </w:p>
    <w:p w14:paraId="4935D6B0" w14:textId="77777777" w:rsidR="00C14E66" w:rsidRPr="005E3337" w:rsidRDefault="00C14E66" w:rsidP="00C14E66">
      <w:pPr>
        <w:pStyle w:val="ac"/>
        <w:spacing w:line="288" w:lineRule="auto"/>
        <w:ind w:firstLine="567"/>
        <w:rPr>
          <w:iCs/>
          <w:color w:val="000000"/>
        </w:rPr>
      </w:pPr>
    </w:p>
    <w:p w14:paraId="3109291C" w14:textId="29442F49" w:rsidR="00C14E66" w:rsidRPr="005E3337" w:rsidRDefault="00C14E66" w:rsidP="00C14E66">
      <w:pPr>
        <w:pStyle w:val="ac"/>
        <w:spacing w:line="288" w:lineRule="auto"/>
        <w:ind w:firstLine="567"/>
        <w:rPr>
          <w:iCs/>
          <w:color w:val="000000"/>
        </w:rPr>
      </w:pPr>
      <w:r w:rsidRPr="005E3337">
        <w:rPr>
          <w:iCs/>
          <w:noProof/>
          <w:color w:val="000000"/>
        </w:rPr>
        <w:lastRenderedPageBreak/>
        <w:drawing>
          <wp:inline distT="0" distB="0" distL="0" distR="0" wp14:anchorId="37D6BA11" wp14:editId="21B2E3AB">
            <wp:extent cx="4671060" cy="6019800"/>
            <wp:effectExtent l="0" t="0" r="0" b="0"/>
            <wp:docPr id="209970675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9706759" name=""/>
                    <pic:cNvPicPr/>
                  </pic:nvPicPr>
                  <pic:blipFill>
                    <a:blip r:embed="rId6"/>
                    <a:stretch>
                      <a:fillRect/>
                    </a:stretch>
                  </pic:blipFill>
                  <pic:spPr>
                    <a:xfrm>
                      <a:off x="0" y="0"/>
                      <a:ext cx="4707010" cy="6066130"/>
                    </a:xfrm>
                    <a:prstGeom prst="rect">
                      <a:avLst/>
                    </a:prstGeom>
                  </pic:spPr>
                </pic:pic>
              </a:graphicData>
            </a:graphic>
          </wp:inline>
        </w:drawing>
      </w:r>
    </w:p>
    <w:p w14:paraId="51887CC1" w14:textId="77777777" w:rsidR="00C14E66" w:rsidRPr="005E3337" w:rsidRDefault="00C14E66" w:rsidP="00C14E66">
      <w:pPr>
        <w:pStyle w:val="ac"/>
        <w:spacing w:line="288" w:lineRule="auto"/>
        <w:ind w:firstLine="567"/>
        <w:rPr>
          <w:iCs/>
          <w:color w:val="000000"/>
        </w:rPr>
      </w:pPr>
    </w:p>
    <w:p w14:paraId="7B96BAA0" w14:textId="77777777" w:rsidR="00C14E66" w:rsidRPr="005E3337" w:rsidRDefault="00C14E66" w:rsidP="00C14E66">
      <w:pPr>
        <w:pStyle w:val="ac"/>
        <w:spacing w:line="288" w:lineRule="auto"/>
        <w:ind w:firstLine="567"/>
        <w:rPr>
          <w:iCs/>
          <w:color w:val="000000"/>
        </w:rPr>
      </w:pPr>
      <w:r w:rsidRPr="005E3337">
        <w:rPr>
          <w:iCs/>
          <w:color w:val="000000"/>
        </w:rPr>
        <w:t xml:space="preserve">На практиці базові моделі публічного управління та адміністрування слід розглядати як комплементарні. Бюрократична модель забезпечує законність і процедурну справедливість; управлінська модель посилює результативність і дисципліну виконання; мережеве врядування підвищує адаптивність і легітимність через партнерство; «нова публічна служба» формує </w:t>
      </w:r>
      <w:proofErr w:type="spellStart"/>
      <w:r w:rsidRPr="005E3337">
        <w:rPr>
          <w:iCs/>
          <w:color w:val="000000"/>
        </w:rPr>
        <w:t>ціннісно</w:t>
      </w:r>
      <w:proofErr w:type="spellEnd"/>
      <w:r w:rsidRPr="005E3337">
        <w:rPr>
          <w:iCs/>
          <w:color w:val="000000"/>
        </w:rPr>
        <w:t xml:space="preserve">-демократичний вимір; </w:t>
      </w:r>
      <w:proofErr w:type="spellStart"/>
      <w:r w:rsidRPr="005E3337">
        <w:rPr>
          <w:iCs/>
          <w:color w:val="000000"/>
        </w:rPr>
        <w:t>цифрово</w:t>
      </w:r>
      <w:proofErr w:type="spellEnd"/>
      <w:r w:rsidRPr="005E3337">
        <w:rPr>
          <w:iCs/>
          <w:color w:val="000000"/>
        </w:rPr>
        <w:t xml:space="preserve">-платформний підхід модернізує інструментарій і створює умови інтегрованих сервісів та доказового управління. Вибір домінуючої моделі або їх поєднання визначається характером проблеми, правовими та ресурсними обмеженнями, інституційною спроможністю, рівнем довіри у суспільстві, а також стратегічними цілями держави щодо якості демократії, соціальної справедливості та технологічної модернізації. Саме тому у сучасній теорії публічного управління акцент </w:t>
      </w:r>
      <w:r w:rsidRPr="005E3337">
        <w:rPr>
          <w:iCs/>
          <w:color w:val="000000"/>
        </w:rPr>
        <w:lastRenderedPageBreak/>
        <w:t>робиться не на «правильності» однієї моделі, а на здатності будувати гібридні системи, які одночасно забезпечують законність, результативність, підзвітність, участь і сервісну якість.</w:t>
      </w:r>
    </w:p>
    <w:p w14:paraId="641C381E" w14:textId="77777777" w:rsidR="0052074C" w:rsidRPr="005E3337" w:rsidRDefault="0052074C" w:rsidP="00645D6F">
      <w:pPr>
        <w:pStyle w:val="ac"/>
        <w:spacing w:line="288" w:lineRule="auto"/>
        <w:ind w:firstLine="567"/>
        <w:rPr>
          <w:iCs/>
          <w:color w:val="000000"/>
        </w:rPr>
      </w:pPr>
    </w:p>
    <w:p w14:paraId="5B09C165" w14:textId="77777777" w:rsidR="00C212D8" w:rsidRPr="005E3337" w:rsidRDefault="00C212D8" w:rsidP="00C212D8">
      <w:pPr>
        <w:pStyle w:val="ac"/>
        <w:spacing w:line="288" w:lineRule="auto"/>
        <w:ind w:firstLine="567"/>
        <w:rPr>
          <w:b/>
          <w:bCs/>
          <w:iCs/>
          <w:color w:val="000000"/>
        </w:rPr>
      </w:pPr>
      <w:r w:rsidRPr="005E3337">
        <w:rPr>
          <w:b/>
          <w:bCs/>
          <w:iCs/>
          <w:color w:val="000000"/>
        </w:rPr>
        <w:t xml:space="preserve">3.7.Самоорганізація в системі публічного управління та адміністрування. </w:t>
      </w:r>
      <w:r w:rsidRPr="005E3337">
        <w:rPr>
          <w:b/>
          <w:bCs/>
          <w:iCs/>
          <w:vanish/>
          <w:color w:val="000000"/>
        </w:rPr>
        <w:t>Конец формы</w:t>
      </w:r>
    </w:p>
    <w:p w14:paraId="1F32F6B1" w14:textId="77777777" w:rsidR="00177E85" w:rsidRPr="005E3337" w:rsidRDefault="00177E85" w:rsidP="0046309F">
      <w:pPr>
        <w:pStyle w:val="ac"/>
        <w:spacing w:line="288" w:lineRule="auto"/>
        <w:ind w:firstLine="567"/>
        <w:rPr>
          <w:iCs/>
          <w:color w:val="000000"/>
        </w:rPr>
      </w:pPr>
    </w:p>
    <w:p w14:paraId="603C9A77" w14:textId="77777777" w:rsidR="00D07F75" w:rsidRPr="005E3337" w:rsidRDefault="00D07F75" w:rsidP="00D07F75">
      <w:pPr>
        <w:pStyle w:val="ac"/>
        <w:spacing w:line="288" w:lineRule="auto"/>
        <w:ind w:firstLine="567"/>
        <w:rPr>
          <w:iCs/>
          <w:color w:val="000000"/>
        </w:rPr>
      </w:pPr>
      <w:r w:rsidRPr="005E3337">
        <w:rPr>
          <w:iCs/>
          <w:color w:val="000000"/>
        </w:rPr>
        <w:t xml:space="preserve">Самоорганізація в системі публічного управління та адміністрування є складним соціально-інституційним явищем, що відображає здатність публічної системи виробляти нові форми узгодження, координації та відтворення управлінських практик без прямого, детального «зовнішнього» директивного програмування. У науковому розумінні самоорганізація означає виникнення відносно стійкого порядку внаслідок взаємодії багатьох акторів і підсистем — органів влади різних рівнів, посадових осіб, комунальних установ, державних підприємств, громадських організацій, професійних спільнот, бізнесу та громадян — за умов неповної інформації, обмежених ресурсів і динамічного середовища. Вона проявляється у формуванні правил, процедур, мереж взаємодії, стандартів поведінки та управлінських рішень «знизу» або «горизонтально», тобто як результат множинних локальних ініціатив, </w:t>
      </w:r>
      <w:proofErr w:type="spellStart"/>
      <w:r w:rsidRPr="005E3337">
        <w:rPr>
          <w:iCs/>
          <w:color w:val="000000"/>
        </w:rPr>
        <w:t>адаптацій</w:t>
      </w:r>
      <w:proofErr w:type="spellEnd"/>
      <w:r w:rsidRPr="005E3337">
        <w:rPr>
          <w:iCs/>
          <w:color w:val="000000"/>
        </w:rPr>
        <w:t xml:space="preserve"> і взаємного навчання.</w:t>
      </w:r>
    </w:p>
    <w:p w14:paraId="0FFEA292" w14:textId="77777777" w:rsidR="00D07F75" w:rsidRPr="005E3337" w:rsidRDefault="00D07F75" w:rsidP="00D07F75">
      <w:pPr>
        <w:pStyle w:val="ac"/>
        <w:spacing w:line="288" w:lineRule="auto"/>
        <w:ind w:firstLine="567"/>
        <w:rPr>
          <w:iCs/>
          <w:color w:val="000000"/>
        </w:rPr>
      </w:pPr>
      <w:r w:rsidRPr="005E3337">
        <w:rPr>
          <w:iCs/>
          <w:color w:val="000000"/>
        </w:rPr>
        <w:t xml:space="preserve">Самоорганізація є закономірною властивістю публічного управління як відкритої системи. Відкритість означає постійний обмін ресурсами, інформацією та впливами із зовнішнім середовищем: соціальними запитами, політичними конфліктами, економічними циклам, кризами безпеки, технологічними змінами. У таких умовах повна централізована раціоналізація управління є принципово обмеженою: жоден центр не здатен зібрати всю релевантну інформацію, передбачити всі наслідки рішень і </w:t>
      </w:r>
      <w:proofErr w:type="spellStart"/>
      <w:r w:rsidRPr="005E3337">
        <w:rPr>
          <w:iCs/>
          <w:color w:val="000000"/>
        </w:rPr>
        <w:t>оперативно</w:t>
      </w:r>
      <w:proofErr w:type="spellEnd"/>
      <w:r w:rsidRPr="005E3337">
        <w:rPr>
          <w:iCs/>
          <w:color w:val="000000"/>
        </w:rPr>
        <w:t xml:space="preserve"> створити детальні інструкції на всі випадки. Тому поряд із ієрархічним управлінським впливом неминуче виникають механізми саморегуляції: локальні виконавці коригують процедури, організації будують робочі домовленості, міжвідомчі команди створюють неформальні канали обміну даними, а громади та </w:t>
      </w:r>
      <w:proofErr w:type="spellStart"/>
      <w:r w:rsidRPr="005E3337">
        <w:rPr>
          <w:iCs/>
          <w:color w:val="000000"/>
        </w:rPr>
        <w:t>стейкхолдери</w:t>
      </w:r>
      <w:proofErr w:type="spellEnd"/>
      <w:r w:rsidRPr="005E3337">
        <w:rPr>
          <w:iCs/>
          <w:color w:val="000000"/>
        </w:rPr>
        <w:t xml:space="preserve"> кооперуються для вирішення конкретних проблем. Саме через такі механізми система зберігає функціональність у ситуаціях, коли формальні правила не встигають за змінами середовища.</w:t>
      </w:r>
    </w:p>
    <w:p w14:paraId="36AF7EA0" w14:textId="77777777" w:rsidR="00D07F75" w:rsidRPr="005E3337" w:rsidRDefault="00D07F75" w:rsidP="00D07F75">
      <w:pPr>
        <w:pStyle w:val="ac"/>
        <w:spacing w:line="288" w:lineRule="auto"/>
        <w:ind w:firstLine="567"/>
        <w:rPr>
          <w:iCs/>
          <w:color w:val="000000"/>
        </w:rPr>
      </w:pPr>
      <w:r w:rsidRPr="005E3337">
        <w:rPr>
          <w:iCs/>
          <w:color w:val="000000"/>
        </w:rPr>
        <w:t xml:space="preserve">У публічному адмініструванні самоорганізація проявляється, по-перше, як адаптація формальних процедур до реальних управлінських задач. Будь-яка процедура, навіть нормативно детально врегульована, на практиці потребує </w:t>
      </w:r>
      <w:r w:rsidRPr="005E3337">
        <w:rPr>
          <w:iCs/>
          <w:color w:val="000000"/>
        </w:rPr>
        <w:lastRenderedPageBreak/>
        <w:t xml:space="preserve">інтерпретації, узгодження ролей, «підгонки» під організаційні ресурси та конкретний випадок. У межах службових колективів і </w:t>
      </w:r>
      <w:proofErr w:type="spellStart"/>
      <w:r w:rsidRPr="005E3337">
        <w:rPr>
          <w:iCs/>
          <w:color w:val="000000"/>
        </w:rPr>
        <w:t>міжорганізаційної</w:t>
      </w:r>
      <w:proofErr w:type="spellEnd"/>
      <w:r w:rsidRPr="005E3337">
        <w:rPr>
          <w:iCs/>
          <w:color w:val="000000"/>
        </w:rPr>
        <w:t xml:space="preserve"> взаємодії виникають «робочі правила» — усталені способи виконання завдань, які не завжди формально зафіксовані, але забезпечують швидкість і координацію. По-друге, самоорганізація проявляється як формування горизонтальних мереж співпраці, особливо у сферах, де потрібна міжвідомча координація: соціальна політика, безпека, реагування на надзвичайні ситуації, надання комплексних послуг, реалізація інфраструктурних проєктів. У таких мережах узгодження досягається не через команду «згори», а через обмін ресурсами, взаємні зобов’язання, спільні протоколи взаємодії, узгоджені терміни та спільне вирішення конфліктів.</w:t>
      </w:r>
    </w:p>
    <w:p w14:paraId="059993D3" w14:textId="77777777" w:rsidR="00D07F75" w:rsidRPr="005E3337" w:rsidRDefault="00D07F75" w:rsidP="00D07F75">
      <w:pPr>
        <w:pStyle w:val="ac"/>
        <w:spacing w:line="288" w:lineRule="auto"/>
        <w:ind w:firstLine="567"/>
        <w:rPr>
          <w:iCs/>
          <w:color w:val="000000"/>
        </w:rPr>
      </w:pPr>
      <w:r w:rsidRPr="005E3337">
        <w:rPr>
          <w:iCs/>
          <w:color w:val="000000"/>
        </w:rPr>
        <w:t xml:space="preserve">Самоорганізація також має виражений інформаційно-комунікаційний вимір. У сучасних умовах дані та комунікації стають «нервовою системою» управління, а самоорганізація часто виникає навколо інформаційних потоків: обміну даними між підрозділами, створення спільних реєстрів, неформальних каналів узгодження документів, використання цифрових платформ для координації. У цьому контексті самоорганізація може підвищувати ефективність: зменшувати дублювання, прискорювати ухвалення рішень, забезпечувати оперативність у кризах. Водночас вона створює ризики для правової визначеності та захисту інформації, якщо відбувається поза рамками нормативних процедур і </w:t>
      </w:r>
      <w:proofErr w:type="spellStart"/>
      <w:r w:rsidRPr="005E3337">
        <w:rPr>
          <w:iCs/>
          <w:color w:val="000000"/>
        </w:rPr>
        <w:t>кібербезпекових</w:t>
      </w:r>
      <w:proofErr w:type="spellEnd"/>
      <w:r w:rsidRPr="005E3337">
        <w:rPr>
          <w:iCs/>
          <w:color w:val="000000"/>
        </w:rPr>
        <w:t xml:space="preserve"> стандартів. Тому важливою умовою позитивної самоорганізації є інституційне «</w:t>
      </w:r>
      <w:proofErr w:type="spellStart"/>
      <w:r w:rsidRPr="005E3337">
        <w:rPr>
          <w:iCs/>
          <w:color w:val="000000"/>
        </w:rPr>
        <w:t>рамкування</w:t>
      </w:r>
      <w:proofErr w:type="spellEnd"/>
      <w:r w:rsidRPr="005E3337">
        <w:rPr>
          <w:iCs/>
          <w:color w:val="000000"/>
        </w:rPr>
        <w:t xml:space="preserve">» інформаційних практик: визначення правил доступу, відповідальності, протоколів обробки даних, а також прозорість і </w:t>
      </w:r>
      <w:proofErr w:type="spellStart"/>
      <w:r w:rsidRPr="005E3337">
        <w:rPr>
          <w:iCs/>
          <w:color w:val="000000"/>
        </w:rPr>
        <w:t>аудитованість</w:t>
      </w:r>
      <w:proofErr w:type="spellEnd"/>
      <w:r w:rsidRPr="005E3337">
        <w:rPr>
          <w:iCs/>
          <w:color w:val="000000"/>
        </w:rPr>
        <w:t xml:space="preserve"> управлінських дій.</w:t>
      </w:r>
    </w:p>
    <w:p w14:paraId="6FC8B501" w14:textId="77777777" w:rsidR="00D07F75" w:rsidRPr="005E3337" w:rsidRDefault="00D07F75" w:rsidP="00D07F75">
      <w:pPr>
        <w:pStyle w:val="ac"/>
        <w:spacing w:line="288" w:lineRule="auto"/>
        <w:ind w:firstLine="567"/>
        <w:rPr>
          <w:iCs/>
          <w:color w:val="000000"/>
        </w:rPr>
      </w:pPr>
      <w:r w:rsidRPr="005E3337">
        <w:rPr>
          <w:iCs/>
          <w:color w:val="000000"/>
        </w:rPr>
        <w:t>З позицій теорії складних систем самоорганізація пов’язана з механізмами зворотного зв’язку та навчання. Публічна система накопичує досвід через успіхи й помилки, перетворюючи його на організаційну пам’ять: у вигляді відпрацьованих алгоритмів дій, шаблонів документів, стандартів якості, процедур взаємодії з громадянами. Самоорганізація у цьому сенсі є процесом вироблення внутрішньої спроможності до адаптації: організації «</w:t>
      </w:r>
      <w:proofErr w:type="spellStart"/>
      <w:r w:rsidRPr="005E3337">
        <w:rPr>
          <w:iCs/>
          <w:color w:val="000000"/>
        </w:rPr>
        <w:t>вчаться</w:t>
      </w:r>
      <w:proofErr w:type="spellEnd"/>
      <w:r w:rsidRPr="005E3337">
        <w:rPr>
          <w:iCs/>
          <w:color w:val="000000"/>
        </w:rPr>
        <w:t xml:space="preserve">», коригують інструменти, оптимізують процеси, підвищують компетентності персоналу. Вона особливо </w:t>
      </w:r>
      <w:proofErr w:type="spellStart"/>
      <w:r w:rsidRPr="005E3337">
        <w:rPr>
          <w:iCs/>
          <w:color w:val="000000"/>
        </w:rPr>
        <w:t>інтенсивно</w:t>
      </w:r>
      <w:proofErr w:type="spellEnd"/>
      <w:r w:rsidRPr="005E3337">
        <w:rPr>
          <w:iCs/>
          <w:color w:val="000000"/>
        </w:rPr>
        <w:t xml:space="preserve"> проявляється в умовах криз, коли формальні структури перевантажені або не мають готових рішень. Тоді швидко виникають тимчасові коаліції, робочі групи, нові ланцюги комунікації, практики взаємодопомоги між інституціями, що забезпечують функціональне виживання системи. Однак після стабілізації такі практики потребують </w:t>
      </w:r>
      <w:proofErr w:type="spellStart"/>
      <w:r w:rsidRPr="005E3337">
        <w:rPr>
          <w:iCs/>
          <w:color w:val="000000"/>
        </w:rPr>
        <w:t>інституціоналізації</w:t>
      </w:r>
      <w:proofErr w:type="spellEnd"/>
      <w:r w:rsidRPr="005E3337">
        <w:rPr>
          <w:iCs/>
          <w:color w:val="000000"/>
        </w:rPr>
        <w:t xml:space="preserve">: переведення найбільш успішних неформальних механізмів </w:t>
      </w:r>
      <w:r w:rsidRPr="005E3337">
        <w:rPr>
          <w:iCs/>
          <w:color w:val="000000"/>
        </w:rPr>
        <w:lastRenderedPageBreak/>
        <w:t>у формальні процедури, щоб зберегти здобуту спроможність і водночас відновити правову визначеність.</w:t>
      </w:r>
    </w:p>
    <w:p w14:paraId="01D4DFC7" w14:textId="77777777" w:rsidR="00D07F75" w:rsidRPr="005E3337" w:rsidRDefault="00D07F75" w:rsidP="00D07F75">
      <w:pPr>
        <w:pStyle w:val="ac"/>
        <w:spacing w:line="288" w:lineRule="auto"/>
        <w:ind w:firstLine="567"/>
        <w:rPr>
          <w:iCs/>
          <w:color w:val="000000"/>
        </w:rPr>
      </w:pPr>
      <w:r w:rsidRPr="005E3337">
        <w:rPr>
          <w:iCs/>
          <w:color w:val="000000"/>
        </w:rPr>
        <w:t xml:space="preserve">Ключовою відмінністю самоорганізації у публічному управлінні від самоорганізації в інших соціальних системах є її нормативно-правове обмеження та вимога публічної підзвітності. Публічна влада не може повністю покладатися на неформальні правила, оскільки її діяльність має відповідати принципам законності, рівності, недискримінації, прозорості та можливості оскарження. Тому самоорганізація в публічній сфері є конструктивною лише тоді, коли вона не руйнує ці принципи, а доповнює їх, підвищуючи адаптивність та спроможність виконання. У протилежному випадку самоорганізація набуває викривлених форм: перетворюється на «тіньове адміністрування», де домінують неформальні домовленості, персональні зв’язки, вибірковість застосування норм, що створює підґрунтя для корупційних практик, нерівності та </w:t>
      </w:r>
      <w:proofErr w:type="spellStart"/>
      <w:r w:rsidRPr="005E3337">
        <w:rPr>
          <w:iCs/>
          <w:color w:val="000000"/>
        </w:rPr>
        <w:t>делегітимації</w:t>
      </w:r>
      <w:proofErr w:type="spellEnd"/>
      <w:r w:rsidRPr="005E3337">
        <w:rPr>
          <w:iCs/>
          <w:color w:val="000000"/>
        </w:rPr>
        <w:t xml:space="preserve"> влади.</w:t>
      </w:r>
    </w:p>
    <w:p w14:paraId="5E9984DF" w14:textId="77777777" w:rsidR="00D07F75" w:rsidRPr="005E3337" w:rsidRDefault="00D07F75" w:rsidP="00D07F75">
      <w:pPr>
        <w:pStyle w:val="ac"/>
        <w:spacing w:line="288" w:lineRule="auto"/>
        <w:ind w:firstLine="567"/>
        <w:rPr>
          <w:iCs/>
          <w:color w:val="000000"/>
        </w:rPr>
      </w:pPr>
      <w:r w:rsidRPr="005E3337">
        <w:rPr>
          <w:iCs/>
          <w:color w:val="000000"/>
        </w:rPr>
        <w:t>Важливим чинником конструктивної самоорганізації є баланс між автономією та контролем. Автономія підрозділів і місцевих рівнів влади необхідна для гнучкого реагування на контекст і для інновацій; контроль потрібен для забезпечення законності, стандартизованої якості та підзвітності. Самоорганізація виникає там, де система має «простір для маневру» — можливість адаптувати інструменти до ситуації — і водночас має рамкові правила, що визначають межі допустимого. Такий баланс підтримується через механізми стандартів, аудитів, індикаторів якості, але також через розвиток професійної етики, компетентності та управлінської культури.</w:t>
      </w:r>
    </w:p>
    <w:p w14:paraId="428B45F7" w14:textId="77777777" w:rsidR="00D07F75" w:rsidRPr="005E3337" w:rsidRDefault="00D07F75" w:rsidP="00D07F75">
      <w:pPr>
        <w:pStyle w:val="ac"/>
        <w:spacing w:line="288" w:lineRule="auto"/>
        <w:ind w:firstLine="567"/>
        <w:rPr>
          <w:iCs/>
          <w:color w:val="000000"/>
        </w:rPr>
      </w:pPr>
      <w:r w:rsidRPr="005E3337">
        <w:rPr>
          <w:b/>
          <w:bCs/>
          <w:iCs/>
          <w:color w:val="000000"/>
        </w:rPr>
        <w:t>Отже, самоорганізація в системі публічного управління та адміністрування є природним механізмом</w:t>
      </w:r>
      <w:r w:rsidRPr="005E3337">
        <w:rPr>
          <w:iCs/>
          <w:color w:val="000000"/>
        </w:rPr>
        <w:t xml:space="preserve"> підтримання життєздатності й адаптивності публічної влади в умовах складності та невизначеності. Вона проявляється у формуванні горизонтальних мереж взаємодії, адаптації процедур, створенні локальних управлінських інновацій, розвитку організаційного навчання та практик зворотного зв’язку. Її позитивний потенціал реалізується за наявності інституційних рамок законності й підзвітності, ресурсної підтримки, прозорих правил і професійної доброчесності. Саме за таких умов самоорганізація не підміняє публічне управління неформальними домовленостями, а підсилює його спроможність діяти </w:t>
      </w:r>
      <w:proofErr w:type="spellStart"/>
      <w:r w:rsidRPr="005E3337">
        <w:rPr>
          <w:iCs/>
          <w:color w:val="000000"/>
        </w:rPr>
        <w:t>результативно</w:t>
      </w:r>
      <w:proofErr w:type="spellEnd"/>
      <w:r w:rsidRPr="005E3337">
        <w:rPr>
          <w:iCs/>
          <w:color w:val="000000"/>
        </w:rPr>
        <w:t xml:space="preserve">, справедливо та </w:t>
      </w:r>
      <w:proofErr w:type="spellStart"/>
      <w:r w:rsidRPr="005E3337">
        <w:rPr>
          <w:iCs/>
          <w:color w:val="000000"/>
        </w:rPr>
        <w:t>стійко</w:t>
      </w:r>
      <w:proofErr w:type="spellEnd"/>
      <w:r w:rsidRPr="005E3337">
        <w:rPr>
          <w:iCs/>
          <w:color w:val="000000"/>
        </w:rPr>
        <w:t>.</w:t>
      </w:r>
    </w:p>
    <w:p w14:paraId="06477E82" w14:textId="77777777" w:rsidR="009D30CD" w:rsidRPr="005E3337" w:rsidRDefault="009D30CD" w:rsidP="009D30CD">
      <w:pPr>
        <w:pStyle w:val="ac"/>
        <w:spacing w:line="288" w:lineRule="auto"/>
        <w:rPr>
          <w:b/>
          <w:bCs/>
          <w:iCs/>
          <w:color w:val="000000"/>
        </w:rPr>
      </w:pPr>
    </w:p>
    <w:p w14:paraId="167C1E2E" w14:textId="329E8455" w:rsidR="009D30CD" w:rsidRPr="005E3337" w:rsidRDefault="009D30CD" w:rsidP="009D30CD">
      <w:pPr>
        <w:pStyle w:val="ac"/>
        <w:spacing w:line="288" w:lineRule="auto"/>
        <w:rPr>
          <w:b/>
          <w:bCs/>
          <w:iCs/>
          <w:color w:val="000000"/>
        </w:rPr>
      </w:pPr>
      <w:r w:rsidRPr="005E3337">
        <w:rPr>
          <w:b/>
          <w:bCs/>
          <w:iCs/>
          <w:color w:val="000000"/>
        </w:rPr>
        <w:t xml:space="preserve">Питання для самоконтролю </w:t>
      </w:r>
    </w:p>
    <w:p w14:paraId="42EE594A" w14:textId="77777777" w:rsidR="004716E6" w:rsidRPr="005E3337" w:rsidRDefault="004716E6" w:rsidP="00D07F75">
      <w:pPr>
        <w:pStyle w:val="ac"/>
        <w:spacing w:line="288" w:lineRule="auto"/>
        <w:ind w:firstLine="567"/>
        <w:rPr>
          <w:iCs/>
          <w:color w:val="000000"/>
        </w:rPr>
      </w:pPr>
    </w:p>
    <w:p w14:paraId="50A75E6A" w14:textId="77777777" w:rsidR="009D30CD" w:rsidRPr="005E3337" w:rsidRDefault="009D30CD" w:rsidP="009D30CD">
      <w:pPr>
        <w:pStyle w:val="ac"/>
        <w:numPr>
          <w:ilvl w:val="0"/>
          <w:numId w:val="34"/>
        </w:numPr>
        <w:spacing w:line="288" w:lineRule="auto"/>
        <w:ind w:left="709"/>
        <w:rPr>
          <w:iCs/>
          <w:color w:val="000000"/>
        </w:rPr>
      </w:pPr>
      <w:r w:rsidRPr="005E3337">
        <w:rPr>
          <w:iCs/>
          <w:color w:val="000000"/>
        </w:rPr>
        <w:lastRenderedPageBreak/>
        <w:t>У чому полягає сутність закономірностей публічного управління та адміністрування і чим вони відрізняються від нормативно-правових приписів?</w:t>
      </w:r>
    </w:p>
    <w:p w14:paraId="40214C68" w14:textId="77777777" w:rsidR="009D30CD" w:rsidRPr="005E3337" w:rsidRDefault="009D30CD" w:rsidP="009D30CD">
      <w:pPr>
        <w:pStyle w:val="ac"/>
        <w:numPr>
          <w:ilvl w:val="0"/>
          <w:numId w:val="34"/>
        </w:numPr>
        <w:spacing w:line="288" w:lineRule="auto"/>
        <w:ind w:left="709"/>
        <w:rPr>
          <w:iCs/>
          <w:color w:val="000000"/>
        </w:rPr>
      </w:pPr>
      <w:r w:rsidRPr="005E3337">
        <w:rPr>
          <w:iCs/>
          <w:color w:val="000000"/>
        </w:rPr>
        <w:t>Як співвідносяться поняття «закони», «закономірності» та «принципи» публічного управління, і яку методологічну роль відіграє кожне з них?</w:t>
      </w:r>
    </w:p>
    <w:p w14:paraId="507B8133" w14:textId="77777777" w:rsidR="009D30CD" w:rsidRPr="005E3337" w:rsidRDefault="009D30CD" w:rsidP="009D30CD">
      <w:pPr>
        <w:pStyle w:val="ac"/>
        <w:numPr>
          <w:ilvl w:val="0"/>
          <w:numId w:val="34"/>
        </w:numPr>
        <w:spacing w:line="288" w:lineRule="auto"/>
        <w:ind w:left="709"/>
        <w:rPr>
          <w:iCs/>
          <w:color w:val="000000"/>
        </w:rPr>
      </w:pPr>
      <w:r w:rsidRPr="005E3337">
        <w:rPr>
          <w:iCs/>
          <w:color w:val="000000"/>
        </w:rPr>
        <w:t>Які об’єктивні закони публічного управління визначають межі та можливості управлінського впливу в суспільстві, і як вони проявляються на практиці?</w:t>
      </w:r>
    </w:p>
    <w:p w14:paraId="1C3382C7" w14:textId="77777777" w:rsidR="009D30CD" w:rsidRPr="005E3337" w:rsidRDefault="009D30CD" w:rsidP="009D30CD">
      <w:pPr>
        <w:pStyle w:val="ac"/>
        <w:numPr>
          <w:ilvl w:val="0"/>
          <w:numId w:val="34"/>
        </w:numPr>
        <w:spacing w:line="288" w:lineRule="auto"/>
        <w:ind w:left="709"/>
        <w:rPr>
          <w:iCs/>
          <w:color w:val="000000"/>
        </w:rPr>
      </w:pPr>
      <w:r w:rsidRPr="005E3337">
        <w:rPr>
          <w:iCs/>
          <w:color w:val="000000"/>
        </w:rPr>
        <w:t>У чому полягає зміст специфічних законів формування та ефективного функціонування системи публічного управління і які інституційні механізми їх забезпечують?</w:t>
      </w:r>
    </w:p>
    <w:p w14:paraId="74B703DD" w14:textId="77777777" w:rsidR="009D30CD" w:rsidRPr="005E3337" w:rsidRDefault="009D30CD" w:rsidP="009D30CD">
      <w:pPr>
        <w:pStyle w:val="ac"/>
        <w:numPr>
          <w:ilvl w:val="0"/>
          <w:numId w:val="34"/>
        </w:numPr>
        <w:spacing w:line="288" w:lineRule="auto"/>
        <w:ind w:left="709"/>
        <w:rPr>
          <w:iCs/>
          <w:color w:val="000000"/>
        </w:rPr>
      </w:pPr>
      <w:r w:rsidRPr="005E3337">
        <w:rPr>
          <w:iCs/>
          <w:color w:val="000000"/>
        </w:rPr>
        <w:t>Які ключові закономірності функціонування системи публічного управління можна виявити у взаємодії політичної та адміністративної підсистем?</w:t>
      </w:r>
    </w:p>
    <w:p w14:paraId="4DD2F579" w14:textId="77777777" w:rsidR="009D30CD" w:rsidRPr="005E3337" w:rsidRDefault="009D30CD" w:rsidP="009D30CD">
      <w:pPr>
        <w:pStyle w:val="ac"/>
        <w:numPr>
          <w:ilvl w:val="0"/>
          <w:numId w:val="34"/>
        </w:numPr>
        <w:spacing w:line="288" w:lineRule="auto"/>
        <w:ind w:left="709"/>
        <w:rPr>
          <w:iCs/>
          <w:color w:val="000000"/>
        </w:rPr>
      </w:pPr>
      <w:r w:rsidRPr="005E3337">
        <w:rPr>
          <w:iCs/>
          <w:color w:val="000000"/>
        </w:rPr>
        <w:t>Як проявляється закономірність обмеженої раціональності у прийнятті управлінських рішень у публічному секторі та які наслідки вона має для якості політики?</w:t>
      </w:r>
    </w:p>
    <w:p w14:paraId="32321B4B" w14:textId="77777777" w:rsidR="009D30CD" w:rsidRPr="005E3337" w:rsidRDefault="009D30CD" w:rsidP="009D30CD">
      <w:pPr>
        <w:pStyle w:val="ac"/>
        <w:numPr>
          <w:ilvl w:val="0"/>
          <w:numId w:val="34"/>
        </w:numPr>
        <w:spacing w:line="288" w:lineRule="auto"/>
        <w:ind w:left="709"/>
        <w:rPr>
          <w:iCs/>
          <w:color w:val="000000"/>
        </w:rPr>
      </w:pPr>
      <w:r w:rsidRPr="005E3337">
        <w:rPr>
          <w:iCs/>
          <w:color w:val="000000"/>
        </w:rPr>
        <w:t>Які чинники вибору (правові, ресурсні, інституційні, політичні, інформаційні) найбільше впливають на відбір управлінських альтернатив у публічному адмініструванні?</w:t>
      </w:r>
    </w:p>
    <w:p w14:paraId="0FE8A98B" w14:textId="77777777" w:rsidR="009D30CD" w:rsidRPr="005E3337" w:rsidRDefault="009D30CD" w:rsidP="009D30CD">
      <w:pPr>
        <w:pStyle w:val="ac"/>
        <w:numPr>
          <w:ilvl w:val="0"/>
          <w:numId w:val="34"/>
        </w:numPr>
        <w:spacing w:line="288" w:lineRule="auto"/>
        <w:ind w:left="709"/>
        <w:rPr>
          <w:iCs/>
          <w:color w:val="000000"/>
        </w:rPr>
      </w:pPr>
      <w:r w:rsidRPr="005E3337">
        <w:rPr>
          <w:iCs/>
          <w:color w:val="000000"/>
        </w:rPr>
        <w:t>Як рівень довіри та легітимності впливає на управлінський вибір і результативність реалізації публічних рішень?</w:t>
      </w:r>
    </w:p>
    <w:p w14:paraId="48B98B31" w14:textId="77777777" w:rsidR="009D30CD" w:rsidRPr="005E3337" w:rsidRDefault="009D30CD" w:rsidP="009D30CD">
      <w:pPr>
        <w:pStyle w:val="ac"/>
        <w:numPr>
          <w:ilvl w:val="0"/>
          <w:numId w:val="34"/>
        </w:numPr>
        <w:spacing w:line="288" w:lineRule="auto"/>
        <w:ind w:left="709"/>
        <w:rPr>
          <w:iCs/>
          <w:color w:val="000000"/>
        </w:rPr>
      </w:pPr>
      <w:r w:rsidRPr="005E3337">
        <w:rPr>
          <w:iCs/>
          <w:color w:val="000000"/>
        </w:rPr>
        <w:t>У чому полягають відмінності між бюрократично-ієрархічною моделлю, новим державним менеджментом, мережевим врядуванням, новою публічною службою та цифровою/платформною моделлю публічного управління?</w:t>
      </w:r>
    </w:p>
    <w:p w14:paraId="6DB80BD7" w14:textId="3A229FDB" w:rsidR="004716E6" w:rsidRPr="005E3337" w:rsidRDefault="009D30CD" w:rsidP="009D30CD">
      <w:pPr>
        <w:pStyle w:val="ac"/>
        <w:numPr>
          <w:ilvl w:val="0"/>
          <w:numId w:val="34"/>
        </w:numPr>
        <w:spacing w:line="288" w:lineRule="auto"/>
        <w:ind w:left="709"/>
        <w:rPr>
          <w:iCs/>
          <w:color w:val="000000"/>
        </w:rPr>
      </w:pPr>
      <w:r w:rsidRPr="005E3337">
        <w:rPr>
          <w:iCs/>
          <w:color w:val="000000"/>
        </w:rPr>
        <w:t xml:space="preserve">Як слід розуміти самоорганізацію в системі публічного управління та адміністрування, за яких умов вона підсилює управлінську спроможність, а за яких — породжує ризики </w:t>
      </w:r>
      <w:proofErr w:type="spellStart"/>
      <w:r w:rsidRPr="005E3337">
        <w:rPr>
          <w:iCs/>
          <w:color w:val="000000"/>
        </w:rPr>
        <w:t>неформалізації</w:t>
      </w:r>
      <w:proofErr w:type="spellEnd"/>
      <w:r w:rsidRPr="005E3337">
        <w:rPr>
          <w:iCs/>
          <w:color w:val="000000"/>
        </w:rPr>
        <w:t xml:space="preserve"> та зниження підзвітності?</w:t>
      </w:r>
    </w:p>
    <w:p w14:paraId="50D92C3E" w14:textId="77777777" w:rsidR="00DA3E79" w:rsidRPr="005E3337" w:rsidRDefault="00DA3E79" w:rsidP="008879AE">
      <w:pPr>
        <w:pStyle w:val="ac"/>
        <w:spacing w:line="288" w:lineRule="auto"/>
        <w:ind w:firstLine="567"/>
        <w:rPr>
          <w:iCs/>
          <w:color w:val="000000"/>
        </w:rPr>
      </w:pPr>
    </w:p>
    <w:p w14:paraId="7E986DC9" w14:textId="77777777" w:rsidR="00E50D18" w:rsidRPr="005E3337" w:rsidRDefault="00E50D18" w:rsidP="008879AE">
      <w:pPr>
        <w:pStyle w:val="ac"/>
        <w:spacing w:line="288" w:lineRule="auto"/>
        <w:ind w:firstLine="567"/>
        <w:rPr>
          <w:iCs/>
          <w:color w:val="000000"/>
        </w:rPr>
      </w:pPr>
    </w:p>
    <w:p w14:paraId="12E304D9" w14:textId="77777777" w:rsidR="00E50D18" w:rsidRPr="005E3337" w:rsidRDefault="00E50D18" w:rsidP="008879AE">
      <w:pPr>
        <w:pStyle w:val="ac"/>
        <w:spacing w:line="288" w:lineRule="auto"/>
        <w:ind w:firstLine="567"/>
        <w:rPr>
          <w:iCs/>
          <w:color w:val="000000"/>
        </w:rPr>
      </w:pPr>
      <w:r w:rsidRPr="005E3337">
        <w:rPr>
          <w:b/>
          <w:bCs/>
          <w:iCs/>
          <w:color w:val="000000"/>
        </w:rPr>
        <w:t>Тема 4. Принципи публічного управління</w:t>
      </w:r>
      <w:r w:rsidRPr="005E3337">
        <w:rPr>
          <w:iCs/>
          <w:color w:val="000000"/>
        </w:rPr>
        <w:t xml:space="preserve"> </w:t>
      </w:r>
    </w:p>
    <w:p w14:paraId="1A616BE0" w14:textId="77777777" w:rsidR="00E50D18" w:rsidRPr="005E3337" w:rsidRDefault="00E50D18" w:rsidP="008879AE">
      <w:pPr>
        <w:pStyle w:val="ac"/>
        <w:spacing w:line="288" w:lineRule="auto"/>
        <w:ind w:firstLine="567"/>
        <w:rPr>
          <w:iCs/>
          <w:color w:val="000000"/>
        </w:rPr>
      </w:pPr>
    </w:p>
    <w:p w14:paraId="220D0E0B" w14:textId="6482CBE3" w:rsidR="00E50D18" w:rsidRPr="005E3337" w:rsidRDefault="00C37EF0" w:rsidP="008879AE">
      <w:pPr>
        <w:pStyle w:val="ac"/>
        <w:spacing w:line="288" w:lineRule="auto"/>
        <w:ind w:firstLine="567"/>
        <w:rPr>
          <w:iCs/>
          <w:color w:val="000000"/>
        </w:rPr>
      </w:pPr>
      <w:r w:rsidRPr="005E3337">
        <w:rPr>
          <w:iCs/>
          <w:color w:val="000000"/>
        </w:rPr>
        <w:t>4.1.</w:t>
      </w:r>
      <w:r w:rsidR="00E50D18" w:rsidRPr="005E3337">
        <w:rPr>
          <w:iCs/>
          <w:color w:val="000000"/>
        </w:rPr>
        <w:t>Принципи публічного управління та їх ціннісний вимір (</w:t>
      </w:r>
      <w:proofErr w:type="spellStart"/>
      <w:r w:rsidR="00E50D18" w:rsidRPr="005E3337">
        <w:rPr>
          <w:iCs/>
          <w:color w:val="000000"/>
        </w:rPr>
        <w:t>Глен</w:t>
      </w:r>
      <w:proofErr w:type="spellEnd"/>
      <w:r w:rsidR="00E50D18" w:rsidRPr="005E3337">
        <w:rPr>
          <w:iCs/>
          <w:color w:val="000000"/>
        </w:rPr>
        <w:t xml:space="preserve"> </w:t>
      </w:r>
      <w:proofErr w:type="spellStart"/>
      <w:r w:rsidR="00E50D18" w:rsidRPr="005E3337">
        <w:rPr>
          <w:iCs/>
          <w:color w:val="000000"/>
        </w:rPr>
        <w:t>Райт</w:t>
      </w:r>
      <w:proofErr w:type="spellEnd"/>
      <w:r w:rsidR="00E50D18" w:rsidRPr="005E3337">
        <w:rPr>
          <w:iCs/>
          <w:color w:val="000000"/>
        </w:rPr>
        <w:t xml:space="preserve">). </w:t>
      </w:r>
      <w:r w:rsidRPr="005E3337">
        <w:rPr>
          <w:iCs/>
          <w:color w:val="000000"/>
        </w:rPr>
        <w:t>4.2.</w:t>
      </w:r>
      <w:r w:rsidR="00E50D18" w:rsidRPr="005E3337">
        <w:rPr>
          <w:iCs/>
          <w:color w:val="000000"/>
        </w:rPr>
        <w:t xml:space="preserve">Принцип зворотного зв'язку як основа публічного управління. Принципи публічного управління та адміністрування. </w:t>
      </w:r>
      <w:r w:rsidRPr="005E3337">
        <w:rPr>
          <w:iCs/>
          <w:color w:val="000000"/>
        </w:rPr>
        <w:t xml:space="preserve">4.3 </w:t>
      </w:r>
      <w:r w:rsidR="00E50D18" w:rsidRPr="005E3337">
        <w:rPr>
          <w:iCs/>
          <w:color w:val="000000"/>
        </w:rPr>
        <w:t xml:space="preserve">Основні підходи до формування принципів публічного управління. </w:t>
      </w:r>
      <w:r w:rsidRPr="005E3337">
        <w:rPr>
          <w:iCs/>
          <w:color w:val="000000"/>
        </w:rPr>
        <w:t xml:space="preserve">4.4. </w:t>
      </w:r>
      <w:r w:rsidR="00E50D18" w:rsidRPr="005E3337">
        <w:rPr>
          <w:iCs/>
          <w:color w:val="000000"/>
        </w:rPr>
        <w:t xml:space="preserve">Загальносистемні принципи публічного управління. </w:t>
      </w:r>
      <w:proofErr w:type="spellStart"/>
      <w:r w:rsidR="00E50D18" w:rsidRPr="005E3337">
        <w:rPr>
          <w:iCs/>
          <w:color w:val="000000"/>
        </w:rPr>
        <w:t>Загальнометодичні</w:t>
      </w:r>
      <w:proofErr w:type="spellEnd"/>
      <w:r w:rsidR="00E50D18" w:rsidRPr="005E3337">
        <w:rPr>
          <w:iCs/>
          <w:color w:val="000000"/>
        </w:rPr>
        <w:t xml:space="preserve"> принципи публічного управління. Соціально-політичні принципи публічного управління. </w:t>
      </w:r>
      <w:proofErr w:type="spellStart"/>
      <w:r w:rsidR="00E50D18" w:rsidRPr="005E3337">
        <w:rPr>
          <w:iCs/>
          <w:color w:val="000000"/>
        </w:rPr>
        <w:t>Соціальноекономічні</w:t>
      </w:r>
      <w:proofErr w:type="spellEnd"/>
      <w:r w:rsidR="00E50D18" w:rsidRPr="005E3337">
        <w:rPr>
          <w:iCs/>
          <w:color w:val="000000"/>
        </w:rPr>
        <w:t xml:space="preserve"> принципи </w:t>
      </w:r>
      <w:r w:rsidR="00E50D18" w:rsidRPr="005E3337">
        <w:rPr>
          <w:iCs/>
          <w:color w:val="000000"/>
        </w:rPr>
        <w:lastRenderedPageBreak/>
        <w:t xml:space="preserve">публічного управління. Соціально-культурні принципи публічного управління. </w:t>
      </w:r>
      <w:r w:rsidRPr="005E3337">
        <w:rPr>
          <w:iCs/>
          <w:color w:val="000000"/>
        </w:rPr>
        <w:t>4.5.</w:t>
      </w:r>
      <w:r w:rsidR="00E50D18" w:rsidRPr="005E3337">
        <w:rPr>
          <w:iCs/>
          <w:color w:val="000000"/>
        </w:rPr>
        <w:t xml:space="preserve">Принципи громадянського суспільства Європейського Союзу Застосування принципів публічного управління. </w:t>
      </w:r>
      <w:r w:rsidRPr="005E3337">
        <w:rPr>
          <w:iCs/>
          <w:color w:val="000000"/>
        </w:rPr>
        <w:t>4.6.</w:t>
      </w:r>
      <w:r w:rsidR="00E50D18" w:rsidRPr="005E3337">
        <w:rPr>
          <w:iCs/>
          <w:color w:val="000000"/>
        </w:rPr>
        <w:t xml:space="preserve">Управління зв’язками в публічному управлінні. </w:t>
      </w:r>
      <w:r w:rsidRPr="005E3337">
        <w:rPr>
          <w:iCs/>
          <w:color w:val="000000"/>
        </w:rPr>
        <w:t xml:space="preserve">4.7. </w:t>
      </w:r>
      <w:r w:rsidR="00E50D18" w:rsidRPr="005E3337">
        <w:rPr>
          <w:iCs/>
          <w:color w:val="000000"/>
        </w:rPr>
        <w:t xml:space="preserve">Переговорний процес як інструмент управління зовнішніми зв’язками. «Урядування в мережі». </w:t>
      </w:r>
      <w:r w:rsidRPr="005E3337">
        <w:rPr>
          <w:iCs/>
          <w:color w:val="000000"/>
        </w:rPr>
        <w:t xml:space="preserve">4.8. </w:t>
      </w:r>
      <w:r w:rsidR="00E50D18" w:rsidRPr="005E3337">
        <w:rPr>
          <w:iCs/>
          <w:color w:val="000000"/>
        </w:rPr>
        <w:t xml:space="preserve">«Трирівнева концепція» публічного управління </w:t>
      </w:r>
      <w:proofErr w:type="spellStart"/>
      <w:r w:rsidR="00E50D18" w:rsidRPr="005E3337">
        <w:rPr>
          <w:iCs/>
          <w:color w:val="000000"/>
        </w:rPr>
        <w:t>Леслі</w:t>
      </w:r>
      <w:proofErr w:type="spellEnd"/>
      <w:r w:rsidR="00E50D18" w:rsidRPr="005E3337">
        <w:rPr>
          <w:iCs/>
          <w:color w:val="000000"/>
        </w:rPr>
        <w:t xml:space="preserve"> Пала. </w:t>
      </w:r>
      <w:r w:rsidRPr="005E3337">
        <w:rPr>
          <w:iCs/>
          <w:color w:val="000000"/>
        </w:rPr>
        <w:t xml:space="preserve">4.9. </w:t>
      </w:r>
      <w:r w:rsidR="00E50D18" w:rsidRPr="005E3337">
        <w:rPr>
          <w:iCs/>
          <w:color w:val="000000"/>
        </w:rPr>
        <w:t>Організація масової свідомості та поведінки як елемент публічного управління.</w:t>
      </w:r>
    </w:p>
    <w:p w14:paraId="51D22562" w14:textId="77777777" w:rsidR="00E50D18" w:rsidRPr="005E3337" w:rsidRDefault="00E50D18" w:rsidP="008879AE">
      <w:pPr>
        <w:pStyle w:val="ac"/>
        <w:spacing w:line="288" w:lineRule="auto"/>
        <w:ind w:firstLine="567"/>
        <w:rPr>
          <w:iCs/>
          <w:color w:val="000000"/>
        </w:rPr>
      </w:pPr>
    </w:p>
    <w:p w14:paraId="08855592" w14:textId="77777777" w:rsidR="00E50D18" w:rsidRPr="005E3337" w:rsidRDefault="00E50D18" w:rsidP="008879AE">
      <w:pPr>
        <w:pStyle w:val="ac"/>
        <w:spacing w:line="288" w:lineRule="auto"/>
        <w:ind w:firstLine="567"/>
        <w:rPr>
          <w:iCs/>
          <w:color w:val="000000"/>
        </w:rPr>
      </w:pPr>
    </w:p>
    <w:p w14:paraId="261E8359" w14:textId="0357AA2C" w:rsidR="00E50D18" w:rsidRPr="005E3337" w:rsidRDefault="00E50D18" w:rsidP="00E50D18">
      <w:pPr>
        <w:pStyle w:val="ac"/>
        <w:spacing w:line="288" w:lineRule="auto"/>
        <w:ind w:firstLine="567"/>
        <w:jc w:val="center"/>
        <w:rPr>
          <w:b/>
          <w:bCs/>
          <w:iCs/>
          <w:color w:val="000000"/>
        </w:rPr>
      </w:pPr>
      <w:r w:rsidRPr="005E3337">
        <w:rPr>
          <w:b/>
          <w:bCs/>
          <w:iCs/>
          <w:color w:val="000000"/>
        </w:rPr>
        <w:t>Виклад основного матеріалу</w:t>
      </w:r>
    </w:p>
    <w:p w14:paraId="664BB6A6" w14:textId="77777777" w:rsidR="00E50D18" w:rsidRPr="005E3337" w:rsidRDefault="00E50D18" w:rsidP="008879AE">
      <w:pPr>
        <w:pStyle w:val="ac"/>
        <w:spacing w:line="288" w:lineRule="auto"/>
        <w:ind w:firstLine="567"/>
        <w:rPr>
          <w:iCs/>
          <w:color w:val="000000"/>
        </w:rPr>
      </w:pPr>
    </w:p>
    <w:p w14:paraId="4AA6F85F" w14:textId="1669EBA9" w:rsidR="00E21F83" w:rsidRPr="005E3337" w:rsidRDefault="00E21F83" w:rsidP="00E21F83">
      <w:pPr>
        <w:pStyle w:val="ac"/>
        <w:spacing w:line="288" w:lineRule="auto"/>
        <w:ind w:firstLine="567"/>
        <w:rPr>
          <w:iCs/>
          <w:color w:val="000000"/>
        </w:rPr>
      </w:pPr>
      <w:r w:rsidRPr="005E3337">
        <w:rPr>
          <w:b/>
          <w:bCs/>
          <w:iCs/>
          <w:color w:val="000000"/>
        </w:rPr>
        <w:t>4.1. Принципи публічного управління та їх ціннісний вимір (</w:t>
      </w:r>
      <w:proofErr w:type="spellStart"/>
      <w:r w:rsidRPr="005E3337">
        <w:rPr>
          <w:b/>
          <w:bCs/>
          <w:iCs/>
          <w:color w:val="000000"/>
        </w:rPr>
        <w:t>Глен</w:t>
      </w:r>
      <w:proofErr w:type="spellEnd"/>
      <w:r w:rsidRPr="005E3337">
        <w:rPr>
          <w:b/>
          <w:bCs/>
          <w:iCs/>
          <w:color w:val="000000"/>
        </w:rPr>
        <w:t xml:space="preserve"> </w:t>
      </w:r>
      <w:proofErr w:type="spellStart"/>
      <w:r w:rsidRPr="005E3337">
        <w:rPr>
          <w:b/>
          <w:bCs/>
          <w:iCs/>
          <w:color w:val="000000"/>
        </w:rPr>
        <w:t>Райт</w:t>
      </w:r>
      <w:proofErr w:type="spellEnd"/>
      <w:r w:rsidRPr="005E3337">
        <w:rPr>
          <w:b/>
          <w:bCs/>
          <w:iCs/>
          <w:color w:val="000000"/>
        </w:rPr>
        <w:t>)</w:t>
      </w:r>
      <w:r w:rsidRPr="005E3337">
        <w:rPr>
          <w:iCs/>
          <w:color w:val="000000"/>
        </w:rPr>
        <w:t xml:space="preserve"> </w:t>
      </w:r>
    </w:p>
    <w:p w14:paraId="350BB4D0" w14:textId="77777777" w:rsidR="00124152" w:rsidRPr="005E3337" w:rsidRDefault="00124152" w:rsidP="00E21F83">
      <w:pPr>
        <w:pStyle w:val="ac"/>
        <w:spacing w:line="288" w:lineRule="auto"/>
        <w:ind w:firstLine="567"/>
        <w:rPr>
          <w:iCs/>
          <w:color w:val="000000"/>
        </w:rPr>
      </w:pPr>
    </w:p>
    <w:p w14:paraId="02933AB8" w14:textId="78D8ED12" w:rsidR="00E21F83" w:rsidRPr="005E3337" w:rsidRDefault="00E21F83" w:rsidP="00E21F83">
      <w:pPr>
        <w:pStyle w:val="ac"/>
        <w:spacing w:line="288" w:lineRule="auto"/>
        <w:ind w:firstLine="567"/>
        <w:rPr>
          <w:iCs/>
          <w:color w:val="000000"/>
        </w:rPr>
      </w:pPr>
      <w:r w:rsidRPr="005E3337">
        <w:rPr>
          <w:iCs/>
          <w:color w:val="000000"/>
        </w:rPr>
        <w:t xml:space="preserve">Варто одразу зауважити, що в українських </w:t>
      </w:r>
      <w:proofErr w:type="spellStart"/>
      <w:r w:rsidRPr="005E3337">
        <w:rPr>
          <w:iCs/>
          <w:color w:val="000000"/>
        </w:rPr>
        <w:t>силабусах</w:t>
      </w:r>
      <w:proofErr w:type="spellEnd"/>
      <w:r w:rsidRPr="005E3337">
        <w:rPr>
          <w:iCs/>
          <w:color w:val="000000"/>
        </w:rPr>
        <w:t xml:space="preserve"> і навчальних програмах тема </w:t>
      </w:r>
      <w:r w:rsidRPr="005E3337">
        <w:rPr>
          <w:b/>
          <w:bCs/>
          <w:iCs/>
          <w:color w:val="000000"/>
        </w:rPr>
        <w:t>«Принципи публічного управління та їх ціннісний вимір (</w:t>
      </w:r>
      <w:proofErr w:type="spellStart"/>
      <w:r w:rsidRPr="005E3337">
        <w:rPr>
          <w:b/>
          <w:bCs/>
          <w:iCs/>
          <w:color w:val="000000"/>
        </w:rPr>
        <w:t>Глен</w:t>
      </w:r>
      <w:proofErr w:type="spellEnd"/>
      <w:r w:rsidRPr="005E3337">
        <w:rPr>
          <w:b/>
          <w:bCs/>
          <w:iCs/>
          <w:color w:val="000000"/>
        </w:rPr>
        <w:t xml:space="preserve"> </w:t>
      </w:r>
      <w:proofErr w:type="spellStart"/>
      <w:r w:rsidRPr="005E3337">
        <w:rPr>
          <w:b/>
          <w:bCs/>
          <w:iCs/>
          <w:color w:val="000000"/>
        </w:rPr>
        <w:t>Райт</w:t>
      </w:r>
      <w:proofErr w:type="spellEnd"/>
      <w:r w:rsidRPr="005E3337">
        <w:rPr>
          <w:b/>
          <w:bCs/>
          <w:iCs/>
          <w:color w:val="000000"/>
        </w:rPr>
        <w:t>)»</w:t>
      </w:r>
      <w:r w:rsidRPr="005E3337">
        <w:rPr>
          <w:iCs/>
          <w:color w:val="000000"/>
        </w:rPr>
        <w:t xml:space="preserve"> справді фігурує як окремий елемент курсу з публічного управління. Водночас у відкритому доступі частіше трапляються не окремі систематизовані “принципи </w:t>
      </w:r>
      <w:proofErr w:type="spellStart"/>
      <w:r w:rsidRPr="005E3337">
        <w:rPr>
          <w:iCs/>
          <w:color w:val="000000"/>
        </w:rPr>
        <w:t>Глена</w:t>
      </w:r>
      <w:proofErr w:type="spellEnd"/>
      <w:r w:rsidRPr="005E3337">
        <w:rPr>
          <w:iCs/>
          <w:color w:val="000000"/>
        </w:rPr>
        <w:t xml:space="preserve"> </w:t>
      </w:r>
      <w:proofErr w:type="spellStart"/>
      <w:r w:rsidRPr="005E3337">
        <w:rPr>
          <w:iCs/>
          <w:color w:val="000000"/>
        </w:rPr>
        <w:t>Райта</w:t>
      </w:r>
      <w:proofErr w:type="spellEnd"/>
      <w:r w:rsidRPr="005E3337">
        <w:rPr>
          <w:iCs/>
          <w:color w:val="000000"/>
        </w:rPr>
        <w:t xml:space="preserve">”, а його праці у сфері публічного менеджменту, адміністративних реформ, місцевих фінансів і стратегічного публічного управління. Тому в лекційному викладі </w:t>
      </w:r>
      <w:proofErr w:type="spellStart"/>
      <w:r w:rsidRPr="005E3337">
        <w:rPr>
          <w:iCs/>
          <w:color w:val="000000"/>
        </w:rPr>
        <w:t>коректно</w:t>
      </w:r>
      <w:proofErr w:type="spellEnd"/>
      <w:r w:rsidRPr="005E3337">
        <w:rPr>
          <w:iCs/>
          <w:color w:val="000000"/>
        </w:rPr>
        <w:t xml:space="preserve"> говорити не про «канонічний перелік» принципів, а про </w:t>
      </w:r>
      <w:r w:rsidRPr="005E3337">
        <w:rPr>
          <w:b/>
          <w:bCs/>
          <w:iCs/>
          <w:color w:val="000000"/>
        </w:rPr>
        <w:t xml:space="preserve">ціннісне осмислення принципів публічного управління в руслі підходів, пов’язаних із </w:t>
      </w:r>
      <w:proofErr w:type="spellStart"/>
      <w:r w:rsidRPr="005E3337">
        <w:rPr>
          <w:b/>
          <w:bCs/>
          <w:iCs/>
          <w:color w:val="000000"/>
        </w:rPr>
        <w:t>Glen</w:t>
      </w:r>
      <w:proofErr w:type="spellEnd"/>
      <w:r w:rsidRPr="005E3337">
        <w:rPr>
          <w:b/>
          <w:bCs/>
          <w:iCs/>
          <w:color w:val="000000"/>
        </w:rPr>
        <w:t xml:space="preserve"> </w:t>
      </w:r>
      <w:proofErr w:type="spellStart"/>
      <w:r w:rsidRPr="005E3337">
        <w:rPr>
          <w:b/>
          <w:bCs/>
          <w:iCs/>
          <w:color w:val="000000"/>
        </w:rPr>
        <w:t>Wright</w:t>
      </w:r>
      <w:proofErr w:type="spellEnd"/>
      <w:r w:rsidRPr="005E3337">
        <w:rPr>
          <w:b/>
          <w:bCs/>
          <w:iCs/>
          <w:color w:val="000000"/>
        </w:rPr>
        <w:t xml:space="preserve"> та англо-американською традицією </w:t>
      </w:r>
      <w:proofErr w:type="spellStart"/>
      <w:r w:rsidRPr="005E3337">
        <w:rPr>
          <w:b/>
          <w:bCs/>
          <w:iCs/>
          <w:color w:val="000000"/>
        </w:rPr>
        <w:t>public</w:t>
      </w:r>
      <w:proofErr w:type="spellEnd"/>
      <w:r w:rsidRPr="005E3337">
        <w:rPr>
          <w:b/>
          <w:bCs/>
          <w:iCs/>
          <w:color w:val="000000"/>
        </w:rPr>
        <w:t xml:space="preserve"> </w:t>
      </w:r>
      <w:proofErr w:type="spellStart"/>
      <w:r w:rsidRPr="005E3337">
        <w:rPr>
          <w:b/>
          <w:bCs/>
          <w:iCs/>
          <w:color w:val="000000"/>
        </w:rPr>
        <w:t>management</w:t>
      </w:r>
      <w:proofErr w:type="spellEnd"/>
      <w:r w:rsidRPr="005E3337">
        <w:rPr>
          <w:iCs/>
          <w:color w:val="000000"/>
        </w:rPr>
        <w:t xml:space="preserve">. </w:t>
      </w:r>
    </w:p>
    <w:p w14:paraId="65404F07" w14:textId="77777777" w:rsidR="00E21F83" w:rsidRPr="005E3337" w:rsidRDefault="00E21F83" w:rsidP="00E21F83">
      <w:pPr>
        <w:pStyle w:val="ac"/>
        <w:spacing w:line="288" w:lineRule="auto"/>
        <w:ind w:firstLine="567"/>
        <w:rPr>
          <w:iCs/>
          <w:color w:val="000000"/>
        </w:rPr>
      </w:pPr>
      <w:r w:rsidRPr="005E3337">
        <w:rPr>
          <w:iCs/>
          <w:color w:val="000000"/>
        </w:rPr>
        <w:t xml:space="preserve">Принципи публічного управління становлять фундаментальну основу організації та функціонування публічної влади. Вони визначають не лише формальні правила діяльності державних органів, а й ті нормативні орієнтири, які надають управлінським рішенням легітимності, змістовності та суспільної виправданості. У сучасній теорії публічного управління принципи вже не розглядаються тільки як технічні засади адміністрування. Їх дедалі частіше трактують як прояв певних </w:t>
      </w:r>
      <w:r w:rsidRPr="005E3337">
        <w:rPr>
          <w:b/>
          <w:bCs/>
          <w:iCs/>
          <w:color w:val="000000"/>
        </w:rPr>
        <w:t>публічних цінностей</w:t>
      </w:r>
      <w:r w:rsidRPr="005E3337">
        <w:rPr>
          <w:iCs/>
          <w:color w:val="000000"/>
        </w:rPr>
        <w:t>: служіння суспільству, відповідальності, відкритості, законності, справедливості, ефективності, участі громадян та орієнтації на суспільне благо. Саме тому ціннісний вимір принципів публічного управління є необхідною передумовою розуміння того, чим публічне управління відрізняється від корпоративного менеджменту чи приватного адміністрування.</w:t>
      </w:r>
    </w:p>
    <w:p w14:paraId="6F24A37F" w14:textId="77777777" w:rsidR="00E21F83" w:rsidRPr="005E3337" w:rsidRDefault="00E21F83" w:rsidP="00E21F83">
      <w:pPr>
        <w:pStyle w:val="ac"/>
        <w:spacing w:line="288" w:lineRule="auto"/>
        <w:ind w:firstLine="567"/>
        <w:rPr>
          <w:iCs/>
          <w:color w:val="000000"/>
        </w:rPr>
      </w:pPr>
      <w:r w:rsidRPr="005E3337">
        <w:rPr>
          <w:iCs/>
          <w:color w:val="000000"/>
        </w:rPr>
        <w:t xml:space="preserve">У цьому контексті підхід, асоційований із </w:t>
      </w:r>
      <w:proofErr w:type="spellStart"/>
      <w:r w:rsidRPr="005E3337">
        <w:rPr>
          <w:iCs/>
          <w:color w:val="000000"/>
        </w:rPr>
        <w:t>Гленом</w:t>
      </w:r>
      <w:proofErr w:type="spellEnd"/>
      <w:r w:rsidRPr="005E3337">
        <w:rPr>
          <w:iCs/>
          <w:color w:val="000000"/>
        </w:rPr>
        <w:t xml:space="preserve"> </w:t>
      </w:r>
      <w:proofErr w:type="spellStart"/>
      <w:r w:rsidRPr="005E3337">
        <w:rPr>
          <w:iCs/>
          <w:color w:val="000000"/>
        </w:rPr>
        <w:t>Райтом</w:t>
      </w:r>
      <w:proofErr w:type="spellEnd"/>
      <w:r w:rsidRPr="005E3337">
        <w:rPr>
          <w:iCs/>
          <w:color w:val="000000"/>
        </w:rPr>
        <w:t xml:space="preserve">, доцільно </w:t>
      </w:r>
      <w:r w:rsidRPr="005E3337">
        <w:rPr>
          <w:iCs/>
          <w:color w:val="000000"/>
        </w:rPr>
        <w:lastRenderedPageBreak/>
        <w:t xml:space="preserve">розглядати як такий, що поєднує інституційний, управлінський і нормативний виміри публічного сектору. Праці </w:t>
      </w:r>
      <w:proofErr w:type="spellStart"/>
      <w:r w:rsidRPr="005E3337">
        <w:rPr>
          <w:iCs/>
          <w:color w:val="000000"/>
        </w:rPr>
        <w:t>Glen</w:t>
      </w:r>
      <w:proofErr w:type="spellEnd"/>
      <w:r w:rsidRPr="005E3337">
        <w:rPr>
          <w:iCs/>
          <w:color w:val="000000"/>
        </w:rPr>
        <w:t xml:space="preserve"> </w:t>
      </w:r>
      <w:proofErr w:type="spellStart"/>
      <w:r w:rsidRPr="005E3337">
        <w:rPr>
          <w:iCs/>
          <w:color w:val="000000"/>
        </w:rPr>
        <w:t>Wright</w:t>
      </w:r>
      <w:proofErr w:type="spellEnd"/>
      <w:r w:rsidRPr="005E3337">
        <w:rPr>
          <w:iCs/>
          <w:color w:val="000000"/>
        </w:rPr>
        <w:t xml:space="preserve"> пов’язані з тематикою </w:t>
      </w:r>
      <w:proofErr w:type="spellStart"/>
      <w:r w:rsidRPr="005E3337">
        <w:rPr>
          <w:b/>
          <w:bCs/>
          <w:iCs/>
          <w:color w:val="000000"/>
        </w:rPr>
        <w:t>strategic</w:t>
      </w:r>
      <w:proofErr w:type="spellEnd"/>
      <w:r w:rsidRPr="005E3337">
        <w:rPr>
          <w:b/>
          <w:bCs/>
          <w:iCs/>
          <w:color w:val="000000"/>
        </w:rPr>
        <w:t xml:space="preserve"> </w:t>
      </w:r>
      <w:proofErr w:type="spellStart"/>
      <w:r w:rsidRPr="005E3337">
        <w:rPr>
          <w:b/>
          <w:bCs/>
          <w:iCs/>
          <w:color w:val="000000"/>
        </w:rPr>
        <w:t>public</w:t>
      </w:r>
      <w:proofErr w:type="spellEnd"/>
      <w:r w:rsidRPr="005E3337">
        <w:rPr>
          <w:b/>
          <w:bCs/>
          <w:iCs/>
          <w:color w:val="000000"/>
        </w:rPr>
        <w:t xml:space="preserve"> </w:t>
      </w:r>
      <w:proofErr w:type="spellStart"/>
      <w:r w:rsidRPr="005E3337">
        <w:rPr>
          <w:b/>
          <w:bCs/>
          <w:iCs/>
          <w:color w:val="000000"/>
        </w:rPr>
        <w:t>management</w:t>
      </w:r>
      <w:proofErr w:type="spellEnd"/>
      <w:r w:rsidRPr="005E3337">
        <w:rPr>
          <w:iCs/>
          <w:color w:val="000000"/>
        </w:rPr>
        <w:t xml:space="preserve">, трансформації публічного сектору в країнах Центральної та Східної Європи, а також із питаннями адміністративної спроможності, підзвітності та публічної політики. Це дає підстави інтерпретувати ціннісний вимір принципів публічного управління через призму </w:t>
      </w:r>
      <w:proofErr w:type="spellStart"/>
      <w:r w:rsidRPr="005E3337">
        <w:rPr>
          <w:iCs/>
          <w:color w:val="000000"/>
        </w:rPr>
        <w:t>стратегічності</w:t>
      </w:r>
      <w:proofErr w:type="spellEnd"/>
      <w:r w:rsidRPr="005E3337">
        <w:rPr>
          <w:iCs/>
          <w:color w:val="000000"/>
        </w:rPr>
        <w:t xml:space="preserve">, публічної відповідальності, інституційної якості та здатності влади діяти в інтересах суспільства. </w:t>
      </w:r>
    </w:p>
    <w:p w14:paraId="6BA13BD1" w14:textId="77777777" w:rsidR="00E21F83" w:rsidRPr="005E3337" w:rsidRDefault="00E21F83" w:rsidP="00E21F83">
      <w:pPr>
        <w:pStyle w:val="ac"/>
        <w:spacing w:line="288" w:lineRule="auto"/>
        <w:ind w:firstLine="567"/>
        <w:rPr>
          <w:iCs/>
          <w:color w:val="000000"/>
        </w:rPr>
      </w:pPr>
      <w:r w:rsidRPr="005E3337">
        <w:rPr>
          <w:iCs/>
          <w:color w:val="000000"/>
        </w:rPr>
        <w:t xml:space="preserve">Передусім слід наголосити, що сам термін </w:t>
      </w:r>
      <w:r w:rsidRPr="005E3337">
        <w:rPr>
          <w:b/>
          <w:bCs/>
          <w:iCs/>
          <w:color w:val="000000"/>
        </w:rPr>
        <w:t>«принцип»</w:t>
      </w:r>
      <w:r w:rsidRPr="005E3337">
        <w:rPr>
          <w:iCs/>
          <w:color w:val="000000"/>
        </w:rPr>
        <w:t xml:space="preserve"> у публічному управлінні означає не випадкове побажання і не політичне гасло, а базове керівне положення, яке має відносно стійкий, загальний і нормативний характер. Принципи виконують кілька важливих функцій. По-перше, вони орієнтують суб’єктів влади в процесі прийняття рішень. По-друге, вони виступають критеріями оцінювання якості управління. По-третє, вони забезпечують зв’язок між юридично закріпленими повноваженнями та суспільними очікуваннями. По-четверте, вони формують межі допустимого управлінського впливу, тобто визначають, якою має бути діяльність держави з погляду її призначення в демократичному суспільстві.</w:t>
      </w:r>
    </w:p>
    <w:p w14:paraId="2380A45C" w14:textId="77777777" w:rsidR="00E21F83" w:rsidRPr="005E3337" w:rsidRDefault="00E21F83" w:rsidP="00E21F83">
      <w:pPr>
        <w:pStyle w:val="ac"/>
        <w:spacing w:line="288" w:lineRule="auto"/>
        <w:ind w:firstLine="567"/>
        <w:rPr>
          <w:iCs/>
          <w:color w:val="000000"/>
        </w:rPr>
      </w:pPr>
      <w:r w:rsidRPr="005E3337">
        <w:rPr>
          <w:iCs/>
          <w:color w:val="000000"/>
        </w:rPr>
        <w:t xml:space="preserve">Саме тут і постає питання ціннісного виміру. Будь-який принцип публічного управління містить у собі певну </w:t>
      </w:r>
      <w:r w:rsidRPr="005E3337">
        <w:rPr>
          <w:b/>
          <w:bCs/>
          <w:iCs/>
          <w:color w:val="000000"/>
        </w:rPr>
        <w:t>ціннісну передумову</w:t>
      </w:r>
      <w:r w:rsidRPr="005E3337">
        <w:rPr>
          <w:iCs/>
          <w:color w:val="000000"/>
        </w:rPr>
        <w:t xml:space="preserve">. Наприклад, принцип законності спирається на цінність правової держави; принцип прозорості — на цінність відкритості влади; принцип підзвітності — на цінність відповідальності перед суспільством; принцип участі — на цінність демократії та включення громадян у процеси ухвалення рішень; принцип ефективності — на цінність раціонального використання публічних ресурсів; принцип справедливості — на цінність рівного ставлення та недискримінації. Тому ціннісний вимір принципів означає, що за кожною управлінською нормою стоїть відповідь на питання: </w:t>
      </w:r>
      <w:r w:rsidRPr="005E3337">
        <w:rPr>
          <w:b/>
          <w:bCs/>
          <w:iCs/>
          <w:color w:val="000000"/>
        </w:rPr>
        <w:t>для чого існує публічна влада і в чиїх інтересах вона має діяти</w:t>
      </w:r>
      <w:r w:rsidRPr="005E3337">
        <w:rPr>
          <w:iCs/>
          <w:color w:val="000000"/>
        </w:rPr>
        <w:t>.</w:t>
      </w:r>
    </w:p>
    <w:p w14:paraId="192E1266" w14:textId="6DF0A628" w:rsidR="00E21F83" w:rsidRPr="005E3337" w:rsidRDefault="00E21F83" w:rsidP="00E21F83">
      <w:pPr>
        <w:pStyle w:val="ac"/>
        <w:spacing w:line="288" w:lineRule="auto"/>
        <w:ind w:firstLine="567"/>
        <w:rPr>
          <w:iCs/>
          <w:color w:val="000000"/>
        </w:rPr>
      </w:pPr>
      <w:r w:rsidRPr="005E3337">
        <w:rPr>
          <w:iCs/>
          <w:color w:val="000000"/>
        </w:rPr>
        <w:t xml:space="preserve">Доцільно підкреслити, що для підходів, пов’язаних із сучасним </w:t>
      </w:r>
      <w:proofErr w:type="spellStart"/>
      <w:r w:rsidRPr="005E3337">
        <w:rPr>
          <w:iCs/>
          <w:color w:val="000000"/>
        </w:rPr>
        <w:t>public</w:t>
      </w:r>
      <w:proofErr w:type="spellEnd"/>
      <w:r w:rsidRPr="005E3337">
        <w:rPr>
          <w:iCs/>
          <w:color w:val="000000"/>
        </w:rPr>
        <w:t xml:space="preserve"> </w:t>
      </w:r>
      <w:proofErr w:type="spellStart"/>
      <w:r w:rsidRPr="005E3337">
        <w:rPr>
          <w:iCs/>
          <w:color w:val="000000"/>
        </w:rPr>
        <w:t>management</w:t>
      </w:r>
      <w:proofErr w:type="spellEnd"/>
      <w:r w:rsidRPr="005E3337">
        <w:rPr>
          <w:iCs/>
          <w:color w:val="000000"/>
        </w:rPr>
        <w:t xml:space="preserve">, характерним є відхід від вузько бюрократичного розуміння державного управління. Якщо класична адміністративна традиція робила наголос переважно на ієрархії, дисципліні, процедурах і формальній компетенції, то сучасне публічне управління включає ширший спектр цінностей: результативність, чутливість до суспільних потреб, </w:t>
      </w:r>
      <w:proofErr w:type="spellStart"/>
      <w:r w:rsidRPr="005E3337">
        <w:rPr>
          <w:iCs/>
          <w:color w:val="000000"/>
        </w:rPr>
        <w:t>міжсекторальну</w:t>
      </w:r>
      <w:proofErr w:type="spellEnd"/>
      <w:r w:rsidRPr="005E3337">
        <w:rPr>
          <w:iCs/>
          <w:color w:val="000000"/>
        </w:rPr>
        <w:t xml:space="preserve"> взаємодію, стратегічне бачення розвитку, довіру громадян і спроможність до адаптації. Саме тому принципи публічного управління не можна зводити лише </w:t>
      </w:r>
      <w:r w:rsidRPr="005E3337">
        <w:rPr>
          <w:iCs/>
          <w:color w:val="000000"/>
        </w:rPr>
        <w:lastRenderedPageBreak/>
        <w:t xml:space="preserve">до інструктивних норм діяльності апарату. Вони є відображенням </w:t>
      </w:r>
      <w:r w:rsidRPr="005E3337">
        <w:rPr>
          <w:b/>
          <w:bCs/>
          <w:iCs/>
          <w:color w:val="000000"/>
        </w:rPr>
        <w:t>моделі відносин між державою, суспільством і громадянином</w:t>
      </w:r>
      <w:r w:rsidRPr="005E3337">
        <w:rPr>
          <w:iCs/>
          <w:color w:val="000000"/>
        </w:rPr>
        <w:t>.</w:t>
      </w:r>
    </w:p>
    <w:p w14:paraId="178496A5" w14:textId="77777777" w:rsidR="00E21F83" w:rsidRPr="005E3337" w:rsidRDefault="00E21F83" w:rsidP="00E21F83">
      <w:pPr>
        <w:pStyle w:val="ac"/>
        <w:spacing w:line="288" w:lineRule="auto"/>
        <w:ind w:firstLine="567"/>
        <w:rPr>
          <w:iCs/>
          <w:color w:val="000000"/>
        </w:rPr>
      </w:pPr>
      <w:r w:rsidRPr="005E3337">
        <w:rPr>
          <w:iCs/>
          <w:color w:val="000000"/>
        </w:rPr>
        <w:t xml:space="preserve">Один із центральних принципів у такому розумінні — це </w:t>
      </w:r>
      <w:r w:rsidRPr="005E3337">
        <w:rPr>
          <w:b/>
          <w:bCs/>
          <w:iCs/>
          <w:color w:val="000000"/>
        </w:rPr>
        <w:t>служіння публічному інтересу</w:t>
      </w:r>
      <w:r w:rsidRPr="005E3337">
        <w:rPr>
          <w:iCs/>
          <w:color w:val="000000"/>
        </w:rPr>
        <w:t>. Його ціннісний вимір полягає в тому, що публічне управління не може орієнтуватися винятково на зручність самої адміністративної системи або на короткострокову політичну вигоду. Воно має бути спрямоване на вироблення і реалізацію рішень, що відповідають суспільним потребам, забезпечують баланс інтересів і сприяють довгостроковому розвитку. Публічний інтерес у цьому сенсі не є просто сумою приватних інтересів; це нормативно осмислена категорія, пов’язана з добробутом, безпекою, справедливістю та сталим розвитком суспільства.</w:t>
      </w:r>
    </w:p>
    <w:p w14:paraId="5493E546" w14:textId="77777777" w:rsidR="00E21F83" w:rsidRPr="005E3337" w:rsidRDefault="00E21F83" w:rsidP="00E21F83">
      <w:pPr>
        <w:pStyle w:val="ac"/>
        <w:spacing w:line="288" w:lineRule="auto"/>
        <w:ind w:firstLine="567"/>
        <w:rPr>
          <w:iCs/>
          <w:color w:val="000000"/>
        </w:rPr>
      </w:pPr>
      <w:r w:rsidRPr="005E3337">
        <w:rPr>
          <w:iCs/>
          <w:color w:val="000000"/>
        </w:rPr>
        <w:t xml:space="preserve">Іншим важливим принципом є </w:t>
      </w:r>
      <w:r w:rsidRPr="005E3337">
        <w:rPr>
          <w:b/>
          <w:bCs/>
          <w:iCs/>
          <w:color w:val="000000"/>
        </w:rPr>
        <w:t>законність</w:t>
      </w:r>
      <w:r w:rsidRPr="005E3337">
        <w:rPr>
          <w:iCs/>
          <w:color w:val="000000"/>
        </w:rPr>
        <w:t xml:space="preserve">, яка в ціннісному сенсі виражає пріоритет права над адміністративною доцільністю. Для публічного управління законність означає, що будь-який управлінський вплив має спиратися на правову основу, бути </w:t>
      </w:r>
      <w:proofErr w:type="spellStart"/>
      <w:r w:rsidRPr="005E3337">
        <w:rPr>
          <w:iCs/>
          <w:color w:val="000000"/>
        </w:rPr>
        <w:t>межово</w:t>
      </w:r>
      <w:proofErr w:type="spellEnd"/>
      <w:r w:rsidRPr="005E3337">
        <w:rPr>
          <w:iCs/>
          <w:color w:val="000000"/>
        </w:rPr>
        <w:t xml:space="preserve"> визначеним та не порушувати прав людини. Однак у сучасному баченні законність не може тлумачитися суто формально. Вона має поєднуватися з ідеєю правової справедливості, правової визначеності та захисту громадянина від свавілля влади. Тобто ціннісний зміст законності полягає не тільки в дотриманні процедури, а й у забезпеченні довіри до інституцій.</w:t>
      </w:r>
    </w:p>
    <w:p w14:paraId="48CF8426" w14:textId="77777777" w:rsidR="00E21F83" w:rsidRPr="005E3337" w:rsidRDefault="00E21F83" w:rsidP="00E21F83">
      <w:pPr>
        <w:pStyle w:val="ac"/>
        <w:spacing w:line="288" w:lineRule="auto"/>
        <w:ind w:firstLine="567"/>
        <w:rPr>
          <w:iCs/>
          <w:color w:val="000000"/>
        </w:rPr>
      </w:pPr>
      <w:r w:rsidRPr="005E3337">
        <w:rPr>
          <w:iCs/>
          <w:color w:val="000000"/>
        </w:rPr>
        <w:t xml:space="preserve">Особливе місце посідає </w:t>
      </w:r>
      <w:r w:rsidRPr="005E3337">
        <w:rPr>
          <w:b/>
          <w:bCs/>
          <w:iCs/>
          <w:color w:val="000000"/>
        </w:rPr>
        <w:t>принцип підзвітності</w:t>
      </w:r>
      <w:r w:rsidRPr="005E3337">
        <w:rPr>
          <w:iCs/>
          <w:color w:val="000000"/>
        </w:rPr>
        <w:t>. У традиційній бюрократичній системі підзвітність часто зводилася до внутрішнього адміністративного контролю. Проте сучасний підхід розширює це розуміння і включає політичну, правову, фінансову, професійну та суспільну підзвітність. У ціннісному вимірі підзвітність означає, що влада не є самодостатньою: вона зобов’язана пояснювати власні рішення, обґрунтовувати використання ресурсів, відповідати за наслідки управлінських дій та бути відкритою до оцінки з боку громадян, представницьких органів, суду, аудиторських та контрольних інституцій. Такий підхід має безпосередній зв’язок із демократичною природою публічного управління.</w:t>
      </w:r>
    </w:p>
    <w:p w14:paraId="5C0D77DA" w14:textId="77777777" w:rsidR="00E21F83" w:rsidRPr="005E3337" w:rsidRDefault="00E21F83" w:rsidP="00E21F83">
      <w:pPr>
        <w:pStyle w:val="ac"/>
        <w:spacing w:line="288" w:lineRule="auto"/>
        <w:ind w:firstLine="567"/>
        <w:rPr>
          <w:iCs/>
          <w:color w:val="000000"/>
        </w:rPr>
      </w:pPr>
      <w:r w:rsidRPr="005E3337">
        <w:rPr>
          <w:iCs/>
          <w:color w:val="000000"/>
        </w:rPr>
        <w:t xml:space="preserve">Не менш важливим є </w:t>
      </w:r>
      <w:r w:rsidRPr="005E3337">
        <w:rPr>
          <w:b/>
          <w:bCs/>
          <w:iCs/>
          <w:color w:val="000000"/>
        </w:rPr>
        <w:t>принцип прозорості</w:t>
      </w:r>
      <w:r w:rsidRPr="005E3337">
        <w:rPr>
          <w:iCs/>
          <w:color w:val="000000"/>
        </w:rPr>
        <w:t xml:space="preserve">. Його ціннісний зміст пов’язаний з відкритістю влади як передумовою суспільної довіри. Прозорість не означає механічного оприлюднення максимальної кількості даних. У змістовному плані вона передбачає доступність, зрозумілість, своєчасність і придатність інформації для суспільного контролю та участі. У сучасних умовах цифрової трансформації цей принцип набуває нових форм: відкриті дані, електронні консультації, цифрові кабінети послуг, онлайн-звітування, </w:t>
      </w:r>
      <w:r w:rsidRPr="005E3337">
        <w:rPr>
          <w:iCs/>
          <w:color w:val="000000"/>
        </w:rPr>
        <w:lastRenderedPageBreak/>
        <w:t>електронні закупівлі. Але цінність прозорості полягає не в самій технології, а в тому, що вона знижує можливості зловживань, підсилює контрольованість влади та робить управління більш інклюзивним.</w:t>
      </w:r>
    </w:p>
    <w:p w14:paraId="0BBBBC11" w14:textId="77777777" w:rsidR="00E21F83" w:rsidRPr="005E3337" w:rsidRDefault="00E21F83" w:rsidP="00E21F83">
      <w:pPr>
        <w:pStyle w:val="ac"/>
        <w:spacing w:line="288" w:lineRule="auto"/>
        <w:ind w:firstLine="567"/>
        <w:rPr>
          <w:iCs/>
          <w:color w:val="000000"/>
        </w:rPr>
      </w:pPr>
      <w:r w:rsidRPr="005E3337">
        <w:rPr>
          <w:iCs/>
          <w:color w:val="000000"/>
        </w:rPr>
        <w:t xml:space="preserve">З принципом прозорості тісно пов’язаний </w:t>
      </w:r>
      <w:r w:rsidRPr="005E3337">
        <w:rPr>
          <w:b/>
          <w:bCs/>
          <w:iCs/>
          <w:color w:val="000000"/>
        </w:rPr>
        <w:t>принцип участі</w:t>
      </w:r>
      <w:r w:rsidRPr="005E3337">
        <w:rPr>
          <w:iCs/>
          <w:color w:val="000000"/>
        </w:rPr>
        <w:t>. Його ціннісний вимір базується на визнанні громадянина не лише об’єктом державного впливу, а й повноправним суб’єктом публічної політики. Це означає, що якісне публічне управління має створювати умови для консультацій, діалогу, співучасті у виробленні рішень, партнерства з громадськими організаціями, професійними спільнотами, бізнесом і територіальними громадами. Участь не слід зводити до символічного схвалення вже ухвалених рішень. Вона має бути реальною, процедурно забезпеченою та змістовно впливати на результати політики.</w:t>
      </w:r>
    </w:p>
    <w:p w14:paraId="3C2A91CC" w14:textId="77777777" w:rsidR="00E21F83" w:rsidRPr="005E3337" w:rsidRDefault="00E21F83" w:rsidP="00E21F83">
      <w:pPr>
        <w:pStyle w:val="ac"/>
        <w:spacing w:line="288" w:lineRule="auto"/>
        <w:ind w:firstLine="567"/>
        <w:rPr>
          <w:iCs/>
          <w:color w:val="000000"/>
        </w:rPr>
      </w:pPr>
      <w:r w:rsidRPr="005E3337">
        <w:rPr>
          <w:iCs/>
          <w:color w:val="000000"/>
        </w:rPr>
        <w:t xml:space="preserve">Ще один принцип, який потребує окремого аналізу, — це </w:t>
      </w:r>
      <w:r w:rsidRPr="005E3337">
        <w:rPr>
          <w:b/>
          <w:bCs/>
          <w:iCs/>
          <w:color w:val="000000"/>
        </w:rPr>
        <w:t>ефективність</w:t>
      </w:r>
      <w:r w:rsidRPr="005E3337">
        <w:rPr>
          <w:iCs/>
          <w:color w:val="000000"/>
        </w:rPr>
        <w:t xml:space="preserve">. У межах сучасного </w:t>
      </w:r>
      <w:proofErr w:type="spellStart"/>
      <w:r w:rsidRPr="005E3337">
        <w:rPr>
          <w:iCs/>
          <w:color w:val="000000"/>
        </w:rPr>
        <w:t>public</w:t>
      </w:r>
      <w:proofErr w:type="spellEnd"/>
      <w:r w:rsidRPr="005E3337">
        <w:rPr>
          <w:iCs/>
          <w:color w:val="000000"/>
        </w:rPr>
        <w:t xml:space="preserve"> </w:t>
      </w:r>
      <w:proofErr w:type="spellStart"/>
      <w:r w:rsidRPr="005E3337">
        <w:rPr>
          <w:iCs/>
          <w:color w:val="000000"/>
        </w:rPr>
        <w:t>management</w:t>
      </w:r>
      <w:proofErr w:type="spellEnd"/>
      <w:r w:rsidRPr="005E3337">
        <w:rPr>
          <w:iCs/>
          <w:color w:val="000000"/>
        </w:rPr>
        <w:t xml:space="preserve"> цей принцип набув особливої ваги. Проте його ціннісний вимір часто є суперечливим, оскільки ефективність можна розуміти вузько — як мінімізацію витрат, або ширше — як досягнення суспільно значущого результату за раціонального використання ресурсів. Для публічного управління важливим є саме друге розуміння. Публічна влада не може орієнтуватися лише на економію коштів, якщо це знижує доступність послуг, порушує принцип рівності або виключає вразливі групи населення. Тому ефективність у публічному секторі має поєднуватися зі справедливістю, законністю та публічною цінністю.</w:t>
      </w:r>
    </w:p>
    <w:p w14:paraId="48280CBC" w14:textId="77777777" w:rsidR="00E21F83" w:rsidRPr="005E3337" w:rsidRDefault="00E21F83" w:rsidP="00E21F83">
      <w:pPr>
        <w:pStyle w:val="ac"/>
        <w:spacing w:line="288" w:lineRule="auto"/>
        <w:ind w:firstLine="567"/>
        <w:rPr>
          <w:iCs/>
          <w:color w:val="000000"/>
        </w:rPr>
      </w:pPr>
      <w:r w:rsidRPr="005E3337">
        <w:rPr>
          <w:iCs/>
          <w:color w:val="000000"/>
        </w:rPr>
        <w:t xml:space="preserve">У цьому сенсі доречно говорити і про </w:t>
      </w:r>
      <w:r w:rsidRPr="005E3337">
        <w:rPr>
          <w:b/>
          <w:bCs/>
          <w:iCs/>
          <w:color w:val="000000"/>
        </w:rPr>
        <w:t>принцип справедливості</w:t>
      </w:r>
      <w:r w:rsidRPr="005E3337">
        <w:rPr>
          <w:iCs/>
          <w:color w:val="000000"/>
        </w:rPr>
        <w:t>, який втілює одну з базових цінностей демократичного врядування. Справедливість у публічному управлінні означає недискримінаційний доступ до послуг, рівність перед законом, збалансований розподіл публічних благ, увагу до потреб соціально вразливих груп і недопущення привілейованого ставлення до окремих категорій суб’єктів. Цей принцип особливо важливий у контексті соціальної політики, регіонального розвитку, бюджетного розподілу, кадрової політики та антикорупційної діяльності.</w:t>
      </w:r>
    </w:p>
    <w:p w14:paraId="437D6908" w14:textId="77777777" w:rsidR="00E21F83" w:rsidRPr="005E3337" w:rsidRDefault="00E21F83" w:rsidP="00E21F83">
      <w:pPr>
        <w:pStyle w:val="ac"/>
        <w:spacing w:line="288" w:lineRule="auto"/>
        <w:ind w:firstLine="567"/>
        <w:rPr>
          <w:iCs/>
          <w:color w:val="000000"/>
        </w:rPr>
      </w:pPr>
      <w:r w:rsidRPr="005E3337">
        <w:rPr>
          <w:iCs/>
          <w:color w:val="000000"/>
        </w:rPr>
        <w:t xml:space="preserve">Крім того, сучасне публічне управління спирається на </w:t>
      </w:r>
      <w:r w:rsidRPr="005E3337">
        <w:rPr>
          <w:b/>
          <w:bCs/>
          <w:iCs/>
          <w:color w:val="000000"/>
        </w:rPr>
        <w:t>принцип професіоналізму і компетентності</w:t>
      </w:r>
      <w:r w:rsidRPr="005E3337">
        <w:rPr>
          <w:iCs/>
          <w:color w:val="000000"/>
        </w:rPr>
        <w:t xml:space="preserve">. Його ціннісний зміст полягає в тому, що публічна служба має функціонувати на основі знань, доброчесності, фахової підготовки та етичної відповідальності. Професіоналізм не є лише інструментальною якістю працівника апарату; він має безпосередній моральний вимір, оскільки від професійної компетентності посадових осіб залежать права громадян, ефективність політики та якість публічних послуг. </w:t>
      </w:r>
      <w:r w:rsidRPr="005E3337">
        <w:rPr>
          <w:iCs/>
          <w:color w:val="000000"/>
        </w:rPr>
        <w:lastRenderedPageBreak/>
        <w:t>Саме тому професіоналізм у публічному управлінні поєднується з доброчесністю, неупередженістю та орієнтацією на служіння суспільству.</w:t>
      </w:r>
    </w:p>
    <w:p w14:paraId="3D331E7D" w14:textId="77777777" w:rsidR="00E21F83" w:rsidRPr="005E3337" w:rsidRDefault="00E21F83" w:rsidP="00E21F83">
      <w:pPr>
        <w:pStyle w:val="ac"/>
        <w:spacing w:line="288" w:lineRule="auto"/>
        <w:ind w:firstLine="567"/>
        <w:rPr>
          <w:iCs/>
          <w:color w:val="000000"/>
        </w:rPr>
      </w:pPr>
      <w:r w:rsidRPr="005E3337">
        <w:rPr>
          <w:iCs/>
          <w:color w:val="000000"/>
        </w:rPr>
        <w:t xml:space="preserve">Окремо слід зупинитися на </w:t>
      </w:r>
      <w:r w:rsidRPr="005E3337">
        <w:rPr>
          <w:b/>
          <w:bCs/>
          <w:iCs/>
          <w:color w:val="000000"/>
        </w:rPr>
        <w:t>принципі довіри</w:t>
      </w:r>
      <w:r w:rsidRPr="005E3337">
        <w:rPr>
          <w:iCs/>
          <w:color w:val="000000"/>
        </w:rPr>
        <w:t xml:space="preserve"> як похідному, але надзвичайно важливому результаті дії інших принципів. Довіра не завжди виділяється як самостійний принцип у нормативних документах, однак у ціннісному підході вона виступає інтегральним показником якості публічного управління. Якщо влада діє законно, прозоро, </w:t>
      </w:r>
      <w:proofErr w:type="spellStart"/>
      <w:r w:rsidRPr="005E3337">
        <w:rPr>
          <w:iCs/>
          <w:color w:val="000000"/>
        </w:rPr>
        <w:t>професійно</w:t>
      </w:r>
      <w:proofErr w:type="spellEnd"/>
      <w:r w:rsidRPr="005E3337">
        <w:rPr>
          <w:iCs/>
          <w:color w:val="000000"/>
        </w:rPr>
        <w:t xml:space="preserve">, </w:t>
      </w:r>
      <w:proofErr w:type="spellStart"/>
      <w:r w:rsidRPr="005E3337">
        <w:rPr>
          <w:iCs/>
          <w:color w:val="000000"/>
        </w:rPr>
        <w:t>підзвітно</w:t>
      </w:r>
      <w:proofErr w:type="spellEnd"/>
      <w:r w:rsidRPr="005E3337">
        <w:rPr>
          <w:iCs/>
          <w:color w:val="000000"/>
        </w:rPr>
        <w:t xml:space="preserve"> та справедливо, формується довіра громадян до інституцій. Якщо ж ці умови не виконуються, навіть формально правильні рішення можуть сприйматися як нелегітимні. Тому ціннісний вимір принципів полягає ще й у тому, що вони забезпечують </w:t>
      </w:r>
      <w:r w:rsidRPr="005E3337">
        <w:rPr>
          <w:b/>
          <w:bCs/>
          <w:iCs/>
          <w:color w:val="000000"/>
        </w:rPr>
        <w:t>соціальне визнання влади</w:t>
      </w:r>
      <w:r w:rsidRPr="005E3337">
        <w:rPr>
          <w:iCs/>
          <w:color w:val="000000"/>
        </w:rPr>
        <w:t>.</w:t>
      </w:r>
    </w:p>
    <w:p w14:paraId="6D257F4B" w14:textId="77777777" w:rsidR="00E21F83" w:rsidRPr="005E3337" w:rsidRDefault="00E21F83" w:rsidP="00E21F83">
      <w:pPr>
        <w:pStyle w:val="ac"/>
        <w:spacing w:line="288" w:lineRule="auto"/>
        <w:ind w:firstLine="567"/>
        <w:rPr>
          <w:iCs/>
          <w:color w:val="000000"/>
        </w:rPr>
      </w:pPr>
      <w:r w:rsidRPr="005E3337">
        <w:rPr>
          <w:iCs/>
          <w:color w:val="000000"/>
        </w:rPr>
        <w:t xml:space="preserve">Для лекційного викладу важливо також показати, що між принципами можуть виникати напруження і конфлікти. Наприклад, прагнення до оперативності інколи суперечить широкій участі; максимальна прозорість може конфліктувати з вимогами захисту персональних даних або безпеки; ефективність може входити в суперечність із соціальною рівністю, якщо її тлумачити виключно фінансово. Тому публічне управління не зводиться до механічного застосування набору принципів. Воно передбачає </w:t>
      </w:r>
      <w:r w:rsidRPr="005E3337">
        <w:rPr>
          <w:b/>
          <w:bCs/>
          <w:iCs/>
          <w:color w:val="000000"/>
        </w:rPr>
        <w:t>ціннісне балансування</w:t>
      </w:r>
      <w:r w:rsidRPr="005E3337">
        <w:rPr>
          <w:iCs/>
          <w:color w:val="000000"/>
        </w:rPr>
        <w:t>, тобто вміння узгоджувати різні публічні цінності залежно від контексту, не руйнуючи демократичної природи влади.</w:t>
      </w:r>
    </w:p>
    <w:p w14:paraId="529150F0" w14:textId="77777777" w:rsidR="00E21F83" w:rsidRPr="005E3337" w:rsidRDefault="00E21F83" w:rsidP="00E21F83">
      <w:pPr>
        <w:pStyle w:val="ac"/>
        <w:spacing w:line="288" w:lineRule="auto"/>
        <w:ind w:firstLine="567"/>
        <w:rPr>
          <w:iCs/>
          <w:color w:val="000000"/>
        </w:rPr>
      </w:pPr>
      <w:r w:rsidRPr="005E3337">
        <w:rPr>
          <w:iCs/>
          <w:color w:val="000000"/>
        </w:rPr>
        <w:t xml:space="preserve">Саме тут ціннісний вимір стає ключем до розуміння практики. Якщо принципи сприймаються лише як абстрактні декларації, вони не впливають на реальні управлінські рішення. Якщо ж вони осмислюються як конкретні ціннісні орієнтири, тоді вони стають критеріями для аналізу діяльності органів влади, оцінки реформ, побудови системи публічної служби та розвитку інституційної культури. Іншими словами, принципи — це не лише те, що влада проголошує, а й те, </w:t>
      </w:r>
      <w:r w:rsidRPr="005E3337">
        <w:rPr>
          <w:b/>
          <w:bCs/>
          <w:iCs/>
          <w:color w:val="000000"/>
        </w:rPr>
        <w:t>за якими цінностями вона реально діє</w:t>
      </w:r>
      <w:r w:rsidRPr="005E3337">
        <w:rPr>
          <w:iCs/>
          <w:color w:val="000000"/>
        </w:rPr>
        <w:t>.</w:t>
      </w:r>
    </w:p>
    <w:p w14:paraId="2BDAE839" w14:textId="77777777" w:rsidR="00E21F83" w:rsidRPr="005E3337" w:rsidRDefault="00E21F83" w:rsidP="00E21F83">
      <w:pPr>
        <w:pStyle w:val="ac"/>
        <w:spacing w:line="288" w:lineRule="auto"/>
        <w:ind w:firstLine="567"/>
        <w:rPr>
          <w:iCs/>
          <w:color w:val="000000"/>
        </w:rPr>
      </w:pPr>
      <w:r w:rsidRPr="005E3337">
        <w:rPr>
          <w:iCs/>
          <w:color w:val="000000"/>
        </w:rPr>
        <w:t xml:space="preserve">У навчальному контексті доречно підсумувати, що принципи публічного управління та їх ціннісний вимір слід розглядати в трьох взаємопов’язаних </w:t>
      </w:r>
      <w:proofErr w:type="spellStart"/>
      <w:r w:rsidRPr="005E3337">
        <w:rPr>
          <w:iCs/>
          <w:color w:val="000000"/>
        </w:rPr>
        <w:t>площинах</w:t>
      </w:r>
      <w:proofErr w:type="spellEnd"/>
      <w:r w:rsidRPr="005E3337">
        <w:rPr>
          <w:iCs/>
          <w:color w:val="000000"/>
        </w:rPr>
        <w:t xml:space="preserve">. По-перше, у </w:t>
      </w:r>
      <w:r w:rsidRPr="005E3337">
        <w:rPr>
          <w:b/>
          <w:bCs/>
          <w:iCs/>
          <w:color w:val="000000"/>
        </w:rPr>
        <w:t>нормативно-правовій</w:t>
      </w:r>
      <w:r w:rsidRPr="005E3337">
        <w:rPr>
          <w:iCs/>
          <w:color w:val="000000"/>
        </w:rPr>
        <w:t xml:space="preserve">, де принципи закріплюються в конституційних, законодавчих та підзаконних актах. По-друге, в </w:t>
      </w:r>
      <w:r w:rsidRPr="005E3337">
        <w:rPr>
          <w:b/>
          <w:bCs/>
          <w:iCs/>
          <w:color w:val="000000"/>
        </w:rPr>
        <w:t>інституційній</w:t>
      </w:r>
      <w:r w:rsidRPr="005E3337">
        <w:rPr>
          <w:iCs/>
          <w:color w:val="000000"/>
        </w:rPr>
        <w:t xml:space="preserve">, де вони втілюються у структурі органів влади, процедурах, механізмах контролю та формах участі. По-третє, у </w:t>
      </w:r>
      <w:r w:rsidRPr="005E3337">
        <w:rPr>
          <w:b/>
          <w:bCs/>
          <w:iCs/>
          <w:color w:val="000000"/>
        </w:rPr>
        <w:t>аксіологічній</w:t>
      </w:r>
      <w:r w:rsidRPr="005E3337">
        <w:rPr>
          <w:iCs/>
          <w:color w:val="000000"/>
        </w:rPr>
        <w:t xml:space="preserve">, де вони відображають фундаментальні цінності демократії, правової держави, соціальної справедливості, відкритості та служіння публічному інтересу. Саме третя площина дає змогу пояснити, чому публічне управління є не просто системою адміністрування, а особливою формою суспільно відповідальної </w:t>
      </w:r>
      <w:r w:rsidRPr="005E3337">
        <w:rPr>
          <w:iCs/>
          <w:color w:val="000000"/>
        </w:rPr>
        <w:lastRenderedPageBreak/>
        <w:t>організації влади.</w:t>
      </w:r>
    </w:p>
    <w:p w14:paraId="448C18D7" w14:textId="06A067BA" w:rsidR="00DB061A" w:rsidRPr="005E3337" w:rsidRDefault="00DB061A" w:rsidP="00DB061A">
      <w:pPr>
        <w:pStyle w:val="ac"/>
        <w:spacing w:line="288" w:lineRule="auto"/>
        <w:ind w:firstLine="567"/>
        <w:rPr>
          <w:b/>
          <w:bCs/>
          <w:i/>
          <w:color w:val="000000"/>
        </w:rPr>
      </w:pPr>
      <w:r w:rsidRPr="005E3337">
        <w:rPr>
          <w:b/>
          <w:bCs/>
          <w:i/>
          <w:color w:val="000000"/>
        </w:rPr>
        <w:t xml:space="preserve">Конкретні приклади </w:t>
      </w:r>
    </w:p>
    <w:p w14:paraId="41E92F94" w14:textId="4D2CA393" w:rsidR="00DB061A" w:rsidRPr="005E3337" w:rsidRDefault="00DB061A" w:rsidP="00DB061A">
      <w:pPr>
        <w:pStyle w:val="ac"/>
        <w:spacing w:line="288" w:lineRule="auto"/>
        <w:ind w:firstLine="567"/>
        <w:rPr>
          <w:b/>
          <w:bCs/>
          <w:iCs/>
          <w:color w:val="000000"/>
        </w:rPr>
      </w:pPr>
      <w:r w:rsidRPr="005E3337">
        <w:rPr>
          <w:b/>
          <w:bCs/>
          <w:iCs/>
          <w:color w:val="000000"/>
        </w:rPr>
        <w:t>Приклад 1. Принцип законності та цінність правової держави</w:t>
      </w:r>
    </w:p>
    <w:p w14:paraId="29D3186F" w14:textId="77777777" w:rsidR="00DB061A" w:rsidRPr="005E3337" w:rsidRDefault="00DB061A" w:rsidP="00DB061A">
      <w:pPr>
        <w:pStyle w:val="ac"/>
        <w:spacing w:line="288" w:lineRule="auto"/>
        <w:ind w:firstLine="567"/>
        <w:rPr>
          <w:iCs/>
          <w:color w:val="000000"/>
        </w:rPr>
      </w:pPr>
      <w:r w:rsidRPr="005E3337">
        <w:rPr>
          <w:iCs/>
          <w:color w:val="000000"/>
        </w:rPr>
        <w:t xml:space="preserve">Орган місцевого самоврядування ухвалює рішення про розміщення тимчасових споруд у громаді. Якщо це рішення приймається на основі чіткої нормативної процедури, з дотриманням вимог законодавства, із можливістю оскарження та однаковим підходом до всіх заявників, то реалізується принцип законності. Його ціннісний вимір полягає в утвердженні </w:t>
      </w:r>
      <w:r w:rsidRPr="005E3337">
        <w:rPr>
          <w:b/>
          <w:bCs/>
          <w:iCs/>
          <w:color w:val="000000"/>
        </w:rPr>
        <w:t>передбачуваності, правової визначеності та захисту громадянина від свавілля</w:t>
      </w:r>
      <w:r w:rsidRPr="005E3337">
        <w:rPr>
          <w:iCs/>
          <w:color w:val="000000"/>
        </w:rPr>
        <w:t>.</w:t>
      </w:r>
    </w:p>
    <w:p w14:paraId="225D21BC" w14:textId="77777777" w:rsidR="00DB061A" w:rsidRPr="005E3337" w:rsidRDefault="00DB061A" w:rsidP="00DB061A">
      <w:pPr>
        <w:pStyle w:val="ac"/>
        <w:spacing w:line="288" w:lineRule="auto"/>
        <w:ind w:firstLine="567"/>
        <w:rPr>
          <w:iCs/>
          <w:color w:val="000000"/>
        </w:rPr>
      </w:pPr>
      <w:r w:rsidRPr="005E3337">
        <w:rPr>
          <w:iCs/>
          <w:color w:val="000000"/>
        </w:rPr>
        <w:t>Якщо ж рішення ухвалюються вибірково, на підставі неформальних домовленостей або з відступом від процедури, то порушується не лише законність як принцип, а й сама цінність правової держави.</w:t>
      </w:r>
    </w:p>
    <w:p w14:paraId="69E3E0BE" w14:textId="77777777" w:rsidR="00DB061A" w:rsidRPr="005E3337" w:rsidRDefault="00DB061A" w:rsidP="00DB061A">
      <w:pPr>
        <w:pStyle w:val="ac"/>
        <w:spacing w:line="288" w:lineRule="auto"/>
        <w:ind w:firstLine="567"/>
        <w:rPr>
          <w:b/>
          <w:bCs/>
          <w:iCs/>
          <w:color w:val="000000"/>
        </w:rPr>
      </w:pPr>
      <w:r w:rsidRPr="005E3337">
        <w:rPr>
          <w:b/>
          <w:bCs/>
          <w:iCs/>
          <w:color w:val="000000"/>
        </w:rPr>
        <w:t>Приклад 2. Принцип прозорості та цінність відкритості</w:t>
      </w:r>
    </w:p>
    <w:p w14:paraId="6631C2BF" w14:textId="77777777" w:rsidR="00DB061A" w:rsidRPr="005E3337" w:rsidRDefault="00DB061A" w:rsidP="00DB061A">
      <w:pPr>
        <w:pStyle w:val="ac"/>
        <w:spacing w:line="288" w:lineRule="auto"/>
        <w:ind w:firstLine="567"/>
        <w:rPr>
          <w:iCs/>
          <w:color w:val="000000"/>
        </w:rPr>
      </w:pPr>
      <w:r w:rsidRPr="005E3337">
        <w:rPr>
          <w:iCs/>
          <w:color w:val="000000"/>
        </w:rPr>
        <w:t xml:space="preserve">Міністерство або місцева рада публікує проєкт нормативного </w:t>
      </w:r>
      <w:proofErr w:type="spellStart"/>
      <w:r w:rsidRPr="005E3337">
        <w:rPr>
          <w:iCs/>
          <w:color w:val="000000"/>
        </w:rPr>
        <w:t>акта</w:t>
      </w:r>
      <w:proofErr w:type="spellEnd"/>
      <w:r w:rsidRPr="005E3337">
        <w:rPr>
          <w:iCs/>
          <w:color w:val="000000"/>
        </w:rPr>
        <w:t xml:space="preserve"> заздалегідь, супроводжує його пояснювальною запискою, обґрунтовує необхідність рішення та відкриває можливість для громадського обговорення. У цьому випадку принцип прозорості реалізується як вимога </w:t>
      </w:r>
      <w:r w:rsidRPr="005E3337">
        <w:rPr>
          <w:b/>
          <w:bCs/>
          <w:iCs/>
          <w:color w:val="000000"/>
        </w:rPr>
        <w:t>відкритості влади, доступності інформації та зрозумілості державних рішень</w:t>
      </w:r>
      <w:r w:rsidRPr="005E3337">
        <w:rPr>
          <w:iCs/>
          <w:color w:val="000000"/>
        </w:rPr>
        <w:t>.</w:t>
      </w:r>
    </w:p>
    <w:p w14:paraId="1E08FE8B" w14:textId="77777777" w:rsidR="00DB061A" w:rsidRPr="005E3337" w:rsidRDefault="00DB061A" w:rsidP="00DB061A">
      <w:pPr>
        <w:pStyle w:val="ac"/>
        <w:spacing w:line="288" w:lineRule="auto"/>
        <w:ind w:firstLine="567"/>
        <w:rPr>
          <w:iCs/>
          <w:color w:val="000000"/>
        </w:rPr>
      </w:pPr>
      <w:r w:rsidRPr="005E3337">
        <w:rPr>
          <w:iCs/>
          <w:color w:val="000000"/>
        </w:rPr>
        <w:t>Ціннісний вимір тут полягає в тому, що громадяни не просто отримують інформацію, а сприймаються як суб’єкти, які мають право знати, чому й на яких підставах влада діє саме так.</w:t>
      </w:r>
    </w:p>
    <w:p w14:paraId="5A19D636" w14:textId="77777777" w:rsidR="00DB061A" w:rsidRPr="005E3337" w:rsidRDefault="00DB061A" w:rsidP="00DB061A">
      <w:pPr>
        <w:pStyle w:val="ac"/>
        <w:spacing w:line="288" w:lineRule="auto"/>
        <w:ind w:firstLine="567"/>
        <w:rPr>
          <w:b/>
          <w:bCs/>
          <w:iCs/>
          <w:color w:val="000000"/>
        </w:rPr>
      </w:pPr>
      <w:r w:rsidRPr="005E3337">
        <w:rPr>
          <w:b/>
          <w:bCs/>
          <w:iCs/>
          <w:color w:val="000000"/>
        </w:rPr>
        <w:t>Приклад 3. Принцип підзвітності та цінність відповідальності</w:t>
      </w:r>
    </w:p>
    <w:p w14:paraId="2C3BCCE8" w14:textId="77777777" w:rsidR="00DB061A" w:rsidRPr="005E3337" w:rsidRDefault="00DB061A" w:rsidP="00DB061A">
      <w:pPr>
        <w:pStyle w:val="ac"/>
        <w:spacing w:line="288" w:lineRule="auto"/>
        <w:ind w:firstLine="567"/>
        <w:rPr>
          <w:iCs/>
          <w:color w:val="000000"/>
        </w:rPr>
      </w:pPr>
      <w:r w:rsidRPr="005E3337">
        <w:rPr>
          <w:iCs/>
          <w:color w:val="000000"/>
        </w:rPr>
        <w:t>Керівництво державного органу звітує про результати виконання програми, пояснює, які цілі були досягнуті, які ресурси використані, які проблеми виникли й які коригувальні кроки плануються надалі. Це приклад реалізації принципу підзвітності.</w:t>
      </w:r>
    </w:p>
    <w:p w14:paraId="0D309A5B" w14:textId="77777777" w:rsidR="00DB061A" w:rsidRPr="005E3337" w:rsidRDefault="00DB061A" w:rsidP="00DB061A">
      <w:pPr>
        <w:pStyle w:val="ac"/>
        <w:spacing w:line="288" w:lineRule="auto"/>
        <w:ind w:firstLine="567"/>
        <w:rPr>
          <w:iCs/>
          <w:color w:val="000000"/>
        </w:rPr>
      </w:pPr>
      <w:r w:rsidRPr="005E3337">
        <w:rPr>
          <w:iCs/>
          <w:color w:val="000000"/>
        </w:rPr>
        <w:t xml:space="preserve">Його ціннісний вимір полягає в тому, що влада визнає свою </w:t>
      </w:r>
      <w:r w:rsidRPr="005E3337">
        <w:rPr>
          <w:b/>
          <w:bCs/>
          <w:iCs/>
          <w:color w:val="000000"/>
        </w:rPr>
        <w:t>відповідальність перед суспільством</w:t>
      </w:r>
      <w:r w:rsidRPr="005E3337">
        <w:rPr>
          <w:iCs/>
          <w:color w:val="000000"/>
        </w:rPr>
        <w:t>, а не розглядає повноваження як самодостатній ресурс управління. Підзвітність у цьому випадку зміцнює довіру й легітимність інституції.</w:t>
      </w:r>
    </w:p>
    <w:p w14:paraId="1C9E3FC5" w14:textId="77777777" w:rsidR="00DB061A" w:rsidRPr="005E3337" w:rsidRDefault="00DB061A" w:rsidP="00DB061A">
      <w:pPr>
        <w:pStyle w:val="ac"/>
        <w:spacing w:line="288" w:lineRule="auto"/>
        <w:ind w:firstLine="567"/>
        <w:rPr>
          <w:b/>
          <w:bCs/>
          <w:iCs/>
          <w:color w:val="000000"/>
        </w:rPr>
      </w:pPr>
      <w:r w:rsidRPr="005E3337">
        <w:rPr>
          <w:b/>
          <w:bCs/>
          <w:iCs/>
          <w:color w:val="000000"/>
        </w:rPr>
        <w:t>Приклад 4. Принцип участі та цінність демократії</w:t>
      </w:r>
    </w:p>
    <w:p w14:paraId="7E013092" w14:textId="77777777" w:rsidR="00DB061A" w:rsidRPr="005E3337" w:rsidRDefault="00DB061A" w:rsidP="00DB061A">
      <w:pPr>
        <w:pStyle w:val="ac"/>
        <w:spacing w:line="288" w:lineRule="auto"/>
        <w:ind w:firstLine="567"/>
        <w:rPr>
          <w:iCs/>
          <w:color w:val="000000"/>
        </w:rPr>
      </w:pPr>
      <w:r w:rsidRPr="005E3337">
        <w:rPr>
          <w:iCs/>
          <w:color w:val="000000"/>
        </w:rPr>
        <w:t>Під час розроблення стратегії розвитку громади орган місцевого самоврядування проводить консультації з мешканцями, залучає громадські організації, освітян, підприємців та експертів. Частина їхніх пропозицій включається до фінального документа.</w:t>
      </w:r>
    </w:p>
    <w:p w14:paraId="0EB1403C" w14:textId="77777777" w:rsidR="00DB061A" w:rsidRPr="005E3337" w:rsidRDefault="00DB061A" w:rsidP="00DB061A">
      <w:pPr>
        <w:pStyle w:val="ac"/>
        <w:spacing w:line="288" w:lineRule="auto"/>
        <w:ind w:firstLine="567"/>
        <w:rPr>
          <w:iCs/>
          <w:color w:val="000000"/>
        </w:rPr>
      </w:pPr>
      <w:r w:rsidRPr="005E3337">
        <w:rPr>
          <w:iCs/>
          <w:color w:val="000000"/>
        </w:rPr>
        <w:t xml:space="preserve">Це приклад дії принципу участі. Його ціннісний вимір пов’язаний із </w:t>
      </w:r>
      <w:r w:rsidRPr="005E3337">
        <w:rPr>
          <w:b/>
          <w:bCs/>
          <w:iCs/>
          <w:color w:val="000000"/>
        </w:rPr>
        <w:t xml:space="preserve">демократією, визнанням громадянина не об’єктом управління, а </w:t>
      </w:r>
      <w:r w:rsidRPr="005E3337">
        <w:rPr>
          <w:b/>
          <w:bCs/>
          <w:iCs/>
          <w:color w:val="000000"/>
        </w:rPr>
        <w:lastRenderedPageBreak/>
        <w:t>співучасником вироблення політики</w:t>
      </w:r>
      <w:r w:rsidRPr="005E3337">
        <w:rPr>
          <w:iCs/>
          <w:color w:val="000000"/>
        </w:rPr>
        <w:t>. У такому разі управління набуває більш легітимного та інклюзивного характеру.</w:t>
      </w:r>
    </w:p>
    <w:p w14:paraId="40FA068D" w14:textId="77777777" w:rsidR="00DB061A" w:rsidRPr="005E3337" w:rsidRDefault="00DB061A" w:rsidP="00DB061A">
      <w:pPr>
        <w:pStyle w:val="ac"/>
        <w:spacing w:line="288" w:lineRule="auto"/>
        <w:ind w:firstLine="567"/>
        <w:rPr>
          <w:b/>
          <w:bCs/>
          <w:iCs/>
          <w:color w:val="000000"/>
        </w:rPr>
      </w:pPr>
      <w:r w:rsidRPr="005E3337">
        <w:rPr>
          <w:b/>
          <w:bCs/>
          <w:iCs/>
          <w:color w:val="000000"/>
        </w:rPr>
        <w:t>Приклад 5. Принцип ефективності та цінність раціонального використання ресурсів</w:t>
      </w:r>
    </w:p>
    <w:p w14:paraId="52DA375F" w14:textId="77777777" w:rsidR="00DB061A" w:rsidRPr="005E3337" w:rsidRDefault="00DB061A" w:rsidP="00DB061A">
      <w:pPr>
        <w:pStyle w:val="ac"/>
        <w:spacing w:line="288" w:lineRule="auto"/>
        <w:ind w:firstLine="567"/>
        <w:rPr>
          <w:iCs/>
          <w:color w:val="000000"/>
        </w:rPr>
      </w:pPr>
      <w:r w:rsidRPr="005E3337">
        <w:rPr>
          <w:iCs/>
          <w:color w:val="000000"/>
        </w:rPr>
        <w:t>Орган виконавчої влади переводить частину послуг в електронний формат, завдяки чому зменшуються витрати часу громадян, скорочуються черги та знижуються адміністративні витрати. Це приклад реалізації принципу ефективності.</w:t>
      </w:r>
    </w:p>
    <w:p w14:paraId="188B23C9" w14:textId="77777777" w:rsidR="00DB061A" w:rsidRPr="005E3337" w:rsidRDefault="00DB061A" w:rsidP="00DB061A">
      <w:pPr>
        <w:pStyle w:val="ac"/>
        <w:spacing w:line="288" w:lineRule="auto"/>
        <w:ind w:firstLine="567"/>
        <w:rPr>
          <w:iCs/>
          <w:color w:val="000000"/>
        </w:rPr>
      </w:pPr>
      <w:r w:rsidRPr="005E3337">
        <w:rPr>
          <w:iCs/>
          <w:color w:val="000000"/>
        </w:rPr>
        <w:t xml:space="preserve">Але ціннісний вимір тут не зводиться тільки до економії ресурсів. Йдеться про </w:t>
      </w:r>
      <w:r w:rsidRPr="005E3337">
        <w:rPr>
          <w:b/>
          <w:bCs/>
          <w:iCs/>
          <w:color w:val="000000"/>
        </w:rPr>
        <w:t>раціональне використання публічних коштів і часу громадян</w:t>
      </w:r>
      <w:r w:rsidRPr="005E3337">
        <w:rPr>
          <w:iCs/>
          <w:color w:val="000000"/>
        </w:rPr>
        <w:t>, тобто про відповідальне ставлення держави до суспільного ресурсу.</w:t>
      </w:r>
    </w:p>
    <w:p w14:paraId="2CE89B8E" w14:textId="77777777" w:rsidR="00DB061A" w:rsidRPr="005E3337" w:rsidRDefault="00DB061A" w:rsidP="00DB061A">
      <w:pPr>
        <w:pStyle w:val="ac"/>
        <w:spacing w:line="288" w:lineRule="auto"/>
        <w:ind w:firstLine="567"/>
        <w:rPr>
          <w:b/>
          <w:bCs/>
          <w:iCs/>
          <w:color w:val="000000"/>
        </w:rPr>
      </w:pPr>
      <w:r w:rsidRPr="005E3337">
        <w:rPr>
          <w:b/>
          <w:bCs/>
          <w:iCs/>
          <w:color w:val="000000"/>
        </w:rPr>
        <w:t>Приклад 6. Принцип справедливості та цінність рівності</w:t>
      </w:r>
    </w:p>
    <w:p w14:paraId="72A45FA3" w14:textId="77777777" w:rsidR="00DB061A" w:rsidRPr="005E3337" w:rsidRDefault="00DB061A" w:rsidP="00DB061A">
      <w:pPr>
        <w:pStyle w:val="ac"/>
        <w:spacing w:line="288" w:lineRule="auto"/>
        <w:ind w:firstLine="567"/>
        <w:rPr>
          <w:iCs/>
          <w:color w:val="000000"/>
        </w:rPr>
      </w:pPr>
      <w:r w:rsidRPr="005E3337">
        <w:rPr>
          <w:iCs/>
          <w:color w:val="000000"/>
        </w:rPr>
        <w:t>Під час надання соціальної допомоги орган влади застосовує однакові критерії до всіх заявників, не допускає дискримінації й враховує потреби вразливих категорій населення. У цьому разі реалізується принцип справедливості.</w:t>
      </w:r>
    </w:p>
    <w:p w14:paraId="26F5F43E" w14:textId="77777777" w:rsidR="00DB061A" w:rsidRPr="005E3337" w:rsidRDefault="00DB061A" w:rsidP="00DB061A">
      <w:pPr>
        <w:pStyle w:val="ac"/>
        <w:spacing w:line="288" w:lineRule="auto"/>
        <w:ind w:firstLine="567"/>
        <w:rPr>
          <w:iCs/>
          <w:color w:val="000000"/>
        </w:rPr>
      </w:pPr>
      <w:r w:rsidRPr="005E3337">
        <w:rPr>
          <w:iCs/>
          <w:color w:val="000000"/>
        </w:rPr>
        <w:t xml:space="preserve">Його ціннісний вимір полягає у визнанні </w:t>
      </w:r>
      <w:r w:rsidRPr="005E3337">
        <w:rPr>
          <w:b/>
          <w:bCs/>
          <w:iCs/>
          <w:color w:val="000000"/>
        </w:rPr>
        <w:t>рівності, недискримінації та соціальної відповідальності держави</w:t>
      </w:r>
      <w:r w:rsidRPr="005E3337">
        <w:rPr>
          <w:iCs/>
          <w:color w:val="000000"/>
        </w:rPr>
        <w:t>. Це особливо важливо в тих сферах, де рішення влади прямо впливають на доступ до ресурсів і публічних благ.</w:t>
      </w:r>
    </w:p>
    <w:p w14:paraId="44A7A419" w14:textId="77777777" w:rsidR="00DB061A" w:rsidRPr="005E3337" w:rsidRDefault="00DB061A" w:rsidP="00DB061A">
      <w:pPr>
        <w:pStyle w:val="ac"/>
        <w:spacing w:line="288" w:lineRule="auto"/>
        <w:ind w:firstLine="567"/>
        <w:rPr>
          <w:b/>
          <w:bCs/>
          <w:iCs/>
          <w:color w:val="000000"/>
        </w:rPr>
      </w:pPr>
      <w:r w:rsidRPr="005E3337">
        <w:rPr>
          <w:b/>
          <w:bCs/>
          <w:iCs/>
          <w:color w:val="000000"/>
        </w:rPr>
        <w:t>Приклад 7. Принцип професіоналізму та цінність компетентного служіння</w:t>
      </w:r>
    </w:p>
    <w:p w14:paraId="6E4F280C" w14:textId="77777777" w:rsidR="00DB061A" w:rsidRPr="005E3337" w:rsidRDefault="00DB061A" w:rsidP="00DB061A">
      <w:pPr>
        <w:pStyle w:val="ac"/>
        <w:spacing w:line="288" w:lineRule="auto"/>
        <w:ind w:firstLine="567"/>
        <w:rPr>
          <w:iCs/>
          <w:color w:val="000000"/>
        </w:rPr>
      </w:pPr>
      <w:r w:rsidRPr="005E3337">
        <w:rPr>
          <w:iCs/>
          <w:color w:val="000000"/>
        </w:rPr>
        <w:t>У державному органі складне аналітичне рішення щодо бюджетного планування готується фахівцями, які спираються на дані, прогнози, нормативну базу та міжвідомчі консультації. Це приклад реалізації принципу професіоналізму.</w:t>
      </w:r>
    </w:p>
    <w:p w14:paraId="6DC053CF" w14:textId="77777777" w:rsidR="00DB061A" w:rsidRPr="005E3337" w:rsidRDefault="00DB061A" w:rsidP="00DB061A">
      <w:pPr>
        <w:pStyle w:val="ac"/>
        <w:spacing w:line="288" w:lineRule="auto"/>
        <w:ind w:firstLine="567"/>
        <w:rPr>
          <w:iCs/>
          <w:color w:val="000000"/>
        </w:rPr>
      </w:pPr>
      <w:r w:rsidRPr="005E3337">
        <w:rPr>
          <w:iCs/>
          <w:color w:val="000000"/>
        </w:rPr>
        <w:t xml:space="preserve">Його ціннісний вимір полягає в тому, що </w:t>
      </w:r>
      <w:r w:rsidRPr="005E3337">
        <w:rPr>
          <w:b/>
          <w:bCs/>
          <w:iCs/>
          <w:color w:val="000000"/>
        </w:rPr>
        <w:t>публічна влада повинна бути компетентною</w:t>
      </w:r>
      <w:r w:rsidRPr="005E3337">
        <w:rPr>
          <w:iCs/>
          <w:color w:val="000000"/>
        </w:rPr>
        <w:t>, адже помилки через непрофесійність у державному секторі мають значно ширші суспільні наслідки, ніж у багатьох інших сферах.</w:t>
      </w:r>
    </w:p>
    <w:p w14:paraId="065C2B5B" w14:textId="77777777" w:rsidR="00DB061A" w:rsidRPr="005E3337" w:rsidRDefault="00DB061A" w:rsidP="00DB061A">
      <w:pPr>
        <w:pStyle w:val="ac"/>
        <w:spacing w:line="288" w:lineRule="auto"/>
        <w:ind w:firstLine="567"/>
        <w:rPr>
          <w:b/>
          <w:bCs/>
          <w:iCs/>
          <w:color w:val="000000"/>
        </w:rPr>
      </w:pPr>
      <w:r w:rsidRPr="005E3337">
        <w:rPr>
          <w:b/>
          <w:bCs/>
          <w:iCs/>
          <w:color w:val="000000"/>
        </w:rPr>
        <w:t>Приклад 8. Принцип служіння публічному інтересу та цінність суспільного блага</w:t>
      </w:r>
    </w:p>
    <w:p w14:paraId="18F7FEFA" w14:textId="77777777" w:rsidR="00DB061A" w:rsidRPr="005E3337" w:rsidRDefault="00DB061A" w:rsidP="00DB061A">
      <w:pPr>
        <w:pStyle w:val="ac"/>
        <w:spacing w:line="288" w:lineRule="auto"/>
        <w:ind w:firstLine="567"/>
        <w:rPr>
          <w:iCs/>
          <w:color w:val="000000"/>
        </w:rPr>
      </w:pPr>
      <w:r w:rsidRPr="005E3337">
        <w:rPr>
          <w:iCs/>
          <w:color w:val="000000"/>
        </w:rPr>
        <w:t>Під час відновлення інфраструктури після кризи орган влади спрямовує ресурси не туди, де це політично вигідніше, а туди, де є найбільша суспільна потреба: у відновлення лікарень, шкіл, критичної інфраструктури. Це приклад дії принципу служіння публічному інтересу.</w:t>
      </w:r>
    </w:p>
    <w:p w14:paraId="7CFD8A25" w14:textId="77777777" w:rsidR="00DB061A" w:rsidRPr="005E3337" w:rsidRDefault="00DB061A" w:rsidP="00DB061A">
      <w:pPr>
        <w:pStyle w:val="ac"/>
        <w:spacing w:line="288" w:lineRule="auto"/>
        <w:ind w:firstLine="567"/>
        <w:rPr>
          <w:iCs/>
          <w:color w:val="000000"/>
        </w:rPr>
      </w:pPr>
      <w:r w:rsidRPr="005E3337">
        <w:rPr>
          <w:iCs/>
          <w:color w:val="000000"/>
        </w:rPr>
        <w:t xml:space="preserve">Його ціннісний вимір полягає в орієнтації на </w:t>
      </w:r>
      <w:r w:rsidRPr="005E3337">
        <w:rPr>
          <w:b/>
          <w:bCs/>
          <w:iCs/>
          <w:color w:val="000000"/>
        </w:rPr>
        <w:t>суспільне благо, а не на вузькогрупові або ситуативно-політичні інтереси</w:t>
      </w:r>
      <w:r w:rsidRPr="005E3337">
        <w:rPr>
          <w:iCs/>
          <w:color w:val="000000"/>
        </w:rPr>
        <w:t>.</w:t>
      </w:r>
    </w:p>
    <w:p w14:paraId="25A998AA" w14:textId="77777777" w:rsidR="00DB061A" w:rsidRPr="005E3337" w:rsidRDefault="00DB061A" w:rsidP="00DB061A">
      <w:pPr>
        <w:pStyle w:val="ac"/>
        <w:spacing w:line="288" w:lineRule="auto"/>
        <w:ind w:firstLine="567"/>
        <w:rPr>
          <w:b/>
          <w:bCs/>
          <w:iCs/>
          <w:color w:val="000000"/>
        </w:rPr>
      </w:pPr>
      <w:r w:rsidRPr="005E3337">
        <w:rPr>
          <w:b/>
          <w:bCs/>
          <w:iCs/>
          <w:color w:val="000000"/>
        </w:rPr>
        <w:t>Приклад 9. Принцип довіри як результат реалізації інших принципів</w:t>
      </w:r>
    </w:p>
    <w:p w14:paraId="765288E5" w14:textId="77777777" w:rsidR="00DB061A" w:rsidRPr="005E3337" w:rsidRDefault="00DB061A" w:rsidP="00DB061A">
      <w:pPr>
        <w:pStyle w:val="ac"/>
        <w:spacing w:line="288" w:lineRule="auto"/>
        <w:ind w:firstLine="567"/>
        <w:rPr>
          <w:iCs/>
          <w:color w:val="000000"/>
        </w:rPr>
      </w:pPr>
      <w:r w:rsidRPr="005E3337">
        <w:rPr>
          <w:iCs/>
          <w:color w:val="000000"/>
        </w:rPr>
        <w:lastRenderedPageBreak/>
        <w:t>У громаді працює сучасний сервісний офіс, де процедури зрозумілі, інформація відкрита, працівники ввічливі, рішення ухвалюються законно й без фаворитизму. З часом у мешканців формується довіра до цієї інституції.</w:t>
      </w:r>
    </w:p>
    <w:p w14:paraId="575AC2E9" w14:textId="77777777" w:rsidR="00DB061A" w:rsidRPr="005E3337" w:rsidRDefault="00DB061A" w:rsidP="00DB061A">
      <w:pPr>
        <w:pStyle w:val="ac"/>
        <w:spacing w:line="288" w:lineRule="auto"/>
        <w:ind w:firstLine="567"/>
        <w:rPr>
          <w:iCs/>
          <w:color w:val="000000"/>
        </w:rPr>
      </w:pPr>
      <w:r w:rsidRPr="005E3337">
        <w:rPr>
          <w:iCs/>
          <w:color w:val="000000"/>
        </w:rPr>
        <w:t xml:space="preserve">Це показує, що довіра є не просто психологічною категорією, а </w:t>
      </w:r>
      <w:r w:rsidRPr="005E3337">
        <w:rPr>
          <w:b/>
          <w:bCs/>
          <w:iCs/>
          <w:color w:val="000000"/>
        </w:rPr>
        <w:t>інтегральним результатом реалізації законності, прозорості, професіоналізму, підзвітності та справедливості</w:t>
      </w:r>
      <w:r w:rsidRPr="005E3337">
        <w:rPr>
          <w:iCs/>
          <w:color w:val="000000"/>
        </w:rPr>
        <w:t>. Саме такий підхід добре ілюструє ціннісний вимір принципів публічного управління.</w:t>
      </w:r>
    </w:p>
    <w:p w14:paraId="4FF43917" w14:textId="77777777" w:rsidR="00DB061A" w:rsidRPr="005E3337" w:rsidRDefault="00DB061A" w:rsidP="00DB061A">
      <w:pPr>
        <w:pStyle w:val="ac"/>
        <w:spacing w:line="288" w:lineRule="auto"/>
        <w:ind w:firstLine="567"/>
        <w:rPr>
          <w:b/>
          <w:bCs/>
          <w:iCs/>
          <w:color w:val="000000"/>
        </w:rPr>
      </w:pPr>
      <w:r w:rsidRPr="005E3337">
        <w:rPr>
          <w:b/>
          <w:bCs/>
          <w:iCs/>
          <w:color w:val="000000"/>
        </w:rPr>
        <w:t>Приклад 10. Конфлікт між принципами і потреба ціннісного балансування</w:t>
      </w:r>
    </w:p>
    <w:p w14:paraId="673EF607" w14:textId="77777777" w:rsidR="00DB061A" w:rsidRPr="005E3337" w:rsidRDefault="00DB061A" w:rsidP="00DB061A">
      <w:pPr>
        <w:pStyle w:val="ac"/>
        <w:spacing w:line="288" w:lineRule="auto"/>
        <w:ind w:firstLine="567"/>
        <w:rPr>
          <w:iCs/>
          <w:color w:val="000000"/>
        </w:rPr>
      </w:pPr>
      <w:r w:rsidRPr="005E3337">
        <w:rPr>
          <w:iCs/>
          <w:color w:val="000000"/>
        </w:rPr>
        <w:t>У кризовій ситуації орган влади повинен швидко ухвалити рішення щодо евакуації населення або обмеження доступу до певної території. Тут принцип оперативності може певною мірою обмежувати повноцінну участь громадян у виробленні рішення. Водночас влада повинна зберегти законність, пропорційність та прозорість настільки, наскільки це можливо.</w:t>
      </w:r>
    </w:p>
    <w:p w14:paraId="7571601A" w14:textId="77777777" w:rsidR="00DB061A" w:rsidRPr="005E3337" w:rsidRDefault="00DB061A" w:rsidP="00DB061A">
      <w:pPr>
        <w:pStyle w:val="ac"/>
        <w:spacing w:line="288" w:lineRule="auto"/>
        <w:ind w:firstLine="567"/>
        <w:rPr>
          <w:iCs/>
          <w:color w:val="000000"/>
        </w:rPr>
      </w:pPr>
      <w:r w:rsidRPr="005E3337">
        <w:rPr>
          <w:iCs/>
          <w:color w:val="000000"/>
        </w:rPr>
        <w:t xml:space="preserve">Цей приклад показує, що принципи публічного управління не завжди діють ізольовано й безконфліктно. Їх ціннісний вимір виявляється також у </w:t>
      </w:r>
      <w:r w:rsidRPr="005E3337">
        <w:rPr>
          <w:b/>
          <w:bCs/>
          <w:iCs/>
          <w:color w:val="000000"/>
        </w:rPr>
        <w:t>необхідності балансувати між різними суспільними цінностями</w:t>
      </w:r>
      <w:r w:rsidRPr="005E3337">
        <w:rPr>
          <w:iCs/>
          <w:color w:val="000000"/>
        </w:rPr>
        <w:t xml:space="preserve"> залежно від контексту.</w:t>
      </w:r>
    </w:p>
    <w:p w14:paraId="7C22A35C" w14:textId="77777777" w:rsidR="00DB061A" w:rsidRPr="005E3337" w:rsidRDefault="00DB061A" w:rsidP="00DB061A">
      <w:pPr>
        <w:pStyle w:val="ac"/>
        <w:spacing w:line="288" w:lineRule="auto"/>
        <w:ind w:firstLine="567"/>
        <w:rPr>
          <w:iCs/>
          <w:color w:val="000000"/>
        </w:rPr>
      </w:pPr>
      <w:r w:rsidRPr="005E3337">
        <w:rPr>
          <w:iCs/>
          <w:color w:val="000000"/>
        </w:rPr>
        <w:t>Наведені приклади демонструють, що кожен принцип публічного управління має не лише організаційний або правовий, а й ціннісний зміст. Законність виражає цінність правової держави, прозорість — відкритості, підзвітність — відповідальності, участь — демократії, ефективність — раціональності, справедливість — рівності, професіоналізм — компетентного служіння, а орієнтація на публічний інтерес — суспільного блага. Саме через такі приклади студенти можуть побачити, що принципи публічного управління — це не абстрактні формули, а реальні орієнтири діяльності влади.</w:t>
      </w:r>
    </w:p>
    <w:p w14:paraId="080B8ECE" w14:textId="693D3227" w:rsidR="00E21F83" w:rsidRPr="005E3337" w:rsidRDefault="00E21F83" w:rsidP="00E21F83">
      <w:pPr>
        <w:pStyle w:val="ac"/>
        <w:spacing w:line="288" w:lineRule="auto"/>
        <w:ind w:firstLine="567"/>
        <w:rPr>
          <w:iCs/>
          <w:color w:val="000000"/>
        </w:rPr>
      </w:pPr>
      <w:r w:rsidRPr="005E3337">
        <w:rPr>
          <w:iCs/>
          <w:color w:val="000000"/>
        </w:rPr>
        <w:t xml:space="preserve">Отже, </w:t>
      </w:r>
      <w:r w:rsidRPr="005E3337">
        <w:rPr>
          <w:b/>
          <w:bCs/>
          <w:iCs/>
          <w:color w:val="000000"/>
        </w:rPr>
        <w:t>принципи публічного управління</w:t>
      </w:r>
      <w:r w:rsidRPr="005E3337">
        <w:rPr>
          <w:iCs/>
          <w:color w:val="000000"/>
        </w:rPr>
        <w:t xml:space="preserve"> — це базові нормативні орієнтири діяльності публічної влади, а їх </w:t>
      </w:r>
      <w:r w:rsidRPr="005E3337">
        <w:rPr>
          <w:b/>
          <w:bCs/>
          <w:iCs/>
          <w:color w:val="000000"/>
        </w:rPr>
        <w:t>ціннісний вимір</w:t>
      </w:r>
      <w:r w:rsidRPr="005E3337">
        <w:rPr>
          <w:iCs/>
          <w:color w:val="000000"/>
        </w:rPr>
        <w:t xml:space="preserve"> полягає в тому, що кожен принцип виражає певну суспільно значущу цінність: законність, справедливість, прозорість, підзвітність, участь, професіоналізм, ефективність, довіру та служіння публічному інтересу. У підходах, пов’язаних із </w:t>
      </w:r>
      <w:proofErr w:type="spellStart"/>
      <w:r w:rsidRPr="005E3337">
        <w:rPr>
          <w:iCs/>
          <w:color w:val="000000"/>
        </w:rPr>
        <w:t>Glen</w:t>
      </w:r>
      <w:proofErr w:type="spellEnd"/>
      <w:r w:rsidRPr="005E3337">
        <w:rPr>
          <w:iCs/>
          <w:color w:val="000000"/>
        </w:rPr>
        <w:t xml:space="preserve"> </w:t>
      </w:r>
      <w:proofErr w:type="spellStart"/>
      <w:r w:rsidRPr="005E3337">
        <w:rPr>
          <w:iCs/>
          <w:color w:val="000000"/>
        </w:rPr>
        <w:t>Wright</w:t>
      </w:r>
      <w:proofErr w:type="spellEnd"/>
      <w:r w:rsidRPr="005E3337">
        <w:rPr>
          <w:iCs/>
          <w:color w:val="000000"/>
        </w:rPr>
        <w:t xml:space="preserve"> і сучасною традицією </w:t>
      </w:r>
      <w:proofErr w:type="spellStart"/>
      <w:r w:rsidRPr="005E3337">
        <w:rPr>
          <w:iCs/>
          <w:color w:val="000000"/>
        </w:rPr>
        <w:t>public</w:t>
      </w:r>
      <w:proofErr w:type="spellEnd"/>
      <w:r w:rsidRPr="005E3337">
        <w:rPr>
          <w:iCs/>
          <w:color w:val="000000"/>
        </w:rPr>
        <w:t xml:space="preserve"> </w:t>
      </w:r>
      <w:proofErr w:type="spellStart"/>
      <w:r w:rsidRPr="005E3337">
        <w:rPr>
          <w:iCs/>
          <w:color w:val="000000"/>
        </w:rPr>
        <w:t>management</w:t>
      </w:r>
      <w:proofErr w:type="spellEnd"/>
      <w:r w:rsidRPr="005E3337">
        <w:rPr>
          <w:iCs/>
          <w:color w:val="000000"/>
        </w:rPr>
        <w:t xml:space="preserve">, ці принципи доцільно розглядати не ізольовано, а як систему, що поєднує </w:t>
      </w:r>
      <w:proofErr w:type="spellStart"/>
      <w:r w:rsidRPr="005E3337">
        <w:rPr>
          <w:iCs/>
          <w:color w:val="000000"/>
        </w:rPr>
        <w:t>стратегічність</w:t>
      </w:r>
      <w:proofErr w:type="spellEnd"/>
      <w:r w:rsidRPr="005E3337">
        <w:rPr>
          <w:iCs/>
          <w:color w:val="000000"/>
        </w:rPr>
        <w:t>, інституційну спроможність і демократичну відповідальність влади перед суспільством</w:t>
      </w:r>
      <w:r w:rsidR="006134CF" w:rsidRPr="005E3337">
        <w:rPr>
          <w:iCs/>
          <w:color w:val="000000"/>
        </w:rPr>
        <w:t xml:space="preserve">. </w:t>
      </w:r>
    </w:p>
    <w:p w14:paraId="770EA37B" w14:textId="77777777" w:rsidR="006134CF" w:rsidRPr="005E3337" w:rsidRDefault="006134CF" w:rsidP="00E21F83">
      <w:pPr>
        <w:pStyle w:val="ac"/>
        <w:spacing w:line="288" w:lineRule="auto"/>
        <w:ind w:firstLine="567"/>
        <w:rPr>
          <w:iCs/>
          <w:color w:val="000000"/>
        </w:rPr>
      </w:pPr>
    </w:p>
    <w:p w14:paraId="2253CACA" w14:textId="77777777" w:rsidR="000D7E26" w:rsidRPr="005E3337" w:rsidRDefault="000D7E26" w:rsidP="000D7E26">
      <w:pPr>
        <w:pStyle w:val="ac"/>
        <w:spacing w:line="288" w:lineRule="auto"/>
        <w:ind w:firstLine="567"/>
        <w:rPr>
          <w:iCs/>
          <w:color w:val="000000"/>
        </w:rPr>
      </w:pPr>
      <w:r w:rsidRPr="005E3337">
        <w:rPr>
          <w:b/>
          <w:bCs/>
          <w:iCs/>
          <w:color w:val="000000"/>
        </w:rPr>
        <w:t>4.2. Принцип зворотного зв’язку як основа публічного управління. Принципи публічного управління та адміністрування</w:t>
      </w:r>
    </w:p>
    <w:p w14:paraId="5A064A1B" w14:textId="77777777" w:rsidR="000D7E26" w:rsidRPr="005E3337" w:rsidRDefault="000D7E26" w:rsidP="000D7E26">
      <w:pPr>
        <w:pStyle w:val="ac"/>
        <w:spacing w:line="288" w:lineRule="auto"/>
        <w:ind w:firstLine="567"/>
        <w:rPr>
          <w:iCs/>
          <w:color w:val="000000"/>
        </w:rPr>
      </w:pPr>
    </w:p>
    <w:p w14:paraId="0397765C" w14:textId="53C224B0" w:rsidR="000D7E26" w:rsidRPr="005E3337" w:rsidRDefault="000D7E26" w:rsidP="000D7E26">
      <w:pPr>
        <w:pStyle w:val="ac"/>
        <w:spacing w:line="288" w:lineRule="auto"/>
        <w:ind w:firstLine="567"/>
        <w:rPr>
          <w:iCs/>
          <w:color w:val="000000"/>
        </w:rPr>
      </w:pPr>
      <w:r w:rsidRPr="005E3337">
        <w:rPr>
          <w:iCs/>
          <w:color w:val="000000"/>
        </w:rPr>
        <w:t>Принцип зворотного зв’язку належить до базових засад сучасного публічного управління, оскільки саме він забезпечує зв’язок між управлінським впливом суб’єкта влади, фактичними результатами реалізації управлінських рішень та реакцією суспільства на ці результати. У найзагальнішому розумінні зворотний зв’язок означає отримання, аналіз і використання інформації про стан об’єкта управління після здійснення певного управлінського впливу. Якщо управлінська система не сприймає наслідки власних рішень, не фіксує реакцію середовища і не коригує власну поведінку, вона втрачає здатність до адекватного функціонування, адаптації та розвитку. Саме тому зворотний зв’язок у публічному управлінні слід розглядати не як допоміжний елемент, а як одну з фундаментальних умов його дієздатності.</w:t>
      </w:r>
    </w:p>
    <w:p w14:paraId="64A46C21" w14:textId="77777777" w:rsidR="000D7E26" w:rsidRPr="005E3337" w:rsidRDefault="000D7E26" w:rsidP="000D7E26">
      <w:pPr>
        <w:pStyle w:val="ac"/>
        <w:spacing w:line="288" w:lineRule="auto"/>
        <w:ind w:firstLine="567"/>
        <w:rPr>
          <w:iCs/>
          <w:color w:val="000000"/>
        </w:rPr>
      </w:pPr>
      <w:r w:rsidRPr="005E3337">
        <w:rPr>
          <w:iCs/>
          <w:color w:val="000000"/>
        </w:rPr>
        <w:t>З теоретико-методологічного погляду принцип зворотного зв’язку має міждисциплінарне походження. Його витоки пов’язані з загальною теорією систем, кібернетикою, організаційною теорією та теорією управління. У системному підході будь-яка організована система розглядається як така, що взаємодіє із зовнішнім середовищем, отримує інформацію про результати власної діяльності та на цій основі змінює внутрішні параметри функціонування. Для соціальних систем, до яких належить і система публічного управління, це має особливе значення, оскільки об’єктом управлінського впливу виступають не технічні елементи, а соціальні процеси, інститути, групи, інтереси, очікування та поведінка людей. Відповідно, зворотний зв’язок у публічному управлінні набуває не лише інформаційного, а й політичного, соціального, правового та ціннісного змісту.</w:t>
      </w:r>
    </w:p>
    <w:p w14:paraId="12D51D7C" w14:textId="77777777" w:rsidR="000D7E26" w:rsidRPr="005E3337" w:rsidRDefault="000D7E26" w:rsidP="000D7E26">
      <w:pPr>
        <w:pStyle w:val="ac"/>
        <w:spacing w:line="288" w:lineRule="auto"/>
        <w:ind w:firstLine="567"/>
        <w:rPr>
          <w:iCs/>
          <w:color w:val="000000"/>
        </w:rPr>
      </w:pPr>
      <w:r w:rsidRPr="005E3337">
        <w:rPr>
          <w:iCs/>
          <w:color w:val="000000"/>
        </w:rPr>
        <w:t xml:space="preserve">Сутність принципу зворотного зв’язку в публічному управлінні полягає в тому, що діяльність органів публічної влади має бути організована таким чином, щоб кожне прийняте рішення, кожна адміністративна дія або публічна політика супроводжувалися механізмами отримання інформації про їх фактичний вплив, суспільне сприйняття, ступінь досягнення поставленої мети та можливі побічні наслідки. Без цього управління перетворюється на односторонній імперативний процес, у якому суб’єкт влади лише транслює волю, але не сприймає сигнали від суспільства. Така модель була характерна для адміністративно-командних систем, де пріоритет надавався вертикальному розпорядництву, а не комунікативній взаємодії. Натомість сучасне публічне управління, особливо в демократичній правовій державі, передбачає двосторонній або багатосторонній характер управлінських відносин, у межах яких громадяни, інститути громадянського суспільства, бізнес, професійні </w:t>
      </w:r>
      <w:r w:rsidRPr="005E3337">
        <w:rPr>
          <w:iCs/>
          <w:color w:val="000000"/>
        </w:rPr>
        <w:lastRenderedPageBreak/>
        <w:t>спільноти та територіальні громади не лише підкоряються нормативним вимогам, а й формують сигнали, що впливають на зміст та корекцію управлінських рішень.</w:t>
      </w:r>
    </w:p>
    <w:p w14:paraId="14D8DC51" w14:textId="77777777" w:rsidR="000D7E26" w:rsidRPr="005E3337" w:rsidRDefault="000D7E26" w:rsidP="000D7E26">
      <w:pPr>
        <w:pStyle w:val="ac"/>
        <w:spacing w:line="288" w:lineRule="auto"/>
        <w:ind w:firstLine="567"/>
        <w:rPr>
          <w:iCs/>
          <w:color w:val="000000"/>
        </w:rPr>
      </w:pPr>
      <w:r w:rsidRPr="005E3337">
        <w:rPr>
          <w:iCs/>
          <w:color w:val="000000"/>
        </w:rPr>
        <w:t xml:space="preserve">У цьому значенні зворотний зв’язок виконує кілька взаємопов’язаних функцій. Передусім він має </w:t>
      </w:r>
      <w:r w:rsidRPr="005E3337">
        <w:rPr>
          <w:b/>
          <w:bCs/>
          <w:iCs/>
          <w:color w:val="000000"/>
        </w:rPr>
        <w:t>інформаційну функцію</w:t>
      </w:r>
      <w:r w:rsidRPr="005E3337">
        <w:rPr>
          <w:iCs/>
          <w:color w:val="000000"/>
        </w:rPr>
        <w:t xml:space="preserve">, оскільки дає змогу суб’єктам публічного управління отримувати дані про реальний стан справ, ефективність політики, якість послуг, поведінку адресатів управлінського впливу та зміну соціального середовища. Другою є </w:t>
      </w:r>
      <w:r w:rsidRPr="005E3337">
        <w:rPr>
          <w:b/>
          <w:bCs/>
          <w:iCs/>
          <w:color w:val="000000"/>
        </w:rPr>
        <w:t>коригувальна функція</w:t>
      </w:r>
      <w:r w:rsidRPr="005E3337">
        <w:rPr>
          <w:iCs/>
          <w:color w:val="000000"/>
        </w:rPr>
        <w:t xml:space="preserve">, яка полягає в можливості змінювати стратегії, процедури, інструменти та ресурси на підставі виявлених відхилень між запланованими і фактичними результатами. Третьою виступає </w:t>
      </w:r>
      <w:r w:rsidRPr="005E3337">
        <w:rPr>
          <w:b/>
          <w:bCs/>
          <w:iCs/>
          <w:color w:val="000000"/>
        </w:rPr>
        <w:t>адаптивна функція</w:t>
      </w:r>
      <w:r w:rsidRPr="005E3337">
        <w:rPr>
          <w:iCs/>
          <w:color w:val="000000"/>
        </w:rPr>
        <w:t xml:space="preserve">, оскільки завдяки зворотному зв’язку система управління не консервується в попередніх формах, а пристосовується до нових викликів, ризиків і потреб. Четверта функція є </w:t>
      </w:r>
      <w:r w:rsidRPr="005E3337">
        <w:rPr>
          <w:b/>
          <w:bCs/>
          <w:iCs/>
          <w:color w:val="000000"/>
        </w:rPr>
        <w:t>легітимаційною</w:t>
      </w:r>
      <w:r w:rsidRPr="005E3337">
        <w:rPr>
          <w:iCs/>
          <w:color w:val="000000"/>
        </w:rPr>
        <w:t xml:space="preserve">, адже сприйняття суспільних сигналів, реагування на звернення, консультації та участь громадян сприяють зміцненню довіри до влади і підтверджують її демократичний характер. П’ятою функцією можна вважати </w:t>
      </w:r>
      <w:r w:rsidRPr="005E3337">
        <w:rPr>
          <w:b/>
          <w:bCs/>
          <w:iCs/>
          <w:color w:val="000000"/>
        </w:rPr>
        <w:t>контрольну</w:t>
      </w:r>
      <w:r w:rsidRPr="005E3337">
        <w:rPr>
          <w:iCs/>
          <w:color w:val="000000"/>
        </w:rPr>
        <w:t>, оскільки зворотний зв’язок дає змогу виявляти помилки, зловживання, бюрократичні деформації та невідповідність між нормативно проголошеними цілями і реальною практикою.</w:t>
      </w:r>
    </w:p>
    <w:p w14:paraId="5E88C0BA" w14:textId="77777777" w:rsidR="000D7E26" w:rsidRPr="005E3337" w:rsidRDefault="000D7E26" w:rsidP="000D7E26">
      <w:pPr>
        <w:pStyle w:val="ac"/>
        <w:spacing w:line="288" w:lineRule="auto"/>
        <w:ind w:firstLine="567"/>
        <w:rPr>
          <w:iCs/>
          <w:color w:val="000000"/>
        </w:rPr>
      </w:pPr>
      <w:r w:rsidRPr="005E3337">
        <w:rPr>
          <w:iCs/>
          <w:color w:val="000000"/>
        </w:rPr>
        <w:t xml:space="preserve">У публічному управлінні принцип зворотного зв’язку має як </w:t>
      </w:r>
      <w:r w:rsidRPr="005E3337">
        <w:rPr>
          <w:b/>
          <w:bCs/>
          <w:iCs/>
          <w:color w:val="000000"/>
        </w:rPr>
        <w:t>внутрішній</w:t>
      </w:r>
      <w:r w:rsidRPr="005E3337">
        <w:rPr>
          <w:iCs/>
          <w:color w:val="000000"/>
        </w:rPr>
        <w:t xml:space="preserve">, так і </w:t>
      </w:r>
      <w:r w:rsidRPr="005E3337">
        <w:rPr>
          <w:b/>
          <w:bCs/>
          <w:iCs/>
          <w:color w:val="000000"/>
        </w:rPr>
        <w:t>зовнішній</w:t>
      </w:r>
      <w:r w:rsidRPr="005E3337">
        <w:rPr>
          <w:iCs/>
          <w:color w:val="000000"/>
        </w:rPr>
        <w:t xml:space="preserve"> вимір. Внутрішній вимір стосується циркуляції інформації всередині системи влади між різними рівнями, структурними підрозділами, посадовими особами та інституціями. Йдеться про службову звітність, моніторинг виконання рішень, оцінювання результативності діяльності, міжвідомчу координацію, аудит, інспектування, внутрішній контроль, аналіз управлінських даних. Саме завдяки внутрішньому зворотному зв’язку керівництво може оцінювати реальний стан виконання завдань, виявляти вузькі місця, запобігати дублюванню функцій та вдосконалювати управлінські процеси.</w:t>
      </w:r>
    </w:p>
    <w:p w14:paraId="3F568D57" w14:textId="77777777" w:rsidR="000D7E26" w:rsidRPr="005E3337" w:rsidRDefault="000D7E26" w:rsidP="000D7E26">
      <w:pPr>
        <w:pStyle w:val="ac"/>
        <w:spacing w:line="288" w:lineRule="auto"/>
        <w:ind w:firstLine="567"/>
        <w:rPr>
          <w:iCs/>
          <w:color w:val="000000"/>
        </w:rPr>
      </w:pPr>
      <w:r w:rsidRPr="005E3337">
        <w:rPr>
          <w:iCs/>
          <w:color w:val="000000"/>
        </w:rPr>
        <w:t xml:space="preserve">Зовнішній вимір принципу зворотного зв’язку є не менш значущим. Він охоплює комунікацію між публічною владою та суспільством, включно із зверненнями громадян, публічними консультаціями, громадськими слуханнями, інструментами електронної демократії, соціологічними дослідженнями, петиціями, діяльністю засобів масової інформації, запитами на публічну інформацію, участю громадських організацій у розробленні та оцінюванні політики. У цьому випадку зворотний зв’язок виступає інструментом демократичного врядування, оскільки дозволяє суспільству </w:t>
      </w:r>
      <w:r w:rsidRPr="005E3337">
        <w:rPr>
          <w:iCs/>
          <w:color w:val="000000"/>
        </w:rPr>
        <w:lastRenderedPageBreak/>
        <w:t>впливати на управлінський процес не лише в момент делегування повноважень через вибори, а й у процесі повсякденного функціонування влади.</w:t>
      </w:r>
    </w:p>
    <w:p w14:paraId="7679206A" w14:textId="77777777" w:rsidR="000D7E26" w:rsidRPr="005E3337" w:rsidRDefault="000D7E26" w:rsidP="000D7E26">
      <w:pPr>
        <w:pStyle w:val="ac"/>
        <w:spacing w:line="288" w:lineRule="auto"/>
        <w:ind w:firstLine="567"/>
        <w:rPr>
          <w:iCs/>
          <w:color w:val="000000"/>
        </w:rPr>
      </w:pPr>
      <w:r w:rsidRPr="005E3337">
        <w:rPr>
          <w:iCs/>
          <w:color w:val="000000"/>
        </w:rPr>
        <w:t xml:space="preserve">Принцип зворотного зв’язку має особливо важливе значення для розуміння природи публічного управління як </w:t>
      </w:r>
      <w:r w:rsidRPr="005E3337">
        <w:rPr>
          <w:b/>
          <w:bCs/>
          <w:iCs/>
          <w:color w:val="000000"/>
        </w:rPr>
        <w:t>відкритої системи</w:t>
      </w:r>
      <w:r w:rsidRPr="005E3337">
        <w:rPr>
          <w:iCs/>
          <w:color w:val="000000"/>
        </w:rPr>
        <w:t xml:space="preserve">. Відкрита система не </w:t>
      </w:r>
      <w:proofErr w:type="spellStart"/>
      <w:r w:rsidRPr="005E3337">
        <w:rPr>
          <w:iCs/>
          <w:color w:val="000000"/>
        </w:rPr>
        <w:t>ізолюється</w:t>
      </w:r>
      <w:proofErr w:type="spellEnd"/>
      <w:r w:rsidRPr="005E3337">
        <w:rPr>
          <w:iCs/>
          <w:color w:val="000000"/>
        </w:rPr>
        <w:t xml:space="preserve"> від зовнішнього середовища, а постійно взаємодіє з ним, сприймає сигнали, реагує на них і змінює власну поведінку. Для публічного управління це означає, що держава не може функціонувати ефективно, якщо вона не враховує зміни в суспільних потребах, соціально-економічних умовах, політичних очікуваннях, безпековому середовищі, технологічному розвитку та міжнародному контексті. Зворотний зв’язок у такій системі стає механізмом, що забезпечує її чутливість до зовнішніх впливів і водночас зберігає керованість.</w:t>
      </w:r>
    </w:p>
    <w:p w14:paraId="1FDD6C3C" w14:textId="77777777" w:rsidR="000D7E26" w:rsidRPr="005E3337" w:rsidRDefault="000D7E26" w:rsidP="000D7E26">
      <w:pPr>
        <w:pStyle w:val="ac"/>
        <w:spacing w:line="288" w:lineRule="auto"/>
        <w:ind w:firstLine="567"/>
        <w:rPr>
          <w:iCs/>
          <w:color w:val="000000"/>
        </w:rPr>
      </w:pPr>
      <w:r w:rsidRPr="005E3337">
        <w:rPr>
          <w:iCs/>
          <w:color w:val="000000"/>
        </w:rPr>
        <w:t xml:space="preserve">У теорії управління часто розрізняють </w:t>
      </w:r>
      <w:r w:rsidRPr="005E3337">
        <w:rPr>
          <w:b/>
          <w:bCs/>
          <w:iCs/>
          <w:color w:val="000000"/>
        </w:rPr>
        <w:t>позитивний</w:t>
      </w:r>
      <w:r w:rsidRPr="005E3337">
        <w:rPr>
          <w:iCs/>
          <w:color w:val="000000"/>
        </w:rPr>
        <w:t xml:space="preserve"> і </w:t>
      </w:r>
      <w:r w:rsidRPr="005E3337">
        <w:rPr>
          <w:b/>
          <w:bCs/>
          <w:iCs/>
          <w:color w:val="000000"/>
        </w:rPr>
        <w:t>негативний</w:t>
      </w:r>
      <w:r w:rsidRPr="005E3337">
        <w:rPr>
          <w:iCs/>
          <w:color w:val="000000"/>
        </w:rPr>
        <w:t xml:space="preserve"> зворотний зв’язок. У соціальних і управлінських системах негативний зворотний зв’язок означає механізм, який зменшує відхилення від заданих параметрів і сприяє стабілізації системи. Наприклад, якщо після впровадження адміністративної реформи виявляється зниження доступності послуг або зростання скарг громадян, орган влади повинен скоригувати процедури, ресурси або організаційні моделі для повернення системи до прийнятного стану. Позитивний зворотний зв’язок, навпаки, може посилювати певні тенденції, підтримувати успішні управлінські практики та стимулювати інституційний розвиток. Так, позитивна оцінка цифрових сервісів громадянами може спонукати владу до масштабування електронних послуг і ширшої цифрової трансформації. Утім у соціальних системах надмірний позитивний зворотний зв’язок також може мати ризики, оскільки призводить до неконтрольованого нарощування певних процесів без належного коригування. Тому для публічного управління важливо не просто фіксувати реакції, а інтерпретувати їх у контексті стратегічних цілей і суспільного блага.</w:t>
      </w:r>
    </w:p>
    <w:p w14:paraId="0C8DF8AA" w14:textId="77777777" w:rsidR="000D7E26" w:rsidRPr="005E3337" w:rsidRDefault="000D7E26" w:rsidP="000D7E26">
      <w:pPr>
        <w:pStyle w:val="ac"/>
        <w:spacing w:line="288" w:lineRule="auto"/>
        <w:ind w:firstLine="567"/>
        <w:rPr>
          <w:iCs/>
          <w:color w:val="000000"/>
        </w:rPr>
      </w:pPr>
      <w:r w:rsidRPr="005E3337">
        <w:rPr>
          <w:iCs/>
          <w:color w:val="000000"/>
        </w:rPr>
        <w:t xml:space="preserve">Зворотний зв’язок нерозривно пов’язаний із категорією </w:t>
      </w:r>
      <w:r w:rsidRPr="005E3337">
        <w:rPr>
          <w:b/>
          <w:bCs/>
          <w:iCs/>
          <w:color w:val="000000"/>
        </w:rPr>
        <w:t>підзвітності</w:t>
      </w:r>
      <w:r w:rsidRPr="005E3337">
        <w:rPr>
          <w:iCs/>
          <w:color w:val="000000"/>
        </w:rPr>
        <w:t xml:space="preserve">. Публічна влада повинна не лише збирати інформацію про результати своїх дій, а й бути готовою пояснювати, яким чином ця інформація вплинула на наступні рішення. Інакше зворотний зв’язок перетворюється на формальність. Саме тому в демократичному публічному управлінні важливо, щоб комунікативні механізми були інституційно забезпеченими, процедурно врегульованими та змістовно результативними. Наприклад, проведення громадських консультацій саме по собі ще не гарантує реалізації принципу зворотного зв’язку, якщо їх результати не враховуються при остаточному ухваленні рішень. Аналогічно, </w:t>
      </w:r>
      <w:r w:rsidRPr="005E3337">
        <w:rPr>
          <w:iCs/>
          <w:color w:val="000000"/>
        </w:rPr>
        <w:lastRenderedPageBreak/>
        <w:t>подання електронних петицій або звернень не виконує своєї функції, якщо реакція влади обмежується формальною відповіддю без реального аналізу піднятої проблеми.</w:t>
      </w:r>
    </w:p>
    <w:p w14:paraId="3D895472" w14:textId="77777777" w:rsidR="000D7E26" w:rsidRPr="005E3337" w:rsidRDefault="000D7E26" w:rsidP="000D7E26">
      <w:pPr>
        <w:pStyle w:val="ac"/>
        <w:spacing w:line="288" w:lineRule="auto"/>
        <w:ind w:firstLine="567"/>
        <w:rPr>
          <w:iCs/>
          <w:color w:val="000000"/>
        </w:rPr>
      </w:pPr>
      <w:r w:rsidRPr="005E3337">
        <w:rPr>
          <w:iCs/>
          <w:color w:val="000000"/>
        </w:rPr>
        <w:t xml:space="preserve">У сучасному публічному управлінні принцип зворотного зв’язку дедалі більше пов’язується з ідеєю </w:t>
      </w:r>
      <w:proofErr w:type="spellStart"/>
      <w:r w:rsidRPr="005E3337">
        <w:rPr>
          <w:b/>
          <w:bCs/>
          <w:iCs/>
          <w:color w:val="000000"/>
        </w:rPr>
        <w:t>evidence-based</w:t>
      </w:r>
      <w:proofErr w:type="spellEnd"/>
      <w:r w:rsidRPr="005E3337">
        <w:rPr>
          <w:b/>
          <w:bCs/>
          <w:iCs/>
          <w:color w:val="000000"/>
        </w:rPr>
        <w:t xml:space="preserve"> </w:t>
      </w:r>
      <w:proofErr w:type="spellStart"/>
      <w:r w:rsidRPr="005E3337">
        <w:rPr>
          <w:b/>
          <w:bCs/>
          <w:iCs/>
          <w:color w:val="000000"/>
        </w:rPr>
        <w:t>policy</w:t>
      </w:r>
      <w:proofErr w:type="spellEnd"/>
      <w:r w:rsidRPr="005E3337">
        <w:rPr>
          <w:iCs/>
          <w:color w:val="000000"/>
        </w:rPr>
        <w:t xml:space="preserve">, тобто політики, заснованої на даних, доказах і </w:t>
      </w:r>
      <w:proofErr w:type="spellStart"/>
      <w:r w:rsidRPr="005E3337">
        <w:rPr>
          <w:iCs/>
          <w:color w:val="000000"/>
        </w:rPr>
        <w:t>перевірюваних</w:t>
      </w:r>
      <w:proofErr w:type="spellEnd"/>
      <w:r w:rsidRPr="005E3337">
        <w:rPr>
          <w:iCs/>
          <w:color w:val="000000"/>
        </w:rPr>
        <w:t xml:space="preserve"> результатах. Це означає, що управлінські рішення мають прийматися не лише на основі політичної доцільності чи адміністративної інерції, а й на підставі систематичного аналізу інформації про реальний вплив попередніх заходів. У цьому контексті зворотний зв’язок виступає основою моніторингу та оцінювання публічної політики, дає змогу визначати ступінь досягнення цілей, оцінювати ефективність використання ресурсів, виявляти непередбачувані наслідки та формувати рекомендації щодо корекції курсу. Тому без принципу зворотного зв’язку неможливо уявити якісну систему стратегічного планування, управління за результатами та публічного аудиту.</w:t>
      </w:r>
    </w:p>
    <w:p w14:paraId="58796637" w14:textId="77777777" w:rsidR="000D7E26" w:rsidRPr="005E3337" w:rsidRDefault="000D7E26" w:rsidP="000D7E26">
      <w:pPr>
        <w:pStyle w:val="ac"/>
        <w:spacing w:line="288" w:lineRule="auto"/>
        <w:ind w:firstLine="567"/>
        <w:rPr>
          <w:iCs/>
          <w:color w:val="000000"/>
        </w:rPr>
      </w:pPr>
      <w:r w:rsidRPr="005E3337">
        <w:rPr>
          <w:iCs/>
          <w:color w:val="000000"/>
        </w:rPr>
        <w:t xml:space="preserve">Слід наголосити, що в публічному управлінні зворотний зв’язок не є нейтральною технічною процедурою. Він має виразний </w:t>
      </w:r>
      <w:r w:rsidRPr="005E3337">
        <w:rPr>
          <w:b/>
          <w:bCs/>
          <w:iCs/>
          <w:color w:val="000000"/>
        </w:rPr>
        <w:t>ціннісний і політичний характер</w:t>
      </w:r>
      <w:r w:rsidRPr="005E3337">
        <w:rPr>
          <w:iCs/>
          <w:color w:val="000000"/>
        </w:rPr>
        <w:t>. З одного боку, наявність розвинених механізмів зворотного зв’язку свідчить про визнання гідності громадянина, права на участь, права бути почутим і впливати на владу. З іншого боку, характер реагування влади на суспільні сигнали демонструє реальний рівень демократичності системи. Якщо влада вибірково сприймає інформацію, ігнорує критичні сигнали або використовує комунікацію лише як засіб легітимації вже прийнятих рішень, принцип зворотного зв’язку деформується. Отже, його повноцінна реалізація можлива лише за умов відкритості, правової визначеності, свободи вираження поглядів, інституційної спроможності та культури відповідального врядування.</w:t>
      </w:r>
    </w:p>
    <w:p w14:paraId="44532CCA" w14:textId="77777777" w:rsidR="000D7E26" w:rsidRPr="005E3337" w:rsidRDefault="000D7E26" w:rsidP="000D7E26">
      <w:pPr>
        <w:pStyle w:val="ac"/>
        <w:spacing w:line="288" w:lineRule="auto"/>
        <w:ind w:firstLine="567"/>
        <w:rPr>
          <w:iCs/>
          <w:color w:val="000000"/>
        </w:rPr>
      </w:pPr>
      <w:r w:rsidRPr="005E3337">
        <w:rPr>
          <w:iCs/>
          <w:color w:val="000000"/>
        </w:rPr>
        <w:t xml:space="preserve">Особливого значення принцип зворотного зв’язку набуває в умовах </w:t>
      </w:r>
      <w:r w:rsidRPr="005E3337">
        <w:rPr>
          <w:b/>
          <w:bCs/>
          <w:iCs/>
          <w:color w:val="000000"/>
        </w:rPr>
        <w:t>децентралізації, кризового управління та цифрової трансформації</w:t>
      </w:r>
      <w:r w:rsidRPr="005E3337">
        <w:rPr>
          <w:iCs/>
          <w:color w:val="000000"/>
        </w:rPr>
        <w:t xml:space="preserve">. У децентралізованій системі публічного управління зростає роль локального знання, близькості влади до громадян, горизонтальних комунікацій та територіально чутливих рішень. Відповідно, зворотний зв’язок на місцевому рівні стає важливою умовою ефективного управління громадами, бюджетування, надання соціальних та адміністративних послуг. У кризових умовах, навпаки, виявляється потреба в оперативному отриманні достовірної інформації, швидкому реагуванні на зміну обстановки, корекції планів і координації між інституціями. Без системи зворотного зв’язку антикризове </w:t>
      </w:r>
      <w:r w:rsidRPr="005E3337">
        <w:rPr>
          <w:iCs/>
          <w:color w:val="000000"/>
        </w:rPr>
        <w:lastRenderedPageBreak/>
        <w:t xml:space="preserve">управління неминуче втрачає адекватність і запізнюється щодо реальних викликів. У контексті цифрової трансформації з’являються нові канали й інструменти зворотного зв’язку: електронні сервіси, цифрові платформи звернень, онлайн-опитування, аналітика великих даних, автоматизований збір користувацьких відгуків, системи моніторингу в режимі реального часу. Водночас </w:t>
      </w:r>
      <w:proofErr w:type="spellStart"/>
      <w:r w:rsidRPr="005E3337">
        <w:rPr>
          <w:iCs/>
          <w:color w:val="000000"/>
        </w:rPr>
        <w:t>цифровізація</w:t>
      </w:r>
      <w:proofErr w:type="spellEnd"/>
      <w:r w:rsidRPr="005E3337">
        <w:rPr>
          <w:iCs/>
          <w:color w:val="000000"/>
        </w:rPr>
        <w:t xml:space="preserve"> ставить і нові виклики, пов’язані з якістю даних, цифровою нерівністю, інформаційною безпекою та ризиком імітації участі.</w:t>
      </w:r>
    </w:p>
    <w:p w14:paraId="45EA0EEF" w14:textId="77777777" w:rsidR="000D7E26" w:rsidRPr="005E3337" w:rsidRDefault="000D7E26" w:rsidP="000D7E26">
      <w:pPr>
        <w:pStyle w:val="ac"/>
        <w:spacing w:line="288" w:lineRule="auto"/>
        <w:ind w:firstLine="567"/>
        <w:rPr>
          <w:iCs/>
          <w:color w:val="000000"/>
        </w:rPr>
      </w:pPr>
      <w:r w:rsidRPr="005E3337">
        <w:rPr>
          <w:iCs/>
          <w:color w:val="000000"/>
        </w:rPr>
        <w:t xml:space="preserve">З практичного погляду реалізація принципу зворотного зв’язку вимагає наявності певних </w:t>
      </w:r>
      <w:r w:rsidRPr="005E3337">
        <w:rPr>
          <w:b/>
          <w:bCs/>
          <w:iCs/>
          <w:color w:val="000000"/>
        </w:rPr>
        <w:t>інституційних механізмів</w:t>
      </w:r>
      <w:r w:rsidRPr="005E3337">
        <w:rPr>
          <w:iCs/>
          <w:color w:val="000000"/>
        </w:rPr>
        <w:t>. До них належать системи моніторингу та оцінювання публічної політики, регулярна звітність органів влади, канали прийому звернень громадян, механізми оскарження адміністративних рішень, громадські ради, консультаційні процедури, незалежний аудит, парламентський і судовий контроль, публічні обговорення, інструменти цифрової участі. Однак сам факт існування таких механізмів ще не означає ефективного зворотного зв’язку. Важливо, щоб вони були доступними, зрозумілими, своєчасними, неформальними та такими, що реально впливають на управлінський процес.</w:t>
      </w:r>
    </w:p>
    <w:p w14:paraId="3F4BC097" w14:textId="77777777" w:rsidR="000D7E26" w:rsidRPr="005E3337" w:rsidRDefault="000D7E26" w:rsidP="000D7E26">
      <w:pPr>
        <w:pStyle w:val="ac"/>
        <w:spacing w:line="288" w:lineRule="auto"/>
        <w:ind w:firstLine="567"/>
        <w:rPr>
          <w:iCs/>
          <w:color w:val="000000"/>
        </w:rPr>
      </w:pPr>
      <w:r w:rsidRPr="005E3337">
        <w:rPr>
          <w:iCs/>
          <w:color w:val="000000"/>
        </w:rPr>
        <w:t xml:space="preserve">У цьому контексті необхідно перейти до ширшого питання про </w:t>
      </w:r>
      <w:r w:rsidRPr="005E3337">
        <w:rPr>
          <w:b/>
          <w:bCs/>
          <w:iCs/>
          <w:color w:val="000000"/>
        </w:rPr>
        <w:t>принципи публічного управління та адміністрування</w:t>
      </w:r>
      <w:r w:rsidRPr="005E3337">
        <w:rPr>
          <w:iCs/>
          <w:color w:val="000000"/>
        </w:rPr>
        <w:t xml:space="preserve">. Якщо принцип зворотного зв’язку розглядати як один із базових </w:t>
      </w:r>
      <w:proofErr w:type="spellStart"/>
      <w:r w:rsidRPr="005E3337">
        <w:rPr>
          <w:iCs/>
          <w:color w:val="000000"/>
        </w:rPr>
        <w:t>системоутворювальних</w:t>
      </w:r>
      <w:proofErr w:type="spellEnd"/>
      <w:r w:rsidRPr="005E3337">
        <w:rPr>
          <w:iCs/>
          <w:color w:val="000000"/>
        </w:rPr>
        <w:t xml:space="preserve"> принципів, то він пов’язує між собою інші принципи та забезпечує їх практичну дієвість. Наприклад, принцип законності вимагає, щоб влада реагувала на порушення прав громадян і коригувала неправомірні рішення. Принцип підзвітності передбачає обов’язок органів влади пояснювати свої дії та враховувати суспільні оцінки. Принцип прозорості забезпечує доступ до інформації, без якого якісний зворотний зв’язок неможливий. Принцип участі відкриває канали надходження суспільних сигналів. Принцип ефективності вимагає врахування результатів і наслідків управлінських рішень. Принцип справедливості спонукає владу аналізувати, як її дії впливають на різні соціальні групи. Отже, зворотний зв’язок є не лише окремим принципом, а й умовою реалізації багатьох інших принципів публічного управління.</w:t>
      </w:r>
    </w:p>
    <w:p w14:paraId="58282B8F" w14:textId="77777777" w:rsidR="000D7E26" w:rsidRPr="005E3337" w:rsidRDefault="000D7E26" w:rsidP="000D7E26">
      <w:pPr>
        <w:pStyle w:val="ac"/>
        <w:spacing w:line="288" w:lineRule="auto"/>
        <w:ind w:firstLine="567"/>
        <w:rPr>
          <w:iCs/>
          <w:color w:val="000000"/>
        </w:rPr>
      </w:pPr>
      <w:r w:rsidRPr="005E3337">
        <w:rPr>
          <w:iCs/>
          <w:color w:val="000000"/>
        </w:rPr>
        <w:t xml:space="preserve">Система принципів публічного управління та адміністрування традиційно включає законність, об’єктивність, системність, гласність, підзвітність, відповідальність, ефективність, професіоналізм, компетентність, </w:t>
      </w:r>
      <w:proofErr w:type="spellStart"/>
      <w:r w:rsidRPr="005E3337">
        <w:rPr>
          <w:iCs/>
          <w:color w:val="000000"/>
        </w:rPr>
        <w:t>субсидіарність</w:t>
      </w:r>
      <w:proofErr w:type="spellEnd"/>
      <w:r w:rsidRPr="005E3337">
        <w:rPr>
          <w:iCs/>
          <w:color w:val="000000"/>
        </w:rPr>
        <w:t xml:space="preserve">, гуманізм, пріоритет прав і свобод людини, орієнтацію на публічний інтерес, участь громадян, наукову обґрунтованість рішень, поєднання централізації та децентралізації. Кожен із цих принципів виконує </w:t>
      </w:r>
      <w:r w:rsidRPr="005E3337">
        <w:rPr>
          <w:iCs/>
          <w:color w:val="000000"/>
        </w:rPr>
        <w:lastRenderedPageBreak/>
        <w:t xml:space="preserve">власну функцію, однак тільки у взаємозв’язку вони формують цілісну модель належного врядування. У цій системі принцип зворотного зв’язку посідає особливе місце, оскільки він надає всім іншим принципам динамічного характеру. Без нього законність може стати суто формальною, ефективність — декларативною, підзвітність — ритуальною, а участь — символічною. Саме завдяки зворотному зв’язку принципи публічного управління перетворюються з нормативних формул на реальні механізми </w:t>
      </w:r>
      <w:proofErr w:type="spellStart"/>
      <w:r w:rsidRPr="005E3337">
        <w:rPr>
          <w:iCs/>
          <w:color w:val="000000"/>
        </w:rPr>
        <w:t>самокорекції</w:t>
      </w:r>
      <w:proofErr w:type="spellEnd"/>
      <w:r w:rsidRPr="005E3337">
        <w:rPr>
          <w:iCs/>
          <w:color w:val="000000"/>
        </w:rPr>
        <w:t xml:space="preserve"> та розвитку управлінської системи.</w:t>
      </w:r>
    </w:p>
    <w:p w14:paraId="181BEA76" w14:textId="77777777" w:rsidR="000D7E26" w:rsidRPr="005E3337" w:rsidRDefault="000D7E26" w:rsidP="000D7E26">
      <w:pPr>
        <w:pStyle w:val="ac"/>
        <w:spacing w:line="288" w:lineRule="auto"/>
        <w:ind w:firstLine="567"/>
        <w:rPr>
          <w:iCs/>
          <w:color w:val="000000"/>
        </w:rPr>
      </w:pPr>
      <w:r w:rsidRPr="005E3337">
        <w:rPr>
          <w:iCs/>
          <w:color w:val="000000"/>
        </w:rPr>
        <w:t>На рівні публічного адміністрування принцип зворотного зв’язку проявляється дещо інакше, ніж на рівні публічної політики. Якщо у сфері політики він пов’язаний із оцінюванням суспільних ефектів і коригуванням стратегічних рішень, то в адмініструванні він значною мірою стосується організації процедур, якості послуг, регламентів, стандартів обслуговування, строків реагування, управління скаргами та контролю виконання. Наприклад, у сфері надання адміністративних послуг зворотний зв’язок дає змогу виявити надмірну складність процедур, зайві бюрократичні бар’єри, низьку доступність сервісів або неналежну якість комунікації з громадянами. Відтак принцип зворотного зв’язку стає основою сервісної орієнтації публічної адміністрації.</w:t>
      </w:r>
    </w:p>
    <w:p w14:paraId="01FE7EB9" w14:textId="77777777" w:rsidR="000D7E26" w:rsidRPr="005E3337" w:rsidRDefault="000D7E26" w:rsidP="000D7E26">
      <w:pPr>
        <w:pStyle w:val="ac"/>
        <w:spacing w:line="288" w:lineRule="auto"/>
        <w:ind w:firstLine="567"/>
        <w:rPr>
          <w:iCs/>
          <w:color w:val="000000"/>
        </w:rPr>
      </w:pPr>
      <w:r w:rsidRPr="005E3337">
        <w:rPr>
          <w:iCs/>
          <w:color w:val="000000"/>
        </w:rPr>
        <w:t xml:space="preserve">У науковому сенсі важливо підкреслити, що принцип зворотного зв’язку є проявом переходу від моделі </w:t>
      </w:r>
      <w:r w:rsidRPr="005E3337">
        <w:rPr>
          <w:b/>
          <w:bCs/>
          <w:iCs/>
          <w:color w:val="000000"/>
        </w:rPr>
        <w:t>владного впливу</w:t>
      </w:r>
      <w:r w:rsidRPr="005E3337">
        <w:rPr>
          <w:iCs/>
          <w:color w:val="000000"/>
        </w:rPr>
        <w:t xml:space="preserve"> до моделі </w:t>
      </w:r>
      <w:r w:rsidRPr="005E3337">
        <w:rPr>
          <w:b/>
          <w:bCs/>
          <w:iCs/>
          <w:color w:val="000000"/>
        </w:rPr>
        <w:t>взаємодії та врядування</w:t>
      </w:r>
      <w:r w:rsidRPr="005E3337">
        <w:rPr>
          <w:iCs/>
          <w:color w:val="000000"/>
        </w:rPr>
        <w:t xml:space="preserve">. Якщо традиційне державне управління будувалося переважно на ієрархії, </w:t>
      </w:r>
      <w:proofErr w:type="spellStart"/>
      <w:r w:rsidRPr="005E3337">
        <w:rPr>
          <w:iCs/>
          <w:color w:val="000000"/>
        </w:rPr>
        <w:t>директивності</w:t>
      </w:r>
      <w:proofErr w:type="spellEnd"/>
      <w:r w:rsidRPr="005E3337">
        <w:rPr>
          <w:iCs/>
          <w:color w:val="000000"/>
        </w:rPr>
        <w:t xml:space="preserve"> та контролі зверху вниз, то сучасне публічне управління все більше характеризується </w:t>
      </w:r>
      <w:proofErr w:type="spellStart"/>
      <w:r w:rsidRPr="005E3337">
        <w:rPr>
          <w:iCs/>
          <w:color w:val="000000"/>
        </w:rPr>
        <w:t>мережевістю</w:t>
      </w:r>
      <w:proofErr w:type="spellEnd"/>
      <w:r w:rsidRPr="005E3337">
        <w:rPr>
          <w:iCs/>
          <w:color w:val="000000"/>
        </w:rPr>
        <w:t>, координацією, партнерством і комунікацією. У такій системі ефективне управління неможливе без постійного обміну інформацією, узгодження інтересів, врахування реакцій зацікавлених сторін і коригування рішень у процесі їх реалізації. Тому зворотний зв’язок можна розглядати як один із головних механізмів переходу від адміністративного командування до демократичного врядування.</w:t>
      </w:r>
    </w:p>
    <w:p w14:paraId="622F4FB1" w14:textId="3E60916C" w:rsidR="00CF4D1A" w:rsidRPr="005E3337" w:rsidRDefault="00CF4D1A" w:rsidP="002C49F0">
      <w:pPr>
        <w:pStyle w:val="ac"/>
        <w:spacing w:line="288" w:lineRule="auto"/>
        <w:ind w:firstLine="567"/>
        <w:rPr>
          <w:b/>
          <w:bCs/>
          <w:i/>
          <w:color w:val="000000"/>
        </w:rPr>
      </w:pPr>
      <w:r w:rsidRPr="005E3337">
        <w:rPr>
          <w:b/>
          <w:bCs/>
          <w:i/>
          <w:color w:val="000000"/>
        </w:rPr>
        <w:t xml:space="preserve">Конкретні приклади </w:t>
      </w:r>
    </w:p>
    <w:p w14:paraId="7352A4DD" w14:textId="146AD9B9" w:rsidR="002C49F0" w:rsidRPr="005E3337" w:rsidRDefault="002C49F0" w:rsidP="002C49F0">
      <w:pPr>
        <w:pStyle w:val="ac"/>
        <w:spacing w:line="288" w:lineRule="auto"/>
        <w:ind w:firstLine="567"/>
        <w:rPr>
          <w:b/>
          <w:bCs/>
          <w:iCs/>
          <w:color w:val="000000"/>
        </w:rPr>
      </w:pPr>
      <w:r w:rsidRPr="005E3337">
        <w:rPr>
          <w:b/>
          <w:bCs/>
          <w:iCs/>
          <w:color w:val="000000"/>
        </w:rPr>
        <w:t>Приклад 1. Звернення громадян як форма зворотного зв’язку</w:t>
      </w:r>
    </w:p>
    <w:p w14:paraId="448B9A6F" w14:textId="77777777" w:rsidR="002C49F0" w:rsidRPr="005E3337" w:rsidRDefault="002C49F0" w:rsidP="002C49F0">
      <w:pPr>
        <w:pStyle w:val="ac"/>
        <w:spacing w:line="288" w:lineRule="auto"/>
        <w:ind w:firstLine="567"/>
        <w:rPr>
          <w:iCs/>
          <w:color w:val="000000"/>
        </w:rPr>
      </w:pPr>
      <w:r w:rsidRPr="005E3337">
        <w:rPr>
          <w:iCs/>
          <w:color w:val="000000"/>
        </w:rPr>
        <w:t>До органу місцевого самоврядування надходить значна кількість звернень щодо незручного графіка роботи комунальної установи. Якщо керівництво не лише реєструє звернення, а й аналізує їх, змінює графік прийому громадян і повідомляє про це населення, то це є прикладом реалізації принципу зворотного зв’язку.</w:t>
      </w:r>
    </w:p>
    <w:p w14:paraId="3AB080BF" w14:textId="77777777" w:rsidR="002C49F0" w:rsidRPr="005E3337" w:rsidRDefault="002C49F0" w:rsidP="002C49F0">
      <w:pPr>
        <w:pStyle w:val="ac"/>
        <w:spacing w:line="288" w:lineRule="auto"/>
        <w:ind w:firstLine="567"/>
        <w:rPr>
          <w:iCs/>
          <w:color w:val="000000"/>
        </w:rPr>
      </w:pPr>
      <w:r w:rsidRPr="005E3337">
        <w:rPr>
          <w:iCs/>
          <w:color w:val="000000"/>
        </w:rPr>
        <w:t xml:space="preserve">У цьому випадку управлінське рішення коригується на основі </w:t>
      </w:r>
      <w:r w:rsidRPr="005E3337">
        <w:rPr>
          <w:b/>
          <w:bCs/>
          <w:iCs/>
          <w:color w:val="000000"/>
        </w:rPr>
        <w:t>інформації, що надходить від адресатів управління</w:t>
      </w:r>
      <w:r w:rsidRPr="005E3337">
        <w:rPr>
          <w:iCs/>
          <w:color w:val="000000"/>
        </w:rPr>
        <w:t xml:space="preserve">, а отже система реагує на сигнали </w:t>
      </w:r>
      <w:r w:rsidRPr="005E3337">
        <w:rPr>
          <w:iCs/>
          <w:color w:val="000000"/>
        </w:rPr>
        <w:lastRenderedPageBreak/>
        <w:t>суспільства і стає більш адаптивною.</w:t>
      </w:r>
    </w:p>
    <w:p w14:paraId="2047F2DC" w14:textId="77777777" w:rsidR="002C49F0" w:rsidRPr="005E3337" w:rsidRDefault="002C49F0" w:rsidP="002C49F0">
      <w:pPr>
        <w:pStyle w:val="ac"/>
        <w:spacing w:line="288" w:lineRule="auto"/>
        <w:ind w:firstLine="567"/>
        <w:rPr>
          <w:b/>
          <w:bCs/>
          <w:iCs/>
          <w:color w:val="000000"/>
        </w:rPr>
      </w:pPr>
      <w:r w:rsidRPr="005E3337">
        <w:rPr>
          <w:b/>
          <w:bCs/>
          <w:iCs/>
          <w:color w:val="000000"/>
        </w:rPr>
        <w:t>Приклад 2. Оцінювання якості адміністративних послуг</w:t>
      </w:r>
    </w:p>
    <w:p w14:paraId="033CA2BD" w14:textId="77777777" w:rsidR="002C49F0" w:rsidRPr="005E3337" w:rsidRDefault="002C49F0" w:rsidP="002C49F0">
      <w:pPr>
        <w:pStyle w:val="ac"/>
        <w:spacing w:line="288" w:lineRule="auto"/>
        <w:ind w:firstLine="567"/>
        <w:rPr>
          <w:iCs/>
          <w:color w:val="000000"/>
        </w:rPr>
      </w:pPr>
      <w:r w:rsidRPr="005E3337">
        <w:rPr>
          <w:iCs/>
          <w:color w:val="000000"/>
        </w:rPr>
        <w:t xml:space="preserve">У </w:t>
      </w:r>
      <w:proofErr w:type="spellStart"/>
      <w:r w:rsidRPr="005E3337">
        <w:rPr>
          <w:iCs/>
          <w:color w:val="000000"/>
        </w:rPr>
        <w:t>ЦНАПі</w:t>
      </w:r>
      <w:proofErr w:type="spellEnd"/>
      <w:r w:rsidRPr="005E3337">
        <w:rPr>
          <w:iCs/>
          <w:color w:val="000000"/>
        </w:rPr>
        <w:t xml:space="preserve"> після отримання послуги громадянам пропонують оцінити якість обслуговування через електронний термінал або онлайн-анкету. Якщо результати цих оцінок використовуються для зміни організації роботи, навчання персоналу або вдосконалення сервісу, то зворотний зв’язок перетворюється на реальний інструмент управління.</w:t>
      </w:r>
    </w:p>
    <w:p w14:paraId="483BE4B5" w14:textId="77777777" w:rsidR="002C49F0" w:rsidRPr="005E3337" w:rsidRDefault="002C49F0" w:rsidP="002C49F0">
      <w:pPr>
        <w:pStyle w:val="ac"/>
        <w:spacing w:line="288" w:lineRule="auto"/>
        <w:ind w:firstLine="567"/>
        <w:rPr>
          <w:iCs/>
          <w:color w:val="000000"/>
        </w:rPr>
      </w:pPr>
      <w:r w:rsidRPr="005E3337">
        <w:rPr>
          <w:iCs/>
          <w:color w:val="000000"/>
        </w:rPr>
        <w:t xml:space="preserve">Цей приклад показує, що зворотний зв’язок важливий не сам по собі, а тоді, коли він </w:t>
      </w:r>
      <w:r w:rsidRPr="005E3337">
        <w:rPr>
          <w:b/>
          <w:bCs/>
          <w:iCs/>
          <w:color w:val="000000"/>
        </w:rPr>
        <w:t>впливає на подальші управлінські рішення</w:t>
      </w:r>
      <w:r w:rsidRPr="005E3337">
        <w:rPr>
          <w:iCs/>
          <w:color w:val="000000"/>
        </w:rPr>
        <w:t>.</w:t>
      </w:r>
    </w:p>
    <w:p w14:paraId="3CC1C880" w14:textId="77777777" w:rsidR="002C49F0" w:rsidRPr="005E3337" w:rsidRDefault="002C49F0" w:rsidP="002C49F0">
      <w:pPr>
        <w:pStyle w:val="ac"/>
        <w:spacing w:line="288" w:lineRule="auto"/>
        <w:ind w:firstLine="567"/>
        <w:rPr>
          <w:b/>
          <w:bCs/>
          <w:iCs/>
          <w:color w:val="000000"/>
        </w:rPr>
      </w:pPr>
      <w:r w:rsidRPr="005E3337">
        <w:rPr>
          <w:b/>
          <w:bCs/>
          <w:iCs/>
          <w:color w:val="000000"/>
        </w:rPr>
        <w:t>Приклад 3. Громадські консультації щодо проєкту рішення</w:t>
      </w:r>
    </w:p>
    <w:p w14:paraId="7135B1AF" w14:textId="77777777" w:rsidR="002C49F0" w:rsidRPr="005E3337" w:rsidRDefault="002C49F0" w:rsidP="002C49F0">
      <w:pPr>
        <w:pStyle w:val="ac"/>
        <w:spacing w:line="288" w:lineRule="auto"/>
        <w:ind w:firstLine="567"/>
        <w:rPr>
          <w:iCs/>
          <w:color w:val="000000"/>
        </w:rPr>
      </w:pPr>
      <w:r w:rsidRPr="005E3337">
        <w:rPr>
          <w:iCs/>
          <w:color w:val="000000"/>
        </w:rPr>
        <w:t xml:space="preserve">Орган влади оприлюднює проєкт регуляторного </w:t>
      </w:r>
      <w:proofErr w:type="spellStart"/>
      <w:r w:rsidRPr="005E3337">
        <w:rPr>
          <w:iCs/>
          <w:color w:val="000000"/>
        </w:rPr>
        <w:t>акта</w:t>
      </w:r>
      <w:proofErr w:type="spellEnd"/>
      <w:r w:rsidRPr="005E3337">
        <w:rPr>
          <w:iCs/>
          <w:color w:val="000000"/>
        </w:rPr>
        <w:t xml:space="preserve"> або місцевої програми та проводить консультації з громадськістю. У процесі обговорення надходять зауваження від мешканців, бізнесу й експертів, після чого документ доопрацьовується.</w:t>
      </w:r>
    </w:p>
    <w:p w14:paraId="33EE88F3" w14:textId="77777777" w:rsidR="002C49F0" w:rsidRPr="005E3337" w:rsidRDefault="002C49F0" w:rsidP="002C49F0">
      <w:pPr>
        <w:pStyle w:val="ac"/>
        <w:spacing w:line="288" w:lineRule="auto"/>
        <w:ind w:firstLine="567"/>
        <w:rPr>
          <w:iCs/>
          <w:color w:val="000000"/>
        </w:rPr>
      </w:pPr>
      <w:r w:rsidRPr="005E3337">
        <w:rPr>
          <w:iCs/>
          <w:color w:val="000000"/>
        </w:rPr>
        <w:t xml:space="preserve">Тут принцип зворотного зв’язку реалізується через </w:t>
      </w:r>
      <w:r w:rsidRPr="005E3337">
        <w:rPr>
          <w:b/>
          <w:bCs/>
          <w:iCs/>
          <w:color w:val="000000"/>
        </w:rPr>
        <w:t>двосторонню взаємодію між владою і суспільством</w:t>
      </w:r>
      <w:r w:rsidRPr="005E3337">
        <w:rPr>
          <w:iCs/>
          <w:color w:val="000000"/>
        </w:rPr>
        <w:t xml:space="preserve">, коли управлінське рішення не нав’язується односторонньо, а </w:t>
      </w:r>
      <w:proofErr w:type="spellStart"/>
      <w:r w:rsidRPr="005E3337">
        <w:rPr>
          <w:iCs/>
          <w:color w:val="000000"/>
        </w:rPr>
        <w:t>уточнюється</w:t>
      </w:r>
      <w:proofErr w:type="spellEnd"/>
      <w:r w:rsidRPr="005E3337">
        <w:rPr>
          <w:iCs/>
          <w:color w:val="000000"/>
        </w:rPr>
        <w:t xml:space="preserve"> відповідно до суспільних реакцій.</w:t>
      </w:r>
    </w:p>
    <w:p w14:paraId="6108AE36" w14:textId="77777777" w:rsidR="002C49F0" w:rsidRPr="005E3337" w:rsidRDefault="002C49F0" w:rsidP="002C49F0">
      <w:pPr>
        <w:pStyle w:val="ac"/>
        <w:spacing w:line="288" w:lineRule="auto"/>
        <w:ind w:firstLine="567"/>
        <w:rPr>
          <w:b/>
          <w:bCs/>
          <w:iCs/>
          <w:color w:val="000000"/>
        </w:rPr>
      </w:pPr>
      <w:r w:rsidRPr="005E3337">
        <w:rPr>
          <w:b/>
          <w:bCs/>
          <w:iCs/>
          <w:color w:val="000000"/>
        </w:rPr>
        <w:t>Приклад 4. Внутрішній зворотний зв’язок у державній установі</w:t>
      </w:r>
    </w:p>
    <w:p w14:paraId="251048F3" w14:textId="77777777" w:rsidR="002C49F0" w:rsidRPr="005E3337" w:rsidRDefault="002C49F0" w:rsidP="002C49F0">
      <w:pPr>
        <w:pStyle w:val="ac"/>
        <w:spacing w:line="288" w:lineRule="auto"/>
        <w:ind w:firstLine="567"/>
        <w:rPr>
          <w:iCs/>
          <w:color w:val="000000"/>
        </w:rPr>
      </w:pPr>
      <w:r w:rsidRPr="005E3337">
        <w:rPr>
          <w:iCs/>
          <w:color w:val="000000"/>
        </w:rPr>
        <w:t>Керівництво міністерства або департаменту отримує від працівників інформацію про те, що новий порядок погодження документів надто ускладнює роботу і затягує строки опрацювання. Якщо після аналізу цих сигналів процедура спрощується, це є прикладом внутрішнього зворотного зв’язку.</w:t>
      </w:r>
    </w:p>
    <w:p w14:paraId="7CCB6B5D" w14:textId="77777777" w:rsidR="002C49F0" w:rsidRPr="005E3337" w:rsidRDefault="002C49F0" w:rsidP="002C49F0">
      <w:pPr>
        <w:pStyle w:val="ac"/>
        <w:spacing w:line="288" w:lineRule="auto"/>
        <w:ind w:firstLine="567"/>
        <w:rPr>
          <w:iCs/>
          <w:color w:val="000000"/>
        </w:rPr>
      </w:pPr>
      <w:r w:rsidRPr="005E3337">
        <w:rPr>
          <w:iCs/>
          <w:color w:val="000000"/>
        </w:rPr>
        <w:t xml:space="preserve">У такій ситуації принцип зворотного зв’язку діє </w:t>
      </w:r>
      <w:r w:rsidRPr="005E3337">
        <w:rPr>
          <w:b/>
          <w:bCs/>
          <w:iCs/>
          <w:color w:val="000000"/>
        </w:rPr>
        <w:t>всередині самої системи управління</w:t>
      </w:r>
      <w:r w:rsidRPr="005E3337">
        <w:rPr>
          <w:iCs/>
          <w:color w:val="000000"/>
        </w:rPr>
        <w:t>, допомагаючи їй коригувати власні організаційні механізми.</w:t>
      </w:r>
    </w:p>
    <w:p w14:paraId="22E2CDDE" w14:textId="77777777" w:rsidR="002C49F0" w:rsidRPr="005E3337" w:rsidRDefault="002C49F0" w:rsidP="002C49F0">
      <w:pPr>
        <w:pStyle w:val="ac"/>
        <w:spacing w:line="288" w:lineRule="auto"/>
        <w:ind w:firstLine="567"/>
        <w:rPr>
          <w:b/>
          <w:bCs/>
          <w:iCs/>
          <w:color w:val="000000"/>
        </w:rPr>
      </w:pPr>
      <w:r w:rsidRPr="005E3337">
        <w:rPr>
          <w:b/>
          <w:bCs/>
          <w:iCs/>
          <w:color w:val="000000"/>
        </w:rPr>
        <w:t>Приклад 5. Моніторинг виконання державної програми</w:t>
      </w:r>
    </w:p>
    <w:p w14:paraId="72007385" w14:textId="77777777" w:rsidR="002C49F0" w:rsidRPr="005E3337" w:rsidRDefault="002C49F0" w:rsidP="002C49F0">
      <w:pPr>
        <w:pStyle w:val="ac"/>
        <w:spacing w:line="288" w:lineRule="auto"/>
        <w:ind w:firstLine="567"/>
        <w:rPr>
          <w:iCs/>
          <w:color w:val="000000"/>
        </w:rPr>
      </w:pPr>
      <w:r w:rsidRPr="005E3337">
        <w:rPr>
          <w:iCs/>
          <w:color w:val="000000"/>
        </w:rPr>
        <w:t>Після запуску державної програми підтримки певної категорії населення проводиться моніторинг її реалізації: аналізується кількість отримувачів, виявляються проблеми доступу, збираються скарги та оцінюється, чи досягає програма заявленої мети. На основі цих даних змінюються критерії участі або спрощується процедура подання документів.</w:t>
      </w:r>
    </w:p>
    <w:p w14:paraId="165CA629" w14:textId="77777777" w:rsidR="002C49F0" w:rsidRPr="005E3337" w:rsidRDefault="002C49F0" w:rsidP="002C49F0">
      <w:pPr>
        <w:pStyle w:val="ac"/>
        <w:spacing w:line="288" w:lineRule="auto"/>
        <w:ind w:firstLine="567"/>
        <w:rPr>
          <w:iCs/>
          <w:color w:val="000000"/>
        </w:rPr>
      </w:pPr>
      <w:r w:rsidRPr="005E3337">
        <w:rPr>
          <w:iCs/>
          <w:color w:val="000000"/>
        </w:rPr>
        <w:t xml:space="preserve">Це приклад того, як зворотний зв’язок використовується в межах </w:t>
      </w:r>
      <w:r w:rsidRPr="005E3337">
        <w:rPr>
          <w:b/>
          <w:bCs/>
          <w:iCs/>
          <w:color w:val="000000"/>
        </w:rPr>
        <w:t>циклу публічної політики</w:t>
      </w:r>
      <w:r w:rsidRPr="005E3337">
        <w:rPr>
          <w:iCs/>
          <w:color w:val="000000"/>
        </w:rPr>
        <w:t xml:space="preserve"> для корекції вже прийнятого рішення.</w:t>
      </w:r>
    </w:p>
    <w:p w14:paraId="7B5F3BA6" w14:textId="77777777" w:rsidR="002C49F0" w:rsidRPr="005E3337" w:rsidRDefault="002C49F0" w:rsidP="002C49F0">
      <w:pPr>
        <w:pStyle w:val="ac"/>
        <w:spacing w:line="288" w:lineRule="auto"/>
        <w:ind w:firstLine="567"/>
        <w:rPr>
          <w:b/>
          <w:bCs/>
          <w:iCs/>
          <w:color w:val="000000"/>
        </w:rPr>
      </w:pPr>
      <w:r w:rsidRPr="005E3337">
        <w:rPr>
          <w:b/>
          <w:bCs/>
          <w:iCs/>
          <w:color w:val="000000"/>
        </w:rPr>
        <w:t>Приклад 6. Реакція на кризову ситуацію</w:t>
      </w:r>
    </w:p>
    <w:p w14:paraId="0F803775" w14:textId="77777777" w:rsidR="002C49F0" w:rsidRPr="005E3337" w:rsidRDefault="002C49F0" w:rsidP="002C49F0">
      <w:pPr>
        <w:pStyle w:val="ac"/>
        <w:spacing w:line="288" w:lineRule="auto"/>
        <w:ind w:firstLine="567"/>
        <w:rPr>
          <w:iCs/>
          <w:color w:val="000000"/>
        </w:rPr>
      </w:pPr>
      <w:r w:rsidRPr="005E3337">
        <w:rPr>
          <w:iCs/>
          <w:color w:val="000000"/>
        </w:rPr>
        <w:t xml:space="preserve">У період надзвичайної ситуації орган влади постійно відстежує реакцію населення на офіційні повідомлення: чи зрозумілі інструкції, чи не виникає паніки, чи правильно люди інтерпретують порядок дій. Після цього формулювання повідомлень спрощується, а комунікація </w:t>
      </w:r>
      <w:proofErr w:type="spellStart"/>
      <w:r w:rsidRPr="005E3337">
        <w:rPr>
          <w:iCs/>
          <w:color w:val="000000"/>
        </w:rPr>
        <w:t>уточнюється</w:t>
      </w:r>
      <w:proofErr w:type="spellEnd"/>
      <w:r w:rsidRPr="005E3337">
        <w:rPr>
          <w:iCs/>
          <w:color w:val="000000"/>
        </w:rPr>
        <w:t>.</w:t>
      </w:r>
    </w:p>
    <w:p w14:paraId="44DC4990" w14:textId="77777777" w:rsidR="002C49F0" w:rsidRPr="005E3337" w:rsidRDefault="002C49F0" w:rsidP="002C49F0">
      <w:pPr>
        <w:pStyle w:val="ac"/>
        <w:spacing w:line="288" w:lineRule="auto"/>
        <w:ind w:firstLine="567"/>
        <w:rPr>
          <w:iCs/>
          <w:color w:val="000000"/>
        </w:rPr>
      </w:pPr>
      <w:r w:rsidRPr="005E3337">
        <w:rPr>
          <w:iCs/>
          <w:color w:val="000000"/>
        </w:rPr>
        <w:lastRenderedPageBreak/>
        <w:t xml:space="preserve">Цей приклад показує, що в кризових умовах зворотний зв’язок має особливе значення, оскільки дозволяє </w:t>
      </w:r>
      <w:proofErr w:type="spellStart"/>
      <w:r w:rsidRPr="005E3337">
        <w:rPr>
          <w:b/>
          <w:bCs/>
          <w:iCs/>
          <w:color w:val="000000"/>
        </w:rPr>
        <w:t>оперативно</w:t>
      </w:r>
      <w:proofErr w:type="spellEnd"/>
      <w:r w:rsidRPr="005E3337">
        <w:rPr>
          <w:b/>
          <w:bCs/>
          <w:iCs/>
          <w:color w:val="000000"/>
        </w:rPr>
        <w:t xml:space="preserve"> коригувати управлінську та комунікаційну поведінку влади</w:t>
      </w:r>
      <w:r w:rsidRPr="005E3337">
        <w:rPr>
          <w:iCs/>
          <w:color w:val="000000"/>
        </w:rPr>
        <w:t>.</w:t>
      </w:r>
    </w:p>
    <w:p w14:paraId="51FEECC8" w14:textId="77777777" w:rsidR="002C49F0" w:rsidRPr="005E3337" w:rsidRDefault="002C49F0" w:rsidP="002C49F0">
      <w:pPr>
        <w:pStyle w:val="ac"/>
        <w:spacing w:line="288" w:lineRule="auto"/>
        <w:ind w:firstLine="567"/>
        <w:rPr>
          <w:b/>
          <w:bCs/>
          <w:iCs/>
          <w:color w:val="000000"/>
        </w:rPr>
      </w:pPr>
      <w:r w:rsidRPr="005E3337">
        <w:rPr>
          <w:b/>
          <w:bCs/>
          <w:iCs/>
          <w:color w:val="000000"/>
        </w:rPr>
        <w:t>Приклад 7. Електронна петиція як сигнал для управління</w:t>
      </w:r>
    </w:p>
    <w:p w14:paraId="3BCE9BD5" w14:textId="77777777" w:rsidR="002C49F0" w:rsidRPr="005E3337" w:rsidRDefault="002C49F0" w:rsidP="002C49F0">
      <w:pPr>
        <w:pStyle w:val="ac"/>
        <w:spacing w:line="288" w:lineRule="auto"/>
        <w:ind w:firstLine="567"/>
        <w:rPr>
          <w:iCs/>
          <w:color w:val="000000"/>
        </w:rPr>
      </w:pPr>
      <w:r w:rsidRPr="005E3337">
        <w:rPr>
          <w:iCs/>
          <w:color w:val="000000"/>
        </w:rPr>
        <w:t>На сайті міської ради мешканці подають електронну петицію щодо облаштування безпечного пішохідного переходу біля школи. Якщо після набрання необхідної кількості голосів питання розглядається, проводиться перевірка, ухвалюється рішення та вживаються конкретні заходи, це є прикладом практичної реалізації зворотного зв’язку.</w:t>
      </w:r>
    </w:p>
    <w:p w14:paraId="003D18CB" w14:textId="77777777" w:rsidR="002C49F0" w:rsidRPr="005E3337" w:rsidRDefault="002C49F0" w:rsidP="002C49F0">
      <w:pPr>
        <w:pStyle w:val="ac"/>
        <w:spacing w:line="288" w:lineRule="auto"/>
        <w:ind w:firstLine="567"/>
        <w:rPr>
          <w:iCs/>
          <w:color w:val="000000"/>
        </w:rPr>
      </w:pPr>
      <w:r w:rsidRPr="005E3337">
        <w:rPr>
          <w:iCs/>
          <w:color w:val="000000"/>
        </w:rPr>
        <w:t xml:space="preserve">Тут зворотний зв’язок виявляється як </w:t>
      </w:r>
      <w:r w:rsidRPr="005E3337">
        <w:rPr>
          <w:b/>
          <w:bCs/>
          <w:iCs/>
          <w:color w:val="000000"/>
        </w:rPr>
        <w:t>інституційно оформлений канал впливу громадян на управлінський процес</w:t>
      </w:r>
      <w:r w:rsidRPr="005E3337">
        <w:rPr>
          <w:iCs/>
          <w:color w:val="000000"/>
        </w:rPr>
        <w:t>.</w:t>
      </w:r>
    </w:p>
    <w:p w14:paraId="42ECD220" w14:textId="77777777" w:rsidR="002C49F0" w:rsidRPr="005E3337" w:rsidRDefault="002C49F0" w:rsidP="002C49F0">
      <w:pPr>
        <w:pStyle w:val="ac"/>
        <w:spacing w:line="288" w:lineRule="auto"/>
        <w:ind w:firstLine="567"/>
        <w:rPr>
          <w:b/>
          <w:bCs/>
          <w:iCs/>
          <w:color w:val="000000"/>
        </w:rPr>
      </w:pPr>
      <w:r w:rsidRPr="005E3337">
        <w:rPr>
          <w:b/>
          <w:bCs/>
          <w:iCs/>
          <w:color w:val="000000"/>
        </w:rPr>
        <w:t>Приклад 8. Аналіз скарг як джерело управлінських змін</w:t>
      </w:r>
    </w:p>
    <w:p w14:paraId="1246002D" w14:textId="77777777" w:rsidR="002C49F0" w:rsidRPr="005E3337" w:rsidRDefault="002C49F0" w:rsidP="002C49F0">
      <w:pPr>
        <w:pStyle w:val="ac"/>
        <w:spacing w:line="288" w:lineRule="auto"/>
        <w:ind w:firstLine="567"/>
        <w:rPr>
          <w:iCs/>
          <w:color w:val="000000"/>
        </w:rPr>
      </w:pPr>
      <w:r w:rsidRPr="005E3337">
        <w:rPr>
          <w:iCs/>
          <w:color w:val="000000"/>
        </w:rPr>
        <w:t>У державній установі регулярно надходять скарги на затримки у розгляді документів. Якщо керівництво систематизує ці скарги, виявляє, на якому етапі виникають затримки, і змінює внутрішній розподіл функцій або навантаження між працівниками, то це приклад ефективного використання зворотного зв’язку.</w:t>
      </w:r>
    </w:p>
    <w:p w14:paraId="22818B73" w14:textId="77777777" w:rsidR="002C49F0" w:rsidRPr="005E3337" w:rsidRDefault="002C49F0" w:rsidP="002C49F0">
      <w:pPr>
        <w:pStyle w:val="ac"/>
        <w:spacing w:line="288" w:lineRule="auto"/>
        <w:ind w:firstLine="567"/>
        <w:rPr>
          <w:iCs/>
          <w:color w:val="000000"/>
        </w:rPr>
      </w:pPr>
      <w:r w:rsidRPr="005E3337">
        <w:rPr>
          <w:iCs/>
          <w:color w:val="000000"/>
        </w:rPr>
        <w:t xml:space="preserve">У такому разі скарга не сприймається лише як негативна реакція, а стає </w:t>
      </w:r>
      <w:r w:rsidRPr="005E3337">
        <w:rPr>
          <w:b/>
          <w:bCs/>
          <w:iCs/>
          <w:color w:val="000000"/>
        </w:rPr>
        <w:t>джерелом управлінської інформації для вдосконалення процесу</w:t>
      </w:r>
      <w:r w:rsidRPr="005E3337">
        <w:rPr>
          <w:iCs/>
          <w:color w:val="000000"/>
        </w:rPr>
        <w:t>.</w:t>
      </w:r>
    </w:p>
    <w:p w14:paraId="5ECF9118" w14:textId="77777777" w:rsidR="002C49F0" w:rsidRPr="005E3337" w:rsidRDefault="002C49F0" w:rsidP="002C49F0">
      <w:pPr>
        <w:pStyle w:val="ac"/>
        <w:spacing w:line="288" w:lineRule="auto"/>
        <w:ind w:firstLine="567"/>
        <w:rPr>
          <w:b/>
          <w:bCs/>
          <w:iCs/>
          <w:color w:val="000000"/>
        </w:rPr>
      </w:pPr>
      <w:r w:rsidRPr="005E3337">
        <w:rPr>
          <w:b/>
          <w:bCs/>
          <w:iCs/>
          <w:color w:val="000000"/>
        </w:rPr>
        <w:t>Приклад 9. Зворотний зв’язок через соціологічні дослідження</w:t>
      </w:r>
    </w:p>
    <w:p w14:paraId="5BFE2926" w14:textId="77777777" w:rsidR="002C49F0" w:rsidRPr="005E3337" w:rsidRDefault="002C49F0" w:rsidP="002C49F0">
      <w:pPr>
        <w:pStyle w:val="ac"/>
        <w:spacing w:line="288" w:lineRule="auto"/>
        <w:ind w:firstLine="567"/>
        <w:rPr>
          <w:iCs/>
          <w:color w:val="000000"/>
        </w:rPr>
      </w:pPr>
      <w:r w:rsidRPr="005E3337">
        <w:rPr>
          <w:iCs/>
          <w:color w:val="000000"/>
        </w:rPr>
        <w:t>Орган виконавчої влади замовляє або проводить опитування щодо рівня довіри до своїх послуг, сприйняття реформ або оцінки доступності адміністративних процедур. Якщо результати опитування лягають в основу подальших змін у політиці чи комунікації, це також є прикладом принципу зворотного зв’язку.</w:t>
      </w:r>
    </w:p>
    <w:p w14:paraId="407D7211" w14:textId="77777777" w:rsidR="002C49F0" w:rsidRPr="005E3337" w:rsidRDefault="002C49F0" w:rsidP="002C49F0">
      <w:pPr>
        <w:pStyle w:val="ac"/>
        <w:spacing w:line="288" w:lineRule="auto"/>
        <w:ind w:firstLine="567"/>
        <w:rPr>
          <w:iCs/>
          <w:color w:val="000000"/>
        </w:rPr>
      </w:pPr>
      <w:r w:rsidRPr="005E3337">
        <w:rPr>
          <w:iCs/>
          <w:color w:val="000000"/>
        </w:rPr>
        <w:t xml:space="preserve">Тут зворотний зв’язок набуває </w:t>
      </w:r>
      <w:r w:rsidRPr="005E3337">
        <w:rPr>
          <w:b/>
          <w:bCs/>
          <w:iCs/>
          <w:color w:val="000000"/>
        </w:rPr>
        <w:t>аналітичної форми</w:t>
      </w:r>
      <w:r w:rsidRPr="005E3337">
        <w:rPr>
          <w:iCs/>
          <w:color w:val="000000"/>
        </w:rPr>
        <w:t>, коли суспільні настрої й оцінки стають матеріалом для управлінського коригування.</w:t>
      </w:r>
    </w:p>
    <w:p w14:paraId="278DD928" w14:textId="77777777" w:rsidR="002C49F0" w:rsidRPr="005E3337" w:rsidRDefault="002C49F0" w:rsidP="002C49F0">
      <w:pPr>
        <w:pStyle w:val="ac"/>
        <w:spacing w:line="288" w:lineRule="auto"/>
        <w:ind w:firstLine="567"/>
        <w:rPr>
          <w:b/>
          <w:bCs/>
          <w:iCs/>
          <w:color w:val="000000"/>
        </w:rPr>
      </w:pPr>
      <w:r w:rsidRPr="005E3337">
        <w:rPr>
          <w:b/>
          <w:bCs/>
          <w:iCs/>
          <w:color w:val="000000"/>
        </w:rPr>
        <w:t>Приклад 10. Нереалізований зворотний зв’язок</w:t>
      </w:r>
    </w:p>
    <w:p w14:paraId="07D0AB5A" w14:textId="77777777" w:rsidR="002C49F0" w:rsidRPr="005E3337" w:rsidRDefault="002C49F0" w:rsidP="002C49F0">
      <w:pPr>
        <w:pStyle w:val="ac"/>
        <w:spacing w:line="288" w:lineRule="auto"/>
        <w:ind w:firstLine="567"/>
        <w:rPr>
          <w:iCs/>
          <w:color w:val="000000"/>
        </w:rPr>
      </w:pPr>
      <w:r w:rsidRPr="005E3337">
        <w:rPr>
          <w:iCs/>
          <w:color w:val="000000"/>
        </w:rPr>
        <w:t>Орган влади формально проводить громадське обговорення, збирає пропозиції та зауваження, але в остаточному рішенні не враховує жодної з них і не пояснює причин. У такому випадку канал зворотного зв’язку начебто існує, але фактично не працює.</w:t>
      </w:r>
    </w:p>
    <w:p w14:paraId="6B4A4AAC" w14:textId="77777777" w:rsidR="002C49F0" w:rsidRPr="005E3337" w:rsidRDefault="002C49F0" w:rsidP="002C49F0">
      <w:pPr>
        <w:pStyle w:val="ac"/>
        <w:spacing w:line="288" w:lineRule="auto"/>
        <w:ind w:firstLine="567"/>
        <w:rPr>
          <w:iCs/>
          <w:color w:val="000000"/>
        </w:rPr>
      </w:pPr>
      <w:r w:rsidRPr="005E3337">
        <w:rPr>
          <w:iCs/>
          <w:color w:val="000000"/>
        </w:rPr>
        <w:t xml:space="preserve">Це важливий приклад для лекції, бо він показує, що зворотний зв’язок не можна зводити до </w:t>
      </w:r>
      <w:r w:rsidRPr="005E3337">
        <w:rPr>
          <w:b/>
          <w:bCs/>
          <w:iCs/>
          <w:color w:val="000000"/>
        </w:rPr>
        <w:t>імітації участі або простого збору інформації</w:t>
      </w:r>
      <w:r w:rsidRPr="005E3337">
        <w:rPr>
          <w:iCs/>
          <w:color w:val="000000"/>
        </w:rPr>
        <w:t>. Він стає справжнім принципом публічного управління лише тоді, коли реально впливає на зміст і механізм прийняття рішень.</w:t>
      </w:r>
    </w:p>
    <w:p w14:paraId="04F36122" w14:textId="77777777" w:rsidR="002C49F0" w:rsidRPr="005E3337" w:rsidRDefault="002C49F0" w:rsidP="002C49F0">
      <w:pPr>
        <w:pStyle w:val="ac"/>
        <w:spacing w:line="288" w:lineRule="auto"/>
        <w:ind w:firstLine="567"/>
        <w:rPr>
          <w:iCs/>
          <w:color w:val="000000"/>
        </w:rPr>
      </w:pPr>
      <w:r w:rsidRPr="005E3337">
        <w:rPr>
          <w:iCs/>
          <w:color w:val="000000"/>
        </w:rPr>
        <w:t xml:space="preserve">Наведені приклади демонструють, що принцип зворотного зв’язку </w:t>
      </w:r>
      <w:r w:rsidRPr="005E3337">
        <w:rPr>
          <w:iCs/>
          <w:color w:val="000000"/>
        </w:rPr>
        <w:lastRenderedPageBreak/>
        <w:t xml:space="preserve">реалізується через звернення громадян, оцінювання послуг, громадські консультації, скарги, електронні петиції, моніторинг програм, внутрішні сигнали від працівників, кризову комунікацію та соціологічні дослідження. Його сутність полягає в тому, що публічна влада не лише впливає на суспільство, а й </w:t>
      </w:r>
      <w:r w:rsidRPr="005E3337">
        <w:rPr>
          <w:b/>
          <w:bCs/>
          <w:iCs/>
          <w:color w:val="000000"/>
        </w:rPr>
        <w:t>сприймає реакцію на власні дії, аналізує її та коригує свою поведінку</w:t>
      </w:r>
      <w:r w:rsidRPr="005E3337">
        <w:rPr>
          <w:iCs/>
          <w:color w:val="000000"/>
        </w:rPr>
        <w:t>.</w:t>
      </w:r>
    </w:p>
    <w:p w14:paraId="1B50281F" w14:textId="18522070" w:rsidR="000D7E26" w:rsidRPr="005E3337" w:rsidRDefault="000D7E26" w:rsidP="000D7E26">
      <w:pPr>
        <w:pStyle w:val="ac"/>
        <w:spacing w:line="288" w:lineRule="auto"/>
        <w:ind w:firstLine="567"/>
        <w:rPr>
          <w:iCs/>
          <w:color w:val="000000"/>
        </w:rPr>
      </w:pPr>
      <w:r w:rsidRPr="005E3337">
        <w:rPr>
          <w:iCs/>
          <w:color w:val="000000"/>
        </w:rPr>
        <w:t>Отже, принцип зворотного зв’язку є однією з основоположних засад публічного управління, оскільки забезпечує здатність управлінської системи сприймати результати власних дій, реагувати на сигнали суспільства, коригувати політики та вдосконалювати адміністративні процеси. Його значення полягає не лише в технічному отриманні інформації, а й у формуванні відкритої, адаптивної, підзвітної та демократичної моделі влади. У ширшій системі принципів публічного управління та адміністрування зворотний зв’язок виступає механізмом, який забезпечує життєздатність інших принципів, перетворюючи їх із нормативних декларацій на дієві засади належного врядування.</w:t>
      </w:r>
    </w:p>
    <w:p w14:paraId="037B4165" w14:textId="77777777" w:rsidR="006134CF" w:rsidRPr="005E3337" w:rsidRDefault="006134CF" w:rsidP="00E21F83">
      <w:pPr>
        <w:pStyle w:val="ac"/>
        <w:spacing w:line="288" w:lineRule="auto"/>
        <w:ind w:firstLine="567"/>
        <w:rPr>
          <w:iCs/>
          <w:color w:val="000000"/>
        </w:rPr>
      </w:pPr>
    </w:p>
    <w:p w14:paraId="3A6EBF2C" w14:textId="77777777" w:rsidR="00494C0E" w:rsidRPr="005E3337" w:rsidRDefault="00494C0E" w:rsidP="00494C0E">
      <w:pPr>
        <w:pStyle w:val="ac"/>
        <w:spacing w:line="288" w:lineRule="auto"/>
        <w:ind w:firstLine="567"/>
        <w:rPr>
          <w:iCs/>
          <w:color w:val="000000"/>
        </w:rPr>
      </w:pPr>
      <w:r w:rsidRPr="005E3337">
        <w:rPr>
          <w:b/>
          <w:bCs/>
          <w:iCs/>
          <w:color w:val="000000"/>
        </w:rPr>
        <w:t>4.3. Основні підходи до формування принципів публічного управління</w:t>
      </w:r>
    </w:p>
    <w:p w14:paraId="17DB5CA7" w14:textId="77777777" w:rsidR="00494C0E" w:rsidRPr="005E3337" w:rsidRDefault="00494C0E" w:rsidP="00494C0E">
      <w:pPr>
        <w:pStyle w:val="ac"/>
        <w:spacing w:line="288" w:lineRule="auto"/>
        <w:ind w:firstLine="567"/>
        <w:rPr>
          <w:iCs/>
          <w:color w:val="000000"/>
        </w:rPr>
      </w:pPr>
    </w:p>
    <w:p w14:paraId="45A8BD25" w14:textId="2005C175" w:rsidR="00494C0E" w:rsidRPr="005E3337" w:rsidRDefault="00494C0E" w:rsidP="00494C0E">
      <w:pPr>
        <w:pStyle w:val="ac"/>
        <w:spacing w:line="288" w:lineRule="auto"/>
        <w:ind w:firstLine="567"/>
        <w:rPr>
          <w:iCs/>
          <w:color w:val="000000"/>
        </w:rPr>
      </w:pPr>
      <w:r w:rsidRPr="005E3337">
        <w:rPr>
          <w:iCs/>
          <w:color w:val="000000"/>
        </w:rPr>
        <w:t xml:space="preserve">Формування принципів публічного управління є одним із ключових питань теорії та методології цієї галузі знань, оскільки саме через систему принципів визначаються межі, спрямованість, зміст і нормативна основа діяльності публічної влади. У науковому розумінні принципи публічного управління не виникають випадково і не є простим набором побажань щодо «належної» поведінки органів влади. Вони формуються під впливом розвитку політико-правової думки, еволюції держави, суспільних очікувань, адміністративної практики, міжнародних стандартів належного врядування та змін у самій парадигмі публічного управління. У сучасних європейських і міжнародних підходах принципи розглядаються як система стандартів і цінностей, яких громадяни та бізнес очікують від сучасної публічної адміністрації. </w:t>
      </w:r>
    </w:p>
    <w:p w14:paraId="756D1D30" w14:textId="77777777" w:rsidR="00494C0E" w:rsidRPr="005E3337" w:rsidRDefault="00494C0E" w:rsidP="00494C0E">
      <w:pPr>
        <w:pStyle w:val="ac"/>
        <w:spacing w:line="288" w:lineRule="auto"/>
        <w:ind w:firstLine="567"/>
        <w:rPr>
          <w:iCs/>
          <w:color w:val="000000"/>
        </w:rPr>
      </w:pPr>
      <w:r w:rsidRPr="005E3337">
        <w:rPr>
          <w:iCs/>
          <w:color w:val="000000"/>
        </w:rPr>
        <w:t xml:space="preserve">У найбільш загальному вигляді можна стверджувати, що в науці публічного управління сформувалося кілька основних підходів до визначення і формування принципів. Вони не завжди існують ізольовано, а часто перетинаються й взаємодоповнюють один одного. До таких підходів доцільно віднести нормативно-правовий, системний, функціональний, інституційний, </w:t>
      </w:r>
      <w:proofErr w:type="spellStart"/>
      <w:r w:rsidRPr="005E3337">
        <w:rPr>
          <w:iCs/>
          <w:color w:val="000000"/>
        </w:rPr>
        <w:t>ціннісно</w:t>
      </w:r>
      <w:proofErr w:type="spellEnd"/>
      <w:r w:rsidRPr="005E3337">
        <w:rPr>
          <w:iCs/>
          <w:color w:val="000000"/>
        </w:rPr>
        <w:t xml:space="preserve">-аксіологічний, </w:t>
      </w:r>
      <w:proofErr w:type="spellStart"/>
      <w:r w:rsidRPr="005E3337">
        <w:rPr>
          <w:iCs/>
          <w:color w:val="000000"/>
        </w:rPr>
        <w:t>менеджеріальний</w:t>
      </w:r>
      <w:proofErr w:type="spellEnd"/>
      <w:r w:rsidRPr="005E3337">
        <w:rPr>
          <w:iCs/>
          <w:color w:val="000000"/>
        </w:rPr>
        <w:t>, демократично-</w:t>
      </w:r>
      <w:proofErr w:type="spellStart"/>
      <w:r w:rsidRPr="005E3337">
        <w:rPr>
          <w:iCs/>
          <w:color w:val="000000"/>
        </w:rPr>
        <w:t>учасницький</w:t>
      </w:r>
      <w:proofErr w:type="spellEnd"/>
      <w:r w:rsidRPr="005E3337">
        <w:rPr>
          <w:iCs/>
          <w:color w:val="000000"/>
        </w:rPr>
        <w:t xml:space="preserve"> та </w:t>
      </w:r>
      <w:r w:rsidRPr="005E3337">
        <w:rPr>
          <w:iCs/>
          <w:color w:val="000000"/>
        </w:rPr>
        <w:lastRenderedPageBreak/>
        <w:t xml:space="preserve">європейсько-інтеграційний підходи. Саме їх поєднання дає змогу пояснити, чому сучасна система принципів публічного управління включає не лише законність і ієрархічну впорядкованість, а й участь, підзвітність, відкритість, ефективність, </w:t>
      </w:r>
      <w:proofErr w:type="spellStart"/>
      <w:r w:rsidRPr="005E3337">
        <w:rPr>
          <w:iCs/>
          <w:color w:val="000000"/>
        </w:rPr>
        <w:t>сервісність</w:t>
      </w:r>
      <w:proofErr w:type="spellEnd"/>
      <w:r w:rsidRPr="005E3337">
        <w:rPr>
          <w:iCs/>
          <w:color w:val="000000"/>
        </w:rPr>
        <w:t xml:space="preserve">, </w:t>
      </w:r>
      <w:proofErr w:type="spellStart"/>
      <w:r w:rsidRPr="005E3337">
        <w:rPr>
          <w:iCs/>
          <w:color w:val="000000"/>
        </w:rPr>
        <w:t>цифровізацію</w:t>
      </w:r>
      <w:proofErr w:type="spellEnd"/>
      <w:r w:rsidRPr="005E3337">
        <w:rPr>
          <w:iCs/>
          <w:color w:val="000000"/>
        </w:rPr>
        <w:t xml:space="preserve"> та багаторівневе врядування. </w:t>
      </w:r>
    </w:p>
    <w:p w14:paraId="7605B817" w14:textId="77777777" w:rsidR="00494C0E" w:rsidRPr="005E3337" w:rsidRDefault="00494C0E" w:rsidP="00494C0E">
      <w:pPr>
        <w:pStyle w:val="ac"/>
        <w:spacing w:line="288" w:lineRule="auto"/>
        <w:ind w:firstLine="567"/>
        <w:rPr>
          <w:iCs/>
          <w:color w:val="000000"/>
        </w:rPr>
      </w:pPr>
      <w:r w:rsidRPr="005E3337">
        <w:rPr>
          <w:iCs/>
          <w:color w:val="000000"/>
        </w:rPr>
        <w:t xml:space="preserve">Першим і найбільш традиційним є </w:t>
      </w:r>
      <w:r w:rsidRPr="005E3337">
        <w:rPr>
          <w:b/>
          <w:bCs/>
          <w:iCs/>
          <w:color w:val="000000"/>
        </w:rPr>
        <w:t>нормативно-правовий підхід</w:t>
      </w:r>
      <w:r w:rsidRPr="005E3337">
        <w:rPr>
          <w:iCs/>
          <w:color w:val="000000"/>
        </w:rPr>
        <w:t xml:space="preserve">. У його межах принципи публічного управління розглядаються як вихідні правові засади організації та діяльності публічної влади, які закріплюються або прямо випливають із конституції, законів, підзаконних актів, адміністративних процедур і норм публічного права. Такий підхід виходить з того, що публічна влада не може діяти поза правовими рамками, а тому принципи мають бути насамперед юридично визначеними. Саме на цій основі формуються принципи законності, верховенства права, компетентності, розмежування повноважень, підконтрольності, підзвітності, процедурної визначеності та захисту прав людини. У цьому підході принципи є нормативними орієнтирами, що надають управлінню легітимності й обмежують свавілля адміністрації. Європейська традиція публічного управління особливо наголошує на зв’язку принципів із </w:t>
      </w:r>
      <w:proofErr w:type="spellStart"/>
      <w:r w:rsidRPr="005E3337">
        <w:rPr>
          <w:iCs/>
          <w:color w:val="000000"/>
        </w:rPr>
        <w:t>rule</w:t>
      </w:r>
      <w:proofErr w:type="spellEnd"/>
      <w:r w:rsidRPr="005E3337">
        <w:rPr>
          <w:iCs/>
          <w:color w:val="000000"/>
        </w:rPr>
        <w:t xml:space="preserve"> </w:t>
      </w:r>
      <w:proofErr w:type="spellStart"/>
      <w:r w:rsidRPr="005E3337">
        <w:rPr>
          <w:iCs/>
          <w:color w:val="000000"/>
        </w:rPr>
        <w:t>of</w:t>
      </w:r>
      <w:proofErr w:type="spellEnd"/>
      <w:r w:rsidRPr="005E3337">
        <w:rPr>
          <w:iCs/>
          <w:color w:val="000000"/>
        </w:rPr>
        <w:t xml:space="preserve"> </w:t>
      </w:r>
      <w:proofErr w:type="spellStart"/>
      <w:r w:rsidRPr="005E3337">
        <w:rPr>
          <w:iCs/>
          <w:color w:val="000000"/>
        </w:rPr>
        <w:t>law</w:t>
      </w:r>
      <w:proofErr w:type="spellEnd"/>
      <w:r w:rsidRPr="005E3337">
        <w:rPr>
          <w:iCs/>
          <w:color w:val="000000"/>
        </w:rPr>
        <w:t xml:space="preserve">, надійністю та передбачуваністю управлінських дій. </w:t>
      </w:r>
    </w:p>
    <w:p w14:paraId="54743BB9" w14:textId="77777777" w:rsidR="00494C0E" w:rsidRPr="005E3337" w:rsidRDefault="00494C0E" w:rsidP="00494C0E">
      <w:pPr>
        <w:pStyle w:val="ac"/>
        <w:spacing w:line="288" w:lineRule="auto"/>
        <w:ind w:firstLine="567"/>
        <w:rPr>
          <w:iCs/>
          <w:color w:val="000000"/>
        </w:rPr>
      </w:pPr>
      <w:r w:rsidRPr="005E3337">
        <w:rPr>
          <w:iCs/>
          <w:color w:val="000000"/>
        </w:rPr>
        <w:t xml:space="preserve">Другим важливим є </w:t>
      </w:r>
      <w:r w:rsidRPr="005E3337">
        <w:rPr>
          <w:b/>
          <w:bCs/>
          <w:iCs/>
          <w:color w:val="000000"/>
        </w:rPr>
        <w:t>системний підхід</w:t>
      </w:r>
      <w:r w:rsidRPr="005E3337">
        <w:rPr>
          <w:iCs/>
          <w:color w:val="000000"/>
        </w:rPr>
        <w:t xml:space="preserve">, що має витоки у загальній теорії систем і кібернетиці. У його межах принципи публічного управління виводяться з природи держави та публічної адміністрації як складної відкритої системи. Це означає, що управління розглядається як цілісна, багаторівнева, динамічна структура, в якій окремі елементи перебувають у постійній взаємодії між собою та із зовнішнім середовищем. Звідси випливають такі принципи, як системність, цілісність, ієрархічність, узгодженість, адаптивність, зворотний зв’язок, координація, субординація та збалансованість функцій. Системний підхід дозволяє зрозуміти, що принципи виникають не лише з права, а й із логіки функціонування самої управлінської системи: без узгодження дій, інформаційного обміну та механізмів корекції неможливе стале функціонування публічної влади. Підкреслення адаптивності та стабільності як ключових якостей інституційного устрою також відповідає сучасним міжнародним підходам до </w:t>
      </w:r>
      <w:proofErr w:type="spellStart"/>
      <w:r w:rsidRPr="005E3337">
        <w:rPr>
          <w:iCs/>
          <w:color w:val="000000"/>
        </w:rPr>
        <w:t>governance</w:t>
      </w:r>
      <w:proofErr w:type="spellEnd"/>
      <w:r w:rsidRPr="005E3337">
        <w:rPr>
          <w:iCs/>
          <w:color w:val="000000"/>
        </w:rPr>
        <w:t xml:space="preserve">. </w:t>
      </w:r>
    </w:p>
    <w:p w14:paraId="0A23FB4E" w14:textId="77777777" w:rsidR="00494C0E" w:rsidRPr="005E3337" w:rsidRDefault="00494C0E" w:rsidP="00494C0E">
      <w:pPr>
        <w:pStyle w:val="ac"/>
        <w:spacing w:line="288" w:lineRule="auto"/>
        <w:ind w:firstLine="567"/>
        <w:rPr>
          <w:iCs/>
          <w:color w:val="000000"/>
        </w:rPr>
      </w:pPr>
      <w:r w:rsidRPr="005E3337">
        <w:rPr>
          <w:iCs/>
          <w:color w:val="000000"/>
        </w:rPr>
        <w:t xml:space="preserve">Третій підхід можна визначити як </w:t>
      </w:r>
      <w:r w:rsidRPr="005E3337">
        <w:rPr>
          <w:b/>
          <w:bCs/>
          <w:iCs/>
          <w:color w:val="000000"/>
        </w:rPr>
        <w:t>функціональний</w:t>
      </w:r>
      <w:r w:rsidRPr="005E3337">
        <w:rPr>
          <w:iCs/>
          <w:color w:val="000000"/>
        </w:rPr>
        <w:t xml:space="preserve">. Він пов’язує формування принципів із сутністю та завданнями публічного управління. Якщо публічне управління покликане забезпечувати вироблення та реалізацію політики, надання послуг, регулювання суспільних відносин, координацію дій, контроль, розвиток людських ресурсів і фінансове управління, то принципи мають відображати ці функції. Саме з такого підходу виводяться принципи </w:t>
      </w:r>
      <w:r w:rsidRPr="005E3337">
        <w:rPr>
          <w:iCs/>
          <w:color w:val="000000"/>
        </w:rPr>
        <w:lastRenderedPageBreak/>
        <w:t xml:space="preserve">ефективності, результативності, доцільності, компетентності, наукової обґрунтованості, послідовності, економності, орієнтації на результат і якості публічних послуг. Цей підхід особливо посилився у XX–XXI століттях, коли публічне управління почали оцінювати не лише за формальною законністю, а й за практичними наслідками для суспільства. У сучасних міжнародних рамках принципи дедалі частіше групуються саме навколо функціональних сфер: розроблення політики, координації, управління людськими ресурсами, організації та нагляду, надання послуг, </w:t>
      </w:r>
      <w:proofErr w:type="spellStart"/>
      <w:r w:rsidRPr="005E3337">
        <w:rPr>
          <w:iCs/>
          <w:color w:val="000000"/>
        </w:rPr>
        <w:t>цифровізації</w:t>
      </w:r>
      <w:proofErr w:type="spellEnd"/>
      <w:r w:rsidRPr="005E3337">
        <w:rPr>
          <w:iCs/>
          <w:color w:val="000000"/>
        </w:rPr>
        <w:t xml:space="preserve"> та публічних фінансів. </w:t>
      </w:r>
    </w:p>
    <w:p w14:paraId="216CA3AC" w14:textId="77777777" w:rsidR="00494C0E" w:rsidRPr="005E3337" w:rsidRDefault="00494C0E" w:rsidP="00494C0E">
      <w:pPr>
        <w:pStyle w:val="ac"/>
        <w:spacing w:line="288" w:lineRule="auto"/>
        <w:ind w:firstLine="567"/>
        <w:rPr>
          <w:iCs/>
          <w:color w:val="000000"/>
        </w:rPr>
      </w:pPr>
      <w:r w:rsidRPr="005E3337">
        <w:rPr>
          <w:iCs/>
          <w:color w:val="000000"/>
        </w:rPr>
        <w:t xml:space="preserve">Четвертий підхід — </w:t>
      </w:r>
      <w:r w:rsidRPr="005E3337">
        <w:rPr>
          <w:b/>
          <w:bCs/>
          <w:iCs/>
          <w:color w:val="000000"/>
        </w:rPr>
        <w:t>інституційний</w:t>
      </w:r>
      <w:r w:rsidRPr="005E3337">
        <w:rPr>
          <w:iCs/>
          <w:color w:val="000000"/>
        </w:rPr>
        <w:t xml:space="preserve">. Він виходить із того, що принципи публічного управління формуються під впливом конкретної моделі держави, типу політичного режиму, інституційної архітектури влади, традицій адміністративної культури та розподілу компетенцій між рівнями управління. У межах цього підходу важливо не лише те, якими мають бути абстрактні принципи, а й те, як вони втілюються в організації центральних і місцевих органів влади, агентств, незалежних регуляторів, органів контролю, службової ієрархії, міжвідомчої координації та системи нагляду. З інституційного підходу випливають принципи організаційної раціональності, відповідності структури завданням, розмежування компетенцій, інституційної спроможності, внутрішньої та зовнішньої підзвітності, а також принцип </w:t>
      </w:r>
      <w:proofErr w:type="spellStart"/>
      <w:r w:rsidRPr="005E3337">
        <w:rPr>
          <w:iCs/>
          <w:color w:val="000000"/>
        </w:rPr>
        <w:t>субсидіарності</w:t>
      </w:r>
      <w:proofErr w:type="spellEnd"/>
      <w:r w:rsidRPr="005E3337">
        <w:rPr>
          <w:iCs/>
          <w:color w:val="000000"/>
        </w:rPr>
        <w:t xml:space="preserve"> в багаторівневому врядуванні. OECD і SIGMA прямо пов’язують якість принципів публічного управління з тим, наскільки організація державного апарату є раціональною, фінансово стійкою та здатною забезпечувати політичну, адміністративну, судову і суспільну підзвітність. </w:t>
      </w:r>
    </w:p>
    <w:p w14:paraId="5FCFCA22" w14:textId="77777777" w:rsidR="00494C0E" w:rsidRPr="005E3337" w:rsidRDefault="00494C0E" w:rsidP="00494C0E">
      <w:pPr>
        <w:pStyle w:val="ac"/>
        <w:spacing w:line="288" w:lineRule="auto"/>
        <w:ind w:firstLine="567"/>
        <w:rPr>
          <w:iCs/>
          <w:color w:val="000000"/>
        </w:rPr>
      </w:pPr>
      <w:r w:rsidRPr="005E3337">
        <w:rPr>
          <w:iCs/>
          <w:color w:val="000000"/>
        </w:rPr>
        <w:t xml:space="preserve">П’ятий підхід — </w:t>
      </w:r>
      <w:proofErr w:type="spellStart"/>
      <w:r w:rsidRPr="005E3337">
        <w:rPr>
          <w:b/>
          <w:bCs/>
          <w:iCs/>
          <w:color w:val="000000"/>
        </w:rPr>
        <w:t>ціннісно</w:t>
      </w:r>
      <w:proofErr w:type="spellEnd"/>
      <w:r w:rsidRPr="005E3337">
        <w:rPr>
          <w:b/>
          <w:bCs/>
          <w:iCs/>
          <w:color w:val="000000"/>
        </w:rPr>
        <w:t>-аксіологічний</w:t>
      </w:r>
      <w:r w:rsidRPr="005E3337">
        <w:rPr>
          <w:iCs/>
          <w:color w:val="000000"/>
        </w:rPr>
        <w:t xml:space="preserve"> — сьогодні набуває особливої ваги. У його межах принципи публічного управління розглядаються не тільки як юридичні чи організаційні правила, а як вираження фундаментальних публічних цінностей. Йдеться про свободу, гідність людини, справедливість, рівність, участь, служіння суспільству, відповідальність, довіру, доброчесність, </w:t>
      </w:r>
      <w:proofErr w:type="spellStart"/>
      <w:r w:rsidRPr="005E3337">
        <w:rPr>
          <w:iCs/>
          <w:color w:val="000000"/>
        </w:rPr>
        <w:t>інклюзивність</w:t>
      </w:r>
      <w:proofErr w:type="spellEnd"/>
      <w:r w:rsidRPr="005E3337">
        <w:rPr>
          <w:iCs/>
          <w:color w:val="000000"/>
        </w:rPr>
        <w:t xml:space="preserve"> і повагу до прав людини. За такого підходу принципи формуються як нормативні вияви тих цінностей, які суспільство вважає визначальними для легітимної влади. Саме тому сучасні міжнародні документи про </w:t>
      </w:r>
      <w:proofErr w:type="spellStart"/>
      <w:r w:rsidRPr="005E3337">
        <w:rPr>
          <w:iCs/>
          <w:color w:val="000000"/>
        </w:rPr>
        <w:t>governance</w:t>
      </w:r>
      <w:proofErr w:type="spellEnd"/>
      <w:r w:rsidRPr="005E3337">
        <w:rPr>
          <w:iCs/>
          <w:color w:val="000000"/>
        </w:rPr>
        <w:t xml:space="preserve"> наголошують на </w:t>
      </w:r>
      <w:proofErr w:type="spellStart"/>
      <w:r w:rsidRPr="005E3337">
        <w:rPr>
          <w:iCs/>
          <w:color w:val="000000"/>
        </w:rPr>
        <w:t>participation</w:t>
      </w:r>
      <w:proofErr w:type="spellEnd"/>
      <w:r w:rsidRPr="005E3337">
        <w:rPr>
          <w:iCs/>
          <w:color w:val="000000"/>
        </w:rPr>
        <w:t xml:space="preserve">, </w:t>
      </w:r>
      <w:proofErr w:type="spellStart"/>
      <w:r w:rsidRPr="005E3337">
        <w:rPr>
          <w:iCs/>
          <w:color w:val="000000"/>
        </w:rPr>
        <w:t>inclusion</w:t>
      </w:r>
      <w:proofErr w:type="spellEnd"/>
      <w:r w:rsidRPr="005E3337">
        <w:rPr>
          <w:iCs/>
          <w:color w:val="000000"/>
        </w:rPr>
        <w:t xml:space="preserve">, </w:t>
      </w:r>
      <w:proofErr w:type="spellStart"/>
      <w:r w:rsidRPr="005E3337">
        <w:rPr>
          <w:iCs/>
          <w:color w:val="000000"/>
        </w:rPr>
        <w:t>equality</w:t>
      </w:r>
      <w:proofErr w:type="spellEnd"/>
      <w:r w:rsidRPr="005E3337">
        <w:rPr>
          <w:iCs/>
          <w:color w:val="000000"/>
        </w:rPr>
        <w:t xml:space="preserve">, </w:t>
      </w:r>
      <w:proofErr w:type="spellStart"/>
      <w:r w:rsidRPr="005E3337">
        <w:rPr>
          <w:iCs/>
          <w:color w:val="000000"/>
        </w:rPr>
        <w:t>accountability</w:t>
      </w:r>
      <w:proofErr w:type="spellEnd"/>
      <w:r w:rsidRPr="005E3337">
        <w:rPr>
          <w:iCs/>
          <w:color w:val="000000"/>
        </w:rPr>
        <w:t xml:space="preserve">, </w:t>
      </w:r>
      <w:proofErr w:type="spellStart"/>
      <w:r w:rsidRPr="005E3337">
        <w:rPr>
          <w:iCs/>
          <w:color w:val="000000"/>
        </w:rPr>
        <w:t>rule</w:t>
      </w:r>
      <w:proofErr w:type="spellEnd"/>
      <w:r w:rsidRPr="005E3337">
        <w:rPr>
          <w:iCs/>
          <w:color w:val="000000"/>
        </w:rPr>
        <w:t xml:space="preserve"> </w:t>
      </w:r>
      <w:proofErr w:type="spellStart"/>
      <w:r w:rsidRPr="005E3337">
        <w:rPr>
          <w:iCs/>
          <w:color w:val="000000"/>
        </w:rPr>
        <w:t>of</w:t>
      </w:r>
      <w:proofErr w:type="spellEnd"/>
      <w:r w:rsidRPr="005E3337">
        <w:rPr>
          <w:iCs/>
          <w:color w:val="000000"/>
        </w:rPr>
        <w:t xml:space="preserve"> </w:t>
      </w:r>
      <w:proofErr w:type="spellStart"/>
      <w:r w:rsidRPr="005E3337">
        <w:rPr>
          <w:iCs/>
          <w:color w:val="000000"/>
        </w:rPr>
        <w:t>law</w:t>
      </w:r>
      <w:proofErr w:type="spellEnd"/>
      <w:r w:rsidRPr="005E3337">
        <w:rPr>
          <w:iCs/>
          <w:color w:val="000000"/>
        </w:rPr>
        <w:t xml:space="preserve">, </w:t>
      </w:r>
      <w:proofErr w:type="spellStart"/>
      <w:r w:rsidRPr="005E3337">
        <w:rPr>
          <w:iCs/>
          <w:color w:val="000000"/>
        </w:rPr>
        <w:t>performance</w:t>
      </w:r>
      <w:proofErr w:type="spellEnd"/>
      <w:r w:rsidRPr="005E3337">
        <w:rPr>
          <w:iCs/>
          <w:color w:val="000000"/>
        </w:rPr>
        <w:t xml:space="preserve"> та </w:t>
      </w:r>
      <w:proofErr w:type="spellStart"/>
      <w:r w:rsidRPr="005E3337">
        <w:rPr>
          <w:iCs/>
          <w:color w:val="000000"/>
        </w:rPr>
        <w:t>people-centred</w:t>
      </w:r>
      <w:proofErr w:type="spellEnd"/>
      <w:r w:rsidRPr="005E3337">
        <w:rPr>
          <w:iCs/>
          <w:color w:val="000000"/>
        </w:rPr>
        <w:t xml:space="preserve"> </w:t>
      </w:r>
      <w:proofErr w:type="spellStart"/>
      <w:r w:rsidRPr="005E3337">
        <w:rPr>
          <w:iCs/>
          <w:color w:val="000000"/>
        </w:rPr>
        <w:t>governance</w:t>
      </w:r>
      <w:proofErr w:type="spellEnd"/>
      <w:r w:rsidRPr="005E3337">
        <w:rPr>
          <w:iCs/>
          <w:color w:val="000000"/>
        </w:rPr>
        <w:t xml:space="preserve">. У цьому підході особливе значення мають не лише формальні результати діяльності органів влади, а й те, наскільки управлінські практики відповідають морально-політичним очікуванням суспільства. </w:t>
      </w:r>
    </w:p>
    <w:p w14:paraId="418A7396" w14:textId="77777777" w:rsidR="00494C0E" w:rsidRPr="005E3337" w:rsidRDefault="00494C0E" w:rsidP="00494C0E">
      <w:pPr>
        <w:pStyle w:val="ac"/>
        <w:spacing w:line="288" w:lineRule="auto"/>
        <w:ind w:firstLine="567"/>
        <w:rPr>
          <w:iCs/>
          <w:color w:val="000000"/>
        </w:rPr>
      </w:pPr>
      <w:r w:rsidRPr="005E3337">
        <w:rPr>
          <w:iCs/>
          <w:color w:val="000000"/>
        </w:rPr>
        <w:t xml:space="preserve">Шостий підхід до формування принципів публічного управління — </w:t>
      </w:r>
      <w:proofErr w:type="spellStart"/>
      <w:r w:rsidRPr="005E3337">
        <w:rPr>
          <w:b/>
          <w:bCs/>
          <w:iCs/>
          <w:color w:val="000000"/>
        </w:rPr>
        <w:lastRenderedPageBreak/>
        <w:t>менеджеріальний</w:t>
      </w:r>
      <w:proofErr w:type="spellEnd"/>
      <w:r w:rsidRPr="005E3337">
        <w:rPr>
          <w:iCs/>
          <w:color w:val="000000"/>
        </w:rPr>
        <w:t xml:space="preserve">, або пов’язаний із традицією </w:t>
      </w:r>
      <w:proofErr w:type="spellStart"/>
      <w:r w:rsidRPr="005E3337">
        <w:rPr>
          <w:iCs/>
          <w:color w:val="000000"/>
        </w:rPr>
        <w:t>new</w:t>
      </w:r>
      <w:proofErr w:type="spellEnd"/>
      <w:r w:rsidRPr="005E3337">
        <w:rPr>
          <w:iCs/>
          <w:color w:val="000000"/>
        </w:rPr>
        <w:t xml:space="preserve"> </w:t>
      </w:r>
      <w:proofErr w:type="spellStart"/>
      <w:r w:rsidRPr="005E3337">
        <w:rPr>
          <w:iCs/>
          <w:color w:val="000000"/>
        </w:rPr>
        <w:t>public</w:t>
      </w:r>
      <w:proofErr w:type="spellEnd"/>
      <w:r w:rsidRPr="005E3337">
        <w:rPr>
          <w:iCs/>
          <w:color w:val="000000"/>
        </w:rPr>
        <w:t xml:space="preserve"> </w:t>
      </w:r>
      <w:proofErr w:type="spellStart"/>
      <w:r w:rsidRPr="005E3337">
        <w:rPr>
          <w:iCs/>
          <w:color w:val="000000"/>
        </w:rPr>
        <w:t>management</w:t>
      </w:r>
      <w:proofErr w:type="spellEnd"/>
      <w:r w:rsidRPr="005E3337">
        <w:rPr>
          <w:iCs/>
          <w:color w:val="000000"/>
        </w:rPr>
        <w:t xml:space="preserve">. Він виник як реакція на надмірну </w:t>
      </w:r>
      <w:proofErr w:type="spellStart"/>
      <w:r w:rsidRPr="005E3337">
        <w:rPr>
          <w:iCs/>
          <w:color w:val="000000"/>
        </w:rPr>
        <w:t>бюрократичність</w:t>
      </w:r>
      <w:proofErr w:type="spellEnd"/>
      <w:r w:rsidRPr="005E3337">
        <w:rPr>
          <w:iCs/>
          <w:color w:val="000000"/>
        </w:rPr>
        <w:t xml:space="preserve"> класичної адміністративної моделі й акцентував увагу на продуктивності, результативності, якості послуг, управлінні за результатами, стратегічному плануванні, вимірюванні ефективності, відповідальності керівників і раціональному використанні ресурсів. У межах цього підходу принципи формуються за логікою підвищення керованості та управлінської спроможності держави. Саме тому до системи принципів дедалі частіше включають ефективність, економність, орієнтацію на результат, оцінювання діяльності, сервісну спрямованість і стратегічне бачення. Водночас сучасна наука вже не сприймає цей підхід як самодостатній, оскільки надмірне перенесення інструментів приватного менеджменту в публічний сектор може послабити увагу до законності, рівності, публічного інтересу та демократичної підзвітності. Тому </w:t>
      </w:r>
      <w:proofErr w:type="spellStart"/>
      <w:r w:rsidRPr="005E3337">
        <w:rPr>
          <w:iCs/>
          <w:color w:val="000000"/>
        </w:rPr>
        <w:t>менеджеріальний</w:t>
      </w:r>
      <w:proofErr w:type="spellEnd"/>
      <w:r w:rsidRPr="005E3337">
        <w:rPr>
          <w:iCs/>
          <w:color w:val="000000"/>
        </w:rPr>
        <w:t xml:space="preserve"> підхід сьогодні інтегрується з ціннісним і правовим. </w:t>
      </w:r>
    </w:p>
    <w:p w14:paraId="77811748" w14:textId="77777777" w:rsidR="00494C0E" w:rsidRPr="005E3337" w:rsidRDefault="00494C0E" w:rsidP="00494C0E">
      <w:pPr>
        <w:pStyle w:val="ac"/>
        <w:spacing w:line="288" w:lineRule="auto"/>
        <w:ind w:firstLine="567"/>
        <w:rPr>
          <w:iCs/>
          <w:color w:val="000000"/>
        </w:rPr>
      </w:pPr>
      <w:r w:rsidRPr="005E3337">
        <w:rPr>
          <w:iCs/>
          <w:color w:val="000000"/>
        </w:rPr>
        <w:t xml:space="preserve">Сьомим є </w:t>
      </w:r>
      <w:r w:rsidRPr="005E3337">
        <w:rPr>
          <w:b/>
          <w:bCs/>
          <w:iCs/>
          <w:color w:val="000000"/>
        </w:rPr>
        <w:t>демократично-</w:t>
      </w:r>
      <w:proofErr w:type="spellStart"/>
      <w:r w:rsidRPr="005E3337">
        <w:rPr>
          <w:b/>
          <w:bCs/>
          <w:iCs/>
          <w:color w:val="000000"/>
        </w:rPr>
        <w:t>учасницький</w:t>
      </w:r>
      <w:proofErr w:type="spellEnd"/>
      <w:r w:rsidRPr="005E3337">
        <w:rPr>
          <w:b/>
          <w:bCs/>
          <w:iCs/>
          <w:color w:val="000000"/>
        </w:rPr>
        <w:t xml:space="preserve"> підхід</w:t>
      </w:r>
      <w:r w:rsidRPr="005E3337">
        <w:rPr>
          <w:iCs/>
          <w:color w:val="000000"/>
        </w:rPr>
        <w:t xml:space="preserve">, що став особливо значущим у межах концепцій </w:t>
      </w:r>
      <w:proofErr w:type="spellStart"/>
      <w:r w:rsidRPr="005E3337">
        <w:rPr>
          <w:iCs/>
          <w:color w:val="000000"/>
        </w:rPr>
        <w:t>good</w:t>
      </w:r>
      <w:proofErr w:type="spellEnd"/>
      <w:r w:rsidRPr="005E3337">
        <w:rPr>
          <w:iCs/>
          <w:color w:val="000000"/>
        </w:rPr>
        <w:t xml:space="preserve"> </w:t>
      </w:r>
      <w:proofErr w:type="spellStart"/>
      <w:r w:rsidRPr="005E3337">
        <w:rPr>
          <w:iCs/>
          <w:color w:val="000000"/>
        </w:rPr>
        <w:t>governance</w:t>
      </w:r>
      <w:proofErr w:type="spellEnd"/>
      <w:r w:rsidRPr="005E3337">
        <w:rPr>
          <w:iCs/>
          <w:color w:val="000000"/>
        </w:rPr>
        <w:t xml:space="preserve"> і </w:t>
      </w:r>
      <w:proofErr w:type="spellStart"/>
      <w:r w:rsidRPr="005E3337">
        <w:rPr>
          <w:iCs/>
          <w:color w:val="000000"/>
        </w:rPr>
        <w:t>public</w:t>
      </w:r>
      <w:proofErr w:type="spellEnd"/>
      <w:r w:rsidRPr="005E3337">
        <w:rPr>
          <w:iCs/>
          <w:color w:val="000000"/>
        </w:rPr>
        <w:t xml:space="preserve"> </w:t>
      </w:r>
      <w:proofErr w:type="spellStart"/>
      <w:r w:rsidRPr="005E3337">
        <w:rPr>
          <w:iCs/>
          <w:color w:val="000000"/>
        </w:rPr>
        <w:t>governance</w:t>
      </w:r>
      <w:proofErr w:type="spellEnd"/>
      <w:r w:rsidRPr="005E3337">
        <w:rPr>
          <w:iCs/>
          <w:color w:val="000000"/>
        </w:rPr>
        <w:t xml:space="preserve">. Він виходить із того, що принципи публічного управління не можуть формуватися виключно «згори», через бюрократичну раціональність або адміністративне право. Вони мають відображати демократичну природу влади, а отже включати участь громадян, публічні консультації, відкритість, </w:t>
      </w:r>
      <w:proofErr w:type="spellStart"/>
      <w:r w:rsidRPr="005E3337">
        <w:rPr>
          <w:iCs/>
          <w:color w:val="000000"/>
        </w:rPr>
        <w:t>комунікативність</w:t>
      </w:r>
      <w:proofErr w:type="spellEnd"/>
      <w:r w:rsidRPr="005E3337">
        <w:rPr>
          <w:iCs/>
          <w:color w:val="000000"/>
        </w:rPr>
        <w:t xml:space="preserve">, мережеву взаємодію, партнерство з громадянським суспільством і бізнесом, чутливість до суспільних потреб. У межах цього підходу формуються принципи участі, прозорості, відкритості, чутливості до громадських запитів, </w:t>
      </w:r>
      <w:proofErr w:type="spellStart"/>
      <w:r w:rsidRPr="005E3337">
        <w:rPr>
          <w:iCs/>
          <w:color w:val="000000"/>
        </w:rPr>
        <w:t>інклюзивності</w:t>
      </w:r>
      <w:proofErr w:type="spellEnd"/>
      <w:r w:rsidRPr="005E3337">
        <w:rPr>
          <w:iCs/>
          <w:color w:val="000000"/>
        </w:rPr>
        <w:t xml:space="preserve">, </w:t>
      </w:r>
      <w:proofErr w:type="spellStart"/>
      <w:r w:rsidRPr="005E3337">
        <w:rPr>
          <w:iCs/>
          <w:color w:val="000000"/>
        </w:rPr>
        <w:t>співуправління</w:t>
      </w:r>
      <w:proofErr w:type="spellEnd"/>
      <w:r w:rsidRPr="005E3337">
        <w:rPr>
          <w:iCs/>
          <w:color w:val="000000"/>
        </w:rPr>
        <w:t xml:space="preserve"> та </w:t>
      </w:r>
      <w:proofErr w:type="spellStart"/>
      <w:r w:rsidRPr="005E3337">
        <w:rPr>
          <w:iCs/>
          <w:color w:val="000000"/>
        </w:rPr>
        <w:t>співвідповідальності</w:t>
      </w:r>
      <w:proofErr w:type="spellEnd"/>
      <w:r w:rsidRPr="005E3337">
        <w:rPr>
          <w:iCs/>
          <w:color w:val="000000"/>
        </w:rPr>
        <w:t xml:space="preserve">. Такий підхід тісно пов’язаний із сучасним розумінням врядування як процесу координації багатьох акторів, а не лише командно-розпорядчого впливу державного апарату. </w:t>
      </w:r>
    </w:p>
    <w:p w14:paraId="2E672489" w14:textId="77777777" w:rsidR="00494C0E" w:rsidRPr="005E3337" w:rsidRDefault="00494C0E" w:rsidP="00494C0E">
      <w:pPr>
        <w:pStyle w:val="ac"/>
        <w:spacing w:line="288" w:lineRule="auto"/>
        <w:ind w:firstLine="567"/>
        <w:rPr>
          <w:iCs/>
          <w:color w:val="000000"/>
        </w:rPr>
      </w:pPr>
      <w:r w:rsidRPr="005E3337">
        <w:rPr>
          <w:iCs/>
          <w:color w:val="000000"/>
        </w:rPr>
        <w:t xml:space="preserve">Восьмий підхід доречно визначити як </w:t>
      </w:r>
      <w:r w:rsidRPr="005E3337">
        <w:rPr>
          <w:b/>
          <w:bCs/>
          <w:iCs/>
          <w:color w:val="000000"/>
        </w:rPr>
        <w:t xml:space="preserve">європейсько-інтеграційний та </w:t>
      </w:r>
      <w:proofErr w:type="spellStart"/>
      <w:r w:rsidRPr="005E3337">
        <w:rPr>
          <w:b/>
          <w:bCs/>
          <w:iCs/>
          <w:color w:val="000000"/>
        </w:rPr>
        <w:t>стандартизаційний</w:t>
      </w:r>
      <w:proofErr w:type="spellEnd"/>
      <w:r w:rsidRPr="005E3337">
        <w:rPr>
          <w:iCs/>
          <w:color w:val="000000"/>
        </w:rPr>
        <w:t xml:space="preserve">. Його особливість полягає в тому, що принципи публічного управління формуються не лише на основі національної теорії та практики, а й через міжнародні та наднаціональні стандарти. Для країн, орієнтованих на європейську інтеграцію, особливу роль відіграють принципи, сформульовані в рамках SIGMA/OECD, які описують, якою має бути сучасна публічна адміністрація в контексті належного врядування та європейського адміністративного простору. У 2023 </w:t>
      </w:r>
      <w:proofErr w:type="spellStart"/>
      <w:r w:rsidRPr="005E3337">
        <w:rPr>
          <w:iCs/>
          <w:color w:val="000000"/>
        </w:rPr>
        <w:t>edition</w:t>
      </w:r>
      <w:proofErr w:type="spellEnd"/>
      <w:r w:rsidRPr="005E3337">
        <w:rPr>
          <w:iCs/>
          <w:color w:val="000000"/>
        </w:rPr>
        <w:t xml:space="preserve"> SIGMA </w:t>
      </w:r>
      <w:proofErr w:type="spellStart"/>
      <w:r w:rsidRPr="005E3337">
        <w:rPr>
          <w:iCs/>
          <w:color w:val="000000"/>
        </w:rPr>
        <w:t>Principles</w:t>
      </w:r>
      <w:proofErr w:type="spellEnd"/>
      <w:r w:rsidRPr="005E3337">
        <w:rPr>
          <w:iCs/>
          <w:color w:val="000000"/>
        </w:rPr>
        <w:t xml:space="preserve"> </w:t>
      </w:r>
      <w:proofErr w:type="spellStart"/>
      <w:r w:rsidRPr="005E3337">
        <w:rPr>
          <w:iCs/>
          <w:color w:val="000000"/>
        </w:rPr>
        <w:t>of</w:t>
      </w:r>
      <w:proofErr w:type="spellEnd"/>
      <w:r w:rsidRPr="005E3337">
        <w:rPr>
          <w:iCs/>
          <w:color w:val="000000"/>
        </w:rPr>
        <w:t xml:space="preserve"> </w:t>
      </w:r>
      <w:proofErr w:type="spellStart"/>
      <w:r w:rsidRPr="005E3337">
        <w:rPr>
          <w:iCs/>
          <w:color w:val="000000"/>
        </w:rPr>
        <w:t>Public</w:t>
      </w:r>
      <w:proofErr w:type="spellEnd"/>
      <w:r w:rsidRPr="005E3337">
        <w:rPr>
          <w:iCs/>
          <w:color w:val="000000"/>
        </w:rPr>
        <w:t xml:space="preserve"> </w:t>
      </w:r>
      <w:proofErr w:type="spellStart"/>
      <w:r w:rsidRPr="005E3337">
        <w:rPr>
          <w:iCs/>
          <w:color w:val="000000"/>
        </w:rPr>
        <w:t>Administration</w:t>
      </w:r>
      <w:proofErr w:type="spellEnd"/>
      <w:r w:rsidRPr="005E3337">
        <w:rPr>
          <w:iCs/>
          <w:color w:val="000000"/>
        </w:rPr>
        <w:t xml:space="preserve"> охоплюють шість тематичних сфер, 32 принципи і 270 </w:t>
      </w:r>
      <w:proofErr w:type="spellStart"/>
      <w:r w:rsidRPr="005E3337">
        <w:rPr>
          <w:iCs/>
          <w:color w:val="000000"/>
        </w:rPr>
        <w:t>субпринципів</w:t>
      </w:r>
      <w:proofErr w:type="spellEnd"/>
      <w:r w:rsidRPr="005E3337">
        <w:rPr>
          <w:iCs/>
          <w:color w:val="000000"/>
        </w:rPr>
        <w:t xml:space="preserve">, включаючи стратегічне управління реформами, вироблення політики і координацію, управління державною службою, організацію та </w:t>
      </w:r>
      <w:r w:rsidRPr="005E3337">
        <w:rPr>
          <w:iCs/>
          <w:color w:val="000000"/>
        </w:rPr>
        <w:lastRenderedPageBreak/>
        <w:t xml:space="preserve">нагляд, надання послуг і </w:t>
      </w:r>
      <w:proofErr w:type="spellStart"/>
      <w:r w:rsidRPr="005E3337">
        <w:rPr>
          <w:iCs/>
          <w:color w:val="000000"/>
        </w:rPr>
        <w:t>цифровізацію</w:t>
      </w:r>
      <w:proofErr w:type="spellEnd"/>
      <w:r w:rsidRPr="005E3337">
        <w:rPr>
          <w:iCs/>
          <w:color w:val="000000"/>
        </w:rPr>
        <w:t xml:space="preserve">, а також управління державними фінансами. Це означає, що принципи сьогодні дедалі частіше формуються як стандартизовані орієнтири оцінювання якості адміністрації, а не лише як абстрактні теоретичні категорії. </w:t>
      </w:r>
    </w:p>
    <w:p w14:paraId="45F16D84" w14:textId="77777777" w:rsidR="00494C0E" w:rsidRPr="005E3337" w:rsidRDefault="00494C0E" w:rsidP="00494C0E">
      <w:pPr>
        <w:pStyle w:val="ac"/>
        <w:spacing w:line="288" w:lineRule="auto"/>
        <w:ind w:firstLine="567"/>
        <w:rPr>
          <w:iCs/>
          <w:color w:val="000000"/>
        </w:rPr>
      </w:pPr>
      <w:r w:rsidRPr="005E3337">
        <w:rPr>
          <w:iCs/>
          <w:color w:val="000000"/>
        </w:rPr>
        <w:t xml:space="preserve">У науковому викладі важливо також показати, що різні підходи до формування принципів відображають </w:t>
      </w:r>
      <w:r w:rsidRPr="005E3337">
        <w:rPr>
          <w:b/>
          <w:bCs/>
          <w:iCs/>
          <w:color w:val="000000"/>
        </w:rPr>
        <w:t>еволюцію самої науки публічного управління</w:t>
      </w:r>
      <w:r w:rsidRPr="005E3337">
        <w:rPr>
          <w:iCs/>
          <w:color w:val="000000"/>
        </w:rPr>
        <w:t xml:space="preserve">. Класична школа тяжіла до правових, організаційних та ієрархічних засад. Більш пізні управлінські концепції висунули на перший план результативність і якість виконання функцій. Сучасні концепції </w:t>
      </w:r>
      <w:proofErr w:type="spellStart"/>
      <w:r w:rsidRPr="005E3337">
        <w:rPr>
          <w:iCs/>
          <w:color w:val="000000"/>
        </w:rPr>
        <w:t>governance</w:t>
      </w:r>
      <w:proofErr w:type="spellEnd"/>
      <w:r w:rsidRPr="005E3337">
        <w:rPr>
          <w:iCs/>
          <w:color w:val="000000"/>
        </w:rPr>
        <w:t xml:space="preserve"> змістили акцент на </w:t>
      </w:r>
      <w:proofErr w:type="spellStart"/>
      <w:r w:rsidRPr="005E3337">
        <w:rPr>
          <w:iCs/>
          <w:color w:val="000000"/>
        </w:rPr>
        <w:t>мережевість</w:t>
      </w:r>
      <w:proofErr w:type="spellEnd"/>
      <w:r w:rsidRPr="005E3337">
        <w:rPr>
          <w:iCs/>
          <w:color w:val="000000"/>
        </w:rPr>
        <w:t xml:space="preserve">, участь, </w:t>
      </w:r>
      <w:proofErr w:type="spellStart"/>
      <w:r w:rsidRPr="005E3337">
        <w:rPr>
          <w:iCs/>
          <w:color w:val="000000"/>
        </w:rPr>
        <w:t>інклюзивність</w:t>
      </w:r>
      <w:proofErr w:type="spellEnd"/>
      <w:r w:rsidRPr="005E3337">
        <w:rPr>
          <w:iCs/>
          <w:color w:val="000000"/>
        </w:rPr>
        <w:t xml:space="preserve">, довіру, цифрову трансформацію, гнучкість і стійкість інституцій. Тому система принципів публічного управління сьогодні є історично нашарованою: у ній одночасно присутні принципи класичного адміністрування, </w:t>
      </w:r>
      <w:proofErr w:type="spellStart"/>
      <w:r w:rsidRPr="005E3337">
        <w:rPr>
          <w:iCs/>
          <w:color w:val="000000"/>
        </w:rPr>
        <w:t>менеджеріальні</w:t>
      </w:r>
      <w:proofErr w:type="spellEnd"/>
      <w:r w:rsidRPr="005E3337">
        <w:rPr>
          <w:iCs/>
          <w:color w:val="000000"/>
        </w:rPr>
        <w:t xml:space="preserve"> принципи та принципи демократичного врядування. Саме це пояснює її комплексний характер. </w:t>
      </w:r>
    </w:p>
    <w:p w14:paraId="5A03414F" w14:textId="77777777" w:rsidR="00494C0E" w:rsidRPr="005E3337" w:rsidRDefault="00494C0E" w:rsidP="00494C0E">
      <w:pPr>
        <w:pStyle w:val="ac"/>
        <w:spacing w:line="288" w:lineRule="auto"/>
        <w:ind w:firstLine="567"/>
        <w:rPr>
          <w:iCs/>
          <w:color w:val="000000"/>
        </w:rPr>
      </w:pPr>
      <w:r w:rsidRPr="005E3337">
        <w:rPr>
          <w:iCs/>
          <w:color w:val="000000"/>
        </w:rPr>
        <w:t xml:space="preserve">Окремо слід наголосити, що в реальній практиці принципи не просто “виводяться” з одного джерела. Найчастіше їх формування відбувається </w:t>
      </w:r>
      <w:r w:rsidRPr="005E3337">
        <w:rPr>
          <w:b/>
          <w:bCs/>
          <w:iCs/>
          <w:color w:val="000000"/>
        </w:rPr>
        <w:t>на перетині кількох підходів</w:t>
      </w:r>
      <w:r w:rsidRPr="005E3337">
        <w:rPr>
          <w:iCs/>
          <w:color w:val="000000"/>
        </w:rPr>
        <w:t xml:space="preserve">. Наприклад, принцип підзвітності має правове підґрунтя, інституційні форми реалізації, ціннісний зміст і </w:t>
      </w:r>
      <w:proofErr w:type="spellStart"/>
      <w:r w:rsidRPr="005E3337">
        <w:rPr>
          <w:iCs/>
          <w:color w:val="000000"/>
        </w:rPr>
        <w:t>менеджеріальний</w:t>
      </w:r>
      <w:proofErr w:type="spellEnd"/>
      <w:r w:rsidRPr="005E3337">
        <w:rPr>
          <w:iCs/>
          <w:color w:val="000000"/>
        </w:rPr>
        <w:t xml:space="preserve"> аспект оцінювання результатів. Принцип прозорості одночасно випливає з демократичної природи влади, прав людини, сучасних вимог </w:t>
      </w:r>
      <w:proofErr w:type="spellStart"/>
      <w:r w:rsidRPr="005E3337">
        <w:rPr>
          <w:iCs/>
          <w:color w:val="000000"/>
        </w:rPr>
        <w:t>good</w:t>
      </w:r>
      <w:proofErr w:type="spellEnd"/>
      <w:r w:rsidRPr="005E3337">
        <w:rPr>
          <w:iCs/>
          <w:color w:val="000000"/>
        </w:rPr>
        <w:t xml:space="preserve"> </w:t>
      </w:r>
      <w:proofErr w:type="spellStart"/>
      <w:r w:rsidRPr="005E3337">
        <w:rPr>
          <w:iCs/>
          <w:color w:val="000000"/>
        </w:rPr>
        <w:t>governance</w:t>
      </w:r>
      <w:proofErr w:type="spellEnd"/>
      <w:r w:rsidRPr="005E3337">
        <w:rPr>
          <w:iCs/>
          <w:color w:val="000000"/>
        </w:rPr>
        <w:t xml:space="preserve"> і </w:t>
      </w:r>
      <w:proofErr w:type="spellStart"/>
      <w:r w:rsidRPr="005E3337">
        <w:rPr>
          <w:iCs/>
          <w:color w:val="000000"/>
        </w:rPr>
        <w:t>цифровізації</w:t>
      </w:r>
      <w:proofErr w:type="spellEnd"/>
      <w:r w:rsidRPr="005E3337">
        <w:rPr>
          <w:iCs/>
          <w:color w:val="000000"/>
        </w:rPr>
        <w:t xml:space="preserve">. Принцип ефективності пов’язаний із функціональним та </w:t>
      </w:r>
      <w:proofErr w:type="spellStart"/>
      <w:r w:rsidRPr="005E3337">
        <w:rPr>
          <w:iCs/>
          <w:color w:val="000000"/>
        </w:rPr>
        <w:t>менеджеріальним</w:t>
      </w:r>
      <w:proofErr w:type="spellEnd"/>
      <w:r w:rsidRPr="005E3337">
        <w:rPr>
          <w:iCs/>
          <w:color w:val="000000"/>
        </w:rPr>
        <w:t xml:space="preserve"> підходами, але потребує корекції з боку аксіологічного підходу, щоб не вступати в суперечність зі справедливістю та рівністю. Отже, методологічно коректним є не протиставлення підходів, а їх інтегроване використання.</w:t>
      </w:r>
    </w:p>
    <w:p w14:paraId="49ED642B" w14:textId="4E07E5BF" w:rsidR="00494C0E" w:rsidRPr="005E3337" w:rsidRDefault="00494C0E" w:rsidP="00494C0E">
      <w:pPr>
        <w:pStyle w:val="ac"/>
        <w:spacing w:line="288" w:lineRule="auto"/>
        <w:ind w:firstLine="567"/>
        <w:rPr>
          <w:iCs/>
          <w:color w:val="000000"/>
        </w:rPr>
      </w:pPr>
      <w:r w:rsidRPr="005E3337">
        <w:rPr>
          <w:iCs/>
          <w:color w:val="000000"/>
        </w:rPr>
        <w:t xml:space="preserve">Доцільно підкреслити ще одну важливу обставину. Формування принципів публічного управління залежить не лише від теоретичних моделей, а й від </w:t>
      </w:r>
      <w:r w:rsidRPr="005E3337">
        <w:rPr>
          <w:b/>
          <w:bCs/>
          <w:iCs/>
          <w:color w:val="000000"/>
        </w:rPr>
        <w:t>конкретного контексту державного розвитку</w:t>
      </w:r>
      <w:r w:rsidRPr="005E3337">
        <w:rPr>
          <w:iCs/>
          <w:color w:val="000000"/>
        </w:rPr>
        <w:t xml:space="preserve">. Для країн, що проходять трансформацію, реформу державного управління, децентралізацію, цифрову модернізацію або інтеграцію до ЄС, особливого значення набувають принципи інституційної спроможності, відкритості, підзвітності, адаптивності, багаторівневого врядування та орієнтації на громадянина. Це означає, що принципи не є застиглим набором формул. Вони зберігають ядро стабільних засад, але конкретизуються й актуалізуються відповідно до історичних, політичних і соціальних умов. Саме тому сучасні міжнародні рамки включають нові акценти, зокрема </w:t>
      </w:r>
      <w:proofErr w:type="spellStart"/>
      <w:r w:rsidRPr="005E3337">
        <w:rPr>
          <w:iCs/>
          <w:color w:val="000000"/>
        </w:rPr>
        <w:t>цифровізацію</w:t>
      </w:r>
      <w:proofErr w:type="spellEnd"/>
      <w:r w:rsidRPr="005E3337">
        <w:rPr>
          <w:iCs/>
          <w:color w:val="000000"/>
        </w:rPr>
        <w:t xml:space="preserve"> сервісів та багаторівневе врядування. </w:t>
      </w:r>
    </w:p>
    <w:p w14:paraId="7FA46305" w14:textId="286EB23F" w:rsidR="002F3D85" w:rsidRPr="005E3337" w:rsidRDefault="002F3D85" w:rsidP="002F3D85">
      <w:pPr>
        <w:pStyle w:val="ac"/>
        <w:spacing w:line="288" w:lineRule="auto"/>
        <w:ind w:firstLine="567"/>
        <w:rPr>
          <w:b/>
          <w:bCs/>
          <w:i/>
          <w:color w:val="000000"/>
        </w:rPr>
      </w:pPr>
      <w:r w:rsidRPr="005E3337">
        <w:rPr>
          <w:b/>
          <w:bCs/>
          <w:i/>
          <w:color w:val="000000"/>
        </w:rPr>
        <w:lastRenderedPageBreak/>
        <w:t xml:space="preserve">Конкретні приклади </w:t>
      </w:r>
    </w:p>
    <w:p w14:paraId="5242F653" w14:textId="4DCE551F" w:rsidR="002F3D85" w:rsidRPr="005E3337" w:rsidRDefault="002F3D85" w:rsidP="002F3D85">
      <w:pPr>
        <w:pStyle w:val="ac"/>
        <w:spacing w:line="288" w:lineRule="auto"/>
        <w:ind w:firstLine="567"/>
        <w:rPr>
          <w:b/>
          <w:bCs/>
          <w:iCs/>
          <w:color w:val="000000"/>
        </w:rPr>
      </w:pPr>
      <w:r w:rsidRPr="005E3337">
        <w:rPr>
          <w:b/>
          <w:bCs/>
          <w:iCs/>
          <w:color w:val="000000"/>
        </w:rPr>
        <w:t>Приклад 1. Нормативно-правовий підхід</w:t>
      </w:r>
    </w:p>
    <w:p w14:paraId="6DF0AD29" w14:textId="77777777" w:rsidR="002F3D85" w:rsidRPr="005E3337" w:rsidRDefault="002F3D85" w:rsidP="002F3D85">
      <w:pPr>
        <w:pStyle w:val="ac"/>
        <w:spacing w:line="288" w:lineRule="auto"/>
        <w:ind w:firstLine="567"/>
        <w:rPr>
          <w:iCs/>
          <w:color w:val="000000"/>
        </w:rPr>
      </w:pPr>
      <w:r w:rsidRPr="005E3337">
        <w:rPr>
          <w:iCs/>
          <w:color w:val="000000"/>
        </w:rPr>
        <w:t xml:space="preserve">Принцип </w:t>
      </w:r>
      <w:r w:rsidRPr="005E3337">
        <w:rPr>
          <w:b/>
          <w:bCs/>
          <w:iCs/>
          <w:color w:val="000000"/>
        </w:rPr>
        <w:t>законності</w:t>
      </w:r>
      <w:r w:rsidRPr="005E3337">
        <w:rPr>
          <w:iCs/>
          <w:color w:val="000000"/>
        </w:rPr>
        <w:t xml:space="preserve"> формується насамперед у межах нормативно-правового підходу. Наприклад, діяльність органу виконавчої влади має ґрунтуватися на Конституції, законах, підзаконних актах і визначених адміністративних процедурах. Якщо державний орган приймає рішення лише в межах компетенції, дотримується процедури та надає можливість оскарження, то це ілюструє, що принципи управління виводяться з </w:t>
      </w:r>
      <w:r w:rsidRPr="005E3337">
        <w:rPr>
          <w:b/>
          <w:bCs/>
          <w:iCs/>
          <w:color w:val="000000"/>
        </w:rPr>
        <w:t>правових норм і вимог правової держави</w:t>
      </w:r>
      <w:r w:rsidRPr="005E3337">
        <w:rPr>
          <w:iCs/>
          <w:color w:val="000000"/>
        </w:rPr>
        <w:t>.</w:t>
      </w:r>
    </w:p>
    <w:p w14:paraId="452FE406" w14:textId="77777777" w:rsidR="002F3D85" w:rsidRPr="005E3337" w:rsidRDefault="002F3D85" w:rsidP="002F3D85">
      <w:pPr>
        <w:pStyle w:val="ac"/>
        <w:spacing w:line="288" w:lineRule="auto"/>
        <w:ind w:firstLine="567"/>
        <w:rPr>
          <w:iCs/>
          <w:color w:val="000000"/>
        </w:rPr>
      </w:pPr>
      <w:r w:rsidRPr="005E3337">
        <w:rPr>
          <w:iCs/>
          <w:color w:val="000000"/>
        </w:rPr>
        <w:t>Цей приклад показує, що в нормативно-правовому підході принципи не є довільними управлінськими ідеями, а мають офіційне нормативне підґрунтя.</w:t>
      </w:r>
    </w:p>
    <w:p w14:paraId="594B83D5" w14:textId="77777777" w:rsidR="002F3D85" w:rsidRPr="005E3337" w:rsidRDefault="002F3D85" w:rsidP="002F3D85">
      <w:pPr>
        <w:pStyle w:val="ac"/>
        <w:spacing w:line="288" w:lineRule="auto"/>
        <w:ind w:firstLine="567"/>
        <w:rPr>
          <w:b/>
          <w:bCs/>
          <w:iCs/>
          <w:color w:val="000000"/>
        </w:rPr>
      </w:pPr>
      <w:r w:rsidRPr="005E3337">
        <w:rPr>
          <w:b/>
          <w:bCs/>
          <w:iCs/>
          <w:color w:val="000000"/>
        </w:rPr>
        <w:t>Приклад 2. Системний підхід</w:t>
      </w:r>
    </w:p>
    <w:p w14:paraId="410D716C" w14:textId="77777777" w:rsidR="002F3D85" w:rsidRPr="005E3337" w:rsidRDefault="002F3D85" w:rsidP="002F3D85">
      <w:pPr>
        <w:pStyle w:val="ac"/>
        <w:spacing w:line="288" w:lineRule="auto"/>
        <w:ind w:firstLine="567"/>
        <w:rPr>
          <w:iCs/>
          <w:color w:val="000000"/>
        </w:rPr>
      </w:pPr>
      <w:r w:rsidRPr="005E3337">
        <w:rPr>
          <w:iCs/>
          <w:color w:val="000000"/>
        </w:rPr>
        <w:t>Під час реформи системи надання адміністративних послуг держава не обмежується зміною роботи одного підрозділу, а одночасно враховує взаємозв’язок законодавства, цифрових платформ, кадрового забезпечення, фінансування, комунікації з громадянами та міжвідомчої координації. У цьому випадку реалізується системний підхід.</w:t>
      </w:r>
    </w:p>
    <w:p w14:paraId="3BC51D6B" w14:textId="77777777" w:rsidR="002F3D85" w:rsidRPr="005E3337" w:rsidRDefault="002F3D85" w:rsidP="002F3D85">
      <w:pPr>
        <w:pStyle w:val="ac"/>
        <w:spacing w:line="288" w:lineRule="auto"/>
        <w:ind w:firstLine="567"/>
        <w:rPr>
          <w:iCs/>
          <w:color w:val="000000"/>
        </w:rPr>
      </w:pPr>
      <w:r w:rsidRPr="005E3337">
        <w:rPr>
          <w:iCs/>
          <w:color w:val="000000"/>
        </w:rPr>
        <w:t xml:space="preserve">Тут принципи публічного управління, зокрема </w:t>
      </w:r>
      <w:r w:rsidRPr="005E3337">
        <w:rPr>
          <w:b/>
          <w:bCs/>
          <w:iCs/>
          <w:color w:val="000000"/>
        </w:rPr>
        <w:t>системність, цілісність, координація та зворотний зв’язок</w:t>
      </w:r>
      <w:r w:rsidRPr="005E3337">
        <w:rPr>
          <w:iCs/>
          <w:color w:val="000000"/>
        </w:rPr>
        <w:t>, формуються з розуміння того, що управління є цілісною системою, а не набором окремих дій.</w:t>
      </w:r>
    </w:p>
    <w:p w14:paraId="14065BE7" w14:textId="77777777" w:rsidR="002F3D85" w:rsidRPr="005E3337" w:rsidRDefault="002F3D85" w:rsidP="002F3D85">
      <w:pPr>
        <w:pStyle w:val="ac"/>
        <w:spacing w:line="288" w:lineRule="auto"/>
        <w:ind w:firstLine="567"/>
        <w:rPr>
          <w:b/>
          <w:bCs/>
          <w:iCs/>
          <w:color w:val="000000"/>
        </w:rPr>
      </w:pPr>
      <w:r w:rsidRPr="005E3337">
        <w:rPr>
          <w:b/>
          <w:bCs/>
          <w:iCs/>
          <w:color w:val="000000"/>
        </w:rPr>
        <w:t>Приклад 3. Функціональний підхід</w:t>
      </w:r>
    </w:p>
    <w:p w14:paraId="53007213" w14:textId="77777777" w:rsidR="002F3D85" w:rsidRPr="005E3337" w:rsidRDefault="002F3D85" w:rsidP="002F3D85">
      <w:pPr>
        <w:pStyle w:val="ac"/>
        <w:spacing w:line="288" w:lineRule="auto"/>
        <w:ind w:firstLine="567"/>
        <w:rPr>
          <w:iCs/>
          <w:color w:val="000000"/>
        </w:rPr>
      </w:pPr>
      <w:r w:rsidRPr="005E3337">
        <w:rPr>
          <w:iCs/>
          <w:color w:val="000000"/>
        </w:rPr>
        <w:t xml:space="preserve">Орган державної влади відповідає за розроблення політики, контроль виконання рішень, координацію діяльності підрозділів та надання послуг. З огляду на ці функції формуються принципи </w:t>
      </w:r>
      <w:r w:rsidRPr="005E3337">
        <w:rPr>
          <w:b/>
          <w:bCs/>
          <w:iCs/>
          <w:color w:val="000000"/>
        </w:rPr>
        <w:t>ефективності, результативності, послідовності, планомірності та відповідальності</w:t>
      </w:r>
      <w:r w:rsidRPr="005E3337">
        <w:rPr>
          <w:iCs/>
          <w:color w:val="000000"/>
        </w:rPr>
        <w:t>.</w:t>
      </w:r>
    </w:p>
    <w:p w14:paraId="532535D7" w14:textId="77777777" w:rsidR="002F3D85" w:rsidRPr="005E3337" w:rsidRDefault="002F3D85" w:rsidP="002F3D85">
      <w:pPr>
        <w:pStyle w:val="ac"/>
        <w:spacing w:line="288" w:lineRule="auto"/>
        <w:ind w:firstLine="567"/>
        <w:rPr>
          <w:iCs/>
          <w:color w:val="000000"/>
        </w:rPr>
      </w:pPr>
      <w:r w:rsidRPr="005E3337">
        <w:rPr>
          <w:iCs/>
          <w:color w:val="000000"/>
        </w:rPr>
        <w:t xml:space="preserve">Цей приклад показує, що у функціональному підході принципи виводяться з того, </w:t>
      </w:r>
      <w:r w:rsidRPr="005E3337">
        <w:rPr>
          <w:b/>
          <w:bCs/>
          <w:iCs/>
          <w:color w:val="000000"/>
        </w:rPr>
        <w:t>які саме завдання виконує система управління</w:t>
      </w:r>
      <w:r w:rsidRPr="005E3337">
        <w:rPr>
          <w:iCs/>
          <w:color w:val="000000"/>
        </w:rPr>
        <w:t>. Тобто принципи формуються як відповідь на потребу забезпечити якісне виконання основних функцій держави.</w:t>
      </w:r>
    </w:p>
    <w:p w14:paraId="558F6B5F" w14:textId="77777777" w:rsidR="002F3D85" w:rsidRPr="005E3337" w:rsidRDefault="002F3D85" w:rsidP="002F3D85">
      <w:pPr>
        <w:pStyle w:val="ac"/>
        <w:spacing w:line="288" w:lineRule="auto"/>
        <w:ind w:firstLine="567"/>
        <w:rPr>
          <w:b/>
          <w:bCs/>
          <w:iCs/>
          <w:color w:val="000000"/>
        </w:rPr>
      </w:pPr>
      <w:r w:rsidRPr="005E3337">
        <w:rPr>
          <w:b/>
          <w:bCs/>
          <w:iCs/>
          <w:color w:val="000000"/>
        </w:rPr>
        <w:t>Приклад 4. Інституційний підхід</w:t>
      </w:r>
    </w:p>
    <w:p w14:paraId="7A16F56C" w14:textId="77777777" w:rsidR="002F3D85" w:rsidRPr="005E3337" w:rsidRDefault="002F3D85" w:rsidP="002F3D85">
      <w:pPr>
        <w:pStyle w:val="ac"/>
        <w:spacing w:line="288" w:lineRule="auto"/>
        <w:ind w:firstLine="567"/>
        <w:rPr>
          <w:iCs/>
          <w:color w:val="000000"/>
        </w:rPr>
      </w:pPr>
      <w:r w:rsidRPr="005E3337">
        <w:rPr>
          <w:iCs/>
          <w:color w:val="000000"/>
        </w:rPr>
        <w:t xml:space="preserve">У державі з розвиненим місцевим самоврядуванням і децентралізацією формується принцип </w:t>
      </w:r>
      <w:proofErr w:type="spellStart"/>
      <w:r w:rsidRPr="005E3337">
        <w:rPr>
          <w:b/>
          <w:bCs/>
          <w:iCs/>
          <w:color w:val="000000"/>
        </w:rPr>
        <w:t>субсидіарності</w:t>
      </w:r>
      <w:proofErr w:type="spellEnd"/>
      <w:r w:rsidRPr="005E3337">
        <w:rPr>
          <w:iCs/>
          <w:color w:val="000000"/>
        </w:rPr>
        <w:t>, тобто передання повноважень на той рівень влади, де вони можуть бути реалізовані найбільш ефективно й близько до громадянина. Такий принцип виникає не лише з абстрактної теорії, а з конкретної інституційної побудови держави.</w:t>
      </w:r>
    </w:p>
    <w:p w14:paraId="5DD22F3D" w14:textId="77777777" w:rsidR="002F3D85" w:rsidRPr="005E3337" w:rsidRDefault="002F3D85" w:rsidP="002F3D85">
      <w:pPr>
        <w:pStyle w:val="ac"/>
        <w:spacing w:line="288" w:lineRule="auto"/>
        <w:ind w:firstLine="567"/>
        <w:rPr>
          <w:iCs/>
          <w:color w:val="000000"/>
        </w:rPr>
      </w:pPr>
      <w:r w:rsidRPr="005E3337">
        <w:rPr>
          <w:iCs/>
          <w:color w:val="000000"/>
        </w:rPr>
        <w:t xml:space="preserve">Це приклад того, як у межах інституційного підходу принципи формуються залежно від </w:t>
      </w:r>
      <w:r w:rsidRPr="005E3337">
        <w:rPr>
          <w:b/>
          <w:bCs/>
          <w:iCs/>
          <w:color w:val="000000"/>
        </w:rPr>
        <w:t xml:space="preserve">структури влади, розподілу компетенцій і моделі </w:t>
      </w:r>
      <w:r w:rsidRPr="005E3337">
        <w:rPr>
          <w:b/>
          <w:bCs/>
          <w:iCs/>
          <w:color w:val="000000"/>
        </w:rPr>
        <w:lastRenderedPageBreak/>
        <w:t>публічної адміністрації</w:t>
      </w:r>
      <w:r w:rsidRPr="005E3337">
        <w:rPr>
          <w:iCs/>
          <w:color w:val="000000"/>
        </w:rPr>
        <w:t>.</w:t>
      </w:r>
    </w:p>
    <w:p w14:paraId="636B0C80" w14:textId="77777777" w:rsidR="002F3D85" w:rsidRPr="005E3337" w:rsidRDefault="002F3D85" w:rsidP="002F3D85">
      <w:pPr>
        <w:pStyle w:val="ac"/>
        <w:spacing w:line="288" w:lineRule="auto"/>
        <w:ind w:firstLine="567"/>
        <w:rPr>
          <w:b/>
          <w:bCs/>
          <w:iCs/>
          <w:color w:val="000000"/>
        </w:rPr>
      </w:pPr>
      <w:r w:rsidRPr="005E3337">
        <w:rPr>
          <w:b/>
          <w:bCs/>
          <w:iCs/>
          <w:color w:val="000000"/>
        </w:rPr>
        <w:t xml:space="preserve">Приклад 5. </w:t>
      </w:r>
      <w:proofErr w:type="spellStart"/>
      <w:r w:rsidRPr="005E3337">
        <w:rPr>
          <w:b/>
          <w:bCs/>
          <w:iCs/>
          <w:color w:val="000000"/>
        </w:rPr>
        <w:t>Ціннісно</w:t>
      </w:r>
      <w:proofErr w:type="spellEnd"/>
      <w:r w:rsidRPr="005E3337">
        <w:rPr>
          <w:b/>
          <w:bCs/>
          <w:iCs/>
          <w:color w:val="000000"/>
        </w:rPr>
        <w:t>-аксіологічний підхід</w:t>
      </w:r>
    </w:p>
    <w:p w14:paraId="1CCB866F" w14:textId="77777777" w:rsidR="002F3D85" w:rsidRPr="005E3337" w:rsidRDefault="002F3D85" w:rsidP="002F3D85">
      <w:pPr>
        <w:pStyle w:val="ac"/>
        <w:spacing w:line="288" w:lineRule="auto"/>
        <w:ind w:firstLine="567"/>
        <w:rPr>
          <w:iCs/>
          <w:color w:val="000000"/>
        </w:rPr>
      </w:pPr>
      <w:r w:rsidRPr="005E3337">
        <w:rPr>
          <w:iCs/>
          <w:color w:val="000000"/>
        </w:rPr>
        <w:t xml:space="preserve">Принцип </w:t>
      </w:r>
      <w:r w:rsidRPr="005E3337">
        <w:rPr>
          <w:b/>
          <w:bCs/>
          <w:iCs/>
          <w:color w:val="000000"/>
        </w:rPr>
        <w:t>справедливості</w:t>
      </w:r>
      <w:r w:rsidRPr="005E3337">
        <w:rPr>
          <w:iCs/>
          <w:color w:val="000000"/>
        </w:rPr>
        <w:t xml:space="preserve"> або </w:t>
      </w:r>
      <w:r w:rsidRPr="005E3337">
        <w:rPr>
          <w:b/>
          <w:bCs/>
          <w:iCs/>
          <w:color w:val="000000"/>
        </w:rPr>
        <w:t>поваги до прав людини</w:t>
      </w:r>
      <w:r w:rsidRPr="005E3337">
        <w:rPr>
          <w:iCs/>
          <w:color w:val="000000"/>
        </w:rPr>
        <w:t xml:space="preserve"> не можна пояснити лише технікою управління. Наприклад, під час розподілу соціальної допомоги орган влади враховує потреби вразливих груп населення, дотримується рівного ставлення і не допускає дискримінації. У цьому разі принцип управління формується з певної цінності — рівності, людської гідності, соціальної відповідальності держави.</w:t>
      </w:r>
    </w:p>
    <w:p w14:paraId="46F1146F" w14:textId="77777777" w:rsidR="002F3D85" w:rsidRPr="005E3337" w:rsidRDefault="002F3D85" w:rsidP="002F3D85">
      <w:pPr>
        <w:pStyle w:val="ac"/>
        <w:spacing w:line="288" w:lineRule="auto"/>
        <w:ind w:firstLine="567"/>
        <w:rPr>
          <w:iCs/>
          <w:color w:val="000000"/>
        </w:rPr>
      </w:pPr>
      <w:r w:rsidRPr="005E3337">
        <w:rPr>
          <w:iCs/>
          <w:color w:val="000000"/>
        </w:rPr>
        <w:t xml:space="preserve">Цей приклад демонструє, що </w:t>
      </w:r>
      <w:proofErr w:type="spellStart"/>
      <w:r w:rsidRPr="005E3337">
        <w:rPr>
          <w:iCs/>
          <w:color w:val="000000"/>
        </w:rPr>
        <w:t>ціннісно</w:t>
      </w:r>
      <w:proofErr w:type="spellEnd"/>
      <w:r w:rsidRPr="005E3337">
        <w:rPr>
          <w:iCs/>
          <w:color w:val="000000"/>
        </w:rPr>
        <w:t xml:space="preserve">-аксіологічний підхід виводить принципи публічного управління з </w:t>
      </w:r>
      <w:r w:rsidRPr="005E3337">
        <w:rPr>
          <w:b/>
          <w:bCs/>
          <w:iCs/>
          <w:color w:val="000000"/>
        </w:rPr>
        <w:t>суспільно значущих норм і морально-політичних орієнтирів</w:t>
      </w:r>
      <w:r w:rsidRPr="005E3337">
        <w:rPr>
          <w:iCs/>
          <w:color w:val="000000"/>
        </w:rPr>
        <w:t>.</w:t>
      </w:r>
    </w:p>
    <w:p w14:paraId="29A9C470" w14:textId="77777777" w:rsidR="002F3D85" w:rsidRPr="005E3337" w:rsidRDefault="002F3D85" w:rsidP="002F3D85">
      <w:pPr>
        <w:pStyle w:val="ac"/>
        <w:spacing w:line="288" w:lineRule="auto"/>
        <w:ind w:firstLine="567"/>
        <w:rPr>
          <w:b/>
          <w:bCs/>
          <w:iCs/>
          <w:color w:val="000000"/>
        </w:rPr>
      </w:pPr>
      <w:r w:rsidRPr="005E3337">
        <w:rPr>
          <w:b/>
          <w:bCs/>
          <w:iCs/>
          <w:color w:val="000000"/>
        </w:rPr>
        <w:t xml:space="preserve">Приклад 6. </w:t>
      </w:r>
      <w:proofErr w:type="spellStart"/>
      <w:r w:rsidRPr="005E3337">
        <w:rPr>
          <w:b/>
          <w:bCs/>
          <w:iCs/>
          <w:color w:val="000000"/>
        </w:rPr>
        <w:t>Менеджеріальний</w:t>
      </w:r>
      <w:proofErr w:type="spellEnd"/>
      <w:r w:rsidRPr="005E3337">
        <w:rPr>
          <w:b/>
          <w:bCs/>
          <w:iCs/>
          <w:color w:val="000000"/>
        </w:rPr>
        <w:t xml:space="preserve"> підхід</w:t>
      </w:r>
    </w:p>
    <w:p w14:paraId="70E1B58E" w14:textId="77777777" w:rsidR="002F3D85" w:rsidRPr="005E3337" w:rsidRDefault="002F3D85" w:rsidP="002F3D85">
      <w:pPr>
        <w:pStyle w:val="ac"/>
        <w:spacing w:line="288" w:lineRule="auto"/>
        <w:ind w:firstLine="567"/>
        <w:rPr>
          <w:iCs/>
          <w:color w:val="000000"/>
        </w:rPr>
      </w:pPr>
      <w:r w:rsidRPr="005E3337">
        <w:rPr>
          <w:iCs/>
          <w:color w:val="000000"/>
        </w:rPr>
        <w:t xml:space="preserve">У державній установі впроваджується система оцінювання результативності роботи підрозділів, контроль за виконанням стратегічних планів, моніторинг ключових показників діяльності та оптимізація управлінських процедур. У цьому разі принципи </w:t>
      </w:r>
      <w:r w:rsidRPr="005E3337">
        <w:rPr>
          <w:b/>
          <w:bCs/>
          <w:iCs/>
          <w:color w:val="000000"/>
        </w:rPr>
        <w:t>ефективності, економності, орієнтації на результат і якості послуг</w:t>
      </w:r>
      <w:r w:rsidRPr="005E3337">
        <w:rPr>
          <w:iCs/>
          <w:color w:val="000000"/>
        </w:rPr>
        <w:t xml:space="preserve"> формуються в </w:t>
      </w:r>
      <w:proofErr w:type="spellStart"/>
      <w:r w:rsidRPr="005E3337">
        <w:rPr>
          <w:iCs/>
          <w:color w:val="000000"/>
        </w:rPr>
        <w:t>логіці</w:t>
      </w:r>
      <w:proofErr w:type="spellEnd"/>
      <w:r w:rsidRPr="005E3337">
        <w:rPr>
          <w:iCs/>
          <w:color w:val="000000"/>
        </w:rPr>
        <w:t xml:space="preserve"> </w:t>
      </w:r>
      <w:proofErr w:type="spellStart"/>
      <w:r w:rsidRPr="005E3337">
        <w:rPr>
          <w:iCs/>
          <w:color w:val="000000"/>
        </w:rPr>
        <w:t>менеджеріального</w:t>
      </w:r>
      <w:proofErr w:type="spellEnd"/>
      <w:r w:rsidRPr="005E3337">
        <w:rPr>
          <w:iCs/>
          <w:color w:val="000000"/>
        </w:rPr>
        <w:t xml:space="preserve"> підходу.</w:t>
      </w:r>
    </w:p>
    <w:p w14:paraId="1DFF039F" w14:textId="77777777" w:rsidR="002F3D85" w:rsidRPr="005E3337" w:rsidRDefault="002F3D85" w:rsidP="002F3D85">
      <w:pPr>
        <w:pStyle w:val="ac"/>
        <w:spacing w:line="288" w:lineRule="auto"/>
        <w:ind w:firstLine="567"/>
        <w:rPr>
          <w:iCs/>
          <w:color w:val="000000"/>
        </w:rPr>
      </w:pPr>
      <w:r w:rsidRPr="005E3337">
        <w:rPr>
          <w:iCs/>
          <w:color w:val="000000"/>
        </w:rPr>
        <w:t xml:space="preserve">Приклад показує, що цей підхід акцентує увагу на </w:t>
      </w:r>
      <w:r w:rsidRPr="005E3337">
        <w:rPr>
          <w:b/>
          <w:bCs/>
          <w:iCs/>
          <w:color w:val="000000"/>
        </w:rPr>
        <w:t>практичній результативності управління</w:t>
      </w:r>
      <w:r w:rsidRPr="005E3337">
        <w:rPr>
          <w:iCs/>
          <w:color w:val="000000"/>
        </w:rPr>
        <w:t>, а не лише на формальній правильності дій.</w:t>
      </w:r>
    </w:p>
    <w:p w14:paraId="5B3AA820" w14:textId="77777777" w:rsidR="002F3D85" w:rsidRPr="005E3337" w:rsidRDefault="002F3D85" w:rsidP="002F3D85">
      <w:pPr>
        <w:pStyle w:val="ac"/>
        <w:spacing w:line="288" w:lineRule="auto"/>
        <w:ind w:firstLine="567"/>
        <w:rPr>
          <w:b/>
          <w:bCs/>
          <w:iCs/>
          <w:color w:val="000000"/>
        </w:rPr>
      </w:pPr>
      <w:r w:rsidRPr="005E3337">
        <w:rPr>
          <w:b/>
          <w:bCs/>
          <w:iCs/>
          <w:color w:val="000000"/>
        </w:rPr>
        <w:t>Приклад 7. Демократично-</w:t>
      </w:r>
      <w:proofErr w:type="spellStart"/>
      <w:r w:rsidRPr="005E3337">
        <w:rPr>
          <w:b/>
          <w:bCs/>
          <w:iCs/>
          <w:color w:val="000000"/>
        </w:rPr>
        <w:t>учасницький</w:t>
      </w:r>
      <w:proofErr w:type="spellEnd"/>
      <w:r w:rsidRPr="005E3337">
        <w:rPr>
          <w:b/>
          <w:bCs/>
          <w:iCs/>
          <w:color w:val="000000"/>
        </w:rPr>
        <w:t xml:space="preserve"> підхід</w:t>
      </w:r>
    </w:p>
    <w:p w14:paraId="7450CAC2" w14:textId="77777777" w:rsidR="002F3D85" w:rsidRPr="005E3337" w:rsidRDefault="002F3D85" w:rsidP="002F3D85">
      <w:pPr>
        <w:pStyle w:val="ac"/>
        <w:spacing w:line="288" w:lineRule="auto"/>
        <w:ind w:firstLine="567"/>
        <w:rPr>
          <w:iCs/>
          <w:color w:val="000000"/>
        </w:rPr>
      </w:pPr>
      <w:r w:rsidRPr="005E3337">
        <w:rPr>
          <w:iCs/>
          <w:color w:val="000000"/>
        </w:rPr>
        <w:t xml:space="preserve">Під час підготовки міської програми мобільності місцева влада залучає мешканців, громадські організації, урбаністів, перевізників та експертів до консультацій. Унаслідок цього формуються принципи </w:t>
      </w:r>
      <w:r w:rsidRPr="005E3337">
        <w:rPr>
          <w:b/>
          <w:bCs/>
          <w:iCs/>
          <w:color w:val="000000"/>
        </w:rPr>
        <w:t>участі, відкритості, прозорості та врахування інтересів заінтересованих сторін</w:t>
      </w:r>
      <w:r w:rsidRPr="005E3337">
        <w:rPr>
          <w:iCs/>
          <w:color w:val="000000"/>
        </w:rPr>
        <w:t>.</w:t>
      </w:r>
    </w:p>
    <w:p w14:paraId="5A7F6D56" w14:textId="77777777" w:rsidR="002F3D85" w:rsidRPr="005E3337" w:rsidRDefault="002F3D85" w:rsidP="002F3D85">
      <w:pPr>
        <w:pStyle w:val="ac"/>
        <w:spacing w:line="288" w:lineRule="auto"/>
        <w:ind w:firstLine="567"/>
        <w:rPr>
          <w:iCs/>
          <w:color w:val="000000"/>
        </w:rPr>
      </w:pPr>
      <w:r w:rsidRPr="005E3337">
        <w:rPr>
          <w:iCs/>
          <w:color w:val="000000"/>
        </w:rPr>
        <w:t xml:space="preserve">Це приклад того, як принципи публічного управління можуть формуватися з логіки </w:t>
      </w:r>
      <w:r w:rsidRPr="005E3337">
        <w:rPr>
          <w:b/>
          <w:bCs/>
          <w:iCs/>
          <w:color w:val="000000"/>
        </w:rPr>
        <w:t xml:space="preserve">демократичної участі та </w:t>
      </w:r>
      <w:proofErr w:type="spellStart"/>
      <w:r w:rsidRPr="005E3337">
        <w:rPr>
          <w:b/>
          <w:bCs/>
          <w:iCs/>
          <w:color w:val="000000"/>
        </w:rPr>
        <w:t>співуправління</w:t>
      </w:r>
      <w:proofErr w:type="spellEnd"/>
      <w:r w:rsidRPr="005E3337">
        <w:rPr>
          <w:iCs/>
          <w:color w:val="000000"/>
        </w:rPr>
        <w:t>, а не лише з адміністративного командування.</w:t>
      </w:r>
    </w:p>
    <w:p w14:paraId="659255A1" w14:textId="77777777" w:rsidR="002F3D85" w:rsidRPr="005E3337" w:rsidRDefault="002F3D85" w:rsidP="002F3D85">
      <w:pPr>
        <w:pStyle w:val="ac"/>
        <w:spacing w:line="288" w:lineRule="auto"/>
        <w:ind w:firstLine="567"/>
        <w:rPr>
          <w:b/>
          <w:bCs/>
          <w:iCs/>
          <w:color w:val="000000"/>
        </w:rPr>
      </w:pPr>
      <w:r w:rsidRPr="005E3337">
        <w:rPr>
          <w:b/>
          <w:bCs/>
          <w:iCs/>
          <w:color w:val="000000"/>
        </w:rPr>
        <w:t>Приклад 8. Європейсько-інтеграційний підхід</w:t>
      </w:r>
    </w:p>
    <w:p w14:paraId="39EBF614" w14:textId="77777777" w:rsidR="002F3D85" w:rsidRPr="005E3337" w:rsidRDefault="002F3D85" w:rsidP="002F3D85">
      <w:pPr>
        <w:pStyle w:val="ac"/>
        <w:spacing w:line="288" w:lineRule="auto"/>
        <w:ind w:firstLine="567"/>
        <w:rPr>
          <w:iCs/>
          <w:color w:val="000000"/>
        </w:rPr>
      </w:pPr>
      <w:r w:rsidRPr="005E3337">
        <w:rPr>
          <w:iCs/>
          <w:color w:val="000000"/>
        </w:rPr>
        <w:t xml:space="preserve">Під час реформування системи державного управління країна орієнтується на принципи належного врядування, верховенства права, підзвітності, якості публічних послуг, професійної державної служби та </w:t>
      </w:r>
      <w:proofErr w:type="spellStart"/>
      <w:r w:rsidRPr="005E3337">
        <w:rPr>
          <w:iCs/>
          <w:color w:val="000000"/>
        </w:rPr>
        <w:t>цифровізації</w:t>
      </w:r>
      <w:proofErr w:type="spellEnd"/>
      <w:r w:rsidRPr="005E3337">
        <w:rPr>
          <w:iCs/>
          <w:color w:val="000000"/>
        </w:rPr>
        <w:t xml:space="preserve">, які закріплені в європейських стандартах і підходах. У такому разі принципи публічного управління формуються під впливом </w:t>
      </w:r>
      <w:r w:rsidRPr="005E3337">
        <w:rPr>
          <w:b/>
          <w:bCs/>
          <w:iCs/>
          <w:color w:val="000000"/>
        </w:rPr>
        <w:t>наднаціональних стандартів і міжнародних рамок</w:t>
      </w:r>
      <w:r w:rsidRPr="005E3337">
        <w:rPr>
          <w:iCs/>
          <w:color w:val="000000"/>
        </w:rPr>
        <w:t>.</w:t>
      </w:r>
    </w:p>
    <w:p w14:paraId="2C4C2905" w14:textId="77777777" w:rsidR="002F3D85" w:rsidRPr="005E3337" w:rsidRDefault="002F3D85" w:rsidP="002F3D85">
      <w:pPr>
        <w:pStyle w:val="ac"/>
        <w:spacing w:line="288" w:lineRule="auto"/>
        <w:ind w:firstLine="567"/>
        <w:rPr>
          <w:iCs/>
          <w:color w:val="000000"/>
        </w:rPr>
      </w:pPr>
      <w:r w:rsidRPr="005E3337">
        <w:rPr>
          <w:iCs/>
          <w:color w:val="000000"/>
        </w:rPr>
        <w:t xml:space="preserve">Цей приклад ілюструє, що в сучасних умовах принципи можуть формуватися не лише всередині національної системи, а й у процесі адаптації </w:t>
      </w:r>
      <w:r w:rsidRPr="005E3337">
        <w:rPr>
          <w:iCs/>
          <w:color w:val="000000"/>
        </w:rPr>
        <w:lastRenderedPageBreak/>
        <w:t>до європейських моделей публічного адміністрування.</w:t>
      </w:r>
    </w:p>
    <w:p w14:paraId="00CE70CC" w14:textId="77777777" w:rsidR="002F3D85" w:rsidRPr="005E3337" w:rsidRDefault="002F3D85" w:rsidP="002F3D85">
      <w:pPr>
        <w:pStyle w:val="ac"/>
        <w:spacing w:line="288" w:lineRule="auto"/>
        <w:ind w:firstLine="567"/>
        <w:rPr>
          <w:b/>
          <w:bCs/>
          <w:iCs/>
          <w:color w:val="000000"/>
        </w:rPr>
      </w:pPr>
      <w:r w:rsidRPr="005E3337">
        <w:rPr>
          <w:b/>
          <w:bCs/>
          <w:iCs/>
          <w:color w:val="000000"/>
        </w:rPr>
        <w:t>Приклад 9. Поєднання кількох підходів на одному прикладі</w:t>
      </w:r>
    </w:p>
    <w:p w14:paraId="0AC9FCA2" w14:textId="77777777" w:rsidR="002F3D85" w:rsidRPr="005E3337" w:rsidRDefault="002F3D85" w:rsidP="002F3D85">
      <w:pPr>
        <w:pStyle w:val="ac"/>
        <w:spacing w:line="288" w:lineRule="auto"/>
        <w:ind w:firstLine="567"/>
        <w:rPr>
          <w:iCs/>
          <w:color w:val="000000"/>
        </w:rPr>
      </w:pPr>
      <w:r w:rsidRPr="005E3337">
        <w:rPr>
          <w:iCs/>
          <w:color w:val="000000"/>
        </w:rPr>
        <w:t xml:space="preserve">Розглянемо принцип </w:t>
      </w:r>
      <w:r w:rsidRPr="005E3337">
        <w:rPr>
          <w:b/>
          <w:bCs/>
          <w:iCs/>
          <w:color w:val="000000"/>
        </w:rPr>
        <w:t>прозорості</w:t>
      </w:r>
      <w:r w:rsidRPr="005E3337">
        <w:rPr>
          <w:iCs/>
          <w:color w:val="000000"/>
        </w:rPr>
        <w:t>. Він має нормативно-правове підґрунтя, бо закріплюється в законодавстві про доступ до публічної інформації. Він має ціннісний зміст, бо пов’язаний із відкритістю та підзвітністю влади. Він має демократично-</w:t>
      </w:r>
      <w:proofErr w:type="spellStart"/>
      <w:r w:rsidRPr="005E3337">
        <w:rPr>
          <w:iCs/>
          <w:color w:val="000000"/>
        </w:rPr>
        <w:t>учасницький</w:t>
      </w:r>
      <w:proofErr w:type="spellEnd"/>
      <w:r w:rsidRPr="005E3337">
        <w:rPr>
          <w:iCs/>
          <w:color w:val="000000"/>
        </w:rPr>
        <w:t xml:space="preserve"> вимір, бо дає змогу громадянам брати участь у контролі за владою. Він має і </w:t>
      </w:r>
      <w:proofErr w:type="spellStart"/>
      <w:r w:rsidRPr="005E3337">
        <w:rPr>
          <w:iCs/>
          <w:color w:val="000000"/>
        </w:rPr>
        <w:t>менеджеріальний</w:t>
      </w:r>
      <w:proofErr w:type="spellEnd"/>
      <w:r w:rsidRPr="005E3337">
        <w:rPr>
          <w:iCs/>
          <w:color w:val="000000"/>
        </w:rPr>
        <w:t xml:space="preserve"> аспект, бо покращує якість рішень і знижує ризик помилок.</w:t>
      </w:r>
    </w:p>
    <w:p w14:paraId="01ED8103" w14:textId="77777777" w:rsidR="002F3D85" w:rsidRPr="005E3337" w:rsidRDefault="002F3D85" w:rsidP="002F3D85">
      <w:pPr>
        <w:pStyle w:val="ac"/>
        <w:spacing w:line="288" w:lineRule="auto"/>
        <w:ind w:firstLine="567"/>
        <w:rPr>
          <w:iCs/>
          <w:color w:val="000000"/>
        </w:rPr>
      </w:pPr>
      <w:r w:rsidRPr="005E3337">
        <w:rPr>
          <w:iCs/>
          <w:color w:val="000000"/>
        </w:rPr>
        <w:t xml:space="preserve">Цей приклад показує, що в реальному житті принципи публічного управління часто формуються </w:t>
      </w:r>
      <w:r w:rsidRPr="005E3337">
        <w:rPr>
          <w:b/>
          <w:bCs/>
          <w:iCs/>
          <w:color w:val="000000"/>
        </w:rPr>
        <w:t>на перетині кількох підходів</w:t>
      </w:r>
      <w:r w:rsidRPr="005E3337">
        <w:rPr>
          <w:iCs/>
          <w:color w:val="000000"/>
        </w:rPr>
        <w:t>, а не в межах лише одного з них.</w:t>
      </w:r>
    </w:p>
    <w:p w14:paraId="0F7B0AE0" w14:textId="77777777" w:rsidR="002F3D85" w:rsidRPr="005E3337" w:rsidRDefault="002F3D85" w:rsidP="002F3D85">
      <w:pPr>
        <w:pStyle w:val="ac"/>
        <w:spacing w:line="288" w:lineRule="auto"/>
        <w:ind w:firstLine="567"/>
        <w:rPr>
          <w:b/>
          <w:bCs/>
          <w:iCs/>
          <w:color w:val="000000"/>
        </w:rPr>
      </w:pPr>
      <w:r w:rsidRPr="005E3337">
        <w:rPr>
          <w:b/>
          <w:bCs/>
          <w:iCs/>
          <w:color w:val="000000"/>
        </w:rPr>
        <w:t>Приклад 10. Вплив контексту на формування принципів</w:t>
      </w:r>
    </w:p>
    <w:p w14:paraId="7E5CE6BD" w14:textId="77777777" w:rsidR="002F3D85" w:rsidRPr="005E3337" w:rsidRDefault="002F3D85" w:rsidP="002F3D85">
      <w:pPr>
        <w:pStyle w:val="ac"/>
        <w:spacing w:line="288" w:lineRule="auto"/>
        <w:ind w:firstLine="567"/>
        <w:rPr>
          <w:iCs/>
          <w:color w:val="000000"/>
        </w:rPr>
      </w:pPr>
      <w:r w:rsidRPr="005E3337">
        <w:rPr>
          <w:iCs/>
          <w:color w:val="000000"/>
        </w:rPr>
        <w:t xml:space="preserve">У період децентралізації особливого значення набувають принципи </w:t>
      </w:r>
      <w:proofErr w:type="spellStart"/>
      <w:r w:rsidRPr="005E3337">
        <w:rPr>
          <w:b/>
          <w:bCs/>
          <w:iCs/>
          <w:color w:val="000000"/>
        </w:rPr>
        <w:t>субсидіарності</w:t>
      </w:r>
      <w:proofErr w:type="spellEnd"/>
      <w:r w:rsidRPr="005E3337">
        <w:rPr>
          <w:b/>
          <w:bCs/>
          <w:iCs/>
          <w:color w:val="000000"/>
        </w:rPr>
        <w:t>, партнерства, координації та багаторівневого врядування</w:t>
      </w:r>
      <w:r w:rsidRPr="005E3337">
        <w:rPr>
          <w:iCs/>
          <w:color w:val="000000"/>
        </w:rPr>
        <w:t xml:space="preserve">. У період цифрової трансформації — принципи </w:t>
      </w:r>
      <w:r w:rsidRPr="005E3337">
        <w:rPr>
          <w:b/>
          <w:bCs/>
          <w:iCs/>
          <w:color w:val="000000"/>
        </w:rPr>
        <w:t xml:space="preserve">доступності, цифрової відкритості, </w:t>
      </w:r>
      <w:proofErr w:type="spellStart"/>
      <w:r w:rsidRPr="005E3337">
        <w:rPr>
          <w:b/>
          <w:bCs/>
          <w:iCs/>
          <w:color w:val="000000"/>
        </w:rPr>
        <w:t>сервісності</w:t>
      </w:r>
      <w:proofErr w:type="spellEnd"/>
      <w:r w:rsidRPr="005E3337">
        <w:rPr>
          <w:b/>
          <w:bCs/>
          <w:iCs/>
          <w:color w:val="000000"/>
        </w:rPr>
        <w:t xml:space="preserve"> та оперативності</w:t>
      </w:r>
      <w:r w:rsidRPr="005E3337">
        <w:rPr>
          <w:iCs/>
          <w:color w:val="000000"/>
        </w:rPr>
        <w:t xml:space="preserve">. У кризових умовах — принципи </w:t>
      </w:r>
      <w:r w:rsidRPr="005E3337">
        <w:rPr>
          <w:b/>
          <w:bCs/>
          <w:iCs/>
          <w:color w:val="000000"/>
        </w:rPr>
        <w:t>адаптивності, відповідальності, швидкого реагування та надійності</w:t>
      </w:r>
      <w:r w:rsidRPr="005E3337">
        <w:rPr>
          <w:iCs/>
          <w:color w:val="000000"/>
        </w:rPr>
        <w:t>.</w:t>
      </w:r>
    </w:p>
    <w:p w14:paraId="4D0CD210" w14:textId="77777777" w:rsidR="002F3D85" w:rsidRPr="005E3337" w:rsidRDefault="002F3D85" w:rsidP="002F3D85">
      <w:pPr>
        <w:pStyle w:val="ac"/>
        <w:spacing w:line="288" w:lineRule="auto"/>
        <w:ind w:firstLine="567"/>
        <w:rPr>
          <w:iCs/>
          <w:color w:val="000000"/>
        </w:rPr>
      </w:pPr>
      <w:r w:rsidRPr="005E3337">
        <w:rPr>
          <w:iCs/>
          <w:color w:val="000000"/>
        </w:rPr>
        <w:t xml:space="preserve">Цей приклад показує, що формування принципів залежить не лише від теорії, а й від </w:t>
      </w:r>
      <w:r w:rsidRPr="005E3337">
        <w:rPr>
          <w:b/>
          <w:bCs/>
          <w:iCs/>
          <w:color w:val="000000"/>
        </w:rPr>
        <w:t>конкретного історичного, політичного й управлінського контексту</w:t>
      </w:r>
      <w:r w:rsidRPr="005E3337">
        <w:rPr>
          <w:iCs/>
          <w:color w:val="000000"/>
        </w:rPr>
        <w:t>.</w:t>
      </w:r>
    </w:p>
    <w:p w14:paraId="598601EC" w14:textId="77777777" w:rsidR="002F3D85" w:rsidRPr="005E3337" w:rsidRDefault="002F3D85" w:rsidP="002F3D85">
      <w:pPr>
        <w:pStyle w:val="ac"/>
        <w:spacing w:line="288" w:lineRule="auto"/>
        <w:ind w:firstLine="567"/>
        <w:rPr>
          <w:iCs/>
          <w:color w:val="000000"/>
        </w:rPr>
      </w:pPr>
      <w:r w:rsidRPr="005E3337">
        <w:rPr>
          <w:iCs/>
          <w:color w:val="000000"/>
        </w:rPr>
        <w:t xml:space="preserve">Наведені приклади демонструють, що різні підходи до формування принципів публічного управління висвітлюють різні джерела їх походження. Нормативно-правовий підхід пов’язує принципи з правом, системний — із природою управління як цілісної системи, функціональний — із завданнями держави, інституційний — зі структурою влади, </w:t>
      </w:r>
      <w:proofErr w:type="spellStart"/>
      <w:r w:rsidRPr="005E3337">
        <w:rPr>
          <w:iCs/>
          <w:color w:val="000000"/>
        </w:rPr>
        <w:t>ціннісно</w:t>
      </w:r>
      <w:proofErr w:type="spellEnd"/>
      <w:r w:rsidRPr="005E3337">
        <w:rPr>
          <w:iCs/>
          <w:color w:val="000000"/>
        </w:rPr>
        <w:t xml:space="preserve">-аксіологічний — із публічними цінностями, </w:t>
      </w:r>
      <w:proofErr w:type="spellStart"/>
      <w:r w:rsidRPr="005E3337">
        <w:rPr>
          <w:iCs/>
          <w:color w:val="000000"/>
        </w:rPr>
        <w:t>менеджеріальний</w:t>
      </w:r>
      <w:proofErr w:type="spellEnd"/>
      <w:r w:rsidRPr="005E3337">
        <w:rPr>
          <w:iCs/>
          <w:color w:val="000000"/>
        </w:rPr>
        <w:t xml:space="preserve"> — з результативністю, демократично-</w:t>
      </w:r>
      <w:proofErr w:type="spellStart"/>
      <w:r w:rsidRPr="005E3337">
        <w:rPr>
          <w:iCs/>
          <w:color w:val="000000"/>
        </w:rPr>
        <w:t>учасницький</w:t>
      </w:r>
      <w:proofErr w:type="spellEnd"/>
      <w:r w:rsidRPr="005E3337">
        <w:rPr>
          <w:iCs/>
          <w:color w:val="000000"/>
        </w:rPr>
        <w:t xml:space="preserve"> — з участю громадян, а європейсько-інтеграційний — із міжнародними стандартами належного врядування.</w:t>
      </w:r>
    </w:p>
    <w:p w14:paraId="332891C0" w14:textId="027D8588" w:rsidR="00494C0E" w:rsidRPr="005E3337" w:rsidRDefault="00494C0E" w:rsidP="00494C0E">
      <w:pPr>
        <w:pStyle w:val="ac"/>
        <w:spacing w:line="288" w:lineRule="auto"/>
        <w:ind w:firstLine="567"/>
        <w:rPr>
          <w:iCs/>
          <w:color w:val="000000"/>
        </w:rPr>
      </w:pPr>
      <w:r w:rsidRPr="005E3337">
        <w:rPr>
          <w:iCs/>
          <w:color w:val="000000"/>
        </w:rPr>
        <w:t xml:space="preserve">Отже, </w:t>
      </w:r>
      <w:r w:rsidRPr="005E3337">
        <w:rPr>
          <w:b/>
          <w:bCs/>
          <w:iCs/>
          <w:color w:val="000000"/>
        </w:rPr>
        <w:t>основні підходи до формування принципів публічного управління</w:t>
      </w:r>
      <w:r w:rsidRPr="005E3337">
        <w:rPr>
          <w:iCs/>
          <w:color w:val="000000"/>
        </w:rPr>
        <w:t xml:space="preserve"> можна подати як сукупність взаємопов’язаних методологічних ліній. Нормативно-правовий підхід виводить принципи з права і верховенства права. Системний — з природи управління як відкритої й взаємопов’язаної системи. Функціональний — із завдань та результатів діяльності публічної влади. Інституційний — зі структури та організації державного апарату. </w:t>
      </w:r>
      <w:proofErr w:type="spellStart"/>
      <w:r w:rsidRPr="005E3337">
        <w:rPr>
          <w:iCs/>
          <w:color w:val="000000"/>
        </w:rPr>
        <w:t>Ціннісно</w:t>
      </w:r>
      <w:proofErr w:type="spellEnd"/>
      <w:r w:rsidRPr="005E3337">
        <w:rPr>
          <w:iCs/>
          <w:color w:val="000000"/>
        </w:rPr>
        <w:t xml:space="preserve">-аксіологічний — із публічних цінностей демократії, справедливості та служіння суспільству. </w:t>
      </w:r>
      <w:proofErr w:type="spellStart"/>
      <w:r w:rsidRPr="005E3337">
        <w:rPr>
          <w:iCs/>
          <w:color w:val="000000"/>
        </w:rPr>
        <w:t>Менеджеріальний</w:t>
      </w:r>
      <w:proofErr w:type="spellEnd"/>
      <w:r w:rsidRPr="005E3337">
        <w:rPr>
          <w:iCs/>
          <w:color w:val="000000"/>
        </w:rPr>
        <w:t xml:space="preserve"> — із вимог ефективності, якості та результативності. Демократично-</w:t>
      </w:r>
      <w:proofErr w:type="spellStart"/>
      <w:r w:rsidRPr="005E3337">
        <w:rPr>
          <w:iCs/>
          <w:color w:val="000000"/>
        </w:rPr>
        <w:t>учасницький</w:t>
      </w:r>
      <w:proofErr w:type="spellEnd"/>
      <w:r w:rsidRPr="005E3337">
        <w:rPr>
          <w:iCs/>
          <w:color w:val="000000"/>
        </w:rPr>
        <w:t xml:space="preserve"> — із потреби участі, відкритості </w:t>
      </w:r>
      <w:r w:rsidRPr="005E3337">
        <w:rPr>
          <w:iCs/>
          <w:color w:val="000000"/>
        </w:rPr>
        <w:lastRenderedPageBreak/>
        <w:t>та мережевої взаємодії. Європейсько-інтеграційний — із міжнародних стандартів належного врядування та реформування публічної адміністрації. Саме в поєднанні цих підходів формується сучасне розуміння принципів публічного управління як одночасно правових, організаційних, ціннісних і практично орієнтованих засад діяльності публічної влади.</w:t>
      </w:r>
    </w:p>
    <w:p w14:paraId="7CB03880" w14:textId="77777777" w:rsidR="00E50D18" w:rsidRPr="005E3337" w:rsidRDefault="00E50D18" w:rsidP="008879AE">
      <w:pPr>
        <w:pStyle w:val="ac"/>
        <w:spacing w:line="288" w:lineRule="auto"/>
        <w:ind w:firstLine="567"/>
        <w:rPr>
          <w:iCs/>
          <w:color w:val="000000"/>
        </w:rPr>
      </w:pPr>
    </w:p>
    <w:p w14:paraId="20F67BDC" w14:textId="77777777" w:rsidR="00C92FC4" w:rsidRPr="005E3337" w:rsidRDefault="00C92FC4" w:rsidP="00C92FC4">
      <w:pPr>
        <w:pStyle w:val="ac"/>
        <w:spacing w:line="288" w:lineRule="auto"/>
        <w:ind w:firstLine="567"/>
        <w:rPr>
          <w:iCs/>
          <w:color w:val="000000"/>
        </w:rPr>
      </w:pPr>
      <w:r w:rsidRPr="005E3337">
        <w:rPr>
          <w:b/>
          <w:bCs/>
          <w:iCs/>
          <w:color w:val="000000"/>
        </w:rPr>
        <w:t xml:space="preserve">4.4. Загальносистемні принципи публічного управління. </w:t>
      </w:r>
      <w:proofErr w:type="spellStart"/>
      <w:r w:rsidRPr="005E3337">
        <w:rPr>
          <w:b/>
          <w:bCs/>
          <w:iCs/>
          <w:color w:val="000000"/>
        </w:rPr>
        <w:t>Загальнометодичні</w:t>
      </w:r>
      <w:proofErr w:type="spellEnd"/>
      <w:r w:rsidRPr="005E3337">
        <w:rPr>
          <w:b/>
          <w:bCs/>
          <w:iCs/>
          <w:color w:val="000000"/>
        </w:rPr>
        <w:t xml:space="preserve"> принципи публічного управління. Соціально-політичні принципи публічного управління. Соціально-економічні принципи публічного управління. Соціально-культурні принципи публічного управління</w:t>
      </w:r>
    </w:p>
    <w:p w14:paraId="2425A2F9" w14:textId="77777777" w:rsidR="00C92FC4" w:rsidRPr="005E3337" w:rsidRDefault="00C92FC4" w:rsidP="00C92FC4">
      <w:pPr>
        <w:pStyle w:val="ac"/>
        <w:spacing w:line="288" w:lineRule="auto"/>
        <w:ind w:firstLine="567"/>
        <w:rPr>
          <w:iCs/>
          <w:color w:val="000000"/>
        </w:rPr>
      </w:pPr>
    </w:p>
    <w:p w14:paraId="2AFA58AD" w14:textId="634333C3" w:rsidR="00C92FC4" w:rsidRPr="005E3337" w:rsidRDefault="00C92FC4" w:rsidP="00C92FC4">
      <w:pPr>
        <w:pStyle w:val="ac"/>
        <w:spacing w:line="288" w:lineRule="auto"/>
        <w:ind w:firstLine="567"/>
        <w:rPr>
          <w:iCs/>
          <w:color w:val="000000"/>
        </w:rPr>
      </w:pPr>
      <w:r w:rsidRPr="005E3337">
        <w:rPr>
          <w:iCs/>
          <w:color w:val="000000"/>
        </w:rPr>
        <w:t xml:space="preserve">У теорії публічного управління принципи становлять не лише сукупність нормативних орієнтирів діяльності органів влади, а й методологічну основу осмислення самої природи управлінського впливу в суспільстві. Їх класифікація має важливе наукове і прикладне значення, оскільки дає змогу впорядкувати різні засади функціонування публічної влади, виявити логіку їхнього взаємозв’язку та показати, що управління є багатовимірним явищем, у якому поєднуються системні, організаційні, політичні, економічні та культурні аспекти. Саме тому в науковій літературі поширеним є підхід, за яким принципи публічного управління поділяються на загальносистемні, </w:t>
      </w:r>
      <w:proofErr w:type="spellStart"/>
      <w:r w:rsidRPr="005E3337">
        <w:rPr>
          <w:iCs/>
          <w:color w:val="000000"/>
        </w:rPr>
        <w:t>загальнометодичні</w:t>
      </w:r>
      <w:proofErr w:type="spellEnd"/>
      <w:r w:rsidRPr="005E3337">
        <w:rPr>
          <w:iCs/>
          <w:color w:val="000000"/>
        </w:rPr>
        <w:t>, соціально-політичні, соціально-економічні та соціально-культурні. Такий поділ дозволяє відобразити складну природу публічного управління як особливої форми суспільної організації, що одночасно спирається на загальні закономірності управління, на цінності демократичного устрою, на вимоги економічної раціональності та на культурно-історичні особливості суспільства.</w:t>
      </w:r>
    </w:p>
    <w:p w14:paraId="6128AFB3" w14:textId="77777777" w:rsidR="00C92FC4" w:rsidRPr="005E3337" w:rsidRDefault="00C92FC4" w:rsidP="00C92FC4">
      <w:pPr>
        <w:pStyle w:val="ac"/>
        <w:spacing w:line="288" w:lineRule="auto"/>
        <w:ind w:firstLine="567"/>
        <w:rPr>
          <w:iCs/>
          <w:color w:val="000000"/>
        </w:rPr>
      </w:pPr>
      <w:r w:rsidRPr="005E3337">
        <w:rPr>
          <w:iCs/>
          <w:color w:val="000000"/>
        </w:rPr>
        <w:t xml:space="preserve">Передусім необхідно зазначити, що принципи публічного управління не існують ізольовано один від одного. Вони утворюють цілісну систему, в якій кожен елемент виконує окрему функцію, але лише в сукупності забезпечує належний характер діяльності публічної влади. Загальносистемні принципи формують базову логіку існування управління як системи. </w:t>
      </w:r>
      <w:proofErr w:type="spellStart"/>
      <w:r w:rsidRPr="005E3337">
        <w:rPr>
          <w:iCs/>
          <w:color w:val="000000"/>
        </w:rPr>
        <w:t>Загальнометодичні</w:t>
      </w:r>
      <w:proofErr w:type="spellEnd"/>
      <w:r w:rsidRPr="005E3337">
        <w:rPr>
          <w:iCs/>
          <w:color w:val="000000"/>
        </w:rPr>
        <w:t xml:space="preserve"> визначають способи пізнання, організації та реалізації управлінського впливу. Соціально-політичні принципи відображають зв’язок публічного управління з демократією, владою, легітимністю та правами громадян. Соціально-економічні принципи вказують на необхідність орієнтації управління на розвиток, добробут, раціональність і ефективне використання ресурсів. </w:t>
      </w:r>
      <w:r w:rsidRPr="005E3337">
        <w:rPr>
          <w:iCs/>
          <w:color w:val="000000"/>
        </w:rPr>
        <w:lastRenderedPageBreak/>
        <w:t>Соціально-культурні принципи, своєю чергою, підкреслюють, що управління завжди функціонує в конкретному історичному, ціннісному та культурному середовищі, а отже не може бути відірваним від традицій, норм, суспільної свідомості та ідентичності.</w:t>
      </w:r>
    </w:p>
    <w:p w14:paraId="70E95179" w14:textId="77777777" w:rsidR="00C92FC4" w:rsidRPr="005E3337" w:rsidRDefault="00C92FC4" w:rsidP="00C92FC4">
      <w:pPr>
        <w:pStyle w:val="ac"/>
        <w:spacing w:line="288" w:lineRule="auto"/>
        <w:ind w:firstLine="567"/>
        <w:rPr>
          <w:iCs/>
          <w:color w:val="000000"/>
        </w:rPr>
      </w:pPr>
      <w:r w:rsidRPr="005E3337">
        <w:rPr>
          <w:iCs/>
          <w:color w:val="000000"/>
        </w:rPr>
        <w:t xml:space="preserve">Почати доцільно із </w:t>
      </w:r>
      <w:r w:rsidRPr="005E3337">
        <w:rPr>
          <w:b/>
          <w:bCs/>
          <w:iCs/>
          <w:color w:val="000000"/>
        </w:rPr>
        <w:t>загальносистемних принципів публічного управління</w:t>
      </w:r>
      <w:r w:rsidRPr="005E3337">
        <w:rPr>
          <w:iCs/>
          <w:color w:val="000000"/>
        </w:rPr>
        <w:t xml:space="preserve">, оскільки саме вони відображають універсальні властивості будь-якої керованої системи. У межах системного підходу публічне управління розглядається як складна, багаторівнева, відкрита соціальна система, що складається з багатьох взаємопов’язаних елементів: органів влади, посадових осіб, процедур, ресурсів, механізмів зворотного зв’язку, правових норм та інституційних </w:t>
      </w:r>
      <w:proofErr w:type="spellStart"/>
      <w:r w:rsidRPr="005E3337">
        <w:rPr>
          <w:iCs/>
          <w:color w:val="000000"/>
        </w:rPr>
        <w:t>зв’язків</w:t>
      </w:r>
      <w:proofErr w:type="spellEnd"/>
      <w:r w:rsidRPr="005E3337">
        <w:rPr>
          <w:iCs/>
          <w:color w:val="000000"/>
        </w:rPr>
        <w:t xml:space="preserve">. У цьому контексті одним із базових є </w:t>
      </w:r>
      <w:r w:rsidRPr="005E3337">
        <w:rPr>
          <w:b/>
          <w:bCs/>
          <w:iCs/>
          <w:color w:val="000000"/>
        </w:rPr>
        <w:t>принцип системності</w:t>
      </w:r>
      <w:r w:rsidRPr="005E3337">
        <w:rPr>
          <w:iCs/>
          <w:color w:val="000000"/>
        </w:rPr>
        <w:t xml:space="preserve">, який означає, що жодне управлінське рішення не може розглядатися ізольовано від загальної архітектури влади, від взаємодії між рівнями управління та від суспільних наслідків його реалізації. Системність вимагає розуміння управління як упорядкованої цілісності, у якій зміна одного елемента впливає на інші. Саме тому реформи в публічному секторі не можуть бути успішними, якщо вони здійснюються фрагментарно, без врахування інституційних </w:t>
      </w:r>
      <w:proofErr w:type="spellStart"/>
      <w:r w:rsidRPr="005E3337">
        <w:rPr>
          <w:iCs/>
          <w:color w:val="000000"/>
        </w:rPr>
        <w:t>зв’язків</w:t>
      </w:r>
      <w:proofErr w:type="spellEnd"/>
      <w:r w:rsidRPr="005E3337">
        <w:rPr>
          <w:iCs/>
          <w:color w:val="000000"/>
        </w:rPr>
        <w:t>, ресурсних обмежень і соціального контексту.</w:t>
      </w:r>
    </w:p>
    <w:p w14:paraId="41E77AEE" w14:textId="77777777" w:rsidR="00C92FC4" w:rsidRPr="005E3337" w:rsidRDefault="00C92FC4" w:rsidP="00C92FC4">
      <w:pPr>
        <w:pStyle w:val="ac"/>
        <w:spacing w:line="288" w:lineRule="auto"/>
        <w:ind w:firstLine="567"/>
        <w:rPr>
          <w:iCs/>
          <w:color w:val="000000"/>
        </w:rPr>
      </w:pPr>
      <w:r w:rsidRPr="005E3337">
        <w:rPr>
          <w:iCs/>
          <w:color w:val="000000"/>
        </w:rPr>
        <w:t xml:space="preserve">Із принципом системності тісно пов’язаний </w:t>
      </w:r>
      <w:r w:rsidRPr="005E3337">
        <w:rPr>
          <w:b/>
          <w:bCs/>
          <w:iCs/>
          <w:color w:val="000000"/>
        </w:rPr>
        <w:t>принцип цілісності</w:t>
      </w:r>
      <w:r w:rsidRPr="005E3337">
        <w:rPr>
          <w:iCs/>
          <w:color w:val="000000"/>
        </w:rPr>
        <w:t xml:space="preserve">. Він означає, що управлінська система має зберігати внутрішню єдність, незважаючи на складність своєї структури, </w:t>
      </w:r>
      <w:proofErr w:type="spellStart"/>
      <w:r w:rsidRPr="005E3337">
        <w:rPr>
          <w:iCs/>
          <w:color w:val="000000"/>
        </w:rPr>
        <w:t>багатосуб’єктність</w:t>
      </w:r>
      <w:proofErr w:type="spellEnd"/>
      <w:r w:rsidRPr="005E3337">
        <w:rPr>
          <w:iCs/>
          <w:color w:val="000000"/>
        </w:rPr>
        <w:t xml:space="preserve"> і функціональну диференціацію. Цілісність передбачає узгодженість стратегічних цілей, функцій, процедур і компетенцій, а також недопущення руйнівної фрагментації управлінського простору. Для публічного управління це особливо важливо в умовах децентралізації, коли розширення автономії окремих рівнів влади повинно поєднуватися з єдністю державної політики, правового простору і загальнонаціональних пріоритетів. Цілісність не означає одноманітності, але вимагає інтегрованості різних елементів системи в єдиний механізм публічної дії.</w:t>
      </w:r>
    </w:p>
    <w:p w14:paraId="6863CC8F" w14:textId="77777777" w:rsidR="00C92FC4" w:rsidRPr="005E3337" w:rsidRDefault="00C92FC4" w:rsidP="00C92FC4">
      <w:pPr>
        <w:pStyle w:val="ac"/>
        <w:spacing w:line="288" w:lineRule="auto"/>
        <w:ind w:firstLine="567"/>
        <w:rPr>
          <w:iCs/>
          <w:color w:val="000000"/>
        </w:rPr>
      </w:pPr>
      <w:r w:rsidRPr="005E3337">
        <w:rPr>
          <w:iCs/>
          <w:color w:val="000000"/>
        </w:rPr>
        <w:t xml:space="preserve">Ще одним загальносистемним принципом є </w:t>
      </w:r>
      <w:r w:rsidRPr="005E3337">
        <w:rPr>
          <w:b/>
          <w:bCs/>
          <w:iCs/>
          <w:color w:val="000000"/>
        </w:rPr>
        <w:t>ієрархічність</w:t>
      </w:r>
      <w:r w:rsidRPr="005E3337">
        <w:rPr>
          <w:iCs/>
          <w:color w:val="000000"/>
        </w:rPr>
        <w:t xml:space="preserve">, яка відображає організаційну побудову влади, підпорядкованість рівнів управління та впорядкованість компетенцій. Ієрархічність забезпечує чіткість владних </w:t>
      </w:r>
      <w:proofErr w:type="spellStart"/>
      <w:r w:rsidRPr="005E3337">
        <w:rPr>
          <w:iCs/>
          <w:color w:val="000000"/>
        </w:rPr>
        <w:t>зв’язків</w:t>
      </w:r>
      <w:proofErr w:type="spellEnd"/>
      <w:r w:rsidRPr="005E3337">
        <w:rPr>
          <w:iCs/>
          <w:color w:val="000000"/>
        </w:rPr>
        <w:t xml:space="preserve">, розподіл відповідальності, координацію рішень і керованість системи. Водночас у сучасному публічному управлінні цей принцип уже не трактується як абсолютне домінування вертикалі влади. Його дедалі частіше поєднують із принципами автономії, мережевої взаємодії, децентралізації та партнерства. Тобто ієрархічність зберігає значення як інструмент організаційного порядку, </w:t>
      </w:r>
      <w:r w:rsidRPr="005E3337">
        <w:rPr>
          <w:iCs/>
          <w:color w:val="000000"/>
        </w:rPr>
        <w:lastRenderedPageBreak/>
        <w:t>але не виключає горизонтальних механізмів координації.</w:t>
      </w:r>
    </w:p>
    <w:p w14:paraId="57AB6A75" w14:textId="77777777" w:rsidR="00C92FC4" w:rsidRPr="005E3337" w:rsidRDefault="00C92FC4" w:rsidP="00C92FC4">
      <w:pPr>
        <w:pStyle w:val="ac"/>
        <w:spacing w:line="288" w:lineRule="auto"/>
        <w:ind w:firstLine="567"/>
        <w:rPr>
          <w:iCs/>
          <w:color w:val="000000"/>
        </w:rPr>
      </w:pPr>
      <w:r w:rsidRPr="005E3337">
        <w:rPr>
          <w:iCs/>
          <w:color w:val="000000"/>
        </w:rPr>
        <w:t xml:space="preserve">Не менш важливими є </w:t>
      </w:r>
      <w:r w:rsidRPr="005E3337">
        <w:rPr>
          <w:b/>
          <w:bCs/>
          <w:iCs/>
          <w:color w:val="000000"/>
        </w:rPr>
        <w:t>принцип зворотного зв’язку</w:t>
      </w:r>
      <w:r w:rsidRPr="005E3337">
        <w:rPr>
          <w:iCs/>
          <w:color w:val="000000"/>
        </w:rPr>
        <w:t xml:space="preserve"> та </w:t>
      </w:r>
      <w:r w:rsidRPr="005E3337">
        <w:rPr>
          <w:b/>
          <w:bCs/>
          <w:iCs/>
          <w:color w:val="000000"/>
        </w:rPr>
        <w:t>принцип адаптивності</w:t>
      </w:r>
      <w:r w:rsidRPr="005E3337">
        <w:rPr>
          <w:iCs/>
          <w:color w:val="000000"/>
        </w:rPr>
        <w:t>. Публічне управління як відкрита система не може бути ефективним без постійного отримання інформації про результати власних дій і без готовності до коригування політики та процедур. Зворотний зв’язок забезпечує сприйняття суспільних сигналів, оцінювання наслідків рішень та їх корекцію. Адаптивність означає здатність системи реагувати на зміни у зовнішньому середовищі, на нові виклики, ризики, соціальні очікування та технологічні трансформації. У сучасному світі, де публічна влада функціонує в умовах високої невизначеності, криз, безпекових загроз і швидких змін, адаптивність стає однією з ключових умов життєздатності інституцій.</w:t>
      </w:r>
    </w:p>
    <w:p w14:paraId="661FE28B" w14:textId="77777777" w:rsidR="00C92FC4" w:rsidRPr="005E3337" w:rsidRDefault="00C92FC4" w:rsidP="00C92FC4">
      <w:pPr>
        <w:pStyle w:val="ac"/>
        <w:spacing w:line="288" w:lineRule="auto"/>
        <w:ind w:firstLine="567"/>
        <w:rPr>
          <w:iCs/>
          <w:color w:val="000000"/>
        </w:rPr>
      </w:pPr>
      <w:r w:rsidRPr="005E3337">
        <w:rPr>
          <w:iCs/>
          <w:color w:val="000000"/>
        </w:rPr>
        <w:t xml:space="preserve">До загальносистемних принципів також належать </w:t>
      </w:r>
      <w:r w:rsidRPr="005E3337">
        <w:rPr>
          <w:b/>
          <w:bCs/>
          <w:iCs/>
          <w:color w:val="000000"/>
        </w:rPr>
        <w:t>узгодженість</w:t>
      </w:r>
      <w:r w:rsidRPr="005E3337">
        <w:rPr>
          <w:iCs/>
          <w:color w:val="000000"/>
        </w:rPr>
        <w:t xml:space="preserve">, </w:t>
      </w:r>
      <w:r w:rsidRPr="005E3337">
        <w:rPr>
          <w:b/>
          <w:bCs/>
          <w:iCs/>
          <w:color w:val="000000"/>
        </w:rPr>
        <w:t>стабільність</w:t>
      </w:r>
      <w:r w:rsidRPr="005E3337">
        <w:rPr>
          <w:iCs/>
          <w:color w:val="000000"/>
        </w:rPr>
        <w:t xml:space="preserve"> і </w:t>
      </w:r>
      <w:r w:rsidRPr="005E3337">
        <w:rPr>
          <w:b/>
          <w:bCs/>
          <w:iCs/>
          <w:color w:val="000000"/>
        </w:rPr>
        <w:t>оптимальність</w:t>
      </w:r>
      <w:r w:rsidRPr="005E3337">
        <w:rPr>
          <w:iCs/>
          <w:color w:val="000000"/>
        </w:rPr>
        <w:t>. Узгодженість означає, що дії різних органів влади не повинні суперечити одна одній, а мають бути спрямовані на досягнення спільних публічних цілей. Стабільність полягає у здатності системи зберігати функціональність, передбачуваність і надійність навіть за умов зовнішнього тиску чи внутрішніх змін. Оптимальність передбачає такий вибір структур, процедур і механізмів, який дозволяє досягати необхідного результату з найменшими втратами ресурсів і часу, не руйнуючи при цьому демократичних засад та якості публічних послуг.</w:t>
      </w:r>
    </w:p>
    <w:p w14:paraId="7042D8BE" w14:textId="77777777" w:rsidR="00C92FC4" w:rsidRPr="005E3337" w:rsidRDefault="00C92FC4" w:rsidP="00C92FC4">
      <w:pPr>
        <w:pStyle w:val="ac"/>
        <w:spacing w:line="288" w:lineRule="auto"/>
        <w:ind w:firstLine="567"/>
        <w:rPr>
          <w:iCs/>
          <w:color w:val="000000"/>
        </w:rPr>
      </w:pPr>
      <w:r w:rsidRPr="005E3337">
        <w:rPr>
          <w:iCs/>
          <w:color w:val="000000"/>
        </w:rPr>
        <w:t xml:space="preserve">Другу велику групу становлять </w:t>
      </w:r>
      <w:proofErr w:type="spellStart"/>
      <w:r w:rsidRPr="005E3337">
        <w:rPr>
          <w:b/>
          <w:bCs/>
          <w:iCs/>
          <w:color w:val="000000"/>
        </w:rPr>
        <w:t>загальнометодичні</w:t>
      </w:r>
      <w:proofErr w:type="spellEnd"/>
      <w:r w:rsidRPr="005E3337">
        <w:rPr>
          <w:b/>
          <w:bCs/>
          <w:iCs/>
          <w:color w:val="000000"/>
        </w:rPr>
        <w:t xml:space="preserve"> принципи публічного управління</w:t>
      </w:r>
      <w:r w:rsidRPr="005E3337">
        <w:rPr>
          <w:iCs/>
          <w:color w:val="000000"/>
        </w:rPr>
        <w:t xml:space="preserve">. Вони стосуються не стільки структури системи влади, скільки способів наукового осмислення, організації та практичного здійснення управлінської діяльності. Передусім тут варто виділити </w:t>
      </w:r>
      <w:r w:rsidRPr="005E3337">
        <w:rPr>
          <w:b/>
          <w:bCs/>
          <w:iCs/>
          <w:color w:val="000000"/>
        </w:rPr>
        <w:t>принцип наукової обґрунтованості</w:t>
      </w:r>
      <w:r w:rsidRPr="005E3337">
        <w:rPr>
          <w:iCs/>
          <w:color w:val="000000"/>
        </w:rPr>
        <w:t xml:space="preserve">, який означає, що управлінські рішення повинні спиратися на знання, факти, аналіз, прогнози, оцінювання ризиків і </w:t>
      </w:r>
      <w:proofErr w:type="spellStart"/>
      <w:r w:rsidRPr="005E3337">
        <w:rPr>
          <w:iCs/>
          <w:color w:val="000000"/>
        </w:rPr>
        <w:t>верифіковану</w:t>
      </w:r>
      <w:proofErr w:type="spellEnd"/>
      <w:r w:rsidRPr="005E3337">
        <w:rPr>
          <w:iCs/>
          <w:color w:val="000000"/>
        </w:rPr>
        <w:t xml:space="preserve"> інформацію. У сучасному публічному управлінні цей принцип тісно пов’язаний із концепцією </w:t>
      </w:r>
      <w:proofErr w:type="spellStart"/>
      <w:r w:rsidRPr="005E3337">
        <w:rPr>
          <w:iCs/>
          <w:color w:val="000000"/>
        </w:rPr>
        <w:t>evidence-based</w:t>
      </w:r>
      <w:proofErr w:type="spellEnd"/>
      <w:r w:rsidRPr="005E3337">
        <w:rPr>
          <w:iCs/>
          <w:color w:val="000000"/>
        </w:rPr>
        <w:t xml:space="preserve"> </w:t>
      </w:r>
      <w:proofErr w:type="spellStart"/>
      <w:r w:rsidRPr="005E3337">
        <w:rPr>
          <w:iCs/>
          <w:color w:val="000000"/>
        </w:rPr>
        <w:t>policy</w:t>
      </w:r>
      <w:proofErr w:type="spellEnd"/>
      <w:r w:rsidRPr="005E3337">
        <w:rPr>
          <w:iCs/>
          <w:color w:val="000000"/>
        </w:rPr>
        <w:t>, за якою політика має формуватися на основі даних і доказів, а не лише політичної інтуїції чи адміністративної звички. Наукова обґрунтованість передбачає використання аналітичних методів, статистики, соціологічних досліджень, моніторингу, експертної оцінки та прогнозування.</w:t>
      </w:r>
    </w:p>
    <w:p w14:paraId="4F81E097" w14:textId="77777777" w:rsidR="00C92FC4" w:rsidRPr="005E3337" w:rsidRDefault="00C92FC4" w:rsidP="00C92FC4">
      <w:pPr>
        <w:pStyle w:val="ac"/>
        <w:spacing w:line="288" w:lineRule="auto"/>
        <w:ind w:firstLine="567"/>
        <w:rPr>
          <w:iCs/>
          <w:color w:val="000000"/>
        </w:rPr>
      </w:pPr>
      <w:r w:rsidRPr="005E3337">
        <w:rPr>
          <w:iCs/>
          <w:color w:val="000000"/>
        </w:rPr>
        <w:t xml:space="preserve">Іншим важливим </w:t>
      </w:r>
      <w:proofErr w:type="spellStart"/>
      <w:r w:rsidRPr="005E3337">
        <w:rPr>
          <w:iCs/>
          <w:color w:val="000000"/>
        </w:rPr>
        <w:t>загальнометодичним</w:t>
      </w:r>
      <w:proofErr w:type="spellEnd"/>
      <w:r w:rsidRPr="005E3337">
        <w:rPr>
          <w:iCs/>
          <w:color w:val="000000"/>
        </w:rPr>
        <w:t xml:space="preserve"> принципом є </w:t>
      </w:r>
      <w:r w:rsidRPr="005E3337">
        <w:rPr>
          <w:b/>
          <w:bCs/>
          <w:iCs/>
          <w:color w:val="000000"/>
        </w:rPr>
        <w:t>об’єктивність</w:t>
      </w:r>
      <w:r w:rsidRPr="005E3337">
        <w:rPr>
          <w:iCs/>
          <w:color w:val="000000"/>
        </w:rPr>
        <w:t xml:space="preserve">. У сфері публічного управління вона означає прагнення до неупередженого аналізу соціальної реальності, реального стану об’єкта управління, причин виникнення проблем та наслідків запропонованих рішень. Об’єктивність є принципово важливою, оскільки публічна влада часто діє в умовах політичного </w:t>
      </w:r>
      <w:r w:rsidRPr="005E3337">
        <w:rPr>
          <w:iCs/>
          <w:color w:val="000000"/>
        </w:rPr>
        <w:lastRenderedPageBreak/>
        <w:t>тиску, конфлікту інтересів, інформаційних маніпуляцій та ідеологічних впливів. Саме тому управління потребує процедур, які зменшують суб’єктивізм і сприяють ухваленню рішень на основі перевірених даних, а не довільних уявлень.</w:t>
      </w:r>
    </w:p>
    <w:p w14:paraId="4491EC87" w14:textId="77777777" w:rsidR="00C92FC4" w:rsidRPr="005E3337" w:rsidRDefault="00C92FC4" w:rsidP="00C92FC4">
      <w:pPr>
        <w:pStyle w:val="ac"/>
        <w:spacing w:line="288" w:lineRule="auto"/>
        <w:ind w:firstLine="567"/>
        <w:rPr>
          <w:iCs/>
          <w:color w:val="000000"/>
        </w:rPr>
      </w:pPr>
      <w:r w:rsidRPr="005E3337">
        <w:rPr>
          <w:iCs/>
          <w:color w:val="000000"/>
        </w:rPr>
        <w:t xml:space="preserve">Важливе значення має також </w:t>
      </w:r>
      <w:r w:rsidRPr="005E3337">
        <w:rPr>
          <w:b/>
          <w:bCs/>
          <w:iCs/>
          <w:color w:val="000000"/>
        </w:rPr>
        <w:t>принцип комплексності</w:t>
      </w:r>
      <w:r w:rsidRPr="005E3337">
        <w:rPr>
          <w:iCs/>
          <w:color w:val="000000"/>
        </w:rPr>
        <w:t>, що передбачає розгляд управлінських проблем у їхньому багатофакторному характері. Жодна суспільна проблема не має лише одного виміру: економічного, правового, соціального або культурного. Наприклад, проблема якості адміністративних послуг пов’язана одночасно з ресурсами, професійною підготовкою персоналу, цифровою інфраструктурою, правовими процедурами, очікуваннями громадян і організаційною культурою. Комплексний підхід унеможливлює спрощене трактування проблем і сприяє виробленню збалансованих рішень.</w:t>
      </w:r>
    </w:p>
    <w:p w14:paraId="2D2BD18F" w14:textId="77777777" w:rsidR="00C92FC4" w:rsidRPr="005E3337" w:rsidRDefault="00C92FC4" w:rsidP="00C92FC4">
      <w:pPr>
        <w:pStyle w:val="ac"/>
        <w:spacing w:line="288" w:lineRule="auto"/>
        <w:ind w:firstLine="567"/>
        <w:rPr>
          <w:iCs/>
          <w:color w:val="000000"/>
        </w:rPr>
      </w:pPr>
      <w:r w:rsidRPr="005E3337">
        <w:rPr>
          <w:iCs/>
          <w:color w:val="000000"/>
        </w:rPr>
        <w:t xml:space="preserve">До </w:t>
      </w:r>
      <w:proofErr w:type="spellStart"/>
      <w:r w:rsidRPr="005E3337">
        <w:rPr>
          <w:iCs/>
          <w:color w:val="000000"/>
        </w:rPr>
        <w:t>загальнометодичних</w:t>
      </w:r>
      <w:proofErr w:type="spellEnd"/>
      <w:r w:rsidRPr="005E3337">
        <w:rPr>
          <w:iCs/>
          <w:color w:val="000000"/>
        </w:rPr>
        <w:t xml:space="preserve"> належить і </w:t>
      </w:r>
      <w:r w:rsidRPr="005E3337">
        <w:rPr>
          <w:b/>
          <w:bCs/>
          <w:iCs/>
          <w:color w:val="000000"/>
        </w:rPr>
        <w:t>принцип конкретності</w:t>
      </w:r>
      <w:r w:rsidRPr="005E3337">
        <w:rPr>
          <w:iCs/>
          <w:color w:val="000000"/>
        </w:rPr>
        <w:t>, який вимагає врахування реальних умов часу, місця, інституційного контексту, наявних ресурсів та особливостей конкретної сфери управління. Публічне управління не може будуватися лише на абстрактних моделях; воно повинно співвідносити теоретичні уявлення з практичними обставинами. Саме тому одна й та сама управлінська модель може по-різному реалізовуватися на національному, регіональному чи місцевому рівнях, у кризовий чи стабільний період, у різних секторах публічної політики.</w:t>
      </w:r>
    </w:p>
    <w:p w14:paraId="05131E9D" w14:textId="77777777" w:rsidR="00C92FC4" w:rsidRPr="005E3337" w:rsidRDefault="00C92FC4" w:rsidP="00C92FC4">
      <w:pPr>
        <w:pStyle w:val="ac"/>
        <w:spacing w:line="288" w:lineRule="auto"/>
        <w:ind w:firstLine="567"/>
        <w:rPr>
          <w:iCs/>
          <w:color w:val="000000"/>
        </w:rPr>
      </w:pPr>
      <w:r w:rsidRPr="005E3337">
        <w:rPr>
          <w:iCs/>
          <w:color w:val="000000"/>
        </w:rPr>
        <w:t xml:space="preserve">Важливими є також </w:t>
      </w:r>
      <w:r w:rsidRPr="005E3337">
        <w:rPr>
          <w:b/>
          <w:bCs/>
          <w:iCs/>
          <w:color w:val="000000"/>
        </w:rPr>
        <w:t>принцип послідовності</w:t>
      </w:r>
      <w:r w:rsidRPr="005E3337">
        <w:rPr>
          <w:iCs/>
          <w:color w:val="000000"/>
        </w:rPr>
        <w:t xml:space="preserve">, </w:t>
      </w:r>
      <w:r w:rsidRPr="005E3337">
        <w:rPr>
          <w:b/>
          <w:bCs/>
          <w:iCs/>
          <w:color w:val="000000"/>
        </w:rPr>
        <w:t>принцип планомірності</w:t>
      </w:r>
      <w:r w:rsidRPr="005E3337">
        <w:rPr>
          <w:iCs/>
          <w:color w:val="000000"/>
        </w:rPr>
        <w:t xml:space="preserve"> та </w:t>
      </w:r>
      <w:r w:rsidRPr="005E3337">
        <w:rPr>
          <w:b/>
          <w:bCs/>
          <w:iCs/>
          <w:color w:val="000000"/>
        </w:rPr>
        <w:t>принцип ефективності методів управління</w:t>
      </w:r>
      <w:r w:rsidRPr="005E3337">
        <w:rPr>
          <w:iCs/>
          <w:color w:val="000000"/>
        </w:rPr>
        <w:t xml:space="preserve">. Послідовність означає логічну впорядкованість дій, уникнення хаотичності та суперечливості в управлінських рішеннях. Планомірність передбачає, що діяльність влади має розгортатися не стихійно, а відповідно до визначених цілей, завдань, етапів, строків і ресурсного забезпечення. Ефективність методів означає добір таких інструментів і способів управлінського впливу, які є найбільш адекватними змісту поставленої проблеми. У цьому сенсі </w:t>
      </w:r>
      <w:proofErr w:type="spellStart"/>
      <w:r w:rsidRPr="005E3337">
        <w:rPr>
          <w:iCs/>
          <w:color w:val="000000"/>
        </w:rPr>
        <w:t>загальнометодичні</w:t>
      </w:r>
      <w:proofErr w:type="spellEnd"/>
      <w:r w:rsidRPr="005E3337">
        <w:rPr>
          <w:iCs/>
          <w:color w:val="000000"/>
        </w:rPr>
        <w:t xml:space="preserve"> принципи задають логіку управлінської раціональності.</w:t>
      </w:r>
    </w:p>
    <w:p w14:paraId="498A2156" w14:textId="77777777" w:rsidR="00C92FC4" w:rsidRPr="005E3337" w:rsidRDefault="00C92FC4" w:rsidP="00C92FC4">
      <w:pPr>
        <w:pStyle w:val="ac"/>
        <w:spacing w:line="288" w:lineRule="auto"/>
        <w:ind w:firstLine="567"/>
        <w:rPr>
          <w:iCs/>
          <w:color w:val="000000"/>
        </w:rPr>
      </w:pPr>
      <w:r w:rsidRPr="005E3337">
        <w:rPr>
          <w:iCs/>
          <w:color w:val="000000"/>
        </w:rPr>
        <w:t xml:space="preserve">Третю групу становлять </w:t>
      </w:r>
      <w:r w:rsidRPr="005E3337">
        <w:rPr>
          <w:b/>
          <w:bCs/>
          <w:iCs/>
          <w:color w:val="000000"/>
        </w:rPr>
        <w:t>соціально-політичні принципи публічного управління</w:t>
      </w:r>
      <w:r w:rsidRPr="005E3337">
        <w:rPr>
          <w:iCs/>
          <w:color w:val="000000"/>
        </w:rPr>
        <w:t xml:space="preserve">. Вони відображають зв’язок управління з політичною організацією суспільства, характером влади, правами людини, демократичними інститутами та механізмами легітимації управлінського впливу. Одним із найважливіших тут є </w:t>
      </w:r>
      <w:r w:rsidRPr="005E3337">
        <w:rPr>
          <w:b/>
          <w:bCs/>
          <w:iCs/>
          <w:color w:val="000000"/>
        </w:rPr>
        <w:t>принцип демократизму</w:t>
      </w:r>
      <w:r w:rsidRPr="005E3337">
        <w:rPr>
          <w:iCs/>
          <w:color w:val="000000"/>
        </w:rPr>
        <w:t xml:space="preserve">, який означає, що публічне управління повинно бути зорієнтоване на інтереси народу як джерела влади, забезпечувати участь громадян у процесах ухвалення рішень і діяти в межах демократичних процедур. Демократизм не зводиться лише до </w:t>
      </w:r>
      <w:r w:rsidRPr="005E3337">
        <w:rPr>
          <w:iCs/>
          <w:color w:val="000000"/>
        </w:rPr>
        <w:lastRenderedPageBreak/>
        <w:t>виборності органів влади; він охоплює відкритість, консультації, публічність, діалог із суспільством, можливість контролю та впливу на владу.</w:t>
      </w:r>
    </w:p>
    <w:p w14:paraId="532DB1D7" w14:textId="77777777" w:rsidR="00C92FC4" w:rsidRPr="005E3337" w:rsidRDefault="00C92FC4" w:rsidP="00C92FC4">
      <w:pPr>
        <w:pStyle w:val="ac"/>
        <w:spacing w:line="288" w:lineRule="auto"/>
        <w:ind w:firstLine="567"/>
        <w:rPr>
          <w:iCs/>
          <w:color w:val="000000"/>
        </w:rPr>
      </w:pPr>
      <w:r w:rsidRPr="005E3337">
        <w:rPr>
          <w:iCs/>
          <w:color w:val="000000"/>
        </w:rPr>
        <w:t xml:space="preserve">Безпосередньо з ним пов’язаний </w:t>
      </w:r>
      <w:r w:rsidRPr="005E3337">
        <w:rPr>
          <w:b/>
          <w:bCs/>
          <w:iCs/>
          <w:color w:val="000000"/>
        </w:rPr>
        <w:t>принцип пріоритету прав і свобод людини</w:t>
      </w:r>
      <w:r w:rsidRPr="005E3337">
        <w:rPr>
          <w:iCs/>
          <w:color w:val="000000"/>
        </w:rPr>
        <w:t>. Сучасне публічне управління не може бути нейтральним щодо прав людини, оскільки саме вони становлять головний критерій допустимості управлінського впливу. Усі органи публічної влади повинні організовувати свою діяльність так, щоб не лише не порушувати права особи, а й активно сприяти їх реалізації та захисту. У цьому принципі відображено гуманістичний характер сучасної держави та її відмінність від авторитарних моделей влади.</w:t>
      </w:r>
    </w:p>
    <w:p w14:paraId="1B0C5787" w14:textId="77777777" w:rsidR="00C92FC4" w:rsidRPr="005E3337" w:rsidRDefault="00C92FC4" w:rsidP="00C92FC4">
      <w:pPr>
        <w:pStyle w:val="ac"/>
        <w:spacing w:line="288" w:lineRule="auto"/>
        <w:ind w:firstLine="567"/>
        <w:rPr>
          <w:iCs/>
          <w:color w:val="000000"/>
        </w:rPr>
      </w:pPr>
      <w:r w:rsidRPr="005E3337">
        <w:rPr>
          <w:iCs/>
          <w:color w:val="000000"/>
        </w:rPr>
        <w:t xml:space="preserve">Ключовим соціально-політичним принципом є також </w:t>
      </w:r>
      <w:r w:rsidRPr="005E3337">
        <w:rPr>
          <w:b/>
          <w:bCs/>
          <w:iCs/>
          <w:color w:val="000000"/>
        </w:rPr>
        <w:t>верховенство права</w:t>
      </w:r>
      <w:r w:rsidRPr="005E3337">
        <w:rPr>
          <w:iCs/>
          <w:color w:val="000000"/>
        </w:rPr>
        <w:t>. Його значення полягає в тому, що влада сама підпорядковується праву, не може діяти свавільно й зобов’язана обґрунтовувати свої рішення правовими нормами та публічним інтересом. Верховенство права охоплює законність, правову визначеність, передбачуваність, недискримінацію, пропорційність і доступ до правового захисту. Саме через цей принцип політична влада набуває цивілізованої форми та стає легітимною в демократичному суспільстві.</w:t>
      </w:r>
    </w:p>
    <w:p w14:paraId="4386A864" w14:textId="77777777" w:rsidR="00C92FC4" w:rsidRPr="005E3337" w:rsidRDefault="00C92FC4" w:rsidP="00C92FC4">
      <w:pPr>
        <w:pStyle w:val="ac"/>
        <w:spacing w:line="288" w:lineRule="auto"/>
        <w:ind w:firstLine="567"/>
        <w:rPr>
          <w:iCs/>
          <w:color w:val="000000"/>
        </w:rPr>
      </w:pPr>
      <w:r w:rsidRPr="005E3337">
        <w:rPr>
          <w:iCs/>
          <w:color w:val="000000"/>
        </w:rPr>
        <w:t xml:space="preserve">До соціально-політичних принципів належать також </w:t>
      </w:r>
      <w:r w:rsidRPr="005E3337">
        <w:rPr>
          <w:b/>
          <w:bCs/>
          <w:iCs/>
          <w:color w:val="000000"/>
        </w:rPr>
        <w:t>гласність</w:t>
      </w:r>
      <w:r w:rsidRPr="005E3337">
        <w:rPr>
          <w:iCs/>
          <w:color w:val="000000"/>
        </w:rPr>
        <w:t xml:space="preserve">, </w:t>
      </w:r>
      <w:r w:rsidRPr="005E3337">
        <w:rPr>
          <w:b/>
          <w:bCs/>
          <w:iCs/>
          <w:color w:val="000000"/>
        </w:rPr>
        <w:t>відкритість</w:t>
      </w:r>
      <w:r w:rsidRPr="005E3337">
        <w:rPr>
          <w:iCs/>
          <w:color w:val="000000"/>
        </w:rPr>
        <w:t xml:space="preserve">, </w:t>
      </w:r>
      <w:r w:rsidRPr="005E3337">
        <w:rPr>
          <w:b/>
          <w:bCs/>
          <w:iCs/>
          <w:color w:val="000000"/>
        </w:rPr>
        <w:t>підзвітність</w:t>
      </w:r>
      <w:r w:rsidRPr="005E3337">
        <w:rPr>
          <w:iCs/>
          <w:color w:val="000000"/>
        </w:rPr>
        <w:t xml:space="preserve">, </w:t>
      </w:r>
      <w:r w:rsidRPr="005E3337">
        <w:rPr>
          <w:b/>
          <w:bCs/>
          <w:iCs/>
          <w:color w:val="000000"/>
        </w:rPr>
        <w:t>відповідальність</w:t>
      </w:r>
      <w:r w:rsidRPr="005E3337">
        <w:rPr>
          <w:iCs/>
          <w:color w:val="000000"/>
        </w:rPr>
        <w:t xml:space="preserve"> та </w:t>
      </w:r>
      <w:r w:rsidRPr="005E3337">
        <w:rPr>
          <w:b/>
          <w:bCs/>
          <w:iCs/>
          <w:color w:val="000000"/>
        </w:rPr>
        <w:t>участь громадян</w:t>
      </w:r>
      <w:r w:rsidRPr="005E3337">
        <w:rPr>
          <w:iCs/>
          <w:color w:val="000000"/>
        </w:rPr>
        <w:t>. Гласність означає доступність суспільно значущої інформації про діяльність влади. Відкритість передбачає готовність органів влади до комунікації із суспільством і прозорість процедур. Підзвітність вимагає, щоб влада пояснювала власні дії та відповідала за їх наслідки. Відповідальність означає не лише політичну чи юридичну відповідальність посадових осіб, а й більш широкий обов’язок діяти доброчесно і в інтересах суспільства. Участь громадян, своєю чергою, підкреслює, що суспільство є не пасивним об’єктом впливу, а активним співтворцем публічної політики.</w:t>
      </w:r>
    </w:p>
    <w:p w14:paraId="1FF6CFB5" w14:textId="77777777" w:rsidR="00C92FC4" w:rsidRPr="005E3337" w:rsidRDefault="00C92FC4" w:rsidP="00C92FC4">
      <w:pPr>
        <w:pStyle w:val="ac"/>
        <w:spacing w:line="288" w:lineRule="auto"/>
        <w:ind w:firstLine="567"/>
        <w:rPr>
          <w:iCs/>
          <w:color w:val="000000"/>
        </w:rPr>
      </w:pPr>
      <w:r w:rsidRPr="005E3337">
        <w:rPr>
          <w:iCs/>
          <w:color w:val="000000"/>
        </w:rPr>
        <w:t xml:space="preserve">Четверта група — </w:t>
      </w:r>
      <w:r w:rsidRPr="005E3337">
        <w:rPr>
          <w:b/>
          <w:bCs/>
          <w:iCs/>
          <w:color w:val="000000"/>
        </w:rPr>
        <w:t>соціально-економічні принципи публічного управління</w:t>
      </w:r>
      <w:r w:rsidRPr="005E3337">
        <w:rPr>
          <w:iCs/>
          <w:color w:val="000000"/>
        </w:rPr>
        <w:t xml:space="preserve">. Їхнє значення полягає в тому, що публічна влада існує не у вакуумі, а в системі суспільного виробництва, розподілу, обміну та споживання ресурсів. Саме тому ефективне публічне управління повинно враховувати закономірності економічного розвитку, потребу в збалансованому використанні ресурсів, забезпеченні добробуту населення та створенні умов для сталого розвитку. Одним із базових соціально-економічних принципів є </w:t>
      </w:r>
      <w:r w:rsidRPr="005E3337">
        <w:rPr>
          <w:b/>
          <w:bCs/>
          <w:iCs/>
          <w:color w:val="000000"/>
        </w:rPr>
        <w:t>ефективність</w:t>
      </w:r>
      <w:r w:rsidRPr="005E3337">
        <w:rPr>
          <w:iCs/>
          <w:color w:val="000000"/>
        </w:rPr>
        <w:t xml:space="preserve">, яка означає досягнення суспільно значущих результатів із раціональним використанням фінансових, кадрових, часових та організаційних ресурсів. Однак у публічному секторі ефективність не може тлумачитися суто як економія витрат; вона повинна поєднуватися з якістю, доступністю та </w:t>
      </w:r>
      <w:r w:rsidRPr="005E3337">
        <w:rPr>
          <w:iCs/>
          <w:color w:val="000000"/>
        </w:rPr>
        <w:lastRenderedPageBreak/>
        <w:t>справедливістю послуг.</w:t>
      </w:r>
    </w:p>
    <w:p w14:paraId="5A8B2240" w14:textId="77777777" w:rsidR="00C92FC4" w:rsidRPr="005E3337" w:rsidRDefault="00C92FC4" w:rsidP="00C92FC4">
      <w:pPr>
        <w:pStyle w:val="ac"/>
        <w:spacing w:line="288" w:lineRule="auto"/>
        <w:ind w:firstLine="567"/>
        <w:rPr>
          <w:iCs/>
          <w:color w:val="000000"/>
        </w:rPr>
      </w:pPr>
      <w:r w:rsidRPr="005E3337">
        <w:rPr>
          <w:iCs/>
          <w:color w:val="000000"/>
        </w:rPr>
        <w:t xml:space="preserve">Із принципом ефективності тісно пов’язаний </w:t>
      </w:r>
      <w:r w:rsidRPr="005E3337">
        <w:rPr>
          <w:b/>
          <w:bCs/>
          <w:iCs/>
          <w:color w:val="000000"/>
        </w:rPr>
        <w:t>принцип економності</w:t>
      </w:r>
      <w:r w:rsidRPr="005E3337">
        <w:rPr>
          <w:iCs/>
          <w:color w:val="000000"/>
        </w:rPr>
        <w:t xml:space="preserve">, що передбачає ощадливе, обґрунтоване та відповідальне використання публічних коштів і майна. Його особливе значення проявляється у сфері бюджетного процесу, державних </w:t>
      </w:r>
      <w:proofErr w:type="spellStart"/>
      <w:r w:rsidRPr="005E3337">
        <w:rPr>
          <w:iCs/>
          <w:color w:val="000000"/>
        </w:rPr>
        <w:t>закупівель</w:t>
      </w:r>
      <w:proofErr w:type="spellEnd"/>
      <w:r w:rsidRPr="005E3337">
        <w:rPr>
          <w:iCs/>
          <w:color w:val="000000"/>
        </w:rPr>
        <w:t>, управління державною власністю, програмно-цільового планування та фінансового контролю. Економність не означає механічного скорочення витрат, а передбачає уникнення марнотратства, дублювання функцій, неефективних витрат і корупційних практик.</w:t>
      </w:r>
    </w:p>
    <w:p w14:paraId="26ADE6BD" w14:textId="77777777" w:rsidR="00C92FC4" w:rsidRPr="005E3337" w:rsidRDefault="00C92FC4" w:rsidP="00C92FC4">
      <w:pPr>
        <w:pStyle w:val="ac"/>
        <w:spacing w:line="288" w:lineRule="auto"/>
        <w:ind w:firstLine="567"/>
        <w:rPr>
          <w:iCs/>
          <w:color w:val="000000"/>
        </w:rPr>
      </w:pPr>
      <w:r w:rsidRPr="005E3337">
        <w:rPr>
          <w:iCs/>
          <w:color w:val="000000"/>
        </w:rPr>
        <w:t xml:space="preserve">Важливим соціально-економічним принципом є </w:t>
      </w:r>
      <w:r w:rsidRPr="005E3337">
        <w:rPr>
          <w:b/>
          <w:bCs/>
          <w:iCs/>
          <w:color w:val="000000"/>
        </w:rPr>
        <w:t>збалансованість інтересів</w:t>
      </w:r>
      <w:r w:rsidRPr="005E3337">
        <w:rPr>
          <w:iCs/>
          <w:color w:val="000000"/>
        </w:rPr>
        <w:t>. Публічне управління повинно враховувати взаємозв’язок між інтересами держави, територіальних громад, бізнесу, працівників, соціально вразливих груп та інших суб’єктів суспільного життя. Особливо гостро цей принцип проявляється у сферах оподаткування, бюджетної політики, соціального забезпечення, регіонального розвитку та державного регулювання ринків. Баланс інтересів є необхідною умовою соціальної стабільності та легітимності економічних рішень влади.</w:t>
      </w:r>
    </w:p>
    <w:p w14:paraId="7879B34E" w14:textId="77777777" w:rsidR="00C92FC4" w:rsidRPr="005E3337" w:rsidRDefault="00C92FC4" w:rsidP="00C92FC4">
      <w:pPr>
        <w:pStyle w:val="ac"/>
        <w:spacing w:line="288" w:lineRule="auto"/>
        <w:ind w:firstLine="567"/>
        <w:rPr>
          <w:iCs/>
          <w:color w:val="000000"/>
        </w:rPr>
      </w:pPr>
      <w:r w:rsidRPr="005E3337">
        <w:rPr>
          <w:iCs/>
          <w:color w:val="000000"/>
        </w:rPr>
        <w:t xml:space="preserve">До цієї ж групи належить </w:t>
      </w:r>
      <w:r w:rsidRPr="005E3337">
        <w:rPr>
          <w:b/>
          <w:bCs/>
          <w:iCs/>
          <w:color w:val="000000"/>
        </w:rPr>
        <w:t>принцип соціальної справедливості</w:t>
      </w:r>
      <w:r w:rsidRPr="005E3337">
        <w:rPr>
          <w:iCs/>
          <w:color w:val="000000"/>
        </w:rPr>
        <w:t>, який означає, що економічні рішення публічної влади мають оцінюватися не лише з точки зору прибутковості чи продуктивності, а й з точки зору їхнього впливу на різні верстви населення, на доступ до публічних благ, на подолання нерівності та підтримку соціально вразливих категорій. Соціальна справедливість особливо важлива для державної соціальної політики, політики зайнятості, охорони здоров’я, освіти, житлової сфери та відновлення територій.</w:t>
      </w:r>
    </w:p>
    <w:p w14:paraId="6FE09E96" w14:textId="77777777" w:rsidR="00C92FC4" w:rsidRPr="005E3337" w:rsidRDefault="00C92FC4" w:rsidP="00C92FC4">
      <w:pPr>
        <w:pStyle w:val="ac"/>
        <w:spacing w:line="288" w:lineRule="auto"/>
        <w:ind w:firstLine="567"/>
        <w:rPr>
          <w:iCs/>
          <w:color w:val="000000"/>
        </w:rPr>
      </w:pPr>
      <w:r w:rsidRPr="005E3337">
        <w:rPr>
          <w:iCs/>
          <w:color w:val="000000"/>
        </w:rPr>
        <w:t xml:space="preserve">Окремо слід виділити </w:t>
      </w:r>
      <w:r w:rsidRPr="005E3337">
        <w:rPr>
          <w:b/>
          <w:bCs/>
          <w:iCs/>
          <w:color w:val="000000"/>
        </w:rPr>
        <w:t>принцип сталого розвитку</w:t>
      </w:r>
      <w:r w:rsidRPr="005E3337">
        <w:rPr>
          <w:iCs/>
          <w:color w:val="000000"/>
        </w:rPr>
        <w:t xml:space="preserve">, який дедалі більше інтегрується в систему соціально-економічних принципів публічного управління. Його суть полягає в тому, що розвиток не повинен досягатися ціною виснаження ресурсів, посилення соціальної нерівності чи руйнування середовища існування. Публічне управління має забезпечувати довгостроковий баланс між економічними, соціальними та екологічними цілями. У сучасних умовах цей принцип набуває особливої ваги у зв’язку з відновленням територій, енергетичною безпекою, регіональною політикою та </w:t>
      </w:r>
      <w:proofErr w:type="spellStart"/>
      <w:r w:rsidRPr="005E3337">
        <w:rPr>
          <w:iCs/>
          <w:color w:val="000000"/>
        </w:rPr>
        <w:t>післякризовим</w:t>
      </w:r>
      <w:proofErr w:type="spellEnd"/>
      <w:r w:rsidRPr="005E3337">
        <w:rPr>
          <w:iCs/>
          <w:color w:val="000000"/>
        </w:rPr>
        <w:t xml:space="preserve"> розвитком.</w:t>
      </w:r>
    </w:p>
    <w:p w14:paraId="1730C606" w14:textId="77777777" w:rsidR="00C92FC4" w:rsidRPr="005E3337" w:rsidRDefault="00C92FC4" w:rsidP="00C92FC4">
      <w:pPr>
        <w:pStyle w:val="ac"/>
        <w:spacing w:line="288" w:lineRule="auto"/>
        <w:ind w:firstLine="567"/>
        <w:rPr>
          <w:iCs/>
          <w:color w:val="000000"/>
        </w:rPr>
      </w:pPr>
      <w:r w:rsidRPr="005E3337">
        <w:rPr>
          <w:iCs/>
          <w:color w:val="000000"/>
        </w:rPr>
        <w:t xml:space="preserve">П’ята група — </w:t>
      </w:r>
      <w:r w:rsidRPr="005E3337">
        <w:rPr>
          <w:b/>
          <w:bCs/>
          <w:iCs/>
          <w:color w:val="000000"/>
        </w:rPr>
        <w:t>соціально-культурні принципи публічного управління</w:t>
      </w:r>
      <w:r w:rsidRPr="005E3337">
        <w:rPr>
          <w:iCs/>
          <w:color w:val="000000"/>
        </w:rPr>
        <w:t xml:space="preserve">. Їх значення інколи недооцінюється, хоча саме вони показують, що управління не є суто технічною або адміністративною діяльністю. Воно завжди здійснюється в певному культурному середовищі, спирається на мову, символи, традиції, цінності, норми поведінки та колективні уявлення про </w:t>
      </w:r>
      <w:r w:rsidRPr="005E3337">
        <w:rPr>
          <w:iCs/>
          <w:color w:val="000000"/>
        </w:rPr>
        <w:lastRenderedPageBreak/>
        <w:t xml:space="preserve">справедливість, авторитет, порядок і спільне благо. Одним із центральних тут є </w:t>
      </w:r>
      <w:r w:rsidRPr="005E3337">
        <w:rPr>
          <w:b/>
          <w:bCs/>
          <w:iCs/>
          <w:color w:val="000000"/>
        </w:rPr>
        <w:t>принцип гуманізму</w:t>
      </w:r>
      <w:r w:rsidRPr="005E3337">
        <w:rPr>
          <w:iCs/>
          <w:color w:val="000000"/>
        </w:rPr>
        <w:t>, який означає орієнтацію влади на людину як найвищу соціальну цінність. Гуманістичний характер публічного управління виявляється у повазі до гідності особи, недопущенні приниження, забезпеченні людяного ставлення в адміністративних процедурах та орієнтації на реальні потреби громадян.</w:t>
      </w:r>
    </w:p>
    <w:p w14:paraId="45298C73" w14:textId="77777777" w:rsidR="00C92FC4" w:rsidRPr="005E3337" w:rsidRDefault="00C92FC4" w:rsidP="00C92FC4">
      <w:pPr>
        <w:pStyle w:val="ac"/>
        <w:spacing w:line="288" w:lineRule="auto"/>
        <w:ind w:firstLine="567"/>
        <w:rPr>
          <w:iCs/>
          <w:color w:val="000000"/>
        </w:rPr>
      </w:pPr>
      <w:r w:rsidRPr="005E3337">
        <w:rPr>
          <w:iCs/>
          <w:color w:val="000000"/>
        </w:rPr>
        <w:t xml:space="preserve">Не менш важливим є </w:t>
      </w:r>
      <w:r w:rsidRPr="005E3337">
        <w:rPr>
          <w:b/>
          <w:bCs/>
          <w:iCs/>
          <w:color w:val="000000"/>
        </w:rPr>
        <w:t>принцип культурної відповідності</w:t>
      </w:r>
      <w:r w:rsidRPr="005E3337">
        <w:rPr>
          <w:iCs/>
          <w:color w:val="000000"/>
        </w:rPr>
        <w:t>, згідно з яким управлінські інститути, процедури та комунікаційні практики повинні враховувати особливості національної та локальної культури, ментальні установки, історичний досвід і соціальні традиції. Це не означає консервації застарілих практик, але вимагає, щоб реформи та нові моделі врядування були культурно зрозумілими й соціально прийнятними. Управлінські інновації, що механічно переносяться з іншого контексту без урахування місцевих особливостей, часто виявляються формальними або малоефективними саме через нехтування цим принципом.</w:t>
      </w:r>
    </w:p>
    <w:p w14:paraId="65FE016D" w14:textId="77777777" w:rsidR="00C92FC4" w:rsidRPr="005E3337" w:rsidRDefault="00C92FC4" w:rsidP="00C92FC4">
      <w:pPr>
        <w:pStyle w:val="ac"/>
        <w:spacing w:line="288" w:lineRule="auto"/>
        <w:ind w:firstLine="567"/>
        <w:rPr>
          <w:iCs/>
          <w:color w:val="000000"/>
        </w:rPr>
      </w:pPr>
      <w:r w:rsidRPr="005E3337">
        <w:rPr>
          <w:iCs/>
          <w:color w:val="000000"/>
        </w:rPr>
        <w:t xml:space="preserve">До соціально-культурних принципів належить і </w:t>
      </w:r>
      <w:r w:rsidRPr="005E3337">
        <w:rPr>
          <w:b/>
          <w:bCs/>
          <w:iCs/>
          <w:color w:val="000000"/>
        </w:rPr>
        <w:t>принцип поваги до суспільної ідентичності та традицій</w:t>
      </w:r>
      <w:r w:rsidRPr="005E3337">
        <w:rPr>
          <w:iCs/>
          <w:color w:val="000000"/>
        </w:rPr>
        <w:t xml:space="preserve">. Публічне управління, особливо на рівні державної гуманітарної, освітньої, </w:t>
      </w:r>
      <w:proofErr w:type="spellStart"/>
      <w:r w:rsidRPr="005E3337">
        <w:rPr>
          <w:iCs/>
          <w:color w:val="000000"/>
        </w:rPr>
        <w:t>мовної</w:t>
      </w:r>
      <w:proofErr w:type="spellEnd"/>
      <w:r w:rsidRPr="005E3337">
        <w:rPr>
          <w:iCs/>
          <w:color w:val="000000"/>
        </w:rPr>
        <w:t>, культурної та інформаційної політики, не може бути байдужим до питань колективної пам’яті, історичної спадщини, національної єдності, культурного розмаїття та соціальної солідарності. У багатокомпонентному суспільстві цей принцип означає також визнання культурного плюралізму та потребу формувати політику, яка поєднує загальнонаціональну інтеграцію з повагою до різноманіття.</w:t>
      </w:r>
    </w:p>
    <w:p w14:paraId="5C8990C8" w14:textId="77777777" w:rsidR="00C92FC4" w:rsidRPr="005E3337" w:rsidRDefault="00C92FC4" w:rsidP="00C92FC4">
      <w:pPr>
        <w:pStyle w:val="ac"/>
        <w:spacing w:line="288" w:lineRule="auto"/>
        <w:ind w:firstLine="567"/>
        <w:rPr>
          <w:iCs/>
          <w:color w:val="000000"/>
        </w:rPr>
      </w:pPr>
      <w:r w:rsidRPr="005E3337">
        <w:rPr>
          <w:iCs/>
          <w:color w:val="000000"/>
        </w:rPr>
        <w:t xml:space="preserve">Важливе місце посідає </w:t>
      </w:r>
      <w:r w:rsidRPr="005E3337">
        <w:rPr>
          <w:b/>
          <w:bCs/>
          <w:iCs/>
          <w:color w:val="000000"/>
        </w:rPr>
        <w:t>принцип етичності та доброчесності</w:t>
      </w:r>
      <w:r w:rsidRPr="005E3337">
        <w:rPr>
          <w:iCs/>
          <w:color w:val="000000"/>
        </w:rPr>
        <w:t>. Публічне управління не може спиратися лише на формальну законність; воно потребує моральних орієнтирів, без яких державна служба перетворюється на механічне виконання процедур. Етичність означає чесність, неупередженість, повагу до громадянина, недопущення конфлікту інтересів, відповідальне користування владними повноваженнями. Доброчесність формує довіру до інституцій і є важливою складовою управлінської культури.</w:t>
      </w:r>
    </w:p>
    <w:p w14:paraId="24842EDC" w14:textId="77777777" w:rsidR="00C92FC4" w:rsidRPr="005E3337" w:rsidRDefault="00C92FC4" w:rsidP="00C92FC4">
      <w:pPr>
        <w:pStyle w:val="ac"/>
        <w:spacing w:line="288" w:lineRule="auto"/>
        <w:ind w:firstLine="567"/>
        <w:rPr>
          <w:iCs/>
          <w:color w:val="000000"/>
        </w:rPr>
      </w:pPr>
      <w:r w:rsidRPr="005E3337">
        <w:rPr>
          <w:iCs/>
          <w:color w:val="000000"/>
        </w:rPr>
        <w:t xml:space="preserve">Соціально-культурний вимір охоплює також </w:t>
      </w:r>
      <w:r w:rsidRPr="005E3337">
        <w:rPr>
          <w:b/>
          <w:bCs/>
          <w:iCs/>
          <w:color w:val="000000"/>
        </w:rPr>
        <w:t xml:space="preserve">принцип </w:t>
      </w:r>
      <w:proofErr w:type="spellStart"/>
      <w:r w:rsidRPr="005E3337">
        <w:rPr>
          <w:b/>
          <w:bCs/>
          <w:iCs/>
          <w:color w:val="000000"/>
        </w:rPr>
        <w:t>комунікативності</w:t>
      </w:r>
      <w:proofErr w:type="spellEnd"/>
      <w:r w:rsidRPr="005E3337">
        <w:rPr>
          <w:iCs/>
          <w:color w:val="000000"/>
        </w:rPr>
        <w:t>, який у сучасному публічному управлінні має особливе значення. Органи влади повинні не лише приймати рішення, а й уміти їх пояснювати, доносити до суспільства, вести діалог, працювати з громадською думкою, уникати комунікаційних бар’єрів та формувати атмосферу взаємної довіри. У цьому сенсі культура управління є не менш важливою, ніж формальні регламенти.</w:t>
      </w:r>
    </w:p>
    <w:p w14:paraId="7E067E77" w14:textId="77777777" w:rsidR="00C92FC4" w:rsidRPr="005E3337" w:rsidRDefault="00C92FC4" w:rsidP="00C92FC4">
      <w:pPr>
        <w:pStyle w:val="ac"/>
        <w:spacing w:line="288" w:lineRule="auto"/>
        <w:ind w:firstLine="567"/>
        <w:rPr>
          <w:iCs/>
          <w:color w:val="000000"/>
        </w:rPr>
      </w:pPr>
      <w:r w:rsidRPr="005E3337">
        <w:rPr>
          <w:iCs/>
          <w:color w:val="000000"/>
        </w:rPr>
        <w:t xml:space="preserve">У науковому викладі необхідно підкреслити, що наведені групи принципів </w:t>
      </w:r>
      <w:r w:rsidRPr="005E3337">
        <w:rPr>
          <w:iCs/>
          <w:color w:val="000000"/>
        </w:rPr>
        <w:lastRenderedPageBreak/>
        <w:t xml:space="preserve">не є жорстко ізольованими. Навпаки, між ними існує постійна взаємодія. Наприклад, системність як загальносистемний принцип неможлива без наукової обґрунтованості як </w:t>
      </w:r>
      <w:proofErr w:type="spellStart"/>
      <w:r w:rsidRPr="005E3337">
        <w:rPr>
          <w:iCs/>
          <w:color w:val="000000"/>
        </w:rPr>
        <w:t>загальнометодичного</w:t>
      </w:r>
      <w:proofErr w:type="spellEnd"/>
      <w:r w:rsidRPr="005E3337">
        <w:rPr>
          <w:iCs/>
          <w:color w:val="000000"/>
        </w:rPr>
        <w:t xml:space="preserve"> принципу. Демократизм як соціально-політичний принцип тісно пов’язаний із гуманізмом і культурною відповідністю як соціально-культурними засадами. Ефективність як соціально-економічний принцип має поєднуватися зі справедливістю, інакше вона може набувати антисоціального характеру. Отже, публічне управління слід розуміти як таку сферу діяльності, в якій принципи різного походження інтегруються в єдину логіку належного врядування.</w:t>
      </w:r>
    </w:p>
    <w:p w14:paraId="0352C968" w14:textId="6A31B91E" w:rsidR="00226457" w:rsidRPr="005E3337" w:rsidRDefault="00226457" w:rsidP="0081642E">
      <w:pPr>
        <w:pStyle w:val="ac"/>
        <w:spacing w:line="288" w:lineRule="auto"/>
        <w:ind w:firstLine="567"/>
        <w:rPr>
          <w:b/>
          <w:bCs/>
          <w:i/>
          <w:color w:val="000000"/>
        </w:rPr>
      </w:pPr>
      <w:r w:rsidRPr="005E3337">
        <w:rPr>
          <w:b/>
          <w:bCs/>
          <w:i/>
          <w:color w:val="000000"/>
        </w:rPr>
        <w:t>Конкретні приклади</w:t>
      </w:r>
    </w:p>
    <w:p w14:paraId="037AC0E8" w14:textId="1C765976" w:rsidR="0081642E" w:rsidRPr="005E3337" w:rsidRDefault="0081642E" w:rsidP="0081642E">
      <w:pPr>
        <w:pStyle w:val="ac"/>
        <w:spacing w:line="288" w:lineRule="auto"/>
        <w:ind w:firstLine="567"/>
        <w:rPr>
          <w:b/>
          <w:bCs/>
          <w:iCs/>
          <w:color w:val="000000"/>
        </w:rPr>
      </w:pPr>
      <w:r w:rsidRPr="005E3337">
        <w:rPr>
          <w:b/>
          <w:bCs/>
          <w:iCs/>
          <w:color w:val="000000"/>
        </w:rPr>
        <w:t>Приклад 1. Загальносистемний принцип системності</w:t>
      </w:r>
    </w:p>
    <w:p w14:paraId="17472793" w14:textId="77777777" w:rsidR="0081642E" w:rsidRPr="005E3337" w:rsidRDefault="0081642E" w:rsidP="0081642E">
      <w:pPr>
        <w:pStyle w:val="ac"/>
        <w:spacing w:line="288" w:lineRule="auto"/>
        <w:ind w:firstLine="567"/>
        <w:rPr>
          <w:iCs/>
          <w:color w:val="000000"/>
        </w:rPr>
      </w:pPr>
      <w:r w:rsidRPr="005E3337">
        <w:rPr>
          <w:iCs/>
          <w:color w:val="000000"/>
        </w:rPr>
        <w:t xml:space="preserve">Під час реформування системи надання адміністративних послуг держава не обмежується лише відкриттям нових сервісних центрів, а одночасно змінює нормативну базу, цифрові інструменти, підготовку персоналу, фінансування та механізми зворотного зв’язку з громадянами. Це приклад реалізації принципу </w:t>
      </w:r>
      <w:r w:rsidRPr="005E3337">
        <w:rPr>
          <w:b/>
          <w:bCs/>
          <w:iCs/>
          <w:color w:val="000000"/>
        </w:rPr>
        <w:t>системності</w:t>
      </w:r>
      <w:r w:rsidRPr="005E3337">
        <w:rPr>
          <w:iCs/>
          <w:color w:val="000000"/>
        </w:rPr>
        <w:t>.</w:t>
      </w:r>
    </w:p>
    <w:p w14:paraId="1FC5FB16" w14:textId="77777777" w:rsidR="0081642E" w:rsidRPr="005E3337" w:rsidRDefault="0081642E" w:rsidP="0081642E">
      <w:pPr>
        <w:pStyle w:val="ac"/>
        <w:spacing w:line="288" w:lineRule="auto"/>
        <w:ind w:firstLine="567"/>
        <w:rPr>
          <w:iCs/>
          <w:color w:val="000000"/>
        </w:rPr>
      </w:pPr>
      <w:r w:rsidRPr="005E3337">
        <w:rPr>
          <w:iCs/>
          <w:color w:val="000000"/>
        </w:rPr>
        <w:t>Він показує, що управління повинно охоплювати не окремий елемент, а всю систему взаємопов’язаних компонентів.</w:t>
      </w:r>
    </w:p>
    <w:p w14:paraId="093E35D1" w14:textId="77777777" w:rsidR="0081642E" w:rsidRPr="005E3337" w:rsidRDefault="0081642E" w:rsidP="0081642E">
      <w:pPr>
        <w:pStyle w:val="ac"/>
        <w:spacing w:line="288" w:lineRule="auto"/>
        <w:ind w:firstLine="567"/>
        <w:rPr>
          <w:b/>
          <w:bCs/>
          <w:iCs/>
          <w:color w:val="000000"/>
        </w:rPr>
      </w:pPr>
      <w:r w:rsidRPr="005E3337">
        <w:rPr>
          <w:b/>
          <w:bCs/>
          <w:iCs/>
          <w:color w:val="000000"/>
        </w:rPr>
        <w:t>Приклад 2. Загальносистемний принцип цілісності</w:t>
      </w:r>
    </w:p>
    <w:p w14:paraId="32A33698" w14:textId="77777777" w:rsidR="0081642E" w:rsidRPr="005E3337" w:rsidRDefault="0081642E" w:rsidP="0081642E">
      <w:pPr>
        <w:pStyle w:val="ac"/>
        <w:spacing w:line="288" w:lineRule="auto"/>
        <w:ind w:firstLine="567"/>
        <w:rPr>
          <w:iCs/>
          <w:color w:val="000000"/>
        </w:rPr>
      </w:pPr>
      <w:r w:rsidRPr="005E3337">
        <w:rPr>
          <w:iCs/>
          <w:color w:val="000000"/>
        </w:rPr>
        <w:t xml:space="preserve">У процесі децентралізації громади отримують більше повноважень, але держава водночас зберігає єдність правового простору, бюджетних правил і загальнонаціональних стандартів публічних послуг. Це приклад принципу </w:t>
      </w:r>
      <w:r w:rsidRPr="005E3337">
        <w:rPr>
          <w:b/>
          <w:bCs/>
          <w:iCs/>
          <w:color w:val="000000"/>
        </w:rPr>
        <w:t>цілісності</w:t>
      </w:r>
      <w:r w:rsidRPr="005E3337">
        <w:rPr>
          <w:iCs/>
          <w:color w:val="000000"/>
        </w:rPr>
        <w:t>.</w:t>
      </w:r>
    </w:p>
    <w:p w14:paraId="3A722A61" w14:textId="77777777" w:rsidR="0081642E" w:rsidRPr="005E3337" w:rsidRDefault="0081642E" w:rsidP="0081642E">
      <w:pPr>
        <w:pStyle w:val="ac"/>
        <w:spacing w:line="288" w:lineRule="auto"/>
        <w:ind w:firstLine="567"/>
        <w:rPr>
          <w:iCs/>
          <w:color w:val="000000"/>
        </w:rPr>
      </w:pPr>
      <w:r w:rsidRPr="005E3337">
        <w:rPr>
          <w:iCs/>
          <w:color w:val="000000"/>
        </w:rPr>
        <w:t>Тут видно, що навіть за умов розподілу повноважень управлінська система повинна залишатися інтегрованою й узгодженою.</w:t>
      </w:r>
    </w:p>
    <w:p w14:paraId="48D097D1" w14:textId="77777777" w:rsidR="0081642E" w:rsidRPr="005E3337" w:rsidRDefault="0081642E" w:rsidP="0081642E">
      <w:pPr>
        <w:pStyle w:val="ac"/>
        <w:spacing w:line="288" w:lineRule="auto"/>
        <w:ind w:firstLine="567"/>
        <w:rPr>
          <w:b/>
          <w:bCs/>
          <w:iCs/>
          <w:color w:val="000000"/>
        </w:rPr>
      </w:pPr>
      <w:r w:rsidRPr="005E3337">
        <w:rPr>
          <w:b/>
          <w:bCs/>
          <w:iCs/>
          <w:color w:val="000000"/>
        </w:rPr>
        <w:t>Приклад 3. Загальносистемний принцип зворотного зв’язку</w:t>
      </w:r>
    </w:p>
    <w:p w14:paraId="055CF8D5" w14:textId="77777777" w:rsidR="0081642E" w:rsidRPr="005E3337" w:rsidRDefault="0081642E" w:rsidP="0081642E">
      <w:pPr>
        <w:pStyle w:val="ac"/>
        <w:spacing w:line="288" w:lineRule="auto"/>
        <w:ind w:firstLine="567"/>
        <w:rPr>
          <w:iCs/>
          <w:color w:val="000000"/>
        </w:rPr>
      </w:pPr>
      <w:r w:rsidRPr="005E3337">
        <w:rPr>
          <w:iCs/>
          <w:color w:val="000000"/>
        </w:rPr>
        <w:t xml:space="preserve">Міська рада впроваджує новий маршрут громадського транспорту, а потім аналізує скарги, звернення та відгуки мешканців. Після цього маршрут і графік руху коригуються. Це приклад принципу </w:t>
      </w:r>
      <w:r w:rsidRPr="005E3337">
        <w:rPr>
          <w:b/>
          <w:bCs/>
          <w:iCs/>
          <w:color w:val="000000"/>
        </w:rPr>
        <w:t>зворотного зв’язку</w:t>
      </w:r>
      <w:r w:rsidRPr="005E3337">
        <w:rPr>
          <w:iCs/>
          <w:color w:val="000000"/>
        </w:rPr>
        <w:t>.</w:t>
      </w:r>
    </w:p>
    <w:p w14:paraId="5AC2B6EE" w14:textId="77777777" w:rsidR="0081642E" w:rsidRPr="005E3337" w:rsidRDefault="0081642E" w:rsidP="0081642E">
      <w:pPr>
        <w:pStyle w:val="ac"/>
        <w:spacing w:line="288" w:lineRule="auto"/>
        <w:ind w:firstLine="567"/>
        <w:rPr>
          <w:iCs/>
          <w:color w:val="000000"/>
        </w:rPr>
      </w:pPr>
      <w:r w:rsidRPr="005E3337">
        <w:rPr>
          <w:iCs/>
          <w:color w:val="000000"/>
        </w:rPr>
        <w:t xml:space="preserve">Управлінське рішення не вважається завершеним у момент ухвалення, а </w:t>
      </w:r>
      <w:proofErr w:type="spellStart"/>
      <w:r w:rsidRPr="005E3337">
        <w:rPr>
          <w:iCs/>
          <w:color w:val="000000"/>
        </w:rPr>
        <w:t>уточнюється</w:t>
      </w:r>
      <w:proofErr w:type="spellEnd"/>
      <w:r w:rsidRPr="005E3337">
        <w:rPr>
          <w:iCs/>
          <w:color w:val="000000"/>
        </w:rPr>
        <w:t xml:space="preserve"> на основі реакції середовища.</w:t>
      </w:r>
    </w:p>
    <w:p w14:paraId="7AF0A119" w14:textId="77777777" w:rsidR="0081642E" w:rsidRPr="005E3337" w:rsidRDefault="0081642E" w:rsidP="0081642E">
      <w:pPr>
        <w:pStyle w:val="ac"/>
        <w:spacing w:line="288" w:lineRule="auto"/>
        <w:ind w:firstLine="567"/>
        <w:rPr>
          <w:b/>
          <w:bCs/>
          <w:iCs/>
          <w:color w:val="000000"/>
        </w:rPr>
      </w:pPr>
      <w:r w:rsidRPr="005E3337">
        <w:rPr>
          <w:b/>
          <w:bCs/>
          <w:iCs/>
          <w:color w:val="000000"/>
        </w:rPr>
        <w:t xml:space="preserve">Приклад 4. </w:t>
      </w:r>
      <w:proofErr w:type="spellStart"/>
      <w:r w:rsidRPr="005E3337">
        <w:rPr>
          <w:b/>
          <w:bCs/>
          <w:iCs/>
          <w:color w:val="000000"/>
        </w:rPr>
        <w:t>Загальнометодичний</w:t>
      </w:r>
      <w:proofErr w:type="spellEnd"/>
      <w:r w:rsidRPr="005E3337">
        <w:rPr>
          <w:b/>
          <w:bCs/>
          <w:iCs/>
          <w:color w:val="000000"/>
        </w:rPr>
        <w:t xml:space="preserve"> принцип наукової обґрунтованості</w:t>
      </w:r>
    </w:p>
    <w:p w14:paraId="7C6137B6" w14:textId="77777777" w:rsidR="0081642E" w:rsidRPr="005E3337" w:rsidRDefault="0081642E" w:rsidP="0081642E">
      <w:pPr>
        <w:pStyle w:val="ac"/>
        <w:spacing w:line="288" w:lineRule="auto"/>
        <w:ind w:firstLine="567"/>
        <w:rPr>
          <w:iCs/>
          <w:color w:val="000000"/>
        </w:rPr>
      </w:pPr>
      <w:r w:rsidRPr="005E3337">
        <w:rPr>
          <w:iCs/>
          <w:color w:val="000000"/>
        </w:rPr>
        <w:t xml:space="preserve">Перед ухваленням програми енергоефективності орган виконавчої влади спирається на статистику споживання енергії, прогнози, консультації з експертами та аналіз міжнародного досвіду. Це приклад принципу </w:t>
      </w:r>
      <w:r w:rsidRPr="005E3337">
        <w:rPr>
          <w:b/>
          <w:bCs/>
          <w:iCs/>
          <w:color w:val="000000"/>
        </w:rPr>
        <w:t>наукової обґрунтованості</w:t>
      </w:r>
      <w:r w:rsidRPr="005E3337">
        <w:rPr>
          <w:iCs/>
          <w:color w:val="000000"/>
        </w:rPr>
        <w:t>.</w:t>
      </w:r>
    </w:p>
    <w:p w14:paraId="38A3363B" w14:textId="77777777" w:rsidR="0081642E" w:rsidRPr="005E3337" w:rsidRDefault="0081642E" w:rsidP="0081642E">
      <w:pPr>
        <w:pStyle w:val="ac"/>
        <w:spacing w:line="288" w:lineRule="auto"/>
        <w:ind w:firstLine="567"/>
        <w:rPr>
          <w:iCs/>
          <w:color w:val="000000"/>
        </w:rPr>
      </w:pPr>
      <w:r w:rsidRPr="005E3337">
        <w:rPr>
          <w:iCs/>
          <w:color w:val="000000"/>
        </w:rPr>
        <w:t xml:space="preserve">Тут управління здійснюється не інтуїтивно, а на основі даних, аналізу й </w:t>
      </w:r>
      <w:r w:rsidRPr="005E3337">
        <w:rPr>
          <w:iCs/>
          <w:color w:val="000000"/>
        </w:rPr>
        <w:lastRenderedPageBreak/>
        <w:t>доказів.</w:t>
      </w:r>
    </w:p>
    <w:p w14:paraId="68644BAD" w14:textId="77777777" w:rsidR="0081642E" w:rsidRPr="005E3337" w:rsidRDefault="0081642E" w:rsidP="0081642E">
      <w:pPr>
        <w:pStyle w:val="ac"/>
        <w:spacing w:line="288" w:lineRule="auto"/>
        <w:ind w:firstLine="567"/>
        <w:rPr>
          <w:b/>
          <w:bCs/>
          <w:iCs/>
          <w:color w:val="000000"/>
        </w:rPr>
      </w:pPr>
      <w:r w:rsidRPr="005E3337">
        <w:rPr>
          <w:b/>
          <w:bCs/>
          <w:iCs/>
          <w:color w:val="000000"/>
        </w:rPr>
        <w:t xml:space="preserve">Приклад 5. </w:t>
      </w:r>
      <w:proofErr w:type="spellStart"/>
      <w:r w:rsidRPr="005E3337">
        <w:rPr>
          <w:b/>
          <w:bCs/>
          <w:iCs/>
          <w:color w:val="000000"/>
        </w:rPr>
        <w:t>Загальнометодичний</w:t>
      </w:r>
      <w:proofErr w:type="spellEnd"/>
      <w:r w:rsidRPr="005E3337">
        <w:rPr>
          <w:b/>
          <w:bCs/>
          <w:iCs/>
          <w:color w:val="000000"/>
        </w:rPr>
        <w:t xml:space="preserve"> принцип комплексності</w:t>
      </w:r>
    </w:p>
    <w:p w14:paraId="6AB8084F" w14:textId="77777777" w:rsidR="0081642E" w:rsidRPr="005E3337" w:rsidRDefault="0081642E" w:rsidP="0081642E">
      <w:pPr>
        <w:pStyle w:val="ac"/>
        <w:spacing w:line="288" w:lineRule="auto"/>
        <w:ind w:firstLine="567"/>
        <w:rPr>
          <w:iCs/>
          <w:color w:val="000000"/>
        </w:rPr>
      </w:pPr>
      <w:r w:rsidRPr="005E3337">
        <w:rPr>
          <w:iCs/>
          <w:color w:val="000000"/>
        </w:rPr>
        <w:t xml:space="preserve">Проблему низької народжуваності або міграції населення держава аналізує не лише як демографічну, а й як економічну, соціальну, житлову, освітню та культурну. Під час вироблення політики враховуються кілька взаємопов’язаних чинників. Це приклад принципу </w:t>
      </w:r>
      <w:r w:rsidRPr="005E3337">
        <w:rPr>
          <w:b/>
          <w:bCs/>
          <w:iCs/>
          <w:color w:val="000000"/>
        </w:rPr>
        <w:t>комплексності</w:t>
      </w:r>
      <w:r w:rsidRPr="005E3337">
        <w:rPr>
          <w:iCs/>
          <w:color w:val="000000"/>
        </w:rPr>
        <w:t>.</w:t>
      </w:r>
    </w:p>
    <w:p w14:paraId="31239E16" w14:textId="77777777" w:rsidR="0081642E" w:rsidRPr="005E3337" w:rsidRDefault="0081642E" w:rsidP="0081642E">
      <w:pPr>
        <w:pStyle w:val="ac"/>
        <w:spacing w:line="288" w:lineRule="auto"/>
        <w:ind w:firstLine="567"/>
        <w:rPr>
          <w:iCs/>
          <w:color w:val="000000"/>
        </w:rPr>
      </w:pPr>
      <w:r w:rsidRPr="005E3337">
        <w:rPr>
          <w:iCs/>
          <w:color w:val="000000"/>
        </w:rPr>
        <w:t xml:space="preserve">Він показує, що суспільні проблеми не можна пояснювати й розв’язувати </w:t>
      </w:r>
      <w:proofErr w:type="spellStart"/>
      <w:r w:rsidRPr="005E3337">
        <w:rPr>
          <w:iCs/>
          <w:color w:val="000000"/>
        </w:rPr>
        <w:t>одновимірно</w:t>
      </w:r>
      <w:proofErr w:type="spellEnd"/>
      <w:r w:rsidRPr="005E3337">
        <w:rPr>
          <w:iCs/>
          <w:color w:val="000000"/>
        </w:rPr>
        <w:t>.</w:t>
      </w:r>
    </w:p>
    <w:p w14:paraId="3E746E3C" w14:textId="77777777" w:rsidR="0081642E" w:rsidRPr="005E3337" w:rsidRDefault="0081642E" w:rsidP="0081642E">
      <w:pPr>
        <w:pStyle w:val="ac"/>
        <w:spacing w:line="288" w:lineRule="auto"/>
        <w:ind w:firstLine="567"/>
        <w:rPr>
          <w:b/>
          <w:bCs/>
          <w:iCs/>
          <w:color w:val="000000"/>
        </w:rPr>
      </w:pPr>
      <w:r w:rsidRPr="005E3337">
        <w:rPr>
          <w:b/>
          <w:bCs/>
          <w:iCs/>
          <w:color w:val="000000"/>
        </w:rPr>
        <w:t xml:space="preserve">Приклад 6. </w:t>
      </w:r>
      <w:proofErr w:type="spellStart"/>
      <w:r w:rsidRPr="005E3337">
        <w:rPr>
          <w:b/>
          <w:bCs/>
          <w:iCs/>
          <w:color w:val="000000"/>
        </w:rPr>
        <w:t>Загальнометодичний</w:t>
      </w:r>
      <w:proofErr w:type="spellEnd"/>
      <w:r w:rsidRPr="005E3337">
        <w:rPr>
          <w:b/>
          <w:bCs/>
          <w:iCs/>
          <w:color w:val="000000"/>
        </w:rPr>
        <w:t xml:space="preserve"> принцип конкретності</w:t>
      </w:r>
    </w:p>
    <w:p w14:paraId="13B5CF23" w14:textId="77777777" w:rsidR="0081642E" w:rsidRPr="005E3337" w:rsidRDefault="0081642E" w:rsidP="0081642E">
      <w:pPr>
        <w:pStyle w:val="ac"/>
        <w:spacing w:line="288" w:lineRule="auto"/>
        <w:ind w:firstLine="567"/>
        <w:rPr>
          <w:iCs/>
          <w:color w:val="000000"/>
        </w:rPr>
      </w:pPr>
      <w:r w:rsidRPr="005E3337">
        <w:rPr>
          <w:iCs/>
          <w:color w:val="000000"/>
        </w:rPr>
        <w:t xml:space="preserve">Одна й та сама програма розвитку малого бізнесу по-різному реалізується у великому місті, прикордонній громаді та сільській місцевості, оскільки враховуються різні економічні умови, інфраструктура й кадрові можливості. Це приклад принципу </w:t>
      </w:r>
      <w:r w:rsidRPr="005E3337">
        <w:rPr>
          <w:b/>
          <w:bCs/>
          <w:iCs/>
          <w:color w:val="000000"/>
        </w:rPr>
        <w:t>конкретності</w:t>
      </w:r>
      <w:r w:rsidRPr="005E3337">
        <w:rPr>
          <w:iCs/>
          <w:color w:val="000000"/>
        </w:rPr>
        <w:t>.</w:t>
      </w:r>
    </w:p>
    <w:p w14:paraId="40D8354D" w14:textId="77777777" w:rsidR="0081642E" w:rsidRPr="005E3337" w:rsidRDefault="0081642E" w:rsidP="0081642E">
      <w:pPr>
        <w:pStyle w:val="ac"/>
        <w:spacing w:line="288" w:lineRule="auto"/>
        <w:ind w:firstLine="567"/>
        <w:rPr>
          <w:iCs/>
          <w:color w:val="000000"/>
        </w:rPr>
      </w:pPr>
      <w:r w:rsidRPr="005E3337">
        <w:rPr>
          <w:iCs/>
          <w:color w:val="000000"/>
        </w:rPr>
        <w:t>Управлінське рішення повинно враховувати не абстрактну ситуацію, а реальний контекст.</w:t>
      </w:r>
    </w:p>
    <w:p w14:paraId="41819EAB" w14:textId="77777777" w:rsidR="0081642E" w:rsidRPr="005E3337" w:rsidRDefault="0081642E" w:rsidP="0081642E">
      <w:pPr>
        <w:pStyle w:val="ac"/>
        <w:spacing w:line="288" w:lineRule="auto"/>
        <w:ind w:firstLine="567"/>
        <w:rPr>
          <w:b/>
          <w:bCs/>
          <w:iCs/>
          <w:color w:val="000000"/>
        </w:rPr>
      </w:pPr>
      <w:r w:rsidRPr="005E3337">
        <w:rPr>
          <w:b/>
          <w:bCs/>
          <w:iCs/>
          <w:color w:val="000000"/>
        </w:rPr>
        <w:t>Приклад 7. Соціально-політичний принцип демократизму</w:t>
      </w:r>
    </w:p>
    <w:p w14:paraId="24B0DBD7" w14:textId="77777777" w:rsidR="0081642E" w:rsidRPr="005E3337" w:rsidRDefault="0081642E" w:rsidP="0081642E">
      <w:pPr>
        <w:pStyle w:val="ac"/>
        <w:spacing w:line="288" w:lineRule="auto"/>
        <w:ind w:firstLine="567"/>
        <w:rPr>
          <w:iCs/>
          <w:color w:val="000000"/>
        </w:rPr>
      </w:pPr>
      <w:r w:rsidRPr="005E3337">
        <w:rPr>
          <w:iCs/>
          <w:color w:val="000000"/>
        </w:rPr>
        <w:t xml:space="preserve">Під час підготовки місцевої стратегії розвитку проводяться громадські слухання, консультації з жителями, громадськими організаціями та бізнесом. Це приклад принципу </w:t>
      </w:r>
      <w:r w:rsidRPr="005E3337">
        <w:rPr>
          <w:b/>
          <w:bCs/>
          <w:iCs/>
          <w:color w:val="000000"/>
        </w:rPr>
        <w:t>демократизму</w:t>
      </w:r>
      <w:r w:rsidRPr="005E3337">
        <w:rPr>
          <w:iCs/>
          <w:color w:val="000000"/>
        </w:rPr>
        <w:t>.</w:t>
      </w:r>
    </w:p>
    <w:p w14:paraId="2FEE9927" w14:textId="77777777" w:rsidR="0081642E" w:rsidRPr="005E3337" w:rsidRDefault="0081642E" w:rsidP="0081642E">
      <w:pPr>
        <w:pStyle w:val="ac"/>
        <w:spacing w:line="288" w:lineRule="auto"/>
        <w:ind w:firstLine="567"/>
        <w:rPr>
          <w:iCs/>
          <w:color w:val="000000"/>
        </w:rPr>
      </w:pPr>
      <w:r w:rsidRPr="005E3337">
        <w:rPr>
          <w:iCs/>
          <w:color w:val="000000"/>
        </w:rPr>
        <w:t>Тут управління розглядається не як одноосібне волевиявлення влади, а як процес із залученням громадян до формування рішень.</w:t>
      </w:r>
    </w:p>
    <w:p w14:paraId="6F764309" w14:textId="77777777" w:rsidR="0081642E" w:rsidRPr="005E3337" w:rsidRDefault="0081642E" w:rsidP="0081642E">
      <w:pPr>
        <w:pStyle w:val="ac"/>
        <w:spacing w:line="288" w:lineRule="auto"/>
        <w:ind w:firstLine="567"/>
        <w:rPr>
          <w:b/>
          <w:bCs/>
          <w:iCs/>
          <w:color w:val="000000"/>
        </w:rPr>
      </w:pPr>
      <w:r w:rsidRPr="005E3337">
        <w:rPr>
          <w:b/>
          <w:bCs/>
          <w:iCs/>
          <w:color w:val="000000"/>
        </w:rPr>
        <w:t>Приклад 8. Соціально-політичний принцип пріоритету прав і свобод людини</w:t>
      </w:r>
    </w:p>
    <w:p w14:paraId="26F69041" w14:textId="77777777" w:rsidR="0081642E" w:rsidRPr="005E3337" w:rsidRDefault="0081642E" w:rsidP="0081642E">
      <w:pPr>
        <w:pStyle w:val="ac"/>
        <w:spacing w:line="288" w:lineRule="auto"/>
        <w:ind w:firstLine="567"/>
        <w:rPr>
          <w:iCs/>
          <w:color w:val="000000"/>
        </w:rPr>
      </w:pPr>
      <w:r w:rsidRPr="005E3337">
        <w:rPr>
          <w:iCs/>
          <w:color w:val="000000"/>
        </w:rPr>
        <w:t xml:space="preserve">Під час впровадження нових цифрових сервісів держава забезпечує захист персональних даних, недопущення дискримінації та можливість альтернативного доступу для тих, хто не користується цифровими технологіями. Це приклад принципу </w:t>
      </w:r>
      <w:r w:rsidRPr="005E3337">
        <w:rPr>
          <w:b/>
          <w:bCs/>
          <w:iCs/>
          <w:color w:val="000000"/>
        </w:rPr>
        <w:t>пріоритету прав і свобод людини</w:t>
      </w:r>
      <w:r w:rsidRPr="005E3337">
        <w:rPr>
          <w:iCs/>
          <w:color w:val="000000"/>
        </w:rPr>
        <w:t>.</w:t>
      </w:r>
    </w:p>
    <w:p w14:paraId="5C08DB50" w14:textId="77777777" w:rsidR="0081642E" w:rsidRPr="005E3337" w:rsidRDefault="0081642E" w:rsidP="0081642E">
      <w:pPr>
        <w:pStyle w:val="ac"/>
        <w:spacing w:line="288" w:lineRule="auto"/>
        <w:ind w:firstLine="567"/>
        <w:rPr>
          <w:iCs/>
          <w:color w:val="000000"/>
        </w:rPr>
      </w:pPr>
      <w:r w:rsidRPr="005E3337">
        <w:rPr>
          <w:iCs/>
          <w:color w:val="000000"/>
        </w:rPr>
        <w:t>Навіть модернізація управління не може здійснюватися ціною звуження прав громадян.</w:t>
      </w:r>
    </w:p>
    <w:p w14:paraId="5AD273C3" w14:textId="77777777" w:rsidR="0081642E" w:rsidRPr="005E3337" w:rsidRDefault="0081642E" w:rsidP="0081642E">
      <w:pPr>
        <w:pStyle w:val="ac"/>
        <w:spacing w:line="288" w:lineRule="auto"/>
        <w:ind w:firstLine="567"/>
        <w:rPr>
          <w:b/>
          <w:bCs/>
          <w:iCs/>
          <w:color w:val="000000"/>
        </w:rPr>
      </w:pPr>
      <w:r w:rsidRPr="005E3337">
        <w:rPr>
          <w:b/>
          <w:bCs/>
          <w:iCs/>
          <w:color w:val="000000"/>
        </w:rPr>
        <w:t>Приклад 9. Соціально-політичний принцип відкритості та підзвітності</w:t>
      </w:r>
    </w:p>
    <w:p w14:paraId="56AFE8AA" w14:textId="77777777" w:rsidR="0081642E" w:rsidRPr="005E3337" w:rsidRDefault="0081642E" w:rsidP="0081642E">
      <w:pPr>
        <w:pStyle w:val="ac"/>
        <w:spacing w:line="288" w:lineRule="auto"/>
        <w:ind w:firstLine="567"/>
        <w:rPr>
          <w:iCs/>
          <w:color w:val="000000"/>
        </w:rPr>
      </w:pPr>
      <w:r w:rsidRPr="005E3337">
        <w:rPr>
          <w:iCs/>
          <w:color w:val="000000"/>
        </w:rPr>
        <w:t xml:space="preserve">Орган державної влади публікує звіт про використання бюджетних коштів, пояснює результати своєї діяльності та відповідає на запити громадян і журналістів. Це приклад принципів </w:t>
      </w:r>
      <w:r w:rsidRPr="005E3337">
        <w:rPr>
          <w:b/>
          <w:bCs/>
          <w:iCs/>
          <w:color w:val="000000"/>
        </w:rPr>
        <w:t>відкритості</w:t>
      </w:r>
      <w:r w:rsidRPr="005E3337">
        <w:rPr>
          <w:iCs/>
          <w:color w:val="000000"/>
        </w:rPr>
        <w:t xml:space="preserve"> і </w:t>
      </w:r>
      <w:r w:rsidRPr="005E3337">
        <w:rPr>
          <w:b/>
          <w:bCs/>
          <w:iCs/>
          <w:color w:val="000000"/>
        </w:rPr>
        <w:t>підзвітності</w:t>
      </w:r>
      <w:r w:rsidRPr="005E3337">
        <w:rPr>
          <w:iCs/>
          <w:color w:val="000000"/>
        </w:rPr>
        <w:t>.</w:t>
      </w:r>
    </w:p>
    <w:p w14:paraId="357DA005" w14:textId="77777777" w:rsidR="0081642E" w:rsidRPr="005E3337" w:rsidRDefault="0081642E" w:rsidP="0081642E">
      <w:pPr>
        <w:pStyle w:val="ac"/>
        <w:spacing w:line="288" w:lineRule="auto"/>
        <w:ind w:firstLine="567"/>
        <w:rPr>
          <w:iCs/>
          <w:color w:val="000000"/>
        </w:rPr>
      </w:pPr>
      <w:r w:rsidRPr="005E3337">
        <w:rPr>
          <w:iCs/>
          <w:color w:val="000000"/>
        </w:rPr>
        <w:t>Тут влада демонструє готовність не лише діяти, а й пояснювати свої дії суспільству.</w:t>
      </w:r>
    </w:p>
    <w:p w14:paraId="2F70A6A0" w14:textId="77777777" w:rsidR="0081642E" w:rsidRPr="005E3337" w:rsidRDefault="0081642E" w:rsidP="0081642E">
      <w:pPr>
        <w:pStyle w:val="ac"/>
        <w:spacing w:line="288" w:lineRule="auto"/>
        <w:ind w:firstLine="567"/>
        <w:rPr>
          <w:b/>
          <w:bCs/>
          <w:iCs/>
          <w:color w:val="000000"/>
        </w:rPr>
      </w:pPr>
      <w:r w:rsidRPr="005E3337">
        <w:rPr>
          <w:b/>
          <w:bCs/>
          <w:iCs/>
          <w:color w:val="000000"/>
        </w:rPr>
        <w:t>Приклад 10. Соціально-економічний принцип ефективності</w:t>
      </w:r>
    </w:p>
    <w:p w14:paraId="0FB5148E" w14:textId="77777777" w:rsidR="0081642E" w:rsidRPr="005E3337" w:rsidRDefault="0081642E" w:rsidP="0081642E">
      <w:pPr>
        <w:pStyle w:val="ac"/>
        <w:spacing w:line="288" w:lineRule="auto"/>
        <w:ind w:firstLine="567"/>
        <w:rPr>
          <w:iCs/>
          <w:color w:val="000000"/>
        </w:rPr>
      </w:pPr>
      <w:r w:rsidRPr="005E3337">
        <w:rPr>
          <w:iCs/>
          <w:color w:val="000000"/>
        </w:rPr>
        <w:lastRenderedPageBreak/>
        <w:t xml:space="preserve">Міністерство переходить на цифровий документообіг, що дозволяє скоротити витрати часу, зменшити паперовий обіг і пришвидшити погодження рішень. Це приклад принципу </w:t>
      </w:r>
      <w:r w:rsidRPr="005E3337">
        <w:rPr>
          <w:b/>
          <w:bCs/>
          <w:iCs/>
          <w:color w:val="000000"/>
        </w:rPr>
        <w:t>ефективності</w:t>
      </w:r>
      <w:r w:rsidRPr="005E3337">
        <w:rPr>
          <w:iCs/>
          <w:color w:val="000000"/>
        </w:rPr>
        <w:t>.</w:t>
      </w:r>
    </w:p>
    <w:p w14:paraId="30E2498E" w14:textId="77777777" w:rsidR="0081642E" w:rsidRPr="005E3337" w:rsidRDefault="0081642E" w:rsidP="0081642E">
      <w:pPr>
        <w:pStyle w:val="ac"/>
        <w:spacing w:line="288" w:lineRule="auto"/>
        <w:ind w:firstLine="567"/>
        <w:rPr>
          <w:iCs/>
          <w:color w:val="000000"/>
        </w:rPr>
      </w:pPr>
      <w:r w:rsidRPr="005E3337">
        <w:rPr>
          <w:iCs/>
          <w:color w:val="000000"/>
        </w:rPr>
        <w:t>Він демонструє орієнтацію управління на досягнення результату з раціональним використанням ресурсів.</w:t>
      </w:r>
    </w:p>
    <w:p w14:paraId="742C8860" w14:textId="77777777" w:rsidR="0081642E" w:rsidRPr="005E3337" w:rsidRDefault="0081642E" w:rsidP="0081642E">
      <w:pPr>
        <w:pStyle w:val="ac"/>
        <w:spacing w:line="288" w:lineRule="auto"/>
        <w:ind w:firstLine="567"/>
        <w:rPr>
          <w:b/>
          <w:bCs/>
          <w:iCs/>
          <w:color w:val="000000"/>
        </w:rPr>
      </w:pPr>
      <w:r w:rsidRPr="005E3337">
        <w:rPr>
          <w:b/>
          <w:bCs/>
          <w:iCs/>
          <w:color w:val="000000"/>
        </w:rPr>
        <w:t>Приклад 11. Соціально-економічний принцип соціальної справедливості</w:t>
      </w:r>
    </w:p>
    <w:p w14:paraId="6B78C920" w14:textId="77777777" w:rsidR="0081642E" w:rsidRPr="005E3337" w:rsidRDefault="0081642E" w:rsidP="0081642E">
      <w:pPr>
        <w:pStyle w:val="ac"/>
        <w:spacing w:line="288" w:lineRule="auto"/>
        <w:ind w:firstLine="567"/>
        <w:rPr>
          <w:iCs/>
          <w:color w:val="000000"/>
        </w:rPr>
      </w:pPr>
      <w:r w:rsidRPr="005E3337">
        <w:rPr>
          <w:iCs/>
          <w:color w:val="000000"/>
        </w:rPr>
        <w:t xml:space="preserve">Під час розподілу бюджетних коштів на соціальні програми орган влади враховує не лише чисельність населення, а й рівень вразливості окремих груп, потреби людей з інвалідністю, малозабезпечених сімей або внутрішньо переміщених осіб. Це приклад принципу </w:t>
      </w:r>
      <w:r w:rsidRPr="005E3337">
        <w:rPr>
          <w:b/>
          <w:bCs/>
          <w:iCs/>
          <w:color w:val="000000"/>
        </w:rPr>
        <w:t>соціальної справедливості</w:t>
      </w:r>
      <w:r w:rsidRPr="005E3337">
        <w:rPr>
          <w:iCs/>
          <w:color w:val="000000"/>
        </w:rPr>
        <w:t>.</w:t>
      </w:r>
    </w:p>
    <w:p w14:paraId="13C8D361" w14:textId="77777777" w:rsidR="0081642E" w:rsidRPr="005E3337" w:rsidRDefault="0081642E" w:rsidP="0081642E">
      <w:pPr>
        <w:pStyle w:val="ac"/>
        <w:spacing w:line="288" w:lineRule="auto"/>
        <w:ind w:firstLine="567"/>
        <w:rPr>
          <w:iCs/>
          <w:color w:val="000000"/>
        </w:rPr>
      </w:pPr>
      <w:r w:rsidRPr="005E3337">
        <w:rPr>
          <w:iCs/>
          <w:color w:val="000000"/>
        </w:rPr>
        <w:t>У такому разі рішення оцінюється не лише з точки зору економічної доцільності, а й з точки зору справедливого доступу до публічних благ.</w:t>
      </w:r>
    </w:p>
    <w:p w14:paraId="1A61E25E" w14:textId="77777777" w:rsidR="0081642E" w:rsidRPr="005E3337" w:rsidRDefault="0081642E" w:rsidP="0081642E">
      <w:pPr>
        <w:pStyle w:val="ac"/>
        <w:spacing w:line="288" w:lineRule="auto"/>
        <w:ind w:firstLine="567"/>
        <w:rPr>
          <w:b/>
          <w:bCs/>
          <w:iCs/>
          <w:color w:val="000000"/>
        </w:rPr>
      </w:pPr>
      <w:r w:rsidRPr="005E3337">
        <w:rPr>
          <w:b/>
          <w:bCs/>
          <w:iCs/>
          <w:color w:val="000000"/>
        </w:rPr>
        <w:t>Приклад 12. Соціально-економічний принцип збалансованості інтересів</w:t>
      </w:r>
    </w:p>
    <w:p w14:paraId="3835F77B" w14:textId="77777777" w:rsidR="0081642E" w:rsidRPr="005E3337" w:rsidRDefault="0081642E" w:rsidP="0081642E">
      <w:pPr>
        <w:pStyle w:val="ac"/>
        <w:spacing w:line="288" w:lineRule="auto"/>
        <w:ind w:firstLine="567"/>
        <w:rPr>
          <w:iCs/>
          <w:color w:val="000000"/>
        </w:rPr>
      </w:pPr>
      <w:r w:rsidRPr="005E3337">
        <w:rPr>
          <w:iCs/>
          <w:color w:val="000000"/>
        </w:rPr>
        <w:t xml:space="preserve">Під час ухвалення рішення про підвищення місцевих податків влада враховує потреби бюджету громади, інтереси підприємців, соціальні наслідки для населення та перспективи розвитку території. Це приклад принципу </w:t>
      </w:r>
      <w:r w:rsidRPr="005E3337">
        <w:rPr>
          <w:b/>
          <w:bCs/>
          <w:iCs/>
          <w:color w:val="000000"/>
        </w:rPr>
        <w:t>збалансованості інтересів</w:t>
      </w:r>
      <w:r w:rsidRPr="005E3337">
        <w:rPr>
          <w:iCs/>
          <w:color w:val="000000"/>
        </w:rPr>
        <w:t>.</w:t>
      </w:r>
    </w:p>
    <w:p w14:paraId="09640087" w14:textId="77777777" w:rsidR="0081642E" w:rsidRPr="005E3337" w:rsidRDefault="0081642E" w:rsidP="0081642E">
      <w:pPr>
        <w:pStyle w:val="ac"/>
        <w:spacing w:line="288" w:lineRule="auto"/>
        <w:ind w:firstLine="567"/>
        <w:rPr>
          <w:iCs/>
          <w:color w:val="000000"/>
        </w:rPr>
      </w:pPr>
      <w:r w:rsidRPr="005E3337">
        <w:rPr>
          <w:iCs/>
          <w:color w:val="000000"/>
        </w:rPr>
        <w:t>Управління має шукати баланс між інтересами держави, бізнесу та громадян, а не діяти в інтересах лише однієї сторони.</w:t>
      </w:r>
    </w:p>
    <w:p w14:paraId="5C750286" w14:textId="77777777" w:rsidR="0081642E" w:rsidRPr="005E3337" w:rsidRDefault="0081642E" w:rsidP="0081642E">
      <w:pPr>
        <w:pStyle w:val="ac"/>
        <w:spacing w:line="288" w:lineRule="auto"/>
        <w:ind w:firstLine="567"/>
        <w:rPr>
          <w:b/>
          <w:bCs/>
          <w:iCs/>
          <w:color w:val="000000"/>
        </w:rPr>
      </w:pPr>
      <w:r w:rsidRPr="005E3337">
        <w:rPr>
          <w:b/>
          <w:bCs/>
          <w:iCs/>
          <w:color w:val="000000"/>
        </w:rPr>
        <w:t>Приклад 13. Соціально-економічний принцип сталого розвитку</w:t>
      </w:r>
    </w:p>
    <w:p w14:paraId="0FEEB376" w14:textId="77777777" w:rsidR="0081642E" w:rsidRPr="005E3337" w:rsidRDefault="0081642E" w:rsidP="0081642E">
      <w:pPr>
        <w:pStyle w:val="ac"/>
        <w:spacing w:line="288" w:lineRule="auto"/>
        <w:ind w:firstLine="567"/>
        <w:rPr>
          <w:iCs/>
          <w:color w:val="000000"/>
        </w:rPr>
      </w:pPr>
      <w:r w:rsidRPr="005E3337">
        <w:rPr>
          <w:iCs/>
          <w:color w:val="000000"/>
        </w:rPr>
        <w:t xml:space="preserve">Громада планує відбудову інфраструктури так, щоб вона була не лише швидкою, а й енергоефективною, екологічно безпечною та придатною для довгострокового використання. Це приклад принципу </w:t>
      </w:r>
      <w:r w:rsidRPr="005E3337">
        <w:rPr>
          <w:b/>
          <w:bCs/>
          <w:iCs/>
          <w:color w:val="000000"/>
        </w:rPr>
        <w:t>сталого розвитку</w:t>
      </w:r>
      <w:r w:rsidRPr="005E3337">
        <w:rPr>
          <w:iCs/>
          <w:color w:val="000000"/>
        </w:rPr>
        <w:t>.</w:t>
      </w:r>
    </w:p>
    <w:p w14:paraId="5367751B" w14:textId="77777777" w:rsidR="0081642E" w:rsidRPr="005E3337" w:rsidRDefault="0081642E" w:rsidP="0081642E">
      <w:pPr>
        <w:pStyle w:val="ac"/>
        <w:spacing w:line="288" w:lineRule="auto"/>
        <w:ind w:firstLine="567"/>
        <w:rPr>
          <w:iCs/>
          <w:color w:val="000000"/>
        </w:rPr>
      </w:pPr>
      <w:r w:rsidRPr="005E3337">
        <w:rPr>
          <w:iCs/>
          <w:color w:val="000000"/>
        </w:rPr>
        <w:t>Тут управління орієнтоване не лише на короткостроковий результат, а й на довгострокову суспільну користь.</w:t>
      </w:r>
    </w:p>
    <w:p w14:paraId="43047256" w14:textId="77777777" w:rsidR="0081642E" w:rsidRPr="005E3337" w:rsidRDefault="0081642E" w:rsidP="0081642E">
      <w:pPr>
        <w:pStyle w:val="ac"/>
        <w:spacing w:line="288" w:lineRule="auto"/>
        <w:ind w:firstLine="567"/>
        <w:rPr>
          <w:b/>
          <w:bCs/>
          <w:iCs/>
          <w:color w:val="000000"/>
        </w:rPr>
      </w:pPr>
      <w:r w:rsidRPr="005E3337">
        <w:rPr>
          <w:b/>
          <w:bCs/>
          <w:iCs/>
          <w:color w:val="000000"/>
        </w:rPr>
        <w:t>Приклад 14. Соціально-культурний принцип гуманізму</w:t>
      </w:r>
    </w:p>
    <w:p w14:paraId="1CA32BCE" w14:textId="77777777" w:rsidR="0081642E" w:rsidRPr="005E3337" w:rsidRDefault="0081642E" w:rsidP="0081642E">
      <w:pPr>
        <w:pStyle w:val="ac"/>
        <w:spacing w:line="288" w:lineRule="auto"/>
        <w:ind w:firstLine="567"/>
        <w:rPr>
          <w:iCs/>
          <w:color w:val="000000"/>
        </w:rPr>
      </w:pPr>
      <w:r w:rsidRPr="005E3337">
        <w:rPr>
          <w:iCs/>
          <w:color w:val="000000"/>
        </w:rPr>
        <w:t xml:space="preserve">У центрі соціальних послуг працівники не просто виконують формальні процедури, а ставляться до людини з повагою, враховують її життєву ситуацію, пояснюють права і можливості підтримки без приниження чи байдужості. Це приклад принципу </w:t>
      </w:r>
      <w:r w:rsidRPr="005E3337">
        <w:rPr>
          <w:b/>
          <w:bCs/>
          <w:iCs/>
          <w:color w:val="000000"/>
        </w:rPr>
        <w:t>гуманізму</w:t>
      </w:r>
      <w:r w:rsidRPr="005E3337">
        <w:rPr>
          <w:iCs/>
          <w:color w:val="000000"/>
        </w:rPr>
        <w:t>.</w:t>
      </w:r>
    </w:p>
    <w:p w14:paraId="3AD43A27" w14:textId="77777777" w:rsidR="0081642E" w:rsidRPr="005E3337" w:rsidRDefault="0081642E" w:rsidP="0081642E">
      <w:pPr>
        <w:pStyle w:val="ac"/>
        <w:spacing w:line="288" w:lineRule="auto"/>
        <w:ind w:firstLine="567"/>
        <w:rPr>
          <w:iCs/>
          <w:color w:val="000000"/>
        </w:rPr>
      </w:pPr>
      <w:r w:rsidRPr="005E3337">
        <w:rPr>
          <w:iCs/>
          <w:color w:val="000000"/>
        </w:rPr>
        <w:t>Управління в такому разі має людяний, а не механічно-бюрократичний характер.</w:t>
      </w:r>
    </w:p>
    <w:p w14:paraId="7AC7CC78" w14:textId="77777777" w:rsidR="0081642E" w:rsidRPr="005E3337" w:rsidRDefault="0081642E" w:rsidP="0081642E">
      <w:pPr>
        <w:pStyle w:val="ac"/>
        <w:spacing w:line="288" w:lineRule="auto"/>
        <w:ind w:firstLine="567"/>
        <w:rPr>
          <w:b/>
          <w:bCs/>
          <w:iCs/>
          <w:color w:val="000000"/>
        </w:rPr>
      </w:pPr>
      <w:r w:rsidRPr="005E3337">
        <w:rPr>
          <w:b/>
          <w:bCs/>
          <w:iCs/>
          <w:color w:val="000000"/>
        </w:rPr>
        <w:t>Приклад 15. Соціально-культурний принцип культурної відповідності</w:t>
      </w:r>
    </w:p>
    <w:p w14:paraId="5DFC23C8" w14:textId="77777777" w:rsidR="0081642E" w:rsidRPr="005E3337" w:rsidRDefault="0081642E" w:rsidP="0081642E">
      <w:pPr>
        <w:pStyle w:val="ac"/>
        <w:spacing w:line="288" w:lineRule="auto"/>
        <w:ind w:firstLine="567"/>
        <w:rPr>
          <w:iCs/>
          <w:color w:val="000000"/>
        </w:rPr>
      </w:pPr>
      <w:r w:rsidRPr="005E3337">
        <w:rPr>
          <w:iCs/>
          <w:color w:val="000000"/>
        </w:rPr>
        <w:t xml:space="preserve">Під час реалізації інформаційної кампанії в багатонаціональному регіоні </w:t>
      </w:r>
      <w:r w:rsidRPr="005E3337">
        <w:rPr>
          <w:iCs/>
          <w:color w:val="000000"/>
        </w:rPr>
        <w:lastRenderedPageBreak/>
        <w:t xml:space="preserve">орган влади враховує </w:t>
      </w:r>
      <w:proofErr w:type="spellStart"/>
      <w:r w:rsidRPr="005E3337">
        <w:rPr>
          <w:iCs/>
          <w:color w:val="000000"/>
        </w:rPr>
        <w:t>мовні</w:t>
      </w:r>
      <w:proofErr w:type="spellEnd"/>
      <w:r w:rsidRPr="005E3337">
        <w:rPr>
          <w:iCs/>
          <w:color w:val="000000"/>
        </w:rPr>
        <w:t xml:space="preserve"> особливості, локальні традиції, специфіку комунікації з різними групами населення. Це приклад принципу </w:t>
      </w:r>
      <w:r w:rsidRPr="005E3337">
        <w:rPr>
          <w:b/>
          <w:bCs/>
          <w:iCs/>
          <w:color w:val="000000"/>
        </w:rPr>
        <w:t>культурної відповідності</w:t>
      </w:r>
      <w:r w:rsidRPr="005E3337">
        <w:rPr>
          <w:iCs/>
          <w:color w:val="000000"/>
        </w:rPr>
        <w:t>.</w:t>
      </w:r>
    </w:p>
    <w:p w14:paraId="2CF5AA2A" w14:textId="77777777" w:rsidR="0081642E" w:rsidRPr="005E3337" w:rsidRDefault="0081642E" w:rsidP="0081642E">
      <w:pPr>
        <w:pStyle w:val="ac"/>
        <w:spacing w:line="288" w:lineRule="auto"/>
        <w:ind w:firstLine="567"/>
        <w:rPr>
          <w:iCs/>
          <w:color w:val="000000"/>
        </w:rPr>
      </w:pPr>
      <w:r w:rsidRPr="005E3337">
        <w:rPr>
          <w:iCs/>
          <w:color w:val="000000"/>
        </w:rPr>
        <w:t>Управлінські рішення мають бути не лише формально правильними, а й зрозумілими та прийнятними для конкретного соціокультурного середовища.</w:t>
      </w:r>
    </w:p>
    <w:p w14:paraId="678DE66C" w14:textId="77777777" w:rsidR="0081642E" w:rsidRPr="005E3337" w:rsidRDefault="0081642E" w:rsidP="0081642E">
      <w:pPr>
        <w:pStyle w:val="ac"/>
        <w:spacing w:line="288" w:lineRule="auto"/>
        <w:ind w:firstLine="567"/>
        <w:rPr>
          <w:b/>
          <w:bCs/>
          <w:iCs/>
          <w:color w:val="000000"/>
        </w:rPr>
      </w:pPr>
      <w:r w:rsidRPr="005E3337">
        <w:rPr>
          <w:b/>
          <w:bCs/>
          <w:iCs/>
          <w:color w:val="000000"/>
        </w:rPr>
        <w:t>Приклад 16. Соціально-культурний принцип етичності та доброчесності</w:t>
      </w:r>
    </w:p>
    <w:p w14:paraId="49CD9CEB" w14:textId="77777777" w:rsidR="0081642E" w:rsidRPr="005E3337" w:rsidRDefault="0081642E" w:rsidP="0081642E">
      <w:pPr>
        <w:pStyle w:val="ac"/>
        <w:spacing w:line="288" w:lineRule="auto"/>
        <w:ind w:firstLine="567"/>
        <w:rPr>
          <w:iCs/>
          <w:color w:val="000000"/>
        </w:rPr>
      </w:pPr>
      <w:r w:rsidRPr="005E3337">
        <w:rPr>
          <w:iCs/>
          <w:color w:val="000000"/>
        </w:rPr>
        <w:t xml:space="preserve">Керівник державної установи відмовляється від неформального просування “своїх” кандидатів на посади й наполягає на прозорій конкурсній процедурі. Це приклад принципу </w:t>
      </w:r>
      <w:r w:rsidRPr="005E3337">
        <w:rPr>
          <w:b/>
          <w:bCs/>
          <w:iCs/>
          <w:color w:val="000000"/>
        </w:rPr>
        <w:t>етичності та доброчесності</w:t>
      </w:r>
      <w:r w:rsidRPr="005E3337">
        <w:rPr>
          <w:iCs/>
          <w:color w:val="000000"/>
        </w:rPr>
        <w:t>.</w:t>
      </w:r>
    </w:p>
    <w:p w14:paraId="7009BB7C" w14:textId="77777777" w:rsidR="0081642E" w:rsidRPr="005E3337" w:rsidRDefault="0081642E" w:rsidP="0081642E">
      <w:pPr>
        <w:pStyle w:val="ac"/>
        <w:spacing w:line="288" w:lineRule="auto"/>
        <w:ind w:firstLine="567"/>
        <w:rPr>
          <w:iCs/>
          <w:color w:val="000000"/>
        </w:rPr>
      </w:pPr>
      <w:r w:rsidRPr="005E3337">
        <w:rPr>
          <w:iCs/>
          <w:color w:val="000000"/>
        </w:rPr>
        <w:t>Такий підхід формує не лише правомірність, а й моральну легітимність управління.</w:t>
      </w:r>
    </w:p>
    <w:p w14:paraId="406A7544" w14:textId="77777777" w:rsidR="0081642E" w:rsidRPr="005E3337" w:rsidRDefault="0081642E" w:rsidP="0081642E">
      <w:pPr>
        <w:pStyle w:val="ac"/>
        <w:spacing w:line="288" w:lineRule="auto"/>
        <w:ind w:firstLine="567"/>
        <w:rPr>
          <w:b/>
          <w:bCs/>
          <w:iCs/>
          <w:color w:val="000000"/>
        </w:rPr>
      </w:pPr>
      <w:r w:rsidRPr="005E3337">
        <w:rPr>
          <w:b/>
          <w:bCs/>
          <w:iCs/>
          <w:color w:val="000000"/>
        </w:rPr>
        <w:t xml:space="preserve">Приклад 17. Соціально-культурний принцип </w:t>
      </w:r>
      <w:proofErr w:type="spellStart"/>
      <w:r w:rsidRPr="005E3337">
        <w:rPr>
          <w:b/>
          <w:bCs/>
          <w:iCs/>
          <w:color w:val="000000"/>
        </w:rPr>
        <w:t>комунікативності</w:t>
      </w:r>
      <w:proofErr w:type="spellEnd"/>
    </w:p>
    <w:p w14:paraId="4F2176DD" w14:textId="77777777" w:rsidR="0081642E" w:rsidRPr="005E3337" w:rsidRDefault="0081642E" w:rsidP="0081642E">
      <w:pPr>
        <w:pStyle w:val="ac"/>
        <w:spacing w:line="288" w:lineRule="auto"/>
        <w:ind w:firstLine="567"/>
        <w:rPr>
          <w:iCs/>
          <w:color w:val="000000"/>
        </w:rPr>
      </w:pPr>
      <w:r w:rsidRPr="005E3337">
        <w:rPr>
          <w:iCs/>
          <w:color w:val="000000"/>
        </w:rPr>
        <w:t xml:space="preserve">Під час реформування мережі закладів освіти місцева влада не просто видає розпорядження, а проводить зустрічі з батьками, педагогами, громадами, пояснює логіку змін і відповідає на запитання. Це приклад принципу </w:t>
      </w:r>
      <w:proofErr w:type="spellStart"/>
      <w:r w:rsidRPr="005E3337">
        <w:rPr>
          <w:b/>
          <w:bCs/>
          <w:iCs/>
          <w:color w:val="000000"/>
        </w:rPr>
        <w:t>комунікативності</w:t>
      </w:r>
      <w:proofErr w:type="spellEnd"/>
      <w:r w:rsidRPr="005E3337">
        <w:rPr>
          <w:iCs/>
          <w:color w:val="000000"/>
        </w:rPr>
        <w:t>.</w:t>
      </w:r>
    </w:p>
    <w:p w14:paraId="51D9C8DC" w14:textId="77777777" w:rsidR="0081642E" w:rsidRPr="005E3337" w:rsidRDefault="0081642E" w:rsidP="0081642E">
      <w:pPr>
        <w:pStyle w:val="ac"/>
        <w:spacing w:line="288" w:lineRule="auto"/>
        <w:ind w:firstLine="567"/>
        <w:rPr>
          <w:iCs/>
          <w:color w:val="000000"/>
        </w:rPr>
      </w:pPr>
      <w:r w:rsidRPr="005E3337">
        <w:rPr>
          <w:iCs/>
          <w:color w:val="000000"/>
        </w:rPr>
        <w:t>Тут влада діє не в режимі монологу, а в режимі взаємодії та пояснення.</w:t>
      </w:r>
    </w:p>
    <w:p w14:paraId="1024155B" w14:textId="77777777" w:rsidR="0081642E" w:rsidRPr="005E3337" w:rsidRDefault="0081642E" w:rsidP="0081642E">
      <w:pPr>
        <w:pStyle w:val="ac"/>
        <w:spacing w:line="288" w:lineRule="auto"/>
        <w:ind w:firstLine="567"/>
        <w:rPr>
          <w:iCs/>
          <w:color w:val="000000"/>
        </w:rPr>
      </w:pPr>
      <w:r w:rsidRPr="005E3337">
        <w:rPr>
          <w:iCs/>
          <w:color w:val="000000"/>
        </w:rPr>
        <w:t xml:space="preserve">Наведені приклади показують, що різні групи принципів публічного управління виявляються в різних </w:t>
      </w:r>
      <w:proofErr w:type="spellStart"/>
      <w:r w:rsidRPr="005E3337">
        <w:rPr>
          <w:iCs/>
          <w:color w:val="000000"/>
        </w:rPr>
        <w:t>площинах</w:t>
      </w:r>
      <w:proofErr w:type="spellEnd"/>
      <w:r w:rsidRPr="005E3337">
        <w:rPr>
          <w:iCs/>
          <w:color w:val="000000"/>
        </w:rPr>
        <w:t xml:space="preserve"> управлінської діяльності. </w:t>
      </w:r>
      <w:r w:rsidRPr="005E3337">
        <w:rPr>
          <w:b/>
          <w:bCs/>
          <w:iCs/>
          <w:color w:val="000000"/>
        </w:rPr>
        <w:t>Загальносистемні принципи</w:t>
      </w:r>
      <w:r w:rsidRPr="005E3337">
        <w:rPr>
          <w:iCs/>
          <w:color w:val="000000"/>
        </w:rPr>
        <w:t xml:space="preserve"> забезпечують цілісність і керованість системи, </w:t>
      </w:r>
      <w:proofErr w:type="spellStart"/>
      <w:r w:rsidRPr="005E3337">
        <w:rPr>
          <w:b/>
          <w:bCs/>
          <w:iCs/>
          <w:color w:val="000000"/>
        </w:rPr>
        <w:t>загальнометодичні</w:t>
      </w:r>
      <w:proofErr w:type="spellEnd"/>
      <w:r w:rsidRPr="005E3337">
        <w:rPr>
          <w:iCs/>
          <w:color w:val="000000"/>
        </w:rPr>
        <w:t xml:space="preserve"> визначають раціональний спосіб аналізу й організації управління, </w:t>
      </w:r>
      <w:r w:rsidRPr="005E3337">
        <w:rPr>
          <w:b/>
          <w:bCs/>
          <w:iCs/>
          <w:color w:val="000000"/>
        </w:rPr>
        <w:t>соціально-політичні</w:t>
      </w:r>
      <w:r w:rsidRPr="005E3337">
        <w:rPr>
          <w:iCs/>
          <w:color w:val="000000"/>
        </w:rPr>
        <w:t xml:space="preserve"> пов’язують владу з демократією, правами людини та підзвітністю, </w:t>
      </w:r>
      <w:r w:rsidRPr="005E3337">
        <w:rPr>
          <w:b/>
          <w:bCs/>
          <w:iCs/>
          <w:color w:val="000000"/>
        </w:rPr>
        <w:t>соціально-економічні</w:t>
      </w:r>
      <w:r w:rsidRPr="005E3337">
        <w:rPr>
          <w:iCs/>
          <w:color w:val="000000"/>
        </w:rPr>
        <w:t xml:space="preserve"> орієнтують її на ефективність, справедливість і розвиток, а </w:t>
      </w:r>
      <w:r w:rsidRPr="005E3337">
        <w:rPr>
          <w:b/>
          <w:bCs/>
          <w:iCs/>
          <w:color w:val="000000"/>
        </w:rPr>
        <w:t>соціально-культурні</w:t>
      </w:r>
      <w:r w:rsidRPr="005E3337">
        <w:rPr>
          <w:iCs/>
          <w:color w:val="000000"/>
        </w:rPr>
        <w:t xml:space="preserve"> надають управлінню гуманістичного, етичного та культурно чутливого характеру.</w:t>
      </w:r>
    </w:p>
    <w:p w14:paraId="5A2EA58C" w14:textId="09D53120" w:rsidR="00C92FC4" w:rsidRPr="005E3337" w:rsidRDefault="00025DFB" w:rsidP="00C92FC4">
      <w:pPr>
        <w:pStyle w:val="ac"/>
        <w:spacing w:line="288" w:lineRule="auto"/>
        <w:ind w:firstLine="567"/>
        <w:rPr>
          <w:iCs/>
          <w:color w:val="000000"/>
        </w:rPr>
      </w:pPr>
      <w:r w:rsidRPr="005E3337">
        <w:rPr>
          <w:iCs/>
          <w:color w:val="000000"/>
        </w:rPr>
        <w:t>Д</w:t>
      </w:r>
      <w:r w:rsidR="00C92FC4" w:rsidRPr="005E3337">
        <w:rPr>
          <w:iCs/>
          <w:color w:val="000000"/>
        </w:rPr>
        <w:t xml:space="preserve">оцільно підсумувати, що </w:t>
      </w:r>
      <w:r w:rsidR="00C92FC4" w:rsidRPr="005E3337">
        <w:rPr>
          <w:b/>
          <w:bCs/>
          <w:iCs/>
          <w:color w:val="000000"/>
        </w:rPr>
        <w:t>загальносистемні принципи</w:t>
      </w:r>
      <w:r w:rsidR="00C92FC4" w:rsidRPr="005E3337">
        <w:rPr>
          <w:iCs/>
          <w:color w:val="000000"/>
        </w:rPr>
        <w:t xml:space="preserve"> забезпечують цілісність, керованість і стійкість публічного управління як системи. </w:t>
      </w:r>
      <w:proofErr w:type="spellStart"/>
      <w:r w:rsidR="00C92FC4" w:rsidRPr="005E3337">
        <w:rPr>
          <w:b/>
          <w:bCs/>
          <w:iCs/>
          <w:color w:val="000000"/>
        </w:rPr>
        <w:t>Загальнометодичні</w:t>
      </w:r>
      <w:proofErr w:type="spellEnd"/>
      <w:r w:rsidR="00C92FC4" w:rsidRPr="005E3337">
        <w:rPr>
          <w:b/>
          <w:bCs/>
          <w:iCs/>
          <w:color w:val="000000"/>
        </w:rPr>
        <w:t xml:space="preserve"> принципи</w:t>
      </w:r>
      <w:r w:rsidR="00C92FC4" w:rsidRPr="005E3337">
        <w:rPr>
          <w:iCs/>
          <w:color w:val="000000"/>
        </w:rPr>
        <w:t xml:space="preserve"> визначають способи пізнання, організації та реалізації управлінських рішень на засадах науковості, об’єктивності, комплексності та планомірності. </w:t>
      </w:r>
      <w:r w:rsidR="00C92FC4" w:rsidRPr="005E3337">
        <w:rPr>
          <w:b/>
          <w:bCs/>
          <w:iCs/>
          <w:color w:val="000000"/>
        </w:rPr>
        <w:t>Соціально-політичні принципи</w:t>
      </w:r>
      <w:r w:rsidR="00C92FC4" w:rsidRPr="005E3337">
        <w:rPr>
          <w:iCs/>
          <w:color w:val="000000"/>
        </w:rPr>
        <w:t xml:space="preserve"> відображають демократичну природу влади, пріоритет прав людини, верховенство права, відкритість і підзвітність. </w:t>
      </w:r>
      <w:r w:rsidR="00C92FC4" w:rsidRPr="005E3337">
        <w:rPr>
          <w:b/>
          <w:bCs/>
          <w:iCs/>
          <w:color w:val="000000"/>
        </w:rPr>
        <w:t>Соціально-економічні принципи</w:t>
      </w:r>
      <w:r w:rsidR="00C92FC4" w:rsidRPr="005E3337">
        <w:rPr>
          <w:iCs/>
          <w:color w:val="000000"/>
        </w:rPr>
        <w:t xml:space="preserve"> орієнтують управління на ефективність, економність, справедливість, баланс інтересів і сталий розвиток. </w:t>
      </w:r>
      <w:r w:rsidR="00C92FC4" w:rsidRPr="005E3337">
        <w:rPr>
          <w:b/>
          <w:bCs/>
          <w:iCs/>
          <w:color w:val="000000"/>
        </w:rPr>
        <w:t>Соціально-культурні принципи</w:t>
      </w:r>
      <w:r w:rsidR="00C92FC4" w:rsidRPr="005E3337">
        <w:rPr>
          <w:iCs/>
          <w:color w:val="000000"/>
        </w:rPr>
        <w:t xml:space="preserve"> підкреслюють гуманістичний, етичний, ціннісний і культурно зумовлений характер публічної влади. Саме сукупність цих груп принципів </w:t>
      </w:r>
      <w:r w:rsidR="00C92FC4" w:rsidRPr="005E3337">
        <w:rPr>
          <w:iCs/>
          <w:color w:val="000000"/>
        </w:rPr>
        <w:lastRenderedPageBreak/>
        <w:t xml:space="preserve">формує цілісне наукове уявлення про публічне управління як багаторівневу, соціально відповідальну та </w:t>
      </w:r>
      <w:proofErr w:type="spellStart"/>
      <w:r w:rsidR="00C92FC4" w:rsidRPr="005E3337">
        <w:rPr>
          <w:iCs/>
          <w:color w:val="000000"/>
        </w:rPr>
        <w:t>ціннісно</w:t>
      </w:r>
      <w:proofErr w:type="spellEnd"/>
      <w:r w:rsidR="00C92FC4" w:rsidRPr="005E3337">
        <w:rPr>
          <w:iCs/>
          <w:color w:val="000000"/>
        </w:rPr>
        <w:t xml:space="preserve"> орієнтовану систему організації суспільного життя.</w:t>
      </w:r>
    </w:p>
    <w:p w14:paraId="5EC1813F" w14:textId="77777777" w:rsidR="000F4BA3" w:rsidRPr="005E3337" w:rsidRDefault="000F4BA3" w:rsidP="00C92FC4">
      <w:pPr>
        <w:pStyle w:val="ac"/>
        <w:spacing w:line="288" w:lineRule="auto"/>
        <w:ind w:firstLine="567"/>
        <w:rPr>
          <w:iCs/>
          <w:color w:val="000000"/>
        </w:rPr>
      </w:pPr>
    </w:p>
    <w:p w14:paraId="770ED0C0" w14:textId="77777777" w:rsidR="000F58E3" w:rsidRPr="005E3337" w:rsidRDefault="000F58E3" w:rsidP="000F58E3">
      <w:pPr>
        <w:pStyle w:val="ac"/>
        <w:spacing w:line="288" w:lineRule="auto"/>
        <w:ind w:firstLine="567"/>
        <w:rPr>
          <w:iCs/>
          <w:color w:val="000000"/>
        </w:rPr>
      </w:pPr>
      <w:r w:rsidRPr="005E3337">
        <w:rPr>
          <w:b/>
          <w:bCs/>
          <w:iCs/>
          <w:color w:val="000000"/>
        </w:rPr>
        <w:t>4.5. Принципи громадянського суспільства Європейського Союзу. Застосування принципів публічного управління</w:t>
      </w:r>
    </w:p>
    <w:p w14:paraId="44AC98A5" w14:textId="77777777" w:rsidR="000F58E3" w:rsidRPr="005E3337" w:rsidRDefault="000F58E3" w:rsidP="000F58E3">
      <w:pPr>
        <w:pStyle w:val="ac"/>
        <w:spacing w:line="288" w:lineRule="auto"/>
        <w:ind w:firstLine="567"/>
        <w:rPr>
          <w:iCs/>
          <w:color w:val="000000"/>
        </w:rPr>
      </w:pPr>
    </w:p>
    <w:p w14:paraId="0E6B5881" w14:textId="1452B9BF" w:rsidR="000F58E3" w:rsidRPr="005E3337" w:rsidRDefault="000F58E3" w:rsidP="000F58E3">
      <w:pPr>
        <w:pStyle w:val="ac"/>
        <w:spacing w:line="288" w:lineRule="auto"/>
        <w:ind w:firstLine="567"/>
        <w:rPr>
          <w:iCs/>
          <w:color w:val="000000"/>
        </w:rPr>
      </w:pPr>
      <w:r w:rsidRPr="005E3337">
        <w:rPr>
          <w:iCs/>
          <w:color w:val="000000"/>
        </w:rPr>
        <w:t xml:space="preserve">У сучасній європейській політико-правовій традиції громадянське суспільство розглядається не як периферійний або допоміжний елемент політичної системи, а як одна з визначальних основ демократичного врядування. У межах Європейського Союзу це особливо помітно, оскільки сама логіка європейської інтеграції спирається не лише на міждержавну співпрацю, а й на поступове формування політичного простору, в якому громадяни, їхні об’єднання, професійні асоціації, профспілки, організації роботодавців, аналітичні центри, благодійні фонди та інші інститути громадянського суспільства беруть участь у виробленні, обговоренні та оцінюванні публічної політики. У цьому сенсі принципи громадянського суспільства Європейського Союзу не існують ізольовано від принципів публічного управління, а становлять їхню демократичну, комунікативну та ціннісну основу. Європейські договори прямо закріплюють, що функціонування Союзу ґрунтується на представницькій демократії, а громадяни мають право брати участь у демократичному житті Союзу; рішення повинні ухвалюватися якомога </w:t>
      </w:r>
      <w:proofErr w:type="spellStart"/>
      <w:r w:rsidRPr="005E3337">
        <w:rPr>
          <w:iCs/>
          <w:color w:val="000000"/>
        </w:rPr>
        <w:t>відкритіше</w:t>
      </w:r>
      <w:proofErr w:type="spellEnd"/>
      <w:r w:rsidRPr="005E3337">
        <w:rPr>
          <w:iCs/>
          <w:color w:val="000000"/>
        </w:rPr>
        <w:t xml:space="preserve"> і якомога ближче до громадянина. Інституції ЄС також зобов’язані підтримувати відкритий, прозорий і регулярний діалог із представницькими асоціаціями та громадянським суспільством. </w:t>
      </w:r>
    </w:p>
    <w:p w14:paraId="472EFEFD" w14:textId="77777777" w:rsidR="000F58E3" w:rsidRPr="005E3337" w:rsidRDefault="000F58E3" w:rsidP="000F58E3">
      <w:pPr>
        <w:pStyle w:val="ac"/>
        <w:spacing w:line="288" w:lineRule="auto"/>
        <w:ind w:firstLine="567"/>
        <w:rPr>
          <w:iCs/>
          <w:color w:val="000000"/>
        </w:rPr>
      </w:pPr>
      <w:r w:rsidRPr="005E3337">
        <w:rPr>
          <w:iCs/>
          <w:color w:val="000000"/>
        </w:rPr>
        <w:t xml:space="preserve">Першим базовим принципом, на якому ґрунтується громадянське суспільство Європейського Союзу, є </w:t>
      </w:r>
      <w:r w:rsidRPr="005E3337">
        <w:rPr>
          <w:b/>
          <w:bCs/>
          <w:iCs/>
          <w:color w:val="000000"/>
        </w:rPr>
        <w:t>принцип демократичної участі</w:t>
      </w:r>
      <w:r w:rsidRPr="005E3337">
        <w:rPr>
          <w:iCs/>
          <w:color w:val="000000"/>
        </w:rPr>
        <w:t xml:space="preserve">. Його зміст полягає в тому, що громадяни та їхні організовані об’єднання мають не лише формальне право на представництво через вибори до Європейського парламенту або національних парламентів, а й право впливати на публічне життя через постійні механізми консультації, комунікації, ініціювання пропозицій, громадського моніторингу та участі у виробленні рішень. У Договорі про Європейський Союз участь громадян не зводиться лише до представницької демократії: у статті 11 закріплено обов’язок інституцій ЄС надавати громадянам і представницьким асоціаціям можливість висловлювати свої погляди та вести відкритий, прозорий і регулярний діалог із </w:t>
      </w:r>
      <w:r w:rsidRPr="005E3337">
        <w:rPr>
          <w:iCs/>
          <w:color w:val="000000"/>
        </w:rPr>
        <w:lastRenderedPageBreak/>
        <w:t xml:space="preserve">громадянським суспільством. Саме в цьому закладено нормативну основу для розуміння громадянського суспільства як співучасника врядування, а не лише зовнішнього спостерігача. </w:t>
      </w:r>
    </w:p>
    <w:p w14:paraId="70F91D9A" w14:textId="77777777" w:rsidR="000F58E3" w:rsidRPr="005E3337" w:rsidRDefault="000F58E3" w:rsidP="000F58E3">
      <w:pPr>
        <w:pStyle w:val="ac"/>
        <w:spacing w:line="288" w:lineRule="auto"/>
        <w:ind w:firstLine="567"/>
        <w:rPr>
          <w:iCs/>
          <w:color w:val="000000"/>
        </w:rPr>
      </w:pPr>
      <w:r w:rsidRPr="005E3337">
        <w:rPr>
          <w:iCs/>
          <w:color w:val="000000"/>
        </w:rPr>
        <w:t xml:space="preserve">Другим принципом є </w:t>
      </w:r>
      <w:r w:rsidRPr="005E3337">
        <w:rPr>
          <w:b/>
          <w:bCs/>
          <w:iCs/>
          <w:color w:val="000000"/>
        </w:rPr>
        <w:t>відкритість</w:t>
      </w:r>
      <w:r w:rsidRPr="005E3337">
        <w:rPr>
          <w:iCs/>
          <w:color w:val="000000"/>
        </w:rPr>
        <w:t xml:space="preserve">. У європейському контексті відкритість означає, що влада не повинна функціонувати як замкнена бюрократична структура, відокремлена від громадян. Навпаки, належне врядування в ЄС пов’язується з необхідністю відкритого доступу до інформації, пояснення мотивів рішень, можливості ознайомлення з документами та зрозумілої комунікації з боку інституцій. Відкритість має подвійний характер. З одного боку, вона є умовою демократичної підзвітності, оскільки без інформації громадяни не можуть оцінити дії влади. З іншого боку, вона є передумовою реальної участі, оскільки лише поінформований громадянин або організація здатні змістовно долучатися до публічних консультацій та обговорень. Право доступу до документів ЄС випливає з Хартії основоположних прав Європейського Союзу, а сучасні інституційні підходи ЄС до </w:t>
      </w:r>
      <w:proofErr w:type="spellStart"/>
      <w:r w:rsidRPr="005E3337">
        <w:rPr>
          <w:iCs/>
          <w:color w:val="000000"/>
        </w:rPr>
        <w:t>better</w:t>
      </w:r>
      <w:proofErr w:type="spellEnd"/>
      <w:r w:rsidRPr="005E3337">
        <w:rPr>
          <w:iCs/>
          <w:color w:val="000000"/>
        </w:rPr>
        <w:t xml:space="preserve"> </w:t>
      </w:r>
      <w:proofErr w:type="spellStart"/>
      <w:r w:rsidRPr="005E3337">
        <w:rPr>
          <w:iCs/>
          <w:color w:val="000000"/>
        </w:rPr>
        <w:t>regulation</w:t>
      </w:r>
      <w:proofErr w:type="spellEnd"/>
      <w:r w:rsidRPr="005E3337">
        <w:rPr>
          <w:iCs/>
          <w:color w:val="000000"/>
        </w:rPr>
        <w:t xml:space="preserve"> прямо пов’язують відкритість із якістю </w:t>
      </w:r>
      <w:proofErr w:type="spellStart"/>
      <w:r w:rsidRPr="005E3337">
        <w:rPr>
          <w:iCs/>
          <w:color w:val="000000"/>
        </w:rPr>
        <w:t>правотворення</w:t>
      </w:r>
      <w:proofErr w:type="spellEnd"/>
      <w:r w:rsidRPr="005E3337">
        <w:rPr>
          <w:iCs/>
          <w:color w:val="000000"/>
        </w:rPr>
        <w:t xml:space="preserve"> та консультаційних процедур. </w:t>
      </w:r>
    </w:p>
    <w:p w14:paraId="1FF19A27" w14:textId="77777777" w:rsidR="000F58E3" w:rsidRPr="005E3337" w:rsidRDefault="000F58E3" w:rsidP="000F58E3">
      <w:pPr>
        <w:pStyle w:val="ac"/>
        <w:spacing w:line="288" w:lineRule="auto"/>
        <w:ind w:firstLine="567"/>
        <w:rPr>
          <w:iCs/>
          <w:color w:val="000000"/>
        </w:rPr>
      </w:pPr>
      <w:r w:rsidRPr="005E3337">
        <w:rPr>
          <w:iCs/>
          <w:color w:val="000000"/>
        </w:rPr>
        <w:t xml:space="preserve">Третім важливим принципом виступає </w:t>
      </w:r>
      <w:r w:rsidRPr="005E3337">
        <w:rPr>
          <w:b/>
          <w:bCs/>
          <w:iCs/>
          <w:color w:val="000000"/>
        </w:rPr>
        <w:t>прозорість</w:t>
      </w:r>
      <w:r w:rsidRPr="005E3337">
        <w:rPr>
          <w:iCs/>
          <w:color w:val="000000"/>
        </w:rPr>
        <w:t xml:space="preserve">. Якщо відкритість означає загальну налаштованість влади на доступність, то прозорість передбачає чіткість процедур, зрозумілість правил, можливість відстеження того, як і чому ухвалюються рішення. Для інститутів громадянського суспільства прозорість має особливе значення, адже вона зменшує асиметрію інформації між владою та суспільством. Прозорість дозволяє громадським організаціям, експертним середовищам та медіа здійснювати нагляд за публічною політикою, оцінювати якість регулювання, виявляти конфлікти інтересів та брати участь у процедурі вироблення рішень не декларативно, а на основі конкретної інформації. Саме тому в європейському врядуванні прозорість розглядається як один із ключових елементів демократичної легітимності та належного адміністрування. </w:t>
      </w:r>
    </w:p>
    <w:p w14:paraId="12B391BA" w14:textId="77777777" w:rsidR="000F58E3" w:rsidRPr="005E3337" w:rsidRDefault="000F58E3" w:rsidP="000F58E3">
      <w:pPr>
        <w:pStyle w:val="ac"/>
        <w:spacing w:line="288" w:lineRule="auto"/>
        <w:ind w:firstLine="567"/>
        <w:rPr>
          <w:iCs/>
          <w:color w:val="000000"/>
        </w:rPr>
      </w:pPr>
      <w:r w:rsidRPr="005E3337">
        <w:rPr>
          <w:iCs/>
          <w:color w:val="000000"/>
        </w:rPr>
        <w:t xml:space="preserve">Четвертий принцип — </w:t>
      </w:r>
      <w:r w:rsidRPr="005E3337">
        <w:rPr>
          <w:b/>
          <w:bCs/>
          <w:iCs/>
          <w:color w:val="000000"/>
        </w:rPr>
        <w:t>підзвітність</w:t>
      </w:r>
      <w:r w:rsidRPr="005E3337">
        <w:rPr>
          <w:iCs/>
          <w:color w:val="000000"/>
        </w:rPr>
        <w:t xml:space="preserve">. Громадянське суспільство Європейського Союзу функціонує не лише в умовах відкритості, а й у межах системи, де влада зобов’язана звітувати, обґрунтовувати свої дії та відповідати за наслідки політичних і адміністративних рішень. Підзвітність у європейській моделі має багатовимірний характер: політичний, правовий, адміністративний і суспільний. Органи ЄС мають не лише дотримуватися формальних процедур, а й демонструвати, що їхні рішення відповідають установчим цінностям Союзу, принципу належного врядування, вимогам пропорційності, </w:t>
      </w:r>
      <w:proofErr w:type="spellStart"/>
      <w:r w:rsidRPr="005E3337">
        <w:rPr>
          <w:iCs/>
          <w:color w:val="000000"/>
        </w:rPr>
        <w:lastRenderedPageBreak/>
        <w:t>субсидіарності</w:t>
      </w:r>
      <w:proofErr w:type="spellEnd"/>
      <w:r w:rsidRPr="005E3337">
        <w:rPr>
          <w:iCs/>
          <w:color w:val="000000"/>
        </w:rPr>
        <w:t xml:space="preserve"> та прав людини. Для громадянського суспільства підзвітність є принципово важливою, тому що саме вона дає змогу перетворити комунікацію з владою на механізм реального впливу, а не на символічну взаємодію. </w:t>
      </w:r>
    </w:p>
    <w:p w14:paraId="0DEA51F5" w14:textId="77777777" w:rsidR="000F58E3" w:rsidRPr="005E3337" w:rsidRDefault="000F58E3" w:rsidP="000F58E3">
      <w:pPr>
        <w:pStyle w:val="ac"/>
        <w:spacing w:line="288" w:lineRule="auto"/>
        <w:ind w:firstLine="567"/>
        <w:rPr>
          <w:iCs/>
          <w:color w:val="000000"/>
        </w:rPr>
      </w:pPr>
      <w:r w:rsidRPr="005E3337">
        <w:rPr>
          <w:iCs/>
          <w:color w:val="000000"/>
        </w:rPr>
        <w:t xml:space="preserve">П’ятим принципом є </w:t>
      </w:r>
      <w:r w:rsidRPr="005E3337">
        <w:rPr>
          <w:b/>
          <w:bCs/>
          <w:iCs/>
          <w:color w:val="000000"/>
        </w:rPr>
        <w:t>повага до прав людини, рівності та недискримінації</w:t>
      </w:r>
      <w:r w:rsidRPr="005E3337">
        <w:rPr>
          <w:iCs/>
          <w:color w:val="000000"/>
        </w:rPr>
        <w:t xml:space="preserve">. Європейський Союз визначає свої цінності через повагу до людської гідності, свободи, демократії, рівності, верховенства права і прав людини, включаючи права осіб, що належать до меншин. Це означає, що громадянське суспільство в ЄС не може мислитися поза правозахисним виміром. Організації громадянського суспільства виступають не лише каналом участі, а й носіями цінностей рівності, недискримінації, інклюзії та соціальної солідарності. Звідси випливає, що участь у демократичному житті ЄС має бути доступною для різних соціальних груп, а політика Союзу повинна враховувати різноманітність соціального досвіду, культурних </w:t>
      </w:r>
      <w:proofErr w:type="spellStart"/>
      <w:r w:rsidRPr="005E3337">
        <w:rPr>
          <w:iCs/>
          <w:color w:val="000000"/>
        </w:rPr>
        <w:t>ідентичностей</w:t>
      </w:r>
      <w:proofErr w:type="spellEnd"/>
      <w:r w:rsidRPr="005E3337">
        <w:rPr>
          <w:iCs/>
          <w:color w:val="000000"/>
        </w:rPr>
        <w:t xml:space="preserve"> та інтересів. </w:t>
      </w:r>
    </w:p>
    <w:p w14:paraId="7156DF1F" w14:textId="77777777" w:rsidR="000F58E3" w:rsidRPr="005E3337" w:rsidRDefault="000F58E3" w:rsidP="000F58E3">
      <w:pPr>
        <w:pStyle w:val="ac"/>
        <w:spacing w:line="288" w:lineRule="auto"/>
        <w:ind w:firstLine="567"/>
        <w:rPr>
          <w:iCs/>
          <w:color w:val="000000"/>
        </w:rPr>
      </w:pPr>
      <w:r w:rsidRPr="005E3337">
        <w:rPr>
          <w:iCs/>
          <w:color w:val="000000"/>
        </w:rPr>
        <w:t xml:space="preserve">Шостим принципом є </w:t>
      </w:r>
      <w:proofErr w:type="spellStart"/>
      <w:r w:rsidRPr="005E3337">
        <w:rPr>
          <w:b/>
          <w:bCs/>
          <w:iCs/>
          <w:color w:val="000000"/>
        </w:rPr>
        <w:t>субсидіарність</w:t>
      </w:r>
      <w:proofErr w:type="spellEnd"/>
      <w:r w:rsidRPr="005E3337">
        <w:rPr>
          <w:iCs/>
          <w:color w:val="000000"/>
        </w:rPr>
        <w:t xml:space="preserve">, яка має для громадянського суспільства особливе значення. </w:t>
      </w:r>
      <w:proofErr w:type="spellStart"/>
      <w:r w:rsidRPr="005E3337">
        <w:rPr>
          <w:iCs/>
          <w:color w:val="000000"/>
        </w:rPr>
        <w:t>Субсидіарність</w:t>
      </w:r>
      <w:proofErr w:type="spellEnd"/>
      <w:r w:rsidRPr="005E3337">
        <w:rPr>
          <w:iCs/>
          <w:color w:val="000000"/>
        </w:rPr>
        <w:t xml:space="preserve"> означає, що в тих сферах, які не належать до виключної компетенції Союзу, ЄС повинен діяти лише тоді, коли цілей не можна достатньо досягти на рівні держав-членів, але вони можуть бути краще досягнуті на рівні Союзу. У ширшому політичному сенсі цей принцип виражає ідею близькості влади до громадянина, а тому безпосередньо пов’язаний із розвитком локальної демократії, регіонального самоврядування та участі інститутів громадянського суспільства на найближчому до людини рівні. </w:t>
      </w:r>
      <w:proofErr w:type="spellStart"/>
      <w:r w:rsidRPr="005E3337">
        <w:rPr>
          <w:iCs/>
          <w:color w:val="000000"/>
        </w:rPr>
        <w:t>Субсидіарність</w:t>
      </w:r>
      <w:proofErr w:type="spellEnd"/>
      <w:r w:rsidRPr="005E3337">
        <w:rPr>
          <w:iCs/>
          <w:color w:val="000000"/>
        </w:rPr>
        <w:t xml:space="preserve"> обмежує </w:t>
      </w:r>
      <w:proofErr w:type="spellStart"/>
      <w:r w:rsidRPr="005E3337">
        <w:rPr>
          <w:iCs/>
          <w:color w:val="000000"/>
        </w:rPr>
        <w:t>централізаційні</w:t>
      </w:r>
      <w:proofErr w:type="spellEnd"/>
      <w:r w:rsidRPr="005E3337">
        <w:rPr>
          <w:iCs/>
          <w:color w:val="000000"/>
        </w:rPr>
        <w:t xml:space="preserve"> тенденції та водночас визнає, що реальне демократичне врядування починається там, де рішення є наближеними до конкретних людей, громад і територій. У сучасних документах ЄС питання </w:t>
      </w:r>
      <w:proofErr w:type="spellStart"/>
      <w:r w:rsidRPr="005E3337">
        <w:rPr>
          <w:iCs/>
          <w:color w:val="000000"/>
        </w:rPr>
        <w:t>субсидіарності</w:t>
      </w:r>
      <w:proofErr w:type="spellEnd"/>
      <w:r w:rsidRPr="005E3337">
        <w:rPr>
          <w:iCs/>
          <w:color w:val="000000"/>
        </w:rPr>
        <w:t xml:space="preserve"> прямо пов’язується також із роллю національних парламентів, регіональних і місцевих акторів, а також із ширшою участю громадянського суспільства у виробленні рішень. </w:t>
      </w:r>
    </w:p>
    <w:p w14:paraId="2CBA8E2A" w14:textId="77777777" w:rsidR="000F58E3" w:rsidRPr="005E3337" w:rsidRDefault="000F58E3" w:rsidP="000F58E3">
      <w:pPr>
        <w:pStyle w:val="ac"/>
        <w:spacing w:line="288" w:lineRule="auto"/>
        <w:ind w:firstLine="567"/>
        <w:rPr>
          <w:iCs/>
          <w:color w:val="000000"/>
        </w:rPr>
      </w:pPr>
      <w:r w:rsidRPr="005E3337">
        <w:rPr>
          <w:iCs/>
          <w:color w:val="000000"/>
        </w:rPr>
        <w:t xml:space="preserve">Із </w:t>
      </w:r>
      <w:proofErr w:type="spellStart"/>
      <w:r w:rsidRPr="005E3337">
        <w:rPr>
          <w:iCs/>
          <w:color w:val="000000"/>
        </w:rPr>
        <w:t>субсидіарністю</w:t>
      </w:r>
      <w:proofErr w:type="spellEnd"/>
      <w:r w:rsidRPr="005E3337">
        <w:rPr>
          <w:iCs/>
          <w:color w:val="000000"/>
        </w:rPr>
        <w:t xml:space="preserve"> тісно пов’язаний </w:t>
      </w:r>
      <w:r w:rsidRPr="005E3337">
        <w:rPr>
          <w:b/>
          <w:bCs/>
          <w:iCs/>
          <w:color w:val="000000"/>
        </w:rPr>
        <w:t>принцип пропорційності</w:t>
      </w:r>
      <w:r w:rsidRPr="005E3337">
        <w:rPr>
          <w:iCs/>
          <w:color w:val="000000"/>
        </w:rPr>
        <w:t xml:space="preserve">. Його зміст полягає в тому, що втручання ЄС та його інституцій не повинно виходити за межі того, що є необхідним для досягнення цілей Договорів. У вимірі громадянського суспільства цей принцип важливий тому, що він обмежує надмірний регуляторний тиск, сприяє зваженості публічних рішень та захищає простір для автономної самоорганізації громадян. Пропорційність також означає, що політика має бути адекватною проблемі, а засоби державного чи наднаціонального впливу не повинні бути надмірними порівняно з поставленою метою. Для інститутів громадянського суспільства це створює більш передбачуване і правомірне середовище взаємодії з владою. </w:t>
      </w:r>
    </w:p>
    <w:p w14:paraId="0BECBC4D" w14:textId="77777777" w:rsidR="000F58E3" w:rsidRPr="005E3337" w:rsidRDefault="000F58E3" w:rsidP="000F58E3">
      <w:pPr>
        <w:pStyle w:val="ac"/>
        <w:spacing w:line="288" w:lineRule="auto"/>
        <w:ind w:firstLine="567"/>
        <w:rPr>
          <w:iCs/>
          <w:color w:val="000000"/>
        </w:rPr>
      </w:pPr>
      <w:r w:rsidRPr="005E3337">
        <w:rPr>
          <w:iCs/>
          <w:color w:val="000000"/>
        </w:rPr>
        <w:lastRenderedPageBreak/>
        <w:t xml:space="preserve">Сьомим принципом є </w:t>
      </w:r>
      <w:r w:rsidRPr="005E3337">
        <w:rPr>
          <w:b/>
          <w:bCs/>
          <w:iCs/>
          <w:color w:val="000000"/>
        </w:rPr>
        <w:t>право на належне адміністрування</w:t>
      </w:r>
      <w:r w:rsidRPr="005E3337">
        <w:rPr>
          <w:iCs/>
          <w:color w:val="000000"/>
        </w:rPr>
        <w:t xml:space="preserve">. У Хартії основоположних прав ЄС закріплено, що кожна особа має право на те, щоб її справи розглядалися неупереджено, справедливо і в розумний строк інституціями, органами, установами та агенціями Союзу. Це право охоплює право бути вислуханим, доступ до матеріалів справи, обов’язок адміністрації мотивувати свої рішення та право на відшкодування шкоди, заподіяної інституціями чи їхніми службовцями. Для громадянського суспільства цей принцип має визначальне значення, оскільки він робить взаємодію з владою не лише політично можливою, а й юридично захищеною. Належне адміністрування перетворює публічну адміністрацію із владного апарату на </w:t>
      </w:r>
      <w:proofErr w:type="spellStart"/>
      <w:r w:rsidRPr="005E3337">
        <w:rPr>
          <w:iCs/>
          <w:color w:val="000000"/>
        </w:rPr>
        <w:t>сервісно</w:t>
      </w:r>
      <w:proofErr w:type="spellEnd"/>
      <w:r w:rsidRPr="005E3337">
        <w:rPr>
          <w:iCs/>
          <w:color w:val="000000"/>
        </w:rPr>
        <w:t xml:space="preserve">-правову інституцію, яка діє у межах права і в інтересах людини. </w:t>
      </w:r>
    </w:p>
    <w:p w14:paraId="14007DB0" w14:textId="77777777" w:rsidR="000F58E3" w:rsidRPr="005E3337" w:rsidRDefault="000F58E3" w:rsidP="000F58E3">
      <w:pPr>
        <w:pStyle w:val="ac"/>
        <w:spacing w:line="288" w:lineRule="auto"/>
        <w:ind w:firstLine="567"/>
        <w:rPr>
          <w:iCs/>
          <w:color w:val="000000"/>
        </w:rPr>
      </w:pPr>
      <w:r w:rsidRPr="005E3337">
        <w:rPr>
          <w:iCs/>
          <w:color w:val="000000"/>
        </w:rPr>
        <w:t xml:space="preserve">Восьмим принципом слід вважати </w:t>
      </w:r>
      <w:r w:rsidRPr="005E3337">
        <w:rPr>
          <w:b/>
          <w:bCs/>
          <w:iCs/>
          <w:color w:val="000000"/>
        </w:rPr>
        <w:t>регулярний діалог і партнерство</w:t>
      </w:r>
      <w:r w:rsidRPr="005E3337">
        <w:rPr>
          <w:iCs/>
          <w:color w:val="000000"/>
        </w:rPr>
        <w:t xml:space="preserve"> між інституціями влади та громадянським суспільством. Для Європейського Союзу характерне розуміння громадянського суспільства не просто як сукупності незалежних асоціацій, а як структурованого середовища взаємодії, де організоване громадянське суспільство бере участь у консультаціях, аналітичному супроводі політики, оцінюванні регулювання та комунікації між владою і суспільством. Саме тому в документах ЄС наголошується на відкритому, прозорому і регулярному діалозі інституцій з організованим громадянським суспільством. Ідеться не лише про разові слухання, а про більш стійку модель співпраці, в якій громадські організації визнаються повноправними акторами публічного простору. </w:t>
      </w:r>
    </w:p>
    <w:p w14:paraId="71E286C0" w14:textId="77777777" w:rsidR="000F58E3" w:rsidRPr="005E3337" w:rsidRDefault="000F58E3" w:rsidP="000F58E3">
      <w:pPr>
        <w:pStyle w:val="ac"/>
        <w:spacing w:line="288" w:lineRule="auto"/>
        <w:ind w:firstLine="567"/>
        <w:rPr>
          <w:iCs/>
          <w:color w:val="000000"/>
        </w:rPr>
      </w:pPr>
      <w:r w:rsidRPr="005E3337">
        <w:rPr>
          <w:iCs/>
          <w:color w:val="000000"/>
        </w:rPr>
        <w:t xml:space="preserve">Після розгляду цих принципів необхідно перейти до другого аспекту теми — </w:t>
      </w:r>
      <w:r w:rsidRPr="005E3337">
        <w:rPr>
          <w:b/>
          <w:bCs/>
          <w:iCs/>
          <w:color w:val="000000"/>
        </w:rPr>
        <w:t>застосування принципів публічного управління</w:t>
      </w:r>
      <w:r w:rsidRPr="005E3337">
        <w:rPr>
          <w:iCs/>
          <w:color w:val="000000"/>
        </w:rPr>
        <w:t>. У науковому сенсі застосування принципів означає процес їхньої конкретизації у правових нормах, організаційних механізмах, адміністративних процедурах, інституційній практиці та управлінській культурі. Принципи самі по собі не забезпечують якісного врядування, якщо вони залишаються на рівні декларацій. Їх реальна роль виявляється лише тоді, коли вони стають критеріями побудови адміністративної системи, логікою прийняття рішень і підставою для оцінювання публічної політики.</w:t>
      </w:r>
    </w:p>
    <w:p w14:paraId="1A586E56" w14:textId="77777777" w:rsidR="000F58E3" w:rsidRPr="005E3337" w:rsidRDefault="000F58E3" w:rsidP="000F58E3">
      <w:pPr>
        <w:pStyle w:val="ac"/>
        <w:spacing w:line="288" w:lineRule="auto"/>
        <w:ind w:firstLine="567"/>
        <w:rPr>
          <w:iCs/>
          <w:color w:val="000000"/>
        </w:rPr>
      </w:pPr>
      <w:r w:rsidRPr="005E3337">
        <w:rPr>
          <w:iCs/>
          <w:color w:val="000000"/>
        </w:rPr>
        <w:t xml:space="preserve">Передусім застосування принципів публічного управління відбувається у </w:t>
      </w:r>
      <w:r w:rsidRPr="005E3337">
        <w:rPr>
          <w:b/>
          <w:bCs/>
          <w:iCs/>
          <w:color w:val="000000"/>
        </w:rPr>
        <w:t>нормотворчій сфері</w:t>
      </w:r>
      <w:r w:rsidRPr="005E3337">
        <w:rPr>
          <w:iCs/>
          <w:color w:val="000000"/>
        </w:rPr>
        <w:t xml:space="preserve">. Наприклад, принципи відкритості, участі та прозорості втілюються у правилах публічних консультацій, доступу до документів, процедурі оцінювання впливу регулювання, антикорупційних механізмах та вимогах до обґрунтування рішень. Принципи </w:t>
      </w:r>
      <w:proofErr w:type="spellStart"/>
      <w:r w:rsidRPr="005E3337">
        <w:rPr>
          <w:iCs/>
          <w:color w:val="000000"/>
        </w:rPr>
        <w:t>субсидіарності</w:t>
      </w:r>
      <w:proofErr w:type="spellEnd"/>
      <w:r w:rsidRPr="005E3337">
        <w:rPr>
          <w:iCs/>
          <w:color w:val="000000"/>
        </w:rPr>
        <w:t xml:space="preserve"> і пропорційності знаходять вираження у розмежуванні компетенцій між рівнями влади та в </w:t>
      </w:r>
      <w:r w:rsidRPr="005E3337">
        <w:rPr>
          <w:iCs/>
          <w:color w:val="000000"/>
        </w:rPr>
        <w:lastRenderedPageBreak/>
        <w:t xml:space="preserve">оцінці того, на якому рівні краще вирішувати конкретну публічну проблему. Принцип належного адміністрування реалізується в адміністративних процедурах, стандартах розгляду звернень, правах заявників та механізмах оскарження. Таким чином, принципи виступають нормативним каркасом сучасного публічного управління. </w:t>
      </w:r>
    </w:p>
    <w:p w14:paraId="4D8D9303" w14:textId="77777777" w:rsidR="000F58E3" w:rsidRPr="005E3337" w:rsidRDefault="000F58E3" w:rsidP="000F58E3">
      <w:pPr>
        <w:pStyle w:val="ac"/>
        <w:spacing w:line="288" w:lineRule="auto"/>
        <w:ind w:firstLine="567"/>
        <w:rPr>
          <w:iCs/>
          <w:color w:val="000000"/>
        </w:rPr>
      </w:pPr>
      <w:r w:rsidRPr="005E3337">
        <w:rPr>
          <w:iCs/>
          <w:color w:val="000000"/>
        </w:rPr>
        <w:t xml:space="preserve">Другим напрямом застосування є </w:t>
      </w:r>
      <w:r w:rsidRPr="005E3337">
        <w:rPr>
          <w:b/>
          <w:bCs/>
          <w:iCs/>
          <w:color w:val="000000"/>
        </w:rPr>
        <w:t>інституційне проєктування</w:t>
      </w:r>
      <w:r w:rsidRPr="005E3337">
        <w:rPr>
          <w:iCs/>
          <w:color w:val="000000"/>
        </w:rPr>
        <w:t xml:space="preserve"> публічної влади. Якщо принципи мають реальне значення, вони повинні впливати на побудову органів влади, на розподіл компетенцій, процедури координації, моделі підзвітності та форми участі заінтересованих сторін. Наприклад, інституційна логіка ЄС передбачає поєднання представницької демократії, ролі національних парламентів, консультацій із громадянським суспільством і контролю за дотриманням </w:t>
      </w:r>
      <w:proofErr w:type="spellStart"/>
      <w:r w:rsidRPr="005E3337">
        <w:rPr>
          <w:iCs/>
          <w:color w:val="000000"/>
        </w:rPr>
        <w:t>субсидіарності</w:t>
      </w:r>
      <w:proofErr w:type="spellEnd"/>
      <w:r w:rsidRPr="005E3337">
        <w:rPr>
          <w:iCs/>
          <w:color w:val="000000"/>
        </w:rPr>
        <w:t xml:space="preserve">. Це показує, що принципи не лише декларують бажані властивості влади, а формують саму архітектуру управлінської системи. </w:t>
      </w:r>
    </w:p>
    <w:p w14:paraId="4B4DB5A7" w14:textId="77777777" w:rsidR="000F58E3" w:rsidRPr="005E3337" w:rsidRDefault="000F58E3" w:rsidP="000F58E3">
      <w:pPr>
        <w:pStyle w:val="ac"/>
        <w:spacing w:line="288" w:lineRule="auto"/>
        <w:ind w:firstLine="567"/>
        <w:rPr>
          <w:iCs/>
          <w:color w:val="000000"/>
        </w:rPr>
      </w:pPr>
      <w:r w:rsidRPr="005E3337">
        <w:rPr>
          <w:iCs/>
          <w:color w:val="000000"/>
        </w:rPr>
        <w:t xml:space="preserve">Третім напрямом є </w:t>
      </w:r>
      <w:r w:rsidRPr="005E3337">
        <w:rPr>
          <w:b/>
          <w:bCs/>
          <w:iCs/>
          <w:color w:val="000000"/>
        </w:rPr>
        <w:t>практика вироблення та реалізації публічної політики</w:t>
      </w:r>
      <w:r w:rsidRPr="005E3337">
        <w:rPr>
          <w:iCs/>
          <w:color w:val="000000"/>
        </w:rPr>
        <w:t xml:space="preserve">. У цій сфері принципи виконують роль орієнтирів для всіх стадій політичного циклу: визначення проблеми, підготовки альтернатив, консультацій, ухвалення рішення, виконання, моніторингу та оцінювання. Наприклад, принцип участі означає залучення заінтересованих сторін до консультацій. Принцип прозорості вимагає публічного пояснення мотивів політики. Принцип підзвітності означає звітування про результати та наслідки. Принцип пропорційності спонукає уникати надмірного регулювання. Принцип належного адміністрування вимагає, щоб реалізація політики не порушувала прав осіб і супроводжувалася справедливими процедурами. Усе це разом формує управління, орієнтоване на публічну цінність, а не лише на адміністративну зручність. </w:t>
      </w:r>
    </w:p>
    <w:p w14:paraId="7F3EA028" w14:textId="77777777" w:rsidR="000F58E3" w:rsidRPr="005E3337" w:rsidRDefault="000F58E3" w:rsidP="000F58E3">
      <w:pPr>
        <w:pStyle w:val="ac"/>
        <w:spacing w:line="288" w:lineRule="auto"/>
        <w:ind w:firstLine="567"/>
        <w:rPr>
          <w:iCs/>
          <w:color w:val="000000"/>
        </w:rPr>
      </w:pPr>
      <w:r w:rsidRPr="005E3337">
        <w:rPr>
          <w:iCs/>
          <w:color w:val="000000"/>
        </w:rPr>
        <w:t xml:space="preserve">Четвертим напрямом є </w:t>
      </w:r>
      <w:r w:rsidRPr="005E3337">
        <w:rPr>
          <w:b/>
          <w:bCs/>
          <w:iCs/>
          <w:color w:val="000000"/>
        </w:rPr>
        <w:t>оцінювання якості врядування</w:t>
      </w:r>
      <w:r w:rsidRPr="005E3337">
        <w:rPr>
          <w:iCs/>
          <w:color w:val="000000"/>
        </w:rPr>
        <w:t xml:space="preserve">. Принципи публічного управління є не тільки правилами дії, а й критеріями аналізу того, наскільки влада відповідає демократичним і правовим стандартам. Саме тому сучасні європейські підходи до реформування державного управління розглядають принципи як основу для моніторингу та інституційного оцінювання. Вони дозволяють ставити питання не лише про те, чи досягнуто певного результату, а й про те, чи було це зроблено законно, відкрито, </w:t>
      </w:r>
      <w:proofErr w:type="spellStart"/>
      <w:r w:rsidRPr="005E3337">
        <w:rPr>
          <w:iCs/>
          <w:color w:val="000000"/>
        </w:rPr>
        <w:t>пропорційно</w:t>
      </w:r>
      <w:proofErr w:type="spellEnd"/>
      <w:r w:rsidRPr="005E3337">
        <w:rPr>
          <w:iCs/>
          <w:color w:val="000000"/>
        </w:rPr>
        <w:t xml:space="preserve">, </w:t>
      </w:r>
      <w:proofErr w:type="spellStart"/>
      <w:r w:rsidRPr="005E3337">
        <w:rPr>
          <w:iCs/>
          <w:color w:val="000000"/>
        </w:rPr>
        <w:t>підзвітно</w:t>
      </w:r>
      <w:proofErr w:type="spellEnd"/>
      <w:r w:rsidRPr="005E3337">
        <w:rPr>
          <w:iCs/>
          <w:color w:val="000000"/>
        </w:rPr>
        <w:t xml:space="preserve">, із повагою до громадянина та з належним урахуванням участі. Такий підхід особливо важливий для держав, що реформують систему публічного управління в напрямі європейських стандартів. </w:t>
      </w:r>
    </w:p>
    <w:p w14:paraId="20930C3A" w14:textId="77777777" w:rsidR="000F58E3" w:rsidRPr="005E3337" w:rsidRDefault="000F58E3" w:rsidP="000F58E3">
      <w:pPr>
        <w:pStyle w:val="ac"/>
        <w:spacing w:line="288" w:lineRule="auto"/>
        <w:ind w:firstLine="567"/>
        <w:rPr>
          <w:iCs/>
          <w:color w:val="000000"/>
        </w:rPr>
      </w:pPr>
      <w:r w:rsidRPr="005E3337">
        <w:rPr>
          <w:iCs/>
          <w:color w:val="000000"/>
        </w:rPr>
        <w:t xml:space="preserve">У лекційному викладі важливо зробити ще один методологічний акцент. </w:t>
      </w:r>
      <w:r w:rsidRPr="005E3337">
        <w:rPr>
          <w:b/>
          <w:bCs/>
          <w:iCs/>
          <w:color w:val="000000"/>
        </w:rPr>
        <w:lastRenderedPageBreak/>
        <w:t>Принципи громадянського суспільства Європейського Союзу і принципи публічного управління не є двома окремими системами.</w:t>
      </w:r>
      <w:r w:rsidRPr="005E3337">
        <w:rPr>
          <w:iCs/>
          <w:color w:val="000000"/>
        </w:rPr>
        <w:t xml:space="preserve"> Насправді вони глибоко взаємопов’язані. Громадянське суспільство потребує відкритої, підзвітної, правової та комунікативної влади. Водночас сучасне публічне управління потребує активного, організованого і </w:t>
      </w:r>
      <w:proofErr w:type="spellStart"/>
      <w:r w:rsidRPr="005E3337">
        <w:rPr>
          <w:iCs/>
          <w:color w:val="000000"/>
        </w:rPr>
        <w:t>ціннісно</w:t>
      </w:r>
      <w:proofErr w:type="spellEnd"/>
      <w:r w:rsidRPr="005E3337">
        <w:rPr>
          <w:iCs/>
          <w:color w:val="000000"/>
        </w:rPr>
        <w:t xml:space="preserve"> зорієнтованого громадянського суспільства, без якого неможливі ані якісний зворотний зв’язок, ані суспільний контроль, ані демократична легітимність управлінських рішень. У цьому сенсі громадянське суспільство ЄС виступає не зовнішнім коректором публічного управління, а його внутрішнім демократичним середовищем.</w:t>
      </w:r>
    </w:p>
    <w:p w14:paraId="5DDFFB3E" w14:textId="65037896" w:rsidR="00D60C21" w:rsidRPr="005E3337" w:rsidRDefault="00D60C21" w:rsidP="00D60C21">
      <w:pPr>
        <w:pStyle w:val="ac"/>
        <w:spacing w:line="288" w:lineRule="auto"/>
        <w:ind w:firstLine="567"/>
        <w:rPr>
          <w:b/>
          <w:bCs/>
          <w:i/>
          <w:color w:val="000000"/>
        </w:rPr>
      </w:pPr>
      <w:r w:rsidRPr="005E3337">
        <w:rPr>
          <w:b/>
          <w:bCs/>
          <w:i/>
          <w:color w:val="000000"/>
        </w:rPr>
        <w:t xml:space="preserve">Конкретні приклади </w:t>
      </w:r>
    </w:p>
    <w:p w14:paraId="120CBD71" w14:textId="0ED6B4BA" w:rsidR="00D60C21" w:rsidRPr="005E3337" w:rsidRDefault="00D60C21" w:rsidP="00D60C21">
      <w:pPr>
        <w:pStyle w:val="ac"/>
        <w:spacing w:line="288" w:lineRule="auto"/>
        <w:ind w:firstLine="567"/>
        <w:rPr>
          <w:b/>
          <w:bCs/>
          <w:iCs/>
          <w:color w:val="000000"/>
        </w:rPr>
      </w:pPr>
      <w:r w:rsidRPr="005E3337">
        <w:rPr>
          <w:b/>
          <w:bCs/>
          <w:iCs/>
          <w:color w:val="000000"/>
        </w:rPr>
        <w:t>Приклад 1. Принцип участі громадян</w:t>
      </w:r>
    </w:p>
    <w:p w14:paraId="0DCC563F" w14:textId="77777777" w:rsidR="00D60C21" w:rsidRPr="005E3337" w:rsidRDefault="00D60C21" w:rsidP="00D60C21">
      <w:pPr>
        <w:pStyle w:val="ac"/>
        <w:spacing w:line="288" w:lineRule="auto"/>
        <w:ind w:firstLine="567"/>
        <w:rPr>
          <w:iCs/>
          <w:color w:val="000000"/>
        </w:rPr>
      </w:pPr>
      <w:r w:rsidRPr="005E3337">
        <w:rPr>
          <w:iCs/>
          <w:color w:val="000000"/>
        </w:rPr>
        <w:t xml:space="preserve">Європейська Комісія оприлюднює проєкт нової політики або регуляторного </w:t>
      </w:r>
      <w:proofErr w:type="spellStart"/>
      <w:r w:rsidRPr="005E3337">
        <w:rPr>
          <w:iCs/>
          <w:color w:val="000000"/>
        </w:rPr>
        <w:t>акта</w:t>
      </w:r>
      <w:proofErr w:type="spellEnd"/>
      <w:r w:rsidRPr="005E3337">
        <w:rPr>
          <w:iCs/>
          <w:color w:val="000000"/>
        </w:rPr>
        <w:t xml:space="preserve"> та відкриває публічні консультації, під час яких громадяни, громадські організації, бізнес-асоціації та експертні групи можуть подавати свої пропозиції. Це приклад реалізації принципу </w:t>
      </w:r>
      <w:r w:rsidRPr="005E3337">
        <w:rPr>
          <w:b/>
          <w:bCs/>
          <w:iCs/>
          <w:color w:val="000000"/>
        </w:rPr>
        <w:t>демократичної участі</w:t>
      </w:r>
      <w:r w:rsidRPr="005E3337">
        <w:rPr>
          <w:iCs/>
          <w:color w:val="000000"/>
        </w:rPr>
        <w:t>.</w:t>
      </w:r>
    </w:p>
    <w:p w14:paraId="73155938" w14:textId="77777777" w:rsidR="00D60C21" w:rsidRPr="005E3337" w:rsidRDefault="00D60C21" w:rsidP="00D60C21">
      <w:pPr>
        <w:pStyle w:val="ac"/>
        <w:spacing w:line="288" w:lineRule="auto"/>
        <w:ind w:firstLine="567"/>
        <w:rPr>
          <w:iCs/>
          <w:color w:val="000000"/>
        </w:rPr>
      </w:pPr>
      <w:r w:rsidRPr="005E3337">
        <w:rPr>
          <w:iCs/>
          <w:color w:val="000000"/>
        </w:rPr>
        <w:t>У цьому випадку громадянське суспільство виступає не пасивним спостерігачем, а учасником вироблення політики, а принцип публічного управління застосовується через механізм консультацій і врахування позицій заінтересованих сторін.</w:t>
      </w:r>
    </w:p>
    <w:p w14:paraId="150CAB3D" w14:textId="77777777" w:rsidR="00D60C21" w:rsidRPr="005E3337" w:rsidRDefault="00D60C21" w:rsidP="00D60C21">
      <w:pPr>
        <w:pStyle w:val="ac"/>
        <w:spacing w:line="288" w:lineRule="auto"/>
        <w:ind w:firstLine="567"/>
        <w:rPr>
          <w:b/>
          <w:bCs/>
          <w:iCs/>
          <w:color w:val="000000"/>
        </w:rPr>
      </w:pPr>
      <w:r w:rsidRPr="005E3337">
        <w:rPr>
          <w:b/>
          <w:bCs/>
          <w:iCs/>
          <w:color w:val="000000"/>
        </w:rPr>
        <w:t>Приклад 2. Принцип відкритості</w:t>
      </w:r>
    </w:p>
    <w:p w14:paraId="2211FA3C" w14:textId="77777777" w:rsidR="00D60C21" w:rsidRPr="005E3337" w:rsidRDefault="00D60C21" w:rsidP="00D60C21">
      <w:pPr>
        <w:pStyle w:val="ac"/>
        <w:spacing w:line="288" w:lineRule="auto"/>
        <w:ind w:firstLine="567"/>
        <w:rPr>
          <w:iCs/>
          <w:color w:val="000000"/>
        </w:rPr>
      </w:pPr>
      <w:r w:rsidRPr="005E3337">
        <w:rPr>
          <w:iCs/>
          <w:color w:val="000000"/>
        </w:rPr>
        <w:t>Інституція ЄС або національний орган влади публікує проєкти документів, аналітичні матеріали, пояснення до рішень та інформацію про процедуру їх підготовки. Громадяни можуть заздалегідь ознайомитися з майбутнім рішенням і зрозуміти його логіку.</w:t>
      </w:r>
    </w:p>
    <w:p w14:paraId="26B996AE" w14:textId="77777777" w:rsidR="00D60C21" w:rsidRPr="005E3337" w:rsidRDefault="00D60C21" w:rsidP="00D60C21">
      <w:pPr>
        <w:pStyle w:val="ac"/>
        <w:spacing w:line="288" w:lineRule="auto"/>
        <w:ind w:firstLine="567"/>
        <w:rPr>
          <w:iCs/>
          <w:color w:val="000000"/>
        </w:rPr>
      </w:pPr>
      <w:r w:rsidRPr="005E3337">
        <w:rPr>
          <w:iCs/>
          <w:color w:val="000000"/>
        </w:rPr>
        <w:t xml:space="preserve">Це приклад реалізації принципу </w:t>
      </w:r>
      <w:r w:rsidRPr="005E3337">
        <w:rPr>
          <w:b/>
          <w:bCs/>
          <w:iCs/>
          <w:color w:val="000000"/>
        </w:rPr>
        <w:t>відкритості</w:t>
      </w:r>
      <w:r w:rsidRPr="005E3337">
        <w:rPr>
          <w:iCs/>
          <w:color w:val="000000"/>
        </w:rPr>
        <w:t>. У площині публічного управління цей принцип застосовується через доступність інформації та створення умов для поінформованої участі.</w:t>
      </w:r>
    </w:p>
    <w:p w14:paraId="38D6649B" w14:textId="77777777" w:rsidR="00D60C21" w:rsidRPr="005E3337" w:rsidRDefault="00D60C21" w:rsidP="00D60C21">
      <w:pPr>
        <w:pStyle w:val="ac"/>
        <w:spacing w:line="288" w:lineRule="auto"/>
        <w:ind w:firstLine="567"/>
        <w:rPr>
          <w:b/>
          <w:bCs/>
          <w:iCs/>
          <w:color w:val="000000"/>
        </w:rPr>
      </w:pPr>
      <w:r w:rsidRPr="005E3337">
        <w:rPr>
          <w:b/>
          <w:bCs/>
          <w:iCs/>
          <w:color w:val="000000"/>
        </w:rPr>
        <w:t>Приклад 3. Принцип прозорості</w:t>
      </w:r>
    </w:p>
    <w:p w14:paraId="13DE6E85" w14:textId="77777777" w:rsidR="00D60C21" w:rsidRPr="005E3337" w:rsidRDefault="00D60C21" w:rsidP="00D60C21">
      <w:pPr>
        <w:pStyle w:val="ac"/>
        <w:spacing w:line="288" w:lineRule="auto"/>
        <w:ind w:firstLine="567"/>
        <w:rPr>
          <w:iCs/>
          <w:color w:val="000000"/>
        </w:rPr>
      </w:pPr>
      <w:r w:rsidRPr="005E3337">
        <w:rPr>
          <w:iCs/>
          <w:color w:val="000000"/>
        </w:rPr>
        <w:t xml:space="preserve">Під час ухвалення бюджету або реалізації програми фінансування інституції влади публічно повідомляють, за якими критеріями розподіляються кошти, хто є отримувачами фінансування, які процедури відбору застосовано і хто ухвалював рішення. Це приклад принципу </w:t>
      </w:r>
      <w:r w:rsidRPr="005E3337">
        <w:rPr>
          <w:b/>
          <w:bCs/>
          <w:iCs/>
          <w:color w:val="000000"/>
        </w:rPr>
        <w:t>прозорості</w:t>
      </w:r>
      <w:r w:rsidRPr="005E3337">
        <w:rPr>
          <w:iCs/>
          <w:color w:val="000000"/>
        </w:rPr>
        <w:t>.</w:t>
      </w:r>
    </w:p>
    <w:p w14:paraId="5742A07C" w14:textId="77777777" w:rsidR="00D60C21" w:rsidRPr="005E3337" w:rsidRDefault="00D60C21" w:rsidP="00D60C21">
      <w:pPr>
        <w:pStyle w:val="ac"/>
        <w:spacing w:line="288" w:lineRule="auto"/>
        <w:ind w:firstLine="567"/>
        <w:rPr>
          <w:iCs/>
          <w:color w:val="000000"/>
        </w:rPr>
      </w:pPr>
      <w:r w:rsidRPr="005E3337">
        <w:rPr>
          <w:iCs/>
          <w:color w:val="000000"/>
        </w:rPr>
        <w:t>Управлінський зміст тут полягає в тому, що влада не лише діє, а й робить процес прийняття рішення зрозумілим для суспільства, що знижує ризики недовіри та підозр у зловживаннях.</w:t>
      </w:r>
    </w:p>
    <w:p w14:paraId="3213896B" w14:textId="77777777" w:rsidR="00D60C21" w:rsidRPr="005E3337" w:rsidRDefault="00D60C21" w:rsidP="00D60C21">
      <w:pPr>
        <w:pStyle w:val="ac"/>
        <w:spacing w:line="288" w:lineRule="auto"/>
        <w:ind w:firstLine="567"/>
        <w:rPr>
          <w:b/>
          <w:bCs/>
          <w:iCs/>
          <w:color w:val="000000"/>
        </w:rPr>
      </w:pPr>
      <w:r w:rsidRPr="005E3337">
        <w:rPr>
          <w:b/>
          <w:bCs/>
          <w:iCs/>
          <w:color w:val="000000"/>
        </w:rPr>
        <w:t>Приклад 4. Принцип підзвітності</w:t>
      </w:r>
    </w:p>
    <w:p w14:paraId="328B9594" w14:textId="77777777" w:rsidR="00D60C21" w:rsidRPr="005E3337" w:rsidRDefault="00D60C21" w:rsidP="00D60C21">
      <w:pPr>
        <w:pStyle w:val="ac"/>
        <w:spacing w:line="288" w:lineRule="auto"/>
        <w:ind w:firstLine="567"/>
        <w:rPr>
          <w:iCs/>
          <w:color w:val="000000"/>
        </w:rPr>
      </w:pPr>
      <w:r w:rsidRPr="005E3337">
        <w:rPr>
          <w:iCs/>
          <w:color w:val="000000"/>
        </w:rPr>
        <w:lastRenderedPageBreak/>
        <w:t xml:space="preserve">Орган влади або європейська інституція не просто реалізує програму, а потім публічно звітує про результати: які цілі досягнуто, які кошти використано, які проблеми виникли, які висновки зроблено. Це приклад реалізації принципу </w:t>
      </w:r>
      <w:r w:rsidRPr="005E3337">
        <w:rPr>
          <w:b/>
          <w:bCs/>
          <w:iCs/>
          <w:color w:val="000000"/>
        </w:rPr>
        <w:t>підзвітності</w:t>
      </w:r>
      <w:r w:rsidRPr="005E3337">
        <w:rPr>
          <w:iCs/>
          <w:color w:val="000000"/>
        </w:rPr>
        <w:t>.</w:t>
      </w:r>
    </w:p>
    <w:p w14:paraId="2FF62216" w14:textId="77777777" w:rsidR="00D60C21" w:rsidRPr="005E3337" w:rsidRDefault="00D60C21" w:rsidP="00D60C21">
      <w:pPr>
        <w:pStyle w:val="ac"/>
        <w:spacing w:line="288" w:lineRule="auto"/>
        <w:ind w:firstLine="567"/>
        <w:rPr>
          <w:iCs/>
          <w:color w:val="000000"/>
        </w:rPr>
      </w:pPr>
      <w:r w:rsidRPr="005E3337">
        <w:rPr>
          <w:iCs/>
          <w:color w:val="000000"/>
        </w:rPr>
        <w:t>У межах публічного управління цей принцип застосовується як обов’язок влади пояснювати свої дії та відповідати за наслідки рішень перед суспільством.</w:t>
      </w:r>
    </w:p>
    <w:p w14:paraId="10867F3C" w14:textId="77777777" w:rsidR="00D60C21" w:rsidRPr="005E3337" w:rsidRDefault="00D60C21" w:rsidP="00D60C21">
      <w:pPr>
        <w:pStyle w:val="ac"/>
        <w:spacing w:line="288" w:lineRule="auto"/>
        <w:ind w:firstLine="567"/>
        <w:rPr>
          <w:b/>
          <w:bCs/>
          <w:iCs/>
          <w:color w:val="000000"/>
        </w:rPr>
      </w:pPr>
      <w:r w:rsidRPr="005E3337">
        <w:rPr>
          <w:b/>
          <w:bCs/>
          <w:iCs/>
          <w:color w:val="000000"/>
        </w:rPr>
        <w:t xml:space="preserve">Приклад 5. Принцип </w:t>
      </w:r>
      <w:proofErr w:type="spellStart"/>
      <w:r w:rsidRPr="005E3337">
        <w:rPr>
          <w:b/>
          <w:bCs/>
          <w:iCs/>
          <w:color w:val="000000"/>
        </w:rPr>
        <w:t>субсидіарності</w:t>
      </w:r>
      <w:proofErr w:type="spellEnd"/>
    </w:p>
    <w:p w14:paraId="12CBE117" w14:textId="77777777" w:rsidR="00D60C21" w:rsidRPr="005E3337" w:rsidRDefault="00D60C21" w:rsidP="00D60C21">
      <w:pPr>
        <w:pStyle w:val="ac"/>
        <w:spacing w:line="288" w:lineRule="auto"/>
        <w:ind w:firstLine="567"/>
        <w:rPr>
          <w:iCs/>
          <w:color w:val="000000"/>
        </w:rPr>
      </w:pPr>
      <w:r w:rsidRPr="005E3337">
        <w:rPr>
          <w:iCs/>
          <w:color w:val="000000"/>
        </w:rPr>
        <w:t xml:space="preserve">Питання місцевого транспорту, просторового планування чи базових соціальних послуг вирішуються не на надмірно централізованому рівні, а максимально близько до громади, там, де це може бути зроблено найбільш ефективно. Це приклад реалізації принципу </w:t>
      </w:r>
      <w:proofErr w:type="spellStart"/>
      <w:r w:rsidRPr="005E3337">
        <w:rPr>
          <w:b/>
          <w:bCs/>
          <w:iCs/>
          <w:color w:val="000000"/>
        </w:rPr>
        <w:t>субсидіарності</w:t>
      </w:r>
      <w:proofErr w:type="spellEnd"/>
      <w:r w:rsidRPr="005E3337">
        <w:rPr>
          <w:iCs/>
          <w:color w:val="000000"/>
        </w:rPr>
        <w:t>.</w:t>
      </w:r>
    </w:p>
    <w:p w14:paraId="3286DCFD" w14:textId="77777777" w:rsidR="00D60C21" w:rsidRPr="005E3337" w:rsidRDefault="00D60C21" w:rsidP="00D60C21">
      <w:pPr>
        <w:pStyle w:val="ac"/>
        <w:spacing w:line="288" w:lineRule="auto"/>
        <w:ind w:firstLine="567"/>
        <w:rPr>
          <w:iCs/>
          <w:color w:val="000000"/>
        </w:rPr>
      </w:pPr>
      <w:r w:rsidRPr="005E3337">
        <w:rPr>
          <w:iCs/>
          <w:color w:val="000000"/>
        </w:rPr>
        <w:t>У публічному управлінні цей принцип застосовується через розподіл компетенцій між рівнями влади так, щоб рішення ухвалювалися якомога ближче до громадянина.</w:t>
      </w:r>
    </w:p>
    <w:p w14:paraId="7AD8A123" w14:textId="77777777" w:rsidR="00D60C21" w:rsidRPr="005E3337" w:rsidRDefault="00D60C21" w:rsidP="00D60C21">
      <w:pPr>
        <w:pStyle w:val="ac"/>
        <w:spacing w:line="288" w:lineRule="auto"/>
        <w:ind w:firstLine="567"/>
        <w:rPr>
          <w:b/>
          <w:bCs/>
          <w:iCs/>
          <w:color w:val="000000"/>
        </w:rPr>
      </w:pPr>
      <w:r w:rsidRPr="005E3337">
        <w:rPr>
          <w:b/>
          <w:bCs/>
          <w:iCs/>
          <w:color w:val="000000"/>
        </w:rPr>
        <w:t>Приклад 6. Принцип пропорційності</w:t>
      </w:r>
    </w:p>
    <w:p w14:paraId="63AAA3A3" w14:textId="77777777" w:rsidR="00D60C21" w:rsidRPr="005E3337" w:rsidRDefault="00D60C21" w:rsidP="00D60C21">
      <w:pPr>
        <w:pStyle w:val="ac"/>
        <w:spacing w:line="288" w:lineRule="auto"/>
        <w:ind w:firstLine="567"/>
        <w:rPr>
          <w:iCs/>
          <w:color w:val="000000"/>
        </w:rPr>
      </w:pPr>
      <w:r w:rsidRPr="005E3337">
        <w:rPr>
          <w:iCs/>
          <w:color w:val="000000"/>
        </w:rPr>
        <w:t xml:space="preserve">Орган влади хоче запровадити нові регуляторні обмеження для певної сфери. Але перед ухваленням рішення аналізується, чи не є ці заходи надмірними, чи відповідають вони реальному масштабу проблеми, чи не створюють зайвого тиску на громадян або бізнес. Це приклад принципу </w:t>
      </w:r>
      <w:r w:rsidRPr="005E3337">
        <w:rPr>
          <w:b/>
          <w:bCs/>
          <w:iCs/>
          <w:color w:val="000000"/>
        </w:rPr>
        <w:t>пропорційності</w:t>
      </w:r>
      <w:r w:rsidRPr="005E3337">
        <w:rPr>
          <w:iCs/>
          <w:color w:val="000000"/>
        </w:rPr>
        <w:t>.</w:t>
      </w:r>
    </w:p>
    <w:p w14:paraId="2454A205" w14:textId="77777777" w:rsidR="00D60C21" w:rsidRPr="005E3337" w:rsidRDefault="00D60C21" w:rsidP="00D60C21">
      <w:pPr>
        <w:pStyle w:val="ac"/>
        <w:spacing w:line="288" w:lineRule="auto"/>
        <w:ind w:firstLine="567"/>
        <w:rPr>
          <w:iCs/>
          <w:color w:val="000000"/>
        </w:rPr>
      </w:pPr>
      <w:r w:rsidRPr="005E3337">
        <w:rPr>
          <w:iCs/>
          <w:color w:val="000000"/>
        </w:rPr>
        <w:t>Управлінський зміст цього прикладу полягає в тому, що влада повинна застосовувати лише такі інструменти, які є необхідними й обґрунтованими, а не надмірними.</w:t>
      </w:r>
    </w:p>
    <w:p w14:paraId="5DD872AE" w14:textId="77777777" w:rsidR="00D60C21" w:rsidRPr="005E3337" w:rsidRDefault="00D60C21" w:rsidP="00D60C21">
      <w:pPr>
        <w:pStyle w:val="ac"/>
        <w:spacing w:line="288" w:lineRule="auto"/>
        <w:ind w:firstLine="567"/>
        <w:rPr>
          <w:b/>
          <w:bCs/>
          <w:iCs/>
          <w:color w:val="000000"/>
        </w:rPr>
      </w:pPr>
      <w:r w:rsidRPr="005E3337">
        <w:rPr>
          <w:b/>
          <w:bCs/>
          <w:iCs/>
          <w:color w:val="000000"/>
        </w:rPr>
        <w:t>Приклад 7. Право на належне адміністрування</w:t>
      </w:r>
    </w:p>
    <w:p w14:paraId="53B46762" w14:textId="77777777" w:rsidR="00D60C21" w:rsidRPr="005E3337" w:rsidRDefault="00D60C21" w:rsidP="00D60C21">
      <w:pPr>
        <w:pStyle w:val="ac"/>
        <w:spacing w:line="288" w:lineRule="auto"/>
        <w:ind w:firstLine="567"/>
        <w:rPr>
          <w:iCs/>
          <w:color w:val="000000"/>
        </w:rPr>
      </w:pPr>
      <w:r w:rsidRPr="005E3337">
        <w:rPr>
          <w:iCs/>
          <w:color w:val="000000"/>
        </w:rPr>
        <w:t xml:space="preserve">Громадянин звертається до органу влади із заявою або скаргою. Йому надають відповідь у розумний строк, пояснюють мотиви рішення, не допускають упередженого ставлення і дають можливість оскарження. Це приклад реалізації принципу </w:t>
      </w:r>
      <w:r w:rsidRPr="005E3337">
        <w:rPr>
          <w:b/>
          <w:bCs/>
          <w:iCs/>
          <w:color w:val="000000"/>
        </w:rPr>
        <w:t>належного адміністрування</w:t>
      </w:r>
      <w:r w:rsidRPr="005E3337">
        <w:rPr>
          <w:iCs/>
          <w:color w:val="000000"/>
        </w:rPr>
        <w:t>.</w:t>
      </w:r>
    </w:p>
    <w:p w14:paraId="4AEF0333" w14:textId="77777777" w:rsidR="00D60C21" w:rsidRPr="005E3337" w:rsidRDefault="00D60C21" w:rsidP="00D60C21">
      <w:pPr>
        <w:pStyle w:val="ac"/>
        <w:spacing w:line="288" w:lineRule="auto"/>
        <w:ind w:firstLine="567"/>
        <w:rPr>
          <w:iCs/>
          <w:color w:val="000000"/>
        </w:rPr>
      </w:pPr>
      <w:r w:rsidRPr="005E3337">
        <w:rPr>
          <w:iCs/>
          <w:color w:val="000000"/>
        </w:rPr>
        <w:t xml:space="preserve">У публічному управлінні цей принцип застосовується через справедливі процедури, повагу до прав заявника і вимогу </w:t>
      </w:r>
      <w:proofErr w:type="spellStart"/>
      <w:r w:rsidRPr="005E3337">
        <w:rPr>
          <w:iCs/>
          <w:color w:val="000000"/>
        </w:rPr>
        <w:t>мотивованості</w:t>
      </w:r>
      <w:proofErr w:type="spellEnd"/>
      <w:r w:rsidRPr="005E3337">
        <w:rPr>
          <w:iCs/>
          <w:color w:val="000000"/>
        </w:rPr>
        <w:t xml:space="preserve"> рішень.</w:t>
      </w:r>
    </w:p>
    <w:p w14:paraId="4E5AAB3F" w14:textId="77777777" w:rsidR="00D60C21" w:rsidRPr="005E3337" w:rsidRDefault="00D60C21" w:rsidP="00D60C21">
      <w:pPr>
        <w:pStyle w:val="ac"/>
        <w:spacing w:line="288" w:lineRule="auto"/>
        <w:ind w:firstLine="567"/>
        <w:rPr>
          <w:b/>
          <w:bCs/>
          <w:iCs/>
          <w:color w:val="000000"/>
        </w:rPr>
      </w:pPr>
      <w:r w:rsidRPr="005E3337">
        <w:rPr>
          <w:b/>
          <w:bCs/>
          <w:iCs/>
          <w:color w:val="000000"/>
        </w:rPr>
        <w:t>Приклад 8. Регулярний діалог із громадянським суспільством</w:t>
      </w:r>
    </w:p>
    <w:p w14:paraId="07686310" w14:textId="77777777" w:rsidR="00D60C21" w:rsidRPr="005E3337" w:rsidRDefault="00D60C21" w:rsidP="00D60C21">
      <w:pPr>
        <w:pStyle w:val="ac"/>
        <w:spacing w:line="288" w:lineRule="auto"/>
        <w:ind w:firstLine="567"/>
        <w:rPr>
          <w:iCs/>
          <w:color w:val="000000"/>
        </w:rPr>
      </w:pPr>
      <w:r w:rsidRPr="005E3337">
        <w:rPr>
          <w:iCs/>
          <w:color w:val="000000"/>
        </w:rPr>
        <w:t>Місцева влада або орган виконавчої влади постійно взаємодіє з громадськими організаціями, експертами, асоціаціями підприємців, профспілками чи молодіжними радами не лише в період кризи, а на регулярній основі. Наприклад, створюються дорадчі ради, робочі групи або консультаційні майданчики.</w:t>
      </w:r>
    </w:p>
    <w:p w14:paraId="4AAD01C0" w14:textId="77777777" w:rsidR="00D60C21" w:rsidRPr="005E3337" w:rsidRDefault="00D60C21" w:rsidP="00D60C21">
      <w:pPr>
        <w:pStyle w:val="ac"/>
        <w:spacing w:line="288" w:lineRule="auto"/>
        <w:ind w:firstLine="567"/>
        <w:rPr>
          <w:iCs/>
          <w:color w:val="000000"/>
        </w:rPr>
      </w:pPr>
      <w:r w:rsidRPr="005E3337">
        <w:rPr>
          <w:iCs/>
          <w:color w:val="000000"/>
        </w:rPr>
        <w:lastRenderedPageBreak/>
        <w:t xml:space="preserve">Це приклад принципу </w:t>
      </w:r>
      <w:r w:rsidRPr="005E3337">
        <w:rPr>
          <w:b/>
          <w:bCs/>
          <w:iCs/>
          <w:color w:val="000000"/>
        </w:rPr>
        <w:t>регулярного діалогу і партнерства</w:t>
      </w:r>
      <w:r w:rsidRPr="005E3337">
        <w:rPr>
          <w:iCs/>
          <w:color w:val="000000"/>
        </w:rPr>
        <w:t>. Тут громадянське суспільство включається в управлінський процес як постійний учасник, а не лише як ситуативний критик.</w:t>
      </w:r>
    </w:p>
    <w:p w14:paraId="6A2911A4" w14:textId="77777777" w:rsidR="00D60C21" w:rsidRPr="005E3337" w:rsidRDefault="00D60C21" w:rsidP="00D60C21">
      <w:pPr>
        <w:pStyle w:val="ac"/>
        <w:spacing w:line="288" w:lineRule="auto"/>
        <w:ind w:firstLine="567"/>
        <w:rPr>
          <w:b/>
          <w:bCs/>
          <w:iCs/>
          <w:color w:val="000000"/>
        </w:rPr>
      </w:pPr>
      <w:r w:rsidRPr="005E3337">
        <w:rPr>
          <w:b/>
          <w:bCs/>
          <w:iCs/>
          <w:color w:val="000000"/>
        </w:rPr>
        <w:t>Приклад 9. Повага до прав людини і недискримінації</w:t>
      </w:r>
    </w:p>
    <w:p w14:paraId="4496BA30" w14:textId="77777777" w:rsidR="00D60C21" w:rsidRPr="005E3337" w:rsidRDefault="00D60C21" w:rsidP="00D60C21">
      <w:pPr>
        <w:pStyle w:val="ac"/>
        <w:spacing w:line="288" w:lineRule="auto"/>
        <w:ind w:firstLine="567"/>
        <w:rPr>
          <w:iCs/>
          <w:color w:val="000000"/>
        </w:rPr>
      </w:pPr>
      <w:r w:rsidRPr="005E3337">
        <w:rPr>
          <w:iCs/>
          <w:color w:val="000000"/>
        </w:rPr>
        <w:t xml:space="preserve">Під час розроблення політики орган влади аналізує, як рішення впливатиме на різні соціальні групи: людей з інвалідністю, національні меншини, літніх людей, внутрішньо переміщених осіб, молодь. Якщо в політиці передбачено спеціальні механізми доступності та рівного ставлення, це приклад реалізації принципів </w:t>
      </w:r>
      <w:r w:rsidRPr="005E3337">
        <w:rPr>
          <w:b/>
          <w:bCs/>
          <w:iCs/>
          <w:color w:val="000000"/>
        </w:rPr>
        <w:t>рівності та недискримінації</w:t>
      </w:r>
      <w:r w:rsidRPr="005E3337">
        <w:rPr>
          <w:iCs/>
          <w:color w:val="000000"/>
        </w:rPr>
        <w:t>.</w:t>
      </w:r>
    </w:p>
    <w:p w14:paraId="657195B5" w14:textId="77777777" w:rsidR="00D60C21" w:rsidRPr="005E3337" w:rsidRDefault="00D60C21" w:rsidP="00D60C21">
      <w:pPr>
        <w:pStyle w:val="ac"/>
        <w:spacing w:line="288" w:lineRule="auto"/>
        <w:ind w:firstLine="567"/>
        <w:rPr>
          <w:iCs/>
          <w:color w:val="000000"/>
        </w:rPr>
      </w:pPr>
      <w:r w:rsidRPr="005E3337">
        <w:rPr>
          <w:iCs/>
          <w:color w:val="000000"/>
        </w:rPr>
        <w:t>Управлінське застосування цього принципу полягає в тому, що рішення оцінюється не лише за загальною ефективністю, а й за його впливом на права і можливості різних груп.</w:t>
      </w:r>
    </w:p>
    <w:p w14:paraId="51892B87" w14:textId="77777777" w:rsidR="00D60C21" w:rsidRPr="005E3337" w:rsidRDefault="00D60C21" w:rsidP="00D60C21">
      <w:pPr>
        <w:pStyle w:val="ac"/>
        <w:spacing w:line="288" w:lineRule="auto"/>
        <w:ind w:firstLine="567"/>
        <w:rPr>
          <w:b/>
          <w:bCs/>
          <w:iCs/>
          <w:color w:val="000000"/>
        </w:rPr>
      </w:pPr>
      <w:r w:rsidRPr="005E3337">
        <w:rPr>
          <w:b/>
          <w:bCs/>
          <w:iCs/>
          <w:color w:val="000000"/>
        </w:rPr>
        <w:t>Приклад 10. Електронні інструменти участі</w:t>
      </w:r>
    </w:p>
    <w:p w14:paraId="1657ADAA" w14:textId="77777777" w:rsidR="00D60C21" w:rsidRPr="005E3337" w:rsidRDefault="00D60C21" w:rsidP="00D60C21">
      <w:pPr>
        <w:pStyle w:val="ac"/>
        <w:spacing w:line="288" w:lineRule="auto"/>
        <w:ind w:firstLine="567"/>
        <w:rPr>
          <w:iCs/>
          <w:color w:val="000000"/>
        </w:rPr>
      </w:pPr>
      <w:r w:rsidRPr="005E3337">
        <w:rPr>
          <w:iCs/>
          <w:color w:val="000000"/>
        </w:rPr>
        <w:t xml:space="preserve">Орган влади використовує електронні петиції, цифрові консультації, онлайн-опитування або платформи для подання пропозицій до проєктів рішень. Якщо ці інструменти реально впливають на зміст політики, то це приклад застосування принципів </w:t>
      </w:r>
      <w:r w:rsidRPr="005E3337">
        <w:rPr>
          <w:b/>
          <w:bCs/>
          <w:iCs/>
          <w:color w:val="000000"/>
        </w:rPr>
        <w:t>участі, відкритості та підзвітності</w:t>
      </w:r>
      <w:r w:rsidRPr="005E3337">
        <w:rPr>
          <w:iCs/>
          <w:color w:val="000000"/>
        </w:rPr>
        <w:t xml:space="preserve"> в сучасному цифровому форматі.</w:t>
      </w:r>
    </w:p>
    <w:p w14:paraId="3CAE2182" w14:textId="77777777" w:rsidR="00D60C21" w:rsidRPr="005E3337" w:rsidRDefault="00D60C21" w:rsidP="00D60C21">
      <w:pPr>
        <w:pStyle w:val="ac"/>
        <w:spacing w:line="288" w:lineRule="auto"/>
        <w:ind w:firstLine="567"/>
        <w:rPr>
          <w:iCs/>
          <w:color w:val="000000"/>
        </w:rPr>
      </w:pPr>
      <w:r w:rsidRPr="005E3337">
        <w:rPr>
          <w:iCs/>
          <w:color w:val="000000"/>
        </w:rPr>
        <w:t>Цей приклад особливо добре показує, як принципи громадянського суспільства ЄС можуть бути втілені у практиці сучасного публічного управління.</w:t>
      </w:r>
    </w:p>
    <w:p w14:paraId="7F484E64" w14:textId="77777777" w:rsidR="00D60C21" w:rsidRPr="005E3337" w:rsidRDefault="00D60C21" w:rsidP="00D60C21">
      <w:pPr>
        <w:pStyle w:val="ac"/>
        <w:spacing w:line="288" w:lineRule="auto"/>
        <w:ind w:firstLine="567"/>
        <w:rPr>
          <w:b/>
          <w:bCs/>
          <w:iCs/>
          <w:color w:val="000000"/>
        </w:rPr>
      </w:pPr>
      <w:r w:rsidRPr="005E3337">
        <w:rPr>
          <w:b/>
          <w:bCs/>
          <w:iCs/>
          <w:color w:val="000000"/>
        </w:rPr>
        <w:t>Приклад 11. Застосування принципів під час місцевого бюджетування</w:t>
      </w:r>
    </w:p>
    <w:p w14:paraId="13F44E30" w14:textId="77777777" w:rsidR="00D60C21" w:rsidRPr="005E3337" w:rsidRDefault="00D60C21" w:rsidP="00D60C21">
      <w:pPr>
        <w:pStyle w:val="ac"/>
        <w:spacing w:line="288" w:lineRule="auto"/>
        <w:ind w:firstLine="567"/>
        <w:rPr>
          <w:iCs/>
          <w:color w:val="000000"/>
        </w:rPr>
      </w:pPr>
      <w:r w:rsidRPr="005E3337">
        <w:rPr>
          <w:iCs/>
          <w:color w:val="000000"/>
        </w:rPr>
        <w:t xml:space="preserve">Громада впроваджує бюджет участі, коли мешканці подають свої проєкти, голосують за них, а влада фінансує ті ініціативи, які отримали найбільшу підтримку. Це приклад одночасної реалізації принципів </w:t>
      </w:r>
      <w:r w:rsidRPr="005E3337">
        <w:rPr>
          <w:b/>
          <w:bCs/>
          <w:iCs/>
          <w:color w:val="000000"/>
        </w:rPr>
        <w:t>участі, відкритості, підзвітності та партнерства</w:t>
      </w:r>
      <w:r w:rsidRPr="005E3337">
        <w:rPr>
          <w:iCs/>
          <w:color w:val="000000"/>
        </w:rPr>
        <w:t>.</w:t>
      </w:r>
    </w:p>
    <w:p w14:paraId="1E6844A8" w14:textId="77777777" w:rsidR="00D60C21" w:rsidRPr="005E3337" w:rsidRDefault="00D60C21" w:rsidP="00D60C21">
      <w:pPr>
        <w:pStyle w:val="ac"/>
        <w:spacing w:line="288" w:lineRule="auto"/>
        <w:ind w:firstLine="567"/>
        <w:rPr>
          <w:iCs/>
          <w:color w:val="000000"/>
        </w:rPr>
      </w:pPr>
      <w:r w:rsidRPr="005E3337">
        <w:rPr>
          <w:iCs/>
          <w:color w:val="000000"/>
        </w:rPr>
        <w:t>У цьому разі громадянське суспільство не лише контролює владу, а й безпосередньо впливає на розподіл частини публічних ресурсів.</w:t>
      </w:r>
    </w:p>
    <w:p w14:paraId="211EA3DF" w14:textId="77777777" w:rsidR="00D60C21" w:rsidRPr="005E3337" w:rsidRDefault="00D60C21" w:rsidP="00D60C21">
      <w:pPr>
        <w:pStyle w:val="ac"/>
        <w:spacing w:line="288" w:lineRule="auto"/>
        <w:ind w:firstLine="567"/>
        <w:rPr>
          <w:b/>
          <w:bCs/>
          <w:iCs/>
          <w:color w:val="000000"/>
        </w:rPr>
      </w:pPr>
      <w:r w:rsidRPr="005E3337">
        <w:rPr>
          <w:b/>
          <w:bCs/>
          <w:iCs/>
          <w:color w:val="000000"/>
        </w:rPr>
        <w:t>Приклад 12. Імітація принципів без реального змісту</w:t>
      </w:r>
    </w:p>
    <w:p w14:paraId="2F815663" w14:textId="77777777" w:rsidR="00D60C21" w:rsidRPr="005E3337" w:rsidRDefault="00D60C21" w:rsidP="00D60C21">
      <w:pPr>
        <w:pStyle w:val="ac"/>
        <w:spacing w:line="288" w:lineRule="auto"/>
        <w:ind w:firstLine="567"/>
        <w:rPr>
          <w:iCs/>
          <w:color w:val="000000"/>
        </w:rPr>
      </w:pPr>
      <w:r w:rsidRPr="005E3337">
        <w:rPr>
          <w:iCs/>
          <w:color w:val="000000"/>
        </w:rPr>
        <w:t xml:space="preserve">Орган влади формально проводить консультації або публічні слухання, але час на подання пропозицій надто короткий, інформація складна для сприйняття, а результати консультацій не враховуються і навіть не пояснюється чому. Це приклад </w:t>
      </w:r>
      <w:r w:rsidRPr="005E3337">
        <w:rPr>
          <w:b/>
          <w:bCs/>
          <w:iCs/>
          <w:color w:val="000000"/>
        </w:rPr>
        <w:t>формального, а не змістовного застосування</w:t>
      </w:r>
      <w:r w:rsidRPr="005E3337">
        <w:rPr>
          <w:iCs/>
          <w:color w:val="000000"/>
        </w:rPr>
        <w:t xml:space="preserve"> принципів громадянського суспільства.</w:t>
      </w:r>
    </w:p>
    <w:p w14:paraId="0FDBEC89" w14:textId="77777777" w:rsidR="00D60C21" w:rsidRPr="005E3337" w:rsidRDefault="00D60C21" w:rsidP="00D60C21">
      <w:pPr>
        <w:pStyle w:val="ac"/>
        <w:spacing w:line="288" w:lineRule="auto"/>
        <w:ind w:firstLine="567"/>
        <w:rPr>
          <w:iCs/>
          <w:color w:val="000000"/>
        </w:rPr>
      </w:pPr>
      <w:r w:rsidRPr="005E3337">
        <w:rPr>
          <w:iCs/>
          <w:color w:val="000000"/>
        </w:rPr>
        <w:t>Такий приклад важливий для лекції, бо він показує, що застосування принципів публічного управління повинно бути реальним, а не декларативним.</w:t>
      </w:r>
    </w:p>
    <w:p w14:paraId="48185179" w14:textId="77777777" w:rsidR="00D60C21" w:rsidRPr="005E3337" w:rsidRDefault="00D60C21" w:rsidP="00D60C21">
      <w:pPr>
        <w:pStyle w:val="ac"/>
        <w:spacing w:line="288" w:lineRule="auto"/>
        <w:ind w:firstLine="567"/>
        <w:rPr>
          <w:iCs/>
          <w:color w:val="000000"/>
        </w:rPr>
      </w:pPr>
      <w:r w:rsidRPr="005E3337">
        <w:rPr>
          <w:iCs/>
          <w:color w:val="000000"/>
        </w:rPr>
        <w:t xml:space="preserve">Наведені приклади показують, що принципи громадянського суспільства </w:t>
      </w:r>
      <w:r w:rsidRPr="005E3337">
        <w:rPr>
          <w:iCs/>
          <w:color w:val="000000"/>
        </w:rPr>
        <w:lastRenderedPageBreak/>
        <w:t xml:space="preserve">Європейського Союзу — участь, відкритість, прозорість, підзвітність, </w:t>
      </w:r>
      <w:proofErr w:type="spellStart"/>
      <w:r w:rsidRPr="005E3337">
        <w:rPr>
          <w:iCs/>
          <w:color w:val="000000"/>
        </w:rPr>
        <w:t>субсидіарність</w:t>
      </w:r>
      <w:proofErr w:type="spellEnd"/>
      <w:r w:rsidRPr="005E3337">
        <w:rPr>
          <w:iCs/>
          <w:color w:val="000000"/>
        </w:rPr>
        <w:t>, пропорційність, належне адміністрування, партнерство, рівність і недискримінація — реалізуються в публічному управлінні через консультації, публічні звіти, справедливі процедури, електронні інструменти участі, бюджет участі, відкриті дані, сервісну орієнтацію та реальне врахування суспільних інтересів. Саме так принципи переходять із рівня політико-правових ідей у площину щоденної управлінської практики.</w:t>
      </w:r>
    </w:p>
    <w:p w14:paraId="4448E3EA" w14:textId="640008DF" w:rsidR="000F58E3" w:rsidRPr="005E3337" w:rsidRDefault="000F58E3" w:rsidP="000F58E3">
      <w:pPr>
        <w:pStyle w:val="ac"/>
        <w:spacing w:line="288" w:lineRule="auto"/>
        <w:ind w:firstLine="567"/>
        <w:rPr>
          <w:iCs/>
          <w:color w:val="000000"/>
        </w:rPr>
      </w:pPr>
      <w:r w:rsidRPr="005E3337">
        <w:rPr>
          <w:iCs/>
          <w:color w:val="000000"/>
        </w:rPr>
        <w:t xml:space="preserve">Отже, для Європейського Союзу ключовими принципами громадянського суспільства є демократична участь, відкритість, прозорість, підзвітність, повага до прав людини, рівність, недискримінація, </w:t>
      </w:r>
      <w:proofErr w:type="spellStart"/>
      <w:r w:rsidRPr="005E3337">
        <w:rPr>
          <w:iCs/>
          <w:color w:val="000000"/>
        </w:rPr>
        <w:t>субсидіарність</w:t>
      </w:r>
      <w:proofErr w:type="spellEnd"/>
      <w:r w:rsidRPr="005E3337">
        <w:rPr>
          <w:iCs/>
          <w:color w:val="000000"/>
        </w:rPr>
        <w:t xml:space="preserve">, пропорційність, належне адміністрування та регулярний діалог між владою і суспільством. Застосування принципів публічного управління полягає в їх конкретизації у праві, адміністративних процедурах, інституційній архітектурі, політичному циклі та системах оцінювання якості врядування. Саме через таке застосування принципи перестають бути абстрактними формулами і перетворюються на реальні механізми належного, демократичного і </w:t>
      </w:r>
      <w:proofErr w:type="spellStart"/>
      <w:r w:rsidRPr="005E3337">
        <w:rPr>
          <w:iCs/>
          <w:color w:val="000000"/>
        </w:rPr>
        <w:t>людиноцентричного</w:t>
      </w:r>
      <w:proofErr w:type="spellEnd"/>
      <w:r w:rsidRPr="005E3337">
        <w:rPr>
          <w:iCs/>
          <w:color w:val="000000"/>
        </w:rPr>
        <w:t xml:space="preserve"> управління.</w:t>
      </w:r>
    </w:p>
    <w:p w14:paraId="46347BFE" w14:textId="77777777" w:rsidR="000F4BA3" w:rsidRPr="005E3337" w:rsidRDefault="000F4BA3" w:rsidP="00C92FC4">
      <w:pPr>
        <w:pStyle w:val="ac"/>
        <w:spacing w:line="288" w:lineRule="auto"/>
        <w:ind w:firstLine="567"/>
        <w:rPr>
          <w:iCs/>
          <w:color w:val="000000"/>
        </w:rPr>
      </w:pPr>
    </w:p>
    <w:p w14:paraId="58221899" w14:textId="77777777" w:rsidR="008F0446" w:rsidRPr="005E3337" w:rsidRDefault="008F0446" w:rsidP="008F0446">
      <w:pPr>
        <w:pStyle w:val="ac"/>
        <w:spacing w:line="288" w:lineRule="auto"/>
        <w:ind w:firstLine="567"/>
        <w:rPr>
          <w:iCs/>
          <w:color w:val="000000"/>
        </w:rPr>
      </w:pPr>
      <w:r w:rsidRPr="005E3337">
        <w:rPr>
          <w:b/>
          <w:bCs/>
          <w:iCs/>
          <w:color w:val="000000"/>
        </w:rPr>
        <w:t>4.6. Управління зв’язками в публічному управлінні</w:t>
      </w:r>
    </w:p>
    <w:p w14:paraId="2F169886" w14:textId="77777777" w:rsidR="008F0446" w:rsidRPr="005E3337" w:rsidRDefault="008F0446" w:rsidP="008F0446">
      <w:pPr>
        <w:pStyle w:val="ac"/>
        <w:spacing w:line="288" w:lineRule="auto"/>
        <w:ind w:firstLine="567"/>
        <w:rPr>
          <w:iCs/>
          <w:color w:val="000000"/>
        </w:rPr>
      </w:pPr>
      <w:r w:rsidRPr="005E3337">
        <w:rPr>
          <w:iCs/>
          <w:color w:val="000000"/>
        </w:rPr>
        <w:t xml:space="preserve">У сучасній теорії публічного управління категорія управління зв’язками посідає дедалі важливіше місце, оскільки публічна влада більше не може ефективно функціонувати як замкнена адміністративна система, що діє винятково через вертикальні накази та </w:t>
      </w:r>
      <w:proofErr w:type="spellStart"/>
      <w:r w:rsidRPr="005E3337">
        <w:rPr>
          <w:iCs/>
          <w:color w:val="000000"/>
        </w:rPr>
        <w:t>внутрішньоорганізаційні</w:t>
      </w:r>
      <w:proofErr w:type="spellEnd"/>
      <w:r w:rsidRPr="005E3337">
        <w:rPr>
          <w:iCs/>
          <w:color w:val="000000"/>
        </w:rPr>
        <w:t xml:space="preserve"> процедури. Складність суспільних процесів, множинність суб’єктів публічної політики, розвиток мережевих форм взаємодії, </w:t>
      </w:r>
      <w:proofErr w:type="spellStart"/>
      <w:r w:rsidRPr="005E3337">
        <w:rPr>
          <w:iCs/>
          <w:color w:val="000000"/>
        </w:rPr>
        <w:t>цифровізація</w:t>
      </w:r>
      <w:proofErr w:type="spellEnd"/>
      <w:r w:rsidRPr="005E3337">
        <w:rPr>
          <w:iCs/>
          <w:color w:val="000000"/>
        </w:rPr>
        <w:t xml:space="preserve"> комунікацій і підвищення ролі громадськості зумовили перехід до такого типу управління, в якому зв’язки між інституціями, соціальними групами, територіями, заінтересованими сторонами та громадянами стають не периферійним, а центральним елементом управлінського процесу. Саме тому управління зв’язками в публічному управлінні слід розглядати як особливий напрям управлінської діяльності, спрямований на формування, підтримання, координацію, розвиток і регулювання взаємодій між різними суб’єктами публічного простору задля досягнення суспільно значущих цілей.</w:t>
      </w:r>
    </w:p>
    <w:p w14:paraId="10E61896" w14:textId="77777777" w:rsidR="008F0446" w:rsidRPr="005E3337" w:rsidRDefault="008F0446" w:rsidP="008F0446">
      <w:pPr>
        <w:pStyle w:val="ac"/>
        <w:spacing w:line="288" w:lineRule="auto"/>
        <w:ind w:firstLine="567"/>
        <w:rPr>
          <w:iCs/>
          <w:color w:val="000000"/>
        </w:rPr>
      </w:pPr>
      <w:r w:rsidRPr="005E3337">
        <w:rPr>
          <w:iCs/>
          <w:color w:val="000000"/>
        </w:rPr>
        <w:t xml:space="preserve">У широкому розумінні зв’язки в публічному управлінні — це стійкі або ситуативні форми взаємодії між органами державної влади, органами місцевого самоврядування, громадянами, інститутами громадянського суспільства, суб’єктами господарювання, міжнародними організаціями, </w:t>
      </w:r>
      <w:r w:rsidRPr="005E3337">
        <w:rPr>
          <w:iCs/>
          <w:color w:val="000000"/>
        </w:rPr>
        <w:lastRenderedPageBreak/>
        <w:t>професійними спільнотами, медіа та іншими акторами, які беруть участь у виробленні, реалізації, моніторингу або оцінюванні публічної політики. У цьому сенсі зв’язки є не просто каналами передачі інформації. Вони виконують значно ширшу функцію: забезпечують координацію дій, узгодження інтересів, легітимацію рішень, формування довіри, зворотний зв’язок, інституційну інтеграцію та адаптацію публічної влади до змін зовнішнього середовища.</w:t>
      </w:r>
    </w:p>
    <w:p w14:paraId="6649E60A" w14:textId="77777777" w:rsidR="008F0446" w:rsidRPr="005E3337" w:rsidRDefault="008F0446" w:rsidP="008F0446">
      <w:pPr>
        <w:pStyle w:val="ac"/>
        <w:spacing w:line="288" w:lineRule="auto"/>
        <w:ind w:firstLine="567"/>
        <w:rPr>
          <w:iCs/>
          <w:color w:val="000000"/>
        </w:rPr>
      </w:pPr>
      <w:r w:rsidRPr="005E3337">
        <w:rPr>
          <w:iCs/>
          <w:color w:val="000000"/>
        </w:rPr>
        <w:t xml:space="preserve">З науково-методологічного погляду управління зв’язками в публічному управлінні може бути осмислене у кількох вимірах. Передусім це </w:t>
      </w:r>
      <w:r w:rsidRPr="005E3337">
        <w:rPr>
          <w:b/>
          <w:bCs/>
          <w:iCs/>
          <w:color w:val="000000"/>
        </w:rPr>
        <w:t>системний вимір</w:t>
      </w:r>
      <w:r w:rsidRPr="005E3337">
        <w:rPr>
          <w:iCs/>
          <w:color w:val="000000"/>
        </w:rPr>
        <w:t xml:space="preserve">, у якому зв’язки розглядаються як умова цілісності та життєздатності публічної управлінської системи. Жоден орган влади не функціонує ізольовано: його ефективність залежить від того, наскільки він інтегрований у ширшу систему політичних, правових, організаційних, соціальних та інформаційних відносин. Другим є </w:t>
      </w:r>
      <w:r w:rsidRPr="005E3337">
        <w:rPr>
          <w:b/>
          <w:bCs/>
          <w:iCs/>
          <w:color w:val="000000"/>
        </w:rPr>
        <w:t>комунікативний вимір</w:t>
      </w:r>
      <w:r w:rsidRPr="005E3337">
        <w:rPr>
          <w:iCs/>
          <w:color w:val="000000"/>
        </w:rPr>
        <w:t xml:space="preserve">, відповідно до якого зв’язки виступають процесом обміну інформацією, </w:t>
      </w:r>
      <w:proofErr w:type="spellStart"/>
      <w:r w:rsidRPr="005E3337">
        <w:rPr>
          <w:iCs/>
          <w:color w:val="000000"/>
        </w:rPr>
        <w:t>сенсами</w:t>
      </w:r>
      <w:proofErr w:type="spellEnd"/>
      <w:r w:rsidRPr="005E3337">
        <w:rPr>
          <w:iCs/>
          <w:color w:val="000000"/>
        </w:rPr>
        <w:t xml:space="preserve">, позиціями, аргументами та сигналами між різними учасниками публічного процесу. Третім є </w:t>
      </w:r>
      <w:r w:rsidRPr="005E3337">
        <w:rPr>
          <w:b/>
          <w:bCs/>
          <w:iCs/>
          <w:color w:val="000000"/>
        </w:rPr>
        <w:t>інституційний вимір</w:t>
      </w:r>
      <w:r w:rsidRPr="005E3337">
        <w:rPr>
          <w:iCs/>
          <w:color w:val="000000"/>
        </w:rPr>
        <w:t xml:space="preserve">, за якого зв’язки аналізуються як нормативно врегульовані або організаційно закріплені механізми взаємодії між установами, рівнями влади та заінтересованими сторонами. Четвертий вимір — </w:t>
      </w:r>
      <w:r w:rsidRPr="005E3337">
        <w:rPr>
          <w:b/>
          <w:bCs/>
          <w:iCs/>
          <w:color w:val="000000"/>
        </w:rPr>
        <w:t>політичний</w:t>
      </w:r>
      <w:r w:rsidRPr="005E3337">
        <w:rPr>
          <w:iCs/>
          <w:color w:val="000000"/>
        </w:rPr>
        <w:t xml:space="preserve">, оскільки будь-який зв’язок у публічному управлінні так чи інакше пов’язаний із розподілом впливу, ресурсів, компетенцій та відповідальності. Нарешті, п’ятий вимір — </w:t>
      </w:r>
      <w:r w:rsidRPr="005E3337">
        <w:rPr>
          <w:b/>
          <w:bCs/>
          <w:iCs/>
          <w:color w:val="000000"/>
        </w:rPr>
        <w:t>ціннісний</w:t>
      </w:r>
      <w:r w:rsidRPr="005E3337">
        <w:rPr>
          <w:iCs/>
          <w:color w:val="000000"/>
        </w:rPr>
        <w:t xml:space="preserve">, оскільки якість </w:t>
      </w:r>
      <w:proofErr w:type="spellStart"/>
      <w:r w:rsidRPr="005E3337">
        <w:rPr>
          <w:iCs/>
          <w:color w:val="000000"/>
        </w:rPr>
        <w:t>зв’язків</w:t>
      </w:r>
      <w:proofErr w:type="spellEnd"/>
      <w:r w:rsidRPr="005E3337">
        <w:rPr>
          <w:iCs/>
          <w:color w:val="000000"/>
        </w:rPr>
        <w:t xml:space="preserve"> визначається не лише їх інтенсивністю, а й тим, наскільки вони відповідають принципам відкритості, рівності, поваги до громадянина, прозорості та підзвітності.</w:t>
      </w:r>
    </w:p>
    <w:p w14:paraId="3C0B0CA3" w14:textId="77777777" w:rsidR="008F0446" w:rsidRPr="005E3337" w:rsidRDefault="008F0446" w:rsidP="008F0446">
      <w:pPr>
        <w:pStyle w:val="ac"/>
        <w:spacing w:line="288" w:lineRule="auto"/>
        <w:ind w:firstLine="567"/>
        <w:rPr>
          <w:iCs/>
          <w:color w:val="000000"/>
        </w:rPr>
      </w:pPr>
      <w:r w:rsidRPr="005E3337">
        <w:rPr>
          <w:iCs/>
          <w:color w:val="000000"/>
        </w:rPr>
        <w:t xml:space="preserve">У публічному управлінні доцільно розрізняти </w:t>
      </w:r>
      <w:r w:rsidRPr="005E3337">
        <w:rPr>
          <w:b/>
          <w:bCs/>
          <w:iCs/>
          <w:color w:val="000000"/>
        </w:rPr>
        <w:t>внутрішні</w:t>
      </w:r>
      <w:r w:rsidRPr="005E3337">
        <w:rPr>
          <w:iCs/>
          <w:color w:val="000000"/>
        </w:rPr>
        <w:t xml:space="preserve"> та </w:t>
      </w:r>
      <w:r w:rsidRPr="005E3337">
        <w:rPr>
          <w:b/>
          <w:bCs/>
          <w:iCs/>
          <w:color w:val="000000"/>
        </w:rPr>
        <w:t>зовнішні</w:t>
      </w:r>
      <w:r w:rsidRPr="005E3337">
        <w:rPr>
          <w:iCs/>
          <w:color w:val="000000"/>
        </w:rPr>
        <w:t xml:space="preserve"> зв’язки. Внутрішні зв’язки охоплюють взаємодію між елементами самої системи публічної влади: між центральними органами виконавчої влади, між міністерствами та відомствами, між державними адміністраціями та органами місцевого самоврядування, між структурними підрозділами однієї установи, між політичним та адміністративним рівнями управління. Такі зв’язки забезпечують узгодженість, координацію, субординацію, циркуляцію інформації, контроль за виконанням рішень та інституційну цілісність системи. Їх значення особливо зростає в умовах міжвідомчої взаємозалежності, коли вирішення суспільної проблеми потребує участі кількох органів одночасно.</w:t>
      </w:r>
    </w:p>
    <w:p w14:paraId="0EF09E7D" w14:textId="77777777" w:rsidR="008F0446" w:rsidRPr="005E3337" w:rsidRDefault="008F0446" w:rsidP="008F0446">
      <w:pPr>
        <w:pStyle w:val="ac"/>
        <w:spacing w:line="288" w:lineRule="auto"/>
        <w:ind w:firstLine="567"/>
        <w:rPr>
          <w:iCs/>
          <w:color w:val="000000"/>
        </w:rPr>
      </w:pPr>
      <w:r w:rsidRPr="005E3337">
        <w:rPr>
          <w:iCs/>
          <w:color w:val="000000"/>
        </w:rPr>
        <w:t xml:space="preserve">Зовнішні зв’язки, своєю чергою, характеризують відносини між органами публічної влади та зовнішнім середовищем. Це зв’язки з громадянами, громадськими організаціями, бізнесом, міжнародними партнерами, науково-експертним середовищем, засобами масової інформації, професійними </w:t>
      </w:r>
      <w:r w:rsidRPr="005E3337">
        <w:rPr>
          <w:iCs/>
          <w:color w:val="000000"/>
        </w:rPr>
        <w:lastRenderedPageBreak/>
        <w:t xml:space="preserve">асоціаціями, донорами, місцевими громадами. У межах сучасного публічного управління зовнішні зв’язки мають принципове значення, оскільки саме вони забезпечують відкритість влади, її комунікативну </w:t>
      </w:r>
      <w:proofErr w:type="spellStart"/>
      <w:r w:rsidRPr="005E3337">
        <w:rPr>
          <w:iCs/>
          <w:color w:val="000000"/>
        </w:rPr>
        <w:t>включеність</w:t>
      </w:r>
      <w:proofErr w:type="spellEnd"/>
      <w:r w:rsidRPr="005E3337">
        <w:rPr>
          <w:iCs/>
          <w:color w:val="000000"/>
        </w:rPr>
        <w:t xml:space="preserve">, здатність сприймати суспільні сигнали, залучати ресурси та формувати довіру. Таким чином, якість зовнішніх </w:t>
      </w:r>
      <w:proofErr w:type="spellStart"/>
      <w:r w:rsidRPr="005E3337">
        <w:rPr>
          <w:iCs/>
          <w:color w:val="000000"/>
        </w:rPr>
        <w:t>зв’язків</w:t>
      </w:r>
      <w:proofErr w:type="spellEnd"/>
      <w:r w:rsidRPr="005E3337">
        <w:rPr>
          <w:iCs/>
          <w:color w:val="000000"/>
        </w:rPr>
        <w:t xml:space="preserve"> безпосередньо впливає на легітимність влади, на ефективність реалізації політики та на стійкість публічних інституцій.</w:t>
      </w:r>
    </w:p>
    <w:p w14:paraId="3FFCC9A6" w14:textId="77777777" w:rsidR="008F0446" w:rsidRPr="005E3337" w:rsidRDefault="008F0446" w:rsidP="008F0446">
      <w:pPr>
        <w:pStyle w:val="ac"/>
        <w:spacing w:line="288" w:lineRule="auto"/>
        <w:ind w:firstLine="567"/>
        <w:rPr>
          <w:iCs/>
          <w:color w:val="000000"/>
        </w:rPr>
      </w:pPr>
      <w:r w:rsidRPr="005E3337">
        <w:rPr>
          <w:iCs/>
          <w:color w:val="000000"/>
        </w:rPr>
        <w:t xml:space="preserve">Окремо необхідно звернути увагу на те, що в сучасній науці публічного управління </w:t>
      </w:r>
      <w:proofErr w:type="spellStart"/>
      <w:r w:rsidRPr="005E3337">
        <w:rPr>
          <w:iCs/>
          <w:color w:val="000000"/>
        </w:rPr>
        <w:t>управління</w:t>
      </w:r>
      <w:proofErr w:type="spellEnd"/>
      <w:r w:rsidRPr="005E3337">
        <w:rPr>
          <w:iCs/>
          <w:color w:val="000000"/>
        </w:rPr>
        <w:t xml:space="preserve"> зв’язками дедалі частіше розглядається як складова </w:t>
      </w:r>
      <w:proofErr w:type="spellStart"/>
      <w:r w:rsidRPr="005E3337">
        <w:rPr>
          <w:b/>
          <w:bCs/>
          <w:iCs/>
          <w:color w:val="000000"/>
        </w:rPr>
        <w:t>governance</w:t>
      </w:r>
      <w:proofErr w:type="spellEnd"/>
      <w:r w:rsidRPr="005E3337">
        <w:rPr>
          <w:iCs/>
          <w:color w:val="000000"/>
        </w:rPr>
        <w:t xml:space="preserve">, а не лише традиційного державного адміністрування. Якщо класична бюрократична модель спиралася переважно на односторонній владний вплив, то сучасне врядування функціонує як простір численних горизонтальних і вертикальних взаємодій, переговорів, консультацій, </w:t>
      </w:r>
      <w:proofErr w:type="spellStart"/>
      <w:r w:rsidRPr="005E3337">
        <w:rPr>
          <w:iCs/>
          <w:color w:val="000000"/>
        </w:rPr>
        <w:t>партнерств</w:t>
      </w:r>
      <w:proofErr w:type="spellEnd"/>
      <w:r w:rsidRPr="005E3337">
        <w:rPr>
          <w:iCs/>
          <w:color w:val="000000"/>
        </w:rPr>
        <w:t xml:space="preserve"> і мереж. Це означає, що влада вже не може діяти лише через імперативні приписи. Вона повинна вміти організовувати середовище взаємодії, координувати різні інтереси, підтримувати сталі комунікативні канали та забезпечувати спільне вироблення публічних рішень. У цьому сенсі управління зв’язками є не допоміжною функцією, а механізмом реалізації самої логіки сучасного врядування.</w:t>
      </w:r>
    </w:p>
    <w:p w14:paraId="5FD0AD89" w14:textId="77777777" w:rsidR="008F0446" w:rsidRPr="005E3337" w:rsidRDefault="008F0446" w:rsidP="008F0446">
      <w:pPr>
        <w:pStyle w:val="ac"/>
        <w:spacing w:line="288" w:lineRule="auto"/>
        <w:ind w:firstLine="567"/>
        <w:rPr>
          <w:iCs/>
          <w:color w:val="000000"/>
        </w:rPr>
      </w:pPr>
      <w:r w:rsidRPr="005E3337">
        <w:rPr>
          <w:iCs/>
          <w:color w:val="000000"/>
        </w:rPr>
        <w:t xml:space="preserve">За змістом і призначенням у публічному управлінні можна виділити кілька основних типів </w:t>
      </w:r>
      <w:proofErr w:type="spellStart"/>
      <w:r w:rsidRPr="005E3337">
        <w:rPr>
          <w:iCs/>
          <w:color w:val="000000"/>
        </w:rPr>
        <w:t>зв’язків</w:t>
      </w:r>
      <w:proofErr w:type="spellEnd"/>
      <w:r w:rsidRPr="005E3337">
        <w:rPr>
          <w:iCs/>
          <w:color w:val="000000"/>
        </w:rPr>
        <w:t xml:space="preserve">. Передусім це </w:t>
      </w:r>
      <w:r w:rsidRPr="005E3337">
        <w:rPr>
          <w:b/>
          <w:bCs/>
          <w:iCs/>
          <w:color w:val="000000"/>
        </w:rPr>
        <w:t>інформаційні зв’язки</w:t>
      </w:r>
      <w:r w:rsidRPr="005E3337">
        <w:rPr>
          <w:iCs/>
          <w:color w:val="000000"/>
        </w:rPr>
        <w:t>, які забезпечують рух інформації між суб’єктами управління. Вони мають критичне значення для прийняття рішень, оскільки без належного інформаційного обміну управлінські рішення втрачають адекватність і своєчасність. Інформаційні зв’язки охоплюють офіційне листування, звітність, документообіг, консультації, інформаційні кампанії, цифрові сервіси, відкриті дані, системи моніторингу та аналітики. Однак у сучасному публічному управлінні інформаційні зв’язки мають бути не лише швидкими, а й змістовними, достовірними, зрозумілими та двосторонніми.</w:t>
      </w:r>
    </w:p>
    <w:p w14:paraId="639E3E81" w14:textId="77777777" w:rsidR="008F0446" w:rsidRPr="005E3337" w:rsidRDefault="008F0446" w:rsidP="008F0446">
      <w:pPr>
        <w:pStyle w:val="ac"/>
        <w:spacing w:line="288" w:lineRule="auto"/>
        <w:ind w:firstLine="567"/>
        <w:rPr>
          <w:iCs/>
          <w:color w:val="000000"/>
        </w:rPr>
      </w:pPr>
      <w:r w:rsidRPr="005E3337">
        <w:rPr>
          <w:iCs/>
          <w:color w:val="000000"/>
        </w:rPr>
        <w:t xml:space="preserve">Другим типом є </w:t>
      </w:r>
      <w:r w:rsidRPr="005E3337">
        <w:rPr>
          <w:b/>
          <w:bCs/>
          <w:iCs/>
          <w:color w:val="000000"/>
        </w:rPr>
        <w:t>організаційні зв’язки</w:t>
      </w:r>
      <w:r w:rsidRPr="005E3337">
        <w:rPr>
          <w:iCs/>
          <w:color w:val="000000"/>
        </w:rPr>
        <w:t>, які визначають структуру координації між суб’єктами влади та іншими акторами. Йдеться про регламенти взаємодії, порядок узгодження рішень, делегування повноважень, міжвідомчі робочі групи, координаційні ради, процедури консультування, спільне планування та організацію виконання політики. Організаційні зв’язки особливо важливі в багаторівневих системах управління, де одна проблема може одночасно перебувати у сфері відповідальності держави, регіону, громади та окремих спеціалізованих інституцій.</w:t>
      </w:r>
    </w:p>
    <w:p w14:paraId="48D0BD9E" w14:textId="77777777" w:rsidR="008F0446" w:rsidRPr="005E3337" w:rsidRDefault="008F0446" w:rsidP="008F0446">
      <w:pPr>
        <w:pStyle w:val="ac"/>
        <w:spacing w:line="288" w:lineRule="auto"/>
        <w:ind w:firstLine="567"/>
        <w:rPr>
          <w:iCs/>
          <w:color w:val="000000"/>
        </w:rPr>
      </w:pPr>
      <w:r w:rsidRPr="005E3337">
        <w:rPr>
          <w:iCs/>
          <w:color w:val="000000"/>
        </w:rPr>
        <w:t xml:space="preserve">Третім типом є </w:t>
      </w:r>
      <w:r w:rsidRPr="005E3337">
        <w:rPr>
          <w:b/>
          <w:bCs/>
          <w:iCs/>
          <w:color w:val="000000"/>
        </w:rPr>
        <w:t>соціально-комунікативні зв’язки</w:t>
      </w:r>
      <w:r w:rsidRPr="005E3337">
        <w:rPr>
          <w:iCs/>
          <w:color w:val="000000"/>
        </w:rPr>
        <w:t xml:space="preserve">, які охоплюють </w:t>
      </w:r>
      <w:r w:rsidRPr="005E3337">
        <w:rPr>
          <w:iCs/>
          <w:color w:val="000000"/>
        </w:rPr>
        <w:lastRenderedPageBreak/>
        <w:t xml:space="preserve">взаємодію влади з населенням, громадськими організаціями, цільовими групами та суспільством у широкому сенсі. Вони включають публічні консультації, громадські слухання, звернення громадян, діяльність громадських рад, електронну участь, роботу із запитами, інформаційно-роз’яснювальну діяльність, комунікацію в соціальних мережах. Саме через ці зв’язки забезпечується зворотний зв’язок між владою і суспільством, виявляються суспільні очікування, </w:t>
      </w:r>
      <w:proofErr w:type="spellStart"/>
      <w:r w:rsidRPr="005E3337">
        <w:rPr>
          <w:iCs/>
          <w:color w:val="000000"/>
        </w:rPr>
        <w:t>уточнюються</w:t>
      </w:r>
      <w:proofErr w:type="spellEnd"/>
      <w:r w:rsidRPr="005E3337">
        <w:rPr>
          <w:iCs/>
          <w:color w:val="000000"/>
        </w:rPr>
        <w:t xml:space="preserve"> проблеми, зміцнюється або, навпаки, послаблюється довіра до інституцій.</w:t>
      </w:r>
    </w:p>
    <w:p w14:paraId="0B073FAD" w14:textId="77777777" w:rsidR="008F0446" w:rsidRPr="005E3337" w:rsidRDefault="008F0446" w:rsidP="008F0446">
      <w:pPr>
        <w:pStyle w:val="ac"/>
        <w:spacing w:line="288" w:lineRule="auto"/>
        <w:ind w:firstLine="567"/>
        <w:rPr>
          <w:iCs/>
          <w:color w:val="000000"/>
        </w:rPr>
      </w:pPr>
      <w:r w:rsidRPr="005E3337">
        <w:rPr>
          <w:iCs/>
          <w:color w:val="000000"/>
        </w:rPr>
        <w:t xml:space="preserve">Четвертим типом є </w:t>
      </w:r>
      <w:r w:rsidRPr="005E3337">
        <w:rPr>
          <w:b/>
          <w:bCs/>
          <w:iCs/>
          <w:color w:val="000000"/>
        </w:rPr>
        <w:t>політичні зв’язки</w:t>
      </w:r>
      <w:r w:rsidRPr="005E3337">
        <w:rPr>
          <w:iCs/>
          <w:color w:val="000000"/>
        </w:rPr>
        <w:t>, які стосуються взаємодії між органами влади, політичними акторами, представницькими структурами, партіями, коаліціями та групами впливу. Хоча публічне адміністрування має зберігати професійну нейтральність, воно функціонує в політичному середовищі, а тому політичні зв’язки значною мірою визначають пріоритети політики, характер координації та ступінь підтримки рішень. Для науки публічного управління важливо не ототожнювати ці зв’язки з політизацією апарату, а розуміти їх як об’єктивний елемент політико-адміністративної системи.</w:t>
      </w:r>
    </w:p>
    <w:p w14:paraId="30228B31" w14:textId="77777777" w:rsidR="008F0446" w:rsidRPr="005E3337" w:rsidRDefault="008F0446" w:rsidP="008F0446">
      <w:pPr>
        <w:pStyle w:val="ac"/>
        <w:spacing w:line="288" w:lineRule="auto"/>
        <w:ind w:firstLine="567"/>
        <w:rPr>
          <w:iCs/>
          <w:color w:val="000000"/>
        </w:rPr>
      </w:pPr>
      <w:r w:rsidRPr="005E3337">
        <w:rPr>
          <w:iCs/>
          <w:color w:val="000000"/>
        </w:rPr>
        <w:t xml:space="preserve">П’ятим типом є </w:t>
      </w:r>
      <w:r w:rsidRPr="005E3337">
        <w:rPr>
          <w:b/>
          <w:bCs/>
          <w:iCs/>
          <w:color w:val="000000"/>
        </w:rPr>
        <w:t>партнерські зв’язки</w:t>
      </w:r>
      <w:r w:rsidRPr="005E3337">
        <w:rPr>
          <w:iCs/>
          <w:color w:val="000000"/>
        </w:rPr>
        <w:t>, що виникають у процесі співпраці влади з недержавними суб’єктами на основі спільних цілей, взаємної відповідальності та розподілу ресурсів. Ідеться про державно-приватне партнерство, взаємодію з громадськими об’єднаннями, соціальне замовлення, спільну реалізацію проєктів розвитку, гуманітарних програм, відновлення територій, місцевих стратегій та інноваційних рішень. Партнерські зв’язки є особливо важливими в умовах, коли держава не може самостійно забезпечити весь спектр необхідних функцій і потребує кооперації з іншими учасниками публічного простору.</w:t>
      </w:r>
    </w:p>
    <w:p w14:paraId="3842AB3F" w14:textId="77777777" w:rsidR="008F0446" w:rsidRPr="005E3337" w:rsidRDefault="008F0446" w:rsidP="008F0446">
      <w:pPr>
        <w:pStyle w:val="ac"/>
        <w:spacing w:line="288" w:lineRule="auto"/>
        <w:ind w:firstLine="567"/>
        <w:rPr>
          <w:iCs/>
          <w:color w:val="000000"/>
        </w:rPr>
      </w:pPr>
      <w:r w:rsidRPr="005E3337">
        <w:rPr>
          <w:iCs/>
          <w:color w:val="000000"/>
        </w:rPr>
        <w:t xml:space="preserve">Функціональне значення управління зв’язками в публічному управлінні виявляється через низку взаємопов’язаних функцій. Насамперед це </w:t>
      </w:r>
      <w:r w:rsidRPr="005E3337">
        <w:rPr>
          <w:b/>
          <w:bCs/>
          <w:iCs/>
          <w:color w:val="000000"/>
        </w:rPr>
        <w:t>координаційна функція</w:t>
      </w:r>
      <w:r w:rsidRPr="005E3337">
        <w:rPr>
          <w:iCs/>
          <w:color w:val="000000"/>
        </w:rPr>
        <w:t xml:space="preserve">, яка полягає в узгодженні дій різних суб’єктів задля досягнення спільного результату. Без якісного управління зв’язками навіть добре розроблена політика може виявитися неефективною через дублювання функцій, конфлікт компетенцій або суперечливі сигнали. Другою є </w:t>
      </w:r>
      <w:r w:rsidRPr="005E3337">
        <w:rPr>
          <w:b/>
          <w:bCs/>
          <w:iCs/>
          <w:color w:val="000000"/>
        </w:rPr>
        <w:t>інтеграційна функція</w:t>
      </w:r>
      <w:r w:rsidRPr="005E3337">
        <w:rPr>
          <w:iCs/>
          <w:color w:val="000000"/>
        </w:rPr>
        <w:t xml:space="preserve">, оскільки зв’язки забезпечують об’єднання розрізнених елементів у відносно цілісну управлінську систему. Третьою є </w:t>
      </w:r>
      <w:r w:rsidRPr="005E3337">
        <w:rPr>
          <w:b/>
          <w:bCs/>
          <w:iCs/>
          <w:color w:val="000000"/>
        </w:rPr>
        <w:t>комунікативна функція</w:t>
      </w:r>
      <w:r w:rsidRPr="005E3337">
        <w:rPr>
          <w:iCs/>
          <w:color w:val="000000"/>
        </w:rPr>
        <w:t xml:space="preserve">, яка полягає в передачі інформації, поясненні рішень, формуванні розуміння та спільного бачення. Четвертою є </w:t>
      </w:r>
      <w:r w:rsidRPr="005E3337">
        <w:rPr>
          <w:b/>
          <w:bCs/>
          <w:iCs/>
          <w:color w:val="000000"/>
        </w:rPr>
        <w:t>легітимаційна функція</w:t>
      </w:r>
      <w:r w:rsidRPr="005E3337">
        <w:rPr>
          <w:iCs/>
          <w:color w:val="000000"/>
        </w:rPr>
        <w:t xml:space="preserve">, адже якісна взаємодія з громадянами, інституціями та </w:t>
      </w:r>
      <w:proofErr w:type="spellStart"/>
      <w:r w:rsidRPr="005E3337">
        <w:rPr>
          <w:iCs/>
          <w:color w:val="000000"/>
        </w:rPr>
        <w:t>стейкхолдерами</w:t>
      </w:r>
      <w:proofErr w:type="spellEnd"/>
      <w:r w:rsidRPr="005E3337">
        <w:rPr>
          <w:iCs/>
          <w:color w:val="000000"/>
        </w:rPr>
        <w:t xml:space="preserve"> підвищує </w:t>
      </w:r>
      <w:r w:rsidRPr="005E3337">
        <w:rPr>
          <w:iCs/>
          <w:color w:val="000000"/>
        </w:rPr>
        <w:lastRenderedPageBreak/>
        <w:t xml:space="preserve">довіру до влади й сприйняття її рішень як обґрунтованих. П’ятою є </w:t>
      </w:r>
      <w:r w:rsidRPr="005E3337">
        <w:rPr>
          <w:b/>
          <w:bCs/>
          <w:iCs/>
          <w:color w:val="000000"/>
        </w:rPr>
        <w:t>адаптивна функція</w:t>
      </w:r>
      <w:r w:rsidRPr="005E3337">
        <w:rPr>
          <w:iCs/>
          <w:color w:val="000000"/>
        </w:rPr>
        <w:t xml:space="preserve">, оскільки через зв’язки влада отримує сигнали про зміни в середовищі й може коригувати власну діяльність. Нарешті, шостою є </w:t>
      </w:r>
      <w:proofErr w:type="spellStart"/>
      <w:r w:rsidRPr="005E3337">
        <w:rPr>
          <w:b/>
          <w:bCs/>
          <w:iCs/>
          <w:color w:val="000000"/>
        </w:rPr>
        <w:t>конфлікторегулююча</w:t>
      </w:r>
      <w:proofErr w:type="spellEnd"/>
      <w:r w:rsidRPr="005E3337">
        <w:rPr>
          <w:b/>
          <w:bCs/>
          <w:iCs/>
          <w:color w:val="000000"/>
        </w:rPr>
        <w:t xml:space="preserve"> функція</w:t>
      </w:r>
      <w:r w:rsidRPr="005E3337">
        <w:rPr>
          <w:iCs/>
          <w:color w:val="000000"/>
        </w:rPr>
        <w:t>, бо налагоджені зв’язки створюють умови для попередження, виявлення та врегулювання суперечностей між різними соціальними групами та інституціями.</w:t>
      </w:r>
    </w:p>
    <w:p w14:paraId="70B05E8F" w14:textId="77777777" w:rsidR="008F0446" w:rsidRPr="005E3337" w:rsidRDefault="008F0446" w:rsidP="008F0446">
      <w:pPr>
        <w:pStyle w:val="ac"/>
        <w:spacing w:line="288" w:lineRule="auto"/>
        <w:ind w:firstLine="567"/>
        <w:rPr>
          <w:iCs/>
          <w:color w:val="000000"/>
        </w:rPr>
      </w:pPr>
      <w:r w:rsidRPr="005E3337">
        <w:rPr>
          <w:iCs/>
          <w:color w:val="000000"/>
        </w:rPr>
        <w:t xml:space="preserve">Управління зв’язками в публічному управлінні нерозривно пов’язане з категорією </w:t>
      </w:r>
      <w:r w:rsidRPr="005E3337">
        <w:rPr>
          <w:b/>
          <w:bCs/>
          <w:iCs/>
          <w:color w:val="000000"/>
        </w:rPr>
        <w:t>стейкхолдерів</w:t>
      </w:r>
      <w:r w:rsidRPr="005E3337">
        <w:rPr>
          <w:iCs/>
          <w:color w:val="000000"/>
        </w:rPr>
        <w:t>. Сучасна публічна політика дедалі більше будується на усвідомленні того, що навколо кожного управлінського рішення існує коло заінтересованих сторін, які по-різному сприймають проблему, мають різні ресурси впливу, різний рівень зацікавленості та різні очікування від результату. Управління зв’язками в такому разі включає ідентифікацію стейкхолдерів, аналіз їхніх інтересів, побудову каналів комунікації, визначення форм залучення, прогнозування реакцій та управління конфліктами інтересів. У цьому сенсі воно стає важливою частиною стратегічного та операційного управління.</w:t>
      </w:r>
    </w:p>
    <w:p w14:paraId="39288983" w14:textId="77777777" w:rsidR="008F0446" w:rsidRPr="005E3337" w:rsidRDefault="008F0446" w:rsidP="008F0446">
      <w:pPr>
        <w:pStyle w:val="ac"/>
        <w:spacing w:line="288" w:lineRule="auto"/>
        <w:ind w:firstLine="567"/>
        <w:rPr>
          <w:iCs/>
          <w:color w:val="000000"/>
        </w:rPr>
      </w:pPr>
      <w:r w:rsidRPr="005E3337">
        <w:rPr>
          <w:iCs/>
          <w:color w:val="000000"/>
        </w:rPr>
        <w:t xml:space="preserve">Особливе значення має управління зв’язками в умовах </w:t>
      </w:r>
      <w:r w:rsidRPr="005E3337">
        <w:rPr>
          <w:b/>
          <w:bCs/>
          <w:iCs/>
          <w:color w:val="000000"/>
        </w:rPr>
        <w:t>багаторівневого врядування</w:t>
      </w:r>
      <w:r w:rsidRPr="005E3337">
        <w:rPr>
          <w:iCs/>
          <w:color w:val="000000"/>
        </w:rPr>
        <w:t xml:space="preserve">. У сучасних державах, а особливо в умовах децентралізації та європейської інтеграції, публічна влада розподілена між кількома рівнями: національним, регіональним, місцевим, а інколи й наднаціональним. Це означає, що прийняття та реалізація рішень залежить від якості вертикальних і горизонтальних </w:t>
      </w:r>
      <w:proofErr w:type="spellStart"/>
      <w:r w:rsidRPr="005E3337">
        <w:rPr>
          <w:iCs/>
          <w:color w:val="000000"/>
        </w:rPr>
        <w:t>зв’язків</w:t>
      </w:r>
      <w:proofErr w:type="spellEnd"/>
      <w:r w:rsidRPr="005E3337">
        <w:rPr>
          <w:iCs/>
          <w:color w:val="000000"/>
        </w:rPr>
        <w:t xml:space="preserve"> між цими рівнями. Відсутність належної координації між ними може призводити до неузгодженості політики, перевантаження одних рівнів влади та пасивності інших, а також до втрати відповідальності. Натомість ефективне управління зв’язками забезпечує розподіл ролей, взаємну підтримку, своєчасний обмін інформацією та спільне досягнення цілей.</w:t>
      </w:r>
    </w:p>
    <w:p w14:paraId="63304047" w14:textId="77777777" w:rsidR="008F0446" w:rsidRPr="005E3337" w:rsidRDefault="008F0446" w:rsidP="008F0446">
      <w:pPr>
        <w:pStyle w:val="ac"/>
        <w:spacing w:line="288" w:lineRule="auto"/>
        <w:ind w:firstLine="567"/>
        <w:rPr>
          <w:iCs/>
          <w:color w:val="000000"/>
        </w:rPr>
      </w:pPr>
      <w:r w:rsidRPr="005E3337">
        <w:rPr>
          <w:iCs/>
          <w:color w:val="000000"/>
        </w:rPr>
        <w:t xml:space="preserve">У сучасних умовах дедалі більшого значення набуває також </w:t>
      </w:r>
      <w:r w:rsidRPr="005E3337">
        <w:rPr>
          <w:b/>
          <w:bCs/>
          <w:iCs/>
          <w:color w:val="000000"/>
        </w:rPr>
        <w:t>цифровий вимір управління зв’язками</w:t>
      </w:r>
      <w:r w:rsidRPr="005E3337">
        <w:rPr>
          <w:iCs/>
          <w:color w:val="000000"/>
        </w:rPr>
        <w:t xml:space="preserve">. </w:t>
      </w:r>
      <w:proofErr w:type="spellStart"/>
      <w:r w:rsidRPr="005E3337">
        <w:rPr>
          <w:iCs/>
          <w:color w:val="000000"/>
        </w:rPr>
        <w:t>Цифровізація</w:t>
      </w:r>
      <w:proofErr w:type="spellEnd"/>
      <w:r w:rsidRPr="005E3337">
        <w:rPr>
          <w:iCs/>
          <w:color w:val="000000"/>
        </w:rPr>
        <w:t xml:space="preserve"> публічного управління створила нові форми взаємодії між владою, громадянами та інституціями. Електронні документи, системи міжвідомчого обміну даними, портали публічних послуг, відкриті реєстри, платформи електронних консультацій, соціальні мережі, онлайн-зворотний зв’язок, аналітичні панелі та автоматизовані канали комунікації значно розширили можливості управління зв’язками. Водночас цифровий вимір не усуває потреби в змістовній комунікації. Навпаки, він підвищує вимоги до якості інформації, доступності сервісів, </w:t>
      </w:r>
      <w:proofErr w:type="spellStart"/>
      <w:r w:rsidRPr="005E3337">
        <w:rPr>
          <w:iCs/>
          <w:color w:val="000000"/>
        </w:rPr>
        <w:t>кібербезпеки</w:t>
      </w:r>
      <w:proofErr w:type="spellEnd"/>
      <w:r w:rsidRPr="005E3337">
        <w:rPr>
          <w:iCs/>
          <w:color w:val="000000"/>
        </w:rPr>
        <w:t xml:space="preserve">, цифрової інклюзії та захисту персональних даних. Тому цифрові зв’язки повинні розглядатися як інструмент посилення, а не заміни управлінської </w:t>
      </w:r>
      <w:r w:rsidRPr="005E3337">
        <w:rPr>
          <w:iCs/>
          <w:color w:val="000000"/>
        </w:rPr>
        <w:lastRenderedPageBreak/>
        <w:t>взаємодії.</w:t>
      </w:r>
    </w:p>
    <w:p w14:paraId="4D1ECDE4" w14:textId="77777777" w:rsidR="008F0446" w:rsidRPr="005E3337" w:rsidRDefault="008F0446" w:rsidP="008F0446">
      <w:pPr>
        <w:pStyle w:val="ac"/>
        <w:spacing w:line="288" w:lineRule="auto"/>
        <w:ind w:firstLine="567"/>
        <w:rPr>
          <w:iCs/>
          <w:color w:val="000000"/>
        </w:rPr>
      </w:pPr>
      <w:r w:rsidRPr="005E3337">
        <w:rPr>
          <w:iCs/>
          <w:color w:val="000000"/>
        </w:rPr>
        <w:t xml:space="preserve">Для наукового аналізу важливо підкреслити, що управління зв’язками має не лише організаційно-технічний, а й </w:t>
      </w:r>
      <w:r w:rsidRPr="005E3337">
        <w:rPr>
          <w:b/>
          <w:bCs/>
          <w:iCs/>
          <w:color w:val="000000"/>
        </w:rPr>
        <w:t>етико-ціннісний вимір</w:t>
      </w:r>
      <w:r w:rsidRPr="005E3337">
        <w:rPr>
          <w:iCs/>
          <w:color w:val="000000"/>
        </w:rPr>
        <w:t xml:space="preserve">. Якість </w:t>
      </w:r>
      <w:proofErr w:type="spellStart"/>
      <w:r w:rsidRPr="005E3337">
        <w:rPr>
          <w:iCs/>
          <w:color w:val="000000"/>
        </w:rPr>
        <w:t>зв’язків</w:t>
      </w:r>
      <w:proofErr w:type="spellEnd"/>
      <w:r w:rsidRPr="005E3337">
        <w:rPr>
          <w:iCs/>
          <w:color w:val="000000"/>
        </w:rPr>
        <w:t xml:space="preserve"> визначається не тільки тим, чи існують канали взаємодії, а й тим, на яких принципах вони побудовані. Якщо зв’язки формуються на засадах маніпуляції, непрозорості, вибірковості чи імітації участі, вони можуть формально існувати, але фактично підривати довіру до влади. Натомість справжнє управління зв’язками в публічному управлінні має спиратися на відкритість, повагу до гідності громадянина, рівність доступу до комунікації, відповідальність за надану інформацію, доброчесність та орієнтацію на публічний інтерес.</w:t>
      </w:r>
    </w:p>
    <w:p w14:paraId="31CD8576" w14:textId="77777777" w:rsidR="008F0446" w:rsidRPr="005E3337" w:rsidRDefault="008F0446" w:rsidP="008F0446">
      <w:pPr>
        <w:pStyle w:val="ac"/>
        <w:spacing w:line="288" w:lineRule="auto"/>
        <w:ind w:firstLine="567"/>
        <w:rPr>
          <w:iCs/>
          <w:color w:val="000000"/>
        </w:rPr>
      </w:pPr>
      <w:r w:rsidRPr="005E3337">
        <w:rPr>
          <w:iCs/>
          <w:color w:val="000000"/>
        </w:rPr>
        <w:t xml:space="preserve">У практичному вимірі ефективне управління зв’язками вимагає дотримання низки умов. Передусім потрібна чітка </w:t>
      </w:r>
      <w:r w:rsidRPr="005E3337">
        <w:rPr>
          <w:b/>
          <w:bCs/>
          <w:iCs/>
          <w:color w:val="000000"/>
        </w:rPr>
        <w:t>інституційна архітектура взаємодії</w:t>
      </w:r>
      <w:r w:rsidRPr="005E3337">
        <w:rPr>
          <w:iCs/>
          <w:color w:val="000000"/>
        </w:rPr>
        <w:t xml:space="preserve">, тобто зрозумілий розподіл повноважень і відповідальності за комунікацію та координацію. Другою умовою є </w:t>
      </w:r>
      <w:r w:rsidRPr="005E3337">
        <w:rPr>
          <w:b/>
          <w:bCs/>
          <w:iCs/>
          <w:color w:val="000000"/>
        </w:rPr>
        <w:t>наявність процедур і регламентів</w:t>
      </w:r>
      <w:r w:rsidRPr="005E3337">
        <w:rPr>
          <w:iCs/>
          <w:color w:val="000000"/>
        </w:rPr>
        <w:t xml:space="preserve">, які визначають порядок обміну інформацією, консультацій, узгодження рішень, реагування на звернення та спільного планування. Третьою є </w:t>
      </w:r>
      <w:r w:rsidRPr="005E3337">
        <w:rPr>
          <w:b/>
          <w:bCs/>
          <w:iCs/>
          <w:color w:val="000000"/>
        </w:rPr>
        <w:t>професійна спроможність персоналу</w:t>
      </w:r>
      <w:r w:rsidRPr="005E3337">
        <w:rPr>
          <w:iCs/>
          <w:color w:val="000000"/>
        </w:rPr>
        <w:t xml:space="preserve">, адже управління зв’язками вимагає не лише знання формальних процедур, а й комунікативних, аналітичних, </w:t>
      </w:r>
      <w:proofErr w:type="spellStart"/>
      <w:r w:rsidRPr="005E3337">
        <w:rPr>
          <w:iCs/>
          <w:color w:val="000000"/>
        </w:rPr>
        <w:t>конфліктологічних</w:t>
      </w:r>
      <w:proofErr w:type="spellEnd"/>
      <w:r w:rsidRPr="005E3337">
        <w:rPr>
          <w:iCs/>
          <w:color w:val="000000"/>
        </w:rPr>
        <w:t xml:space="preserve"> та організаційних компетентностей. Четвертою є </w:t>
      </w:r>
      <w:r w:rsidRPr="005E3337">
        <w:rPr>
          <w:b/>
          <w:bCs/>
          <w:iCs/>
          <w:color w:val="000000"/>
        </w:rPr>
        <w:t>довіра</w:t>
      </w:r>
      <w:r w:rsidRPr="005E3337">
        <w:rPr>
          <w:iCs/>
          <w:color w:val="000000"/>
        </w:rPr>
        <w:t xml:space="preserve">, без якої будь-яка взаємодія стає поверховою або конфліктною. П’ятою умовою є </w:t>
      </w:r>
      <w:r w:rsidRPr="005E3337">
        <w:rPr>
          <w:b/>
          <w:bCs/>
          <w:iCs/>
          <w:color w:val="000000"/>
        </w:rPr>
        <w:t>безперервність комунікації</w:t>
      </w:r>
      <w:r w:rsidRPr="005E3337">
        <w:rPr>
          <w:iCs/>
          <w:color w:val="000000"/>
        </w:rPr>
        <w:t>, оскільки сталі зв’язки не виникають миттєво, а формуються в процесі послідовної, передбачуваної та відповідальної взаємодії.</w:t>
      </w:r>
    </w:p>
    <w:p w14:paraId="3485CD58" w14:textId="77777777" w:rsidR="008F0446" w:rsidRPr="005E3337" w:rsidRDefault="008F0446" w:rsidP="008F0446">
      <w:pPr>
        <w:pStyle w:val="ac"/>
        <w:spacing w:line="288" w:lineRule="auto"/>
        <w:ind w:firstLine="567"/>
        <w:rPr>
          <w:iCs/>
          <w:color w:val="000000"/>
        </w:rPr>
      </w:pPr>
      <w:r w:rsidRPr="005E3337">
        <w:rPr>
          <w:iCs/>
          <w:color w:val="000000"/>
        </w:rPr>
        <w:t xml:space="preserve">У цьому контексті доцільно звернути увагу і на ризики, які можуть виникати в процесі управління зв’язками. До них належать надмірна бюрократизація комунікацій, дублювання каналів взаємодії, інформаційна перевантаженість, асиметрія доступу до інформації, нерівність участі різних груп, конфлікти інтересів, формалізація консультацій, маніпулятивний характер окремих </w:t>
      </w:r>
      <w:proofErr w:type="spellStart"/>
      <w:r w:rsidRPr="005E3337">
        <w:rPr>
          <w:iCs/>
          <w:color w:val="000000"/>
        </w:rPr>
        <w:t>зв’язків</w:t>
      </w:r>
      <w:proofErr w:type="spellEnd"/>
      <w:r w:rsidRPr="005E3337">
        <w:rPr>
          <w:iCs/>
          <w:color w:val="000000"/>
        </w:rPr>
        <w:t>, зловживання неформальними каналами та низька спроможність до міжвідомчої координації. Усе це свідчить про те, що управління зв’язками не може бути стихійним; воно потребує свідомої організації, оцінювання та вдосконалення.</w:t>
      </w:r>
    </w:p>
    <w:p w14:paraId="0C237BC5" w14:textId="77777777" w:rsidR="008F0446" w:rsidRPr="005E3337" w:rsidRDefault="008F0446" w:rsidP="008F0446">
      <w:pPr>
        <w:pStyle w:val="ac"/>
        <w:spacing w:line="288" w:lineRule="auto"/>
        <w:ind w:firstLine="567"/>
        <w:rPr>
          <w:iCs/>
          <w:color w:val="000000"/>
        </w:rPr>
      </w:pPr>
      <w:r w:rsidRPr="005E3337">
        <w:rPr>
          <w:iCs/>
          <w:color w:val="000000"/>
        </w:rPr>
        <w:t xml:space="preserve">У лекційному підсумку важливо наголосити, що управління зв’язками в публічному управлінні є одним із ключових механізмів переходу від командно-адміністративної моделі до демократичного, мережевого та </w:t>
      </w:r>
      <w:proofErr w:type="spellStart"/>
      <w:r w:rsidRPr="005E3337">
        <w:rPr>
          <w:iCs/>
          <w:color w:val="000000"/>
        </w:rPr>
        <w:t>людиноцентричного</w:t>
      </w:r>
      <w:proofErr w:type="spellEnd"/>
      <w:r w:rsidRPr="005E3337">
        <w:rPr>
          <w:iCs/>
          <w:color w:val="000000"/>
        </w:rPr>
        <w:t xml:space="preserve"> врядування. Воно забезпечує інтеграцію різних рівнів влади, координацію інституцій, участь громадян, взаємодію зі </w:t>
      </w:r>
      <w:proofErr w:type="spellStart"/>
      <w:r w:rsidRPr="005E3337">
        <w:rPr>
          <w:iCs/>
          <w:color w:val="000000"/>
        </w:rPr>
        <w:t>стейкхолдерами</w:t>
      </w:r>
      <w:proofErr w:type="spellEnd"/>
      <w:r w:rsidRPr="005E3337">
        <w:rPr>
          <w:iCs/>
          <w:color w:val="000000"/>
        </w:rPr>
        <w:t xml:space="preserve">, легітимацію рішень і підвищення адаптивності системи. Через якість </w:t>
      </w:r>
      <w:proofErr w:type="spellStart"/>
      <w:r w:rsidRPr="005E3337">
        <w:rPr>
          <w:iCs/>
          <w:color w:val="000000"/>
        </w:rPr>
        <w:t>зв’язків</w:t>
      </w:r>
      <w:proofErr w:type="spellEnd"/>
      <w:r w:rsidRPr="005E3337">
        <w:rPr>
          <w:iCs/>
          <w:color w:val="000000"/>
        </w:rPr>
        <w:t xml:space="preserve"> </w:t>
      </w:r>
      <w:r w:rsidRPr="005E3337">
        <w:rPr>
          <w:iCs/>
          <w:color w:val="000000"/>
        </w:rPr>
        <w:lastRenderedPageBreak/>
        <w:t>виявляється реальна зрілість публічного управління: його відкритість, здатність до діалогу, орієнтація на співпрацю та повага до суспільства як повноправного партнера управлінського процесу.</w:t>
      </w:r>
    </w:p>
    <w:p w14:paraId="2501A47A" w14:textId="2B8FCF44" w:rsidR="00C4053B" w:rsidRPr="005E3337" w:rsidRDefault="00C4053B" w:rsidP="00C4053B">
      <w:pPr>
        <w:pStyle w:val="ac"/>
        <w:spacing w:line="288" w:lineRule="auto"/>
        <w:ind w:firstLine="567"/>
        <w:rPr>
          <w:b/>
          <w:bCs/>
          <w:i/>
          <w:color w:val="000000"/>
        </w:rPr>
      </w:pPr>
      <w:r w:rsidRPr="005E3337">
        <w:rPr>
          <w:b/>
          <w:bCs/>
          <w:i/>
          <w:color w:val="000000"/>
        </w:rPr>
        <w:t xml:space="preserve">Конкретні приклади </w:t>
      </w:r>
    </w:p>
    <w:p w14:paraId="46D2F145" w14:textId="4F8B106A" w:rsidR="00C4053B" w:rsidRPr="005E3337" w:rsidRDefault="00C4053B" w:rsidP="00C4053B">
      <w:pPr>
        <w:pStyle w:val="ac"/>
        <w:spacing w:line="288" w:lineRule="auto"/>
        <w:ind w:firstLine="567"/>
        <w:rPr>
          <w:b/>
          <w:bCs/>
          <w:iCs/>
          <w:color w:val="000000"/>
        </w:rPr>
      </w:pPr>
      <w:r w:rsidRPr="005E3337">
        <w:rPr>
          <w:b/>
          <w:bCs/>
          <w:iCs/>
          <w:color w:val="000000"/>
        </w:rPr>
        <w:t>Приклад 1. Міжвідомча координація під час реалізації державної програми</w:t>
      </w:r>
    </w:p>
    <w:p w14:paraId="257EBC7C" w14:textId="77777777" w:rsidR="00C4053B" w:rsidRPr="005E3337" w:rsidRDefault="00C4053B" w:rsidP="00C4053B">
      <w:pPr>
        <w:pStyle w:val="ac"/>
        <w:spacing w:line="288" w:lineRule="auto"/>
        <w:ind w:firstLine="567"/>
        <w:rPr>
          <w:iCs/>
          <w:color w:val="000000"/>
        </w:rPr>
      </w:pPr>
      <w:r w:rsidRPr="005E3337">
        <w:rPr>
          <w:iCs/>
          <w:color w:val="000000"/>
        </w:rPr>
        <w:t xml:space="preserve">Для реалізації державної програми підтримки ветеранів необхідна взаємодія кількох органів: міністерства соціальної політики, органів місцевого самоврядування, закладів охорони здоров’я, служби зайнятості та освітніх установ. Якщо між цими структурами налагоджено чіткий обмін інформацією, погодження дій і розподіл відповідальності, це є прикладом </w:t>
      </w:r>
      <w:r w:rsidRPr="005E3337">
        <w:rPr>
          <w:b/>
          <w:bCs/>
          <w:iCs/>
          <w:color w:val="000000"/>
        </w:rPr>
        <w:t xml:space="preserve">управління внутрішніми та </w:t>
      </w:r>
      <w:proofErr w:type="spellStart"/>
      <w:r w:rsidRPr="005E3337">
        <w:rPr>
          <w:b/>
          <w:bCs/>
          <w:iCs/>
          <w:color w:val="000000"/>
        </w:rPr>
        <w:t>міжінституційними</w:t>
      </w:r>
      <w:proofErr w:type="spellEnd"/>
      <w:r w:rsidRPr="005E3337">
        <w:rPr>
          <w:b/>
          <w:bCs/>
          <w:iCs/>
          <w:color w:val="000000"/>
        </w:rPr>
        <w:t xml:space="preserve"> зв’язками</w:t>
      </w:r>
      <w:r w:rsidRPr="005E3337">
        <w:rPr>
          <w:iCs/>
          <w:color w:val="000000"/>
        </w:rPr>
        <w:t>.</w:t>
      </w:r>
    </w:p>
    <w:p w14:paraId="0A11A16A" w14:textId="77777777" w:rsidR="00C4053B" w:rsidRPr="005E3337" w:rsidRDefault="00C4053B" w:rsidP="00C4053B">
      <w:pPr>
        <w:pStyle w:val="ac"/>
        <w:spacing w:line="288" w:lineRule="auto"/>
        <w:ind w:firstLine="567"/>
        <w:rPr>
          <w:iCs/>
          <w:color w:val="000000"/>
        </w:rPr>
      </w:pPr>
      <w:r w:rsidRPr="005E3337">
        <w:rPr>
          <w:iCs/>
          <w:color w:val="000000"/>
        </w:rPr>
        <w:t xml:space="preserve">Цей приклад показує, що ефективність публічного управління залежить не лише від окремого органу, а від якості </w:t>
      </w:r>
      <w:proofErr w:type="spellStart"/>
      <w:r w:rsidRPr="005E3337">
        <w:rPr>
          <w:iCs/>
          <w:color w:val="000000"/>
        </w:rPr>
        <w:t>зв’язків</w:t>
      </w:r>
      <w:proofErr w:type="spellEnd"/>
      <w:r w:rsidRPr="005E3337">
        <w:rPr>
          <w:iCs/>
          <w:color w:val="000000"/>
        </w:rPr>
        <w:t xml:space="preserve"> між усіма учасниками управлінського процесу.</w:t>
      </w:r>
    </w:p>
    <w:p w14:paraId="616A141B" w14:textId="77777777" w:rsidR="00C4053B" w:rsidRPr="005E3337" w:rsidRDefault="00C4053B" w:rsidP="00C4053B">
      <w:pPr>
        <w:pStyle w:val="ac"/>
        <w:spacing w:line="288" w:lineRule="auto"/>
        <w:ind w:firstLine="567"/>
        <w:rPr>
          <w:b/>
          <w:bCs/>
          <w:iCs/>
          <w:color w:val="000000"/>
        </w:rPr>
      </w:pPr>
      <w:r w:rsidRPr="005E3337">
        <w:rPr>
          <w:b/>
          <w:bCs/>
          <w:iCs/>
          <w:color w:val="000000"/>
        </w:rPr>
        <w:t>Приклад 2. Взаємодія органу влади з громадськістю</w:t>
      </w:r>
    </w:p>
    <w:p w14:paraId="3D923D48" w14:textId="77777777" w:rsidR="00C4053B" w:rsidRPr="005E3337" w:rsidRDefault="00C4053B" w:rsidP="00C4053B">
      <w:pPr>
        <w:pStyle w:val="ac"/>
        <w:spacing w:line="288" w:lineRule="auto"/>
        <w:ind w:firstLine="567"/>
        <w:rPr>
          <w:iCs/>
          <w:color w:val="000000"/>
        </w:rPr>
      </w:pPr>
      <w:r w:rsidRPr="005E3337">
        <w:rPr>
          <w:iCs/>
          <w:color w:val="000000"/>
        </w:rPr>
        <w:t xml:space="preserve">Міська рада готує нову програму розвитку громадського простору і проводить зустрічі з мешканцями, архітекторами, урбаністами, громадськими організаціями та підприємцями. У цьому випадку відбувається </w:t>
      </w:r>
      <w:r w:rsidRPr="005E3337">
        <w:rPr>
          <w:b/>
          <w:bCs/>
          <w:iCs/>
          <w:color w:val="000000"/>
        </w:rPr>
        <w:t>управління зовнішніми зв’язками</w:t>
      </w:r>
      <w:r w:rsidRPr="005E3337">
        <w:rPr>
          <w:iCs/>
          <w:color w:val="000000"/>
        </w:rPr>
        <w:t xml:space="preserve"> між органом влади та заінтересованими сторонами.</w:t>
      </w:r>
    </w:p>
    <w:p w14:paraId="2E45B518" w14:textId="77777777" w:rsidR="00C4053B" w:rsidRPr="005E3337" w:rsidRDefault="00C4053B" w:rsidP="00C4053B">
      <w:pPr>
        <w:pStyle w:val="ac"/>
        <w:spacing w:line="288" w:lineRule="auto"/>
        <w:ind w:firstLine="567"/>
        <w:rPr>
          <w:iCs/>
          <w:color w:val="000000"/>
        </w:rPr>
      </w:pPr>
      <w:r w:rsidRPr="005E3337">
        <w:rPr>
          <w:iCs/>
          <w:color w:val="000000"/>
        </w:rPr>
        <w:t>Тут зв’язки виконують не просто інформаційну функцію, а допомагають погоджувати інтереси, зменшувати конфліктність і формувати більш легітимне рішення.</w:t>
      </w:r>
    </w:p>
    <w:p w14:paraId="43412D90" w14:textId="77777777" w:rsidR="00C4053B" w:rsidRPr="005E3337" w:rsidRDefault="00C4053B" w:rsidP="00C4053B">
      <w:pPr>
        <w:pStyle w:val="ac"/>
        <w:spacing w:line="288" w:lineRule="auto"/>
        <w:ind w:firstLine="567"/>
        <w:rPr>
          <w:b/>
          <w:bCs/>
          <w:iCs/>
          <w:color w:val="000000"/>
        </w:rPr>
      </w:pPr>
      <w:r w:rsidRPr="005E3337">
        <w:rPr>
          <w:b/>
          <w:bCs/>
          <w:iCs/>
          <w:color w:val="000000"/>
        </w:rPr>
        <w:t>Приклад 3. Комунікація з громадянами через цифрові платформи</w:t>
      </w:r>
    </w:p>
    <w:p w14:paraId="367DD0F8" w14:textId="77777777" w:rsidR="00C4053B" w:rsidRPr="005E3337" w:rsidRDefault="00C4053B" w:rsidP="00C4053B">
      <w:pPr>
        <w:pStyle w:val="ac"/>
        <w:spacing w:line="288" w:lineRule="auto"/>
        <w:ind w:firstLine="567"/>
        <w:rPr>
          <w:iCs/>
          <w:color w:val="000000"/>
        </w:rPr>
      </w:pPr>
      <w:r w:rsidRPr="005E3337">
        <w:rPr>
          <w:iCs/>
          <w:color w:val="000000"/>
        </w:rPr>
        <w:t xml:space="preserve">Орган місцевого самоврядування використовує офіційний сайт, соціальні мережі, електронні звернення та онлайн-опитування для постійної взаємодії з мешканцями громади. Це приклад </w:t>
      </w:r>
      <w:r w:rsidRPr="005E3337">
        <w:rPr>
          <w:b/>
          <w:bCs/>
          <w:iCs/>
          <w:color w:val="000000"/>
        </w:rPr>
        <w:t>цифрового управління зв’язками</w:t>
      </w:r>
      <w:r w:rsidRPr="005E3337">
        <w:rPr>
          <w:iCs/>
          <w:color w:val="000000"/>
        </w:rPr>
        <w:t>, коли комунікація з громадянами стає системною, оперативною та двосторонньою.</w:t>
      </w:r>
    </w:p>
    <w:p w14:paraId="13C683E7" w14:textId="77777777" w:rsidR="00C4053B" w:rsidRPr="005E3337" w:rsidRDefault="00C4053B" w:rsidP="00C4053B">
      <w:pPr>
        <w:pStyle w:val="ac"/>
        <w:spacing w:line="288" w:lineRule="auto"/>
        <w:ind w:firstLine="567"/>
        <w:rPr>
          <w:iCs/>
          <w:color w:val="000000"/>
        </w:rPr>
      </w:pPr>
      <w:r w:rsidRPr="005E3337">
        <w:rPr>
          <w:iCs/>
          <w:color w:val="000000"/>
        </w:rPr>
        <w:t>Управлінський зміст тут полягає в тому, що зв’язки з населенням забезпечують не лише інформування, а й одержання реакції, пропозицій і зворотного зв’язку.</w:t>
      </w:r>
    </w:p>
    <w:p w14:paraId="41BEE52C" w14:textId="77777777" w:rsidR="00C4053B" w:rsidRPr="005E3337" w:rsidRDefault="00C4053B" w:rsidP="00C4053B">
      <w:pPr>
        <w:pStyle w:val="ac"/>
        <w:spacing w:line="288" w:lineRule="auto"/>
        <w:ind w:firstLine="567"/>
        <w:rPr>
          <w:b/>
          <w:bCs/>
          <w:iCs/>
          <w:color w:val="000000"/>
        </w:rPr>
      </w:pPr>
      <w:r w:rsidRPr="005E3337">
        <w:rPr>
          <w:b/>
          <w:bCs/>
          <w:iCs/>
          <w:color w:val="000000"/>
        </w:rPr>
        <w:t>Приклад 4. Координація всередині державної установи</w:t>
      </w:r>
    </w:p>
    <w:p w14:paraId="536AA1EC" w14:textId="77777777" w:rsidR="00C4053B" w:rsidRPr="005E3337" w:rsidRDefault="00C4053B" w:rsidP="00C4053B">
      <w:pPr>
        <w:pStyle w:val="ac"/>
        <w:spacing w:line="288" w:lineRule="auto"/>
        <w:ind w:firstLine="567"/>
        <w:rPr>
          <w:iCs/>
          <w:color w:val="000000"/>
        </w:rPr>
      </w:pPr>
      <w:r w:rsidRPr="005E3337">
        <w:rPr>
          <w:iCs/>
          <w:color w:val="000000"/>
        </w:rPr>
        <w:t xml:space="preserve">У міністерстві кілька департаментів працюють над одним проєктом нормативного </w:t>
      </w:r>
      <w:proofErr w:type="spellStart"/>
      <w:r w:rsidRPr="005E3337">
        <w:rPr>
          <w:iCs/>
          <w:color w:val="000000"/>
        </w:rPr>
        <w:t>акта</w:t>
      </w:r>
      <w:proofErr w:type="spellEnd"/>
      <w:r w:rsidRPr="005E3337">
        <w:rPr>
          <w:iCs/>
          <w:color w:val="000000"/>
        </w:rPr>
        <w:t xml:space="preserve">. Якщо між ними відсутній належний обмін інформацією, виникають дублювання, затримки й суперечності. Якщо ж налагоджено регулярні наради, зрозумілий порядок погодження та чіткі канали взаємодії, це є прикладом ефективного </w:t>
      </w:r>
      <w:r w:rsidRPr="005E3337">
        <w:rPr>
          <w:b/>
          <w:bCs/>
          <w:iCs/>
          <w:color w:val="000000"/>
        </w:rPr>
        <w:t xml:space="preserve">управління </w:t>
      </w:r>
      <w:proofErr w:type="spellStart"/>
      <w:r w:rsidRPr="005E3337">
        <w:rPr>
          <w:b/>
          <w:bCs/>
          <w:iCs/>
          <w:color w:val="000000"/>
        </w:rPr>
        <w:t>внутрішньоорганізаційними</w:t>
      </w:r>
      <w:proofErr w:type="spellEnd"/>
      <w:r w:rsidRPr="005E3337">
        <w:rPr>
          <w:b/>
          <w:bCs/>
          <w:iCs/>
          <w:color w:val="000000"/>
        </w:rPr>
        <w:t xml:space="preserve"> </w:t>
      </w:r>
      <w:r w:rsidRPr="005E3337">
        <w:rPr>
          <w:b/>
          <w:bCs/>
          <w:iCs/>
          <w:color w:val="000000"/>
        </w:rPr>
        <w:lastRenderedPageBreak/>
        <w:t>зв’язками</w:t>
      </w:r>
      <w:r w:rsidRPr="005E3337">
        <w:rPr>
          <w:iCs/>
          <w:color w:val="000000"/>
        </w:rPr>
        <w:t>.</w:t>
      </w:r>
    </w:p>
    <w:p w14:paraId="3CD2CBE0" w14:textId="77777777" w:rsidR="00C4053B" w:rsidRPr="005E3337" w:rsidRDefault="00C4053B" w:rsidP="00C4053B">
      <w:pPr>
        <w:pStyle w:val="ac"/>
        <w:spacing w:line="288" w:lineRule="auto"/>
        <w:ind w:firstLine="567"/>
        <w:rPr>
          <w:iCs/>
          <w:color w:val="000000"/>
        </w:rPr>
      </w:pPr>
      <w:r w:rsidRPr="005E3337">
        <w:rPr>
          <w:iCs/>
          <w:color w:val="000000"/>
        </w:rPr>
        <w:t>Цей приклад показує, що зв’язки в публічному управлінні — це не лише відносини із зовнішнім середовищем, а й якість внутрішньої координації.</w:t>
      </w:r>
    </w:p>
    <w:p w14:paraId="7DE434DA" w14:textId="77777777" w:rsidR="00C4053B" w:rsidRPr="005E3337" w:rsidRDefault="00C4053B" w:rsidP="00C4053B">
      <w:pPr>
        <w:pStyle w:val="ac"/>
        <w:spacing w:line="288" w:lineRule="auto"/>
        <w:ind w:firstLine="567"/>
        <w:rPr>
          <w:b/>
          <w:bCs/>
          <w:iCs/>
          <w:color w:val="000000"/>
        </w:rPr>
      </w:pPr>
      <w:r w:rsidRPr="005E3337">
        <w:rPr>
          <w:b/>
          <w:bCs/>
          <w:iCs/>
          <w:color w:val="000000"/>
        </w:rPr>
        <w:t>Приклад 5. Партнерство з бізнесом</w:t>
      </w:r>
    </w:p>
    <w:p w14:paraId="36CC7F4A" w14:textId="77777777" w:rsidR="00C4053B" w:rsidRPr="005E3337" w:rsidRDefault="00C4053B" w:rsidP="00C4053B">
      <w:pPr>
        <w:pStyle w:val="ac"/>
        <w:spacing w:line="288" w:lineRule="auto"/>
        <w:ind w:firstLine="567"/>
        <w:rPr>
          <w:iCs/>
          <w:color w:val="000000"/>
        </w:rPr>
      </w:pPr>
      <w:r w:rsidRPr="005E3337">
        <w:rPr>
          <w:iCs/>
          <w:color w:val="000000"/>
        </w:rPr>
        <w:t xml:space="preserve">Місцева влада реалізує проєкт модернізації транспортної інфраструктури і співпрацює з приватними компаніями, інвесторами та підрядниками. Для цього потрібні постійні переговори, погодження умов, контроль виконання й комунікація щодо спільних цілей. Це приклад </w:t>
      </w:r>
      <w:r w:rsidRPr="005E3337">
        <w:rPr>
          <w:b/>
          <w:bCs/>
          <w:iCs/>
          <w:color w:val="000000"/>
        </w:rPr>
        <w:t xml:space="preserve">партнерських </w:t>
      </w:r>
      <w:proofErr w:type="spellStart"/>
      <w:r w:rsidRPr="005E3337">
        <w:rPr>
          <w:b/>
          <w:bCs/>
          <w:iCs/>
          <w:color w:val="000000"/>
        </w:rPr>
        <w:t>зв’язків</w:t>
      </w:r>
      <w:proofErr w:type="spellEnd"/>
      <w:r w:rsidRPr="005E3337">
        <w:rPr>
          <w:iCs/>
          <w:color w:val="000000"/>
        </w:rPr>
        <w:t xml:space="preserve"> у публічному управлінні.</w:t>
      </w:r>
    </w:p>
    <w:p w14:paraId="5E3C0988" w14:textId="77777777" w:rsidR="00C4053B" w:rsidRPr="005E3337" w:rsidRDefault="00C4053B" w:rsidP="00C4053B">
      <w:pPr>
        <w:pStyle w:val="ac"/>
        <w:spacing w:line="288" w:lineRule="auto"/>
        <w:ind w:firstLine="567"/>
        <w:rPr>
          <w:iCs/>
          <w:color w:val="000000"/>
        </w:rPr>
      </w:pPr>
      <w:r w:rsidRPr="005E3337">
        <w:rPr>
          <w:iCs/>
          <w:color w:val="000000"/>
        </w:rPr>
        <w:t>У такому разі управління зв’язками забезпечує не лише формальний контроль, а й спільне досягнення результату в межах взаємодії держави і недержавних суб’єктів.</w:t>
      </w:r>
    </w:p>
    <w:p w14:paraId="40468378" w14:textId="77777777" w:rsidR="00C4053B" w:rsidRPr="005E3337" w:rsidRDefault="00C4053B" w:rsidP="00C4053B">
      <w:pPr>
        <w:pStyle w:val="ac"/>
        <w:spacing w:line="288" w:lineRule="auto"/>
        <w:ind w:firstLine="567"/>
        <w:rPr>
          <w:b/>
          <w:bCs/>
          <w:iCs/>
          <w:color w:val="000000"/>
        </w:rPr>
      </w:pPr>
      <w:r w:rsidRPr="005E3337">
        <w:rPr>
          <w:b/>
          <w:bCs/>
          <w:iCs/>
          <w:color w:val="000000"/>
        </w:rPr>
        <w:t>Приклад 6. Управління зв’язками в кризовій ситуації</w:t>
      </w:r>
    </w:p>
    <w:p w14:paraId="6C2E5CFF" w14:textId="77777777" w:rsidR="00C4053B" w:rsidRPr="005E3337" w:rsidRDefault="00C4053B" w:rsidP="00C4053B">
      <w:pPr>
        <w:pStyle w:val="ac"/>
        <w:spacing w:line="288" w:lineRule="auto"/>
        <w:ind w:firstLine="567"/>
        <w:rPr>
          <w:iCs/>
          <w:color w:val="000000"/>
        </w:rPr>
      </w:pPr>
      <w:r w:rsidRPr="005E3337">
        <w:rPr>
          <w:iCs/>
          <w:color w:val="000000"/>
        </w:rPr>
        <w:t>Під час надзвичайної ситуації органи влади повинні координувати дії між собою, з рятувальними службами, медичними установами, волонтерами, поліцією та населенням. Якщо зв’язки між усіма цими суб’єктами організовані належним чином, кризове реагування буде швидшим і результативнішим.</w:t>
      </w:r>
    </w:p>
    <w:p w14:paraId="49B28AA3" w14:textId="77777777" w:rsidR="00C4053B" w:rsidRPr="005E3337" w:rsidRDefault="00C4053B" w:rsidP="00C4053B">
      <w:pPr>
        <w:pStyle w:val="ac"/>
        <w:spacing w:line="288" w:lineRule="auto"/>
        <w:ind w:firstLine="567"/>
        <w:rPr>
          <w:iCs/>
          <w:color w:val="000000"/>
        </w:rPr>
      </w:pPr>
      <w:r w:rsidRPr="005E3337">
        <w:rPr>
          <w:iCs/>
          <w:color w:val="000000"/>
        </w:rPr>
        <w:t xml:space="preserve">Це приклад того, що управління зв’язками має критичне значення в ситуаціях, коли </w:t>
      </w:r>
      <w:r w:rsidRPr="005E3337">
        <w:rPr>
          <w:b/>
          <w:bCs/>
          <w:iCs/>
          <w:color w:val="000000"/>
        </w:rPr>
        <w:t>оперативність і узгодженість</w:t>
      </w:r>
      <w:r w:rsidRPr="005E3337">
        <w:rPr>
          <w:iCs/>
          <w:color w:val="000000"/>
        </w:rPr>
        <w:t xml:space="preserve"> безпосередньо впливають на безпеку людей.</w:t>
      </w:r>
    </w:p>
    <w:p w14:paraId="617D6D8C" w14:textId="77777777" w:rsidR="00C4053B" w:rsidRPr="005E3337" w:rsidRDefault="00C4053B" w:rsidP="00C4053B">
      <w:pPr>
        <w:pStyle w:val="ac"/>
        <w:spacing w:line="288" w:lineRule="auto"/>
        <w:ind w:firstLine="567"/>
        <w:rPr>
          <w:b/>
          <w:bCs/>
          <w:iCs/>
          <w:color w:val="000000"/>
        </w:rPr>
      </w:pPr>
      <w:r w:rsidRPr="005E3337">
        <w:rPr>
          <w:b/>
          <w:bCs/>
          <w:iCs/>
          <w:color w:val="000000"/>
        </w:rPr>
        <w:t>Приклад 7. Взаємодія з міжнародними партнерами</w:t>
      </w:r>
    </w:p>
    <w:p w14:paraId="23E08800" w14:textId="77777777" w:rsidR="00C4053B" w:rsidRPr="005E3337" w:rsidRDefault="00C4053B" w:rsidP="00C4053B">
      <w:pPr>
        <w:pStyle w:val="ac"/>
        <w:spacing w:line="288" w:lineRule="auto"/>
        <w:ind w:firstLine="567"/>
        <w:rPr>
          <w:iCs/>
          <w:color w:val="000000"/>
        </w:rPr>
      </w:pPr>
      <w:r w:rsidRPr="005E3337">
        <w:rPr>
          <w:iCs/>
          <w:color w:val="000000"/>
        </w:rPr>
        <w:t xml:space="preserve">Орган державної влади реалізує реформу або проєкт відновлення за підтримки міжнародної організації чи донора. Для цього необхідно узгоджувати пріоритети, фінансування, звітність, вимоги до результатів і строки реалізації. Це приклад </w:t>
      </w:r>
      <w:r w:rsidRPr="005E3337">
        <w:rPr>
          <w:b/>
          <w:bCs/>
          <w:iCs/>
          <w:color w:val="000000"/>
        </w:rPr>
        <w:t xml:space="preserve">зовнішніх </w:t>
      </w:r>
      <w:proofErr w:type="spellStart"/>
      <w:r w:rsidRPr="005E3337">
        <w:rPr>
          <w:b/>
          <w:bCs/>
          <w:iCs/>
          <w:color w:val="000000"/>
        </w:rPr>
        <w:t>міжінституційних</w:t>
      </w:r>
      <w:proofErr w:type="spellEnd"/>
      <w:r w:rsidRPr="005E3337">
        <w:rPr>
          <w:b/>
          <w:bCs/>
          <w:iCs/>
          <w:color w:val="000000"/>
        </w:rPr>
        <w:t xml:space="preserve"> </w:t>
      </w:r>
      <w:proofErr w:type="spellStart"/>
      <w:r w:rsidRPr="005E3337">
        <w:rPr>
          <w:b/>
          <w:bCs/>
          <w:iCs/>
          <w:color w:val="000000"/>
        </w:rPr>
        <w:t>зв’язків</w:t>
      </w:r>
      <w:proofErr w:type="spellEnd"/>
      <w:r w:rsidRPr="005E3337">
        <w:rPr>
          <w:iCs/>
          <w:color w:val="000000"/>
        </w:rPr>
        <w:t xml:space="preserve"> у міжнародному вимірі.</w:t>
      </w:r>
    </w:p>
    <w:p w14:paraId="77CE304D" w14:textId="77777777" w:rsidR="00C4053B" w:rsidRPr="005E3337" w:rsidRDefault="00C4053B" w:rsidP="00C4053B">
      <w:pPr>
        <w:pStyle w:val="ac"/>
        <w:spacing w:line="288" w:lineRule="auto"/>
        <w:ind w:firstLine="567"/>
        <w:rPr>
          <w:iCs/>
          <w:color w:val="000000"/>
        </w:rPr>
      </w:pPr>
      <w:r w:rsidRPr="005E3337">
        <w:rPr>
          <w:iCs/>
          <w:color w:val="000000"/>
        </w:rPr>
        <w:t>Тут зв’язки стають інструментом координації ресурсів, взаємної відповідальності та досягнення спільних стратегічних цілей.</w:t>
      </w:r>
    </w:p>
    <w:p w14:paraId="3C20050A" w14:textId="77777777" w:rsidR="00C4053B" w:rsidRPr="005E3337" w:rsidRDefault="00C4053B" w:rsidP="00C4053B">
      <w:pPr>
        <w:pStyle w:val="ac"/>
        <w:spacing w:line="288" w:lineRule="auto"/>
        <w:ind w:firstLine="567"/>
        <w:rPr>
          <w:b/>
          <w:bCs/>
          <w:iCs/>
          <w:color w:val="000000"/>
        </w:rPr>
      </w:pPr>
      <w:r w:rsidRPr="005E3337">
        <w:rPr>
          <w:b/>
          <w:bCs/>
          <w:iCs/>
          <w:color w:val="000000"/>
        </w:rPr>
        <w:t>Приклад 8. Робота з медіа як елемент управління зв’язками</w:t>
      </w:r>
    </w:p>
    <w:p w14:paraId="336E2F45" w14:textId="77777777" w:rsidR="00C4053B" w:rsidRPr="005E3337" w:rsidRDefault="00C4053B" w:rsidP="00C4053B">
      <w:pPr>
        <w:pStyle w:val="ac"/>
        <w:spacing w:line="288" w:lineRule="auto"/>
        <w:ind w:firstLine="567"/>
        <w:rPr>
          <w:iCs/>
          <w:color w:val="000000"/>
        </w:rPr>
      </w:pPr>
      <w:r w:rsidRPr="005E3337">
        <w:rPr>
          <w:iCs/>
          <w:color w:val="000000"/>
        </w:rPr>
        <w:t>Орган влади проводить брифінги, дає коментарі журналістам, пояснює зміст рішень і реагує на суспільно чутливі теми. Це приклад управління зв’язками з медіа.</w:t>
      </w:r>
    </w:p>
    <w:p w14:paraId="25182D5B" w14:textId="77777777" w:rsidR="00C4053B" w:rsidRPr="005E3337" w:rsidRDefault="00C4053B" w:rsidP="00C4053B">
      <w:pPr>
        <w:pStyle w:val="ac"/>
        <w:spacing w:line="288" w:lineRule="auto"/>
        <w:ind w:firstLine="567"/>
        <w:rPr>
          <w:iCs/>
          <w:color w:val="000000"/>
        </w:rPr>
      </w:pPr>
      <w:r w:rsidRPr="005E3337">
        <w:rPr>
          <w:iCs/>
          <w:color w:val="000000"/>
        </w:rPr>
        <w:t>У цьому випадку зв’язки відіграють важливу роль у формуванні публічного розуміння дій влади, запобіганні чуткам і підтриманні довіри.</w:t>
      </w:r>
    </w:p>
    <w:p w14:paraId="2B90B3E2" w14:textId="77777777" w:rsidR="00C4053B" w:rsidRPr="005E3337" w:rsidRDefault="00C4053B" w:rsidP="00C4053B">
      <w:pPr>
        <w:pStyle w:val="ac"/>
        <w:spacing w:line="288" w:lineRule="auto"/>
        <w:ind w:firstLine="567"/>
        <w:rPr>
          <w:b/>
          <w:bCs/>
          <w:iCs/>
          <w:color w:val="000000"/>
        </w:rPr>
      </w:pPr>
      <w:r w:rsidRPr="005E3337">
        <w:rPr>
          <w:b/>
          <w:bCs/>
          <w:iCs/>
          <w:color w:val="000000"/>
        </w:rPr>
        <w:t>Приклад 9. Робота громадської ради при органі влади</w:t>
      </w:r>
    </w:p>
    <w:p w14:paraId="6951A4F0" w14:textId="77777777" w:rsidR="00C4053B" w:rsidRPr="005E3337" w:rsidRDefault="00C4053B" w:rsidP="00C4053B">
      <w:pPr>
        <w:pStyle w:val="ac"/>
        <w:spacing w:line="288" w:lineRule="auto"/>
        <w:ind w:firstLine="567"/>
        <w:rPr>
          <w:iCs/>
          <w:color w:val="000000"/>
        </w:rPr>
      </w:pPr>
      <w:r w:rsidRPr="005E3337">
        <w:rPr>
          <w:iCs/>
          <w:color w:val="000000"/>
        </w:rPr>
        <w:t xml:space="preserve">При державному органі діє громадська рада, до якої входять представники громадських організацій, професійних спільнот і експерти. Вона обговорює </w:t>
      </w:r>
      <w:r w:rsidRPr="005E3337">
        <w:rPr>
          <w:iCs/>
          <w:color w:val="000000"/>
        </w:rPr>
        <w:lastRenderedPageBreak/>
        <w:t xml:space="preserve">проєкти рішень, надає рекомендації та </w:t>
      </w:r>
      <w:proofErr w:type="spellStart"/>
      <w:r w:rsidRPr="005E3337">
        <w:rPr>
          <w:iCs/>
          <w:color w:val="000000"/>
        </w:rPr>
        <w:t>комунікує</w:t>
      </w:r>
      <w:proofErr w:type="spellEnd"/>
      <w:r w:rsidRPr="005E3337">
        <w:rPr>
          <w:iCs/>
          <w:color w:val="000000"/>
        </w:rPr>
        <w:t xml:space="preserve"> суспільні запити до влади. Це приклад </w:t>
      </w:r>
      <w:proofErr w:type="spellStart"/>
      <w:r w:rsidRPr="005E3337">
        <w:rPr>
          <w:b/>
          <w:bCs/>
          <w:iCs/>
          <w:color w:val="000000"/>
        </w:rPr>
        <w:t>інституціоналізованого</w:t>
      </w:r>
      <w:proofErr w:type="spellEnd"/>
      <w:r w:rsidRPr="005E3337">
        <w:rPr>
          <w:b/>
          <w:bCs/>
          <w:iCs/>
          <w:color w:val="000000"/>
        </w:rPr>
        <w:t xml:space="preserve"> управління зв’язками</w:t>
      </w:r>
      <w:r w:rsidRPr="005E3337">
        <w:rPr>
          <w:iCs/>
          <w:color w:val="000000"/>
        </w:rPr>
        <w:t xml:space="preserve"> між державою та громадянським суспільством.</w:t>
      </w:r>
    </w:p>
    <w:p w14:paraId="7C318218" w14:textId="77777777" w:rsidR="00C4053B" w:rsidRPr="005E3337" w:rsidRDefault="00C4053B" w:rsidP="00C4053B">
      <w:pPr>
        <w:pStyle w:val="ac"/>
        <w:spacing w:line="288" w:lineRule="auto"/>
        <w:ind w:firstLine="567"/>
        <w:rPr>
          <w:iCs/>
          <w:color w:val="000000"/>
        </w:rPr>
      </w:pPr>
      <w:r w:rsidRPr="005E3337">
        <w:rPr>
          <w:iCs/>
          <w:color w:val="000000"/>
        </w:rPr>
        <w:t>Тут зв’язки набувають стабільної організаційної форми, а не залишаються ситуативними.</w:t>
      </w:r>
    </w:p>
    <w:p w14:paraId="1258DD0A" w14:textId="77777777" w:rsidR="00C4053B" w:rsidRPr="005E3337" w:rsidRDefault="00C4053B" w:rsidP="00C4053B">
      <w:pPr>
        <w:pStyle w:val="ac"/>
        <w:spacing w:line="288" w:lineRule="auto"/>
        <w:ind w:firstLine="567"/>
        <w:rPr>
          <w:b/>
          <w:bCs/>
          <w:iCs/>
          <w:color w:val="000000"/>
        </w:rPr>
      </w:pPr>
      <w:r w:rsidRPr="005E3337">
        <w:rPr>
          <w:b/>
          <w:bCs/>
          <w:iCs/>
          <w:color w:val="000000"/>
        </w:rPr>
        <w:t>Приклад 10. Відсутність належного управління зв’язками</w:t>
      </w:r>
    </w:p>
    <w:p w14:paraId="76248818" w14:textId="77777777" w:rsidR="00C4053B" w:rsidRPr="005E3337" w:rsidRDefault="00C4053B" w:rsidP="00C4053B">
      <w:pPr>
        <w:pStyle w:val="ac"/>
        <w:spacing w:line="288" w:lineRule="auto"/>
        <w:ind w:firstLine="567"/>
        <w:rPr>
          <w:iCs/>
          <w:color w:val="000000"/>
        </w:rPr>
      </w:pPr>
      <w:r w:rsidRPr="005E3337">
        <w:rPr>
          <w:iCs/>
          <w:color w:val="000000"/>
        </w:rPr>
        <w:t xml:space="preserve">У громаді розпочинають реорганізацію мережі закладів освіти, але орган влади не пояснює причин, не проводить консультацій, не </w:t>
      </w:r>
      <w:proofErr w:type="spellStart"/>
      <w:r w:rsidRPr="005E3337">
        <w:rPr>
          <w:iCs/>
          <w:color w:val="000000"/>
        </w:rPr>
        <w:t>комунікує</w:t>
      </w:r>
      <w:proofErr w:type="spellEnd"/>
      <w:r w:rsidRPr="005E3337">
        <w:rPr>
          <w:iCs/>
          <w:color w:val="000000"/>
        </w:rPr>
        <w:t xml:space="preserve"> з батьками, педагогами й місцевими жителями. У результаті виникає конфлікт, недовіра та опір рішенню.</w:t>
      </w:r>
    </w:p>
    <w:p w14:paraId="7285FB26" w14:textId="77777777" w:rsidR="00C4053B" w:rsidRPr="005E3337" w:rsidRDefault="00C4053B" w:rsidP="00C4053B">
      <w:pPr>
        <w:pStyle w:val="ac"/>
        <w:spacing w:line="288" w:lineRule="auto"/>
        <w:ind w:firstLine="567"/>
        <w:rPr>
          <w:iCs/>
          <w:color w:val="000000"/>
        </w:rPr>
      </w:pPr>
      <w:r w:rsidRPr="005E3337">
        <w:rPr>
          <w:iCs/>
          <w:color w:val="000000"/>
        </w:rPr>
        <w:t xml:space="preserve">Це приклад того, як </w:t>
      </w:r>
      <w:r w:rsidRPr="005E3337">
        <w:rPr>
          <w:b/>
          <w:bCs/>
          <w:iCs/>
          <w:color w:val="000000"/>
        </w:rPr>
        <w:t>слабке управління зв’язками</w:t>
      </w:r>
      <w:r w:rsidRPr="005E3337">
        <w:rPr>
          <w:iCs/>
          <w:color w:val="000000"/>
        </w:rPr>
        <w:t xml:space="preserve"> знижує ефективність навіть потенційно раціонального рішення. Відсутність комунікації та координації призводить до втрати легітимності управлінського процесу.</w:t>
      </w:r>
    </w:p>
    <w:p w14:paraId="50A56868" w14:textId="77777777" w:rsidR="00C4053B" w:rsidRPr="005E3337" w:rsidRDefault="00C4053B" w:rsidP="00C4053B">
      <w:pPr>
        <w:pStyle w:val="ac"/>
        <w:spacing w:line="288" w:lineRule="auto"/>
        <w:ind w:firstLine="567"/>
        <w:rPr>
          <w:iCs/>
          <w:color w:val="000000"/>
        </w:rPr>
      </w:pPr>
      <w:r w:rsidRPr="005E3337">
        <w:rPr>
          <w:iCs/>
          <w:color w:val="000000"/>
        </w:rPr>
        <w:t>Наведені приклади показують, що управління зв’язками в публічному управлінні охоплює внутрішню координацію між підрозділами, взаємодію між різними органами влади, роботу з громадянами, громадськими організаціями, бізнесом, медіа та міжнародними партнерами. Саме через управління зв’язками забезпечуються узгодженість дій, обмін інформацією, зниження конфліктності, легітимація рішень і підвищення загальної ефективності влади.</w:t>
      </w:r>
    </w:p>
    <w:p w14:paraId="484FDD07" w14:textId="24C5B017" w:rsidR="008F0446" w:rsidRPr="005E3337" w:rsidRDefault="008F0446" w:rsidP="008F0446">
      <w:pPr>
        <w:pStyle w:val="ac"/>
        <w:spacing w:line="288" w:lineRule="auto"/>
        <w:ind w:firstLine="567"/>
        <w:rPr>
          <w:iCs/>
          <w:color w:val="000000"/>
        </w:rPr>
      </w:pPr>
      <w:r w:rsidRPr="005E3337">
        <w:rPr>
          <w:iCs/>
          <w:color w:val="000000"/>
        </w:rPr>
        <w:t xml:space="preserve">Отже, </w:t>
      </w:r>
      <w:r w:rsidRPr="005E3337">
        <w:rPr>
          <w:b/>
          <w:bCs/>
          <w:iCs/>
          <w:color w:val="000000"/>
        </w:rPr>
        <w:t>управління зв’язками в публічному управлінні</w:t>
      </w:r>
      <w:r w:rsidRPr="005E3337">
        <w:rPr>
          <w:iCs/>
          <w:color w:val="000000"/>
        </w:rPr>
        <w:t xml:space="preserve"> слід розуміти як системно організовану діяльність із формування, підтримання, координації та розвитку внутрішніх і зовнішніх взаємодій між суб’єктами публічного простору. Воно охоплює інформаційні, організаційні, комунікативні, політичні та партнерські зв’язки, виконує координаційну, інтеграційну, легітимаційну, адаптивну та </w:t>
      </w:r>
      <w:proofErr w:type="spellStart"/>
      <w:r w:rsidRPr="005E3337">
        <w:rPr>
          <w:iCs/>
          <w:color w:val="000000"/>
        </w:rPr>
        <w:t>конфлікторегулюючу</w:t>
      </w:r>
      <w:proofErr w:type="spellEnd"/>
      <w:r w:rsidRPr="005E3337">
        <w:rPr>
          <w:iCs/>
          <w:color w:val="000000"/>
        </w:rPr>
        <w:t xml:space="preserve"> функції та виступає однією з основ сучасного публічного врядування.</w:t>
      </w:r>
    </w:p>
    <w:p w14:paraId="051E309B" w14:textId="77777777" w:rsidR="00E50D18" w:rsidRPr="005E3337" w:rsidRDefault="00E50D18" w:rsidP="008879AE">
      <w:pPr>
        <w:pStyle w:val="ac"/>
        <w:spacing w:line="288" w:lineRule="auto"/>
        <w:ind w:firstLine="567"/>
        <w:rPr>
          <w:iCs/>
          <w:color w:val="000000"/>
        </w:rPr>
      </w:pPr>
    </w:p>
    <w:p w14:paraId="5E3FF3DE" w14:textId="77777777" w:rsidR="002F7120" w:rsidRPr="005E3337" w:rsidRDefault="002F7120" w:rsidP="002F7120">
      <w:pPr>
        <w:pStyle w:val="ac"/>
        <w:spacing w:line="288" w:lineRule="auto"/>
        <w:ind w:firstLine="567"/>
        <w:rPr>
          <w:b/>
          <w:bCs/>
          <w:iCs/>
          <w:color w:val="000000"/>
        </w:rPr>
      </w:pPr>
      <w:r w:rsidRPr="005E3337">
        <w:rPr>
          <w:b/>
          <w:bCs/>
          <w:iCs/>
          <w:color w:val="000000"/>
        </w:rPr>
        <w:t>4.7. Переговорний процес як інструмент управління зовнішніми зв’язками. «Урядування в мережі»</w:t>
      </w:r>
    </w:p>
    <w:p w14:paraId="18381F3A" w14:textId="77777777" w:rsidR="002F7120" w:rsidRPr="005E3337" w:rsidRDefault="002F7120" w:rsidP="002F7120">
      <w:pPr>
        <w:pStyle w:val="ac"/>
        <w:spacing w:line="288" w:lineRule="auto"/>
        <w:ind w:firstLine="567"/>
        <w:rPr>
          <w:iCs/>
          <w:color w:val="000000"/>
        </w:rPr>
      </w:pPr>
    </w:p>
    <w:p w14:paraId="567B8422" w14:textId="77777777" w:rsidR="002F7120" w:rsidRPr="005E3337" w:rsidRDefault="002F7120" w:rsidP="002F7120">
      <w:pPr>
        <w:pStyle w:val="ac"/>
        <w:spacing w:line="288" w:lineRule="auto"/>
        <w:ind w:firstLine="567"/>
        <w:rPr>
          <w:iCs/>
          <w:color w:val="000000"/>
        </w:rPr>
      </w:pPr>
      <w:r w:rsidRPr="005E3337">
        <w:rPr>
          <w:iCs/>
          <w:color w:val="000000"/>
        </w:rPr>
        <w:t xml:space="preserve">У сучасному публічному управлінні зовнішні зв’язки органів влади дедалі рідше зводяться до односторонньої передачі рішень від суб’єкта управління до суспільства. Розвиток демократії участі, ускладнення суспільних проблем, зростання ролі </w:t>
      </w:r>
      <w:proofErr w:type="spellStart"/>
      <w:r w:rsidRPr="005E3337">
        <w:rPr>
          <w:iCs/>
          <w:color w:val="000000"/>
        </w:rPr>
        <w:t>міжсекторальної</w:t>
      </w:r>
      <w:proofErr w:type="spellEnd"/>
      <w:r w:rsidRPr="005E3337">
        <w:rPr>
          <w:iCs/>
          <w:color w:val="000000"/>
        </w:rPr>
        <w:t xml:space="preserve"> взаємодії, поширення партнерських моделей публічної політики та цифрова трансформація управлінського середовища зумовили істотну зміну самого характеру взаємин між владою та зовнішніми акторами. У цих умовах переговорний процес набуває значення не </w:t>
      </w:r>
      <w:r w:rsidRPr="005E3337">
        <w:rPr>
          <w:iCs/>
          <w:color w:val="000000"/>
        </w:rPr>
        <w:lastRenderedPageBreak/>
        <w:t xml:space="preserve">другорядного дипломатичного або політичного інструменту, а одного з ключових способів координації інтересів, узгодження позицій, вироблення рішень та підтримання сталих зовнішніх </w:t>
      </w:r>
      <w:proofErr w:type="spellStart"/>
      <w:r w:rsidRPr="005E3337">
        <w:rPr>
          <w:iCs/>
          <w:color w:val="000000"/>
        </w:rPr>
        <w:t>зв’язків</w:t>
      </w:r>
      <w:proofErr w:type="spellEnd"/>
      <w:r w:rsidRPr="005E3337">
        <w:rPr>
          <w:iCs/>
          <w:color w:val="000000"/>
        </w:rPr>
        <w:t xml:space="preserve"> у системі публічного управління. Саме тому розгляд переговорного процесу як інструменту управління зовнішніми зв’язками є необхідним для розуміння сучасної логіки врядування, що дедалі більше спирається на взаємодію, домовленість, партнерство та мережеву координацію.</w:t>
      </w:r>
    </w:p>
    <w:p w14:paraId="5B88E930" w14:textId="77777777" w:rsidR="002F7120" w:rsidRPr="005E3337" w:rsidRDefault="002F7120" w:rsidP="002F7120">
      <w:pPr>
        <w:pStyle w:val="ac"/>
        <w:spacing w:line="288" w:lineRule="auto"/>
        <w:ind w:firstLine="567"/>
        <w:rPr>
          <w:iCs/>
          <w:color w:val="000000"/>
        </w:rPr>
      </w:pPr>
      <w:r w:rsidRPr="005E3337">
        <w:rPr>
          <w:iCs/>
          <w:color w:val="000000"/>
        </w:rPr>
        <w:t xml:space="preserve">Під </w:t>
      </w:r>
      <w:r w:rsidRPr="005E3337">
        <w:rPr>
          <w:b/>
          <w:bCs/>
          <w:iCs/>
          <w:color w:val="000000"/>
        </w:rPr>
        <w:t>переговорним процесом</w:t>
      </w:r>
      <w:r w:rsidRPr="005E3337">
        <w:rPr>
          <w:iCs/>
          <w:color w:val="000000"/>
        </w:rPr>
        <w:t xml:space="preserve"> у публічному управлінні доцільно розуміти організовану форму комунікативної взаємодії між суб’єктами, які мають різні, частково спільні або потенційно конфліктні інтереси, але зацікавлені в досягненні прийнятного рішення, координації дій або встановленні правил подальшої співпраці. На відміну від суто владно-розпорядчого способу впливу, переговори передбачають не лише висунення позиції, а й готовність до її аргументації, уточнення, корекції та узгодження з іншими позиціями. У цьому полягає їх принципова відмінність від директивного адміністрування. Якщо директива функціонує в </w:t>
      </w:r>
      <w:proofErr w:type="spellStart"/>
      <w:r w:rsidRPr="005E3337">
        <w:rPr>
          <w:iCs/>
          <w:color w:val="000000"/>
        </w:rPr>
        <w:t>логіці</w:t>
      </w:r>
      <w:proofErr w:type="spellEnd"/>
      <w:r w:rsidRPr="005E3337">
        <w:rPr>
          <w:iCs/>
          <w:color w:val="000000"/>
        </w:rPr>
        <w:t xml:space="preserve"> підпорядкування, то переговори — у </w:t>
      </w:r>
      <w:proofErr w:type="spellStart"/>
      <w:r w:rsidRPr="005E3337">
        <w:rPr>
          <w:iCs/>
          <w:color w:val="000000"/>
        </w:rPr>
        <w:t>логіці</w:t>
      </w:r>
      <w:proofErr w:type="spellEnd"/>
      <w:r w:rsidRPr="005E3337">
        <w:rPr>
          <w:iCs/>
          <w:color w:val="000000"/>
        </w:rPr>
        <w:t xml:space="preserve"> взаємного врахування, навіть якщо сторони переговорного процесу мають нерівний обсяг ресурсів, повноважень чи політичного впливу.</w:t>
      </w:r>
    </w:p>
    <w:p w14:paraId="2E66B24D" w14:textId="77777777" w:rsidR="002F7120" w:rsidRPr="005E3337" w:rsidRDefault="002F7120" w:rsidP="002F7120">
      <w:pPr>
        <w:pStyle w:val="ac"/>
        <w:spacing w:line="288" w:lineRule="auto"/>
        <w:ind w:firstLine="567"/>
        <w:rPr>
          <w:iCs/>
          <w:color w:val="000000"/>
        </w:rPr>
      </w:pPr>
      <w:r w:rsidRPr="005E3337">
        <w:rPr>
          <w:iCs/>
          <w:color w:val="000000"/>
        </w:rPr>
        <w:t>У сфері публічного управління переговорний процес має особливу природу, оскільки він пов’язаний не лише з приватними інтересами сторін, а й з публічним інтересом, законністю, вимогами підзвітності та суспільними наслідками домовленостей. Тому переговори в цій сфері не можуть тлумачитися як довільний компроміс між учасниками. Вони мають відбуватися у межах правового поля, відповідати демократичним принципам, не суперечити правам людини, не порушувати засад рівності та справедливості й бути орієнтованими на досягнення такого результату, який є не лише прийнятним для сторін, а й виправданим із погляду суспільного блага. Саме це відрізняє переговорний процес у публічному управлінні від комерційних або суто корпоративних переговорів.</w:t>
      </w:r>
    </w:p>
    <w:p w14:paraId="34D301F9" w14:textId="77777777" w:rsidR="002F7120" w:rsidRPr="005E3337" w:rsidRDefault="002F7120" w:rsidP="002F7120">
      <w:pPr>
        <w:pStyle w:val="ac"/>
        <w:spacing w:line="288" w:lineRule="auto"/>
        <w:ind w:firstLine="567"/>
        <w:rPr>
          <w:iCs/>
          <w:color w:val="000000"/>
        </w:rPr>
      </w:pPr>
      <w:r w:rsidRPr="005E3337">
        <w:rPr>
          <w:iCs/>
          <w:color w:val="000000"/>
        </w:rPr>
        <w:t xml:space="preserve">Як інструмент управління </w:t>
      </w:r>
      <w:r w:rsidRPr="005E3337">
        <w:rPr>
          <w:b/>
          <w:bCs/>
          <w:iCs/>
          <w:color w:val="000000"/>
        </w:rPr>
        <w:t>зовнішніми зв’язками</w:t>
      </w:r>
      <w:r w:rsidRPr="005E3337">
        <w:rPr>
          <w:iCs/>
          <w:color w:val="000000"/>
        </w:rPr>
        <w:t xml:space="preserve"> переговори виконують низку важливих функцій. Передусім вони мають </w:t>
      </w:r>
      <w:r w:rsidRPr="005E3337">
        <w:rPr>
          <w:b/>
          <w:bCs/>
          <w:iCs/>
          <w:color w:val="000000"/>
        </w:rPr>
        <w:t>координаційну функцію</w:t>
      </w:r>
      <w:r w:rsidRPr="005E3337">
        <w:rPr>
          <w:iCs/>
          <w:color w:val="000000"/>
        </w:rPr>
        <w:t xml:space="preserve">, оскільки дають змогу узгоджувати дії органів публічної влади з позиціями інших суб’єктів: громадянського суспільства, бізнесу, територіальних громад, міжнародних партнерів, донорських організацій, професійних асоціацій, науково-експертного середовища. Другою є </w:t>
      </w:r>
      <w:r w:rsidRPr="005E3337">
        <w:rPr>
          <w:b/>
          <w:bCs/>
          <w:iCs/>
          <w:color w:val="000000"/>
        </w:rPr>
        <w:t>комунікативна функція</w:t>
      </w:r>
      <w:r w:rsidRPr="005E3337">
        <w:rPr>
          <w:iCs/>
          <w:color w:val="000000"/>
        </w:rPr>
        <w:t xml:space="preserve">, що полягає у створенні простору обміну інформацією, аргументами, очікуваннями, застереженнями та пропозиціями. Третьою виступає </w:t>
      </w:r>
      <w:r w:rsidRPr="005E3337">
        <w:rPr>
          <w:b/>
          <w:bCs/>
          <w:iCs/>
          <w:color w:val="000000"/>
        </w:rPr>
        <w:lastRenderedPageBreak/>
        <w:t>легітимаційна функція</w:t>
      </w:r>
      <w:r w:rsidRPr="005E3337">
        <w:rPr>
          <w:iCs/>
          <w:color w:val="000000"/>
        </w:rPr>
        <w:t xml:space="preserve">, оскільки рішення, що пройшли через процедуру обговорення та погодження, зазвичай мають вищий рівень суспільного сприйняття і довіри. Четвертою є </w:t>
      </w:r>
      <w:proofErr w:type="spellStart"/>
      <w:r w:rsidRPr="005E3337">
        <w:rPr>
          <w:b/>
          <w:bCs/>
          <w:iCs/>
          <w:color w:val="000000"/>
        </w:rPr>
        <w:t>конфлікторегулююча</w:t>
      </w:r>
      <w:proofErr w:type="spellEnd"/>
      <w:r w:rsidRPr="005E3337">
        <w:rPr>
          <w:b/>
          <w:bCs/>
          <w:iCs/>
          <w:color w:val="000000"/>
        </w:rPr>
        <w:t xml:space="preserve"> функція</w:t>
      </w:r>
      <w:r w:rsidRPr="005E3337">
        <w:rPr>
          <w:iCs/>
          <w:color w:val="000000"/>
        </w:rPr>
        <w:t xml:space="preserve">: переговори дозволяють перевести потенційні або наявні конфлікти в інституційно впорядковану форму, знизити рівень напруження та знайти форми співіснування інтересів. П’ятою є </w:t>
      </w:r>
      <w:r w:rsidRPr="005E3337">
        <w:rPr>
          <w:b/>
          <w:bCs/>
          <w:iCs/>
          <w:color w:val="000000"/>
        </w:rPr>
        <w:t>адаптивна функція</w:t>
      </w:r>
      <w:r w:rsidRPr="005E3337">
        <w:rPr>
          <w:iCs/>
          <w:color w:val="000000"/>
        </w:rPr>
        <w:t>, адже саме в процесі переговорів влада може краще зрозуміти зміни в середовищі, коригувати свої рішення і враховувати нові соціальні обставини.</w:t>
      </w:r>
    </w:p>
    <w:p w14:paraId="1DFF8AAC" w14:textId="77777777" w:rsidR="002F7120" w:rsidRPr="005E3337" w:rsidRDefault="002F7120" w:rsidP="002F7120">
      <w:pPr>
        <w:pStyle w:val="ac"/>
        <w:spacing w:line="288" w:lineRule="auto"/>
        <w:ind w:firstLine="567"/>
        <w:rPr>
          <w:iCs/>
          <w:color w:val="000000"/>
        </w:rPr>
      </w:pPr>
      <w:r w:rsidRPr="005E3337">
        <w:rPr>
          <w:iCs/>
          <w:color w:val="000000"/>
        </w:rPr>
        <w:t xml:space="preserve">У системі публічного управління переговори можуть відбуватися на різних рівнях і в різних формах. По-перше, це </w:t>
      </w:r>
      <w:r w:rsidRPr="005E3337">
        <w:rPr>
          <w:b/>
          <w:bCs/>
          <w:iCs/>
          <w:color w:val="000000"/>
        </w:rPr>
        <w:t>переговори між органами влади та громадянським суспільством</w:t>
      </w:r>
      <w:r w:rsidRPr="005E3337">
        <w:rPr>
          <w:iCs/>
          <w:color w:val="000000"/>
        </w:rPr>
        <w:t xml:space="preserve"> щодо розроблення політики, законопроєктів, програм розвитку, бюджетних рішень, соціальних ініціатив або питань відновлення територій. По-друге, це </w:t>
      </w:r>
      <w:r w:rsidRPr="005E3337">
        <w:rPr>
          <w:b/>
          <w:bCs/>
          <w:iCs/>
          <w:color w:val="000000"/>
        </w:rPr>
        <w:t>переговори між державою і бізнесом</w:t>
      </w:r>
      <w:r w:rsidRPr="005E3337">
        <w:rPr>
          <w:iCs/>
          <w:color w:val="000000"/>
        </w:rPr>
        <w:t xml:space="preserve">, зокрема у сферах інвестиційної політики, державно-приватного партнерства, регуляторної політики, локалізації виробництва, реалізації інфраструктурних проєктів. По-третє, йдеться про </w:t>
      </w:r>
      <w:r w:rsidRPr="005E3337">
        <w:rPr>
          <w:b/>
          <w:bCs/>
          <w:iCs/>
          <w:color w:val="000000"/>
        </w:rPr>
        <w:t>переговори між різними рівнями влади</w:t>
      </w:r>
      <w:r w:rsidRPr="005E3337">
        <w:rPr>
          <w:iCs/>
          <w:color w:val="000000"/>
        </w:rPr>
        <w:t xml:space="preserve"> — центральним, регіональним і місцевим — у процесі розподілу повноважень, ресурсів, відповідальності та механізмів координації. По-четверте, існують </w:t>
      </w:r>
      <w:r w:rsidRPr="005E3337">
        <w:rPr>
          <w:b/>
          <w:bCs/>
          <w:iCs/>
          <w:color w:val="000000"/>
        </w:rPr>
        <w:t>міжнародні переговори</w:t>
      </w:r>
      <w:r w:rsidRPr="005E3337">
        <w:rPr>
          <w:iCs/>
          <w:color w:val="000000"/>
        </w:rPr>
        <w:t xml:space="preserve">, у яких органи публічної влади взаємодіють із міжнародними організаціями, урядами інших держав, донорами, структурами Європейського Союзу чи міжнародними фінансовими інституціями. У всіх цих випадках переговорний процес виступає інструментом підтримання та розвитку зовнішніх </w:t>
      </w:r>
      <w:proofErr w:type="spellStart"/>
      <w:r w:rsidRPr="005E3337">
        <w:rPr>
          <w:iCs/>
          <w:color w:val="000000"/>
        </w:rPr>
        <w:t>зв’язків</w:t>
      </w:r>
      <w:proofErr w:type="spellEnd"/>
      <w:r w:rsidRPr="005E3337">
        <w:rPr>
          <w:iCs/>
          <w:color w:val="000000"/>
        </w:rPr>
        <w:t>.</w:t>
      </w:r>
    </w:p>
    <w:p w14:paraId="6F779A75" w14:textId="77777777" w:rsidR="002F7120" w:rsidRPr="005E3337" w:rsidRDefault="002F7120" w:rsidP="002F7120">
      <w:pPr>
        <w:pStyle w:val="ac"/>
        <w:spacing w:line="288" w:lineRule="auto"/>
        <w:ind w:firstLine="567"/>
        <w:rPr>
          <w:iCs/>
          <w:color w:val="000000"/>
        </w:rPr>
      </w:pPr>
      <w:r w:rsidRPr="005E3337">
        <w:rPr>
          <w:iCs/>
          <w:color w:val="000000"/>
        </w:rPr>
        <w:t xml:space="preserve">Методологічно важливо підкреслити, що переговори в публічному управлінні не повинні розглядатися виключно як спосіб розв’язання конфлікту. Їх значення значно ширше. Вони є також механізмом </w:t>
      </w:r>
      <w:r w:rsidRPr="005E3337">
        <w:rPr>
          <w:b/>
          <w:bCs/>
          <w:iCs/>
          <w:color w:val="000000"/>
        </w:rPr>
        <w:t>попередження конфліктів</w:t>
      </w:r>
      <w:r w:rsidRPr="005E3337">
        <w:rPr>
          <w:iCs/>
          <w:color w:val="000000"/>
        </w:rPr>
        <w:t>, формування партнерства, уточнення інтересів, побудови довіри та узгодження спільного бачення проблеми. Часто саме відсутність переговорного компонента в управлінні призводить до того, що владні рішення сприймаються як нав’язані, не враховують локальний контекст, зустрічають опір або реалізуються формально. Натомість включення переговорного елементу дозволяє не лише “домовитися”, а й краще діагностувати проблему, виявити приховані інтереси, оцінити ресурси сторін і знайти більш життєздатне управлінське рішення.</w:t>
      </w:r>
    </w:p>
    <w:p w14:paraId="5A6D80A0" w14:textId="77777777" w:rsidR="002F7120" w:rsidRPr="005E3337" w:rsidRDefault="002F7120" w:rsidP="002F7120">
      <w:pPr>
        <w:pStyle w:val="ac"/>
        <w:spacing w:line="288" w:lineRule="auto"/>
        <w:ind w:firstLine="567"/>
        <w:rPr>
          <w:iCs/>
          <w:color w:val="000000"/>
        </w:rPr>
      </w:pPr>
      <w:r w:rsidRPr="005E3337">
        <w:rPr>
          <w:iCs/>
          <w:color w:val="000000"/>
        </w:rPr>
        <w:t xml:space="preserve">Переговорний процес у публічному управлінні має певну </w:t>
      </w:r>
      <w:r w:rsidRPr="005E3337">
        <w:rPr>
          <w:b/>
          <w:bCs/>
          <w:iCs/>
          <w:color w:val="000000"/>
        </w:rPr>
        <w:t>структуру</w:t>
      </w:r>
      <w:r w:rsidRPr="005E3337">
        <w:rPr>
          <w:iCs/>
          <w:color w:val="000000"/>
        </w:rPr>
        <w:t xml:space="preserve">. Як правило, він включає підготовчий етап, етап формулювання позицій, етап обміну аргументами, етап пошуку прийнятних альтернатив, етап досягнення </w:t>
      </w:r>
      <w:r w:rsidRPr="005E3337">
        <w:rPr>
          <w:iCs/>
          <w:color w:val="000000"/>
        </w:rPr>
        <w:lastRenderedPageBreak/>
        <w:t>домовленості та етап імплементації або моніторингу виконання досягнутих рішень. Підготовчий етап має особливе значення, оскільки саме на ньому визначаються предмет переговорів, коло учасників, правові межі, ресурси сторін, можливі конфлікти інтересів, комунікативна стратегія та бажані результати. Недостатня підготовка часто призводить до того, що переговори або втрачають зміст, або перетворюються на символічну процедуру без реального впливу на рішення.</w:t>
      </w:r>
    </w:p>
    <w:p w14:paraId="35EC595C" w14:textId="77777777" w:rsidR="002F7120" w:rsidRPr="005E3337" w:rsidRDefault="002F7120" w:rsidP="002F7120">
      <w:pPr>
        <w:pStyle w:val="ac"/>
        <w:spacing w:line="288" w:lineRule="auto"/>
        <w:ind w:firstLine="567"/>
        <w:rPr>
          <w:iCs/>
          <w:color w:val="000000"/>
        </w:rPr>
      </w:pPr>
      <w:r w:rsidRPr="005E3337">
        <w:rPr>
          <w:iCs/>
          <w:color w:val="000000"/>
        </w:rPr>
        <w:t xml:space="preserve">У науковому аналізі переговорів важливе значення має категорія </w:t>
      </w:r>
      <w:r w:rsidRPr="005E3337">
        <w:rPr>
          <w:b/>
          <w:bCs/>
          <w:iCs/>
          <w:color w:val="000000"/>
        </w:rPr>
        <w:t>позиції</w:t>
      </w:r>
      <w:r w:rsidRPr="005E3337">
        <w:rPr>
          <w:iCs/>
          <w:color w:val="000000"/>
        </w:rPr>
        <w:t xml:space="preserve"> та </w:t>
      </w:r>
      <w:r w:rsidRPr="005E3337">
        <w:rPr>
          <w:b/>
          <w:bCs/>
          <w:iCs/>
          <w:color w:val="000000"/>
        </w:rPr>
        <w:t>інтересу</w:t>
      </w:r>
      <w:r w:rsidRPr="005E3337">
        <w:rPr>
          <w:iCs/>
          <w:color w:val="000000"/>
        </w:rPr>
        <w:t>. Позиція — це зовнішньо заявлена вимога або точка зору сторони, тоді як інтерес відображає глибинну потребу, мотивацію або очікування, що стоять за цією вимогою. У сфері публічного управління ефективний переговорний процес передбачає вміння переходити від зіткнення позицій до аналізу інтересів. Наприклад, місцева громада може виступати проти певного інфраструктурного проєкту не через заперечення розвитку як такого, а через занепокоєння екологічними ризиками, транспортним навантаженням або відсутністю належної комунікації. Якщо влада бачить лише формальну “відмову”, вона сприйматиме ситуацію як опір. Якщо ж аналізує інтереси, то може змінити проєкт, процедуру консультацій або компенсаторні механізми й досягти згоди. Тому переговорний процес є інструментом глибшого пізнання соціальної реальності, а не тільки способом формального узгодження тексту рішень.</w:t>
      </w:r>
    </w:p>
    <w:p w14:paraId="472CF317" w14:textId="77777777" w:rsidR="002F7120" w:rsidRPr="005E3337" w:rsidRDefault="002F7120" w:rsidP="002F7120">
      <w:pPr>
        <w:pStyle w:val="ac"/>
        <w:spacing w:line="288" w:lineRule="auto"/>
        <w:ind w:firstLine="567"/>
        <w:rPr>
          <w:iCs/>
          <w:color w:val="000000"/>
        </w:rPr>
      </w:pPr>
      <w:r w:rsidRPr="005E3337">
        <w:rPr>
          <w:iCs/>
          <w:color w:val="000000"/>
        </w:rPr>
        <w:t xml:space="preserve">Важливим аспектом є </w:t>
      </w:r>
      <w:r w:rsidRPr="005E3337">
        <w:rPr>
          <w:b/>
          <w:bCs/>
          <w:iCs/>
          <w:color w:val="000000"/>
        </w:rPr>
        <w:t>переговорні стратегії</w:t>
      </w:r>
      <w:r w:rsidRPr="005E3337">
        <w:rPr>
          <w:iCs/>
          <w:color w:val="000000"/>
        </w:rPr>
        <w:t xml:space="preserve">. У публічному управлінні можна умовно виділити жорстку, м’яку та інтегративну стратегії. Жорстка стратегія орієнтується на максимальне відстоювання власної позиції й часто спирається на адміністративну перевагу чи ресурсний тиск. М’яка стратегія, навпаки, прагне уникнути конфронтації навіть ціною надмірних поступок. Однак для публічного управління найбільш продуктивною вважається </w:t>
      </w:r>
      <w:r w:rsidRPr="005E3337">
        <w:rPr>
          <w:b/>
          <w:bCs/>
          <w:iCs/>
          <w:color w:val="000000"/>
        </w:rPr>
        <w:t>інтегративна</w:t>
      </w:r>
      <w:r w:rsidRPr="005E3337">
        <w:rPr>
          <w:iCs/>
          <w:color w:val="000000"/>
        </w:rPr>
        <w:t xml:space="preserve">, або проблемно-орієнтована, стратегія, що передбачає пошук рішень, які враховують інтереси різних сторін і водночас відповідають публічному інтересу. Саме така стратегія найбільше відповідає </w:t>
      </w:r>
      <w:proofErr w:type="spellStart"/>
      <w:r w:rsidRPr="005E3337">
        <w:rPr>
          <w:iCs/>
          <w:color w:val="000000"/>
        </w:rPr>
        <w:t>логіці</w:t>
      </w:r>
      <w:proofErr w:type="spellEnd"/>
      <w:r w:rsidRPr="005E3337">
        <w:rPr>
          <w:iCs/>
          <w:color w:val="000000"/>
        </w:rPr>
        <w:t xml:space="preserve"> демократичного врядування, оскільки не зводить переговори до змагання за перевагу, а розглядає їх як механізм спільного вироблення цінності.</w:t>
      </w:r>
    </w:p>
    <w:p w14:paraId="22769CF0" w14:textId="77777777" w:rsidR="002F7120" w:rsidRPr="005E3337" w:rsidRDefault="002F7120" w:rsidP="002F7120">
      <w:pPr>
        <w:pStyle w:val="ac"/>
        <w:spacing w:line="288" w:lineRule="auto"/>
        <w:ind w:firstLine="567"/>
        <w:rPr>
          <w:iCs/>
          <w:color w:val="000000"/>
        </w:rPr>
      </w:pPr>
      <w:r w:rsidRPr="005E3337">
        <w:rPr>
          <w:iCs/>
          <w:color w:val="000000"/>
        </w:rPr>
        <w:t xml:space="preserve">Особливу роль у переговорному процесі відіграє </w:t>
      </w:r>
      <w:r w:rsidRPr="005E3337">
        <w:rPr>
          <w:b/>
          <w:bCs/>
          <w:iCs/>
          <w:color w:val="000000"/>
        </w:rPr>
        <w:t>довіра</w:t>
      </w:r>
      <w:r w:rsidRPr="005E3337">
        <w:rPr>
          <w:iCs/>
          <w:color w:val="000000"/>
        </w:rPr>
        <w:t xml:space="preserve">. У публічному управлінні довіра є одночасно передумовою й результатом переговорів. Якщо між сторонами повністю відсутня довіра, переговорний процес стає надмірно формалізованим, конфліктним і малопродуктивним. Водночас саме через прозорий, чесний, послідовний і відкритий переговорний процес довіра може </w:t>
      </w:r>
      <w:r w:rsidRPr="005E3337">
        <w:rPr>
          <w:iCs/>
          <w:color w:val="000000"/>
        </w:rPr>
        <w:lastRenderedPageBreak/>
        <w:t>формуватися або відновлюватися. Для влади це означає необхідність дотримання обіцянок, пояснення мотивів своїх дій, готовності до реального врахування позицій інших сторін та недопущення маніпулятивної імітації участі.</w:t>
      </w:r>
    </w:p>
    <w:p w14:paraId="3B6F6606" w14:textId="77777777" w:rsidR="002F7120" w:rsidRPr="005E3337" w:rsidRDefault="002F7120" w:rsidP="002F7120">
      <w:pPr>
        <w:pStyle w:val="ac"/>
        <w:spacing w:line="288" w:lineRule="auto"/>
        <w:ind w:firstLine="567"/>
        <w:rPr>
          <w:iCs/>
          <w:color w:val="000000"/>
        </w:rPr>
      </w:pPr>
      <w:r w:rsidRPr="005E3337">
        <w:rPr>
          <w:iCs/>
          <w:color w:val="000000"/>
        </w:rPr>
        <w:t xml:space="preserve">Переговорний процес як інструмент управління зовнішніми зв’язками особливо важливий у ситуаціях, коли влада діє в умовах </w:t>
      </w:r>
      <w:r w:rsidRPr="005E3337">
        <w:rPr>
          <w:b/>
          <w:bCs/>
          <w:iCs/>
          <w:color w:val="000000"/>
        </w:rPr>
        <w:t>обмеженого прямого контролю</w:t>
      </w:r>
      <w:r w:rsidRPr="005E3337">
        <w:rPr>
          <w:iCs/>
          <w:color w:val="000000"/>
        </w:rPr>
        <w:t xml:space="preserve"> над іншими акторами. Органи публічної влади не можуть імперативно наказати громадським організаціям підтримувати політику, не можуть просто розпорядженням створити довіру бізнесу, не можуть без переговорів забезпечити кооперацію міжнародних партнерів або лояльність локальних громад. У таких випадках управління відбувається не через наказ, а через переконання, координацію, стимулювання, взаємні зобов’язання та формування рамок співпраці. Саме тут переговори стають ключовим інструментом.</w:t>
      </w:r>
    </w:p>
    <w:p w14:paraId="3BA9CEEB" w14:textId="77777777" w:rsidR="002F7120" w:rsidRPr="005E3337" w:rsidRDefault="002F7120" w:rsidP="002F7120">
      <w:pPr>
        <w:pStyle w:val="ac"/>
        <w:spacing w:line="288" w:lineRule="auto"/>
        <w:ind w:firstLine="567"/>
        <w:rPr>
          <w:iCs/>
          <w:color w:val="000000"/>
        </w:rPr>
      </w:pPr>
      <w:r w:rsidRPr="005E3337">
        <w:rPr>
          <w:iCs/>
          <w:color w:val="000000"/>
        </w:rPr>
        <w:t xml:space="preserve">Усе це безпосередньо підводить до концепції </w:t>
      </w:r>
      <w:r w:rsidRPr="005E3337">
        <w:rPr>
          <w:b/>
          <w:bCs/>
          <w:iCs/>
          <w:color w:val="000000"/>
        </w:rPr>
        <w:t>«урядування в мережі»</w:t>
      </w:r>
      <w:r w:rsidRPr="005E3337">
        <w:rPr>
          <w:iCs/>
          <w:color w:val="000000"/>
        </w:rPr>
        <w:t xml:space="preserve">. Цей підхід виник як реакція на обмеженість традиційної ієрархічної моделі державного управління та на усвідомлення того, що в сучасному суспільстві публічна влада функціонує в оточенні численних відносно автономних акторів, жоден із яких не має повного контролю над вирішенням складних суспільних проблем. </w:t>
      </w:r>
      <w:r w:rsidRPr="005E3337">
        <w:rPr>
          <w:b/>
          <w:bCs/>
          <w:iCs/>
          <w:color w:val="000000"/>
        </w:rPr>
        <w:t>Урядування в мережі</w:t>
      </w:r>
      <w:r w:rsidRPr="005E3337">
        <w:rPr>
          <w:iCs/>
          <w:color w:val="000000"/>
        </w:rPr>
        <w:t xml:space="preserve"> означає таку модель публічного управління, за якої політика формується і реалізується через систему взаємопов’язаних суб’єктів — органів влади, бізнесу, громадських організацій, експертних спільнот, міжнародних інституцій, територіальних громад, — які взаємодіють на основі координації, обміну ресурсами, узгодження інтересів і спільної відповідальності.</w:t>
      </w:r>
    </w:p>
    <w:p w14:paraId="7C73E5EF" w14:textId="77777777" w:rsidR="002F7120" w:rsidRPr="005E3337" w:rsidRDefault="002F7120" w:rsidP="002F7120">
      <w:pPr>
        <w:pStyle w:val="ac"/>
        <w:spacing w:line="288" w:lineRule="auto"/>
        <w:ind w:firstLine="567"/>
        <w:rPr>
          <w:iCs/>
          <w:color w:val="000000"/>
        </w:rPr>
      </w:pPr>
      <w:r w:rsidRPr="005E3337">
        <w:rPr>
          <w:iCs/>
          <w:color w:val="000000"/>
        </w:rPr>
        <w:t xml:space="preserve">На відміну від класичної бюрократичної моделі, де ключовим механізмом виступає ієрархія, а від ринкової моделі, де переважає конкуренція, мережеве врядування спирається на </w:t>
      </w:r>
      <w:r w:rsidRPr="005E3337">
        <w:rPr>
          <w:b/>
          <w:bCs/>
          <w:iCs/>
          <w:color w:val="000000"/>
        </w:rPr>
        <w:t>взаємозалежність</w:t>
      </w:r>
      <w:r w:rsidRPr="005E3337">
        <w:rPr>
          <w:iCs/>
          <w:color w:val="000000"/>
        </w:rPr>
        <w:t>. Це означає, що жоден учасник мережі не може самостійно досягти необхідного результату, а тому змушений враховувати інших, шукати форми співпраці, обмінюватися інформацією і ресурсами, погоджувати правила взаємодії. У такій системі переговори стають не епізодичним явищем, а повсякденною формою функціонування врядування. Саме через переговори, консультації, робочі групи, публічні платформи, меморандуми, партнерські угоди та координаційні механізми підтримується життєдіяльність мережі.</w:t>
      </w:r>
    </w:p>
    <w:p w14:paraId="0548F67E" w14:textId="77777777" w:rsidR="002F7120" w:rsidRPr="005E3337" w:rsidRDefault="002F7120" w:rsidP="002F7120">
      <w:pPr>
        <w:pStyle w:val="ac"/>
        <w:spacing w:line="288" w:lineRule="auto"/>
        <w:ind w:firstLine="567"/>
        <w:rPr>
          <w:iCs/>
          <w:color w:val="000000"/>
        </w:rPr>
      </w:pPr>
      <w:r w:rsidRPr="005E3337">
        <w:rPr>
          <w:iCs/>
          <w:color w:val="000000"/>
        </w:rPr>
        <w:t xml:space="preserve">У мережевому врядуванні особливого значення набувають такі категорії, як </w:t>
      </w:r>
      <w:r w:rsidRPr="005E3337">
        <w:rPr>
          <w:b/>
          <w:bCs/>
          <w:iCs/>
          <w:color w:val="000000"/>
        </w:rPr>
        <w:t>взаємна залежність</w:t>
      </w:r>
      <w:r w:rsidRPr="005E3337">
        <w:rPr>
          <w:iCs/>
          <w:color w:val="000000"/>
        </w:rPr>
        <w:t xml:space="preserve">, </w:t>
      </w:r>
      <w:r w:rsidRPr="005E3337">
        <w:rPr>
          <w:b/>
          <w:bCs/>
          <w:iCs/>
          <w:color w:val="000000"/>
        </w:rPr>
        <w:t>горизонтальні зв’язки</w:t>
      </w:r>
      <w:r w:rsidRPr="005E3337">
        <w:rPr>
          <w:iCs/>
          <w:color w:val="000000"/>
        </w:rPr>
        <w:t xml:space="preserve">, </w:t>
      </w:r>
      <w:r w:rsidRPr="005E3337">
        <w:rPr>
          <w:b/>
          <w:bCs/>
          <w:iCs/>
          <w:color w:val="000000"/>
        </w:rPr>
        <w:t xml:space="preserve">спільне вироблення </w:t>
      </w:r>
      <w:r w:rsidRPr="005E3337">
        <w:rPr>
          <w:b/>
          <w:bCs/>
          <w:iCs/>
          <w:color w:val="000000"/>
        </w:rPr>
        <w:lastRenderedPageBreak/>
        <w:t>політики</w:t>
      </w:r>
      <w:r w:rsidRPr="005E3337">
        <w:rPr>
          <w:iCs/>
          <w:color w:val="000000"/>
        </w:rPr>
        <w:t xml:space="preserve">, </w:t>
      </w:r>
      <w:r w:rsidRPr="005E3337">
        <w:rPr>
          <w:b/>
          <w:bCs/>
          <w:iCs/>
          <w:color w:val="000000"/>
        </w:rPr>
        <w:t>розподілена відповідальність</w:t>
      </w:r>
      <w:r w:rsidRPr="005E3337">
        <w:rPr>
          <w:iCs/>
          <w:color w:val="000000"/>
        </w:rPr>
        <w:t xml:space="preserve"> та </w:t>
      </w:r>
      <w:r w:rsidRPr="005E3337">
        <w:rPr>
          <w:b/>
          <w:bCs/>
          <w:iCs/>
          <w:color w:val="000000"/>
        </w:rPr>
        <w:t>координація без жорсткої субординації</w:t>
      </w:r>
      <w:r w:rsidRPr="005E3337">
        <w:rPr>
          <w:iCs/>
          <w:color w:val="000000"/>
        </w:rPr>
        <w:t>. Це не означає, що держава втрачає свою роль. Навпаки, роль влади трансформується: вона стає не лише джерелом наказів, а й модератором, координатором, посередником, організатором процесів взаємодії та гарантом публічного інтересу. У цьому полягає важлива особливість сучасного публічного управління: воно дедалі більше реалізується як здатність організувати мережу взаємодії, а не просто віддати розпорядження.</w:t>
      </w:r>
    </w:p>
    <w:p w14:paraId="5B24EC34" w14:textId="77777777" w:rsidR="002F7120" w:rsidRPr="005E3337" w:rsidRDefault="002F7120" w:rsidP="002F7120">
      <w:pPr>
        <w:pStyle w:val="ac"/>
        <w:spacing w:line="288" w:lineRule="auto"/>
        <w:ind w:firstLine="567"/>
        <w:rPr>
          <w:iCs/>
          <w:color w:val="000000"/>
        </w:rPr>
      </w:pPr>
      <w:r w:rsidRPr="005E3337">
        <w:rPr>
          <w:iCs/>
          <w:color w:val="000000"/>
        </w:rPr>
        <w:t xml:space="preserve">Для мережевого врядування характерною є зміна уявлення про </w:t>
      </w:r>
      <w:r w:rsidRPr="005E3337">
        <w:rPr>
          <w:b/>
          <w:bCs/>
          <w:iCs/>
          <w:color w:val="000000"/>
        </w:rPr>
        <w:t>ресурси влади</w:t>
      </w:r>
      <w:r w:rsidRPr="005E3337">
        <w:rPr>
          <w:iCs/>
          <w:color w:val="000000"/>
        </w:rPr>
        <w:t xml:space="preserve">. У традиційній моделі основними ресурсами були правові повноваження, примус, бюджетні інструменти та адміністративна ієрархія. У мережевій моделі все більшого значення набувають інформація, довіра, репутація, здатність до координації, </w:t>
      </w:r>
      <w:proofErr w:type="spellStart"/>
      <w:r w:rsidRPr="005E3337">
        <w:rPr>
          <w:iCs/>
          <w:color w:val="000000"/>
        </w:rPr>
        <w:t>експертність</w:t>
      </w:r>
      <w:proofErr w:type="spellEnd"/>
      <w:r w:rsidRPr="005E3337">
        <w:rPr>
          <w:iCs/>
          <w:color w:val="000000"/>
        </w:rPr>
        <w:t xml:space="preserve">, комунікативна спроможність, доступ до </w:t>
      </w:r>
      <w:proofErr w:type="spellStart"/>
      <w:r w:rsidRPr="005E3337">
        <w:rPr>
          <w:iCs/>
          <w:color w:val="000000"/>
        </w:rPr>
        <w:t>партнерств</w:t>
      </w:r>
      <w:proofErr w:type="spellEnd"/>
      <w:r w:rsidRPr="005E3337">
        <w:rPr>
          <w:iCs/>
          <w:color w:val="000000"/>
        </w:rPr>
        <w:t xml:space="preserve"> і можливість створювати спільні платформи для взаємодії. Це означає, що якість переговорного процесу прямо впливає на управлінську спроможність влади в мережевому середовищі.</w:t>
      </w:r>
    </w:p>
    <w:p w14:paraId="32867C14" w14:textId="77777777" w:rsidR="002F7120" w:rsidRPr="005E3337" w:rsidRDefault="002F7120" w:rsidP="002F7120">
      <w:pPr>
        <w:pStyle w:val="ac"/>
        <w:spacing w:line="288" w:lineRule="auto"/>
        <w:ind w:firstLine="567"/>
        <w:rPr>
          <w:iCs/>
          <w:color w:val="000000"/>
        </w:rPr>
      </w:pPr>
      <w:r w:rsidRPr="005E3337">
        <w:rPr>
          <w:iCs/>
          <w:color w:val="000000"/>
        </w:rPr>
        <w:t xml:space="preserve">Особливо наочно мережеве врядування виявляється в таких сферах, як регіональний розвиток, відбудова територій, екологічна політика, соціальні послуги, управління кризами, цифрова трансформація, місцева демократія, інноваційна політика та державно-приватне партнерство. У кожній із цих сфер успіх залежить від того, наскільки ефективно органи публічної влади можуть вибудувати мережу взаємодії між різними суб’єктами. Саме тому сучасна публічна політика дедалі частіше </w:t>
      </w:r>
      <w:proofErr w:type="spellStart"/>
      <w:r w:rsidRPr="005E3337">
        <w:rPr>
          <w:iCs/>
          <w:color w:val="000000"/>
        </w:rPr>
        <w:t>проектується</w:t>
      </w:r>
      <w:proofErr w:type="spellEnd"/>
      <w:r w:rsidRPr="005E3337">
        <w:rPr>
          <w:iCs/>
          <w:color w:val="000000"/>
        </w:rPr>
        <w:t xml:space="preserve"> не як лінійна адміністративна дія, а як процес організації співпраці та погодження між багатьма учасниками.</w:t>
      </w:r>
    </w:p>
    <w:p w14:paraId="6C52E866" w14:textId="77777777" w:rsidR="002F7120" w:rsidRPr="005E3337" w:rsidRDefault="002F7120" w:rsidP="002F7120">
      <w:pPr>
        <w:pStyle w:val="ac"/>
        <w:spacing w:line="288" w:lineRule="auto"/>
        <w:ind w:firstLine="567"/>
        <w:rPr>
          <w:iCs/>
          <w:color w:val="000000"/>
        </w:rPr>
      </w:pPr>
      <w:r w:rsidRPr="005E3337">
        <w:rPr>
          <w:iCs/>
          <w:color w:val="000000"/>
        </w:rPr>
        <w:t xml:space="preserve">Разом із тим «урядування в мережі» не слід ідеалізувати. Воно має і свої ризики. Серед них — розмивання відповідальності, непрозорість неформальних впливів, домінування </w:t>
      </w:r>
      <w:proofErr w:type="spellStart"/>
      <w:r w:rsidRPr="005E3337">
        <w:rPr>
          <w:iCs/>
          <w:color w:val="000000"/>
        </w:rPr>
        <w:t>ресурсно</w:t>
      </w:r>
      <w:proofErr w:type="spellEnd"/>
      <w:r w:rsidRPr="005E3337">
        <w:rPr>
          <w:iCs/>
          <w:color w:val="000000"/>
        </w:rPr>
        <w:t xml:space="preserve"> сильніших акторів, складність досягнення узгодженості, нерівність доступу до мережі, перевантаженість координаційними процедурами. Саме тому мережеве врядування потребує чітких правил, процедур відкритості, механізмів підзвітності та здатності держави не лише брати участь у мережі, а й утримувати орієнтацію на публічний інтерес. У цьому сенсі переговорний процес у мережевому врядуванні має бути не стихійним, а інституційно впорядкованим, правомірним і </w:t>
      </w:r>
      <w:proofErr w:type="spellStart"/>
      <w:r w:rsidRPr="005E3337">
        <w:rPr>
          <w:iCs/>
          <w:color w:val="000000"/>
        </w:rPr>
        <w:t>професійно</w:t>
      </w:r>
      <w:proofErr w:type="spellEnd"/>
      <w:r w:rsidRPr="005E3337">
        <w:rPr>
          <w:iCs/>
          <w:color w:val="000000"/>
        </w:rPr>
        <w:t xml:space="preserve"> забезпеченим.</w:t>
      </w:r>
    </w:p>
    <w:p w14:paraId="43AA88CA" w14:textId="77777777" w:rsidR="002F7120" w:rsidRPr="005E3337" w:rsidRDefault="002F7120" w:rsidP="002F7120">
      <w:pPr>
        <w:pStyle w:val="ac"/>
        <w:spacing w:line="288" w:lineRule="auto"/>
        <w:ind w:firstLine="567"/>
        <w:rPr>
          <w:iCs/>
          <w:color w:val="000000"/>
        </w:rPr>
      </w:pPr>
      <w:r w:rsidRPr="005E3337">
        <w:rPr>
          <w:iCs/>
          <w:color w:val="000000"/>
        </w:rPr>
        <w:t xml:space="preserve">Для лекційного підсумку важливо підкреслити, що переговорний процес і мережеве врядування є взаємопов’язаними явищами. Переговори виступають практичним механізмом функціонування мережі, а мережеве врядування — ширшим структурним контекстом, у якому переговори набувають </w:t>
      </w:r>
      <w:r w:rsidRPr="005E3337">
        <w:rPr>
          <w:iCs/>
          <w:color w:val="000000"/>
        </w:rPr>
        <w:lastRenderedPageBreak/>
        <w:t>систематичного характеру. Якщо публічне управління дедалі більше спирається на взаємодію багатьох автономних акторів, то переговорна компетентність стає однією з ключових професійних компетентностей публічного управлінця. Йдеться не лише про техніку ведення дискусії, а про здатність аналізувати інтереси, будувати коаліції, організовувати діалог, запобігати конфліктам, формувати довіру та досягати рішень, що поєднують практичну результативність із суспільною легітимністю.</w:t>
      </w:r>
    </w:p>
    <w:p w14:paraId="739586B2" w14:textId="0D2B98B8" w:rsidR="006E079A" w:rsidRPr="005E3337" w:rsidRDefault="006E079A" w:rsidP="006E079A">
      <w:pPr>
        <w:pStyle w:val="ac"/>
        <w:spacing w:line="288" w:lineRule="auto"/>
        <w:ind w:firstLine="567"/>
        <w:rPr>
          <w:b/>
          <w:bCs/>
          <w:i/>
          <w:color w:val="000000"/>
        </w:rPr>
      </w:pPr>
      <w:r w:rsidRPr="005E3337">
        <w:rPr>
          <w:b/>
          <w:bCs/>
          <w:i/>
          <w:color w:val="000000"/>
        </w:rPr>
        <w:t xml:space="preserve">Конкретні приклади </w:t>
      </w:r>
    </w:p>
    <w:p w14:paraId="4D2CD943" w14:textId="66F22C2C" w:rsidR="006E079A" w:rsidRPr="005E3337" w:rsidRDefault="006E079A" w:rsidP="006E079A">
      <w:pPr>
        <w:pStyle w:val="ac"/>
        <w:spacing w:line="288" w:lineRule="auto"/>
        <w:ind w:firstLine="567"/>
        <w:rPr>
          <w:b/>
          <w:bCs/>
          <w:iCs/>
          <w:color w:val="000000"/>
        </w:rPr>
      </w:pPr>
      <w:r w:rsidRPr="005E3337">
        <w:rPr>
          <w:b/>
          <w:bCs/>
          <w:iCs/>
          <w:color w:val="000000"/>
        </w:rPr>
        <w:t>Приклад 1. Переговори між органом місцевого самоврядування і громадою</w:t>
      </w:r>
    </w:p>
    <w:p w14:paraId="4C97BCB3" w14:textId="77777777" w:rsidR="006E079A" w:rsidRPr="005E3337" w:rsidRDefault="006E079A" w:rsidP="006E079A">
      <w:pPr>
        <w:pStyle w:val="ac"/>
        <w:spacing w:line="288" w:lineRule="auto"/>
        <w:ind w:firstLine="567"/>
        <w:rPr>
          <w:iCs/>
          <w:color w:val="000000"/>
        </w:rPr>
      </w:pPr>
      <w:r w:rsidRPr="005E3337">
        <w:rPr>
          <w:iCs/>
          <w:color w:val="000000"/>
        </w:rPr>
        <w:t xml:space="preserve">Міська рада планує реконструкцію центральної площі, але частина мешканців виступає за збереження зеленої зони, а частина підтримує створення нового громадського простору для заходів. Якщо влада організовує зустрічі, обговорення, залучає архітекторів, представників громади та експертів і в результаті знаходить компромісне рішення, це є прикладом </w:t>
      </w:r>
      <w:r w:rsidRPr="005E3337">
        <w:rPr>
          <w:b/>
          <w:bCs/>
          <w:iCs/>
          <w:color w:val="000000"/>
        </w:rPr>
        <w:t>переговорного процесу як інструменту управління зовнішніми зв’язками</w:t>
      </w:r>
      <w:r w:rsidRPr="005E3337">
        <w:rPr>
          <w:iCs/>
          <w:color w:val="000000"/>
        </w:rPr>
        <w:t>.</w:t>
      </w:r>
    </w:p>
    <w:p w14:paraId="742F054D" w14:textId="77777777" w:rsidR="006E079A" w:rsidRPr="005E3337" w:rsidRDefault="006E079A" w:rsidP="006E079A">
      <w:pPr>
        <w:pStyle w:val="ac"/>
        <w:spacing w:line="288" w:lineRule="auto"/>
        <w:ind w:firstLine="567"/>
        <w:rPr>
          <w:iCs/>
          <w:color w:val="000000"/>
        </w:rPr>
      </w:pPr>
      <w:r w:rsidRPr="005E3337">
        <w:rPr>
          <w:iCs/>
          <w:color w:val="000000"/>
        </w:rPr>
        <w:t>У цьому випадку переговори допомагають не лише знизити конфліктність, а й виробити більш легітимне рішення, яке враховує інтереси різних сторін.</w:t>
      </w:r>
    </w:p>
    <w:p w14:paraId="4AEB58DA" w14:textId="77777777" w:rsidR="006E079A" w:rsidRPr="005E3337" w:rsidRDefault="006E079A" w:rsidP="006E079A">
      <w:pPr>
        <w:pStyle w:val="ac"/>
        <w:spacing w:line="288" w:lineRule="auto"/>
        <w:ind w:firstLine="567"/>
        <w:rPr>
          <w:b/>
          <w:bCs/>
          <w:iCs/>
          <w:color w:val="000000"/>
        </w:rPr>
      </w:pPr>
      <w:r w:rsidRPr="005E3337">
        <w:rPr>
          <w:b/>
          <w:bCs/>
          <w:iCs/>
          <w:color w:val="000000"/>
        </w:rPr>
        <w:t>Приклад 2. Переговори з бізнесом щодо реалізації інфраструктурного проєкту</w:t>
      </w:r>
    </w:p>
    <w:p w14:paraId="41BC8307" w14:textId="77777777" w:rsidR="006E079A" w:rsidRPr="005E3337" w:rsidRDefault="006E079A" w:rsidP="006E079A">
      <w:pPr>
        <w:pStyle w:val="ac"/>
        <w:spacing w:line="288" w:lineRule="auto"/>
        <w:ind w:firstLine="567"/>
        <w:rPr>
          <w:iCs/>
          <w:color w:val="000000"/>
        </w:rPr>
      </w:pPr>
      <w:r w:rsidRPr="005E3337">
        <w:rPr>
          <w:iCs/>
          <w:color w:val="000000"/>
        </w:rPr>
        <w:t xml:space="preserve">Орган державної влади або громада планує реалізацію інфраструктурного проєкту за участю приватного партнера. Для цього потрібно узгодити обсяг інвестицій, строки виконання, соціальні гарантії, ризики, відповідальність сторін та механізми контролю. Це приклад </w:t>
      </w:r>
      <w:r w:rsidRPr="005E3337">
        <w:rPr>
          <w:b/>
          <w:bCs/>
          <w:iCs/>
          <w:color w:val="000000"/>
        </w:rPr>
        <w:t>переговорів у межах державно-приватного партнерства</w:t>
      </w:r>
      <w:r w:rsidRPr="005E3337">
        <w:rPr>
          <w:iCs/>
          <w:color w:val="000000"/>
        </w:rPr>
        <w:t>.</w:t>
      </w:r>
    </w:p>
    <w:p w14:paraId="77FB8998" w14:textId="77777777" w:rsidR="006E079A" w:rsidRPr="005E3337" w:rsidRDefault="006E079A" w:rsidP="006E079A">
      <w:pPr>
        <w:pStyle w:val="ac"/>
        <w:spacing w:line="288" w:lineRule="auto"/>
        <w:ind w:firstLine="567"/>
        <w:rPr>
          <w:iCs/>
          <w:color w:val="000000"/>
        </w:rPr>
      </w:pPr>
      <w:r w:rsidRPr="005E3337">
        <w:rPr>
          <w:iCs/>
          <w:color w:val="000000"/>
        </w:rPr>
        <w:t>Тут переговорний процес виступає способом координації інтересів держави і бізнесу, без якого зовнішні зв’язки залишалися б формальними й нестабільними.</w:t>
      </w:r>
    </w:p>
    <w:p w14:paraId="07DA7532" w14:textId="77777777" w:rsidR="006E079A" w:rsidRPr="005E3337" w:rsidRDefault="006E079A" w:rsidP="006E079A">
      <w:pPr>
        <w:pStyle w:val="ac"/>
        <w:spacing w:line="288" w:lineRule="auto"/>
        <w:ind w:firstLine="567"/>
        <w:rPr>
          <w:b/>
          <w:bCs/>
          <w:iCs/>
          <w:color w:val="000000"/>
        </w:rPr>
      </w:pPr>
      <w:r w:rsidRPr="005E3337">
        <w:rPr>
          <w:b/>
          <w:bCs/>
          <w:iCs/>
          <w:color w:val="000000"/>
        </w:rPr>
        <w:t>Приклад 3. Переговори з громадськими організаціями</w:t>
      </w:r>
    </w:p>
    <w:p w14:paraId="62CEC512" w14:textId="77777777" w:rsidR="006E079A" w:rsidRPr="005E3337" w:rsidRDefault="006E079A" w:rsidP="006E079A">
      <w:pPr>
        <w:pStyle w:val="ac"/>
        <w:spacing w:line="288" w:lineRule="auto"/>
        <w:ind w:firstLine="567"/>
        <w:rPr>
          <w:iCs/>
          <w:color w:val="000000"/>
        </w:rPr>
      </w:pPr>
      <w:r w:rsidRPr="005E3337">
        <w:rPr>
          <w:iCs/>
          <w:color w:val="000000"/>
        </w:rPr>
        <w:t>Міністерство або місцева адміністрація розробляє нову соціальну програму і веде переговори з громадськими організаціями, які працюють із вразливими групами населення. Громадські організації наполягають на зміні критеріїв доступу до послуг, а орган влади враховує ці аргументи і коригує проєкт рішення.</w:t>
      </w:r>
    </w:p>
    <w:p w14:paraId="316B2F70" w14:textId="77777777" w:rsidR="006E079A" w:rsidRPr="005E3337" w:rsidRDefault="006E079A" w:rsidP="006E079A">
      <w:pPr>
        <w:pStyle w:val="ac"/>
        <w:spacing w:line="288" w:lineRule="auto"/>
        <w:ind w:firstLine="567"/>
        <w:rPr>
          <w:iCs/>
          <w:color w:val="000000"/>
        </w:rPr>
      </w:pPr>
      <w:r w:rsidRPr="005E3337">
        <w:rPr>
          <w:iCs/>
          <w:color w:val="000000"/>
        </w:rPr>
        <w:t xml:space="preserve">Це приклад того, як переговори стають інструментом </w:t>
      </w:r>
      <w:r w:rsidRPr="005E3337">
        <w:rPr>
          <w:b/>
          <w:bCs/>
          <w:iCs/>
          <w:color w:val="000000"/>
        </w:rPr>
        <w:t>взаємодії влади з громадянським суспільством</w:t>
      </w:r>
      <w:r w:rsidRPr="005E3337">
        <w:rPr>
          <w:iCs/>
          <w:color w:val="000000"/>
        </w:rPr>
        <w:t xml:space="preserve"> і допомагають зробити політику більш чутливою до реальних потреб.</w:t>
      </w:r>
    </w:p>
    <w:p w14:paraId="7807A4BD" w14:textId="77777777" w:rsidR="006E079A" w:rsidRPr="005E3337" w:rsidRDefault="006E079A" w:rsidP="006E079A">
      <w:pPr>
        <w:pStyle w:val="ac"/>
        <w:spacing w:line="288" w:lineRule="auto"/>
        <w:ind w:firstLine="567"/>
        <w:rPr>
          <w:b/>
          <w:bCs/>
          <w:iCs/>
          <w:color w:val="000000"/>
        </w:rPr>
      </w:pPr>
      <w:r w:rsidRPr="005E3337">
        <w:rPr>
          <w:b/>
          <w:bCs/>
          <w:iCs/>
          <w:color w:val="000000"/>
        </w:rPr>
        <w:lastRenderedPageBreak/>
        <w:t>Приклад 4. Переговори між різними рівнями влади</w:t>
      </w:r>
    </w:p>
    <w:p w14:paraId="5847EAAF" w14:textId="77777777" w:rsidR="006E079A" w:rsidRPr="005E3337" w:rsidRDefault="006E079A" w:rsidP="006E079A">
      <w:pPr>
        <w:pStyle w:val="ac"/>
        <w:spacing w:line="288" w:lineRule="auto"/>
        <w:ind w:firstLine="567"/>
        <w:rPr>
          <w:iCs/>
          <w:color w:val="000000"/>
        </w:rPr>
      </w:pPr>
      <w:r w:rsidRPr="005E3337">
        <w:rPr>
          <w:iCs/>
          <w:color w:val="000000"/>
        </w:rPr>
        <w:t>Центральний орган виконавчої влади делегує частину повноважень громадам, але постає питання фінансового забезпечення, кадрової спроможності та організаційного супроводу. Для вирішення цього питання проводяться переговори між центральною владою, обласними структурами та органами місцевого самоврядування.</w:t>
      </w:r>
    </w:p>
    <w:p w14:paraId="5A031783" w14:textId="77777777" w:rsidR="006E079A" w:rsidRPr="005E3337" w:rsidRDefault="006E079A" w:rsidP="006E079A">
      <w:pPr>
        <w:pStyle w:val="ac"/>
        <w:spacing w:line="288" w:lineRule="auto"/>
        <w:ind w:firstLine="567"/>
        <w:rPr>
          <w:iCs/>
          <w:color w:val="000000"/>
        </w:rPr>
      </w:pPr>
      <w:r w:rsidRPr="005E3337">
        <w:rPr>
          <w:iCs/>
          <w:color w:val="000000"/>
        </w:rPr>
        <w:t xml:space="preserve">У цьому разі переговорний процес забезпечує </w:t>
      </w:r>
      <w:r w:rsidRPr="005E3337">
        <w:rPr>
          <w:b/>
          <w:bCs/>
          <w:iCs/>
          <w:color w:val="000000"/>
        </w:rPr>
        <w:t>узгодження позицій між рівнями влади</w:t>
      </w:r>
      <w:r w:rsidRPr="005E3337">
        <w:rPr>
          <w:iCs/>
          <w:color w:val="000000"/>
        </w:rPr>
        <w:t>, а отже є важливим механізмом багаторівневого врядування.</w:t>
      </w:r>
    </w:p>
    <w:p w14:paraId="43A9D18F" w14:textId="77777777" w:rsidR="006E079A" w:rsidRPr="005E3337" w:rsidRDefault="006E079A" w:rsidP="006E079A">
      <w:pPr>
        <w:pStyle w:val="ac"/>
        <w:spacing w:line="288" w:lineRule="auto"/>
        <w:ind w:firstLine="567"/>
        <w:rPr>
          <w:b/>
          <w:bCs/>
          <w:iCs/>
          <w:color w:val="000000"/>
        </w:rPr>
      </w:pPr>
      <w:r w:rsidRPr="005E3337">
        <w:rPr>
          <w:b/>
          <w:bCs/>
          <w:iCs/>
          <w:color w:val="000000"/>
        </w:rPr>
        <w:t>Приклад 5. Переговори в кризовій ситуації</w:t>
      </w:r>
    </w:p>
    <w:p w14:paraId="64D93409" w14:textId="77777777" w:rsidR="006E079A" w:rsidRPr="005E3337" w:rsidRDefault="006E079A" w:rsidP="006E079A">
      <w:pPr>
        <w:pStyle w:val="ac"/>
        <w:spacing w:line="288" w:lineRule="auto"/>
        <w:ind w:firstLine="567"/>
        <w:rPr>
          <w:iCs/>
          <w:color w:val="000000"/>
        </w:rPr>
      </w:pPr>
      <w:r w:rsidRPr="005E3337">
        <w:rPr>
          <w:iCs/>
          <w:color w:val="000000"/>
        </w:rPr>
        <w:t>Під час надзвичайної ситуації місцева влада, рятувальні служби, волонтерські організації, медичні установи та представники громади мають погодити порядок евакуації, розміщення людей, розподіл допомоги та інформаційне супроводження. Це приклад переговорного процесу в умовах кризи.</w:t>
      </w:r>
    </w:p>
    <w:p w14:paraId="7BAE3C58" w14:textId="77777777" w:rsidR="006E079A" w:rsidRPr="005E3337" w:rsidRDefault="006E079A" w:rsidP="006E079A">
      <w:pPr>
        <w:pStyle w:val="ac"/>
        <w:spacing w:line="288" w:lineRule="auto"/>
        <w:ind w:firstLine="567"/>
        <w:rPr>
          <w:iCs/>
          <w:color w:val="000000"/>
        </w:rPr>
      </w:pPr>
      <w:r w:rsidRPr="005E3337">
        <w:rPr>
          <w:iCs/>
          <w:color w:val="000000"/>
        </w:rPr>
        <w:t xml:space="preserve">Тут переговори потрібні не лише для досягнення компромісу, а й для </w:t>
      </w:r>
      <w:r w:rsidRPr="005E3337">
        <w:rPr>
          <w:b/>
          <w:bCs/>
          <w:iCs/>
          <w:color w:val="000000"/>
        </w:rPr>
        <w:t>оперативної координації дій багатьох зовнішніх суб’єктів</w:t>
      </w:r>
      <w:r w:rsidRPr="005E3337">
        <w:rPr>
          <w:iCs/>
          <w:color w:val="000000"/>
        </w:rPr>
        <w:t>, від яких залежить ефективність реагування.</w:t>
      </w:r>
    </w:p>
    <w:p w14:paraId="664DFE91" w14:textId="77777777" w:rsidR="006E079A" w:rsidRPr="005E3337" w:rsidRDefault="006E079A" w:rsidP="006E079A">
      <w:pPr>
        <w:pStyle w:val="ac"/>
        <w:spacing w:line="288" w:lineRule="auto"/>
        <w:ind w:firstLine="567"/>
        <w:rPr>
          <w:b/>
          <w:bCs/>
          <w:iCs/>
          <w:color w:val="000000"/>
        </w:rPr>
      </w:pPr>
      <w:r w:rsidRPr="005E3337">
        <w:rPr>
          <w:b/>
          <w:bCs/>
          <w:iCs/>
          <w:color w:val="000000"/>
        </w:rPr>
        <w:t>Приклад 6. Переговори з міжнародними партнерами</w:t>
      </w:r>
    </w:p>
    <w:p w14:paraId="592BF197" w14:textId="77777777" w:rsidR="006E079A" w:rsidRPr="005E3337" w:rsidRDefault="006E079A" w:rsidP="006E079A">
      <w:pPr>
        <w:pStyle w:val="ac"/>
        <w:spacing w:line="288" w:lineRule="auto"/>
        <w:ind w:firstLine="567"/>
        <w:rPr>
          <w:iCs/>
          <w:color w:val="000000"/>
        </w:rPr>
      </w:pPr>
      <w:r w:rsidRPr="005E3337">
        <w:rPr>
          <w:iCs/>
          <w:color w:val="000000"/>
        </w:rPr>
        <w:t>Орган державної влади веде переговори з міжнародною організацією або донором щодо фінансування проєкту відновлення території. Сторони узгоджують пріоритети, обсяг допомоги, механізми контролю, строки звітності та очікувані результати.</w:t>
      </w:r>
    </w:p>
    <w:p w14:paraId="05E023CC" w14:textId="77777777" w:rsidR="006E079A" w:rsidRPr="005E3337" w:rsidRDefault="006E079A" w:rsidP="006E079A">
      <w:pPr>
        <w:pStyle w:val="ac"/>
        <w:spacing w:line="288" w:lineRule="auto"/>
        <w:ind w:firstLine="567"/>
        <w:rPr>
          <w:iCs/>
          <w:color w:val="000000"/>
        </w:rPr>
      </w:pPr>
      <w:r w:rsidRPr="005E3337">
        <w:rPr>
          <w:iCs/>
          <w:color w:val="000000"/>
        </w:rPr>
        <w:t xml:space="preserve">Це приклад переговорів як інструменту </w:t>
      </w:r>
      <w:r w:rsidRPr="005E3337">
        <w:rPr>
          <w:b/>
          <w:bCs/>
          <w:iCs/>
          <w:color w:val="000000"/>
        </w:rPr>
        <w:t>управління зовнішніми міжнародними зв’язками</w:t>
      </w:r>
      <w:r w:rsidRPr="005E3337">
        <w:rPr>
          <w:iCs/>
          <w:color w:val="000000"/>
        </w:rPr>
        <w:t>, де без узгодження інтересів і процедур співпраця була б неможливою.</w:t>
      </w:r>
    </w:p>
    <w:p w14:paraId="02C9F8D8" w14:textId="77777777" w:rsidR="006E079A" w:rsidRPr="005E3337" w:rsidRDefault="006E079A" w:rsidP="006E079A">
      <w:pPr>
        <w:pStyle w:val="ac"/>
        <w:spacing w:line="288" w:lineRule="auto"/>
        <w:ind w:firstLine="567"/>
        <w:rPr>
          <w:b/>
          <w:bCs/>
          <w:iCs/>
          <w:color w:val="000000"/>
        </w:rPr>
      </w:pPr>
      <w:r w:rsidRPr="005E3337">
        <w:rPr>
          <w:b/>
          <w:bCs/>
          <w:iCs/>
          <w:color w:val="000000"/>
        </w:rPr>
        <w:t>Приклад 7. Переговори як спосіб попередження конфлікту</w:t>
      </w:r>
    </w:p>
    <w:p w14:paraId="195C1EA2" w14:textId="77777777" w:rsidR="006E079A" w:rsidRPr="005E3337" w:rsidRDefault="006E079A" w:rsidP="006E079A">
      <w:pPr>
        <w:pStyle w:val="ac"/>
        <w:spacing w:line="288" w:lineRule="auto"/>
        <w:ind w:firstLine="567"/>
        <w:rPr>
          <w:iCs/>
          <w:color w:val="000000"/>
        </w:rPr>
      </w:pPr>
      <w:r w:rsidRPr="005E3337">
        <w:rPr>
          <w:iCs/>
          <w:color w:val="000000"/>
        </w:rPr>
        <w:t>Орган місцевого самоврядування планує оптимізацію мережі шкіл. Щоб уникнути суспільного конфлікту, він не обмежується формальним оголошенням рішення, а веде переговори з директорами шкіл, батьками, педагогами, депутатами та мешканцями громади. У результаті частину рішень переглядають, а частину — реалізують із додатковими гарантіями.</w:t>
      </w:r>
    </w:p>
    <w:p w14:paraId="7E0FEE1D" w14:textId="77777777" w:rsidR="006E079A" w:rsidRPr="005E3337" w:rsidRDefault="006E079A" w:rsidP="006E079A">
      <w:pPr>
        <w:pStyle w:val="ac"/>
        <w:spacing w:line="288" w:lineRule="auto"/>
        <w:ind w:firstLine="567"/>
        <w:rPr>
          <w:iCs/>
          <w:color w:val="000000"/>
        </w:rPr>
      </w:pPr>
      <w:r w:rsidRPr="005E3337">
        <w:rPr>
          <w:iCs/>
          <w:color w:val="000000"/>
        </w:rPr>
        <w:t xml:space="preserve">Це приклад того, як переговори використовуються не після вибуху конфлікту, а як </w:t>
      </w:r>
      <w:r w:rsidRPr="005E3337">
        <w:rPr>
          <w:b/>
          <w:bCs/>
          <w:iCs/>
          <w:color w:val="000000"/>
        </w:rPr>
        <w:t>інструмент його попередження</w:t>
      </w:r>
      <w:r w:rsidRPr="005E3337">
        <w:rPr>
          <w:iCs/>
          <w:color w:val="000000"/>
        </w:rPr>
        <w:t>.</w:t>
      </w:r>
    </w:p>
    <w:p w14:paraId="442EC765" w14:textId="77777777" w:rsidR="006E079A" w:rsidRPr="005E3337" w:rsidRDefault="006E079A" w:rsidP="006E079A">
      <w:pPr>
        <w:pStyle w:val="ac"/>
        <w:spacing w:line="288" w:lineRule="auto"/>
        <w:ind w:firstLine="567"/>
        <w:rPr>
          <w:b/>
          <w:bCs/>
          <w:iCs/>
          <w:color w:val="000000"/>
        </w:rPr>
      </w:pPr>
      <w:r w:rsidRPr="005E3337">
        <w:rPr>
          <w:b/>
          <w:bCs/>
          <w:iCs/>
          <w:color w:val="000000"/>
        </w:rPr>
        <w:t>Приклад 8. «Урядування в мережі» у сфері відновлення громади</w:t>
      </w:r>
    </w:p>
    <w:p w14:paraId="51A44715" w14:textId="77777777" w:rsidR="006E079A" w:rsidRPr="005E3337" w:rsidRDefault="006E079A" w:rsidP="006E079A">
      <w:pPr>
        <w:pStyle w:val="ac"/>
        <w:spacing w:line="288" w:lineRule="auto"/>
        <w:ind w:firstLine="567"/>
        <w:rPr>
          <w:iCs/>
          <w:color w:val="000000"/>
        </w:rPr>
      </w:pPr>
      <w:r w:rsidRPr="005E3337">
        <w:rPr>
          <w:iCs/>
          <w:color w:val="000000"/>
        </w:rPr>
        <w:t xml:space="preserve">Після руйнування інфраструктури громада не може самостійно реалізувати відновлення. До процесу залучаються місцева рада, обласна адміністрація, міжнародні донори, бізнес, громадські організації, архітектори </w:t>
      </w:r>
      <w:r w:rsidRPr="005E3337">
        <w:rPr>
          <w:iCs/>
          <w:color w:val="000000"/>
        </w:rPr>
        <w:lastRenderedPageBreak/>
        <w:t>та мешканці. Рішення виробляються не однією інституцією, а через постійну мережу взаємодії.</w:t>
      </w:r>
    </w:p>
    <w:p w14:paraId="2647BEDB" w14:textId="77777777" w:rsidR="006E079A" w:rsidRPr="005E3337" w:rsidRDefault="006E079A" w:rsidP="006E079A">
      <w:pPr>
        <w:pStyle w:val="ac"/>
        <w:spacing w:line="288" w:lineRule="auto"/>
        <w:ind w:firstLine="567"/>
        <w:rPr>
          <w:iCs/>
          <w:color w:val="000000"/>
        </w:rPr>
      </w:pPr>
      <w:r w:rsidRPr="005E3337">
        <w:rPr>
          <w:iCs/>
          <w:color w:val="000000"/>
        </w:rPr>
        <w:t xml:space="preserve">Це приклад </w:t>
      </w:r>
      <w:r w:rsidRPr="005E3337">
        <w:rPr>
          <w:b/>
          <w:bCs/>
          <w:iCs/>
          <w:color w:val="000000"/>
        </w:rPr>
        <w:t>урядування в мережі</w:t>
      </w:r>
      <w:r w:rsidRPr="005E3337">
        <w:rPr>
          <w:iCs/>
          <w:color w:val="000000"/>
        </w:rPr>
        <w:t>, де жоден учасник не має повного контролю над ситуацією, а результат досягається через координацію, обмін ресурсами та переговори.</w:t>
      </w:r>
    </w:p>
    <w:p w14:paraId="2971A350" w14:textId="77777777" w:rsidR="006E079A" w:rsidRPr="005E3337" w:rsidRDefault="006E079A" w:rsidP="006E079A">
      <w:pPr>
        <w:pStyle w:val="ac"/>
        <w:spacing w:line="288" w:lineRule="auto"/>
        <w:ind w:firstLine="567"/>
        <w:rPr>
          <w:b/>
          <w:bCs/>
          <w:iCs/>
          <w:color w:val="000000"/>
        </w:rPr>
      </w:pPr>
      <w:r w:rsidRPr="005E3337">
        <w:rPr>
          <w:b/>
          <w:bCs/>
          <w:iCs/>
          <w:color w:val="000000"/>
        </w:rPr>
        <w:t>Приклад 9. Мережеве врядування у сфері екологічної політики</w:t>
      </w:r>
    </w:p>
    <w:p w14:paraId="0793000B" w14:textId="77777777" w:rsidR="006E079A" w:rsidRPr="005E3337" w:rsidRDefault="006E079A" w:rsidP="006E079A">
      <w:pPr>
        <w:pStyle w:val="ac"/>
        <w:spacing w:line="288" w:lineRule="auto"/>
        <w:ind w:firstLine="567"/>
        <w:rPr>
          <w:iCs/>
          <w:color w:val="000000"/>
        </w:rPr>
      </w:pPr>
      <w:r w:rsidRPr="005E3337">
        <w:rPr>
          <w:iCs/>
          <w:color w:val="000000"/>
        </w:rPr>
        <w:t>Для покращення стану річки або зменшення забруднення повітря потрібна взаємодія місцевої влади, екологічних інспекцій, підприємств, громадських екологічних організацій, науковців і мешканців. Рішення не може бути ефективним, якщо його нав’язати лише адміністративно.</w:t>
      </w:r>
    </w:p>
    <w:p w14:paraId="2D756084" w14:textId="77777777" w:rsidR="006E079A" w:rsidRPr="005E3337" w:rsidRDefault="006E079A" w:rsidP="006E079A">
      <w:pPr>
        <w:pStyle w:val="ac"/>
        <w:spacing w:line="288" w:lineRule="auto"/>
        <w:ind w:firstLine="567"/>
        <w:rPr>
          <w:iCs/>
          <w:color w:val="000000"/>
        </w:rPr>
      </w:pPr>
      <w:r w:rsidRPr="005E3337">
        <w:rPr>
          <w:iCs/>
          <w:color w:val="000000"/>
        </w:rPr>
        <w:t xml:space="preserve">Це приклад того, як у мережевому врядуванні політика формується через </w:t>
      </w:r>
      <w:r w:rsidRPr="005E3337">
        <w:rPr>
          <w:b/>
          <w:bCs/>
          <w:iCs/>
          <w:color w:val="000000"/>
        </w:rPr>
        <w:t>багатосторонню взаємодію та переговори між взаємозалежними акторами</w:t>
      </w:r>
      <w:r w:rsidRPr="005E3337">
        <w:rPr>
          <w:iCs/>
          <w:color w:val="000000"/>
        </w:rPr>
        <w:t>.</w:t>
      </w:r>
    </w:p>
    <w:p w14:paraId="0B047C7A" w14:textId="77777777" w:rsidR="006E079A" w:rsidRPr="005E3337" w:rsidRDefault="006E079A" w:rsidP="006E079A">
      <w:pPr>
        <w:pStyle w:val="ac"/>
        <w:spacing w:line="288" w:lineRule="auto"/>
        <w:ind w:firstLine="567"/>
        <w:rPr>
          <w:b/>
          <w:bCs/>
          <w:iCs/>
          <w:color w:val="000000"/>
        </w:rPr>
      </w:pPr>
      <w:r w:rsidRPr="005E3337">
        <w:rPr>
          <w:b/>
          <w:bCs/>
          <w:iCs/>
          <w:color w:val="000000"/>
        </w:rPr>
        <w:t>Приклад 10. Мережеве врядування в цифровій трансформації</w:t>
      </w:r>
    </w:p>
    <w:p w14:paraId="4628039A" w14:textId="77777777" w:rsidR="006E079A" w:rsidRPr="005E3337" w:rsidRDefault="006E079A" w:rsidP="006E079A">
      <w:pPr>
        <w:pStyle w:val="ac"/>
        <w:spacing w:line="288" w:lineRule="auto"/>
        <w:ind w:firstLine="567"/>
        <w:rPr>
          <w:iCs/>
          <w:color w:val="000000"/>
        </w:rPr>
      </w:pPr>
      <w:r w:rsidRPr="005E3337">
        <w:rPr>
          <w:iCs/>
          <w:color w:val="000000"/>
        </w:rPr>
        <w:t>Для запуску нової цифрової послуги потрібна співпраця державного органу, ІТ-фахівців, адміністраторів реєстрів, місцевих органів влади, користувачів послуги та іноді міжнародних партнерів. Якщо між цими суб’єктами налагоджені робочі групи, постійні консультації, обмін даними й спільне тестування рішень, це приклад мережевого врядування.</w:t>
      </w:r>
    </w:p>
    <w:p w14:paraId="081EF607" w14:textId="77777777" w:rsidR="006E079A" w:rsidRPr="005E3337" w:rsidRDefault="006E079A" w:rsidP="006E079A">
      <w:pPr>
        <w:pStyle w:val="ac"/>
        <w:spacing w:line="288" w:lineRule="auto"/>
        <w:ind w:firstLine="567"/>
        <w:rPr>
          <w:iCs/>
          <w:color w:val="000000"/>
        </w:rPr>
      </w:pPr>
      <w:r w:rsidRPr="005E3337">
        <w:rPr>
          <w:iCs/>
          <w:color w:val="000000"/>
        </w:rPr>
        <w:t xml:space="preserve">Тут видно, що сучасне публічне управління дедалі частіше здійснюється не через жорстку ієрархію, а через </w:t>
      </w:r>
      <w:r w:rsidRPr="005E3337">
        <w:rPr>
          <w:b/>
          <w:bCs/>
          <w:iCs/>
          <w:color w:val="000000"/>
        </w:rPr>
        <w:t xml:space="preserve">мережу горизонтальних і вертикальних </w:t>
      </w:r>
      <w:proofErr w:type="spellStart"/>
      <w:r w:rsidRPr="005E3337">
        <w:rPr>
          <w:b/>
          <w:bCs/>
          <w:iCs/>
          <w:color w:val="000000"/>
        </w:rPr>
        <w:t>зв’язків</w:t>
      </w:r>
      <w:proofErr w:type="spellEnd"/>
      <w:r w:rsidRPr="005E3337">
        <w:rPr>
          <w:iCs/>
          <w:color w:val="000000"/>
        </w:rPr>
        <w:t>.</w:t>
      </w:r>
    </w:p>
    <w:p w14:paraId="26D11E2C" w14:textId="77777777" w:rsidR="006E079A" w:rsidRPr="005E3337" w:rsidRDefault="006E079A" w:rsidP="006E079A">
      <w:pPr>
        <w:pStyle w:val="ac"/>
        <w:spacing w:line="288" w:lineRule="auto"/>
        <w:ind w:firstLine="567"/>
        <w:rPr>
          <w:b/>
          <w:bCs/>
          <w:iCs/>
          <w:color w:val="000000"/>
        </w:rPr>
      </w:pPr>
      <w:r w:rsidRPr="005E3337">
        <w:rPr>
          <w:b/>
          <w:bCs/>
          <w:iCs/>
          <w:color w:val="000000"/>
        </w:rPr>
        <w:t>Приклад 11. Неефективність без переговорного процесу</w:t>
      </w:r>
    </w:p>
    <w:p w14:paraId="3F7F373B" w14:textId="77777777" w:rsidR="006E079A" w:rsidRPr="005E3337" w:rsidRDefault="006E079A" w:rsidP="006E079A">
      <w:pPr>
        <w:pStyle w:val="ac"/>
        <w:spacing w:line="288" w:lineRule="auto"/>
        <w:ind w:firstLine="567"/>
        <w:rPr>
          <w:iCs/>
          <w:color w:val="000000"/>
        </w:rPr>
      </w:pPr>
      <w:r w:rsidRPr="005E3337">
        <w:rPr>
          <w:iCs/>
          <w:color w:val="000000"/>
        </w:rPr>
        <w:t>Орган влади ухвалює рішення про забудову території без переговорів із громадою, бізнесом, екологами та місцевими жителями. Унаслідок цього виникають протести, судові спори, інформаційний конфлікт і затримка проєкту.</w:t>
      </w:r>
    </w:p>
    <w:p w14:paraId="0E76A396" w14:textId="77777777" w:rsidR="006E079A" w:rsidRPr="005E3337" w:rsidRDefault="006E079A" w:rsidP="006E079A">
      <w:pPr>
        <w:pStyle w:val="ac"/>
        <w:spacing w:line="288" w:lineRule="auto"/>
        <w:ind w:firstLine="567"/>
        <w:rPr>
          <w:iCs/>
          <w:color w:val="000000"/>
        </w:rPr>
      </w:pPr>
      <w:r w:rsidRPr="005E3337">
        <w:rPr>
          <w:iCs/>
          <w:color w:val="000000"/>
        </w:rPr>
        <w:t xml:space="preserve">Це приклад того, як </w:t>
      </w:r>
      <w:r w:rsidRPr="005E3337">
        <w:rPr>
          <w:b/>
          <w:bCs/>
          <w:iCs/>
          <w:color w:val="000000"/>
        </w:rPr>
        <w:t>відсутність переговорного процесу</w:t>
      </w:r>
      <w:r w:rsidRPr="005E3337">
        <w:rPr>
          <w:iCs/>
          <w:color w:val="000000"/>
        </w:rPr>
        <w:t xml:space="preserve"> послаблює зовнішні зв’язки та робить навіть потенційно раціональне рішення </w:t>
      </w:r>
      <w:proofErr w:type="spellStart"/>
      <w:r w:rsidRPr="005E3337">
        <w:rPr>
          <w:iCs/>
          <w:color w:val="000000"/>
        </w:rPr>
        <w:t>важкореалізованим</w:t>
      </w:r>
      <w:proofErr w:type="spellEnd"/>
      <w:r w:rsidRPr="005E3337">
        <w:rPr>
          <w:iCs/>
          <w:color w:val="000000"/>
        </w:rPr>
        <w:t>.</w:t>
      </w:r>
    </w:p>
    <w:p w14:paraId="786E5A1A" w14:textId="77777777" w:rsidR="006E079A" w:rsidRPr="005E3337" w:rsidRDefault="006E079A" w:rsidP="006E079A">
      <w:pPr>
        <w:pStyle w:val="ac"/>
        <w:spacing w:line="288" w:lineRule="auto"/>
        <w:ind w:firstLine="567"/>
        <w:rPr>
          <w:b/>
          <w:bCs/>
          <w:iCs/>
          <w:color w:val="000000"/>
        </w:rPr>
      </w:pPr>
      <w:r w:rsidRPr="005E3337">
        <w:rPr>
          <w:b/>
          <w:bCs/>
          <w:iCs/>
          <w:color w:val="000000"/>
        </w:rPr>
        <w:t>Приклад 12. Роль держави як координатора мережі</w:t>
      </w:r>
    </w:p>
    <w:p w14:paraId="3C838285" w14:textId="77777777" w:rsidR="006E079A" w:rsidRPr="005E3337" w:rsidRDefault="006E079A" w:rsidP="006E079A">
      <w:pPr>
        <w:pStyle w:val="ac"/>
        <w:spacing w:line="288" w:lineRule="auto"/>
        <w:ind w:firstLine="567"/>
        <w:rPr>
          <w:iCs/>
          <w:color w:val="000000"/>
        </w:rPr>
      </w:pPr>
      <w:r w:rsidRPr="005E3337">
        <w:rPr>
          <w:iCs/>
          <w:color w:val="000000"/>
        </w:rPr>
        <w:t>У сфері соціальних послуг орган влади не надає всі послуги самостійно, а координує мережу комунальних установ, громадських організацій, благодійних фондів і приватних надавачів послуг. Він встановлює стандарти, організовує взаємодію, визначає правила й контролює якість.</w:t>
      </w:r>
    </w:p>
    <w:p w14:paraId="1C32F186" w14:textId="77777777" w:rsidR="006E079A" w:rsidRPr="005E3337" w:rsidRDefault="006E079A" w:rsidP="006E079A">
      <w:pPr>
        <w:pStyle w:val="ac"/>
        <w:spacing w:line="288" w:lineRule="auto"/>
        <w:ind w:firstLine="567"/>
        <w:rPr>
          <w:iCs/>
          <w:color w:val="000000"/>
        </w:rPr>
      </w:pPr>
      <w:r w:rsidRPr="005E3337">
        <w:rPr>
          <w:iCs/>
          <w:color w:val="000000"/>
        </w:rPr>
        <w:t xml:space="preserve">Це приклад того, як у мережевому врядуванні держава виконує роль не лише адміністратора, а й </w:t>
      </w:r>
      <w:r w:rsidRPr="005E3337">
        <w:rPr>
          <w:b/>
          <w:bCs/>
          <w:iCs/>
          <w:color w:val="000000"/>
        </w:rPr>
        <w:t>модератора, координатора та гаранта публічного інтересу</w:t>
      </w:r>
      <w:r w:rsidRPr="005E3337">
        <w:rPr>
          <w:iCs/>
          <w:color w:val="000000"/>
        </w:rPr>
        <w:t>.</w:t>
      </w:r>
    </w:p>
    <w:p w14:paraId="6540F28D" w14:textId="77777777" w:rsidR="006E079A" w:rsidRPr="005E3337" w:rsidRDefault="006E079A" w:rsidP="006E079A">
      <w:pPr>
        <w:pStyle w:val="ac"/>
        <w:spacing w:line="288" w:lineRule="auto"/>
        <w:ind w:firstLine="567"/>
        <w:rPr>
          <w:iCs/>
          <w:color w:val="000000"/>
        </w:rPr>
      </w:pPr>
      <w:r w:rsidRPr="005E3337">
        <w:rPr>
          <w:iCs/>
          <w:color w:val="000000"/>
        </w:rPr>
        <w:lastRenderedPageBreak/>
        <w:t xml:space="preserve">Наведені приклади показують, що переговорний процес у публічному управлінні застосовується у взаємодії з громадянами, громадськими організаціями, бізнесом, міжнародними партнерами, різними рівнями влади та іншими зовнішніми акторами. Саме через переговори забезпечуються узгодження інтересів, попередження конфліктів, легітимація рішень і стабільність зовнішніх </w:t>
      </w:r>
      <w:proofErr w:type="spellStart"/>
      <w:r w:rsidRPr="005E3337">
        <w:rPr>
          <w:iCs/>
          <w:color w:val="000000"/>
        </w:rPr>
        <w:t>зв’язків</w:t>
      </w:r>
      <w:proofErr w:type="spellEnd"/>
      <w:r w:rsidRPr="005E3337">
        <w:rPr>
          <w:iCs/>
          <w:color w:val="000000"/>
        </w:rPr>
        <w:t xml:space="preserve">. Концепція </w:t>
      </w:r>
      <w:r w:rsidRPr="005E3337">
        <w:rPr>
          <w:b/>
          <w:bCs/>
          <w:iCs/>
          <w:color w:val="000000"/>
        </w:rPr>
        <w:t>«урядування в мережі»</w:t>
      </w:r>
      <w:r w:rsidRPr="005E3337">
        <w:rPr>
          <w:iCs/>
          <w:color w:val="000000"/>
        </w:rPr>
        <w:t xml:space="preserve"> демонструє, що сучасне публічне управління дедалі частіше функціонує як система взаємодії багатьох взаємозалежних суб’єктів, де влада досягає результату не лише через наказ, а й через координацію, партнерство та переговори.</w:t>
      </w:r>
    </w:p>
    <w:p w14:paraId="004E916B" w14:textId="6CAB72B8" w:rsidR="002F7120" w:rsidRPr="005E3337" w:rsidRDefault="002F7120" w:rsidP="002F7120">
      <w:pPr>
        <w:pStyle w:val="ac"/>
        <w:spacing w:line="288" w:lineRule="auto"/>
        <w:ind w:firstLine="567"/>
        <w:rPr>
          <w:iCs/>
          <w:color w:val="000000"/>
        </w:rPr>
      </w:pPr>
      <w:r w:rsidRPr="005E3337">
        <w:rPr>
          <w:iCs/>
          <w:color w:val="000000"/>
        </w:rPr>
        <w:t xml:space="preserve">Отже, </w:t>
      </w:r>
      <w:r w:rsidRPr="005E3337">
        <w:rPr>
          <w:b/>
          <w:bCs/>
          <w:iCs/>
          <w:color w:val="000000"/>
        </w:rPr>
        <w:t>переговорний процес як інструмент управління зовнішніми зв’язками</w:t>
      </w:r>
      <w:r w:rsidRPr="005E3337">
        <w:rPr>
          <w:iCs/>
          <w:color w:val="000000"/>
        </w:rPr>
        <w:t xml:space="preserve"> є необхідною складовою сучасного публічного управління, оскільки забезпечує координацію інтересів, розвиток партнерських відносин, врегулювання конфліктів, посилення легітимності рішень і підтримання сталих взаємодій із зовнішнім середовищем. Концепція </w:t>
      </w:r>
      <w:r w:rsidRPr="005E3337">
        <w:rPr>
          <w:b/>
          <w:bCs/>
          <w:iCs/>
          <w:color w:val="000000"/>
        </w:rPr>
        <w:t>«урядування в мережі»</w:t>
      </w:r>
      <w:r w:rsidRPr="005E3337">
        <w:rPr>
          <w:iCs/>
          <w:color w:val="000000"/>
        </w:rPr>
        <w:t xml:space="preserve"> відображає ширшу трансформацію моделі влади, в якій ієрархічне адміністрування доповнюється або частково заміщується системою горизонтальних </w:t>
      </w:r>
      <w:proofErr w:type="spellStart"/>
      <w:r w:rsidRPr="005E3337">
        <w:rPr>
          <w:iCs/>
          <w:color w:val="000000"/>
        </w:rPr>
        <w:t>зв’язків</w:t>
      </w:r>
      <w:proofErr w:type="spellEnd"/>
      <w:r w:rsidRPr="005E3337">
        <w:rPr>
          <w:iCs/>
          <w:color w:val="000000"/>
        </w:rPr>
        <w:t xml:space="preserve">, </w:t>
      </w:r>
      <w:proofErr w:type="spellStart"/>
      <w:r w:rsidRPr="005E3337">
        <w:rPr>
          <w:iCs/>
          <w:color w:val="000000"/>
        </w:rPr>
        <w:t>взаємозалежностей</w:t>
      </w:r>
      <w:proofErr w:type="spellEnd"/>
      <w:r w:rsidRPr="005E3337">
        <w:rPr>
          <w:iCs/>
          <w:color w:val="000000"/>
        </w:rPr>
        <w:t xml:space="preserve"> і спільного вироблення рішень. У таких умовах переговори стають не винятком, а звичайною формою здійснення публічної влади в демократичному, складному й </w:t>
      </w:r>
      <w:proofErr w:type="spellStart"/>
      <w:r w:rsidRPr="005E3337">
        <w:rPr>
          <w:iCs/>
          <w:color w:val="000000"/>
        </w:rPr>
        <w:t>багатосуб’єктному</w:t>
      </w:r>
      <w:proofErr w:type="spellEnd"/>
      <w:r w:rsidRPr="005E3337">
        <w:rPr>
          <w:iCs/>
          <w:color w:val="000000"/>
        </w:rPr>
        <w:t xml:space="preserve"> суспільстві.</w:t>
      </w:r>
    </w:p>
    <w:p w14:paraId="6AFF9463" w14:textId="77777777" w:rsidR="00E50D18" w:rsidRPr="005E3337" w:rsidRDefault="00E50D18" w:rsidP="008879AE">
      <w:pPr>
        <w:pStyle w:val="ac"/>
        <w:spacing w:line="288" w:lineRule="auto"/>
        <w:ind w:firstLine="567"/>
        <w:rPr>
          <w:iCs/>
          <w:color w:val="000000"/>
        </w:rPr>
      </w:pPr>
    </w:p>
    <w:p w14:paraId="3281D0C9" w14:textId="77777777" w:rsidR="00E50D18" w:rsidRPr="005E3337" w:rsidRDefault="00E50D18" w:rsidP="008879AE">
      <w:pPr>
        <w:pStyle w:val="ac"/>
        <w:spacing w:line="288" w:lineRule="auto"/>
        <w:ind w:firstLine="567"/>
        <w:rPr>
          <w:iCs/>
          <w:color w:val="000000"/>
        </w:rPr>
      </w:pPr>
    </w:p>
    <w:p w14:paraId="43203780" w14:textId="77777777" w:rsidR="004E4DA7" w:rsidRPr="005E3337" w:rsidRDefault="004E4DA7" w:rsidP="004E4DA7">
      <w:pPr>
        <w:pStyle w:val="ac"/>
        <w:spacing w:line="288" w:lineRule="auto"/>
        <w:ind w:firstLine="567"/>
        <w:rPr>
          <w:iCs/>
          <w:color w:val="000000"/>
        </w:rPr>
      </w:pPr>
      <w:r w:rsidRPr="005E3337">
        <w:rPr>
          <w:b/>
          <w:bCs/>
          <w:iCs/>
          <w:color w:val="000000"/>
        </w:rPr>
        <w:t xml:space="preserve">4.8. «Трирівнева концепція» публічного управління </w:t>
      </w:r>
      <w:proofErr w:type="spellStart"/>
      <w:r w:rsidRPr="005E3337">
        <w:rPr>
          <w:b/>
          <w:bCs/>
          <w:iCs/>
          <w:color w:val="000000"/>
        </w:rPr>
        <w:t>Леслі</w:t>
      </w:r>
      <w:proofErr w:type="spellEnd"/>
      <w:r w:rsidRPr="005E3337">
        <w:rPr>
          <w:b/>
          <w:bCs/>
          <w:iCs/>
          <w:color w:val="000000"/>
        </w:rPr>
        <w:t xml:space="preserve"> Пала</w:t>
      </w:r>
      <w:r w:rsidRPr="005E3337">
        <w:rPr>
          <w:iCs/>
          <w:color w:val="000000"/>
        </w:rPr>
        <w:t>.</w:t>
      </w:r>
    </w:p>
    <w:p w14:paraId="110CE5C0" w14:textId="77777777" w:rsidR="004E4DA7" w:rsidRPr="005E3337" w:rsidRDefault="004E4DA7" w:rsidP="004E4DA7">
      <w:pPr>
        <w:pStyle w:val="ac"/>
        <w:spacing w:line="288" w:lineRule="auto"/>
        <w:ind w:firstLine="567"/>
        <w:rPr>
          <w:iCs/>
          <w:color w:val="000000"/>
        </w:rPr>
      </w:pPr>
    </w:p>
    <w:p w14:paraId="45FE0B0E" w14:textId="06DE165F" w:rsidR="004E4DA7" w:rsidRPr="005E3337" w:rsidRDefault="004E4DA7" w:rsidP="004E4DA7">
      <w:pPr>
        <w:pStyle w:val="ac"/>
        <w:spacing w:line="288" w:lineRule="auto"/>
        <w:ind w:firstLine="567"/>
        <w:rPr>
          <w:iCs/>
          <w:color w:val="000000"/>
        </w:rPr>
      </w:pPr>
      <w:r w:rsidRPr="005E3337">
        <w:rPr>
          <w:iCs/>
          <w:color w:val="000000"/>
        </w:rPr>
        <w:t xml:space="preserve">Водночас варто зробити важливе методологічне застереження. У доступних відкритих першоджерелах </w:t>
      </w:r>
      <w:proofErr w:type="spellStart"/>
      <w:r w:rsidRPr="005E3337">
        <w:rPr>
          <w:iCs/>
          <w:color w:val="000000"/>
        </w:rPr>
        <w:t>Леслі</w:t>
      </w:r>
      <w:proofErr w:type="spellEnd"/>
      <w:r w:rsidRPr="005E3337">
        <w:rPr>
          <w:iCs/>
          <w:color w:val="000000"/>
        </w:rPr>
        <w:t xml:space="preserve"> А. Пала мені не вдалося підтвердити наявність одного канонічно сформульованого розділу або моделі саме під назвою </w:t>
      </w:r>
      <w:r w:rsidRPr="005E3337">
        <w:rPr>
          <w:b/>
          <w:bCs/>
          <w:iCs/>
          <w:color w:val="000000"/>
        </w:rPr>
        <w:t>«</w:t>
      </w:r>
      <w:proofErr w:type="spellStart"/>
      <w:r w:rsidRPr="005E3337">
        <w:rPr>
          <w:b/>
          <w:bCs/>
          <w:iCs/>
          <w:color w:val="000000"/>
        </w:rPr>
        <w:t>three-level</w:t>
      </w:r>
      <w:proofErr w:type="spellEnd"/>
      <w:r w:rsidRPr="005E3337">
        <w:rPr>
          <w:b/>
          <w:bCs/>
          <w:iCs/>
          <w:color w:val="000000"/>
        </w:rPr>
        <w:t xml:space="preserve"> </w:t>
      </w:r>
      <w:proofErr w:type="spellStart"/>
      <w:r w:rsidRPr="005E3337">
        <w:rPr>
          <w:b/>
          <w:bCs/>
          <w:iCs/>
          <w:color w:val="000000"/>
        </w:rPr>
        <w:t>concept</w:t>
      </w:r>
      <w:proofErr w:type="spellEnd"/>
      <w:r w:rsidRPr="005E3337">
        <w:rPr>
          <w:b/>
          <w:bCs/>
          <w:iCs/>
          <w:color w:val="000000"/>
        </w:rPr>
        <w:t xml:space="preserve"> </w:t>
      </w:r>
      <w:proofErr w:type="spellStart"/>
      <w:r w:rsidRPr="005E3337">
        <w:rPr>
          <w:b/>
          <w:bCs/>
          <w:iCs/>
          <w:color w:val="000000"/>
        </w:rPr>
        <w:t>of</w:t>
      </w:r>
      <w:proofErr w:type="spellEnd"/>
      <w:r w:rsidRPr="005E3337">
        <w:rPr>
          <w:b/>
          <w:bCs/>
          <w:iCs/>
          <w:color w:val="000000"/>
        </w:rPr>
        <w:t xml:space="preserve"> </w:t>
      </w:r>
      <w:proofErr w:type="spellStart"/>
      <w:r w:rsidRPr="005E3337">
        <w:rPr>
          <w:b/>
          <w:bCs/>
          <w:iCs/>
          <w:color w:val="000000"/>
        </w:rPr>
        <w:t>public</w:t>
      </w:r>
      <w:proofErr w:type="spellEnd"/>
      <w:r w:rsidRPr="005E3337">
        <w:rPr>
          <w:b/>
          <w:bCs/>
          <w:iCs/>
          <w:color w:val="000000"/>
        </w:rPr>
        <w:t xml:space="preserve"> </w:t>
      </w:r>
      <w:proofErr w:type="spellStart"/>
      <w:r w:rsidRPr="005E3337">
        <w:rPr>
          <w:b/>
          <w:bCs/>
          <w:iCs/>
          <w:color w:val="000000"/>
        </w:rPr>
        <w:t>administration</w:t>
      </w:r>
      <w:proofErr w:type="spellEnd"/>
      <w:r w:rsidRPr="005E3337">
        <w:rPr>
          <w:b/>
          <w:bCs/>
          <w:iCs/>
          <w:color w:val="000000"/>
        </w:rPr>
        <w:t>/</w:t>
      </w:r>
      <w:proofErr w:type="spellStart"/>
      <w:r w:rsidRPr="005E3337">
        <w:rPr>
          <w:b/>
          <w:bCs/>
          <w:iCs/>
          <w:color w:val="000000"/>
        </w:rPr>
        <w:t>public</w:t>
      </w:r>
      <w:proofErr w:type="spellEnd"/>
      <w:r w:rsidRPr="005E3337">
        <w:rPr>
          <w:b/>
          <w:bCs/>
          <w:iCs/>
          <w:color w:val="000000"/>
        </w:rPr>
        <w:t xml:space="preserve"> </w:t>
      </w:r>
      <w:proofErr w:type="spellStart"/>
      <w:r w:rsidRPr="005E3337">
        <w:rPr>
          <w:b/>
          <w:bCs/>
          <w:iCs/>
          <w:color w:val="000000"/>
        </w:rPr>
        <w:t>governance</w:t>
      </w:r>
      <w:proofErr w:type="spellEnd"/>
      <w:r w:rsidRPr="005E3337">
        <w:rPr>
          <w:b/>
          <w:bCs/>
          <w:iCs/>
          <w:color w:val="000000"/>
        </w:rPr>
        <w:t>»</w:t>
      </w:r>
      <w:r w:rsidRPr="005E3337">
        <w:rPr>
          <w:iCs/>
          <w:color w:val="000000"/>
        </w:rPr>
        <w:t xml:space="preserve">. Праці Пала зосереджені на аналізі державної політики, </w:t>
      </w:r>
      <w:proofErr w:type="spellStart"/>
      <w:r w:rsidRPr="005E3337">
        <w:rPr>
          <w:iCs/>
          <w:color w:val="000000"/>
        </w:rPr>
        <w:t>issue</w:t>
      </w:r>
      <w:proofErr w:type="spellEnd"/>
      <w:r w:rsidRPr="005E3337">
        <w:rPr>
          <w:iCs/>
          <w:color w:val="000000"/>
        </w:rPr>
        <w:t xml:space="preserve"> </w:t>
      </w:r>
      <w:proofErr w:type="spellStart"/>
      <w:r w:rsidRPr="005E3337">
        <w:rPr>
          <w:iCs/>
          <w:color w:val="000000"/>
        </w:rPr>
        <w:t>management</w:t>
      </w:r>
      <w:proofErr w:type="spellEnd"/>
      <w:r w:rsidRPr="005E3337">
        <w:rPr>
          <w:iCs/>
          <w:color w:val="000000"/>
        </w:rPr>
        <w:t xml:space="preserve">, </w:t>
      </w:r>
      <w:proofErr w:type="spellStart"/>
      <w:r w:rsidRPr="005E3337">
        <w:rPr>
          <w:iCs/>
          <w:color w:val="000000"/>
        </w:rPr>
        <w:t>governance</w:t>
      </w:r>
      <w:proofErr w:type="spellEnd"/>
      <w:r w:rsidRPr="005E3337">
        <w:rPr>
          <w:iCs/>
          <w:color w:val="000000"/>
        </w:rPr>
        <w:t xml:space="preserve">, </w:t>
      </w:r>
      <w:proofErr w:type="spellStart"/>
      <w:r w:rsidRPr="005E3337">
        <w:rPr>
          <w:iCs/>
          <w:color w:val="000000"/>
        </w:rPr>
        <w:t>policy</w:t>
      </w:r>
      <w:proofErr w:type="spellEnd"/>
      <w:r w:rsidRPr="005E3337">
        <w:rPr>
          <w:iCs/>
          <w:color w:val="000000"/>
        </w:rPr>
        <w:t xml:space="preserve"> </w:t>
      </w:r>
      <w:proofErr w:type="spellStart"/>
      <w:r w:rsidRPr="005E3337">
        <w:rPr>
          <w:iCs/>
          <w:color w:val="000000"/>
        </w:rPr>
        <w:t>advice</w:t>
      </w:r>
      <w:proofErr w:type="spellEnd"/>
      <w:r w:rsidRPr="005E3337">
        <w:rPr>
          <w:iCs/>
          <w:color w:val="000000"/>
        </w:rPr>
        <w:t xml:space="preserve">, мережах і реформі публічного сектору. Тому наведене нижче тлумачення є </w:t>
      </w:r>
      <w:r w:rsidRPr="005E3337">
        <w:rPr>
          <w:b/>
          <w:bCs/>
          <w:iCs/>
          <w:color w:val="000000"/>
        </w:rPr>
        <w:t>науково коректною реконструкцією</w:t>
      </w:r>
      <w:r w:rsidRPr="005E3337">
        <w:rPr>
          <w:iCs/>
          <w:color w:val="000000"/>
        </w:rPr>
        <w:t xml:space="preserve"> того, як у навчальному курсі можна пояснювати «</w:t>
      </w:r>
      <w:proofErr w:type="spellStart"/>
      <w:r w:rsidRPr="005E3337">
        <w:rPr>
          <w:iCs/>
          <w:color w:val="000000"/>
        </w:rPr>
        <w:t>трирівневу</w:t>
      </w:r>
      <w:proofErr w:type="spellEnd"/>
      <w:r w:rsidRPr="005E3337">
        <w:rPr>
          <w:iCs/>
          <w:color w:val="000000"/>
        </w:rPr>
        <w:t xml:space="preserve"> концепцію» Пала: як бачення публічного управління через </w:t>
      </w:r>
      <w:r w:rsidRPr="005E3337">
        <w:rPr>
          <w:b/>
          <w:bCs/>
          <w:iCs/>
          <w:color w:val="000000"/>
        </w:rPr>
        <w:t xml:space="preserve">три взаємопов’язані рівні — </w:t>
      </w:r>
      <w:proofErr w:type="spellStart"/>
      <w:r w:rsidRPr="005E3337">
        <w:rPr>
          <w:b/>
          <w:bCs/>
          <w:iCs/>
          <w:color w:val="000000"/>
        </w:rPr>
        <w:t>макро</w:t>
      </w:r>
      <w:proofErr w:type="spellEnd"/>
      <w:r w:rsidRPr="005E3337">
        <w:rPr>
          <w:b/>
          <w:bCs/>
          <w:iCs/>
          <w:color w:val="000000"/>
        </w:rPr>
        <w:t xml:space="preserve">, </w:t>
      </w:r>
      <w:proofErr w:type="spellStart"/>
      <w:r w:rsidRPr="005E3337">
        <w:rPr>
          <w:b/>
          <w:bCs/>
          <w:iCs/>
          <w:color w:val="000000"/>
        </w:rPr>
        <w:t>мезо</w:t>
      </w:r>
      <w:proofErr w:type="spellEnd"/>
      <w:r w:rsidRPr="005E3337">
        <w:rPr>
          <w:b/>
          <w:bCs/>
          <w:iCs/>
          <w:color w:val="000000"/>
        </w:rPr>
        <w:t xml:space="preserve"> та мікро</w:t>
      </w:r>
      <w:r w:rsidRPr="005E3337">
        <w:rPr>
          <w:iCs/>
          <w:color w:val="000000"/>
        </w:rPr>
        <w:t xml:space="preserve">. Така інтерпретація узгоджується із загальною логікою його праць про </w:t>
      </w:r>
      <w:proofErr w:type="spellStart"/>
      <w:r w:rsidRPr="005E3337">
        <w:rPr>
          <w:iCs/>
          <w:color w:val="000000"/>
        </w:rPr>
        <w:t>policy</w:t>
      </w:r>
      <w:proofErr w:type="spellEnd"/>
      <w:r w:rsidRPr="005E3337">
        <w:rPr>
          <w:iCs/>
          <w:color w:val="000000"/>
        </w:rPr>
        <w:t xml:space="preserve"> </w:t>
      </w:r>
      <w:proofErr w:type="spellStart"/>
      <w:r w:rsidRPr="005E3337">
        <w:rPr>
          <w:iCs/>
          <w:color w:val="000000"/>
        </w:rPr>
        <w:t>analysis</w:t>
      </w:r>
      <w:proofErr w:type="spellEnd"/>
      <w:r w:rsidRPr="005E3337">
        <w:rPr>
          <w:iCs/>
          <w:color w:val="000000"/>
        </w:rPr>
        <w:t xml:space="preserve">, </w:t>
      </w:r>
      <w:proofErr w:type="spellStart"/>
      <w:r w:rsidRPr="005E3337">
        <w:rPr>
          <w:iCs/>
          <w:color w:val="000000"/>
        </w:rPr>
        <w:t>governance</w:t>
      </w:r>
      <w:proofErr w:type="spellEnd"/>
      <w:r w:rsidRPr="005E3337">
        <w:rPr>
          <w:iCs/>
          <w:color w:val="000000"/>
        </w:rPr>
        <w:t xml:space="preserve"> і мережеву взаємодію, а також із ширшою літературою з </w:t>
      </w:r>
      <w:proofErr w:type="spellStart"/>
      <w:r w:rsidRPr="005E3337">
        <w:rPr>
          <w:iCs/>
          <w:color w:val="000000"/>
        </w:rPr>
        <w:t>policy</w:t>
      </w:r>
      <w:proofErr w:type="spellEnd"/>
      <w:r w:rsidRPr="005E3337">
        <w:rPr>
          <w:iCs/>
          <w:color w:val="000000"/>
        </w:rPr>
        <w:t xml:space="preserve"> </w:t>
      </w:r>
      <w:proofErr w:type="spellStart"/>
      <w:r w:rsidRPr="005E3337">
        <w:rPr>
          <w:iCs/>
          <w:color w:val="000000"/>
        </w:rPr>
        <w:t>studies</w:t>
      </w:r>
      <w:proofErr w:type="spellEnd"/>
      <w:r w:rsidRPr="005E3337">
        <w:rPr>
          <w:iCs/>
          <w:color w:val="000000"/>
        </w:rPr>
        <w:t xml:space="preserve">, де </w:t>
      </w:r>
      <w:proofErr w:type="spellStart"/>
      <w:r w:rsidRPr="005E3337">
        <w:rPr>
          <w:iCs/>
          <w:color w:val="000000"/>
        </w:rPr>
        <w:t>macro</w:t>
      </w:r>
      <w:proofErr w:type="spellEnd"/>
      <w:r w:rsidRPr="005E3337">
        <w:rPr>
          <w:iCs/>
          <w:color w:val="000000"/>
        </w:rPr>
        <w:t xml:space="preserve">-, </w:t>
      </w:r>
      <w:proofErr w:type="spellStart"/>
      <w:r w:rsidRPr="005E3337">
        <w:rPr>
          <w:iCs/>
          <w:color w:val="000000"/>
        </w:rPr>
        <w:t>meso</w:t>
      </w:r>
      <w:proofErr w:type="spellEnd"/>
      <w:r w:rsidRPr="005E3337">
        <w:rPr>
          <w:iCs/>
          <w:color w:val="000000"/>
        </w:rPr>
        <w:t xml:space="preserve">- та </w:t>
      </w:r>
      <w:proofErr w:type="spellStart"/>
      <w:r w:rsidRPr="005E3337">
        <w:rPr>
          <w:iCs/>
          <w:color w:val="000000"/>
        </w:rPr>
        <w:t>micro-levels</w:t>
      </w:r>
      <w:proofErr w:type="spellEnd"/>
      <w:r w:rsidRPr="005E3337">
        <w:rPr>
          <w:iCs/>
          <w:color w:val="000000"/>
        </w:rPr>
        <w:t xml:space="preserve"> аналізу прямо </w:t>
      </w:r>
      <w:r w:rsidRPr="005E3337">
        <w:rPr>
          <w:iCs/>
          <w:color w:val="000000"/>
        </w:rPr>
        <w:lastRenderedPageBreak/>
        <w:t xml:space="preserve">використовуються для пояснення публічної політики й управління. </w:t>
      </w:r>
    </w:p>
    <w:p w14:paraId="3DFB04F5" w14:textId="77777777" w:rsidR="004E4DA7" w:rsidRPr="005E3337" w:rsidRDefault="004E4DA7" w:rsidP="004E4DA7">
      <w:pPr>
        <w:pStyle w:val="ac"/>
        <w:spacing w:line="288" w:lineRule="auto"/>
        <w:ind w:firstLine="567"/>
        <w:rPr>
          <w:iCs/>
          <w:color w:val="000000"/>
        </w:rPr>
      </w:pPr>
      <w:r w:rsidRPr="005E3337">
        <w:rPr>
          <w:iCs/>
          <w:color w:val="000000"/>
        </w:rPr>
        <w:t xml:space="preserve">У цьому підході публічне управління не розглядається як суто адміністративна техніка або як діяльність окремого органу влади. Воно постає як багаторівнева система, в якій результати політики і якості врядування формуються одночасно на рівні загального інституційного середовища, на рівні організацій і мереж та на рівні конкретних акторів, рішень, інструментів і практик реалізації. Саме таке багаторівневе бачення дозволяє уникнути двох крайнощів: з одного боку, надмірного абстрагування, коли все пояснюється лише «державою» або «системою», а з іншого — надмірної локалізації, коли аналіз зводиться до окремого рішення, процедури чи посадової особи. У працях Пала про </w:t>
      </w:r>
      <w:proofErr w:type="spellStart"/>
      <w:r w:rsidRPr="005E3337">
        <w:rPr>
          <w:iCs/>
          <w:color w:val="000000"/>
        </w:rPr>
        <w:t>policy</w:t>
      </w:r>
      <w:proofErr w:type="spellEnd"/>
      <w:r w:rsidRPr="005E3337">
        <w:rPr>
          <w:iCs/>
          <w:color w:val="000000"/>
        </w:rPr>
        <w:t xml:space="preserve"> </w:t>
      </w:r>
      <w:proofErr w:type="spellStart"/>
      <w:r w:rsidRPr="005E3337">
        <w:rPr>
          <w:iCs/>
          <w:color w:val="000000"/>
        </w:rPr>
        <w:t>analysis</w:t>
      </w:r>
      <w:proofErr w:type="spellEnd"/>
      <w:r w:rsidRPr="005E3337">
        <w:rPr>
          <w:iCs/>
          <w:color w:val="000000"/>
        </w:rPr>
        <w:t xml:space="preserve"> та </w:t>
      </w:r>
      <w:proofErr w:type="spellStart"/>
      <w:r w:rsidRPr="005E3337">
        <w:rPr>
          <w:iCs/>
          <w:color w:val="000000"/>
        </w:rPr>
        <w:t>governance</w:t>
      </w:r>
      <w:proofErr w:type="spellEnd"/>
      <w:r w:rsidRPr="005E3337">
        <w:rPr>
          <w:iCs/>
          <w:color w:val="000000"/>
        </w:rPr>
        <w:t xml:space="preserve"> важливим є саме подолання спрощених лінійних моделей і перехід до аналізу складного, турбулентного, </w:t>
      </w:r>
      <w:proofErr w:type="spellStart"/>
      <w:r w:rsidRPr="005E3337">
        <w:rPr>
          <w:iCs/>
          <w:color w:val="000000"/>
        </w:rPr>
        <w:t>багатосуб’єктного</w:t>
      </w:r>
      <w:proofErr w:type="spellEnd"/>
      <w:r w:rsidRPr="005E3337">
        <w:rPr>
          <w:iCs/>
          <w:color w:val="000000"/>
        </w:rPr>
        <w:t xml:space="preserve"> середовища ухвалення та реалізації публічних рішень. </w:t>
      </w:r>
    </w:p>
    <w:p w14:paraId="61FA01EB" w14:textId="77777777" w:rsidR="004E4DA7" w:rsidRPr="005E3337" w:rsidRDefault="004E4DA7" w:rsidP="004E4DA7">
      <w:pPr>
        <w:pStyle w:val="ac"/>
        <w:spacing w:line="288" w:lineRule="auto"/>
        <w:ind w:firstLine="567"/>
        <w:rPr>
          <w:iCs/>
          <w:color w:val="000000"/>
        </w:rPr>
      </w:pPr>
      <w:r w:rsidRPr="005E3337">
        <w:rPr>
          <w:b/>
          <w:bCs/>
          <w:iCs/>
          <w:color w:val="000000"/>
        </w:rPr>
        <w:t>Перший рівень — макрорівень</w:t>
      </w:r>
      <w:r w:rsidRPr="005E3337">
        <w:rPr>
          <w:iCs/>
          <w:color w:val="000000"/>
        </w:rPr>
        <w:t xml:space="preserve"> — охоплює загальний політико-інституційний контекст публічного управління. Ідеться про базові правила функціонування держави, конституційний лад, політичний режим, характер публічної влади, розподіл компетенцій, тип адміністративної системи, рівень централізації або децентралізації, моделі взаємин між державою і суспільством, а також міжнародне і транснаціональне середовище, в якому діє публічна влада. Макрорівень задає рамки, в межах яких стає можливою або неможливою певна модель врядування. Саме тут формуються загальні принципи — верховенство права, демократична легітимність, підзвітність, </w:t>
      </w:r>
      <w:proofErr w:type="spellStart"/>
      <w:r w:rsidRPr="005E3337">
        <w:rPr>
          <w:iCs/>
          <w:color w:val="000000"/>
        </w:rPr>
        <w:t>субсидіарність</w:t>
      </w:r>
      <w:proofErr w:type="spellEnd"/>
      <w:r w:rsidRPr="005E3337">
        <w:rPr>
          <w:iCs/>
          <w:color w:val="000000"/>
        </w:rPr>
        <w:t xml:space="preserve">, відкритість, роль держави в економіці та суспільстві. У книзі про OECD і глобальні реформи публічного менеджменту Пал прямо показує, що </w:t>
      </w:r>
      <w:proofErr w:type="spellStart"/>
      <w:r w:rsidRPr="005E3337">
        <w:rPr>
          <w:iCs/>
          <w:color w:val="000000"/>
        </w:rPr>
        <w:t>governance</w:t>
      </w:r>
      <w:proofErr w:type="spellEnd"/>
      <w:r w:rsidRPr="005E3337">
        <w:rPr>
          <w:iCs/>
          <w:color w:val="000000"/>
        </w:rPr>
        <w:t xml:space="preserve"> формується не лише внутрішніми рішеннями урядів, а й ширшими міжнародними нормативними та ідейними рамками. Це добре ілюструє макрорівень як простір формування парадигм управління. </w:t>
      </w:r>
    </w:p>
    <w:p w14:paraId="4F28892F" w14:textId="77777777" w:rsidR="004E4DA7" w:rsidRPr="005E3337" w:rsidRDefault="004E4DA7" w:rsidP="004E4DA7">
      <w:pPr>
        <w:pStyle w:val="ac"/>
        <w:spacing w:line="288" w:lineRule="auto"/>
        <w:ind w:firstLine="567"/>
        <w:rPr>
          <w:iCs/>
          <w:color w:val="000000"/>
        </w:rPr>
      </w:pPr>
      <w:r w:rsidRPr="005E3337">
        <w:rPr>
          <w:iCs/>
          <w:color w:val="000000"/>
        </w:rPr>
        <w:t xml:space="preserve">Макрорівень важливий тому, що він відповідає на фундаментальне питання: </w:t>
      </w:r>
      <w:r w:rsidRPr="005E3337">
        <w:rPr>
          <w:b/>
          <w:bCs/>
          <w:iCs/>
          <w:color w:val="000000"/>
        </w:rPr>
        <w:t>у якому політичному та інституційному середовищі здійснюється публічне управління</w:t>
      </w:r>
      <w:r w:rsidRPr="005E3337">
        <w:rPr>
          <w:iCs/>
          <w:color w:val="000000"/>
        </w:rPr>
        <w:t xml:space="preserve">. Наприклад, одна й та сама реформа надання публічних послуг може мати різний зміст у централізованій державі, у федеративній системі, у країні з усталеними демократичними традиціями чи в державі перехідного типу. Так само </w:t>
      </w:r>
      <w:proofErr w:type="spellStart"/>
      <w:r w:rsidRPr="005E3337">
        <w:rPr>
          <w:iCs/>
          <w:color w:val="000000"/>
        </w:rPr>
        <w:t>цифровізація</w:t>
      </w:r>
      <w:proofErr w:type="spellEnd"/>
      <w:r w:rsidRPr="005E3337">
        <w:rPr>
          <w:iCs/>
          <w:color w:val="000000"/>
        </w:rPr>
        <w:t xml:space="preserve"> публічного сектору не є лише технічним нововведенням: її характер залежить від </w:t>
      </w:r>
      <w:proofErr w:type="spellStart"/>
      <w:r w:rsidRPr="005E3337">
        <w:rPr>
          <w:iCs/>
          <w:color w:val="000000"/>
        </w:rPr>
        <w:t>макроумов</w:t>
      </w:r>
      <w:proofErr w:type="spellEnd"/>
      <w:r w:rsidRPr="005E3337">
        <w:rPr>
          <w:iCs/>
          <w:color w:val="000000"/>
        </w:rPr>
        <w:t xml:space="preserve"> — правового режиму даних, ступеня довіри до інституцій, характеру політичного контролю, спроможності держави та міжнародних стандартів. Отже, перший рівень демонструє, що публічне управління не може бути зрозумілим без аналізу </w:t>
      </w:r>
      <w:r w:rsidRPr="005E3337">
        <w:rPr>
          <w:iCs/>
          <w:color w:val="000000"/>
        </w:rPr>
        <w:lastRenderedPageBreak/>
        <w:t xml:space="preserve">ширшої архітектури влади та </w:t>
      </w:r>
      <w:proofErr w:type="spellStart"/>
      <w:r w:rsidRPr="005E3337">
        <w:rPr>
          <w:iCs/>
          <w:color w:val="000000"/>
        </w:rPr>
        <w:t>governance</w:t>
      </w:r>
      <w:proofErr w:type="spellEnd"/>
      <w:r w:rsidRPr="005E3337">
        <w:rPr>
          <w:iCs/>
          <w:color w:val="000000"/>
        </w:rPr>
        <w:t>.</w:t>
      </w:r>
    </w:p>
    <w:p w14:paraId="6123B0BB" w14:textId="77777777" w:rsidR="004E4DA7" w:rsidRPr="005E3337" w:rsidRDefault="004E4DA7" w:rsidP="004E4DA7">
      <w:pPr>
        <w:pStyle w:val="ac"/>
        <w:spacing w:line="288" w:lineRule="auto"/>
        <w:ind w:firstLine="567"/>
        <w:rPr>
          <w:iCs/>
          <w:color w:val="000000"/>
        </w:rPr>
      </w:pPr>
      <w:r w:rsidRPr="005E3337">
        <w:rPr>
          <w:b/>
          <w:bCs/>
          <w:iCs/>
          <w:color w:val="000000"/>
        </w:rPr>
        <w:t xml:space="preserve">Другий рівень — </w:t>
      </w:r>
      <w:proofErr w:type="spellStart"/>
      <w:r w:rsidRPr="005E3337">
        <w:rPr>
          <w:b/>
          <w:bCs/>
          <w:iCs/>
          <w:color w:val="000000"/>
        </w:rPr>
        <w:t>мезорівень</w:t>
      </w:r>
      <w:proofErr w:type="spellEnd"/>
      <w:r w:rsidRPr="005E3337">
        <w:rPr>
          <w:iCs/>
          <w:color w:val="000000"/>
        </w:rPr>
        <w:t xml:space="preserve"> — пов’язаний із діяльністю організацій, інституційних підсистем, міжвідомчих механізмів, </w:t>
      </w:r>
      <w:proofErr w:type="spellStart"/>
      <w:r w:rsidRPr="005E3337">
        <w:rPr>
          <w:iCs/>
          <w:color w:val="000000"/>
        </w:rPr>
        <w:t>policy</w:t>
      </w:r>
      <w:proofErr w:type="spellEnd"/>
      <w:r w:rsidRPr="005E3337">
        <w:rPr>
          <w:iCs/>
          <w:color w:val="000000"/>
        </w:rPr>
        <w:t xml:space="preserve"> </w:t>
      </w:r>
      <w:proofErr w:type="spellStart"/>
      <w:r w:rsidRPr="005E3337">
        <w:rPr>
          <w:iCs/>
          <w:color w:val="000000"/>
        </w:rPr>
        <w:t>networks</w:t>
      </w:r>
      <w:proofErr w:type="spellEnd"/>
      <w:r w:rsidRPr="005E3337">
        <w:rPr>
          <w:iCs/>
          <w:color w:val="000000"/>
        </w:rPr>
        <w:t xml:space="preserve"> і секторів політики. Якщо макрорівень задає загальні правила гри, то </w:t>
      </w:r>
      <w:proofErr w:type="spellStart"/>
      <w:r w:rsidRPr="005E3337">
        <w:rPr>
          <w:iCs/>
          <w:color w:val="000000"/>
        </w:rPr>
        <w:t>мезорівень</w:t>
      </w:r>
      <w:proofErr w:type="spellEnd"/>
      <w:r w:rsidRPr="005E3337">
        <w:rPr>
          <w:iCs/>
          <w:color w:val="000000"/>
        </w:rPr>
        <w:t xml:space="preserve"> показує, як ці правила втілюються у структурі конкретних органів, агентств, відомств, місцевих органів влади, координаційних механізмів, дорадчих структур, партнерських платформ та мереж взаємодії між державними й недержавними акторами. Для сучасного публічного управління це особливо важливо, оскільки реальна політика виробляється і реалізується не абстрактною «державою», а конкретними організаціями та мережами, що взаємодіють між собою.</w:t>
      </w:r>
    </w:p>
    <w:p w14:paraId="313FDBEA" w14:textId="77777777" w:rsidR="004E4DA7" w:rsidRPr="005E3337" w:rsidRDefault="004E4DA7" w:rsidP="004E4DA7">
      <w:pPr>
        <w:pStyle w:val="ac"/>
        <w:spacing w:line="288" w:lineRule="auto"/>
        <w:ind w:firstLine="567"/>
        <w:rPr>
          <w:iCs/>
          <w:color w:val="000000"/>
        </w:rPr>
      </w:pPr>
      <w:r w:rsidRPr="005E3337">
        <w:rPr>
          <w:iCs/>
          <w:color w:val="000000"/>
        </w:rPr>
        <w:t xml:space="preserve">Саме на </w:t>
      </w:r>
      <w:proofErr w:type="spellStart"/>
      <w:r w:rsidRPr="005E3337">
        <w:rPr>
          <w:iCs/>
          <w:color w:val="000000"/>
        </w:rPr>
        <w:t>мезорівні</w:t>
      </w:r>
      <w:proofErr w:type="spellEnd"/>
      <w:r w:rsidRPr="005E3337">
        <w:rPr>
          <w:iCs/>
          <w:color w:val="000000"/>
        </w:rPr>
        <w:t xml:space="preserve"> стає зрозуміло, чому формально однакові правові норми можуть давати різні результати в різних організаційних умовах. Тут ключове значення мають інституційна спроможність, управлінська координація, міжвідомча взаємодія, розподіл ролей, професійна культура публічної служби, здатність до спільного вироблення рішень та управління зовнішніми зв’язками. Пал у своїх працях про </w:t>
      </w:r>
      <w:proofErr w:type="spellStart"/>
      <w:r w:rsidRPr="005E3337">
        <w:rPr>
          <w:iCs/>
          <w:color w:val="000000"/>
        </w:rPr>
        <w:t>policy</w:t>
      </w:r>
      <w:proofErr w:type="spellEnd"/>
      <w:r w:rsidRPr="005E3337">
        <w:rPr>
          <w:iCs/>
          <w:color w:val="000000"/>
        </w:rPr>
        <w:t xml:space="preserve"> </w:t>
      </w:r>
      <w:proofErr w:type="spellStart"/>
      <w:r w:rsidRPr="005E3337">
        <w:rPr>
          <w:iCs/>
          <w:color w:val="000000"/>
        </w:rPr>
        <w:t>advice</w:t>
      </w:r>
      <w:proofErr w:type="spellEnd"/>
      <w:r w:rsidRPr="005E3337">
        <w:rPr>
          <w:iCs/>
          <w:color w:val="000000"/>
        </w:rPr>
        <w:t xml:space="preserve">, </w:t>
      </w:r>
      <w:proofErr w:type="spellStart"/>
      <w:r w:rsidRPr="005E3337">
        <w:rPr>
          <w:iCs/>
          <w:color w:val="000000"/>
        </w:rPr>
        <w:t>governance</w:t>
      </w:r>
      <w:proofErr w:type="spellEnd"/>
      <w:r w:rsidRPr="005E3337">
        <w:rPr>
          <w:iCs/>
          <w:color w:val="000000"/>
        </w:rPr>
        <w:t xml:space="preserve"> </w:t>
      </w:r>
      <w:proofErr w:type="spellStart"/>
      <w:r w:rsidRPr="005E3337">
        <w:rPr>
          <w:iCs/>
          <w:color w:val="000000"/>
        </w:rPr>
        <w:t>reforms</w:t>
      </w:r>
      <w:proofErr w:type="spellEnd"/>
      <w:r w:rsidRPr="005E3337">
        <w:rPr>
          <w:iCs/>
          <w:color w:val="000000"/>
        </w:rPr>
        <w:t xml:space="preserve"> і </w:t>
      </w:r>
      <w:proofErr w:type="spellStart"/>
      <w:r w:rsidRPr="005E3337">
        <w:rPr>
          <w:iCs/>
          <w:color w:val="000000"/>
        </w:rPr>
        <w:t>network</w:t>
      </w:r>
      <w:proofErr w:type="spellEnd"/>
      <w:r w:rsidRPr="005E3337">
        <w:rPr>
          <w:iCs/>
          <w:color w:val="000000"/>
        </w:rPr>
        <w:t xml:space="preserve"> </w:t>
      </w:r>
      <w:proofErr w:type="spellStart"/>
      <w:r w:rsidRPr="005E3337">
        <w:rPr>
          <w:iCs/>
          <w:color w:val="000000"/>
        </w:rPr>
        <w:t>analysis</w:t>
      </w:r>
      <w:proofErr w:type="spellEnd"/>
      <w:r w:rsidRPr="005E3337">
        <w:rPr>
          <w:iCs/>
          <w:color w:val="000000"/>
        </w:rPr>
        <w:t xml:space="preserve"> наголошує на зростанні ролі мереж, координації та політичної спроможності як елементів сучасного врядування. Це безпосередньо підсилює значення </w:t>
      </w:r>
      <w:proofErr w:type="spellStart"/>
      <w:r w:rsidRPr="005E3337">
        <w:rPr>
          <w:iCs/>
          <w:color w:val="000000"/>
        </w:rPr>
        <w:t>мезорівня</w:t>
      </w:r>
      <w:proofErr w:type="spellEnd"/>
      <w:r w:rsidRPr="005E3337">
        <w:rPr>
          <w:iCs/>
          <w:color w:val="000000"/>
        </w:rPr>
        <w:t xml:space="preserve"> — рівня, на якому публічна політика перестає бути лише текстом рішення і стає реальною організаційною практикою. </w:t>
      </w:r>
    </w:p>
    <w:p w14:paraId="79E45BA6" w14:textId="77777777" w:rsidR="004E4DA7" w:rsidRPr="005E3337" w:rsidRDefault="004E4DA7" w:rsidP="004E4DA7">
      <w:pPr>
        <w:pStyle w:val="ac"/>
        <w:spacing w:line="288" w:lineRule="auto"/>
        <w:ind w:firstLine="567"/>
        <w:rPr>
          <w:iCs/>
          <w:color w:val="000000"/>
        </w:rPr>
      </w:pPr>
      <w:r w:rsidRPr="005E3337">
        <w:rPr>
          <w:iCs/>
          <w:color w:val="000000"/>
        </w:rPr>
        <w:t xml:space="preserve">На </w:t>
      </w:r>
      <w:proofErr w:type="spellStart"/>
      <w:r w:rsidRPr="005E3337">
        <w:rPr>
          <w:iCs/>
          <w:color w:val="000000"/>
        </w:rPr>
        <w:t>мезорівні</w:t>
      </w:r>
      <w:proofErr w:type="spellEnd"/>
      <w:r w:rsidRPr="005E3337">
        <w:rPr>
          <w:iCs/>
          <w:color w:val="000000"/>
        </w:rPr>
        <w:t xml:space="preserve"> особливу увагу слід приділити поняттю </w:t>
      </w:r>
      <w:proofErr w:type="spellStart"/>
      <w:r w:rsidRPr="005E3337">
        <w:rPr>
          <w:b/>
          <w:bCs/>
          <w:iCs/>
          <w:color w:val="000000"/>
        </w:rPr>
        <w:t>policy</w:t>
      </w:r>
      <w:proofErr w:type="spellEnd"/>
      <w:r w:rsidRPr="005E3337">
        <w:rPr>
          <w:b/>
          <w:bCs/>
          <w:iCs/>
          <w:color w:val="000000"/>
        </w:rPr>
        <w:t xml:space="preserve"> </w:t>
      </w:r>
      <w:proofErr w:type="spellStart"/>
      <w:r w:rsidRPr="005E3337">
        <w:rPr>
          <w:b/>
          <w:bCs/>
          <w:iCs/>
          <w:color w:val="000000"/>
        </w:rPr>
        <w:t>subsystem</w:t>
      </w:r>
      <w:proofErr w:type="spellEnd"/>
      <w:r w:rsidRPr="005E3337">
        <w:rPr>
          <w:iCs/>
          <w:color w:val="000000"/>
        </w:rPr>
        <w:t xml:space="preserve"> або підсистеми політики. Йдеться про відносно сталу конфігурацію органів влади, заінтересованих сторін, експертів, груп інтересів та процедур, які зосереджені навколо конкретної публічної проблеми чи сектора — освіти, охорони здоров’я, екології, безпеки, цифрової трансформації, регіонального розвитку тощо. У межах такої підсистеми діють власні правила, канали впливу, моделі координації і конфлікти інтересів. Саме тут формуються реальні траєкторії політики, які не завжди можна пояснити лише загальними </w:t>
      </w:r>
      <w:proofErr w:type="spellStart"/>
      <w:r w:rsidRPr="005E3337">
        <w:rPr>
          <w:iCs/>
          <w:color w:val="000000"/>
        </w:rPr>
        <w:t>макроінституційними</w:t>
      </w:r>
      <w:proofErr w:type="spellEnd"/>
      <w:r w:rsidRPr="005E3337">
        <w:rPr>
          <w:iCs/>
          <w:color w:val="000000"/>
        </w:rPr>
        <w:t xml:space="preserve"> умовами. Тому </w:t>
      </w:r>
      <w:proofErr w:type="spellStart"/>
      <w:r w:rsidRPr="005E3337">
        <w:rPr>
          <w:iCs/>
          <w:color w:val="000000"/>
        </w:rPr>
        <w:t>мезорівень</w:t>
      </w:r>
      <w:proofErr w:type="spellEnd"/>
      <w:r w:rsidRPr="005E3337">
        <w:rPr>
          <w:iCs/>
          <w:color w:val="000000"/>
        </w:rPr>
        <w:t xml:space="preserve"> є рівнем </w:t>
      </w:r>
      <w:r w:rsidRPr="005E3337">
        <w:rPr>
          <w:b/>
          <w:bCs/>
          <w:iCs/>
          <w:color w:val="000000"/>
        </w:rPr>
        <w:t>організованої взаємодії</w:t>
      </w:r>
      <w:r w:rsidRPr="005E3337">
        <w:rPr>
          <w:iCs/>
          <w:color w:val="000000"/>
        </w:rPr>
        <w:t>.</w:t>
      </w:r>
    </w:p>
    <w:p w14:paraId="489CDF9F" w14:textId="77777777" w:rsidR="004E4DA7" w:rsidRPr="005E3337" w:rsidRDefault="004E4DA7" w:rsidP="004E4DA7">
      <w:pPr>
        <w:pStyle w:val="ac"/>
        <w:spacing w:line="288" w:lineRule="auto"/>
        <w:ind w:firstLine="567"/>
        <w:rPr>
          <w:iCs/>
          <w:color w:val="000000"/>
        </w:rPr>
      </w:pPr>
      <w:r w:rsidRPr="005E3337">
        <w:rPr>
          <w:b/>
          <w:bCs/>
          <w:iCs/>
          <w:color w:val="000000"/>
        </w:rPr>
        <w:t>Третій рівень — мікрорівень</w:t>
      </w:r>
      <w:r w:rsidRPr="005E3337">
        <w:rPr>
          <w:iCs/>
          <w:color w:val="000000"/>
        </w:rPr>
        <w:t xml:space="preserve"> — стосується конкретних акторів, рішень, інструментів, управлінських практик, процедур реалізації та щоденної адміністративної поведінки. Це рівень, на якому політика «зустрічається» з конкретною дією: рішенням посадовця, адміністративною процедурою, застосуванням </w:t>
      </w:r>
      <w:proofErr w:type="spellStart"/>
      <w:r w:rsidRPr="005E3337">
        <w:rPr>
          <w:iCs/>
          <w:color w:val="000000"/>
        </w:rPr>
        <w:t>policy</w:t>
      </w:r>
      <w:proofErr w:type="spellEnd"/>
      <w:r w:rsidRPr="005E3337">
        <w:rPr>
          <w:iCs/>
          <w:color w:val="000000"/>
        </w:rPr>
        <w:t xml:space="preserve"> </w:t>
      </w:r>
      <w:proofErr w:type="spellStart"/>
      <w:r w:rsidRPr="005E3337">
        <w:rPr>
          <w:iCs/>
          <w:color w:val="000000"/>
        </w:rPr>
        <w:t>instruments</w:t>
      </w:r>
      <w:proofErr w:type="spellEnd"/>
      <w:r w:rsidRPr="005E3337">
        <w:rPr>
          <w:iCs/>
          <w:color w:val="000000"/>
        </w:rPr>
        <w:t xml:space="preserve">, способом комунікації з громадянином, інтерпретацією норми, технікою консультування, оцінюванням результату, вибором між альтернативами. Саме мікрорівень дозволяє побачити, що </w:t>
      </w:r>
      <w:r w:rsidRPr="005E3337">
        <w:rPr>
          <w:iCs/>
          <w:color w:val="000000"/>
        </w:rPr>
        <w:lastRenderedPageBreak/>
        <w:t>публічне управління реалізується не тільки через великі інституційні конструкції, а й через повсякденні дії людей, які працюють у системі влади та взаємодіють з нею.</w:t>
      </w:r>
    </w:p>
    <w:p w14:paraId="453BBB64" w14:textId="77777777" w:rsidR="004E4DA7" w:rsidRPr="005E3337" w:rsidRDefault="004E4DA7" w:rsidP="004E4DA7">
      <w:pPr>
        <w:pStyle w:val="ac"/>
        <w:spacing w:line="288" w:lineRule="auto"/>
        <w:ind w:firstLine="567"/>
        <w:rPr>
          <w:iCs/>
          <w:color w:val="000000"/>
        </w:rPr>
      </w:pPr>
      <w:r w:rsidRPr="005E3337">
        <w:rPr>
          <w:iCs/>
          <w:color w:val="000000"/>
        </w:rPr>
        <w:t xml:space="preserve">У працях Пала з </w:t>
      </w:r>
      <w:proofErr w:type="spellStart"/>
      <w:r w:rsidRPr="005E3337">
        <w:rPr>
          <w:iCs/>
          <w:color w:val="000000"/>
        </w:rPr>
        <w:t>policy</w:t>
      </w:r>
      <w:proofErr w:type="spellEnd"/>
      <w:r w:rsidRPr="005E3337">
        <w:rPr>
          <w:iCs/>
          <w:color w:val="000000"/>
        </w:rPr>
        <w:t xml:space="preserve"> </w:t>
      </w:r>
      <w:proofErr w:type="spellStart"/>
      <w:r w:rsidRPr="005E3337">
        <w:rPr>
          <w:iCs/>
          <w:color w:val="000000"/>
        </w:rPr>
        <w:t>analysis</w:t>
      </w:r>
      <w:proofErr w:type="spellEnd"/>
      <w:r w:rsidRPr="005E3337">
        <w:rPr>
          <w:iCs/>
          <w:color w:val="000000"/>
        </w:rPr>
        <w:t xml:space="preserve"> важливе місце посідають питання формулювання проблеми, вибору інструментів політики, аналізу альтернатив, вироблення рекомендацій та оцінювання наслідків рішень. Це якраз і є мікрорівень публічного управління — рівень аналітичної та управлінської дії. Крім того, Пал приділяє увагу тому, що політика формується в умовах </w:t>
      </w:r>
      <w:proofErr w:type="spellStart"/>
      <w:r w:rsidRPr="005E3337">
        <w:rPr>
          <w:iCs/>
          <w:color w:val="000000"/>
        </w:rPr>
        <w:t>turbulent</w:t>
      </w:r>
      <w:proofErr w:type="spellEnd"/>
      <w:r w:rsidRPr="005E3337">
        <w:rPr>
          <w:iCs/>
          <w:color w:val="000000"/>
        </w:rPr>
        <w:t xml:space="preserve"> </w:t>
      </w:r>
      <w:proofErr w:type="spellStart"/>
      <w:r w:rsidRPr="005E3337">
        <w:rPr>
          <w:iCs/>
          <w:color w:val="000000"/>
        </w:rPr>
        <w:t>times</w:t>
      </w:r>
      <w:proofErr w:type="spellEnd"/>
      <w:r w:rsidRPr="005E3337">
        <w:rPr>
          <w:iCs/>
          <w:color w:val="000000"/>
        </w:rPr>
        <w:t xml:space="preserve">, тобто турбулентного середовища, де навіть добре спроєктовані рішення можуть давати інший результат через зміну контексту, поведінку акторів або обмежену раціональність. Це ще раз підкреслює, що мікрорівень не можна ігнорувати: саме тут виявляється реальна спроможність системи до впровадження політики. </w:t>
      </w:r>
    </w:p>
    <w:p w14:paraId="1F90C2FF" w14:textId="77777777" w:rsidR="004E4DA7" w:rsidRPr="005E3337" w:rsidRDefault="004E4DA7" w:rsidP="004E4DA7">
      <w:pPr>
        <w:pStyle w:val="ac"/>
        <w:spacing w:line="288" w:lineRule="auto"/>
        <w:ind w:firstLine="567"/>
        <w:rPr>
          <w:iCs/>
          <w:color w:val="000000"/>
        </w:rPr>
      </w:pPr>
      <w:r w:rsidRPr="005E3337">
        <w:rPr>
          <w:iCs/>
          <w:color w:val="000000"/>
        </w:rPr>
        <w:t xml:space="preserve">У межах лекції важливо наголосити, що ці три рівні не існують </w:t>
      </w:r>
      <w:proofErr w:type="spellStart"/>
      <w:r w:rsidRPr="005E3337">
        <w:rPr>
          <w:iCs/>
          <w:color w:val="000000"/>
        </w:rPr>
        <w:t>відокремлено</w:t>
      </w:r>
      <w:proofErr w:type="spellEnd"/>
      <w:r w:rsidRPr="005E3337">
        <w:rPr>
          <w:iCs/>
          <w:color w:val="000000"/>
        </w:rPr>
        <w:t xml:space="preserve">. Навпаки, </w:t>
      </w:r>
      <w:r w:rsidRPr="005E3337">
        <w:rPr>
          <w:b/>
          <w:bCs/>
          <w:iCs/>
          <w:color w:val="000000"/>
        </w:rPr>
        <w:t>«трирівнева концепція»</w:t>
      </w:r>
      <w:r w:rsidRPr="005E3337">
        <w:rPr>
          <w:iCs/>
          <w:color w:val="000000"/>
        </w:rPr>
        <w:t xml:space="preserve"> має сенс лише тоді, коли ми бачимо їхній взаємозв’язок. Макрорівень задає загальні рамки і </w:t>
      </w:r>
      <w:proofErr w:type="spellStart"/>
      <w:r w:rsidRPr="005E3337">
        <w:rPr>
          <w:iCs/>
          <w:color w:val="000000"/>
        </w:rPr>
        <w:t>ціннісно</w:t>
      </w:r>
      <w:proofErr w:type="spellEnd"/>
      <w:r w:rsidRPr="005E3337">
        <w:rPr>
          <w:iCs/>
          <w:color w:val="000000"/>
        </w:rPr>
        <w:t xml:space="preserve">-інституційні умови. </w:t>
      </w:r>
      <w:proofErr w:type="spellStart"/>
      <w:r w:rsidRPr="005E3337">
        <w:rPr>
          <w:iCs/>
          <w:color w:val="000000"/>
        </w:rPr>
        <w:t>Мезорівень</w:t>
      </w:r>
      <w:proofErr w:type="spellEnd"/>
      <w:r w:rsidRPr="005E3337">
        <w:rPr>
          <w:iCs/>
          <w:color w:val="000000"/>
        </w:rPr>
        <w:t xml:space="preserve"> забезпечує організаційне оформлення, координацію та мережеву взаємодію. Мікрорівень наповнює систему конкретними рішеннями, інструментами та управлінськими практиками. Якщо аналіз обмежити лише одним рівнем, виникає спотворене уявлення про природу публічного управління. Наприклад, невдачу політики можна помилково пояснити «поганим законом», хоча справжня проблема полягала в слабкій міжвідомчій координації на </w:t>
      </w:r>
      <w:proofErr w:type="spellStart"/>
      <w:r w:rsidRPr="005E3337">
        <w:rPr>
          <w:iCs/>
          <w:color w:val="000000"/>
        </w:rPr>
        <w:t>мезорівні</w:t>
      </w:r>
      <w:proofErr w:type="spellEnd"/>
      <w:r w:rsidRPr="005E3337">
        <w:rPr>
          <w:iCs/>
          <w:color w:val="000000"/>
        </w:rPr>
        <w:t xml:space="preserve"> або в неякісній реалізації на мікрорівні. І навпаки, локальні труднощі реалізації можуть виявитися симптомом глибших інституційних суперечностей на макрорівні.</w:t>
      </w:r>
    </w:p>
    <w:p w14:paraId="0F95780C" w14:textId="77777777" w:rsidR="004E4DA7" w:rsidRPr="005E3337" w:rsidRDefault="004E4DA7" w:rsidP="004E4DA7">
      <w:pPr>
        <w:pStyle w:val="ac"/>
        <w:spacing w:line="288" w:lineRule="auto"/>
        <w:ind w:firstLine="567"/>
        <w:rPr>
          <w:iCs/>
          <w:color w:val="000000"/>
        </w:rPr>
      </w:pPr>
      <w:r w:rsidRPr="005E3337">
        <w:rPr>
          <w:iCs/>
          <w:color w:val="000000"/>
        </w:rPr>
        <w:t xml:space="preserve">Такий підхід особливо корисний для аналізу </w:t>
      </w:r>
      <w:r w:rsidRPr="005E3337">
        <w:rPr>
          <w:b/>
          <w:bCs/>
          <w:iCs/>
          <w:color w:val="000000"/>
        </w:rPr>
        <w:t>реформ публічного сектору</w:t>
      </w:r>
      <w:r w:rsidRPr="005E3337">
        <w:rPr>
          <w:iCs/>
          <w:color w:val="000000"/>
        </w:rPr>
        <w:t xml:space="preserve">. Реформа не може бути успішною, якщо вона здійснюється лише як зміна законодавства на макрорівні. Потрібно також змінити організаційні процеси, стимули, координацію та управлінську культуру на </w:t>
      </w:r>
      <w:proofErr w:type="spellStart"/>
      <w:r w:rsidRPr="005E3337">
        <w:rPr>
          <w:iCs/>
          <w:color w:val="000000"/>
        </w:rPr>
        <w:t>мезорівні</w:t>
      </w:r>
      <w:proofErr w:type="spellEnd"/>
      <w:r w:rsidRPr="005E3337">
        <w:rPr>
          <w:iCs/>
          <w:color w:val="000000"/>
        </w:rPr>
        <w:t xml:space="preserve">, а також навички, поведінкові моделі й практики щоденної роботи на мікрорівні. Саме тому в дослідженнях реформ Пал наголошує на важливості </w:t>
      </w:r>
      <w:proofErr w:type="spellStart"/>
      <w:r w:rsidRPr="005E3337">
        <w:rPr>
          <w:iCs/>
          <w:color w:val="000000"/>
        </w:rPr>
        <w:t>political</w:t>
      </w:r>
      <w:proofErr w:type="spellEnd"/>
      <w:r w:rsidRPr="005E3337">
        <w:rPr>
          <w:iCs/>
          <w:color w:val="000000"/>
        </w:rPr>
        <w:t xml:space="preserve"> </w:t>
      </w:r>
      <w:proofErr w:type="spellStart"/>
      <w:r w:rsidRPr="005E3337">
        <w:rPr>
          <w:iCs/>
          <w:color w:val="000000"/>
        </w:rPr>
        <w:t>acumen</w:t>
      </w:r>
      <w:proofErr w:type="spellEnd"/>
      <w:r w:rsidRPr="005E3337">
        <w:rPr>
          <w:iCs/>
          <w:color w:val="000000"/>
        </w:rPr>
        <w:t xml:space="preserve">, </w:t>
      </w:r>
      <w:proofErr w:type="spellStart"/>
      <w:r w:rsidRPr="005E3337">
        <w:rPr>
          <w:iCs/>
          <w:color w:val="000000"/>
        </w:rPr>
        <w:t>policy</w:t>
      </w:r>
      <w:proofErr w:type="spellEnd"/>
      <w:r w:rsidRPr="005E3337">
        <w:rPr>
          <w:iCs/>
          <w:color w:val="000000"/>
        </w:rPr>
        <w:t xml:space="preserve"> </w:t>
      </w:r>
      <w:proofErr w:type="spellStart"/>
      <w:r w:rsidRPr="005E3337">
        <w:rPr>
          <w:iCs/>
          <w:color w:val="000000"/>
        </w:rPr>
        <w:t>capacity</w:t>
      </w:r>
      <w:proofErr w:type="spellEnd"/>
      <w:r w:rsidRPr="005E3337">
        <w:rPr>
          <w:iCs/>
          <w:color w:val="000000"/>
        </w:rPr>
        <w:t xml:space="preserve"> та здатності «закріплювати» реформи в реальній організаційній і політичній системі. Інакше кажучи, реформа має пройти через усі три рівні, щоб стати дієвою. </w:t>
      </w:r>
    </w:p>
    <w:p w14:paraId="742B1BCE" w14:textId="77777777" w:rsidR="004E4DA7" w:rsidRPr="005E3337" w:rsidRDefault="004E4DA7" w:rsidP="004E4DA7">
      <w:pPr>
        <w:pStyle w:val="ac"/>
        <w:spacing w:line="288" w:lineRule="auto"/>
        <w:ind w:firstLine="567"/>
        <w:rPr>
          <w:iCs/>
          <w:color w:val="000000"/>
        </w:rPr>
      </w:pPr>
      <w:r w:rsidRPr="005E3337">
        <w:rPr>
          <w:iCs/>
          <w:color w:val="000000"/>
        </w:rPr>
        <w:t>Для науки публічного управління така трирівнева перспектива має щонайменше чотири важливі наслідки.</w:t>
      </w:r>
    </w:p>
    <w:p w14:paraId="34D69790" w14:textId="77777777" w:rsidR="004E4DA7" w:rsidRPr="005E3337" w:rsidRDefault="004E4DA7" w:rsidP="004E4DA7">
      <w:pPr>
        <w:pStyle w:val="ac"/>
        <w:spacing w:line="288" w:lineRule="auto"/>
        <w:ind w:firstLine="567"/>
        <w:rPr>
          <w:iCs/>
          <w:color w:val="000000"/>
        </w:rPr>
      </w:pPr>
      <w:r w:rsidRPr="005E3337">
        <w:rPr>
          <w:iCs/>
          <w:color w:val="000000"/>
        </w:rPr>
        <w:t xml:space="preserve">По-перше, вона дозволяє поєднати </w:t>
      </w:r>
      <w:r w:rsidRPr="005E3337">
        <w:rPr>
          <w:b/>
          <w:bCs/>
          <w:iCs/>
          <w:color w:val="000000"/>
        </w:rPr>
        <w:t>інституційний аналіз</w:t>
      </w:r>
      <w:r w:rsidRPr="005E3337">
        <w:rPr>
          <w:iCs/>
          <w:color w:val="000000"/>
        </w:rPr>
        <w:t xml:space="preserve"> із </w:t>
      </w:r>
      <w:r w:rsidRPr="005E3337">
        <w:rPr>
          <w:b/>
          <w:bCs/>
          <w:iCs/>
          <w:color w:val="000000"/>
        </w:rPr>
        <w:t xml:space="preserve">аналізом </w:t>
      </w:r>
      <w:r w:rsidRPr="005E3337">
        <w:rPr>
          <w:b/>
          <w:bCs/>
          <w:iCs/>
          <w:color w:val="000000"/>
        </w:rPr>
        <w:lastRenderedPageBreak/>
        <w:t>управлінської практики</w:t>
      </w:r>
      <w:r w:rsidRPr="005E3337">
        <w:rPr>
          <w:iCs/>
          <w:color w:val="000000"/>
        </w:rPr>
        <w:t>. Це означає, що ми не протиставляємо право, політику, організації та адміністративну поведінку, а бачимо їх як частини єдиного процесу врядування.</w:t>
      </w:r>
    </w:p>
    <w:p w14:paraId="27812E2E" w14:textId="77777777" w:rsidR="004E4DA7" w:rsidRPr="005E3337" w:rsidRDefault="004E4DA7" w:rsidP="004E4DA7">
      <w:pPr>
        <w:pStyle w:val="ac"/>
        <w:spacing w:line="288" w:lineRule="auto"/>
        <w:ind w:firstLine="567"/>
        <w:rPr>
          <w:iCs/>
          <w:color w:val="000000"/>
        </w:rPr>
      </w:pPr>
      <w:r w:rsidRPr="005E3337">
        <w:rPr>
          <w:iCs/>
          <w:color w:val="000000"/>
        </w:rPr>
        <w:t>По-друге, вона допомагає точніше діагностувати джерела управлінських проблем. Неякісні послуги, слабка координація або низька довіра можуть мати причини на різних рівнях, і без такого розрізнення управлінські рішення будуть поверховими.</w:t>
      </w:r>
    </w:p>
    <w:p w14:paraId="21D55D66" w14:textId="77777777" w:rsidR="004E4DA7" w:rsidRPr="005E3337" w:rsidRDefault="004E4DA7" w:rsidP="004E4DA7">
      <w:pPr>
        <w:pStyle w:val="ac"/>
        <w:spacing w:line="288" w:lineRule="auto"/>
        <w:ind w:firstLine="567"/>
        <w:rPr>
          <w:iCs/>
          <w:color w:val="000000"/>
        </w:rPr>
      </w:pPr>
      <w:r w:rsidRPr="005E3337">
        <w:rPr>
          <w:iCs/>
          <w:color w:val="000000"/>
        </w:rPr>
        <w:t xml:space="preserve">По-третє, </w:t>
      </w:r>
      <w:proofErr w:type="spellStart"/>
      <w:r w:rsidRPr="005E3337">
        <w:rPr>
          <w:iCs/>
          <w:color w:val="000000"/>
        </w:rPr>
        <w:t>трирівневий</w:t>
      </w:r>
      <w:proofErr w:type="spellEnd"/>
      <w:r w:rsidRPr="005E3337">
        <w:rPr>
          <w:iCs/>
          <w:color w:val="000000"/>
        </w:rPr>
        <w:t xml:space="preserve"> підхід орієнтує дослідника і практика на </w:t>
      </w:r>
      <w:r w:rsidRPr="005E3337">
        <w:rPr>
          <w:b/>
          <w:bCs/>
          <w:iCs/>
          <w:color w:val="000000"/>
        </w:rPr>
        <w:t>багатофакторність</w:t>
      </w:r>
      <w:r w:rsidRPr="005E3337">
        <w:rPr>
          <w:iCs/>
          <w:color w:val="000000"/>
        </w:rPr>
        <w:t xml:space="preserve"> публічного управління. Він не допускає редукції складних суспільних явищ до одного пояснення — лише політичного, лише організаційного або лише процедурного.</w:t>
      </w:r>
    </w:p>
    <w:p w14:paraId="116CDEDC" w14:textId="77777777" w:rsidR="004E4DA7" w:rsidRPr="005E3337" w:rsidRDefault="004E4DA7" w:rsidP="004E4DA7">
      <w:pPr>
        <w:pStyle w:val="ac"/>
        <w:spacing w:line="288" w:lineRule="auto"/>
        <w:ind w:firstLine="567"/>
        <w:rPr>
          <w:iCs/>
          <w:color w:val="000000"/>
        </w:rPr>
      </w:pPr>
      <w:r w:rsidRPr="005E3337">
        <w:rPr>
          <w:iCs/>
          <w:color w:val="000000"/>
        </w:rPr>
        <w:t xml:space="preserve">По-четверте, цей підхід є особливо продуктивним для аналізу </w:t>
      </w:r>
      <w:proofErr w:type="spellStart"/>
      <w:r w:rsidRPr="005E3337">
        <w:rPr>
          <w:b/>
          <w:bCs/>
          <w:iCs/>
          <w:color w:val="000000"/>
        </w:rPr>
        <w:t>network</w:t>
      </w:r>
      <w:proofErr w:type="spellEnd"/>
      <w:r w:rsidRPr="005E3337">
        <w:rPr>
          <w:b/>
          <w:bCs/>
          <w:iCs/>
          <w:color w:val="000000"/>
        </w:rPr>
        <w:t xml:space="preserve"> </w:t>
      </w:r>
      <w:proofErr w:type="spellStart"/>
      <w:r w:rsidRPr="005E3337">
        <w:rPr>
          <w:b/>
          <w:bCs/>
          <w:iCs/>
          <w:color w:val="000000"/>
        </w:rPr>
        <w:t>governance</w:t>
      </w:r>
      <w:proofErr w:type="spellEnd"/>
      <w:r w:rsidRPr="005E3337">
        <w:rPr>
          <w:iCs/>
          <w:color w:val="000000"/>
        </w:rPr>
        <w:t xml:space="preserve">, </w:t>
      </w:r>
      <w:proofErr w:type="spellStart"/>
      <w:r w:rsidRPr="005E3337">
        <w:rPr>
          <w:iCs/>
          <w:color w:val="000000"/>
        </w:rPr>
        <w:t>policy</w:t>
      </w:r>
      <w:proofErr w:type="spellEnd"/>
      <w:r w:rsidRPr="005E3337">
        <w:rPr>
          <w:iCs/>
          <w:color w:val="000000"/>
        </w:rPr>
        <w:t xml:space="preserve"> </w:t>
      </w:r>
      <w:proofErr w:type="spellStart"/>
      <w:r w:rsidRPr="005E3337">
        <w:rPr>
          <w:iCs/>
          <w:color w:val="000000"/>
        </w:rPr>
        <w:t>advice</w:t>
      </w:r>
      <w:proofErr w:type="spellEnd"/>
      <w:r w:rsidRPr="005E3337">
        <w:rPr>
          <w:iCs/>
          <w:color w:val="000000"/>
        </w:rPr>
        <w:t xml:space="preserve">, цифрової трансформації та багаторівневого врядування, де взаємозалежність рівнів особливо очевидна. Пізніші праці Пала про </w:t>
      </w:r>
      <w:proofErr w:type="spellStart"/>
      <w:r w:rsidRPr="005E3337">
        <w:rPr>
          <w:iCs/>
          <w:color w:val="000000"/>
        </w:rPr>
        <w:t>governance</w:t>
      </w:r>
      <w:proofErr w:type="spellEnd"/>
      <w:r w:rsidRPr="005E3337">
        <w:rPr>
          <w:iCs/>
          <w:color w:val="000000"/>
        </w:rPr>
        <w:t xml:space="preserve">, </w:t>
      </w:r>
      <w:proofErr w:type="spellStart"/>
      <w:r w:rsidRPr="005E3337">
        <w:rPr>
          <w:iCs/>
          <w:color w:val="000000"/>
        </w:rPr>
        <w:t>policy</w:t>
      </w:r>
      <w:proofErr w:type="spellEnd"/>
      <w:r w:rsidRPr="005E3337">
        <w:rPr>
          <w:iCs/>
          <w:color w:val="000000"/>
        </w:rPr>
        <w:t xml:space="preserve"> </w:t>
      </w:r>
      <w:proofErr w:type="spellStart"/>
      <w:r w:rsidRPr="005E3337">
        <w:rPr>
          <w:iCs/>
          <w:color w:val="000000"/>
        </w:rPr>
        <w:t>networks</w:t>
      </w:r>
      <w:proofErr w:type="spellEnd"/>
      <w:r w:rsidRPr="005E3337">
        <w:rPr>
          <w:iCs/>
          <w:color w:val="000000"/>
        </w:rPr>
        <w:t xml:space="preserve"> і глобальні реформи добре узгоджуються з такою інтерпретацією. </w:t>
      </w:r>
    </w:p>
    <w:p w14:paraId="18AE585E" w14:textId="77777777" w:rsidR="004E4DA7" w:rsidRPr="005E3337" w:rsidRDefault="004E4DA7" w:rsidP="004E4DA7">
      <w:pPr>
        <w:pStyle w:val="ac"/>
        <w:spacing w:line="288" w:lineRule="auto"/>
        <w:ind w:firstLine="567"/>
        <w:rPr>
          <w:iCs/>
          <w:color w:val="000000"/>
        </w:rPr>
      </w:pPr>
      <w:r w:rsidRPr="005E3337">
        <w:rPr>
          <w:iCs/>
          <w:color w:val="000000"/>
        </w:rPr>
        <w:t xml:space="preserve">У лекційному викладі доречно також показати приклад. Якщо взяти сферу </w:t>
      </w:r>
      <w:proofErr w:type="spellStart"/>
      <w:r w:rsidRPr="005E3337">
        <w:rPr>
          <w:iCs/>
          <w:color w:val="000000"/>
        </w:rPr>
        <w:t>цифровізації</w:t>
      </w:r>
      <w:proofErr w:type="spellEnd"/>
      <w:r w:rsidRPr="005E3337">
        <w:rPr>
          <w:iCs/>
          <w:color w:val="000000"/>
        </w:rPr>
        <w:t xml:space="preserve"> публічних послуг, то на </w:t>
      </w:r>
      <w:r w:rsidRPr="005E3337">
        <w:rPr>
          <w:b/>
          <w:bCs/>
          <w:iCs/>
          <w:color w:val="000000"/>
        </w:rPr>
        <w:t>макрорівні</w:t>
      </w:r>
      <w:r w:rsidRPr="005E3337">
        <w:rPr>
          <w:iCs/>
          <w:color w:val="000000"/>
        </w:rPr>
        <w:t xml:space="preserve"> аналізуватимуться загальна державна стратегія цифрової трансформації, правове регулювання даних, інституційна модель цифрового врядування та міжнародні стандарти. На </w:t>
      </w:r>
      <w:proofErr w:type="spellStart"/>
      <w:r w:rsidRPr="005E3337">
        <w:rPr>
          <w:b/>
          <w:bCs/>
          <w:iCs/>
          <w:color w:val="000000"/>
        </w:rPr>
        <w:t>мезорівні</w:t>
      </w:r>
      <w:proofErr w:type="spellEnd"/>
      <w:r w:rsidRPr="005E3337">
        <w:rPr>
          <w:iCs/>
          <w:color w:val="000000"/>
        </w:rPr>
        <w:t xml:space="preserve"> — взаємодія міністерств, агентств, місцевих органів влади, </w:t>
      </w:r>
      <w:proofErr w:type="spellStart"/>
      <w:r w:rsidRPr="005E3337">
        <w:rPr>
          <w:iCs/>
          <w:color w:val="000000"/>
        </w:rPr>
        <w:t>ЦНАПів</w:t>
      </w:r>
      <w:proofErr w:type="spellEnd"/>
      <w:r w:rsidRPr="005E3337">
        <w:rPr>
          <w:iCs/>
          <w:color w:val="000000"/>
        </w:rPr>
        <w:t xml:space="preserve">, розробників платформ, адміністраторів реєстрів і механізмів міжвідомчого обміну. На </w:t>
      </w:r>
      <w:r w:rsidRPr="005E3337">
        <w:rPr>
          <w:b/>
          <w:bCs/>
          <w:iCs/>
          <w:color w:val="000000"/>
        </w:rPr>
        <w:t>мікрорівні</w:t>
      </w:r>
      <w:r w:rsidRPr="005E3337">
        <w:rPr>
          <w:iCs/>
          <w:color w:val="000000"/>
        </w:rPr>
        <w:t xml:space="preserve"> — конкретні адміністративні процедури, інтерфейс послуги, дії посадових осіб, досвід користувача, проблеми виконання та зворотний зв’язок громадян. Лише таке поєднання трьох рівнів дає повну картину якості врядування.</w:t>
      </w:r>
    </w:p>
    <w:p w14:paraId="24244393" w14:textId="230D784C" w:rsidR="009005D5" w:rsidRPr="005E3337" w:rsidRDefault="009005D5" w:rsidP="009005D5">
      <w:pPr>
        <w:pStyle w:val="ac"/>
        <w:spacing w:line="288" w:lineRule="auto"/>
        <w:ind w:firstLine="567"/>
        <w:rPr>
          <w:b/>
          <w:bCs/>
          <w:i/>
          <w:color w:val="000000"/>
        </w:rPr>
      </w:pPr>
      <w:r w:rsidRPr="005E3337">
        <w:rPr>
          <w:b/>
          <w:bCs/>
          <w:i/>
          <w:color w:val="000000"/>
        </w:rPr>
        <w:t xml:space="preserve">Конкретні приклади </w:t>
      </w:r>
    </w:p>
    <w:p w14:paraId="641D2AF6" w14:textId="3F5B143D" w:rsidR="009005D5" w:rsidRPr="005E3337" w:rsidRDefault="009005D5" w:rsidP="009005D5">
      <w:pPr>
        <w:pStyle w:val="ac"/>
        <w:spacing w:line="288" w:lineRule="auto"/>
        <w:ind w:firstLine="567"/>
        <w:rPr>
          <w:b/>
          <w:bCs/>
          <w:iCs/>
          <w:color w:val="000000"/>
        </w:rPr>
      </w:pPr>
      <w:r w:rsidRPr="005E3337">
        <w:rPr>
          <w:b/>
          <w:bCs/>
          <w:iCs/>
          <w:color w:val="000000"/>
        </w:rPr>
        <w:t xml:space="preserve">Приклад 1. </w:t>
      </w:r>
      <w:proofErr w:type="spellStart"/>
      <w:r w:rsidRPr="005E3337">
        <w:rPr>
          <w:b/>
          <w:bCs/>
          <w:iCs/>
          <w:color w:val="000000"/>
        </w:rPr>
        <w:t>Цифровізація</w:t>
      </w:r>
      <w:proofErr w:type="spellEnd"/>
      <w:r w:rsidRPr="005E3337">
        <w:rPr>
          <w:b/>
          <w:bCs/>
          <w:iCs/>
          <w:color w:val="000000"/>
        </w:rPr>
        <w:t xml:space="preserve"> адміністративних послуг</w:t>
      </w:r>
    </w:p>
    <w:p w14:paraId="4E060438" w14:textId="77777777" w:rsidR="009005D5" w:rsidRPr="005E3337" w:rsidRDefault="009005D5" w:rsidP="009005D5">
      <w:pPr>
        <w:pStyle w:val="ac"/>
        <w:spacing w:line="288" w:lineRule="auto"/>
        <w:ind w:firstLine="567"/>
        <w:rPr>
          <w:iCs/>
          <w:color w:val="000000"/>
        </w:rPr>
      </w:pPr>
      <w:r w:rsidRPr="005E3337">
        <w:rPr>
          <w:iCs/>
          <w:color w:val="000000"/>
        </w:rPr>
        <w:t xml:space="preserve">Якщо розглядати впровадження нової електронної послуги через </w:t>
      </w:r>
      <w:proofErr w:type="spellStart"/>
      <w:r w:rsidRPr="005E3337">
        <w:rPr>
          <w:iCs/>
          <w:color w:val="000000"/>
        </w:rPr>
        <w:t>трирівневу</w:t>
      </w:r>
      <w:proofErr w:type="spellEnd"/>
      <w:r w:rsidRPr="005E3337">
        <w:rPr>
          <w:iCs/>
          <w:color w:val="000000"/>
        </w:rPr>
        <w:t xml:space="preserve"> концепцію, то на </w:t>
      </w:r>
      <w:r w:rsidRPr="005E3337">
        <w:rPr>
          <w:b/>
          <w:bCs/>
          <w:iCs/>
          <w:color w:val="000000"/>
        </w:rPr>
        <w:t>макрорівні</w:t>
      </w:r>
      <w:r w:rsidRPr="005E3337">
        <w:rPr>
          <w:iCs/>
          <w:color w:val="000000"/>
        </w:rPr>
        <w:t xml:space="preserve"> аналізується загальна державна політика цифрової трансформації, законодавчі умови, стратегія електронного урядування та пріоритети держави у сфері </w:t>
      </w:r>
      <w:proofErr w:type="spellStart"/>
      <w:r w:rsidRPr="005E3337">
        <w:rPr>
          <w:iCs/>
          <w:color w:val="000000"/>
        </w:rPr>
        <w:t>цифровізації</w:t>
      </w:r>
      <w:proofErr w:type="spellEnd"/>
      <w:r w:rsidRPr="005E3337">
        <w:rPr>
          <w:iCs/>
          <w:color w:val="000000"/>
        </w:rPr>
        <w:t xml:space="preserve">. На </w:t>
      </w:r>
      <w:proofErr w:type="spellStart"/>
      <w:r w:rsidRPr="005E3337">
        <w:rPr>
          <w:b/>
          <w:bCs/>
          <w:iCs/>
          <w:color w:val="000000"/>
        </w:rPr>
        <w:t>мезорівні</w:t>
      </w:r>
      <w:proofErr w:type="spellEnd"/>
      <w:r w:rsidRPr="005E3337">
        <w:rPr>
          <w:iCs/>
          <w:color w:val="000000"/>
        </w:rPr>
        <w:t xml:space="preserve"> увага зосереджується на взаємодії міністерства, державних реєстрів, </w:t>
      </w:r>
      <w:proofErr w:type="spellStart"/>
      <w:r w:rsidRPr="005E3337">
        <w:rPr>
          <w:iCs/>
          <w:color w:val="000000"/>
        </w:rPr>
        <w:t>ЦНАПів</w:t>
      </w:r>
      <w:proofErr w:type="spellEnd"/>
      <w:r w:rsidRPr="005E3337">
        <w:rPr>
          <w:iCs/>
          <w:color w:val="000000"/>
        </w:rPr>
        <w:t xml:space="preserve">, місцевих органів влади, технічних адміністраторів та інших інституцій, які забезпечують функціонування послуги. На </w:t>
      </w:r>
      <w:r w:rsidRPr="005E3337">
        <w:rPr>
          <w:b/>
          <w:bCs/>
          <w:iCs/>
          <w:color w:val="000000"/>
        </w:rPr>
        <w:t>мікрорівні</w:t>
      </w:r>
      <w:r w:rsidRPr="005E3337">
        <w:rPr>
          <w:iCs/>
          <w:color w:val="000000"/>
        </w:rPr>
        <w:t xml:space="preserve"> розглядаються конкретні дії працівників, зручність інтерфейсу, поведінка користувачів, типові помилки в поданні заявки, швидкість обробки звернення.</w:t>
      </w:r>
    </w:p>
    <w:p w14:paraId="57DCC4EA" w14:textId="77777777" w:rsidR="009005D5" w:rsidRPr="005E3337" w:rsidRDefault="009005D5" w:rsidP="009005D5">
      <w:pPr>
        <w:pStyle w:val="ac"/>
        <w:spacing w:line="288" w:lineRule="auto"/>
        <w:ind w:firstLine="567"/>
        <w:rPr>
          <w:iCs/>
          <w:color w:val="000000"/>
        </w:rPr>
      </w:pPr>
      <w:r w:rsidRPr="005E3337">
        <w:rPr>
          <w:iCs/>
          <w:color w:val="000000"/>
        </w:rPr>
        <w:lastRenderedPageBreak/>
        <w:t>Цей приклад добре показує, що якість публічного управління не можна пояснити лише однією ланкою: вона залежить одночасно від загальної політики, організаційної взаємодії та конкретної практики реалізації.</w:t>
      </w:r>
    </w:p>
    <w:p w14:paraId="4B7B266A" w14:textId="77777777" w:rsidR="009005D5" w:rsidRPr="005E3337" w:rsidRDefault="009005D5" w:rsidP="009005D5">
      <w:pPr>
        <w:pStyle w:val="ac"/>
        <w:spacing w:line="288" w:lineRule="auto"/>
        <w:ind w:firstLine="567"/>
        <w:rPr>
          <w:b/>
          <w:bCs/>
          <w:iCs/>
          <w:color w:val="000000"/>
        </w:rPr>
      </w:pPr>
      <w:r w:rsidRPr="005E3337">
        <w:rPr>
          <w:b/>
          <w:bCs/>
          <w:iCs/>
          <w:color w:val="000000"/>
        </w:rPr>
        <w:t>Приклад 2. Реформа шкільної освіти</w:t>
      </w:r>
    </w:p>
    <w:p w14:paraId="4E7D8F71" w14:textId="77777777" w:rsidR="009005D5" w:rsidRPr="005E3337" w:rsidRDefault="009005D5" w:rsidP="009005D5">
      <w:pPr>
        <w:pStyle w:val="ac"/>
        <w:spacing w:line="288" w:lineRule="auto"/>
        <w:ind w:firstLine="567"/>
        <w:rPr>
          <w:iCs/>
          <w:color w:val="000000"/>
        </w:rPr>
      </w:pPr>
      <w:r w:rsidRPr="005E3337">
        <w:rPr>
          <w:iCs/>
          <w:color w:val="000000"/>
        </w:rPr>
        <w:t xml:space="preserve">У разі освітньої реформи на </w:t>
      </w:r>
      <w:r w:rsidRPr="005E3337">
        <w:rPr>
          <w:b/>
          <w:bCs/>
          <w:iCs/>
          <w:color w:val="000000"/>
        </w:rPr>
        <w:t>макрорівні</w:t>
      </w:r>
      <w:r w:rsidRPr="005E3337">
        <w:rPr>
          <w:iCs/>
          <w:color w:val="000000"/>
        </w:rPr>
        <w:t xml:space="preserve"> досліджуються державна освітня політика, нормативно-правова база, стратегічні цілі модернізації школи, бюджетні пріоритети та загальна модель управління освітою. На </w:t>
      </w:r>
      <w:proofErr w:type="spellStart"/>
      <w:r w:rsidRPr="005E3337">
        <w:rPr>
          <w:b/>
          <w:bCs/>
          <w:iCs/>
          <w:color w:val="000000"/>
        </w:rPr>
        <w:t>мезорівні</w:t>
      </w:r>
      <w:proofErr w:type="spellEnd"/>
      <w:r w:rsidRPr="005E3337">
        <w:rPr>
          <w:iCs/>
          <w:color w:val="000000"/>
        </w:rPr>
        <w:t xml:space="preserve"> розглядається діяльність міністерства, департаментів освіти, органів місцевого самоврядування, адміністрацій шкіл, методичних служб і професійних мереж педагогів. На </w:t>
      </w:r>
      <w:r w:rsidRPr="005E3337">
        <w:rPr>
          <w:b/>
          <w:bCs/>
          <w:iCs/>
          <w:color w:val="000000"/>
        </w:rPr>
        <w:t>мікрорівні</w:t>
      </w:r>
      <w:r w:rsidRPr="005E3337">
        <w:rPr>
          <w:iCs/>
          <w:color w:val="000000"/>
        </w:rPr>
        <w:t xml:space="preserve"> увага приділяється конкретним управлінським практикам у школі: як директор організовує зміни, як учителі сприймають нові стандарти, як батьки реагують на нововведення, як учні фактично включаються в оновлений освітній процес.</w:t>
      </w:r>
    </w:p>
    <w:p w14:paraId="41F4C136" w14:textId="77777777" w:rsidR="009005D5" w:rsidRPr="005E3337" w:rsidRDefault="009005D5" w:rsidP="009005D5">
      <w:pPr>
        <w:pStyle w:val="ac"/>
        <w:spacing w:line="288" w:lineRule="auto"/>
        <w:ind w:firstLine="567"/>
        <w:rPr>
          <w:iCs/>
          <w:color w:val="000000"/>
        </w:rPr>
      </w:pPr>
      <w:r w:rsidRPr="005E3337">
        <w:rPr>
          <w:iCs/>
          <w:color w:val="000000"/>
        </w:rPr>
        <w:t>Цей приклад демонструє, що успіх реформи залежить не лише від якісного закону, а й від того, як інституції координують дії та як зміни реалізуються в повсякденній практиці.</w:t>
      </w:r>
    </w:p>
    <w:p w14:paraId="65A50251" w14:textId="77777777" w:rsidR="009005D5" w:rsidRPr="005E3337" w:rsidRDefault="009005D5" w:rsidP="009005D5">
      <w:pPr>
        <w:pStyle w:val="ac"/>
        <w:spacing w:line="288" w:lineRule="auto"/>
        <w:ind w:firstLine="567"/>
        <w:rPr>
          <w:b/>
          <w:bCs/>
          <w:iCs/>
          <w:color w:val="000000"/>
        </w:rPr>
      </w:pPr>
      <w:r w:rsidRPr="005E3337">
        <w:rPr>
          <w:b/>
          <w:bCs/>
          <w:iCs/>
          <w:color w:val="000000"/>
        </w:rPr>
        <w:t>Приклад 3. Децентралізація</w:t>
      </w:r>
    </w:p>
    <w:p w14:paraId="0656C521" w14:textId="77777777" w:rsidR="009005D5" w:rsidRPr="005E3337" w:rsidRDefault="009005D5" w:rsidP="009005D5">
      <w:pPr>
        <w:pStyle w:val="ac"/>
        <w:spacing w:line="288" w:lineRule="auto"/>
        <w:ind w:firstLine="567"/>
        <w:rPr>
          <w:iCs/>
          <w:color w:val="000000"/>
        </w:rPr>
      </w:pPr>
      <w:r w:rsidRPr="005E3337">
        <w:rPr>
          <w:iCs/>
          <w:color w:val="000000"/>
        </w:rPr>
        <w:t xml:space="preserve">У процесі децентралізації на </w:t>
      </w:r>
      <w:r w:rsidRPr="005E3337">
        <w:rPr>
          <w:b/>
          <w:bCs/>
          <w:iCs/>
          <w:color w:val="000000"/>
        </w:rPr>
        <w:t>макрорівні</w:t>
      </w:r>
      <w:r w:rsidRPr="005E3337">
        <w:rPr>
          <w:iCs/>
          <w:color w:val="000000"/>
        </w:rPr>
        <w:t xml:space="preserve"> йдеться про загальнодержавну модель розподілу повноважень, законодавче закріплення реформ, бюджетну децентралізацію та нову концепцію місцевого самоврядування. На </w:t>
      </w:r>
      <w:proofErr w:type="spellStart"/>
      <w:r w:rsidRPr="005E3337">
        <w:rPr>
          <w:b/>
          <w:bCs/>
          <w:iCs/>
          <w:color w:val="000000"/>
        </w:rPr>
        <w:t>мезорівні</w:t>
      </w:r>
      <w:proofErr w:type="spellEnd"/>
      <w:r w:rsidRPr="005E3337">
        <w:rPr>
          <w:iCs/>
          <w:color w:val="000000"/>
        </w:rPr>
        <w:t xml:space="preserve"> аналізується взаємодія центральних органів влади, обласних адміністрацій, районних структур, територіальних громад, асоціацій органів місцевого самоврядування та донорських програм підтримки. На </w:t>
      </w:r>
      <w:r w:rsidRPr="005E3337">
        <w:rPr>
          <w:b/>
          <w:bCs/>
          <w:iCs/>
          <w:color w:val="000000"/>
        </w:rPr>
        <w:t>мікрорівні</w:t>
      </w:r>
      <w:r w:rsidRPr="005E3337">
        <w:rPr>
          <w:iCs/>
          <w:color w:val="000000"/>
        </w:rPr>
        <w:t xml:space="preserve"> розглядається, як конкретна громада організовує управління, як працюють службовці, як місцеві жителі сприймають зміни, як вирішуються практичні питання надання послуг.</w:t>
      </w:r>
    </w:p>
    <w:p w14:paraId="49D54573" w14:textId="77777777" w:rsidR="009005D5" w:rsidRPr="005E3337" w:rsidRDefault="009005D5" w:rsidP="009005D5">
      <w:pPr>
        <w:pStyle w:val="ac"/>
        <w:spacing w:line="288" w:lineRule="auto"/>
        <w:ind w:firstLine="567"/>
        <w:rPr>
          <w:iCs/>
          <w:color w:val="000000"/>
        </w:rPr>
      </w:pPr>
      <w:r w:rsidRPr="005E3337">
        <w:rPr>
          <w:iCs/>
          <w:color w:val="000000"/>
        </w:rPr>
        <w:t>Це приклад того, що трирівнева концепція дозволяє побачити реформу не лише як політичне рішення, а як багаторівневий процес із різними механізмами впровадження.</w:t>
      </w:r>
    </w:p>
    <w:p w14:paraId="15D62B0A" w14:textId="77777777" w:rsidR="009005D5" w:rsidRPr="005E3337" w:rsidRDefault="009005D5" w:rsidP="009005D5">
      <w:pPr>
        <w:pStyle w:val="ac"/>
        <w:spacing w:line="288" w:lineRule="auto"/>
        <w:ind w:firstLine="567"/>
        <w:rPr>
          <w:b/>
          <w:bCs/>
          <w:iCs/>
          <w:color w:val="000000"/>
        </w:rPr>
      </w:pPr>
      <w:r w:rsidRPr="005E3337">
        <w:rPr>
          <w:b/>
          <w:bCs/>
          <w:iCs/>
          <w:color w:val="000000"/>
        </w:rPr>
        <w:t>Приклад 4. Політика підтримки ветеранів</w:t>
      </w:r>
    </w:p>
    <w:p w14:paraId="543DE570" w14:textId="77777777" w:rsidR="009005D5" w:rsidRPr="005E3337" w:rsidRDefault="009005D5" w:rsidP="009005D5">
      <w:pPr>
        <w:pStyle w:val="ac"/>
        <w:spacing w:line="288" w:lineRule="auto"/>
        <w:ind w:firstLine="567"/>
        <w:rPr>
          <w:iCs/>
          <w:color w:val="000000"/>
        </w:rPr>
      </w:pPr>
      <w:r w:rsidRPr="005E3337">
        <w:rPr>
          <w:iCs/>
          <w:color w:val="000000"/>
        </w:rPr>
        <w:t xml:space="preserve">На </w:t>
      </w:r>
      <w:r w:rsidRPr="005E3337">
        <w:rPr>
          <w:b/>
          <w:bCs/>
          <w:iCs/>
          <w:color w:val="000000"/>
        </w:rPr>
        <w:t>макрорівні</w:t>
      </w:r>
      <w:r w:rsidRPr="005E3337">
        <w:rPr>
          <w:iCs/>
          <w:color w:val="000000"/>
        </w:rPr>
        <w:t xml:space="preserve"> держава визначає загальні пріоритети ветеранської політики, законодавчі гарантії, фінансування, інституційну модель підтримки та інтеграції ветеранів. На </w:t>
      </w:r>
      <w:proofErr w:type="spellStart"/>
      <w:r w:rsidRPr="005E3337">
        <w:rPr>
          <w:b/>
          <w:bCs/>
          <w:iCs/>
          <w:color w:val="000000"/>
        </w:rPr>
        <w:t>мезорівні</w:t>
      </w:r>
      <w:proofErr w:type="spellEnd"/>
      <w:r w:rsidRPr="005E3337">
        <w:rPr>
          <w:iCs/>
          <w:color w:val="000000"/>
        </w:rPr>
        <w:t xml:space="preserve"> відбувається взаємодія між міністерствами, місцевою владою, службами соціального захисту, медичними установами, центрами зайнятості, громадськими ветеранськими організаціями. На </w:t>
      </w:r>
      <w:r w:rsidRPr="005E3337">
        <w:rPr>
          <w:b/>
          <w:bCs/>
          <w:iCs/>
          <w:color w:val="000000"/>
        </w:rPr>
        <w:t>мікрорівні</w:t>
      </w:r>
      <w:r w:rsidRPr="005E3337">
        <w:rPr>
          <w:iCs/>
          <w:color w:val="000000"/>
        </w:rPr>
        <w:t xml:space="preserve"> ключовими стають конкретні випадки: чи отримує ветеран зрозумілу консультацію, чи може швидко оформити допомогу, як із ним </w:t>
      </w:r>
      <w:proofErr w:type="spellStart"/>
      <w:r w:rsidRPr="005E3337">
        <w:rPr>
          <w:iCs/>
          <w:color w:val="000000"/>
        </w:rPr>
        <w:lastRenderedPageBreak/>
        <w:t>комунікує</w:t>
      </w:r>
      <w:proofErr w:type="spellEnd"/>
      <w:r w:rsidRPr="005E3337">
        <w:rPr>
          <w:iCs/>
          <w:color w:val="000000"/>
        </w:rPr>
        <w:t xml:space="preserve"> працівник служби, чи працює конкретний механізм підтримки.</w:t>
      </w:r>
    </w:p>
    <w:p w14:paraId="6597EC7A" w14:textId="77777777" w:rsidR="009005D5" w:rsidRPr="005E3337" w:rsidRDefault="009005D5" w:rsidP="009005D5">
      <w:pPr>
        <w:pStyle w:val="ac"/>
        <w:spacing w:line="288" w:lineRule="auto"/>
        <w:ind w:firstLine="567"/>
        <w:rPr>
          <w:iCs/>
          <w:color w:val="000000"/>
        </w:rPr>
      </w:pPr>
      <w:r w:rsidRPr="005E3337">
        <w:rPr>
          <w:iCs/>
          <w:color w:val="000000"/>
        </w:rPr>
        <w:t>Приклад показує, що політика може бути правильно сформульована на державному рівні, але її реальна ефективність визначається тим, як вона працює в організаціях і в конкретній взаємодії з людиною.</w:t>
      </w:r>
    </w:p>
    <w:p w14:paraId="1057E8A7" w14:textId="77777777" w:rsidR="009005D5" w:rsidRPr="005E3337" w:rsidRDefault="009005D5" w:rsidP="009005D5">
      <w:pPr>
        <w:pStyle w:val="ac"/>
        <w:spacing w:line="288" w:lineRule="auto"/>
        <w:ind w:firstLine="567"/>
        <w:rPr>
          <w:b/>
          <w:bCs/>
          <w:iCs/>
          <w:color w:val="000000"/>
        </w:rPr>
      </w:pPr>
      <w:r w:rsidRPr="005E3337">
        <w:rPr>
          <w:b/>
          <w:bCs/>
          <w:iCs/>
          <w:color w:val="000000"/>
        </w:rPr>
        <w:t>Приклад 5. Антикорупційна політика</w:t>
      </w:r>
    </w:p>
    <w:p w14:paraId="17850A77" w14:textId="77777777" w:rsidR="009005D5" w:rsidRPr="005E3337" w:rsidRDefault="009005D5" w:rsidP="009005D5">
      <w:pPr>
        <w:pStyle w:val="ac"/>
        <w:spacing w:line="288" w:lineRule="auto"/>
        <w:ind w:firstLine="567"/>
        <w:rPr>
          <w:iCs/>
          <w:color w:val="000000"/>
        </w:rPr>
      </w:pPr>
      <w:r w:rsidRPr="005E3337">
        <w:rPr>
          <w:iCs/>
          <w:color w:val="000000"/>
        </w:rPr>
        <w:t xml:space="preserve">Якщо аналізувати антикорупційну політику через </w:t>
      </w:r>
      <w:proofErr w:type="spellStart"/>
      <w:r w:rsidRPr="005E3337">
        <w:rPr>
          <w:iCs/>
          <w:color w:val="000000"/>
        </w:rPr>
        <w:t>трирівневу</w:t>
      </w:r>
      <w:proofErr w:type="spellEnd"/>
      <w:r w:rsidRPr="005E3337">
        <w:rPr>
          <w:iCs/>
          <w:color w:val="000000"/>
        </w:rPr>
        <w:t xml:space="preserve"> модель, то на </w:t>
      </w:r>
      <w:r w:rsidRPr="005E3337">
        <w:rPr>
          <w:b/>
          <w:bCs/>
          <w:iCs/>
          <w:color w:val="000000"/>
        </w:rPr>
        <w:t>макрорівні</w:t>
      </w:r>
      <w:r w:rsidRPr="005E3337">
        <w:rPr>
          <w:iCs/>
          <w:color w:val="000000"/>
        </w:rPr>
        <w:t xml:space="preserve"> розглядаються загальнодержавні антикорупційні стратегії, закони, інституційні рамки, політична воля та міжнародні зобов’язання. На </w:t>
      </w:r>
      <w:proofErr w:type="spellStart"/>
      <w:r w:rsidRPr="005E3337">
        <w:rPr>
          <w:b/>
          <w:bCs/>
          <w:iCs/>
          <w:color w:val="000000"/>
        </w:rPr>
        <w:t>мезорівні</w:t>
      </w:r>
      <w:proofErr w:type="spellEnd"/>
      <w:r w:rsidRPr="005E3337">
        <w:rPr>
          <w:iCs/>
          <w:color w:val="000000"/>
        </w:rPr>
        <w:t xml:space="preserve"> важливими стають органи контролю, антикорупційні підрозділи в міністерствах, кадрові служби, системи </w:t>
      </w:r>
      <w:proofErr w:type="spellStart"/>
      <w:r w:rsidRPr="005E3337">
        <w:rPr>
          <w:iCs/>
          <w:color w:val="000000"/>
        </w:rPr>
        <w:t>комплаєнсу</w:t>
      </w:r>
      <w:proofErr w:type="spellEnd"/>
      <w:r w:rsidRPr="005E3337">
        <w:rPr>
          <w:iCs/>
          <w:color w:val="000000"/>
        </w:rPr>
        <w:t xml:space="preserve">, процедури декларування та внутрішнього аудиту. На </w:t>
      </w:r>
      <w:r w:rsidRPr="005E3337">
        <w:rPr>
          <w:b/>
          <w:bCs/>
          <w:iCs/>
          <w:color w:val="000000"/>
        </w:rPr>
        <w:t>мікрорівні</w:t>
      </w:r>
      <w:r w:rsidRPr="005E3337">
        <w:rPr>
          <w:iCs/>
          <w:color w:val="000000"/>
        </w:rPr>
        <w:t xml:space="preserve"> увага зосереджується на поведінці конкретного службовця, на його етичному виборі, готовності повідомляти про порушення, дотриманні процедури та повсякденній культурі доброчесності.</w:t>
      </w:r>
    </w:p>
    <w:p w14:paraId="65EF28C2" w14:textId="77777777" w:rsidR="009005D5" w:rsidRPr="005E3337" w:rsidRDefault="009005D5" w:rsidP="009005D5">
      <w:pPr>
        <w:pStyle w:val="ac"/>
        <w:spacing w:line="288" w:lineRule="auto"/>
        <w:ind w:firstLine="567"/>
        <w:rPr>
          <w:iCs/>
          <w:color w:val="000000"/>
        </w:rPr>
      </w:pPr>
      <w:r w:rsidRPr="005E3337">
        <w:rPr>
          <w:iCs/>
          <w:color w:val="000000"/>
        </w:rPr>
        <w:t>Цей приклад добре ілюструє, що боротьба з корупцією не може бути зведена лише до законів або лише до поведінки окремих осіб. Вона потребує одночасної роботи на всіх трьох рівнях.</w:t>
      </w:r>
    </w:p>
    <w:p w14:paraId="22FB76CA" w14:textId="77777777" w:rsidR="009005D5" w:rsidRPr="005E3337" w:rsidRDefault="009005D5" w:rsidP="009005D5">
      <w:pPr>
        <w:pStyle w:val="ac"/>
        <w:spacing w:line="288" w:lineRule="auto"/>
        <w:ind w:firstLine="567"/>
        <w:rPr>
          <w:b/>
          <w:bCs/>
          <w:iCs/>
          <w:color w:val="000000"/>
        </w:rPr>
      </w:pPr>
      <w:r w:rsidRPr="005E3337">
        <w:rPr>
          <w:b/>
          <w:bCs/>
          <w:iCs/>
          <w:color w:val="000000"/>
        </w:rPr>
        <w:t>Приклад 6. Розвиток місцевого транспорту</w:t>
      </w:r>
    </w:p>
    <w:p w14:paraId="2408F4D5" w14:textId="77777777" w:rsidR="009005D5" w:rsidRPr="005E3337" w:rsidRDefault="009005D5" w:rsidP="009005D5">
      <w:pPr>
        <w:pStyle w:val="ac"/>
        <w:spacing w:line="288" w:lineRule="auto"/>
        <w:ind w:firstLine="567"/>
        <w:rPr>
          <w:iCs/>
          <w:color w:val="000000"/>
        </w:rPr>
      </w:pPr>
      <w:r w:rsidRPr="005E3337">
        <w:rPr>
          <w:iCs/>
          <w:color w:val="000000"/>
        </w:rPr>
        <w:t xml:space="preserve">На </w:t>
      </w:r>
      <w:r w:rsidRPr="005E3337">
        <w:rPr>
          <w:b/>
          <w:bCs/>
          <w:iCs/>
          <w:color w:val="000000"/>
        </w:rPr>
        <w:t>макрорівні</w:t>
      </w:r>
      <w:r w:rsidRPr="005E3337">
        <w:rPr>
          <w:iCs/>
          <w:color w:val="000000"/>
        </w:rPr>
        <w:t xml:space="preserve"> діють загальні державні норми транспортної політики, бюджетні пріоритети, стандарти безпеки та загальні правила регулювання перевезень. На </w:t>
      </w:r>
      <w:proofErr w:type="spellStart"/>
      <w:r w:rsidRPr="005E3337">
        <w:rPr>
          <w:b/>
          <w:bCs/>
          <w:iCs/>
          <w:color w:val="000000"/>
        </w:rPr>
        <w:t>мезорівні</w:t>
      </w:r>
      <w:proofErr w:type="spellEnd"/>
      <w:r w:rsidRPr="005E3337">
        <w:rPr>
          <w:iCs/>
          <w:color w:val="000000"/>
        </w:rPr>
        <w:t xml:space="preserve"> відбувається взаємодія міської ради, комунальних підприємств, приватних перевізників, профільних департаментів, поліції, громадських організацій та експертів з мобільності. На </w:t>
      </w:r>
      <w:r w:rsidRPr="005E3337">
        <w:rPr>
          <w:b/>
          <w:bCs/>
          <w:iCs/>
          <w:color w:val="000000"/>
        </w:rPr>
        <w:t>мікрорівні</w:t>
      </w:r>
      <w:r w:rsidRPr="005E3337">
        <w:rPr>
          <w:iCs/>
          <w:color w:val="000000"/>
        </w:rPr>
        <w:t xml:space="preserve"> оцінюється, як працює конкретний маршрут, як громадяни користуються транспортом, як реагують на зміни тарифу або графіку, як диспетчер або адміністратор виконує свої функції.</w:t>
      </w:r>
    </w:p>
    <w:p w14:paraId="06A553DE" w14:textId="77777777" w:rsidR="009005D5" w:rsidRPr="005E3337" w:rsidRDefault="009005D5" w:rsidP="009005D5">
      <w:pPr>
        <w:pStyle w:val="ac"/>
        <w:spacing w:line="288" w:lineRule="auto"/>
        <w:ind w:firstLine="567"/>
        <w:rPr>
          <w:iCs/>
          <w:color w:val="000000"/>
        </w:rPr>
      </w:pPr>
      <w:r w:rsidRPr="005E3337">
        <w:rPr>
          <w:iCs/>
          <w:color w:val="000000"/>
        </w:rPr>
        <w:t>Тут трирівнева концепція дозволяє побачити, що проблема транспорту є не лише питанням політики або лише питанням організації перевезень, а результатом взаємодії різних рівнів управління.</w:t>
      </w:r>
    </w:p>
    <w:p w14:paraId="0F8F1FE0" w14:textId="77777777" w:rsidR="009005D5" w:rsidRPr="005E3337" w:rsidRDefault="009005D5" w:rsidP="009005D5">
      <w:pPr>
        <w:pStyle w:val="ac"/>
        <w:spacing w:line="288" w:lineRule="auto"/>
        <w:ind w:firstLine="567"/>
        <w:rPr>
          <w:b/>
          <w:bCs/>
          <w:iCs/>
          <w:color w:val="000000"/>
        </w:rPr>
      </w:pPr>
      <w:r w:rsidRPr="005E3337">
        <w:rPr>
          <w:b/>
          <w:bCs/>
          <w:iCs/>
          <w:color w:val="000000"/>
        </w:rPr>
        <w:t>Приклад 7. Відновлення громади після руйнувань</w:t>
      </w:r>
    </w:p>
    <w:p w14:paraId="00C69F02" w14:textId="77777777" w:rsidR="009005D5" w:rsidRPr="005E3337" w:rsidRDefault="009005D5" w:rsidP="009005D5">
      <w:pPr>
        <w:pStyle w:val="ac"/>
        <w:spacing w:line="288" w:lineRule="auto"/>
        <w:ind w:firstLine="567"/>
        <w:rPr>
          <w:iCs/>
          <w:color w:val="000000"/>
        </w:rPr>
      </w:pPr>
      <w:r w:rsidRPr="005E3337">
        <w:rPr>
          <w:iCs/>
          <w:color w:val="000000"/>
        </w:rPr>
        <w:t xml:space="preserve">На </w:t>
      </w:r>
      <w:r w:rsidRPr="005E3337">
        <w:rPr>
          <w:b/>
          <w:bCs/>
          <w:iCs/>
          <w:color w:val="000000"/>
        </w:rPr>
        <w:t>макрорівні</w:t>
      </w:r>
      <w:r w:rsidRPr="005E3337">
        <w:rPr>
          <w:iCs/>
          <w:color w:val="000000"/>
        </w:rPr>
        <w:t xml:space="preserve"> формуються державна політика відновлення, нормативні пріоритети, механізми фінансування, міжнародна підтримка та стратегічні критерії відбудови. На </w:t>
      </w:r>
      <w:proofErr w:type="spellStart"/>
      <w:r w:rsidRPr="005E3337">
        <w:rPr>
          <w:b/>
          <w:bCs/>
          <w:iCs/>
          <w:color w:val="000000"/>
        </w:rPr>
        <w:t>мезорівні</w:t>
      </w:r>
      <w:proofErr w:type="spellEnd"/>
      <w:r w:rsidRPr="005E3337">
        <w:rPr>
          <w:iCs/>
          <w:color w:val="000000"/>
        </w:rPr>
        <w:t xml:space="preserve"> працює мережа органів місцевого самоврядування, обласної влади, міністерств, підрядників, міжнародних партнерів, архітекторів і громадських організацій. На </w:t>
      </w:r>
      <w:r w:rsidRPr="005E3337">
        <w:rPr>
          <w:b/>
          <w:bCs/>
          <w:iCs/>
          <w:color w:val="000000"/>
        </w:rPr>
        <w:t>мікрорівні</w:t>
      </w:r>
      <w:r w:rsidRPr="005E3337">
        <w:rPr>
          <w:iCs/>
          <w:color w:val="000000"/>
        </w:rPr>
        <w:t xml:space="preserve"> вирішуються конкретні питання: як визначаються потреби мешканців, як оформлюється компенсація, як організовується доступ до послуг, як конкретна посадова особа взаємодіє з громадянами.</w:t>
      </w:r>
    </w:p>
    <w:p w14:paraId="5ECEBFE7" w14:textId="77777777" w:rsidR="009005D5" w:rsidRPr="005E3337" w:rsidRDefault="009005D5" w:rsidP="009005D5">
      <w:pPr>
        <w:pStyle w:val="ac"/>
        <w:spacing w:line="288" w:lineRule="auto"/>
        <w:ind w:firstLine="567"/>
        <w:rPr>
          <w:iCs/>
          <w:color w:val="000000"/>
        </w:rPr>
      </w:pPr>
      <w:r w:rsidRPr="005E3337">
        <w:rPr>
          <w:iCs/>
          <w:color w:val="000000"/>
        </w:rPr>
        <w:lastRenderedPageBreak/>
        <w:t>Цей приклад особливо показовий, бо відновлення не може бути успішним лише через загальну стратегію без належної мережевої координації та якісної роботи на місцях.</w:t>
      </w:r>
    </w:p>
    <w:p w14:paraId="3CA4F941" w14:textId="77777777" w:rsidR="009005D5" w:rsidRPr="005E3337" w:rsidRDefault="009005D5" w:rsidP="009005D5">
      <w:pPr>
        <w:pStyle w:val="ac"/>
        <w:spacing w:line="288" w:lineRule="auto"/>
        <w:ind w:firstLine="567"/>
        <w:rPr>
          <w:b/>
          <w:bCs/>
          <w:iCs/>
          <w:color w:val="000000"/>
        </w:rPr>
      </w:pPr>
      <w:r w:rsidRPr="005E3337">
        <w:rPr>
          <w:b/>
          <w:bCs/>
          <w:iCs/>
          <w:color w:val="000000"/>
        </w:rPr>
        <w:t>Приклад 8. Провал реформи через розрив між рівнями</w:t>
      </w:r>
    </w:p>
    <w:p w14:paraId="1FFB0CFB" w14:textId="77777777" w:rsidR="009005D5" w:rsidRPr="005E3337" w:rsidRDefault="009005D5" w:rsidP="009005D5">
      <w:pPr>
        <w:pStyle w:val="ac"/>
        <w:spacing w:line="288" w:lineRule="auto"/>
        <w:ind w:firstLine="567"/>
        <w:rPr>
          <w:iCs/>
          <w:color w:val="000000"/>
        </w:rPr>
      </w:pPr>
      <w:r w:rsidRPr="005E3337">
        <w:rPr>
          <w:iCs/>
          <w:color w:val="000000"/>
        </w:rPr>
        <w:t xml:space="preserve">Держава ухвалює прогресивне рішення про модернізацію певної сфери. На </w:t>
      </w:r>
      <w:r w:rsidRPr="005E3337">
        <w:rPr>
          <w:b/>
          <w:bCs/>
          <w:iCs/>
          <w:color w:val="000000"/>
        </w:rPr>
        <w:t>макрорівні</w:t>
      </w:r>
      <w:r w:rsidRPr="005E3337">
        <w:rPr>
          <w:iCs/>
          <w:color w:val="000000"/>
        </w:rPr>
        <w:t xml:space="preserve"> все виглядає </w:t>
      </w:r>
      <w:proofErr w:type="spellStart"/>
      <w:r w:rsidRPr="005E3337">
        <w:rPr>
          <w:iCs/>
          <w:color w:val="000000"/>
        </w:rPr>
        <w:t>логічно</w:t>
      </w:r>
      <w:proofErr w:type="spellEnd"/>
      <w:r w:rsidRPr="005E3337">
        <w:rPr>
          <w:iCs/>
          <w:color w:val="000000"/>
        </w:rPr>
        <w:t xml:space="preserve">: є стратегія, закон, фінансування. Але на </w:t>
      </w:r>
      <w:proofErr w:type="spellStart"/>
      <w:r w:rsidRPr="005E3337">
        <w:rPr>
          <w:b/>
          <w:bCs/>
          <w:iCs/>
          <w:color w:val="000000"/>
        </w:rPr>
        <w:t>мезорівні</w:t>
      </w:r>
      <w:proofErr w:type="spellEnd"/>
      <w:r w:rsidRPr="005E3337">
        <w:rPr>
          <w:iCs/>
          <w:color w:val="000000"/>
        </w:rPr>
        <w:t xml:space="preserve"> інституції слабо координуються між собою, не мають достатньої спроможності чи чіткого розподілу ролей. На </w:t>
      </w:r>
      <w:r w:rsidRPr="005E3337">
        <w:rPr>
          <w:b/>
          <w:bCs/>
          <w:iCs/>
          <w:color w:val="000000"/>
        </w:rPr>
        <w:t>мікрорівні</w:t>
      </w:r>
      <w:r w:rsidRPr="005E3337">
        <w:rPr>
          <w:iCs/>
          <w:color w:val="000000"/>
        </w:rPr>
        <w:t xml:space="preserve"> працівники не розуміють нових процедур, не мають належного навчання і діють за старими шаблонами.</w:t>
      </w:r>
    </w:p>
    <w:p w14:paraId="7D2DAEE7" w14:textId="77777777" w:rsidR="009005D5" w:rsidRPr="005E3337" w:rsidRDefault="009005D5" w:rsidP="009005D5">
      <w:pPr>
        <w:pStyle w:val="ac"/>
        <w:spacing w:line="288" w:lineRule="auto"/>
        <w:ind w:firstLine="567"/>
        <w:rPr>
          <w:iCs/>
          <w:color w:val="000000"/>
        </w:rPr>
      </w:pPr>
      <w:r w:rsidRPr="005E3337">
        <w:rPr>
          <w:iCs/>
          <w:color w:val="000000"/>
        </w:rPr>
        <w:t>Це приклад того, як трирівнева концепція дозволяє пояснити невдачу реформи: проблема може полягати не в самій ідеї політики, а в розривах між рівнями її реалізації.</w:t>
      </w:r>
    </w:p>
    <w:p w14:paraId="5C9BDD2F" w14:textId="77777777" w:rsidR="009005D5" w:rsidRPr="005E3337" w:rsidRDefault="009005D5" w:rsidP="009005D5">
      <w:pPr>
        <w:pStyle w:val="ac"/>
        <w:spacing w:line="288" w:lineRule="auto"/>
        <w:ind w:firstLine="567"/>
        <w:rPr>
          <w:b/>
          <w:bCs/>
          <w:iCs/>
          <w:color w:val="000000"/>
        </w:rPr>
      </w:pPr>
      <w:r w:rsidRPr="005E3337">
        <w:rPr>
          <w:b/>
          <w:bCs/>
          <w:iCs/>
          <w:color w:val="000000"/>
        </w:rPr>
        <w:t>Приклад 9. Успішна цифрова послуга як узгодження трьох рівнів</w:t>
      </w:r>
    </w:p>
    <w:p w14:paraId="62814B49" w14:textId="77777777" w:rsidR="009005D5" w:rsidRPr="005E3337" w:rsidRDefault="009005D5" w:rsidP="009005D5">
      <w:pPr>
        <w:pStyle w:val="ac"/>
        <w:spacing w:line="288" w:lineRule="auto"/>
        <w:ind w:firstLine="567"/>
        <w:rPr>
          <w:iCs/>
          <w:color w:val="000000"/>
        </w:rPr>
      </w:pPr>
      <w:r w:rsidRPr="005E3337">
        <w:rPr>
          <w:iCs/>
          <w:color w:val="000000"/>
        </w:rPr>
        <w:t xml:space="preserve">На </w:t>
      </w:r>
      <w:r w:rsidRPr="005E3337">
        <w:rPr>
          <w:b/>
          <w:bCs/>
          <w:iCs/>
          <w:color w:val="000000"/>
        </w:rPr>
        <w:t>макрорівні</w:t>
      </w:r>
      <w:r w:rsidRPr="005E3337">
        <w:rPr>
          <w:iCs/>
          <w:color w:val="000000"/>
        </w:rPr>
        <w:t xml:space="preserve"> є чітка державна стратегія </w:t>
      </w:r>
      <w:proofErr w:type="spellStart"/>
      <w:r w:rsidRPr="005E3337">
        <w:rPr>
          <w:iCs/>
          <w:color w:val="000000"/>
        </w:rPr>
        <w:t>цифровізації</w:t>
      </w:r>
      <w:proofErr w:type="spellEnd"/>
      <w:r w:rsidRPr="005E3337">
        <w:rPr>
          <w:iCs/>
          <w:color w:val="000000"/>
        </w:rPr>
        <w:t xml:space="preserve"> й нормативна база. На </w:t>
      </w:r>
      <w:proofErr w:type="spellStart"/>
      <w:r w:rsidRPr="005E3337">
        <w:rPr>
          <w:b/>
          <w:bCs/>
          <w:iCs/>
          <w:color w:val="000000"/>
        </w:rPr>
        <w:t>мезорівні</w:t>
      </w:r>
      <w:proofErr w:type="spellEnd"/>
      <w:r w:rsidRPr="005E3337">
        <w:rPr>
          <w:iCs/>
          <w:color w:val="000000"/>
        </w:rPr>
        <w:t xml:space="preserve"> злагоджено працюють органи влади, реєстри, адміністратори системи та локальні надавачі послуг. На </w:t>
      </w:r>
      <w:r w:rsidRPr="005E3337">
        <w:rPr>
          <w:b/>
          <w:bCs/>
          <w:iCs/>
          <w:color w:val="000000"/>
        </w:rPr>
        <w:t>мікрорівні</w:t>
      </w:r>
      <w:r w:rsidRPr="005E3337">
        <w:rPr>
          <w:iCs/>
          <w:color w:val="000000"/>
        </w:rPr>
        <w:t xml:space="preserve"> послуга зручна для людини, працівники знають алгоритм роботи, а користувачі можуть легко подати заяву та отримати результат.</w:t>
      </w:r>
    </w:p>
    <w:p w14:paraId="153208FD" w14:textId="77777777" w:rsidR="009005D5" w:rsidRPr="005E3337" w:rsidRDefault="009005D5" w:rsidP="009005D5">
      <w:pPr>
        <w:pStyle w:val="ac"/>
        <w:spacing w:line="288" w:lineRule="auto"/>
        <w:ind w:firstLine="567"/>
        <w:rPr>
          <w:iCs/>
          <w:color w:val="000000"/>
        </w:rPr>
      </w:pPr>
      <w:r w:rsidRPr="005E3337">
        <w:rPr>
          <w:iCs/>
          <w:color w:val="000000"/>
        </w:rPr>
        <w:t xml:space="preserve">Цей приклад демонструє, що успіх у публічному управлінні настає тоді, коли </w:t>
      </w:r>
      <w:proofErr w:type="spellStart"/>
      <w:r w:rsidRPr="005E3337">
        <w:rPr>
          <w:b/>
          <w:bCs/>
          <w:iCs/>
          <w:color w:val="000000"/>
        </w:rPr>
        <w:t>макро</w:t>
      </w:r>
      <w:proofErr w:type="spellEnd"/>
      <w:r w:rsidRPr="005E3337">
        <w:rPr>
          <w:b/>
          <w:bCs/>
          <w:iCs/>
          <w:color w:val="000000"/>
        </w:rPr>
        <w:t xml:space="preserve">-, </w:t>
      </w:r>
      <w:proofErr w:type="spellStart"/>
      <w:r w:rsidRPr="005E3337">
        <w:rPr>
          <w:b/>
          <w:bCs/>
          <w:iCs/>
          <w:color w:val="000000"/>
        </w:rPr>
        <w:t>мезо</w:t>
      </w:r>
      <w:proofErr w:type="spellEnd"/>
      <w:r w:rsidRPr="005E3337">
        <w:rPr>
          <w:b/>
          <w:bCs/>
          <w:iCs/>
          <w:color w:val="000000"/>
        </w:rPr>
        <w:t>- і мікрорівні не суперечать один одному, а підсилюють один одного</w:t>
      </w:r>
      <w:r w:rsidRPr="005E3337">
        <w:rPr>
          <w:iCs/>
          <w:color w:val="000000"/>
        </w:rPr>
        <w:t>.</w:t>
      </w:r>
    </w:p>
    <w:p w14:paraId="3B8F80BE" w14:textId="77777777" w:rsidR="009005D5" w:rsidRPr="005E3337" w:rsidRDefault="009005D5" w:rsidP="009005D5">
      <w:pPr>
        <w:pStyle w:val="ac"/>
        <w:spacing w:line="288" w:lineRule="auto"/>
        <w:ind w:firstLine="567"/>
        <w:rPr>
          <w:b/>
          <w:bCs/>
          <w:iCs/>
          <w:color w:val="000000"/>
        </w:rPr>
      </w:pPr>
      <w:r w:rsidRPr="005E3337">
        <w:rPr>
          <w:b/>
          <w:bCs/>
          <w:iCs/>
          <w:color w:val="000000"/>
        </w:rPr>
        <w:t>Приклад 10. Аналіз однієї проблеми з трьох позицій</w:t>
      </w:r>
    </w:p>
    <w:p w14:paraId="0B4AC0A9" w14:textId="77777777" w:rsidR="009005D5" w:rsidRPr="005E3337" w:rsidRDefault="009005D5" w:rsidP="009005D5">
      <w:pPr>
        <w:pStyle w:val="ac"/>
        <w:spacing w:line="288" w:lineRule="auto"/>
        <w:ind w:firstLine="567"/>
        <w:rPr>
          <w:iCs/>
          <w:color w:val="000000"/>
        </w:rPr>
      </w:pPr>
      <w:r w:rsidRPr="005E3337">
        <w:rPr>
          <w:iCs/>
          <w:color w:val="000000"/>
        </w:rPr>
        <w:t xml:space="preserve">Наприклад, є проблема низької довіри до державної інституції. На </w:t>
      </w:r>
      <w:r w:rsidRPr="005E3337">
        <w:rPr>
          <w:b/>
          <w:bCs/>
          <w:iCs/>
          <w:color w:val="000000"/>
        </w:rPr>
        <w:t>макрорівні</w:t>
      </w:r>
      <w:r w:rsidRPr="005E3337">
        <w:rPr>
          <w:iCs/>
          <w:color w:val="000000"/>
        </w:rPr>
        <w:t xml:space="preserve"> причина може полягати в загальному політичному контексті, нестабільності правил чи слабкості інститутів. На </w:t>
      </w:r>
      <w:proofErr w:type="spellStart"/>
      <w:r w:rsidRPr="005E3337">
        <w:rPr>
          <w:b/>
          <w:bCs/>
          <w:iCs/>
          <w:color w:val="000000"/>
        </w:rPr>
        <w:t>мезорівні</w:t>
      </w:r>
      <w:proofErr w:type="spellEnd"/>
      <w:r w:rsidRPr="005E3337">
        <w:rPr>
          <w:iCs/>
          <w:color w:val="000000"/>
        </w:rPr>
        <w:t xml:space="preserve"> — у поганій організації роботи установи, непрозорій координації, конфліктах між підрозділами. На </w:t>
      </w:r>
      <w:r w:rsidRPr="005E3337">
        <w:rPr>
          <w:b/>
          <w:bCs/>
          <w:iCs/>
          <w:color w:val="000000"/>
        </w:rPr>
        <w:t>мікрорівні</w:t>
      </w:r>
      <w:r w:rsidRPr="005E3337">
        <w:rPr>
          <w:iCs/>
          <w:color w:val="000000"/>
        </w:rPr>
        <w:t xml:space="preserve"> — у конкретному досвіді громадянина: грубе ставлення, бюрократична тяганина, незрозуміла процедура.</w:t>
      </w:r>
    </w:p>
    <w:p w14:paraId="4DCDB962" w14:textId="77777777" w:rsidR="009005D5" w:rsidRPr="005E3337" w:rsidRDefault="009005D5" w:rsidP="009005D5">
      <w:pPr>
        <w:pStyle w:val="ac"/>
        <w:spacing w:line="288" w:lineRule="auto"/>
        <w:ind w:firstLine="567"/>
        <w:rPr>
          <w:iCs/>
          <w:color w:val="000000"/>
        </w:rPr>
      </w:pPr>
      <w:r w:rsidRPr="005E3337">
        <w:rPr>
          <w:iCs/>
          <w:color w:val="000000"/>
        </w:rPr>
        <w:t xml:space="preserve">Це дуже зручний приклад для лекції, бо він показує, що одна й та сама проблема в публічному управлінні може мати </w:t>
      </w:r>
      <w:r w:rsidRPr="005E3337">
        <w:rPr>
          <w:b/>
          <w:bCs/>
          <w:iCs/>
          <w:color w:val="000000"/>
        </w:rPr>
        <w:t>різні джерела на різних рівнях</w:t>
      </w:r>
      <w:r w:rsidRPr="005E3337">
        <w:rPr>
          <w:iCs/>
          <w:color w:val="000000"/>
        </w:rPr>
        <w:t>, а отже і вирішення потребує багаторівневого підходу.</w:t>
      </w:r>
    </w:p>
    <w:p w14:paraId="0A16E0A6" w14:textId="77777777" w:rsidR="009005D5" w:rsidRPr="005E3337" w:rsidRDefault="009005D5" w:rsidP="009005D5">
      <w:pPr>
        <w:pStyle w:val="ac"/>
        <w:spacing w:line="288" w:lineRule="auto"/>
        <w:ind w:firstLine="567"/>
        <w:rPr>
          <w:iCs/>
          <w:color w:val="000000"/>
        </w:rPr>
      </w:pPr>
      <w:r w:rsidRPr="005E3337">
        <w:rPr>
          <w:iCs/>
          <w:color w:val="000000"/>
        </w:rPr>
        <w:t xml:space="preserve">Наведені приклади показують, що трирівнева концепція публічного управління допомагає аналізувати управлінські явища одночасно на </w:t>
      </w:r>
      <w:r w:rsidRPr="005E3337">
        <w:rPr>
          <w:b/>
          <w:bCs/>
          <w:iCs/>
          <w:color w:val="000000"/>
        </w:rPr>
        <w:t>макрорівні</w:t>
      </w:r>
      <w:r w:rsidRPr="005E3337">
        <w:rPr>
          <w:iCs/>
          <w:color w:val="000000"/>
        </w:rPr>
        <w:t xml:space="preserve"> загальної політики та інституційного середовища, на </w:t>
      </w:r>
      <w:proofErr w:type="spellStart"/>
      <w:r w:rsidRPr="005E3337">
        <w:rPr>
          <w:b/>
          <w:bCs/>
          <w:iCs/>
          <w:color w:val="000000"/>
        </w:rPr>
        <w:t>мезорівні</w:t>
      </w:r>
      <w:proofErr w:type="spellEnd"/>
      <w:r w:rsidRPr="005E3337">
        <w:rPr>
          <w:iCs/>
          <w:color w:val="000000"/>
        </w:rPr>
        <w:t xml:space="preserve"> організацій, мереж і підсистем політики, а також на </w:t>
      </w:r>
      <w:r w:rsidRPr="005E3337">
        <w:rPr>
          <w:b/>
          <w:bCs/>
          <w:iCs/>
          <w:color w:val="000000"/>
        </w:rPr>
        <w:t>мікрорівні</w:t>
      </w:r>
      <w:r w:rsidRPr="005E3337">
        <w:rPr>
          <w:iCs/>
          <w:color w:val="000000"/>
        </w:rPr>
        <w:t xml:space="preserve"> конкретних рішень, процедур і дій посадових осіб. Саме такий підхід дозволяє побачити </w:t>
      </w:r>
      <w:r w:rsidRPr="005E3337">
        <w:rPr>
          <w:iCs/>
          <w:color w:val="000000"/>
        </w:rPr>
        <w:lastRenderedPageBreak/>
        <w:t>повну картину функціонування публічного управління та зрозуміти, чому успіх або неуспіх політики залежить від взаємодії всіх трьох рівнів.</w:t>
      </w:r>
    </w:p>
    <w:p w14:paraId="7380DBB2" w14:textId="1126CC1E" w:rsidR="004E4DA7" w:rsidRPr="005E3337" w:rsidRDefault="004E4DA7" w:rsidP="004E4DA7">
      <w:pPr>
        <w:pStyle w:val="ac"/>
        <w:spacing w:line="288" w:lineRule="auto"/>
        <w:ind w:firstLine="567"/>
        <w:rPr>
          <w:iCs/>
          <w:color w:val="000000"/>
        </w:rPr>
      </w:pPr>
      <w:r w:rsidRPr="005E3337">
        <w:rPr>
          <w:iCs/>
          <w:color w:val="000000"/>
        </w:rPr>
        <w:t xml:space="preserve">Отже, </w:t>
      </w:r>
      <w:r w:rsidRPr="005E3337">
        <w:rPr>
          <w:b/>
          <w:bCs/>
          <w:iCs/>
          <w:color w:val="000000"/>
        </w:rPr>
        <w:t>«</w:t>
      </w:r>
      <w:proofErr w:type="spellStart"/>
      <w:r w:rsidRPr="005E3337">
        <w:rPr>
          <w:b/>
          <w:bCs/>
          <w:iCs/>
          <w:color w:val="000000"/>
        </w:rPr>
        <w:t>трирівневу</w:t>
      </w:r>
      <w:proofErr w:type="spellEnd"/>
      <w:r w:rsidRPr="005E3337">
        <w:rPr>
          <w:b/>
          <w:bCs/>
          <w:iCs/>
          <w:color w:val="000000"/>
        </w:rPr>
        <w:t xml:space="preserve"> концепцію» публічного управління </w:t>
      </w:r>
      <w:proofErr w:type="spellStart"/>
      <w:r w:rsidRPr="005E3337">
        <w:rPr>
          <w:b/>
          <w:bCs/>
          <w:iCs/>
          <w:color w:val="000000"/>
        </w:rPr>
        <w:t>Леслі</w:t>
      </w:r>
      <w:proofErr w:type="spellEnd"/>
      <w:r w:rsidRPr="005E3337">
        <w:rPr>
          <w:b/>
          <w:bCs/>
          <w:iCs/>
          <w:color w:val="000000"/>
        </w:rPr>
        <w:t xml:space="preserve"> Пала</w:t>
      </w:r>
      <w:r w:rsidRPr="005E3337">
        <w:rPr>
          <w:iCs/>
          <w:color w:val="000000"/>
        </w:rPr>
        <w:t xml:space="preserve"> доцільно розкривати як аналітичну модель, у межах якої публічне управління осмислюється через три взаємопов’язані рівні: </w:t>
      </w:r>
      <w:proofErr w:type="spellStart"/>
      <w:r w:rsidRPr="005E3337">
        <w:rPr>
          <w:b/>
          <w:bCs/>
          <w:iCs/>
          <w:color w:val="000000"/>
        </w:rPr>
        <w:t>макро</w:t>
      </w:r>
      <w:proofErr w:type="spellEnd"/>
      <w:r w:rsidRPr="005E3337">
        <w:rPr>
          <w:iCs/>
          <w:color w:val="000000"/>
        </w:rPr>
        <w:t xml:space="preserve"> — рівень загального інституційного і політичного контексту; </w:t>
      </w:r>
      <w:proofErr w:type="spellStart"/>
      <w:r w:rsidRPr="005E3337">
        <w:rPr>
          <w:b/>
          <w:bCs/>
          <w:iCs/>
          <w:color w:val="000000"/>
        </w:rPr>
        <w:t>мезо</w:t>
      </w:r>
      <w:proofErr w:type="spellEnd"/>
      <w:r w:rsidRPr="005E3337">
        <w:rPr>
          <w:iCs/>
          <w:color w:val="000000"/>
        </w:rPr>
        <w:t xml:space="preserve"> — рівень організацій, підсистем політики та мереж взаємодії; </w:t>
      </w:r>
      <w:r w:rsidRPr="005E3337">
        <w:rPr>
          <w:b/>
          <w:bCs/>
          <w:iCs/>
          <w:color w:val="000000"/>
        </w:rPr>
        <w:t>мікро</w:t>
      </w:r>
      <w:r w:rsidRPr="005E3337">
        <w:rPr>
          <w:iCs/>
          <w:color w:val="000000"/>
        </w:rPr>
        <w:t xml:space="preserve"> — рівень конкретних рішень, інструментів, акторів і практик реалізації. Перевага такого підходу полягає в тому, що він дозволяє бачити публічне управління як багаторівневу, динамічну і взаємозалежну систему, де якість врядування визначається не одним чинником, а взаємодією інституційних рамок, організаційної спроможності та конкретної управлінської дії. </w:t>
      </w:r>
    </w:p>
    <w:p w14:paraId="08C2D559" w14:textId="77777777" w:rsidR="00E50D18" w:rsidRPr="005E3337" w:rsidRDefault="00E50D18" w:rsidP="008879AE">
      <w:pPr>
        <w:pStyle w:val="ac"/>
        <w:spacing w:line="288" w:lineRule="auto"/>
        <w:ind w:firstLine="567"/>
        <w:rPr>
          <w:iCs/>
          <w:color w:val="000000"/>
        </w:rPr>
      </w:pPr>
    </w:p>
    <w:p w14:paraId="5AE0A508" w14:textId="77777777" w:rsidR="006075CC" w:rsidRPr="005E3337" w:rsidRDefault="006075CC" w:rsidP="006075CC">
      <w:pPr>
        <w:pStyle w:val="ac"/>
        <w:spacing w:line="288" w:lineRule="auto"/>
        <w:ind w:firstLine="567"/>
        <w:rPr>
          <w:iCs/>
          <w:color w:val="000000"/>
        </w:rPr>
      </w:pPr>
      <w:r w:rsidRPr="005E3337">
        <w:rPr>
          <w:b/>
          <w:bCs/>
          <w:iCs/>
          <w:color w:val="000000"/>
        </w:rPr>
        <w:t>4.9. Організація масової свідомості та поведінки як елемент публічного управління</w:t>
      </w:r>
    </w:p>
    <w:p w14:paraId="1BF3D9B8" w14:textId="77777777" w:rsidR="006075CC" w:rsidRPr="005E3337" w:rsidRDefault="006075CC" w:rsidP="006075CC">
      <w:pPr>
        <w:pStyle w:val="ac"/>
        <w:spacing w:line="288" w:lineRule="auto"/>
        <w:ind w:firstLine="567"/>
        <w:rPr>
          <w:iCs/>
          <w:color w:val="000000"/>
        </w:rPr>
      </w:pPr>
    </w:p>
    <w:p w14:paraId="7728083B" w14:textId="20168B89" w:rsidR="006075CC" w:rsidRPr="005E3337" w:rsidRDefault="006075CC" w:rsidP="006075CC">
      <w:pPr>
        <w:pStyle w:val="ac"/>
        <w:spacing w:line="288" w:lineRule="auto"/>
        <w:ind w:firstLine="567"/>
        <w:rPr>
          <w:iCs/>
          <w:color w:val="000000"/>
        </w:rPr>
      </w:pPr>
      <w:r w:rsidRPr="005E3337">
        <w:rPr>
          <w:iCs/>
          <w:color w:val="000000"/>
        </w:rPr>
        <w:t>У системі публічного управління особливе місце посідає вплив на масову свідомість і масову поведінку, оскільки жодне суспільно значуще рішення не реалізується автоматично лише завдяки його формальному закріпленню в нормативно-правових актах або адміністративних розпорядженнях. Публічна влада функціонує в соціальному середовищі, де ефективність управлінського впливу великою мірою залежить від того, як населення сприймає цілі, зміст і наслідки державної політики, чи вважає її легітимною, справедливою та необхідною, чи готове підтримувати її практичною поведінкою. Саме тому організація масової свідомості та поведінки є важливою складовою публічного управління, яка охоплює не лише інформаційне супроводження рішень, а й ширший комплекс дій, спрямованих на формування суспільних уявлень, ціннісних орієнтацій, моделей реагування, колективних установок і практик участі.</w:t>
      </w:r>
    </w:p>
    <w:p w14:paraId="55D0C7F4" w14:textId="77777777" w:rsidR="006075CC" w:rsidRPr="005E3337" w:rsidRDefault="006075CC" w:rsidP="006075CC">
      <w:pPr>
        <w:pStyle w:val="ac"/>
        <w:spacing w:line="288" w:lineRule="auto"/>
        <w:ind w:firstLine="567"/>
        <w:rPr>
          <w:iCs/>
          <w:color w:val="000000"/>
        </w:rPr>
      </w:pPr>
      <w:r w:rsidRPr="005E3337">
        <w:rPr>
          <w:iCs/>
          <w:color w:val="000000"/>
        </w:rPr>
        <w:t xml:space="preserve">Під </w:t>
      </w:r>
      <w:r w:rsidRPr="005E3337">
        <w:rPr>
          <w:b/>
          <w:bCs/>
          <w:iCs/>
          <w:color w:val="000000"/>
        </w:rPr>
        <w:t>масовою свідомістю</w:t>
      </w:r>
      <w:r w:rsidRPr="005E3337">
        <w:rPr>
          <w:iCs/>
          <w:color w:val="000000"/>
        </w:rPr>
        <w:t xml:space="preserve"> у науковому розумінні зазвичай мають на увазі сукупність поширених у суспільстві або в його значних групах уявлень, оцінок, переконань, емоційних реакцій, стереотипів, норм і ціннісних орієнтацій, пов’язаних із певними суспільними явищами, інститутами, процесами та владними рішеннями. Вона не є простою сумою індивідуальних думок, а постає як специфічний рівень суспільної свідомості, в якому відбиваються масові настрої, домінантні інтерпретації подій та колективні уявлення про належне і неналежне. </w:t>
      </w:r>
      <w:r w:rsidRPr="005E3337">
        <w:rPr>
          <w:b/>
          <w:bCs/>
          <w:iCs/>
          <w:color w:val="000000"/>
        </w:rPr>
        <w:t>Масова поведінка</w:t>
      </w:r>
      <w:r w:rsidRPr="005E3337">
        <w:rPr>
          <w:iCs/>
          <w:color w:val="000000"/>
        </w:rPr>
        <w:t xml:space="preserve">, своєю чергою, означає зовнішнє виявлення цих </w:t>
      </w:r>
      <w:r w:rsidRPr="005E3337">
        <w:rPr>
          <w:iCs/>
          <w:color w:val="000000"/>
        </w:rPr>
        <w:lastRenderedPageBreak/>
        <w:t>уявлень та установок у формах соціальної активності або пасивності: підтримці чи ігноруванні державних ініціатив, участі у виборах, громадських акціях, виконанні адміністративних вимог, дотриманні правил безпеки, реагуванні на кризові повідомлення, готовності користуватися публічними послугами або долучатися до реформ.</w:t>
      </w:r>
    </w:p>
    <w:p w14:paraId="4593B3AE" w14:textId="77777777" w:rsidR="006075CC" w:rsidRPr="005E3337" w:rsidRDefault="006075CC" w:rsidP="006075CC">
      <w:pPr>
        <w:pStyle w:val="ac"/>
        <w:spacing w:line="288" w:lineRule="auto"/>
        <w:ind w:firstLine="567"/>
        <w:rPr>
          <w:iCs/>
          <w:color w:val="000000"/>
        </w:rPr>
      </w:pPr>
      <w:r w:rsidRPr="005E3337">
        <w:rPr>
          <w:iCs/>
          <w:color w:val="000000"/>
        </w:rPr>
        <w:t>У публічному управлінні організація масової свідомості та поведінки не повинна розумітися лише як одностороннє нав’язування суспільству певних поглядів. У демократичній державі це поняття має значно складніший зміст. Воно включає створення умов для суспільного розуміння публічних цілей, формування довіри до інституцій, забезпечення відкритої комунікації, розвиток громадянської відповідальності, стимулювання правомірної та соціально корисної поведінки, а також попередження дезорганізуючих, деструктивних або панічних реакцій у кризових ситуаціях. Тобто організація масової свідомості та поведінки є не лише питанням комунікаційної техніки, а елементом загальної архітектури влади, яка прагне забезпечити керованість суспільних процесів без руйнування демократичних засад.</w:t>
      </w:r>
    </w:p>
    <w:p w14:paraId="4E610475" w14:textId="77777777" w:rsidR="006075CC" w:rsidRPr="005E3337" w:rsidRDefault="006075CC" w:rsidP="006075CC">
      <w:pPr>
        <w:pStyle w:val="ac"/>
        <w:spacing w:line="288" w:lineRule="auto"/>
        <w:ind w:firstLine="567"/>
        <w:rPr>
          <w:iCs/>
          <w:color w:val="000000"/>
        </w:rPr>
      </w:pPr>
      <w:r w:rsidRPr="005E3337">
        <w:rPr>
          <w:iCs/>
          <w:color w:val="000000"/>
        </w:rPr>
        <w:t xml:space="preserve">Із методологічного погляду цю проблему слід розглядати на перетині кількох наукових підходів. По-перше, це </w:t>
      </w:r>
      <w:r w:rsidRPr="005E3337">
        <w:rPr>
          <w:b/>
          <w:bCs/>
          <w:iCs/>
          <w:color w:val="000000"/>
        </w:rPr>
        <w:t>соціологічний підхід</w:t>
      </w:r>
      <w:r w:rsidRPr="005E3337">
        <w:rPr>
          <w:iCs/>
          <w:color w:val="000000"/>
        </w:rPr>
        <w:t xml:space="preserve">, який дає змогу аналізувати масову свідомість як форму суспільної самооцінки, систему соціальних уявлень, колективних очікувань і поведінкових орієнтацій. По-друге, важливим є </w:t>
      </w:r>
      <w:r w:rsidRPr="005E3337">
        <w:rPr>
          <w:b/>
          <w:bCs/>
          <w:iCs/>
          <w:color w:val="000000"/>
        </w:rPr>
        <w:t>політико-психологічний підхід</w:t>
      </w:r>
      <w:r w:rsidRPr="005E3337">
        <w:rPr>
          <w:iCs/>
          <w:color w:val="000000"/>
        </w:rPr>
        <w:t xml:space="preserve">, що дозволяє зрозуміти роль емоцій, символів, довіри, страху, мобілізації, ідентичності та сприйняття легітимності влади. По-третє, значення має </w:t>
      </w:r>
      <w:r w:rsidRPr="005E3337">
        <w:rPr>
          <w:b/>
          <w:bCs/>
          <w:iCs/>
          <w:color w:val="000000"/>
        </w:rPr>
        <w:t>комунікативний підхід</w:t>
      </w:r>
      <w:r w:rsidRPr="005E3337">
        <w:rPr>
          <w:iCs/>
          <w:color w:val="000000"/>
        </w:rPr>
        <w:t xml:space="preserve">, відповідно до якого масова свідомість формується в процесі постійного обміну інформацією між владою, медіа, соціальними групами, лідерами думок та інститутами громадянського суспільства. По-четверте, необхідний </w:t>
      </w:r>
      <w:r w:rsidRPr="005E3337">
        <w:rPr>
          <w:b/>
          <w:bCs/>
          <w:iCs/>
          <w:color w:val="000000"/>
        </w:rPr>
        <w:t>управлінський підхід</w:t>
      </w:r>
      <w:r w:rsidRPr="005E3337">
        <w:rPr>
          <w:iCs/>
          <w:color w:val="000000"/>
        </w:rPr>
        <w:t>, який розглядає організацію масової поведінки як частину практичного впливу держави на суспільні процеси через інструменти регулювання, стимулювання, переконання, координації та партнерства.</w:t>
      </w:r>
    </w:p>
    <w:p w14:paraId="7AF4EC12" w14:textId="77777777" w:rsidR="006075CC" w:rsidRPr="005E3337" w:rsidRDefault="006075CC" w:rsidP="006075CC">
      <w:pPr>
        <w:pStyle w:val="ac"/>
        <w:spacing w:line="288" w:lineRule="auto"/>
        <w:ind w:firstLine="567"/>
        <w:rPr>
          <w:iCs/>
          <w:color w:val="000000"/>
        </w:rPr>
      </w:pPr>
      <w:r w:rsidRPr="005E3337">
        <w:rPr>
          <w:iCs/>
          <w:color w:val="000000"/>
        </w:rPr>
        <w:t xml:space="preserve">У контексті публічного управління організація масової свідомості виконує кілька важливих функцій. Насамперед це </w:t>
      </w:r>
      <w:proofErr w:type="spellStart"/>
      <w:r w:rsidRPr="005E3337">
        <w:rPr>
          <w:b/>
          <w:bCs/>
          <w:iCs/>
          <w:color w:val="000000"/>
        </w:rPr>
        <w:t>орієнтаційна</w:t>
      </w:r>
      <w:proofErr w:type="spellEnd"/>
      <w:r w:rsidRPr="005E3337">
        <w:rPr>
          <w:b/>
          <w:bCs/>
          <w:iCs/>
          <w:color w:val="000000"/>
        </w:rPr>
        <w:t xml:space="preserve"> функція</w:t>
      </w:r>
      <w:r w:rsidRPr="005E3337">
        <w:rPr>
          <w:iCs/>
          <w:color w:val="000000"/>
        </w:rPr>
        <w:t xml:space="preserve">, оскільки влада повинна допомагати суспільству інтерпретувати складні соціальні процеси, визначати їх значення та місце в системі публічних пріоритетів. Наприклад, реформи, антикризові заходи, зміни в законодавстві, політика відновлення чи цифрової трансформації потребують пояснення, інакше вони можуть сприйматися як незрозумілі, нав’язані або загрозливі. Другою є </w:t>
      </w:r>
      <w:r w:rsidRPr="005E3337">
        <w:rPr>
          <w:b/>
          <w:bCs/>
          <w:iCs/>
          <w:color w:val="000000"/>
        </w:rPr>
        <w:t>інтеграційна функція</w:t>
      </w:r>
      <w:r w:rsidRPr="005E3337">
        <w:rPr>
          <w:iCs/>
          <w:color w:val="000000"/>
        </w:rPr>
        <w:t xml:space="preserve">, що полягає у формуванні відчуття належності до </w:t>
      </w:r>
      <w:r w:rsidRPr="005E3337">
        <w:rPr>
          <w:iCs/>
          <w:color w:val="000000"/>
        </w:rPr>
        <w:lastRenderedPageBreak/>
        <w:t xml:space="preserve">спільного політичного простору, солідарності та участі у вирішенні спільних проблем. Третьою є </w:t>
      </w:r>
      <w:r w:rsidRPr="005E3337">
        <w:rPr>
          <w:b/>
          <w:bCs/>
          <w:iCs/>
          <w:color w:val="000000"/>
        </w:rPr>
        <w:t>легітимаційна функція</w:t>
      </w:r>
      <w:r w:rsidRPr="005E3337">
        <w:rPr>
          <w:iCs/>
          <w:color w:val="000000"/>
        </w:rPr>
        <w:t xml:space="preserve">, адже сприйняття державної політики як обґрунтованої та суспільно необхідної суттєво впливає на рівень добровільного дотримання рішень. Четверта функція — </w:t>
      </w:r>
      <w:r w:rsidRPr="005E3337">
        <w:rPr>
          <w:b/>
          <w:bCs/>
          <w:iCs/>
          <w:color w:val="000000"/>
        </w:rPr>
        <w:t>мобілізаційна</w:t>
      </w:r>
      <w:r w:rsidRPr="005E3337">
        <w:rPr>
          <w:iCs/>
          <w:color w:val="000000"/>
        </w:rPr>
        <w:t xml:space="preserve">, бо в окремих ситуаціях держава має стимулювати масову активність, участь, самоорганізацію або дисципліновану поведінку. П’ятою є </w:t>
      </w:r>
      <w:r w:rsidRPr="005E3337">
        <w:rPr>
          <w:b/>
          <w:bCs/>
          <w:iCs/>
          <w:color w:val="000000"/>
        </w:rPr>
        <w:t>стабілізаційна функція</w:t>
      </w:r>
      <w:r w:rsidRPr="005E3337">
        <w:rPr>
          <w:iCs/>
          <w:color w:val="000000"/>
        </w:rPr>
        <w:t>, яка виявляється у попередженні паніки, дезорієнтації, чуток, дезінформації та деструктивних соціальних реакцій.</w:t>
      </w:r>
    </w:p>
    <w:p w14:paraId="21115A23" w14:textId="77777777" w:rsidR="006075CC" w:rsidRPr="005E3337" w:rsidRDefault="006075CC" w:rsidP="006075CC">
      <w:pPr>
        <w:pStyle w:val="ac"/>
        <w:spacing w:line="288" w:lineRule="auto"/>
        <w:ind w:firstLine="567"/>
        <w:rPr>
          <w:iCs/>
          <w:color w:val="000000"/>
        </w:rPr>
      </w:pPr>
      <w:r w:rsidRPr="005E3337">
        <w:rPr>
          <w:iCs/>
          <w:color w:val="000000"/>
        </w:rPr>
        <w:t xml:space="preserve">Організація масової поведінки в публічному управлінні тісно пов’язана з проблемою </w:t>
      </w:r>
      <w:r w:rsidRPr="005E3337">
        <w:rPr>
          <w:b/>
          <w:bCs/>
          <w:iCs/>
          <w:color w:val="000000"/>
        </w:rPr>
        <w:t>нормативного впливу</w:t>
      </w:r>
      <w:r w:rsidRPr="005E3337">
        <w:rPr>
          <w:iCs/>
          <w:color w:val="000000"/>
        </w:rPr>
        <w:t>. Будь-яке управлінське рішення фактично передбачає зміну або підтримку певної моделі поведінки: сплати податків, дотримання законів, виконання адміністративних процедур, участі у виборах, дотримання правил безпеки, користування публічними сервісами, участі в обговоренні політики, енергозбереження, екологічної відповідальності тощо. Однак поведінка не змінюється лише внаслідок нормативного припису. Для того щоб суспільство реально діяло відповідно до очікувань публічної влади, необхідні зрозумілі пояснення, комунікаційна підтримка, соціальні стимули, приклади бажаної поведінки, довіра до інституцій та переконаність громадян у доцільності таких дій. Саме тому організація масової поведінки має поєднувати правові, комунікативні, соціально-психологічні та інституційні механізми.</w:t>
      </w:r>
    </w:p>
    <w:p w14:paraId="31BBC443" w14:textId="77777777" w:rsidR="006075CC" w:rsidRPr="005E3337" w:rsidRDefault="006075CC" w:rsidP="006075CC">
      <w:pPr>
        <w:pStyle w:val="ac"/>
        <w:spacing w:line="288" w:lineRule="auto"/>
        <w:ind w:firstLine="567"/>
        <w:rPr>
          <w:iCs/>
          <w:color w:val="000000"/>
        </w:rPr>
      </w:pPr>
      <w:r w:rsidRPr="005E3337">
        <w:rPr>
          <w:iCs/>
          <w:color w:val="000000"/>
        </w:rPr>
        <w:t xml:space="preserve">У науковому плані слід підкреслити, що вплив на масову свідомість і поведінку є невід’ємним елементом </w:t>
      </w:r>
      <w:r w:rsidRPr="005E3337">
        <w:rPr>
          <w:b/>
          <w:bCs/>
          <w:iCs/>
          <w:color w:val="000000"/>
        </w:rPr>
        <w:t>публічної політики</w:t>
      </w:r>
      <w:r w:rsidRPr="005E3337">
        <w:rPr>
          <w:iCs/>
          <w:color w:val="000000"/>
        </w:rPr>
        <w:t>. Кожна політика несе в собі не лише матеріальний або правовий вимір, а й символічний. Вона формує певну картину проблеми, визначає, що вважається суспільно значущим, хто визнається відповідальним, які моделі поведінки оголошуються бажаними, а які — неприйнятними. Наприклад, політика в галузі охорони здоров’я формує не лише інститути медичної допомоги, а й ставлення населення до профілактики, вакцинації, здорового способу життя. Освітня політика впливає не лише на структуру закладів освіти, а й на уявлення про цінність знань, громадянської культури, професійної самореалізації. Антикорупційна політика формує не тільки механізми контролю, а й суспільні уявлення про допустимість чи недопустимість певних практик. Усе це свідчить про те, що організація масової свідомості є внутрішнім виміром державної політики.</w:t>
      </w:r>
    </w:p>
    <w:p w14:paraId="0B650620" w14:textId="77777777" w:rsidR="006075CC" w:rsidRPr="005E3337" w:rsidRDefault="006075CC" w:rsidP="006075CC">
      <w:pPr>
        <w:pStyle w:val="ac"/>
        <w:spacing w:line="288" w:lineRule="auto"/>
        <w:ind w:firstLine="567"/>
        <w:rPr>
          <w:iCs/>
          <w:color w:val="000000"/>
        </w:rPr>
      </w:pPr>
      <w:r w:rsidRPr="005E3337">
        <w:rPr>
          <w:iCs/>
          <w:color w:val="000000"/>
        </w:rPr>
        <w:t xml:space="preserve">Особливе значення ця проблематика має в контексті </w:t>
      </w:r>
      <w:r w:rsidRPr="005E3337">
        <w:rPr>
          <w:b/>
          <w:bCs/>
          <w:iCs/>
          <w:color w:val="000000"/>
        </w:rPr>
        <w:t>публічної комунікації</w:t>
      </w:r>
      <w:r w:rsidRPr="005E3337">
        <w:rPr>
          <w:iCs/>
          <w:color w:val="000000"/>
        </w:rPr>
        <w:t xml:space="preserve">. Комунікація в публічному управлінні не обмежується передачею офіційної інформації. Вона включає вироблення зрозумілих </w:t>
      </w:r>
      <w:proofErr w:type="spellStart"/>
      <w:r w:rsidRPr="005E3337">
        <w:rPr>
          <w:iCs/>
          <w:color w:val="000000"/>
        </w:rPr>
        <w:t>наративів</w:t>
      </w:r>
      <w:proofErr w:type="spellEnd"/>
      <w:r w:rsidRPr="005E3337">
        <w:rPr>
          <w:iCs/>
          <w:color w:val="000000"/>
        </w:rPr>
        <w:t xml:space="preserve">, формування суспільного розуміння пріоритетів, пояснення логіки реформ, </w:t>
      </w:r>
      <w:r w:rsidRPr="005E3337">
        <w:rPr>
          <w:iCs/>
          <w:color w:val="000000"/>
        </w:rPr>
        <w:lastRenderedPageBreak/>
        <w:t>оперативне реагування на дезінформацію, підтримання довіри та організацію діалогу з громадянами. У цьому сенсі комунікація є не зовнішнім додатком до управління, а механізмом впливу на масову свідомість і поведінку. Якщо комунікація відсутня або є суперечливою, суспільство починає заповнювати інформаційний вакуум чутками, емоційними оцінками, маніпулятивними інтерпретаціями або недовірою. Відтак навіть обґрунтовані управлінські рішення можуть не дати очікуваного результату.</w:t>
      </w:r>
    </w:p>
    <w:p w14:paraId="3DA8AD8D" w14:textId="77777777" w:rsidR="006075CC" w:rsidRPr="005E3337" w:rsidRDefault="006075CC" w:rsidP="006075CC">
      <w:pPr>
        <w:pStyle w:val="ac"/>
        <w:spacing w:line="288" w:lineRule="auto"/>
        <w:ind w:firstLine="567"/>
        <w:rPr>
          <w:iCs/>
          <w:color w:val="000000"/>
        </w:rPr>
      </w:pPr>
      <w:r w:rsidRPr="005E3337">
        <w:rPr>
          <w:iCs/>
          <w:color w:val="000000"/>
        </w:rPr>
        <w:t xml:space="preserve">У цьому контексті важливо відмежувати </w:t>
      </w:r>
      <w:r w:rsidRPr="005E3337">
        <w:rPr>
          <w:b/>
          <w:bCs/>
          <w:iCs/>
          <w:color w:val="000000"/>
        </w:rPr>
        <w:t>демократичну організацію масової свідомості</w:t>
      </w:r>
      <w:r w:rsidRPr="005E3337">
        <w:rPr>
          <w:iCs/>
          <w:color w:val="000000"/>
        </w:rPr>
        <w:t xml:space="preserve"> від </w:t>
      </w:r>
      <w:r w:rsidRPr="005E3337">
        <w:rPr>
          <w:b/>
          <w:bCs/>
          <w:iCs/>
          <w:color w:val="000000"/>
        </w:rPr>
        <w:t>маніпулятивного впливу</w:t>
      </w:r>
      <w:r w:rsidRPr="005E3337">
        <w:rPr>
          <w:iCs/>
          <w:color w:val="000000"/>
        </w:rPr>
        <w:t>. У демократичному публічному управлінні формування суспільних орієнтацій має спиратися на правдиву інформацію, відкритість, повагу до автономії особистості, діалогічність і право громадян на критичне осмислення рішень влади. Маніпуляція, навпаки, передбачає прихований вплив, викривлення інформації, апеляцію до страхів, стереотипів або упереджень із метою досягнення бажаної реакції без усвідомленого вибору з боку населення. Для науки публічного управління ця різниця є принциповою, оскільки йдеться не просто про ефективність впливу, а про його легітимність та відповідність демократичним стандартам. Публічна влада може і повинна впливати на масову свідомість, але не шляхом обману чи інформаційного примусу, а через пояснення, переконання, залучення та відповідальну комунікацію.</w:t>
      </w:r>
    </w:p>
    <w:p w14:paraId="0B16CF58" w14:textId="77777777" w:rsidR="006075CC" w:rsidRPr="005E3337" w:rsidRDefault="006075CC" w:rsidP="006075CC">
      <w:pPr>
        <w:pStyle w:val="ac"/>
        <w:spacing w:line="288" w:lineRule="auto"/>
        <w:ind w:firstLine="567"/>
        <w:rPr>
          <w:iCs/>
          <w:color w:val="000000"/>
        </w:rPr>
      </w:pPr>
      <w:r w:rsidRPr="005E3337">
        <w:rPr>
          <w:iCs/>
          <w:color w:val="000000"/>
        </w:rPr>
        <w:t xml:space="preserve">Організація масової поведінки особливо яскраво виявляється в умовах </w:t>
      </w:r>
      <w:r w:rsidRPr="005E3337">
        <w:rPr>
          <w:b/>
          <w:bCs/>
          <w:iCs/>
          <w:color w:val="000000"/>
        </w:rPr>
        <w:t>кризового та безпекового управління</w:t>
      </w:r>
      <w:r w:rsidRPr="005E3337">
        <w:rPr>
          <w:iCs/>
          <w:color w:val="000000"/>
        </w:rPr>
        <w:t>. У таких ситуаціях держава повинна не тільки приймати рішення, а й забезпечити, щоб великі маси людей діяли швидко, злагоджено і без деструктивних реакцій. Йдеться про евакуацію, дотримання правил безпеки, реагування на надзвичайні ситуації, поведінку під час техногенних чи природних катастроф, епідемій, воєнних загроз. Тут організація масової поведінки має критичне значення, оскільки саме від неї залежить реальна дієвість навіть найкращих управлінських рішень. Водночас у кризових умовах підвищуються ризики паніки, чуток, інформаційного хаосу та недовіри, що ще більше актуалізує роль державної комунікації, символічного лідерства, координації повідомлень та єдності офіційної позиції.</w:t>
      </w:r>
    </w:p>
    <w:p w14:paraId="051D23A3" w14:textId="77777777" w:rsidR="006075CC" w:rsidRPr="005E3337" w:rsidRDefault="006075CC" w:rsidP="006075CC">
      <w:pPr>
        <w:pStyle w:val="ac"/>
        <w:spacing w:line="288" w:lineRule="auto"/>
        <w:ind w:firstLine="567"/>
        <w:rPr>
          <w:iCs/>
          <w:color w:val="000000"/>
        </w:rPr>
      </w:pPr>
      <w:r w:rsidRPr="005E3337">
        <w:rPr>
          <w:iCs/>
          <w:color w:val="000000"/>
        </w:rPr>
        <w:t xml:space="preserve">У повсякденному врядуванні організація масової поведінки пов’язана також із формуванням </w:t>
      </w:r>
      <w:r w:rsidRPr="005E3337">
        <w:rPr>
          <w:b/>
          <w:bCs/>
          <w:iCs/>
          <w:color w:val="000000"/>
        </w:rPr>
        <w:t>громадянської культури</w:t>
      </w:r>
      <w:r w:rsidRPr="005E3337">
        <w:rPr>
          <w:iCs/>
          <w:color w:val="000000"/>
        </w:rPr>
        <w:t xml:space="preserve">. Публічне управління не може бути ефективним у суспільстві, де домінують правовий нігілізм, недовіра до інституцій, пасивність, байдужість до спільних справ або толерування порушень публічного інтересу. Саме тому держава, органи місцевого самоврядування, система освіти, інститути громадянського суспільства та </w:t>
      </w:r>
      <w:r w:rsidRPr="005E3337">
        <w:rPr>
          <w:iCs/>
          <w:color w:val="000000"/>
        </w:rPr>
        <w:lastRenderedPageBreak/>
        <w:t>публічні комунікації повинні разом сприяти утвердженню таких моделей масової поведінки, які підтримують демократію, законність, участь, відповідальність, солідарність і доброчесність. У цьому сенсі організація масової свідомості має не ситуативний, а довгостроковий характер: вона пов’язана з відтворенням базових цінностей суспільного порядку.</w:t>
      </w:r>
    </w:p>
    <w:p w14:paraId="49ECCE53" w14:textId="77777777" w:rsidR="006075CC" w:rsidRPr="005E3337" w:rsidRDefault="006075CC" w:rsidP="006075CC">
      <w:pPr>
        <w:pStyle w:val="ac"/>
        <w:spacing w:line="288" w:lineRule="auto"/>
        <w:ind w:firstLine="567"/>
        <w:rPr>
          <w:iCs/>
          <w:color w:val="000000"/>
        </w:rPr>
      </w:pPr>
      <w:r w:rsidRPr="005E3337">
        <w:rPr>
          <w:iCs/>
          <w:color w:val="000000"/>
        </w:rPr>
        <w:t xml:space="preserve">Окремої уваги заслуговує роль </w:t>
      </w:r>
      <w:r w:rsidRPr="005E3337">
        <w:rPr>
          <w:b/>
          <w:bCs/>
          <w:iCs/>
          <w:color w:val="000000"/>
        </w:rPr>
        <w:t>мас-медіа, цифрових платформ і соціальних мереж</w:t>
      </w:r>
      <w:r w:rsidRPr="005E3337">
        <w:rPr>
          <w:iCs/>
          <w:color w:val="000000"/>
        </w:rPr>
        <w:t xml:space="preserve"> у процесі формування масової свідомості. У сучасному публічному просторі влада вже не є єдиним джерелом інформації та інтерпретацій. Масова свідомість формується в середовищі інформаційної конкуренції, де поряд із державними повідомленнями діють журналістика, громадські кампанії, </w:t>
      </w:r>
      <w:proofErr w:type="spellStart"/>
      <w:r w:rsidRPr="005E3337">
        <w:rPr>
          <w:iCs/>
          <w:color w:val="000000"/>
        </w:rPr>
        <w:t>блогосфера</w:t>
      </w:r>
      <w:proofErr w:type="spellEnd"/>
      <w:r w:rsidRPr="005E3337">
        <w:rPr>
          <w:iCs/>
          <w:color w:val="000000"/>
        </w:rPr>
        <w:t xml:space="preserve">, алгоритмічні рекомендації, цифрові спільноти, лідери думок і зовнішні інформаційні впливи. Це означає, що організація масової свідомості в сучасних умовах потребує не лише офіційного інформування, а й стратегічної комунікації, </w:t>
      </w:r>
      <w:proofErr w:type="spellStart"/>
      <w:r w:rsidRPr="005E3337">
        <w:rPr>
          <w:iCs/>
          <w:color w:val="000000"/>
        </w:rPr>
        <w:t>медіаграмотності</w:t>
      </w:r>
      <w:proofErr w:type="spellEnd"/>
      <w:r w:rsidRPr="005E3337">
        <w:rPr>
          <w:iCs/>
          <w:color w:val="000000"/>
        </w:rPr>
        <w:t>, здатності працювати з інформаційними ризиками, дезінформацією та когнітивною фрагментацією аудиторії. Водночас використання цифрових платформ відкриває нові можливості для двостороннього зв’язку між владою і суспільством, для швидкого отримання реакцій, налаштування політики та залучення громадян до співучасті.</w:t>
      </w:r>
    </w:p>
    <w:p w14:paraId="1CB42324" w14:textId="77777777" w:rsidR="006075CC" w:rsidRPr="005E3337" w:rsidRDefault="006075CC" w:rsidP="006075CC">
      <w:pPr>
        <w:pStyle w:val="ac"/>
        <w:spacing w:line="288" w:lineRule="auto"/>
        <w:ind w:firstLine="567"/>
        <w:rPr>
          <w:iCs/>
          <w:color w:val="000000"/>
        </w:rPr>
      </w:pPr>
      <w:r w:rsidRPr="005E3337">
        <w:rPr>
          <w:iCs/>
          <w:color w:val="000000"/>
        </w:rPr>
        <w:t xml:space="preserve">Для публічного управління важливо також розуміти, що масова поведінка формується не лише під впливом слів, а й через </w:t>
      </w:r>
      <w:r w:rsidRPr="005E3337">
        <w:rPr>
          <w:b/>
          <w:bCs/>
          <w:iCs/>
          <w:color w:val="000000"/>
        </w:rPr>
        <w:t>інституційну практику</w:t>
      </w:r>
      <w:r w:rsidRPr="005E3337">
        <w:rPr>
          <w:iCs/>
          <w:color w:val="000000"/>
        </w:rPr>
        <w:t>. Якщо держава декларує відкритість, але громадяни стикаються з бюрократичною байдужістю, недоступністю сервісів або несправедливим ставленням, то масова свідомість формується не на основі офіційних гасел, а на основі реального досвіду взаємодії з владою. Тому організація масової свідомості повинна узгоджуватися з якістю публічних послуг, адміністративною культурою, поведінкою посадових осіб і загальним рівнем інституційної доброчесності. Іншими словами, довіра, повага до права і готовність до співпраці не можуть бути сформовані виключно інформаційною кампанією, якщо реальна практика публічного управління суперечить проголошеним цінностям.</w:t>
      </w:r>
    </w:p>
    <w:p w14:paraId="45B4DF83" w14:textId="77777777" w:rsidR="006075CC" w:rsidRPr="005E3337" w:rsidRDefault="006075CC" w:rsidP="006075CC">
      <w:pPr>
        <w:pStyle w:val="ac"/>
        <w:spacing w:line="288" w:lineRule="auto"/>
        <w:ind w:firstLine="567"/>
        <w:rPr>
          <w:iCs/>
          <w:color w:val="000000"/>
        </w:rPr>
      </w:pPr>
      <w:r w:rsidRPr="005E3337">
        <w:rPr>
          <w:iCs/>
          <w:color w:val="000000"/>
        </w:rPr>
        <w:t xml:space="preserve">З позицій управлінської практики організація масової свідомості та поведінки включає використання різних </w:t>
      </w:r>
      <w:r w:rsidRPr="005E3337">
        <w:rPr>
          <w:b/>
          <w:bCs/>
          <w:iCs/>
          <w:color w:val="000000"/>
        </w:rPr>
        <w:t>інструментів впливу</w:t>
      </w:r>
      <w:r w:rsidRPr="005E3337">
        <w:rPr>
          <w:iCs/>
          <w:color w:val="000000"/>
        </w:rPr>
        <w:t xml:space="preserve">. До них належать офіційна комунікація, публічні інформаційні кампанії, роз’яснення політики, соціальна реклама, освітні та просвітницькі програми, консультації з громадськістю, символічні дії влади, участь лідерів громадської думки, регуляторні стимули, поведінкові інтервенції, цифрові сервіси з елементами </w:t>
      </w:r>
      <w:r w:rsidRPr="005E3337">
        <w:rPr>
          <w:iCs/>
          <w:color w:val="000000"/>
        </w:rPr>
        <w:lastRenderedPageBreak/>
        <w:t>заохочення до бажаної поведінки, а також зворотний зв’язок і моніторинг громадських реакцій. Проте всі ці інструменти повинні застосовуватися в межах права і з урахуванням етичних стандартів публічного управління.</w:t>
      </w:r>
    </w:p>
    <w:p w14:paraId="46EF90B6" w14:textId="77777777" w:rsidR="006075CC" w:rsidRPr="005E3337" w:rsidRDefault="006075CC" w:rsidP="006075CC">
      <w:pPr>
        <w:pStyle w:val="ac"/>
        <w:spacing w:line="288" w:lineRule="auto"/>
        <w:ind w:firstLine="567"/>
        <w:rPr>
          <w:iCs/>
          <w:color w:val="000000"/>
        </w:rPr>
      </w:pPr>
      <w:r w:rsidRPr="005E3337">
        <w:rPr>
          <w:iCs/>
          <w:color w:val="000000"/>
        </w:rPr>
        <w:t xml:space="preserve">У сучасній науці дедалі частіше обговорюється також питання </w:t>
      </w:r>
      <w:r w:rsidRPr="005E3337">
        <w:rPr>
          <w:b/>
          <w:bCs/>
          <w:iCs/>
          <w:color w:val="000000"/>
        </w:rPr>
        <w:t>поведінкового публічного управління</w:t>
      </w:r>
      <w:r w:rsidRPr="005E3337">
        <w:rPr>
          <w:iCs/>
          <w:color w:val="000000"/>
        </w:rPr>
        <w:t>, тобто використання знань про мотивацію, когнітивні упередження та соціальні установки для вдосконалення політики. Такий підхід дозволяє краще зрозуміти, чому громадяни не завжди діють раціонально в класичному економічному сенсі та як можна змінювати поведінку не лише через заборони й санкції, а й через дизайн середовища вибору, нагадування, спрощення процедур, візуалізацію наслідків, соціальні норми та інші м’які механізми впливу. Однак застосування таких підходів у публічному управлінні вимагає особливої обережності, щоб не перейти межу між легітимним стимулюванням суспільно корисної поведінки та прихованим маніпулюванням.</w:t>
      </w:r>
    </w:p>
    <w:p w14:paraId="6F8F7413" w14:textId="77777777" w:rsidR="006075CC" w:rsidRPr="005E3337" w:rsidRDefault="006075CC" w:rsidP="006075CC">
      <w:pPr>
        <w:pStyle w:val="ac"/>
        <w:spacing w:line="288" w:lineRule="auto"/>
        <w:ind w:firstLine="567"/>
        <w:rPr>
          <w:iCs/>
          <w:color w:val="000000"/>
        </w:rPr>
      </w:pPr>
      <w:r w:rsidRPr="005E3337">
        <w:rPr>
          <w:iCs/>
          <w:color w:val="000000"/>
        </w:rPr>
        <w:t xml:space="preserve">У лекційному викладі важливо наголосити, що організація масової свідомості та поведінки є складовою </w:t>
      </w:r>
      <w:r w:rsidRPr="005E3337">
        <w:rPr>
          <w:b/>
          <w:bCs/>
          <w:iCs/>
          <w:color w:val="000000"/>
        </w:rPr>
        <w:t xml:space="preserve">державотворчої та </w:t>
      </w:r>
      <w:proofErr w:type="spellStart"/>
      <w:r w:rsidRPr="005E3337">
        <w:rPr>
          <w:b/>
          <w:bCs/>
          <w:iCs/>
          <w:color w:val="000000"/>
        </w:rPr>
        <w:t>суспільноінтеграційної</w:t>
      </w:r>
      <w:proofErr w:type="spellEnd"/>
      <w:r w:rsidRPr="005E3337">
        <w:rPr>
          <w:b/>
          <w:bCs/>
          <w:iCs/>
          <w:color w:val="000000"/>
        </w:rPr>
        <w:t xml:space="preserve"> функції</w:t>
      </w:r>
      <w:r w:rsidRPr="005E3337">
        <w:rPr>
          <w:iCs/>
          <w:color w:val="000000"/>
        </w:rPr>
        <w:t xml:space="preserve"> публічного управління. Через цей елемент влада не лише реагує на наявні соціальні процеси, а й певною мірою формує умови, за яких суспільство здатне до спільної дії, солідарності, дотримання правил, прийняття реформ, участі в демократичному житті та підтримання публічного порядку. Водночас у правовій демократичній державі така організація повинна мати межі: вона не може підміняти свободу думки, придушувати плюралізм або знецінювати критичне ставлення громадян до влади. Її справжня функція полягає не в уніфікації мислення, а в забезпеченні суспільно необхідного рівня орієнтованості, поінформованості, відповідальності та координації поведінки.</w:t>
      </w:r>
    </w:p>
    <w:p w14:paraId="1F4291EE" w14:textId="58FF6B0A" w:rsidR="00DA3AAF" w:rsidRPr="005E3337" w:rsidRDefault="00DA3AAF" w:rsidP="00DA3AAF">
      <w:pPr>
        <w:pStyle w:val="ac"/>
        <w:spacing w:line="288" w:lineRule="auto"/>
        <w:ind w:firstLine="567"/>
        <w:rPr>
          <w:b/>
          <w:bCs/>
          <w:i/>
          <w:color w:val="000000"/>
        </w:rPr>
      </w:pPr>
      <w:r w:rsidRPr="005E3337">
        <w:rPr>
          <w:b/>
          <w:bCs/>
          <w:i/>
          <w:color w:val="000000"/>
        </w:rPr>
        <w:t xml:space="preserve">Конкретні приклади </w:t>
      </w:r>
    </w:p>
    <w:p w14:paraId="51CA1276" w14:textId="32AC83A1" w:rsidR="00DA3AAF" w:rsidRPr="005E3337" w:rsidRDefault="00DA3AAF" w:rsidP="00DA3AAF">
      <w:pPr>
        <w:pStyle w:val="ac"/>
        <w:spacing w:line="288" w:lineRule="auto"/>
        <w:ind w:firstLine="567"/>
        <w:rPr>
          <w:b/>
          <w:bCs/>
          <w:iCs/>
          <w:color w:val="000000"/>
        </w:rPr>
      </w:pPr>
      <w:r w:rsidRPr="005E3337">
        <w:rPr>
          <w:b/>
          <w:bCs/>
          <w:iCs/>
          <w:color w:val="000000"/>
        </w:rPr>
        <w:t>Приклад 1. Інформаційна кампанія з безпеки населення</w:t>
      </w:r>
    </w:p>
    <w:p w14:paraId="50330C30" w14:textId="77777777" w:rsidR="00DA3AAF" w:rsidRPr="005E3337" w:rsidRDefault="00DA3AAF" w:rsidP="00DA3AAF">
      <w:pPr>
        <w:pStyle w:val="ac"/>
        <w:spacing w:line="288" w:lineRule="auto"/>
        <w:ind w:firstLine="567"/>
        <w:rPr>
          <w:iCs/>
          <w:color w:val="000000"/>
        </w:rPr>
      </w:pPr>
      <w:r w:rsidRPr="005E3337">
        <w:rPr>
          <w:iCs/>
          <w:color w:val="000000"/>
        </w:rPr>
        <w:t xml:space="preserve">У період надзвичайної ситуації органи влади через офіційні канали, телебачення, соціальні мережі, мобільні сповіщення та місцеві адміністрації поширюють чіткі інструкції щодо дій населення: де перебувають укриття, як діяти під час тривоги, які речі потрібно мати при собі, як отримати допомогу. Це приклад організації масової свідомості та поведінки через </w:t>
      </w:r>
      <w:r w:rsidRPr="005E3337">
        <w:rPr>
          <w:b/>
          <w:bCs/>
          <w:iCs/>
          <w:color w:val="000000"/>
        </w:rPr>
        <w:t>офіційну публічну комунікацію</w:t>
      </w:r>
      <w:r w:rsidRPr="005E3337">
        <w:rPr>
          <w:iCs/>
          <w:color w:val="000000"/>
        </w:rPr>
        <w:t>.</w:t>
      </w:r>
    </w:p>
    <w:p w14:paraId="516766AD" w14:textId="77777777" w:rsidR="00DA3AAF" w:rsidRPr="005E3337" w:rsidRDefault="00DA3AAF" w:rsidP="00DA3AAF">
      <w:pPr>
        <w:pStyle w:val="ac"/>
        <w:spacing w:line="288" w:lineRule="auto"/>
        <w:ind w:firstLine="567"/>
        <w:rPr>
          <w:iCs/>
          <w:color w:val="000000"/>
        </w:rPr>
      </w:pPr>
      <w:r w:rsidRPr="005E3337">
        <w:rPr>
          <w:iCs/>
          <w:color w:val="000000"/>
        </w:rPr>
        <w:t>Управлінський зміст тут полягає в тому, що влада не просто інформує, а формує зрозумілу модель поведінки для великої кількості людей, знижуючи хаос і паніку.</w:t>
      </w:r>
    </w:p>
    <w:p w14:paraId="06DAE181" w14:textId="77777777" w:rsidR="00DA3AAF" w:rsidRPr="005E3337" w:rsidRDefault="00DA3AAF" w:rsidP="00DA3AAF">
      <w:pPr>
        <w:pStyle w:val="ac"/>
        <w:spacing w:line="288" w:lineRule="auto"/>
        <w:ind w:firstLine="567"/>
        <w:rPr>
          <w:b/>
          <w:bCs/>
          <w:iCs/>
          <w:color w:val="000000"/>
        </w:rPr>
      </w:pPr>
      <w:r w:rsidRPr="005E3337">
        <w:rPr>
          <w:b/>
          <w:bCs/>
          <w:iCs/>
          <w:color w:val="000000"/>
        </w:rPr>
        <w:lastRenderedPageBreak/>
        <w:t>Приклад 2. Кампанія з вакцинації</w:t>
      </w:r>
    </w:p>
    <w:p w14:paraId="1609BF7F" w14:textId="77777777" w:rsidR="00DA3AAF" w:rsidRPr="005E3337" w:rsidRDefault="00DA3AAF" w:rsidP="00DA3AAF">
      <w:pPr>
        <w:pStyle w:val="ac"/>
        <w:spacing w:line="288" w:lineRule="auto"/>
        <w:ind w:firstLine="567"/>
        <w:rPr>
          <w:iCs/>
          <w:color w:val="000000"/>
        </w:rPr>
      </w:pPr>
      <w:r w:rsidRPr="005E3337">
        <w:rPr>
          <w:iCs/>
          <w:color w:val="000000"/>
        </w:rPr>
        <w:t xml:space="preserve">Органи публічної влади разом із системою охорони здоров’я проводять масштабну інформаційну кампанію щодо вакцинації: пояснюють користь щеплення, спростовують міфи, залучають лікарів, експертів і лідерів громадської думки. У цьому випадку держава намагається вплинути не лише на обізнаність населення, а й на його </w:t>
      </w:r>
      <w:r w:rsidRPr="005E3337">
        <w:rPr>
          <w:b/>
          <w:bCs/>
          <w:iCs/>
          <w:color w:val="000000"/>
        </w:rPr>
        <w:t>практичну поведінку</w:t>
      </w:r>
      <w:r w:rsidRPr="005E3337">
        <w:rPr>
          <w:iCs/>
          <w:color w:val="000000"/>
        </w:rPr>
        <w:t xml:space="preserve"> — готовність вакцинуватися.</w:t>
      </w:r>
    </w:p>
    <w:p w14:paraId="0F04365E" w14:textId="77777777" w:rsidR="00DA3AAF" w:rsidRPr="005E3337" w:rsidRDefault="00DA3AAF" w:rsidP="00DA3AAF">
      <w:pPr>
        <w:pStyle w:val="ac"/>
        <w:spacing w:line="288" w:lineRule="auto"/>
        <w:ind w:firstLine="567"/>
        <w:rPr>
          <w:iCs/>
          <w:color w:val="000000"/>
        </w:rPr>
      </w:pPr>
      <w:r w:rsidRPr="005E3337">
        <w:rPr>
          <w:iCs/>
          <w:color w:val="000000"/>
        </w:rPr>
        <w:t>Цей приклад показує, що організація масової свідомості є частиною реалізації публічної політики, оскільки без зміни суспільних установок самі медичні рішення не дадуть належного результату.</w:t>
      </w:r>
    </w:p>
    <w:p w14:paraId="2FA675B6" w14:textId="77777777" w:rsidR="00DA3AAF" w:rsidRPr="005E3337" w:rsidRDefault="00DA3AAF" w:rsidP="00DA3AAF">
      <w:pPr>
        <w:pStyle w:val="ac"/>
        <w:spacing w:line="288" w:lineRule="auto"/>
        <w:ind w:firstLine="567"/>
        <w:rPr>
          <w:b/>
          <w:bCs/>
          <w:iCs/>
          <w:color w:val="000000"/>
        </w:rPr>
      </w:pPr>
      <w:r w:rsidRPr="005E3337">
        <w:rPr>
          <w:b/>
          <w:bCs/>
          <w:iCs/>
          <w:color w:val="000000"/>
        </w:rPr>
        <w:t>Приклад 3. Формування податкової дисципліни</w:t>
      </w:r>
    </w:p>
    <w:p w14:paraId="1FFE9E7C" w14:textId="77777777" w:rsidR="00DA3AAF" w:rsidRPr="005E3337" w:rsidRDefault="00DA3AAF" w:rsidP="00DA3AAF">
      <w:pPr>
        <w:pStyle w:val="ac"/>
        <w:spacing w:line="288" w:lineRule="auto"/>
        <w:ind w:firstLine="567"/>
        <w:rPr>
          <w:iCs/>
          <w:color w:val="000000"/>
        </w:rPr>
      </w:pPr>
      <w:r w:rsidRPr="005E3337">
        <w:rPr>
          <w:iCs/>
          <w:color w:val="000000"/>
        </w:rPr>
        <w:t xml:space="preserve">Податкові органи не лише контролюють сплату податків, а й проводять роз’яснювальну роботу, пояснюють значення податків для функціонування держави, спрощують податкові сервіси, створюють інформаційні кампанії про відповідальність і користь добровільного дотримання правил. Це приклад організації масової поведінки через </w:t>
      </w:r>
      <w:r w:rsidRPr="005E3337">
        <w:rPr>
          <w:b/>
          <w:bCs/>
          <w:iCs/>
          <w:color w:val="000000"/>
        </w:rPr>
        <w:t>поєднання інформування, правового регулювання і формування соціальної норми</w:t>
      </w:r>
      <w:r w:rsidRPr="005E3337">
        <w:rPr>
          <w:iCs/>
          <w:color w:val="000000"/>
        </w:rPr>
        <w:t>.</w:t>
      </w:r>
    </w:p>
    <w:p w14:paraId="0612CCF3" w14:textId="77777777" w:rsidR="00DA3AAF" w:rsidRPr="005E3337" w:rsidRDefault="00DA3AAF" w:rsidP="00DA3AAF">
      <w:pPr>
        <w:pStyle w:val="ac"/>
        <w:spacing w:line="288" w:lineRule="auto"/>
        <w:ind w:firstLine="567"/>
        <w:rPr>
          <w:iCs/>
          <w:color w:val="000000"/>
        </w:rPr>
      </w:pPr>
      <w:r w:rsidRPr="005E3337">
        <w:rPr>
          <w:iCs/>
          <w:color w:val="000000"/>
        </w:rPr>
        <w:t>У цьому разі публічне управління спрямоване на те, щоб правомірна поведінка стала суспільно звичною і внутрішньо прийнятною.</w:t>
      </w:r>
    </w:p>
    <w:p w14:paraId="1A4D27D9" w14:textId="77777777" w:rsidR="00DA3AAF" w:rsidRPr="005E3337" w:rsidRDefault="00DA3AAF" w:rsidP="00DA3AAF">
      <w:pPr>
        <w:pStyle w:val="ac"/>
        <w:spacing w:line="288" w:lineRule="auto"/>
        <w:ind w:firstLine="567"/>
        <w:rPr>
          <w:b/>
          <w:bCs/>
          <w:iCs/>
          <w:color w:val="000000"/>
        </w:rPr>
      </w:pPr>
      <w:r w:rsidRPr="005E3337">
        <w:rPr>
          <w:b/>
          <w:bCs/>
          <w:iCs/>
          <w:color w:val="000000"/>
        </w:rPr>
        <w:t>Приклад 4. Кампанія з енергозбереження</w:t>
      </w:r>
    </w:p>
    <w:p w14:paraId="1CFE71B2" w14:textId="77777777" w:rsidR="00DA3AAF" w:rsidRPr="005E3337" w:rsidRDefault="00DA3AAF" w:rsidP="00DA3AAF">
      <w:pPr>
        <w:pStyle w:val="ac"/>
        <w:spacing w:line="288" w:lineRule="auto"/>
        <w:ind w:firstLine="567"/>
        <w:rPr>
          <w:iCs/>
          <w:color w:val="000000"/>
        </w:rPr>
      </w:pPr>
      <w:r w:rsidRPr="005E3337">
        <w:rPr>
          <w:iCs/>
          <w:color w:val="000000"/>
        </w:rPr>
        <w:t xml:space="preserve">У період енергетичної кризи держава закликає населення скорочувати споживання електроенергії у пікові години, пояснює, чому це важливо для стабільності енергосистеми, публікує прості рекомендації та звітує про результати. Це приклад, коли організація масової поведінки здійснюється через </w:t>
      </w:r>
      <w:r w:rsidRPr="005E3337">
        <w:rPr>
          <w:b/>
          <w:bCs/>
          <w:iCs/>
          <w:color w:val="000000"/>
        </w:rPr>
        <w:t>мотиваційно-інформаційний вплив</w:t>
      </w:r>
      <w:r w:rsidRPr="005E3337">
        <w:rPr>
          <w:iCs/>
          <w:color w:val="000000"/>
        </w:rPr>
        <w:t>.</w:t>
      </w:r>
    </w:p>
    <w:p w14:paraId="685C868A" w14:textId="77777777" w:rsidR="00DA3AAF" w:rsidRPr="005E3337" w:rsidRDefault="00DA3AAF" w:rsidP="00DA3AAF">
      <w:pPr>
        <w:pStyle w:val="ac"/>
        <w:spacing w:line="288" w:lineRule="auto"/>
        <w:ind w:firstLine="567"/>
        <w:rPr>
          <w:iCs/>
          <w:color w:val="000000"/>
        </w:rPr>
      </w:pPr>
      <w:r w:rsidRPr="005E3337">
        <w:rPr>
          <w:iCs/>
          <w:color w:val="000000"/>
        </w:rPr>
        <w:t>Тут влада намагається змінити повсякденні звички великої кількості людей в інтересах загального блага.</w:t>
      </w:r>
    </w:p>
    <w:p w14:paraId="40A243E9" w14:textId="77777777" w:rsidR="00DA3AAF" w:rsidRPr="005E3337" w:rsidRDefault="00DA3AAF" w:rsidP="00DA3AAF">
      <w:pPr>
        <w:pStyle w:val="ac"/>
        <w:spacing w:line="288" w:lineRule="auto"/>
        <w:ind w:firstLine="567"/>
        <w:rPr>
          <w:b/>
          <w:bCs/>
          <w:iCs/>
          <w:color w:val="000000"/>
        </w:rPr>
      </w:pPr>
      <w:r w:rsidRPr="005E3337">
        <w:rPr>
          <w:b/>
          <w:bCs/>
          <w:iCs/>
          <w:color w:val="000000"/>
        </w:rPr>
        <w:t>Приклад 5. Поведінка населення під час евакуації</w:t>
      </w:r>
    </w:p>
    <w:p w14:paraId="2C140B13" w14:textId="77777777" w:rsidR="00DA3AAF" w:rsidRPr="005E3337" w:rsidRDefault="00DA3AAF" w:rsidP="00DA3AAF">
      <w:pPr>
        <w:pStyle w:val="ac"/>
        <w:spacing w:line="288" w:lineRule="auto"/>
        <w:ind w:firstLine="567"/>
        <w:rPr>
          <w:iCs/>
          <w:color w:val="000000"/>
        </w:rPr>
      </w:pPr>
      <w:r w:rsidRPr="005E3337">
        <w:rPr>
          <w:iCs/>
          <w:color w:val="000000"/>
        </w:rPr>
        <w:t xml:space="preserve">Під час загрози техногенної або природної катастрофи органи влади організовують не лише транспорт і логістику, а й масову поведінку населення: дають чіткі вказівки, визначають маршрути, інформують про правила евакуації, працюють із громадською панікою. Це приклад того, як організація масової поведінки стає </w:t>
      </w:r>
      <w:r w:rsidRPr="005E3337">
        <w:rPr>
          <w:b/>
          <w:bCs/>
          <w:iCs/>
          <w:color w:val="000000"/>
        </w:rPr>
        <w:t>необхідною умовою кризового управління</w:t>
      </w:r>
      <w:r w:rsidRPr="005E3337">
        <w:rPr>
          <w:iCs/>
          <w:color w:val="000000"/>
        </w:rPr>
        <w:t>.</w:t>
      </w:r>
    </w:p>
    <w:p w14:paraId="17F9B20B" w14:textId="77777777" w:rsidR="00DA3AAF" w:rsidRPr="005E3337" w:rsidRDefault="00DA3AAF" w:rsidP="00DA3AAF">
      <w:pPr>
        <w:pStyle w:val="ac"/>
        <w:spacing w:line="288" w:lineRule="auto"/>
        <w:ind w:firstLine="567"/>
        <w:rPr>
          <w:iCs/>
          <w:color w:val="000000"/>
        </w:rPr>
      </w:pPr>
      <w:r w:rsidRPr="005E3337">
        <w:rPr>
          <w:iCs/>
          <w:color w:val="000000"/>
        </w:rPr>
        <w:t>Без належного спрямування свідомості та дій людей навіть добре сплановане рішення може бути зірване.</w:t>
      </w:r>
    </w:p>
    <w:p w14:paraId="6130172D" w14:textId="77777777" w:rsidR="00DA3AAF" w:rsidRPr="005E3337" w:rsidRDefault="00DA3AAF" w:rsidP="00DA3AAF">
      <w:pPr>
        <w:pStyle w:val="ac"/>
        <w:spacing w:line="288" w:lineRule="auto"/>
        <w:ind w:firstLine="567"/>
        <w:rPr>
          <w:b/>
          <w:bCs/>
          <w:iCs/>
          <w:color w:val="000000"/>
        </w:rPr>
      </w:pPr>
      <w:r w:rsidRPr="005E3337">
        <w:rPr>
          <w:b/>
          <w:bCs/>
          <w:iCs/>
          <w:color w:val="000000"/>
        </w:rPr>
        <w:t>Приклад 6. Кампанія з популяризації електронних послуг</w:t>
      </w:r>
    </w:p>
    <w:p w14:paraId="0CF6089F" w14:textId="77777777" w:rsidR="00DA3AAF" w:rsidRPr="005E3337" w:rsidRDefault="00DA3AAF" w:rsidP="00DA3AAF">
      <w:pPr>
        <w:pStyle w:val="ac"/>
        <w:spacing w:line="288" w:lineRule="auto"/>
        <w:ind w:firstLine="567"/>
        <w:rPr>
          <w:iCs/>
          <w:color w:val="000000"/>
        </w:rPr>
      </w:pPr>
      <w:r w:rsidRPr="005E3337">
        <w:rPr>
          <w:iCs/>
          <w:color w:val="000000"/>
        </w:rPr>
        <w:t xml:space="preserve">Держава впроваджує новий електронний сервіс, але для його успішного </w:t>
      </w:r>
      <w:r w:rsidRPr="005E3337">
        <w:rPr>
          <w:iCs/>
          <w:color w:val="000000"/>
        </w:rPr>
        <w:lastRenderedPageBreak/>
        <w:t xml:space="preserve">використання потрібно, щоб громадяни довіряли цифровим інструментам, розуміли їх переваги і були готові змінити звичну модель поведінки. Тому органи влади створюють інструкції, </w:t>
      </w:r>
      <w:proofErr w:type="spellStart"/>
      <w:r w:rsidRPr="005E3337">
        <w:rPr>
          <w:iCs/>
          <w:color w:val="000000"/>
        </w:rPr>
        <w:t>відеопояснення</w:t>
      </w:r>
      <w:proofErr w:type="spellEnd"/>
      <w:r w:rsidRPr="005E3337">
        <w:rPr>
          <w:iCs/>
          <w:color w:val="000000"/>
        </w:rPr>
        <w:t xml:space="preserve">, консультаційні пункти, інформаційні кампанії. Це приклад організації масової свідомості в умовах </w:t>
      </w:r>
      <w:r w:rsidRPr="005E3337">
        <w:rPr>
          <w:b/>
          <w:bCs/>
          <w:iCs/>
          <w:color w:val="000000"/>
        </w:rPr>
        <w:t>цифрової трансформації</w:t>
      </w:r>
      <w:r w:rsidRPr="005E3337">
        <w:rPr>
          <w:iCs/>
          <w:color w:val="000000"/>
        </w:rPr>
        <w:t>.</w:t>
      </w:r>
    </w:p>
    <w:p w14:paraId="55B5651F" w14:textId="77777777" w:rsidR="00DA3AAF" w:rsidRPr="005E3337" w:rsidRDefault="00DA3AAF" w:rsidP="00DA3AAF">
      <w:pPr>
        <w:pStyle w:val="ac"/>
        <w:spacing w:line="288" w:lineRule="auto"/>
        <w:ind w:firstLine="567"/>
        <w:rPr>
          <w:iCs/>
          <w:color w:val="000000"/>
        </w:rPr>
      </w:pPr>
      <w:r w:rsidRPr="005E3337">
        <w:rPr>
          <w:iCs/>
          <w:color w:val="000000"/>
        </w:rPr>
        <w:t>Тут ідеться не тільки про технічний запуск послуги, а й про зміну масових установок і повсякденних практик користування державними сервісами.</w:t>
      </w:r>
    </w:p>
    <w:p w14:paraId="2AF53A4B" w14:textId="77777777" w:rsidR="00DA3AAF" w:rsidRPr="005E3337" w:rsidRDefault="00DA3AAF" w:rsidP="00DA3AAF">
      <w:pPr>
        <w:pStyle w:val="ac"/>
        <w:spacing w:line="288" w:lineRule="auto"/>
        <w:ind w:firstLine="567"/>
        <w:rPr>
          <w:b/>
          <w:bCs/>
          <w:iCs/>
          <w:color w:val="000000"/>
        </w:rPr>
      </w:pPr>
      <w:r w:rsidRPr="005E3337">
        <w:rPr>
          <w:b/>
          <w:bCs/>
          <w:iCs/>
          <w:color w:val="000000"/>
        </w:rPr>
        <w:t>Приклад 7. Формування антикорупційної нетерпимості</w:t>
      </w:r>
    </w:p>
    <w:p w14:paraId="1CCA1588" w14:textId="77777777" w:rsidR="00DA3AAF" w:rsidRPr="005E3337" w:rsidRDefault="00DA3AAF" w:rsidP="00DA3AAF">
      <w:pPr>
        <w:pStyle w:val="ac"/>
        <w:spacing w:line="288" w:lineRule="auto"/>
        <w:ind w:firstLine="567"/>
        <w:rPr>
          <w:iCs/>
          <w:color w:val="000000"/>
        </w:rPr>
      </w:pPr>
      <w:r w:rsidRPr="005E3337">
        <w:rPr>
          <w:iCs/>
          <w:color w:val="000000"/>
        </w:rPr>
        <w:t xml:space="preserve">Держава й громадянське суспільство поширюють ідею нетерпимості до корупційних практик через освітні програми, </w:t>
      </w:r>
      <w:proofErr w:type="spellStart"/>
      <w:r w:rsidRPr="005E3337">
        <w:rPr>
          <w:iCs/>
          <w:color w:val="000000"/>
        </w:rPr>
        <w:t>медіакампанії</w:t>
      </w:r>
      <w:proofErr w:type="spellEnd"/>
      <w:r w:rsidRPr="005E3337">
        <w:rPr>
          <w:iCs/>
          <w:color w:val="000000"/>
        </w:rPr>
        <w:t xml:space="preserve">, публічні обговорення, приклади покарання за порушення та просування доброчесності як суспільної цінності. Це приклад організації масової свідомості через </w:t>
      </w:r>
      <w:r w:rsidRPr="005E3337">
        <w:rPr>
          <w:b/>
          <w:bCs/>
          <w:iCs/>
          <w:color w:val="000000"/>
        </w:rPr>
        <w:t>формування морально-правової норми</w:t>
      </w:r>
      <w:r w:rsidRPr="005E3337">
        <w:rPr>
          <w:iCs/>
          <w:color w:val="000000"/>
        </w:rPr>
        <w:t>.</w:t>
      </w:r>
    </w:p>
    <w:p w14:paraId="0FA8C46C" w14:textId="77777777" w:rsidR="00DA3AAF" w:rsidRPr="005E3337" w:rsidRDefault="00DA3AAF" w:rsidP="00DA3AAF">
      <w:pPr>
        <w:pStyle w:val="ac"/>
        <w:spacing w:line="288" w:lineRule="auto"/>
        <w:ind w:firstLine="567"/>
        <w:rPr>
          <w:iCs/>
          <w:color w:val="000000"/>
        </w:rPr>
      </w:pPr>
      <w:r w:rsidRPr="005E3337">
        <w:rPr>
          <w:iCs/>
          <w:color w:val="000000"/>
        </w:rPr>
        <w:t>Управлінське значення такого підходу полягає в тому, що боротьба з корупцією здійснюється не лише через контроль, а й через трансформацію суспільного ставлення до неприйнятних практик.</w:t>
      </w:r>
    </w:p>
    <w:p w14:paraId="588417AF" w14:textId="77777777" w:rsidR="00DA3AAF" w:rsidRPr="005E3337" w:rsidRDefault="00DA3AAF" w:rsidP="00DA3AAF">
      <w:pPr>
        <w:pStyle w:val="ac"/>
        <w:spacing w:line="288" w:lineRule="auto"/>
        <w:ind w:firstLine="567"/>
        <w:rPr>
          <w:b/>
          <w:bCs/>
          <w:iCs/>
          <w:color w:val="000000"/>
        </w:rPr>
      </w:pPr>
      <w:r w:rsidRPr="005E3337">
        <w:rPr>
          <w:b/>
          <w:bCs/>
          <w:iCs/>
          <w:color w:val="000000"/>
        </w:rPr>
        <w:t>Приклад 8. Освітня політика і громадянська культура</w:t>
      </w:r>
    </w:p>
    <w:p w14:paraId="5E8D741B" w14:textId="77777777" w:rsidR="00DA3AAF" w:rsidRPr="005E3337" w:rsidRDefault="00DA3AAF" w:rsidP="00DA3AAF">
      <w:pPr>
        <w:pStyle w:val="ac"/>
        <w:spacing w:line="288" w:lineRule="auto"/>
        <w:ind w:firstLine="567"/>
        <w:rPr>
          <w:iCs/>
          <w:color w:val="000000"/>
        </w:rPr>
      </w:pPr>
      <w:r w:rsidRPr="005E3337">
        <w:rPr>
          <w:iCs/>
          <w:color w:val="000000"/>
        </w:rPr>
        <w:t>Через освітні програми, громадянську освіту, просвітницькі кампанії та роботу з молоддю держава формує уявлення про демократію, права людини, відповідальність, участь у виборах і суспільному житті. Це приклад організації масової свідомості у довгостроковому вимірі.</w:t>
      </w:r>
    </w:p>
    <w:p w14:paraId="73AC2059" w14:textId="77777777" w:rsidR="00DA3AAF" w:rsidRPr="005E3337" w:rsidRDefault="00DA3AAF" w:rsidP="00DA3AAF">
      <w:pPr>
        <w:pStyle w:val="ac"/>
        <w:spacing w:line="288" w:lineRule="auto"/>
        <w:ind w:firstLine="567"/>
        <w:rPr>
          <w:iCs/>
          <w:color w:val="000000"/>
        </w:rPr>
      </w:pPr>
      <w:r w:rsidRPr="005E3337">
        <w:rPr>
          <w:iCs/>
          <w:color w:val="000000"/>
        </w:rPr>
        <w:t xml:space="preserve">Тут публічне управління спрямоване не на ситуативну реакцію, а на </w:t>
      </w:r>
      <w:r w:rsidRPr="005E3337">
        <w:rPr>
          <w:b/>
          <w:bCs/>
          <w:iCs/>
          <w:color w:val="000000"/>
        </w:rPr>
        <w:t>формування стійких моделей громадянської поведінки</w:t>
      </w:r>
      <w:r w:rsidRPr="005E3337">
        <w:rPr>
          <w:iCs/>
          <w:color w:val="000000"/>
        </w:rPr>
        <w:t>.</w:t>
      </w:r>
    </w:p>
    <w:p w14:paraId="2D61EFCB" w14:textId="77777777" w:rsidR="00DA3AAF" w:rsidRPr="005E3337" w:rsidRDefault="00DA3AAF" w:rsidP="00DA3AAF">
      <w:pPr>
        <w:pStyle w:val="ac"/>
        <w:spacing w:line="288" w:lineRule="auto"/>
        <w:ind w:firstLine="567"/>
        <w:rPr>
          <w:b/>
          <w:bCs/>
          <w:iCs/>
          <w:color w:val="000000"/>
        </w:rPr>
      </w:pPr>
      <w:r w:rsidRPr="005E3337">
        <w:rPr>
          <w:b/>
          <w:bCs/>
          <w:iCs/>
          <w:color w:val="000000"/>
        </w:rPr>
        <w:t>Приклад 9. Реакція на дезінформацію</w:t>
      </w:r>
    </w:p>
    <w:p w14:paraId="21390328" w14:textId="77777777" w:rsidR="00DA3AAF" w:rsidRPr="005E3337" w:rsidRDefault="00DA3AAF" w:rsidP="00DA3AAF">
      <w:pPr>
        <w:pStyle w:val="ac"/>
        <w:spacing w:line="288" w:lineRule="auto"/>
        <w:ind w:firstLine="567"/>
        <w:rPr>
          <w:iCs/>
          <w:color w:val="000000"/>
        </w:rPr>
      </w:pPr>
      <w:r w:rsidRPr="005E3337">
        <w:rPr>
          <w:iCs/>
          <w:color w:val="000000"/>
        </w:rPr>
        <w:t xml:space="preserve">У разі поширення фейкової інформації, яка може викликати паніку або деструктивні реакції, органи влади </w:t>
      </w:r>
      <w:proofErr w:type="spellStart"/>
      <w:r w:rsidRPr="005E3337">
        <w:rPr>
          <w:iCs/>
          <w:color w:val="000000"/>
        </w:rPr>
        <w:t>оперативно</w:t>
      </w:r>
      <w:proofErr w:type="spellEnd"/>
      <w:r w:rsidRPr="005E3337">
        <w:rPr>
          <w:iCs/>
          <w:color w:val="000000"/>
        </w:rPr>
        <w:t xml:space="preserve"> надають перевірені дані, спростовують неправдиві повідомлення, пояснюють ситуацію і координують офіційні джерела комунікації. Це приклад організації масової свідомості через </w:t>
      </w:r>
      <w:r w:rsidRPr="005E3337">
        <w:rPr>
          <w:b/>
          <w:bCs/>
          <w:iCs/>
          <w:color w:val="000000"/>
        </w:rPr>
        <w:t>управління інформаційним середовищем</w:t>
      </w:r>
      <w:r w:rsidRPr="005E3337">
        <w:rPr>
          <w:iCs/>
          <w:color w:val="000000"/>
        </w:rPr>
        <w:t>.</w:t>
      </w:r>
    </w:p>
    <w:p w14:paraId="233AE927" w14:textId="77777777" w:rsidR="00DA3AAF" w:rsidRPr="005E3337" w:rsidRDefault="00DA3AAF" w:rsidP="00DA3AAF">
      <w:pPr>
        <w:pStyle w:val="ac"/>
        <w:spacing w:line="288" w:lineRule="auto"/>
        <w:ind w:firstLine="567"/>
        <w:rPr>
          <w:iCs/>
          <w:color w:val="000000"/>
        </w:rPr>
      </w:pPr>
      <w:r w:rsidRPr="005E3337">
        <w:rPr>
          <w:iCs/>
          <w:color w:val="000000"/>
        </w:rPr>
        <w:t>У цьому випадку мета полягає в тому, щоб не допустити хаотичних реакцій суспільства і зберегти керованість соціальної ситуації.</w:t>
      </w:r>
    </w:p>
    <w:p w14:paraId="260F4BEB" w14:textId="77777777" w:rsidR="00DA3AAF" w:rsidRPr="005E3337" w:rsidRDefault="00DA3AAF" w:rsidP="00DA3AAF">
      <w:pPr>
        <w:pStyle w:val="ac"/>
        <w:spacing w:line="288" w:lineRule="auto"/>
        <w:ind w:firstLine="567"/>
        <w:rPr>
          <w:b/>
          <w:bCs/>
          <w:iCs/>
          <w:color w:val="000000"/>
        </w:rPr>
      </w:pPr>
      <w:r w:rsidRPr="005E3337">
        <w:rPr>
          <w:b/>
          <w:bCs/>
          <w:iCs/>
          <w:color w:val="000000"/>
        </w:rPr>
        <w:t>Приклад 10. Регулювання поведінки учасників дорожнього руху</w:t>
      </w:r>
    </w:p>
    <w:p w14:paraId="33E04C8A" w14:textId="77777777" w:rsidR="00DA3AAF" w:rsidRPr="005E3337" w:rsidRDefault="00DA3AAF" w:rsidP="00DA3AAF">
      <w:pPr>
        <w:pStyle w:val="ac"/>
        <w:spacing w:line="288" w:lineRule="auto"/>
        <w:ind w:firstLine="567"/>
        <w:rPr>
          <w:iCs/>
          <w:color w:val="000000"/>
        </w:rPr>
      </w:pPr>
      <w:r w:rsidRPr="005E3337">
        <w:rPr>
          <w:iCs/>
          <w:color w:val="000000"/>
        </w:rPr>
        <w:t xml:space="preserve">Публічне управління у сфері дорожньої безпеки включає не лише правила, штрафи та дорожню інфраструктуру, а й соціальну рекламу, навчання, просвітницькі кампанії щодо використання ременів безпеки, дитячих крісел, недопустимості керування в нетверезому стані. Це приклад того, як організація масової поведінки відбувається через </w:t>
      </w:r>
      <w:r w:rsidRPr="005E3337">
        <w:rPr>
          <w:b/>
          <w:bCs/>
          <w:iCs/>
          <w:color w:val="000000"/>
        </w:rPr>
        <w:t xml:space="preserve">поєднання правових, освітніх і </w:t>
      </w:r>
      <w:r w:rsidRPr="005E3337">
        <w:rPr>
          <w:b/>
          <w:bCs/>
          <w:iCs/>
          <w:color w:val="000000"/>
        </w:rPr>
        <w:lastRenderedPageBreak/>
        <w:t>комунікаційних інструментів</w:t>
      </w:r>
      <w:r w:rsidRPr="005E3337">
        <w:rPr>
          <w:iCs/>
          <w:color w:val="000000"/>
        </w:rPr>
        <w:t>.</w:t>
      </w:r>
    </w:p>
    <w:p w14:paraId="3EE51FA0" w14:textId="77777777" w:rsidR="00DA3AAF" w:rsidRPr="005E3337" w:rsidRDefault="00DA3AAF" w:rsidP="00DA3AAF">
      <w:pPr>
        <w:pStyle w:val="ac"/>
        <w:spacing w:line="288" w:lineRule="auto"/>
        <w:ind w:firstLine="567"/>
        <w:rPr>
          <w:iCs/>
          <w:color w:val="000000"/>
        </w:rPr>
      </w:pPr>
      <w:r w:rsidRPr="005E3337">
        <w:rPr>
          <w:iCs/>
          <w:color w:val="000000"/>
        </w:rPr>
        <w:t>Тут влада прагне зробити безпечну поведінку не лише юридичним обов’язком, а й суспільною нормою.</w:t>
      </w:r>
    </w:p>
    <w:p w14:paraId="76FB20A0" w14:textId="77777777" w:rsidR="00DA3AAF" w:rsidRPr="005E3337" w:rsidRDefault="00DA3AAF" w:rsidP="00DA3AAF">
      <w:pPr>
        <w:pStyle w:val="ac"/>
        <w:spacing w:line="288" w:lineRule="auto"/>
        <w:ind w:firstLine="567"/>
        <w:rPr>
          <w:b/>
          <w:bCs/>
          <w:iCs/>
          <w:color w:val="000000"/>
        </w:rPr>
      </w:pPr>
      <w:r w:rsidRPr="005E3337">
        <w:rPr>
          <w:b/>
          <w:bCs/>
          <w:iCs/>
          <w:color w:val="000000"/>
        </w:rPr>
        <w:t>Приклад 11. Формування довіри до відновлювальних реформ</w:t>
      </w:r>
    </w:p>
    <w:p w14:paraId="1B1FA2B9" w14:textId="77777777" w:rsidR="00DA3AAF" w:rsidRPr="005E3337" w:rsidRDefault="00DA3AAF" w:rsidP="00DA3AAF">
      <w:pPr>
        <w:pStyle w:val="ac"/>
        <w:spacing w:line="288" w:lineRule="auto"/>
        <w:ind w:firstLine="567"/>
        <w:rPr>
          <w:iCs/>
          <w:color w:val="000000"/>
        </w:rPr>
      </w:pPr>
      <w:r w:rsidRPr="005E3337">
        <w:rPr>
          <w:iCs/>
          <w:color w:val="000000"/>
        </w:rPr>
        <w:t>Під час реалізації масштабних програм відновлення державі недостатньо лише будувати об’єкти чи ухвалювати рішення. Потрібно також пояснювати суспільству логіку пріоритетів, строки, критерії відбору проєктів, очікувані результати. Якщо влада цього не робить, виникають чутки, недовіра і спротив. Якщо ж ведеться активна комунікація і пояснення, формується більш впорядковане суспільне сприйняття реформ.</w:t>
      </w:r>
    </w:p>
    <w:p w14:paraId="27B24BC8" w14:textId="77777777" w:rsidR="00DA3AAF" w:rsidRPr="005E3337" w:rsidRDefault="00DA3AAF" w:rsidP="00DA3AAF">
      <w:pPr>
        <w:pStyle w:val="ac"/>
        <w:spacing w:line="288" w:lineRule="auto"/>
        <w:ind w:firstLine="567"/>
        <w:rPr>
          <w:iCs/>
          <w:color w:val="000000"/>
        </w:rPr>
      </w:pPr>
      <w:r w:rsidRPr="005E3337">
        <w:rPr>
          <w:iCs/>
          <w:color w:val="000000"/>
        </w:rPr>
        <w:t xml:space="preserve">Це приклад того, як організація масової свідомості підтримує </w:t>
      </w:r>
      <w:r w:rsidRPr="005E3337">
        <w:rPr>
          <w:b/>
          <w:bCs/>
          <w:iCs/>
          <w:color w:val="000000"/>
        </w:rPr>
        <w:t>легітимність державної політики</w:t>
      </w:r>
      <w:r w:rsidRPr="005E3337">
        <w:rPr>
          <w:iCs/>
          <w:color w:val="000000"/>
        </w:rPr>
        <w:t>.</w:t>
      </w:r>
    </w:p>
    <w:p w14:paraId="7E11F073" w14:textId="77777777" w:rsidR="00DA3AAF" w:rsidRPr="005E3337" w:rsidRDefault="00DA3AAF" w:rsidP="00DA3AAF">
      <w:pPr>
        <w:pStyle w:val="ac"/>
        <w:spacing w:line="288" w:lineRule="auto"/>
        <w:ind w:firstLine="567"/>
        <w:rPr>
          <w:b/>
          <w:bCs/>
          <w:iCs/>
          <w:color w:val="000000"/>
        </w:rPr>
      </w:pPr>
      <w:r w:rsidRPr="005E3337">
        <w:rPr>
          <w:b/>
          <w:bCs/>
          <w:iCs/>
          <w:color w:val="000000"/>
        </w:rPr>
        <w:t>Приклад 12. Негативний приклад — відсутність належної організації масової поведінки</w:t>
      </w:r>
    </w:p>
    <w:p w14:paraId="11425FD8" w14:textId="77777777" w:rsidR="00DA3AAF" w:rsidRPr="005E3337" w:rsidRDefault="00DA3AAF" w:rsidP="00DA3AAF">
      <w:pPr>
        <w:pStyle w:val="ac"/>
        <w:spacing w:line="288" w:lineRule="auto"/>
        <w:ind w:firstLine="567"/>
        <w:rPr>
          <w:iCs/>
          <w:color w:val="000000"/>
        </w:rPr>
      </w:pPr>
      <w:r w:rsidRPr="005E3337">
        <w:rPr>
          <w:iCs/>
          <w:color w:val="000000"/>
        </w:rPr>
        <w:t>Орган влади ухвалює рішення про нові правила в кризовій ситуації, але не пояснює їх населенню, не забезпечує зрозумілої комунікації, допускає суперечливі заяви різних посадовців. У результаті люди не розуміють, як діяти, поширюються чутки, виникають паніка або ігнорування офіційних вимог.</w:t>
      </w:r>
    </w:p>
    <w:p w14:paraId="3A63A2E2" w14:textId="77777777" w:rsidR="00DA3AAF" w:rsidRPr="005E3337" w:rsidRDefault="00DA3AAF" w:rsidP="00DA3AAF">
      <w:pPr>
        <w:pStyle w:val="ac"/>
        <w:spacing w:line="288" w:lineRule="auto"/>
        <w:ind w:firstLine="567"/>
        <w:rPr>
          <w:iCs/>
          <w:color w:val="000000"/>
        </w:rPr>
      </w:pPr>
      <w:r w:rsidRPr="005E3337">
        <w:rPr>
          <w:iCs/>
          <w:color w:val="000000"/>
        </w:rPr>
        <w:t xml:space="preserve">Цей приклад важливий для лекції, бо показує, що </w:t>
      </w:r>
      <w:r w:rsidRPr="005E3337">
        <w:rPr>
          <w:b/>
          <w:bCs/>
          <w:iCs/>
          <w:color w:val="000000"/>
        </w:rPr>
        <w:t>відсутність належної організації масової свідомості й поведінки</w:t>
      </w:r>
      <w:r w:rsidRPr="005E3337">
        <w:rPr>
          <w:iCs/>
          <w:color w:val="000000"/>
        </w:rPr>
        <w:t xml:space="preserve"> може суттєво послабити навіть формально правильні управлінські рішення.</w:t>
      </w:r>
    </w:p>
    <w:p w14:paraId="2CB2188C" w14:textId="77777777" w:rsidR="00DA3AAF" w:rsidRPr="005E3337" w:rsidRDefault="00DA3AAF" w:rsidP="00DA3AAF">
      <w:pPr>
        <w:pStyle w:val="ac"/>
        <w:spacing w:line="288" w:lineRule="auto"/>
        <w:ind w:firstLine="567"/>
        <w:rPr>
          <w:iCs/>
          <w:color w:val="000000"/>
        </w:rPr>
      </w:pPr>
      <w:r w:rsidRPr="005E3337">
        <w:rPr>
          <w:iCs/>
          <w:color w:val="000000"/>
        </w:rPr>
        <w:t xml:space="preserve">Наведені приклади демонструють, що організація масової свідомості та поведінки в публічному управлінні реалізується через інформаційні кампанії, кризову комунікацію, просвітницькі програми, цифрові сервіси, формування соціальних норм, управління дезінформацією та стимулювання суспільно бажаної поведінки. Це означає, що публічна влада впливає не лише на інститути й процедури, а й на </w:t>
      </w:r>
      <w:r w:rsidRPr="005E3337">
        <w:rPr>
          <w:b/>
          <w:bCs/>
          <w:iCs/>
          <w:color w:val="000000"/>
        </w:rPr>
        <w:t>колективні уявлення, установки та моделі поведінки</w:t>
      </w:r>
      <w:r w:rsidRPr="005E3337">
        <w:rPr>
          <w:iCs/>
          <w:color w:val="000000"/>
        </w:rPr>
        <w:t>, від яких залежить успішність реалізації політики.</w:t>
      </w:r>
    </w:p>
    <w:p w14:paraId="6D64F48F" w14:textId="3CDC57E4" w:rsidR="006075CC" w:rsidRPr="005E3337" w:rsidRDefault="006075CC" w:rsidP="006075CC">
      <w:pPr>
        <w:pStyle w:val="ac"/>
        <w:spacing w:line="288" w:lineRule="auto"/>
        <w:ind w:firstLine="567"/>
        <w:rPr>
          <w:iCs/>
          <w:color w:val="000000"/>
        </w:rPr>
      </w:pPr>
      <w:r w:rsidRPr="005E3337">
        <w:rPr>
          <w:iCs/>
          <w:color w:val="000000"/>
        </w:rPr>
        <w:t xml:space="preserve">Отже, </w:t>
      </w:r>
      <w:r w:rsidRPr="005E3337">
        <w:rPr>
          <w:b/>
          <w:bCs/>
          <w:iCs/>
          <w:color w:val="000000"/>
        </w:rPr>
        <w:t>організація масової свідомості та поведінки як елемент публічного управління</w:t>
      </w:r>
      <w:r w:rsidRPr="005E3337">
        <w:rPr>
          <w:iCs/>
          <w:color w:val="000000"/>
        </w:rPr>
        <w:t xml:space="preserve"> означає цілеспрямовану діяльність публічної влади та пов’язаних із нею інституцій щодо формування суспільного розуміння публічних цілей, підтримання легітимності влади, стимулювання бажаних моделей соціальної поведінки, попередження деструктивних реакцій та розвитку громадянської відповідальності. Вона ґрунтується на комунікації, праві, освіті, інституційній практиці, довірі та партнерстві з суспільством. У демократичному публічному управлінні цей елемент має реалізовуватися не через маніпуляцію, а через відкритість, переконання, залучення та повагу до </w:t>
      </w:r>
      <w:r w:rsidRPr="005E3337">
        <w:rPr>
          <w:iCs/>
          <w:color w:val="000000"/>
        </w:rPr>
        <w:lastRenderedPageBreak/>
        <w:t>автономії громадянина.</w:t>
      </w:r>
    </w:p>
    <w:p w14:paraId="5A973A8C" w14:textId="77777777" w:rsidR="003C6322" w:rsidRPr="005E3337" w:rsidRDefault="003C6322" w:rsidP="006075CC">
      <w:pPr>
        <w:pStyle w:val="ac"/>
        <w:spacing w:line="288" w:lineRule="auto"/>
        <w:ind w:firstLine="567"/>
        <w:rPr>
          <w:iCs/>
          <w:color w:val="000000"/>
        </w:rPr>
      </w:pPr>
    </w:p>
    <w:p w14:paraId="0CD66065" w14:textId="752BD6FD" w:rsidR="003C6322" w:rsidRPr="005E3337" w:rsidRDefault="003C6322" w:rsidP="006075CC">
      <w:pPr>
        <w:pStyle w:val="ac"/>
        <w:spacing w:line="288" w:lineRule="auto"/>
        <w:ind w:firstLine="567"/>
        <w:rPr>
          <w:b/>
          <w:bCs/>
          <w:iCs/>
          <w:color w:val="000000"/>
        </w:rPr>
      </w:pPr>
      <w:r w:rsidRPr="005E3337">
        <w:rPr>
          <w:b/>
          <w:bCs/>
          <w:iCs/>
          <w:color w:val="000000"/>
        </w:rPr>
        <w:t xml:space="preserve">Питання для самоконтроля </w:t>
      </w:r>
    </w:p>
    <w:p w14:paraId="0F456E6D" w14:textId="77777777" w:rsidR="003C6322" w:rsidRPr="005E3337" w:rsidRDefault="003C6322" w:rsidP="006075CC">
      <w:pPr>
        <w:pStyle w:val="ac"/>
        <w:spacing w:line="288" w:lineRule="auto"/>
        <w:ind w:firstLine="567"/>
        <w:rPr>
          <w:b/>
          <w:bCs/>
          <w:iCs/>
          <w:color w:val="000000"/>
        </w:rPr>
      </w:pPr>
    </w:p>
    <w:p w14:paraId="53EAF4AF" w14:textId="77777777" w:rsidR="00E67E05" w:rsidRPr="005E3337" w:rsidRDefault="00E67E05" w:rsidP="00E67E05">
      <w:pPr>
        <w:pStyle w:val="ac"/>
        <w:numPr>
          <w:ilvl w:val="0"/>
          <w:numId w:val="35"/>
        </w:numPr>
        <w:spacing w:line="288" w:lineRule="auto"/>
        <w:ind w:left="0" w:firstLine="426"/>
        <w:rPr>
          <w:iCs/>
          <w:color w:val="000000"/>
        </w:rPr>
      </w:pPr>
      <w:r w:rsidRPr="005E3337">
        <w:rPr>
          <w:iCs/>
          <w:color w:val="000000"/>
        </w:rPr>
        <w:t>У чому полягає сутність принципів публічного управління та яке місце вони займають у системі сучасного врядування?</w:t>
      </w:r>
    </w:p>
    <w:p w14:paraId="77B9C8CB" w14:textId="77777777" w:rsidR="00E67E05" w:rsidRPr="005E3337" w:rsidRDefault="00E67E05" w:rsidP="00E67E05">
      <w:pPr>
        <w:pStyle w:val="ac"/>
        <w:numPr>
          <w:ilvl w:val="0"/>
          <w:numId w:val="35"/>
        </w:numPr>
        <w:spacing w:line="288" w:lineRule="auto"/>
        <w:ind w:left="0" w:firstLine="426"/>
        <w:rPr>
          <w:iCs/>
          <w:color w:val="000000"/>
        </w:rPr>
      </w:pPr>
      <w:r w:rsidRPr="005E3337">
        <w:rPr>
          <w:iCs/>
          <w:color w:val="000000"/>
        </w:rPr>
        <w:t>Як слід розуміти ціннісний вимір принципів публічного управління та які базові суспільні цінності в них відображаються?</w:t>
      </w:r>
    </w:p>
    <w:p w14:paraId="2D59112D" w14:textId="77777777" w:rsidR="00E67E05" w:rsidRPr="005E3337" w:rsidRDefault="00E67E05" w:rsidP="00E67E05">
      <w:pPr>
        <w:pStyle w:val="ac"/>
        <w:numPr>
          <w:ilvl w:val="0"/>
          <w:numId w:val="35"/>
        </w:numPr>
        <w:spacing w:line="288" w:lineRule="auto"/>
        <w:ind w:left="0" w:firstLine="426"/>
        <w:rPr>
          <w:iCs/>
          <w:color w:val="000000"/>
        </w:rPr>
      </w:pPr>
      <w:r w:rsidRPr="005E3337">
        <w:rPr>
          <w:iCs/>
          <w:color w:val="000000"/>
        </w:rPr>
        <w:t>Чому принцип зворотного зв’язку вважається однією з основ публічного управління і які функції він виконує в управлінському процесі?</w:t>
      </w:r>
    </w:p>
    <w:p w14:paraId="4CF4C7E2" w14:textId="77777777" w:rsidR="00E67E05" w:rsidRPr="005E3337" w:rsidRDefault="00E67E05" w:rsidP="00E67E05">
      <w:pPr>
        <w:pStyle w:val="ac"/>
        <w:numPr>
          <w:ilvl w:val="0"/>
          <w:numId w:val="35"/>
        </w:numPr>
        <w:spacing w:line="288" w:lineRule="auto"/>
        <w:ind w:left="0" w:firstLine="426"/>
        <w:rPr>
          <w:iCs/>
          <w:color w:val="000000"/>
        </w:rPr>
      </w:pPr>
      <w:r w:rsidRPr="005E3337">
        <w:rPr>
          <w:iCs/>
          <w:color w:val="000000"/>
        </w:rPr>
        <w:t>Які основні підходи до формування принципів публічного управління виокремлюються в науці та в чому полягає специфіка кожного з них?</w:t>
      </w:r>
    </w:p>
    <w:p w14:paraId="65A50F74" w14:textId="77777777" w:rsidR="00E67E05" w:rsidRPr="005E3337" w:rsidRDefault="00E67E05" w:rsidP="00E67E05">
      <w:pPr>
        <w:pStyle w:val="ac"/>
        <w:numPr>
          <w:ilvl w:val="0"/>
          <w:numId w:val="35"/>
        </w:numPr>
        <w:spacing w:line="288" w:lineRule="auto"/>
        <w:ind w:left="0" w:firstLine="426"/>
        <w:rPr>
          <w:iCs/>
          <w:color w:val="000000"/>
        </w:rPr>
      </w:pPr>
      <w:r w:rsidRPr="005E3337">
        <w:rPr>
          <w:iCs/>
          <w:color w:val="000000"/>
        </w:rPr>
        <w:t>У чому полягає зміст загальносистемних принципів публічного управління та як вони впливають на цілісність і керованість управлінської системи?</w:t>
      </w:r>
    </w:p>
    <w:p w14:paraId="084EB3A1" w14:textId="77777777" w:rsidR="00E67E05" w:rsidRPr="005E3337" w:rsidRDefault="00E67E05" w:rsidP="00E67E05">
      <w:pPr>
        <w:pStyle w:val="ac"/>
        <w:numPr>
          <w:ilvl w:val="0"/>
          <w:numId w:val="35"/>
        </w:numPr>
        <w:spacing w:line="288" w:lineRule="auto"/>
        <w:ind w:left="0" w:firstLine="426"/>
        <w:rPr>
          <w:iCs/>
          <w:color w:val="000000"/>
        </w:rPr>
      </w:pPr>
      <w:r w:rsidRPr="005E3337">
        <w:rPr>
          <w:iCs/>
          <w:color w:val="000000"/>
        </w:rPr>
        <w:t xml:space="preserve">Які </w:t>
      </w:r>
      <w:proofErr w:type="spellStart"/>
      <w:r w:rsidRPr="005E3337">
        <w:rPr>
          <w:iCs/>
          <w:color w:val="000000"/>
        </w:rPr>
        <w:t>загальнометодичні</w:t>
      </w:r>
      <w:proofErr w:type="spellEnd"/>
      <w:r w:rsidRPr="005E3337">
        <w:rPr>
          <w:iCs/>
          <w:color w:val="000000"/>
        </w:rPr>
        <w:t xml:space="preserve"> принципи публічного управління забезпечують науковість, об’єктивність, комплексність і послідовність управлінських рішень?</w:t>
      </w:r>
    </w:p>
    <w:p w14:paraId="4E4DDCD6" w14:textId="77777777" w:rsidR="00E67E05" w:rsidRPr="005E3337" w:rsidRDefault="00E67E05" w:rsidP="00E67E05">
      <w:pPr>
        <w:pStyle w:val="ac"/>
        <w:numPr>
          <w:ilvl w:val="0"/>
          <w:numId w:val="35"/>
        </w:numPr>
        <w:spacing w:line="288" w:lineRule="auto"/>
        <w:ind w:left="0" w:firstLine="426"/>
        <w:rPr>
          <w:iCs/>
          <w:color w:val="000000"/>
        </w:rPr>
      </w:pPr>
      <w:r w:rsidRPr="005E3337">
        <w:rPr>
          <w:iCs/>
          <w:color w:val="000000"/>
        </w:rPr>
        <w:t xml:space="preserve">Яке значення мають соціально-політичні, соціально-економічні та соціально-культурні принципи для демократичного й </w:t>
      </w:r>
      <w:proofErr w:type="spellStart"/>
      <w:r w:rsidRPr="005E3337">
        <w:rPr>
          <w:iCs/>
          <w:color w:val="000000"/>
        </w:rPr>
        <w:t>людиноцентричного</w:t>
      </w:r>
      <w:proofErr w:type="spellEnd"/>
      <w:r w:rsidRPr="005E3337">
        <w:rPr>
          <w:iCs/>
          <w:color w:val="000000"/>
        </w:rPr>
        <w:t xml:space="preserve"> характеру публічного управління?</w:t>
      </w:r>
    </w:p>
    <w:p w14:paraId="1C1DE42C" w14:textId="77777777" w:rsidR="00E67E05" w:rsidRPr="005E3337" w:rsidRDefault="00E67E05" w:rsidP="00E67E05">
      <w:pPr>
        <w:pStyle w:val="ac"/>
        <w:numPr>
          <w:ilvl w:val="0"/>
          <w:numId w:val="35"/>
        </w:numPr>
        <w:spacing w:line="288" w:lineRule="auto"/>
        <w:ind w:left="0" w:firstLine="426"/>
        <w:rPr>
          <w:iCs/>
          <w:color w:val="000000"/>
        </w:rPr>
      </w:pPr>
      <w:r w:rsidRPr="005E3337">
        <w:rPr>
          <w:iCs/>
          <w:color w:val="000000"/>
        </w:rPr>
        <w:t>Які принципи громадянського суспільства Європейського Союзу є найбільш важливими для сучасного публічного управління та як вони застосовуються на практиці?</w:t>
      </w:r>
    </w:p>
    <w:p w14:paraId="41C72B13" w14:textId="77777777" w:rsidR="00E67E05" w:rsidRPr="005E3337" w:rsidRDefault="00E67E05" w:rsidP="00E67E05">
      <w:pPr>
        <w:pStyle w:val="ac"/>
        <w:numPr>
          <w:ilvl w:val="0"/>
          <w:numId w:val="35"/>
        </w:numPr>
        <w:spacing w:line="288" w:lineRule="auto"/>
        <w:ind w:left="0" w:firstLine="426"/>
        <w:rPr>
          <w:iCs/>
          <w:color w:val="000000"/>
        </w:rPr>
      </w:pPr>
      <w:r w:rsidRPr="005E3337">
        <w:rPr>
          <w:iCs/>
          <w:color w:val="000000"/>
        </w:rPr>
        <w:t>У чому полягає зміст управління зв’язками в публічному управлінні, яку роль у ньому відіграють переговорний процес і мережеве врядування?</w:t>
      </w:r>
    </w:p>
    <w:p w14:paraId="57DFBBC3" w14:textId="10CC4F7F" w:rsidR="003C6322" w:rsidRPr="005E3337" w:rsidRDefault="00E67E05" w:rsidP="00E67E05">
      <w:pPr>
        <w:pStyle w:val="ac"/>
        <w:numPr>
          <w:ilvl w:val="0"/>
          <w:numId w:val="35"/>
        </w:numPr>
        <w:spacing w:line="288" w:lineRule="auto"/>
        <w:ind w:left="0" w:firstLine="426"/>
        <w:rPr>
          <w:iCs/>
          <w:color w:val="000000"/>
        </w:rPr>
      </w:pPr>
      <w:r w:rsidRPr="005E3337">
        <w:rPr>
          <w:iCs/>
          <w:color w:val="000000"/>
        </w:rPr>
        <w:t xml:space="preserve">Як можна пояснити зміст </w:t>
      </w:r>
      <w:proofErr w:type="spellStart"/>
      <w:r w:rsidRPr="005E3337">
        <w:rPr>
          <w:iCs/>
          <w:color w:val="000000"/>
        </w:rPr>
        <w:t>трирівневої</w:t>
      </w:r>
      <w:proofErr w:type="spellEnd"/>
      <w:r w:rsidRPr="005E3337">
        <w:rPr>
          <w:iCs/>
          <w:color w:val="000000"/>
        </w:rPr>
        <w:t xml:space="preserve"> концепції публічного управління </w:t>
      </w:r>
      <w:proofErr w:type="spellStart"/>
      <w:r w:rsidRPr="005E3337">
        <w:rPr>
          <w:iCs/>
          <w:color w:val="000000"/>
        </w:rPr>
        <w:t>Леслі</w:t>
      </w:r>
      <w:proofErr w:type="spellEnd"/>
      <w:r w:rsidRPr="005E3337">
        <w:rPr>
          <w:iCs/>
          <w:color w:val="000000"/>
        </w:rPr>
        <w:t xml:space="preserve"> Пала та яке значення має організація масової свідомості й поведінки як елементу публічного управління?</w:t>
      </w:r>
    </w:p>
    <w:p w14:paraId="13BA03F3" w14:textId="77777777" w:rsidR="003C6322" w:rsidRPr="005E3337" w:rsidRDefault="003C6322" w:rsidP="006075CC">
      <w:pPr>
        <w:pStyle w:val="ac"/>
        <w:spacing w:line="288" w:lineRule="auto"/>
        <w:ind w:firstLine="567"/>
        <w:rPr>
          <w:iCs/>
          <w:color w:val="000000"/>
        </w:rPr>
      </w:pPr>
    </w:p>
    <w:p w14:paraId="74C9B204" w14:textId="77777777" w:rsidR="00E50D18" w:rsidRPr="005E3337" w:rsidRDefault="00E50D18" w:rsidP="008879AE">
      <w:pPr>
        <w:pStyle w:val="ac"/>
        <w:spacing w:line="288" w:lineRule="auto"/>
        <w:ind w:firstLine="567"/>
        <w:rPr>
          <w:iCs/>
          <w:color w:val="000000"/>
        </w:rPr>
      </w:pPr>
    </w:p>
    <w:p w14:paraId="2F0F4922" w14:textId="77777777" w:rsidR="001F0AAB" w:rsidRPr="005E3337" w:rsidRDefault="001F0AAB" w:rsidP="008879AE">
      <w:pPr>
        <w:pStyle w:val="ac"/>
        <w:spacing w:line="288" w:lineRule="auto"/>
        <w:ind w:firstLine="567"/>
        <w:rPr>
          <w:b/>
          <w:bCs/>
          <w:iCs/>
          <w:color w:val="000000"/>
        </w:rPr>
      </w:pPr>
      <w:r w:rsidRPr="005E3337">
        <w:rPr>
          <w:b/>
          <w:bCs/>
          <w:iCs/>
          <w:color w:val="000000"/>
        </w:rPr>
        <w:t xml:space="preserve">Тема 5. Публічне управління в економічній сфері </w:t>
      </w:r>
    </w:p>
    <w:p w14:paraId="4BD7F694" w14:textId="77777777" w:rsidR="001F0AAB" w:rsidRPr="005E3337" w:rsidRDefault="001F0AAB" w:rsidP="008879AE">
      <w:pPr>
        <w:pStyle w:val="ac"/>
        <w:spacing w:line="288" w:lineRule="auto"/>
        <w:ind w:firstLine="567"/>
        <w:rPr>
          <w:b/>
          <w:bCs/>
          <w:iCs/>
          <w:color w:val="000000"/>
        </w:rPr>
      </w:pPr>
    </w:p>
    <w:p w14:paraId="5885A48A" w14:textId="2CE8F55D" w:rsidR="00E50D18" w:rsidRPr="005E3337" w:rsidRDefault="001F0AAB" w:rsidP="008879AE">
      <w:pPr>
        <w:pStyle w:val="ac"/>
        <w:spacing w:line="288" w:lineRule="auto"/>
        <w:ind w:firstLine="567"/>
        <w:rPr>
          <w:iCs/>
          <w:color w:val="000000"/>
        </w:rPr>
      </w:pPr>
      <w:r w:rsidRPr="005E3337">
        <w:rPr>
          <w:iCs/>
          <w:color w:val="000000"/>
        </w:rPr>
        <w:t xml:space="preserve">5.1. Концепції публічного управління економічними процесами. Поняття </w:t>
      </w:r>
      <w:proofErr w:type="spellStart"/>
      <w:r w:rsidRPr="005E3337">
        <w:rPr>
          <w:iCs/>
          <w:color w:val="000000"/>
        </w:rPr>
        <w:t>геоекономіки</w:t>
      </w:r>
      <w:proofErr w:type="spellEnd"/>
      <w:r w:rsidRPr="005E3337">
        <w:rPr>
          <w:iCs/>
          <w:color w:val="000000"/>
        </w:rPr>
        <w:t xml:space="preserve">. Загальні принципи та особливості функціонування державного сектора економіки як об’єкта управління і регулювання. Структура державного сектора економіки. Форми і типи державних підприємств. Державні корпоративні права. 5.2.Ринкові інститути. Форми організації економічної діяльності </w:t>
      </w:r>
      <w:proofErr w:type="spellStart"/>
      <w:r w:rsidRPr="005E3337">
        <w:rPr>
          <w:iCs/>
          <w:color w:val="000000"/>
        </w:rPr>
        <w:t>приватногобізнесу</w:t>
      </w:r>
      <w:proofErr w:type="spellEnd"/>
      <w:r w:rsidRPr="005E3337">
        <w:rPr>
          <w:iCs/>
          <w:color w:val="000000"/>
        </w:rPr>
        <w:t xml:space="preserve">. Роль приватного бізнесу у формування </w:t>
      </w:r>
      <w:r w:rsidRPr="005E3337">
        <w:rPr>
          <w:iCs/>
          <w:color w:val="000000"/>
        </w:rPr>
        <w:lastRenderedPageBreak/>
        <w:t xml:space="preserve">економічної стратегії держави. Приватна та державна власність – взаємовідносини та протиріччя. Держава як учасник і регулятор взаємовідносин у приватному бізнесі. Приватизація як інструмент державної політики. Обґрунтування доцільності та аналіз ризиків приватизації. Необхідність та економічна обґрунтованість розвитку малого та середнього бізнесу. Регуляторна політика держави відносно малого та середнього бізнесу. Історичні та новітні напрямки розвитку малого та середнього бізнесу, пріоритетність їх підтримки на рівні держави. </w:t>
      </w:r>
      <w:r w:rsidR="002D0905" w:rsidRPr="005E3337">
        <w:rPr>
          <w:iCs/>
          <w:color w:val="000000"/>
        </w:rPr>
        <w:t xml:space="preserve">5.3. </w:t>
      </w:r>
      <w:r w:rsidRPr="005E3337">
        <w:rPr>
          <w:iCs/>
          <w:color w:val="000000"/>
        </w:rPr>
        <w:t xml:space="preserve">Пріоритетні напрями науково технічної політики держави. Її цілі та завдання. Формування економічної стратегії держави. Роль міжнародних економічних організацій у формування державної політики у галузі управління економічним розвитком країни. Роль держави у управлінні економічним розвитком. Проблеми інтеграції та реінтеграції економіки України з ключовими економіками світу. Вплив політичних взаємовідносин між країнами на розвиток їх економік. </w:t>
      </w:r>
      <w:r w:rsidR="002D0905" w:rsidRPr="005E3337">
        <w:rPr>
          <w:iCs/>
          <w:color w:val="000000"/>
        </w:rPr>
        <w:t xml:space="preserve">5.4. </w:t>
      </w:r>
      <w:r w:rsidRPr="005E3337">
        <w:rPr>
          <w:iCs/>
          <w:color w:val="000000"/>
        </w:rPr>
        <w:t xml:space="preserve">Сучасна практика бюджетного процесу в Україні. Бюджет і економіка. Бюджет як стратегія економічної і соціальної політики. Бюджет і стабілізація. Бюджет як засіб контролю та управління економічним розвитком. Підготовка, прийняття та виконання бюджету. </w:t>
      </w:r>
      <w:r w:rsidR="002D0905" w:rsidRPr="005E3337">
        <w:rPr>
          <w:iCs/>
          <w:color w:val="000000"/>
        </w:rPr>
        <w:t xml:space="preserve">5.5. </w:t>
      </w:r>
      <w:r w:rsidRPr="005E3337">
        <w:rPr>
          <w:iCs/>
          <w:color w:val="000000"/>
        </w:rPr>
        <w:t>Публічне управління в сфері економіки у світлі Угоди про асоціацію між Україною та ЄС. Витоки концепції сталого (збалансованого) розвитку. Форум Ріо-92 та його рішення. Глобальні конвенції ООН та стан їх імплементації в Україні. Мета й основні принципи концепції сталого (збалансованого) розвитку. Міжнародні форуми після Ріо-92 та їх рішення Тенденції змін основних властивостей компонентів природи. Індикатори сталого (збалансованого) розвитку.</w:t>
      </w:r>
    </w:p>
    <w:p w14:paraId="782F6855" w14:textId="77777777" w:rsidR="00E50D18" w:rsidRPr="005E3337" w:rsidRDefault="00E50D18" w:rsidP="008879AE">
      <w:pPr>
        <w:pStyle w:val="ac"/>
        <w:spacing w:line="288" w:lineRule="auto"/>
        <w:ind w:firstLine="567"/>
        <w:rPr>
          <w:iCs/>
          <w:color w:val="000000"/>
        </w:rPr>
      </w:pPr>
    </w:p>
    <w:p w14:paraId="38A69D54" w14:textId="2ED733CA" w:rsidR="00E50D18" w:rsidRPr="005E3337" w:rsidRDefault="00781B72" w:rsidP="008879AE">
      <w:pPr>
        <w:pStyle w:val="ac"/>
        <w:spacing w:line="288" w:lineRule="auto"/>
        <w:ind w:firstLine="567"/>
        <w:rPr>
          <w:b/>
          <w:bCs/>
          <w:iCs/>
          <w:color w:val="000000"/>
        </w:rPr>
      </w:pPr>
      <w:r w:rsidRPr="005E3337">
        <w:rPr>
          <w:b/>
          <w:bCs/>
          <w:iCs/>
          <w:color w:val="000000"/>
        </w:rPr>
        <w:t xml:space="preserve">Виклад основного матеріалу </w:t>
      </w:r>
    </w:p>
    <w:p w14:paraId="126E079C" w14:textId="77777777" w:rsidR="00781B72" w:rsidRPr="005E3337" w:rsidRDefault="00781B72" w:rsidP="008879AE">
      <w:pPr>
        <w:pStyle w:val="ac"/>
        <w:spacing w:line="288" w:lineRule="auto"/>
        <w:ind w:firstLine="567"/>
        <w:rPr>
          <w:b/>
          <w:bCs/>
          <w:iCs/>
          <w:color w:val="000000"/>
        </w:rPr>
      </w:pPr>
    </w:p>
    <w:p w14:paraId="403B34E3" w14:textId="77777777" w:rsidR="00781B72" w:rsidRPr="005E3337" w:rsidRDefault="00781B72" w:rsidP="008879AE">
      <w:pPr>
        <w:pStyle w:val="ac"/>
        <w:spacing w:line="288" w:lineRule="auto"/>
        <w:ind w:firstLine="567"/>
        <w:rPr>
          <w:b/>
          <w:bCs/>
          <w:iCs/>
          <w:color w:val="000000"/>
        </w:rPr>
      </w:pPr>
    </w:p>
    <w:p w14:paraId="6FDEF220" w14:textId="77777777" w:rsidR="00781B72" w:rsidRPr="005E3337" w:rsidRDefault="00781B72" w:rsidP="00781B72">
      <w:pPr>
        <w:pStyle w:val="ac"/>
        <w:spacing w:line="288" w:lineRule="auto"/>
        <w:ind w:firstLine="567"/>
        <w:rPr>
          <w:b/>
          <w:bCs/>
          <w:iCs/>
          <w:color w:val="000000"/>
        </w:rPr>
      </w:pPr>
      <w:r w:rsidRPr="005E3337">
        <w:rPr>
          <w:b/>
          <w:bCs/>
          <w:iCs/>
          <w:color w:val="000000"/>
        </w:rPr>
        <w:t>5.1. Концепції публічного управління економічними процесами</w:t>
      </w:r>
    </w:p>
    <w:p w14:paraId="56FBA98A" w14:textId="77777777" w:rsidR="00781B72" w:rsidRPr="005E3337" w:rsidRDefault="00781B72" w:rsidP="00781B72">
      <w:pPr>
        <w:pStyle w:val="ac"/>
        <w:spacing w:line="288" w:lineRule="auto"/>
        <w:ind w:firstLine="567"/>
        <w:rPr>
          <w:iCs/>
          <w:color w:val="000000"/>
        </w:rPr>
      </w:pPr>
      <w:r w:rsidRPr="005E3337">
        <w:rPr>
          <w:iCs/>
          <w:color w:val="000000"/>
        </w:rPr>
        <w:t xml:space="preserve">Публічне управління економічними процесами є однією з базових функцій сучасної держави, оскільки економіка не може розвиватися лише як сукупність приватних інтересів, ринкових угод і підприємницьких рішень. Держава формує правові умови економічної діяльності, визначає стратегічні пріоритети розвитку, забезпечує макроекономічну стабільність, регулює конкуренцію, управляє публічними фінансами, підтримує критичну інфраструктуру, здійснює соціальний перерозподіл і відповідає за економічну безпеку. Отже, публічне управління економікою — це не лише адміністрування державних </w:t>
      </w:r>
      <w:r w:rsidRPr="005E3337">
        <w:rPr>
          <w:iCs/>
          <w:color w:val="000000"/>
        </w:rPr>
        <w:lastRenderedPageBreak/>
        <w:t>підприємств або бюджетних видатків, а ширша система впливу на економічний розвиток суспільства.</w:t>
      </w:r>
    </w:p>
    <w:p w14:paraId="0FA3ECFA" w14:textId="77777777" w:rsidR="00781B72" w:rsidRPr="005E3337" w:rsidRDefault="00781B72" w:rsidP="00781B72">
      <w:pPr>
        <w:pStyle w:val="ac"/>
        <w:spacing w:line="288" w:lineRule="auto"/>
        <w:ind w:firstLine="567"/>
        <w:rPr>
          <w:iCs/>
          <w:color w:val="000000"/>
        </w:rPr>
      </w:pPr>
      <w:r w:rsidRPr="005E3337">
        <w:rPr>
          <w:iCs/>
          <w:color w:val="000000"/>
        </w:rPr>
        <w:t>У науковому розумінні можна виокремити кілька концепцій публічного управління економічними процесами.</w:t>
      </w:r>
    </w:p>
    <w:p w14:paraId="1EC6DE22" w14:textId="77777777" w:rsidR="00781B72" w:rsidRPr="005E3337" w:rsidRDefault="00781B72" w:rsidP="00781B72">
      <w:pPr>
        <w:pStyle w:val="ac"/>
        <w:spacing w:line="288" w:lineRule="auto"/>
        <w:ind w:firstLine="567"/>
        <w:rPr>
          <w:iCs/>
          <w:color w:val="000000"/>
        </w:rPr>
      </w:pPr>
      <w:r w:rsidRPr="005E3337">
        <w:rPr>
          <w:iCs/>
          <w:color w:val="000000"/>
        </w:rPr>
        <w:t xml:space="preserve">Перша концепція — </w:t>
      </w:r>
      <w:r w:rsidRPr="005E3337">
        <w:rPr>
          <w:b/>
          <w:bCs/>
          <w:iCs/>
          <w:color w:val="000000"/>
        </w:rPr>
        <w:t>ліберальна</w:t>
      </w:r>
      <w:r w:rsidRPr="005E3337">
        <w:rPr>
          <w:iCs/>
          <w:color w:val="000000"/>
        </w:rPr>
        <w:t>, або ринково-орієнтована. Вона виходить із того, що основним механізмом економічного розвитку є ринок, конкуренція, приватна ініціатива і свобода підприємництва. У такій моделі держава має встановлювати правила гри, захищати право власності, забезпечувати виконання договорів, підтримувати конкуренцію і не втручатися надмірно в господарську діяльність. Роль держави тут радше регуляторна, ніж директивна.</w:t>
      </w:r>
    </w:p>
    <w:p w14:paraId="4E447161" w14:textId="77777777" w:rsidR="00781B72" w:rsidRPr="005E3337" w:rsidRDefault="00781B72" w:rsidP="00781B72">
      <w:pPr>
        <w:pStyle w:val="ac"/>
        <w:spacing w:line="288" w:lineRule="auto"/>
        <w:ind w:firstLine="567"/>
        <w:rPr>
          <w:iCs/>
          <w:color w:val="000000"/>
        </w:rPr>
      </w:pPr>
      <w:r w:rsidRPr="005E3337">
        <w:rPr>
          <w:iCs/>
          <w:color w:val="000000"/>
        </w:rPr>
        <w:t xml:space="preserve">Для лекції це можна пояснити на прикладі малого бізнесу. Якщо держава спрощує реєстрацію підприємства, </w:t>
      </w:r>
      <w:proofErr w:type="spellStart"/>
      <w:r w:rsidRPr="005E3337">
        <w:rPr>
          <w:iCs/>
          <w:color w:val="000000"/>
        </w:rPr>
        <w:t>цифровізує</w:t>
      </w:r>
      <w:proofErr w:type="spellEnd"/>
      <w:r w:rsidRPr="005E3337">
        <w:rPr>
          <w:iCs/>
          <w:color w:val="000000"/>
        </w:rPr>
        <w:t xml:space="preserve"> податкову звітність, зменшує адміністративні бар’єри, але не визначає підприємцю, що саме виробляти чи продавати, вона діє в межах ринково-орієнтованої логіки. У такому випадку держава створює умови, але не замінює собою ринок.</w:t>
      </w:r>
    </w:p>
    <w:p w14:paraId="32BE6477" w14:textId="77777777" w:rsidR="00781B72" w:rsidRPr="005E3337" w:rsidRDefault="00781B72" w:rsidP="00781B72">
      <w:pPr>
        <w:pStyle w:val="ac"/>
        <w:spacing w:line="288" w:lineRule="auto"/>
        <w:ind w:firstLine="567"/>
        <w:rPr>
          <w:iCs/>
          <w:color w:val="000000"/>
        </w:rPr>
      </w:pPr>
      <w:r w:rsidRPr="005E3337">
        <w:rPr>
          <w:iCs/>
          <w:color w:val="000000"/>
        </w:rPr>
        <w:t xml:space="preserve">Друга концепція — </w:t>
      </w:r>
      <w:r w:rsidRPr="005E3337">
        <w:rPr>
          <w:b/>
          <w:bCs/>
          <w:iCs/>
          <w:color w:val="000000"/>
        </w:rPr>
        <w:t>кейнсіанська</w:t>
      </w:r>
      <w:r w:rsidRPr="005E3337">
        <w:rPr>
          <w:iCs/>
          <w:color w:val="000000"/>
        </w:rPr>
        <w:t>, або концепція активної стабілізаційної ролі держави. Вона виходить із того, що ринок не завжди здатен самостійно забезпечити повну зайнятість, стабільний попит, інвестиції та подолання криз. Тому держава має використовувати бюджетну, податкову, інвестиційну та соціальну політику для пом’якшення економічних спадів, підтримки зайнятості та стимулювання розвитку. У цій концепції держава є активним учасником економічного процесу, особливо в умовах кризи.</w:t>
      </w:r>
    </w:p>
    <w:p w14:paraId="4D20F4FC" w14:textId="77777777" w:rsidR="00781B72" w:rsidRPr="005E3337" w:rsidRDefault="00781B72" w:rsidP="00781B72">
      <w:pPr>
        <w:pStyle w:val="ac"/>
        <w:spacing w:line="288" w:lineRule="auto"/>
        <w:ind w:firstLine="567"/>
        <w:rPr>
          <w:iCs/>
          <w:color w:val="000000"/>
        </w:rPr>
      </w:pPr>
      <w:r w:rsidRPr="005E3337">
        <w:rPr>
          <w:iCs/>
          <w:color w:val="000000"/>
        </w:rPr>
        <w:t>Прикладом для лекції може бути державне фінансування інфраструктурних проєктів у період економічного спаду. Якщо приватний сектор скорочує інвестиції, держава може підтримувати зайнятість і попит через будівництво доріг, мостів, об’єктів енергетики або соціальної інфраструктури. В українському контексті така логіка особливо важлива для післявоєнного відновлення, коли державні й міжнародні ресурси мають спрямовуватися на відбудову критичних об’єктів і стимулювання економічної активності.</w:t>
      </w:r>
    </w:p>
    <w:p w14:paraId="04633387" w14:textId="77777777" w:rsidR="00781B72" w:rsidRPr="005E3337" w:rsidRDefault="00781B72" w:rsidP="00781B72">
      <w:pPr>
        <w:pStyle w:val="ac"/>
        <w:spacing w:line="288" w:lineRule="auto"/>
        <w:ind w:firstLine="567"/>
        <w:rPr>
          <w:iCs/>
          <w:color w:val="000000"/>
        </w:rPr>
      </w:pPr>
      <w:r w:rsidRPr="005E3337">
        <w:rPr>
          <w:iCs/>
          <w:color w:val="000000"/>
        </w:rPr>
        <w:t xml:space="preserve">Третя концепція — </w:t>
      </w:r>
      <w:r w:rsidRPr="005E3337">
        <w:rPr>
          <w:b/>
          <w:bCs/>
          <w:iCs/>
          <w:color w:val="000000"/>
        </w:rPr>
        <w:t>інституціональна</w:t>
      </w:r>
      <w:r w:rsidRPr="005E3337">
        <w:rPr>
          <w:iCs/>
          <w:color w:val="000000"/>
        </w:rPr>
        <w:t xml:space="preserve">. Вона акцентує увагу не лише на обсягах державного втручання, а на якості правил, інститутів і процедур. З цієї точки зору економічний розвиток залежить від того, наскільки ефективно працюють суди, антимонопольні органи, податкова система, регуляторні процедури, механізми захисту власності, публічні закупівлі, державне управління та антикорупційна інфраструктура. Слабкі інститути можуть зруйнувати навіть добрі економічні рішення, тоді як сильні інститути </w:t>
      </w:r>
      <w:r w:rsidRPr="005E3337">
        <w:rPr>
          <w:iCs/>
          <w:color w:val="000000"/>
        </w:rPr>
        <w:lastRenderedPageBreak/>
        <w:t>створюють передбачуване середовище для бізнесу та інвестицій.</w:t>
      </w:r>
    </w:p>
    <w:p w14:paraId="6CBC7C8F" w14:textId="77777777" w:rsidR="00781B72" w:rsidRPr="005E3337" w:rsidRDefault="00781B72" w:rsidP="00781B72">
      <w:pPr>
        <w:pStyle w:val="ac"/>
        <w:spacing w:line="288" w:lineRule="auto"/>
        <w:ind w:firstLine="567"/>
        <w:rPr>
          <w:iCs/>
          <w:color w:val="000000"/>
        </w:rPr>
      </w:pPr>
      <w:r w:rsidRPr="005E3337">
        <w:rPr>
          <w:iCs/>
          <w:color w:val="000000"/>
        </w:rPr>
        <w:t xml:space="preserve">Прикладом є система публічних </w:t>
      </w:r>
      <w:proofErr w:type="spellStart"/>
      <w:r w:rsidRPr="005E3337">
        <w:rPr>
          <w:iCs/>
          <w:color w:val="000000"/>
        </w:rPr>
        <w:t>закупівель</w:t>
      </w:r>
      <w:proofErr w:type="spellEnd"/>
      <w:r w:rsidRPr="005E3337">
        <w:rPr>
          <w:iCs/>
          <w:color w:val="000000"/>
        </w:rPr>
        <w:t xml:space="preserve">. Якщо закупівлі є непрозорими, економічний ресурс держави використовується неефективно, а бізнес не довіряє державі як замовнику. Якщо ж закупівлі відкриті, конкурентні та </w:t>
      </w:r>
      <w:proofErr w:type="spellStart"/>
      <w:r w:rsidRPr="005E3337">
        <w:rPr>
          <w:iCs/>
          <w:color w:val="000000"/>
        </w:rPr>
        <w:t>цифровізовані</w:t>
      </w:r>
      <w:proofErr w:type="spellEnd"/>
      <w:r w:rsidRPr="005E3337">
        <w:rPr>
          <w:iCs/>
          <w:color w:val="000000"/>
        </w:rPr>
        <w:t>, вони стають не лише способом придбання товарів і послуг, а й інструментом доброчесного економічного управління.</w:t>
      </w:r>
    </w:p>
    <w:p w14:paraId="160374D6" w14:textId="77777777" w:rsidR="00781B72" w:rsidRPr="005E3337" w:rsidRDefault="00781B72" w:rsidP="00781B72">
      <w:pPr>
        <w:pStyle w:val="ac"/>
        <w:spacing w:line="288" w:lineRule="auto"/>
        <w:ind w:firstLine="567"/>
        <w:rPr>
          <w:iCs/>
          <w:color w:val="000000"/>
        </w:rPr>
      </w:pPr>
      <w:r w:rsidRPr="005E3337">
        <w:rPr>
          <w:iCs/>
          <w:color w:val="000000"/>
        </w:rPr>
        <w:t xml:space="preserve">Четверта концепція — </w:t>
      </w:r>
      <w:r w:rsidRPr="005E3337">
        <w:rPr>
          <w:b/>
          <w:bCs/>
          <w:iCs/>
          <w:color w:val="000000"/>
        </w:rPr>
        <w:t>державницька, або стратегічно-індустріальна</w:t>
      </w:r>
      <w:r w:rsidRPr="005E3337">
        <w:rPr>
          <w:iCs/>
          <w:color w:val="000000"/>
        </w:rPr>
        <w:t>. Вона виходить із того, що держава має не лише регулювати ринок, а й формувати довгострокові економічні пріоритети, підтримувати стратегічні галузі, розвивати інфраструктуру, стимулювати інновації, забезпечувати технологічну модернізацію і захищати національну економічну безпеку. Такий підхід особливо актуальний для країн, які проходять модернізацію, відновлення після війни або прагнуть підвищити свою конкурентоспроможність у глобальній економіці.</w:t>
      </w:r>
    </w:p>
    <w:p w14:paraId="1DA5E506" w14:textId="77777777" w:rsidR="00781B72" w:rsidRPr="005E3337" w:rsidRDefault="00781B72" w:rsidP="00781B72">
      <w:pPr>
        <w:pStyle w:val="ac"/>
        <w:spacing w:line="288" w:lineRule="auto"/>
        <w:ind w:firstLine="567"/>
        <w:rPr>
          <w:iCs/>
          <w:color w:val="000000"/>
        </w:rPr>
      </w:pPr>
      <w:r w:rsidRPr="005E3337">
        <w:rPr>
          <w:iCs/>
          <w:color w:val="000000"/>
        </w:rPr>
        <w:t>Для України це можна пояснити через розвиток оборонно-промислового комплексу, енергетичної стійкості, логістики, агропереробки, цифрових сервісів і відновлення промислового потенціалу. У таких сферах держава не може бути лише пасивним спостерігачем, адже йдеться про безпеку, стратегічну автономію та майбутню структуру економіки.</w:t>
      </w:r>
    </w:p>
    <w:p w14:paraId="004FE243" w14:textId="77777777" w:rsidR="00781B72" w:rsidRPr="005E3337" w:rsidRDefault="00781B72" w:rsidP="00781B72">
      <w:pPr>
        <w:pStyle w:val="ac"/>
        <w:spacing w:line="288" w:lineRule="auto"/>
        <w:ind w:firstLine="567"/>
        <w:rPr>
          <w:iCs/>
          <w:color w:val="000000"/>
        </w:rPr>
      </w:pPr>
      <w:r w:rsidRPr="005E3337">
        <w:rPr>
          <w:iCs/>
          <w:color w:val="000000"/>
        </w:rPr>
        <w:t xml:space="preserve">П’ята концепція — </w:t>
      </w:r>
      <w:proofErr w:type="spellStart"/>
      <w:r w:rsidRPr="005E3337">
        <w:rPr>
          <w:b/>
          <w:bCs/>
          <w:iCs/>
          <w:color w:val="000000"/>
        </w:rPr>
        <w:t>good</w:t>
      </w:r>
      <w:proofErr w:type="spellEnd"/>
      <w:r w:rsidRPr="005E3337">
        <w:rPr>
          <w:b/>
          <w:bCs/>
          <w:iCs/>
          <w:color w:val="000000"/>
        </w:rPr>
        <w:t xml:space="preserve"> </w:t>
      </w:r>
      <w:proofErr w:type="spellStart"/>
      <w:r w:rsidRPr="005E3337">
        <w:rPr>
          <w:b/>
          <w:bCs/>
          <w:iCs/>
          <w:color w:val="000000"/>
        </w:rPr>
        <w:t>governance</w:t>
      </w:r>
      <w:proofErr w:type="spellEnd"/>
      <w:r w:rsidRPr="005E3337">
        <w:rPr>
          <w:b/>
          <w:bCs/>
          <w:iCs/>
          <w:color w:val="000000"/>
        </w:rPr>
        <w:t xml:space="preserve"> в економічному управлінні</w:t>
      </w:r>
      <w:r w:rsidRPr="005E3337">
        <w:rPr>
          <w:iCs/>
          <w:color w:val="000000"/>
        </w:rPr>
        <w:t>. Вона поєднує економічну ефективність із прозорістю, підзвітністю, доброчесністю, участю заінтересованих сторін і орієнтацією на публічний інтерес. У цій моделі важливо не лише те, що держава втручається в економіку, а й те, як саме вона це робить: чи є рішення прозорими, чи враховується позиція бізнесу й громадян, чи існують антикорупційні запобіжники, чи можна оцінити результат державної політики.</w:t>
      </w:r>
    </w:p>
    <w:p w14:paraId="13A7D7F8" w14:textId="77777777" w:rsidR="00781B72" w:rsidRPr="005E3337" w:rsidRDefault="00781B72" w:rsidP="00781B72">
      <w:pPr>
        <w:pStyle w:val="ac"/>
        <w:spacing w:line="288" w:lineRule="auto"/>
        <w:ind w:firstLine="567"/>
        <w:rPr>
          <w:iCs/>
          <w:color w:val="000000"/>
        </w:rPr>
      </w:pPr>
      <w:r w:rsidRPr="005E3337">
        <w:rPr>
          <w:iCs/>
          <w:color w:val="000000"/>
        </w:rPr>
        <w:t xml:space="preserve">Прикладом є управління державними підприємствами. Якщо держава володіє підприємством, але не визначає цілей власності, не контролює результатів і допускає політичний вплив на менеджмент, це не відповідає принципам належного врядування. Якщо ж цілі державної власності визначені, наглядові ради працюють </w:t>
      </w:r>
      <w:proofErr w:type="spellStart"/>
      <w:r w:rsidRPr="005E3337">
        <w:rPr>
          <w:iCs/>
          <w:color w:val="000000"/>
        </w:rPr>
        <w:t>професійно</w:t>
      </w:r>
      <w:proofErr w:type="spellEnd"/>
      <w:r w:rsidRPr="005E3337">
        <w:rPr>
          <w:iCs/>
          <w:color w:val="000000"/>
        </w:rPr>
        <w:t xml:space="preserve">, фінансова звітність є прозорою, а менеджмент відповідає за результати, державний сектор може виконувати стратегічну функцію. Закон України «Про управління об’єктами державної власності» визначає правові основи управління такими об’єктами, а отже, задає нормативну рамку для реалізації цих підходів в Україні. </w:t>
      </w:r>
    </w:p>
    <w:p w14:paraId="2914FE58" w14:textId="16D6FD8E" w:rsidR="00781B72" w:rsidRPr="005E3337" w:rsidRDefault="00781B72" w:rsidP="00781B72">
      <w:pPr>
        <w:pStyle w:val="ac"/>
        <w:spacing w:line="288" w:lineRule="auto"/>
        <w:ind w:firstLine="567"/>
        <w:rPr>
          <w:iCs/>
          <w:color w:val="000000"/>
        </w:rPr>
      </w:pPr>
    </w:p>
    <w:p w14:paraId="256E2F1F" w14:textId="77777777" w:rsidR="00781B72" w:rsidRPr="005E3337" w:rsidRDefault="00781B72" w:rsidP="00781B72">
      <w:pPr>
        <w:pStyle w:val="ac"/>
        <w:spacing w:line="288" w:lineRule="auto"/>
        <w:ind w:firstLine="567"/>
        <w:rPr>
          <w:b/>
          <w:bCs/>
          <w:iCs/>
          <w:color w:val="000000"/>
        </w:rPr>
      </w:pPr>
      <w:r w:rsidRPr="005E3337">
        <w:rPr>
          <w:b/>
          <w:bCs/>
          <w:iCs/>
          <w:color w:val="000000"/>
        </w:rPr>
        <w:t xml:space="preserve">5.1.1. Поняття </w:t>
      </w:r>
      <w:proofErr w:type="spellStart"/>
      <w:r w:rsidRPr="005E3337">
        <w:rPr>
          <w:b/>
          <w:bCs/>
          <w:iCs/>
          <w:color w:val="000000"/>
        </w:rPr>
        <w:t>геоекономіки</w:t>
      </w:r>
      <w:proofErr w:type="spellEnd"/>
    </w:p>
    <w:p w14:paraId="0F128A50" w14:textId="77777777" w:rsidR="00781B72" w:rsidRPr="005E3337" w:rsidRDefault="00781B72" w:rsidP="00781B72">
      <w:pPr>
        <w:pStyle w:val="ac"/>
        <w:spacing w:line="288" w:lineRule="auto"/>
        <w:ind w:firstLine="567"/>
        <w:rPr>
          <w:iCs/>
          <w:color w:val="000000"/>
        </w:rPr>
      </w:pPr>
      <w:proofErr w:type="spellStart"/>
      <w:r w:rsidRPr="005E3337">
        <w:rPr>
          <w:iCs/>
          <w:color w:val="000000"/>
        </w:rPr>
        <w:lastRenderedPageBreak/>
        <w:t>Геоекономіка</w:t>
      </w:r>
      <w:proofErr w:type="spellEnd"/>
      <w:r w:rsidRPr="005E3337">
        <w:rPr>
          <w:iCs/>
          <w:color w:val="000000"/>
        </w:rPr>
        <w:t xml:space="preserve"> — це напрям аналізу, який пояснює взаємозв’язок економіки, простору, політики, безпеки та міжнародної конкуренції. Якщо геополітика традиційно акцентує увагу на території, військовій силі, кордонах і політичному впливі, то </w:t>
      </w:r>
      <w:proofErr w:type="spellStart"/>
      <w:r w:rsidRPr="005E3337">
        <w:rPr>
          <w:iCs/>
          <w:color w:val="000000"/>
        </w:rPr>
        <w:t>геоекономіка</w:t>
      </w:r>
      <w:proofErr w:type="spellEnd"/>
      <w:r w:rsidRPr="005E3337">
        <w:rPr>
          <w:iCs/>
          <w:color w:val="000000"/>
        </w:rPr>
        <w:t xml:space="preserve"> показує, як економічні інструменти стають засобами політичного впливу, безпеки та глобальної конкуренції. Йдеться про енергетичні ресурси, транспортні коридори, торговельні маршрути, порти, інвестиції, санкції, доступ до ринків, контроль над технологіями, продовольчу безпеку, фінансові потоки та участь у глобальних ланцюгах доданої вартості.</w:t>
      </w:r>
    </w:p>
    <w:p w14:paraId="5550CE91" w14:textId="77777777" w:rsidR="00781B72" w:rsidRPr="005E3337" w:rsidRDefault="00781B72" w:rsidP="00781B72">
      <w:pPr>
        <w:pStyle w:val="ac"/>
        <w:spacing w:line="288" w:lineRule="auto"/>
        <w:ind w:firstLine="567"/>
        <w:rPr>
          <w:iCs/>
          <w:color w:val="000000"/>
        </w:rPr>
      </w:pPr>
      <w:proofErr w:type="spellStart"/>
      <w:r w:rsidRPr="005E3337">
        <w:rPr>
          <w:iCs/>
          <w:color w:val="000000"/>
        </w:rPr>
        <w:t>Геоекономіка</w:t>
      </w:r>
      <w:proofErr w:type="spellEnd"/>
      <w:r w:rsidRPr="005E3337">
        <w:rPr>
          <w:iCs/>
          <w:color w:val="000000"/>
        </w:rPr>
        <w:t xml:space="preserve"> особливо важлива для України, оскільки українська економіка розташована на перетині європейського, чорноморського, євразійського та глобального економічного простору. Україна є аграрним експортером, промисловою країною, транзитною територією, учасником європейської інтеграції, об’єктом воєнної агресії та майбутнім великим простором післявоєнного відновлення. Тому економічні рішення України не можна аналізувати без урахування міжнародних безпекових і політичних умов.</w:t>
      </w:r>
    </w:p>
    <w:p w14:paraId="181170A9" w14:textId="77777777" w:rsidR="00781B72" w:rsidRPr="005E3337" w:rsidRDefault="00781B72" w:rsidP="00781B72">
      <w:pPr>
        <w:pStyle w:val="ac"/>
        <w:spacing w:line="288" w:lineRule="auto"/>
        <w:ind w:firstLine="567"/>
        <w:rPr>
          <w:iCs/>
          <w:color w:val="000000"/>
        </w:rPr>
      </w:pPr>
      <w:r w:rsidRPr="005E3337">
        <w:rPr>
          <w:iCs/>
          <w:color w:val="000000"/>
        </w:rPr>
        <w:t>Наприклад, експорт українського зерна є не лише питанням аграрної політики. Це водночас питання продовольчої безпеки, міжнародної логістики, морських шляхів, відносин із країнами-імпортерами, роботи портів, страхування суден, міжнародної підтримки та впливу війни на глобальні ринки. У цьому прикладі економіка прямо пов’язана з геополітикою та безпекою, а отже, має геоекономічний характер.</w:t>
      </w:r>
    </w:p>
    <w:p w14:paraId="701BD105" w14:textId="77777777" w:rsidR="00781B72" w:rsidRPr="005E3337" w:rsidRDefault="00781B72" w:rsidP="00781B72">
      <w:pPr>
        <w:pStyle w:val="ac"/>
        <w:spacing w:line="288" w:lineRule="auto"/>
        <w:ind w:firstLine="567"/>
        <w:rPr>
          <w:iCs/>
          <w:color w:val="000000"/>
        </w:rPr>
      </w:pPr>
      <w:r w:rsidRPr="005E3337">
        <w:rPr>
          <w:iCs/>
          <w:color w:val="000000"/>
        </w:rPr>
        <w:t>Інший приклад — енергетика. Коли держава визначає політику щодо енергетичної незалежності, відновлення енергетичної інфраструктури, імпорту електроенергії, розвитку відновлюваних джерел або інтеграції до європейського енергетичного простору, вона фактично працює в геоекономічній площині. Енергетика є не лише галуззю економіки, а і сферою національної безпеки, зовнішньої політики та міжнародної залежності.</w:t>
      </w:r>
    </w:p>
    <w:p w14:paraId="762E8D8C" w14:textId="77777777" w:rsidR="00781B72" w:rsidRPr="005E3337" w:rsidRDefault="00781B72" w:rsidP="00781B72">
      <w:pPr>
        <w:pStyle w:val="ac"/>
        <w:spacing w:line="288" w:lineRule="auto"/>
        <w:ind w:firstLine="567"/>
        <w:rPr>
          <w:iCs/>
          <w:color w:val="000000"/>
        </w:rPr>
      </w:pPr>
      <w:r w:rsidRPr="005E3337">
        <w:rPr>
          <w:iCs/>
          <w:color w:val="000000"/>
        </w:rPr>
        <w:t xml:space="preserve">У контексті публічного управління </w:t>
      </w:r>
      <w:proofErr w:type="spellStart"/>
      <w:r w:rsidRPr="005E3337">
        <w:rPr>
          <w:iCs/>
          <w:color w:val="000000"/>
        </w:rPr>
        <w:t>геоекономіка</w:t>
      </w:r>
      <w:proofErr w:type="spellEnd"/>
      <w:r w:rsidRPr="005E3337">
        <w:rPr>
          <w:iCs/>
          <w:color w:val="000000"/>
        </w:rPr>
        <w:t xml:space="preserve"> означає, що держава повинна оцінювати економічні рішення не лише з погляду поточної вигоди, а й з погляду стратегічної стійкості. Наприклад, дешевший імпорт може бути вигідним у короткостроковій перспективі, але якщо він створює критичну залежність від недружньої держави або руйнує стратегічну галузь, таке рішення може бути небезпечним. Відповідно, публічне управління має враховувати не лише ринкову ціну, а й довгострокові ризики для економічної безпеки.</w:t>
      </w:r>
    </w:p>
    <w:p w14:paraId="72F920E1" w14:textId="5989CEFF" w:rsidR="00781B72" w:rsidRPr="005E3337" w:rsidRDefault="00781B72" w:rsidP="00781B72">
      <w:pPr>
        <w:pStyle w:val="ac"/>
        <w:spacing w:line="288" w:lineRule="auto"/>
        <w:ind w:firstLine="567"/>
        <w:rPr>
          <w:iCs/>
          <w:color w:val="000000"/>
        </w:rPr>
      </w:pPr>
    </w:p>
    <w:p w14:paraId="5A6F3CAA" w14:textId="77777777" w:rsidR="00781B72" w:rsidRPr="005E3337" w:rsidRDefault="00781B72" w:rsidP="00781B72">
      <w:pPr>
        <w:pStyle w:val="ac"/>
        <w:spacing w:line="288" w:lineRule="auto"/>
        <w:ind w:firstLine="567"/>
        <w:rPr>
          <w:b/>
          <w:bCs/>
          <w:iCs/>
          <w:color w:val="000000"/>
        </w:rPr>
      </w:pPr>
      <w:r w:rsidRPr="005E3337">
        <w:rPr>
          <w:b/>
          <w:bCs/>
          <w:iCs/>
          <w:color w:val="000000"/>
        </w:rPr>
        <w:lastRenderedPageBreak/>
        <w:t>5.1.2. Державний сектор економіки як об’єкт управління і регулювання</w:t>
      </w:r>
    </w:p>
    <w:p w14:paraId="7877395E" w14:textId="77777777" w:rsidR="00781B72" w:rsidRPr="005E3337" w:rsidRDefault="00781B72" w:rsidP="00781B72">
      <w:pPr>
        <w:pStyle w:val="ac"/>
        <w:spacing w:line="288" w:lineRule="auto"/>
        <w:ind w:firstLine="567"/>
        <w:rPr>
          <w:iCs/>
          <w:color w:val="000000"/>
        </w:rPr>
      </w:pPr>
      <w:r w:rsidRPr="005E3337">
        <w:rPr>
          <w:iCs/>
          <w:color w:val="000000"/>
        </w:rPr>
        <w:t>Державний сектор економіки є специфічною частиною національної економіки, у якій держава виступає не лише регулятором, а й власником, засновником, акціонером або суб’єктом управління майном. Це означає, що держава одночасно встановлює правила для економіки загалом і управляє певними активами безпосередньо або через уповноважені органи. Саме ця подвійна роль є однією з головних особливостей державного сектору.</w:t>
      </w:r>
    </w:p>
    <w:p w14:paraId="10E0D5C5" w14:textId="77777777" w:rsidR="00781B72" w:rsidRPr="005E3337" w:rsidRDefault="00781B72" w:rsidP="00781B72">
      <w:pPr>
        <w:pStyle w:val="ac"/>
        <w:spacing w:line="288" w:lineRule="auto"/>
        <w:ind w:firstLine="567"/>
        <w:rPr>
          <w:iCs/>
          <w:color w:val="000000"/>
        </w:rPr>
      </w:pPr>
      <w:r w:rsidRPr="005E3337">
        <w:rPr>
          <w:iCs/>
          <w:color w:val="000000"/>
        </w:rPr>
        <w:t xml:space="preserve">Державний сектор не можна ототожнювати лише з «державними підприємствами» у вузькому розумінні. Він охоплює державні унітарні підприємства, казенні підприємства, державні некомерційні підприємства, господарські товариства з державною часткою, державні пакети акцій, майнові комплекси, корпоративні права держави та інші об’єкти державної власності. Закон України «Про управління об’єктами державної власності» визначає, що управління об’єктами державної власності є здійсненням Кабінетом Міністрів України та уповноваженими органами повноважень щодо реалізації прав держави як власника таких об’єктів. </w:t>
      </w:r>
    </w:p>
    <w:p w14:paraId="1C759B8B" w14:textId="77777777" w:rsidR="00781B72" w:rsidRPr="005E3337" w:rsidRDefault="00781B72" w:rsidP="00781B72">
      <w:pPr>
        <w:pStyle w:val="ac"/>
        <w:spacing w:line="288" w:lineRule="auto"/>
        <w:ind w:firstLine="567"/>
        <w:rPr>
          <w:iCs/>
          <w:color w:val="000000"/>
        </w:rPr>
      </w:pPr>
      <w:r w:rsidRPr="005E3337">
        <w:rPr>
          <w:iCs/>
          <w:color w:val="000000"/>
        </w:rPr>
        <w:t>Державний сектор економіки має кілька ключових функцій.</w:t>
      </w:r>
    </w:p>
    <w:p w14:paraId="66DCE714" w14:textId="77777777" w:rsidR="00781B72" w:rsidRPr="005E3337" w:rsidRDefault="00781B72" w:rsidP="00781B72">
      <w:pPr>
        <w:pStyle w:val="ac"/>
        <w:spacing w:line="288" w:lineRule="auto"/>
        <w:ind w:firstLine="567"/>
        <w:rPr>
          <w:iCs/>
          <w:color w:val="000000"/>
        </w:rPr>
      </w:pPr>
      <w:r w:rsidRPr="005E3337">
        <w:rPr>
          <w:iCs/>
          <w:color w:val="000000"/>
        </w:rPr>
        <w:t xml:space="preserve">Перша функція — </w:t>
      </w:r>
      <w:r w:rsidRPr="005E3337">
        <w:rPr>
          <w:b/>
          <w:bCs/>
          <w:iCs/>
          <w:color w:val="000000"/>
        </w:rPr>
        <w:t>стратегічна</w:t>
      </w:r>
      <w:r w:rsidRPr="005E3337">
        <w:rPr>
          <w:iCs/>
          <w:color w:val="000000"/>
        </w:rPr>
        <w:t>. Держава зберігає контроль над активами, які мають особливе значення для безпеки, оборони, енергетики, транспорту, інфраструктури, природних монополій або забезпечення критичних послуг. Наприклад, у період війни значення державного контролю над окремими інфраструктурними чи оборонними активами зростає, оскільки приватний ринок не завжди здатен гарантувати безперервність їх роботи.</w:t>
      </w:r>
    </w:p>
    <w:p w14:paraId="4399E453" w14:textId="77777777" w:rsidR="00781B72" w:rsidRPr="005E3337" w:rsidRDefault="00781B72" w:rsidP="00781B72">
      <w:pPr>
        <w:pStyle w:val="ac"/>
        <w:spacing w:line="288" w:lineRule="auto"/>
        <w:ind w:firstLine="567"/>
        <w:rPr>
          <w:iCs/>
          <w:color w:val="000000"/>
        </w:rPr>
      </w:pPr>
      <w:r w:rsidRPr="005E3337">
        <w:rPr>
          <w:iCs/>
          <w:color w:val="000000"/>
        </w:rPr>
        <w:t xml:space="preserve">Друга функція — </w:t>
      </w:r>
      <w:r w:rsidRPr="005E3337">
        <w:rPr>
          <w:b/>
          <w:bCs/>
          <w:iCs/>
          <w:color w:val="000000"/>
        </w:rPr>
        <w:t>стабілізаційна</w:t>
      </w:r>
      <w:r w:rsidRPr="005E3337">
        <w:rPr>
          <w:iCs/>
          <w:color w:val="000000"/>
        </w:rPr>
        <w:t>. У кризових умовах державні підприємства або підприємства з державною участю можуть виконувати завдання, які не є привабливими для приватного бізнесу, але необхідні для суспільства. Наприклад, підтримання залізничного сполучення, енергопостачання або критичних логістичних маршрутів може мати значення навіть тоді, коли окремі напрямки є фінансово складними.</w:t>
      </w:r>
    </w:p>
    <w:p w14:paraId="01D919E0" w14:textId="77777777" w:rsidR="00781B72" w:rsidRPr="005E3337" w:rsidRDefault="00781B72" w:rsidP="00781B72">
      <w:pPr>
        <w:pStyle w:val="ac"/>
        <w:spacing w:line="288" w:lineRule="auto"/>
        <w:ind w:firstLine="567"/>
        <w:rPr>
          <w:iCs/>
          <w:color w:val="000000"/>
        </w:rPr>
      </w:pPr>
      <w:r w:rsidRPr="005E3337">
        <w:rPr>
          <w:iCs/>
          <w:color w:val="000000"/>
        </w:rPr>
        <w:t xml:space="preserve">Третя функція — </w:t>
      </w:r>
      <w:r w:rsidRPr="005E3337">
        <w:rPr>
          <w:b/>
          <w:bCs/>
          <w:iCs/>
          <w:color w:val="000000"/>
        </w:rPr>
        <w:t>соціальна</w:t>
      </w:r>
      <w:r w:rsidRPr="005E3337">
        <w:rPr>
          <w:iCs/>
          <w:color w:val="000000"/>
        </w:rPr>
        <w:t>. Частина державних або комунальних суб’єктів господарювання забезпечує суспільно важливі послуги: медичні, транспортні, житлово-комунальні, освітні, інфраструктурні. У таких сферах не завжди можна оцінювати діяльність лише за прибутковістю, адже суспільна користь може переважати комерційний результат.</w:t>
      </w:r>
    </w:p>
    <w:p w14:paraId="00C25210" w14:textId="77777777" w:rsidR="00781B72" w:rsidRPr="005E3337" w:rsidRDefault="00781B72" w:rsidP="00781B72">
      <w:pPr>
        <w:pStyle w:val="ac"/>
        <w:spacing w:line="288" w:lineRule="auto"/>
        <w:ind w:firstLine="567"/>
        <w:rPr>
          <w:iCs/>
          <w:color w:val="000000"/>
        </w:rPr>
      </w:pPr>
      <w:r w:rsidRPr="005E3337">
        <w:rPr>
          <w:iCs/>
          <w:color w:val="000000"/>
        </w:rPr>
        <w:t xml:space="preserve">Четверта функція — </w:t>
      </w:r>
      <w:r w:rsidRPr="005E3337">
        <w:rPr>
          <w:b/>
          <w:bCs/>
          <w:iCs/>
          <w:color w:val="000000"/>
        </w:rPr>
        <w:t>фіскальна</w:t>
      </w:r>
      <w:r w:rsidRPr="005E3337">
        <w:rPr>
          <w:iCs/>
          <w:color w:val="000000"/>
        </w:rPr>
        <w:t xml:space="preserve">. Державні підприємства та господарські товариства з державною часткою можуть сплачувати податки, дивіденди, </w:t>
      </w:r>
      <w:r w:rsidRPr="005E3337">
        <w:rPr>
          <w:iCs/>
          <w:color w:val="000000"/>
        </w:rPr>
        <w:lastRenderedPageBreak/>
        <w:t>частину чистого прибутку, забезпечувати доходи бюджету. Однак фіскальна функція не повинна бути єдиною, оскільки державна власність має бути виправдана стратегічно, економічно або суспільно.</w:t>
      </w:r>
    </w:p>
    <w:p w14:paraId="39D2DF52" w14:textId="77777777" w:rsidR="00781B72" w:rsidRPr="005E3337" w:rsidRDefault="00781B72" w:rsidP="00781B72">
      <w:pPr>
        <w:pStyle w:val="ac"/>
        <w:spacing w:line="288" w:lineRule="auto"/>
        <w:ind w:firstLine="567"/>
        <w:rPr>
          <w:iCs/>
          <w:color w:val="000000"/>
        </w:rPr>
      </w:pPr>
      <w:r w:rsidRPr="005E3337">
        <w:rPr>
          <w:iCs/>
          <w:color w:val="000000"/>
        </w:rPr>
        <w:t xml:space="preserve">П’ята функція — </w:t>
      </w:r>
      <w:r w:rsidRPr="005E3337">
        <w:rPr>
          <w:b/>
          <w:bCs/>
          <w:iCs/>
          <w:color w:val="000000"/>
        </w:rPr>
        <w:t>інноваційна та інвестиційна</w:t>
      </w:r>
      <w:r w:rsidRPr="005E3337">
        <w:rPr>
          <w:iCs/>
          <w:color w:val="000000"/>
        </w:rPr>
        <w:t>. У певних випадках держава може використовувати державний сектор для розвитку технологій, інфраструктури, досліджень, оборонних виробництв або нових галузей, де приватний капітал ще не готовий брати на себе високі ризики.</w:t>
      </w:r>
    </w:p>
    <w:p w14:paraId="69CE1D67" w14:textId="77777777" w:rsidR="00781B72" w:rsidRPr="005E3337" w:rsidRDefault="00781B72" w:rsidP="00781B72">
      <w:pPr>
        <w:pStyle w:val="ac"/>
        <w:spacing w:line="288" w:lineRule="auto"/>
        <w:ind w:firstLine="567"/>
        <w:rPr>
          <w:iCs/>
          <w:color w:val="000000"/>
        </w:rPr>
      </w:pPr>
      <w:r w:rsidRPr="005E3337">
        <w:rPr>
          <w:iCs/>
          <w:color w:val="000000"/>
        </w:rPr>
        <w:t>Особливість державного сектору як об’єкта управління полягає в тому, що він потребує балансу між господарською самостійністю підприємств і публічним контролем. Якщо держава надмірно втручається в оперативну діяльність підприємств, це може знижувати ефективність менеджменту. Якщо ж держава як власник не контролює стратегічні рішення, виникають ризики неефективності, корупції, зловживань або втрати активів.</w:t>
      </w:r>
    </w:p>
    <w:p w14:paraId="234AF699" w14:textId="77777777" w:rsidR="00781B72" w:rsidRPr="005E3337" w:rsidRDefault="00781B72" w:rsidP="00781B72">
      <w:pPr>
        <w:pStyle w:val="ac"/>
        <w:spacing w:line="288" w:lineRule="auto"/>
        <w:ind w:firstLine="567"/>
        <w:rPr>
          <w:iCs/>
          <w:color w:val="000000"/>
        </w:rPr>
      </w:pPr>
      <w:r w:rsidRPr="005E3337">
        <w:rPr>
          <w:iCs/>
          <w:color w:val="000000"/>
        </w:rPr>
        <w:t>Для лекції можна навести такий приклад. Якщо державне підприємство у сфері транспорту має виконувати соціально важливі перевезення, держава повинна чітко визначити, чи воно працює як комерційний перевізник, чи виконує публічну функцію з відповідною компенсацією. Якщо цього не зробити, підприємство може формально виглядати збитковим, хоча фактично виконує соціальне завдання. Це демонструє, чому для державного сектору потрібна не лише бухгалтерська, а й управлінська оцінка.</w:t>
      </w:r>
    </w:p>
    <w:p w14:paraId="0DE320EE" w14:textId="64B39C8E" w:rsidR="00781B72" w:rsidRPr="005E3337" w:rsidRDefault="00781B72" w:rsidP="00781B72">
      <w:pPr>
        <w:pStyle w:val="ac"/>
        <w:spacing w:line="288" w:lineRule="auto"/>
        <w:ind w:firstLine="567"/>
        <w:rPr>
          <w:iCs/>
          <w:color w:val="000000"/>
        </w:rPr>
      </w:pPr>
    </w:p>
    <w:p w14:paraId="5D72F9AA" w14:textId="77777777" w:rsidR="00781B72" w:rsidRPr="005E3337" w:rsidRDefault="00781B72" w:rsidP="00781B72">
      <w:pPr>
        <w:pStyle w:val="ac"/>
        <w:spacing w:line="288" w:lineRule="auto"/>
        <w:ind w:firstLine="567"/>
        <w:rPr>
          <w:b/>
          <w:bCs/>
          <w:iCs/>
          <w:color w:val="000000"/>
        </w:rPr>
      </w:pPr>
      <w:r w:rsidRPr="005E3337">
        <w:rPr>
          <w:b/>
          <w:bCs/>
          <w:iCs/>
          <w:color w:val="000000"/>
        </w:rPr>
        <w:t>5.1.3. Загальні принципи функціонування державного сектора економіки</w:t>
      </w:r>
    </w:p>
    <w:p w14:paraId="1EE0D93C" w14:textId="77777777" w:rsidR="00781B72" w:rsidRPr="005E3337" w:rsidRDefault="00781B72" w:rsidP="00781B72">
      <w:pPr>
        <w:pStyle w:val="ac"/>
        <w:spacing w:line="288" w:lineRule="auto"/>
        <w:ind w:firstLine="567"/>
        <w:rPr>
          <w:iCs/>
          <w:color w:val="000000"/>
        </w:rPr>
      </w:pPr>
      <w:r w:rsidRPr="005E3337">
        <w:rPr>
          <w:iCs/>
          <w:color w:val="000000"/>
        </w:rPr>
        <w:t>Функціонування державного сектору економіки має спиратися на систему принципів, які дозволяють поєднати економічну ефективність із публічним інтересом.</w:t>
      </w:r>
    </w:p>
    <w:p w14:paraId="32FA8A8B" w14:textId="77777777" w:rsidR="00781B72" w:rsidRPr="005E3337" w:rsidRDefault="00781B72" w:rsidP="00781B72">
      <w:pPr>
        <w:pStyle w:val="ac"/>
        <w:spacing w:line="288" w:lineRule="auto"/>
        <w:ind w:firstLine="567"/>
        <w:rPr>
          <w:iCs/>
          <w:color w:val="000000"/>
        </w:rPr>
      </w:pPr>
      <w:r w:rsidRPr="005E3337">
        <w:rPr>
          <w:iCs/>
          <w:color w:val="000000"/>
        </w:rPr>
        <w:t xml:space="preserve">Перший принцип — </w:t>
      </w:r>
      <w:r w:rsidRPr="005E3337">
        <w:rPr>
          <w:b/>
          <w:bCs/>
          <w:iCs/>
          <w:color w:val="000000"/>
        </w:rPr>
        <w:t>законність</w:t>
      </w:r>
      <w:r w:rsidRPr="005E3337">
        <w:rPr>
          <w:iCs/>
          <w:color w:val="000000"/>
        </w:rPr>
        <w:t>. Усі рішення щодо створення, реорганізації, ліквідації, приватизації, корпоратизації, управління майном або реалізації корпоративних прав держави мають здійснюватися на підставі закону. Це особливо важливо, оскільки державна власність належить не конкретному чиновнику чи органу, а державі як публічно-правовому суб’єкту. Органи влади лише реалізують повноваження власника в межах закону.</w:t>
      </w:r>
    </w:p>
    <w:p w14:paraId="50A1D5BB" w14:textId="77777777" w:rsidR="00781B72" w:rsidRPr="005E3337" w:rsidRDefault="00781B72" w:rsidP="00781B72">
      <w:pPr>
        <w:pStyle w:val="ac"/>
        <w:spacing w:line="288" w:lineRule="auto"/>
        <w:ind w:firstLine="567"/>
        <w:rPr>
          <w:iCs/>
          <w:color w:val="000000"/>
        </w:rPr>
      </w:pPr>
      <w:r w:rsidRPr="005E3337">
        <w:rPr>
          <w:iCs/>
          <w:color w:val="000000"/>
        </w:rPr>
        <w:t xml:space="preserve">Другий принцип — </w:t>
      </w:r>
      <w:r w:rsidRPr="005E3337">
        <w:rPr>
          <w:b/>
          <w:bCs/>
          <w:iCs/>
          <w:color w:val="000000"/>
        </w:rPr>
        <w:t>доцільність державної власності</w:t>
      </w:r>
      <w:r w:rsidRPr="005E3337">
        <w:rPr>
          <w:iCs/>
          <w:color w:val="000000"/>
        </w:rPr>
        <w:t xml:space="preserve">. Сучасна держава не повинна володіти підприємствами лише тому, що вони історично залишилися в її власності. Потрібно відповісти на питання: чому саме цей актив має залишатися державним? Чи виконує він стратегічну, безпекову, соціальну, інфраструктурну або іншу публічну функцію? Постанова Кабінету Міністрів </w:t>
      </w:r>
      <w:r w:rsidRPr="005E3337">
        <w:rPr>
          <w:iCs/>
          <w:color w:val="000000"/>
        </w:rPr>
        <w:lastRenderedPageBreak/>
        <w:t xml:space="preserve">України № 1369 від 29 листопада 2024 року затвердила Політику державної власності, яка визначає обґрунтування і цілі залишення в державній власності державних унітарних підприємств та корпоративних прав держави. </w:t>
      </w:r>
    </w:p>
    <w:p w14:paraId="6B913B9A" w14:textId="77777777" w:rsidR="00781B72" w:rsidRPr="005E3337" w:rsidRDefault="00781B72" w:rsidP="00781B72">
      <w:pPr>
        <w:pStyle w:val="ac"/>
        <w:spacing w:line="288" w:lineRule="auto"/>
        <w:ind w:firstLine="567"/>
        <w:rPr>
          <w:iCs/>
          <w:color w:val="000000"/>
        </w:rPr>
      </w:pPr>
      <w:r w:rsidRPr="005E3337">
        <w:rPr>
          <w:iCs/>
          <w:color w:val="000000"/>
        </w:rPr>
        <w:t xml:space="preserve">Третій принцип — </w:t>
      </w:r>
      <w:r w:rsidRPr="005E3337">
        <w:rPr>
          <w:b/>
          <w:bCs/>
          <w:iCs/>
          <w:color w:val="000000"/>
        </w:rPr>
        <w:t>ефективність</w:t>
      </w:r>
      <w:r w:rsidRPr="005E3337">
        <w:rPr>
          <w:iCs/>
          <w:color w:val="000000"/>
        </w:rPr>
        <w:t>. Державний сектор має працювати так, щоб державні активи не ставали джерелом втрат, корупційних ризиків і прихованого субсидіювання неефективності. Ефективність у державному секторі не завжди означає максимізацію прибутку, але завжди означає раціональне використання ресурсів, досягнення визначених цілей і прозору звітність про результати.</w:t>
      </w:r>
    </w:p>
    <w:p w14:paraId="3DA86687" w14:textId="77777777" w:rsidR="00781B72" w:rsidRPr="005E3337" w:rsidRDefault="00781B72" w:rsidP="00781B72">
      <w:pPr>
        <w:pStyle w:val="ac"/>
        <w:spacing w:line="288" w:lineRule="auto"/>
        <w:ind w:firstLine="567"/>
        <w:rPr>
          <w:iCs/>
          <w:color w:val="000000"/>
        </w:rPr>
      </w:pPr>
      <w:r w:rsidRPr="005E3337">
        <w:rPr>
          <w:iCs/>
          <w:color w:val="000000"/>
        </w:rPr>
        <w:t xml:space="preserve">Четвертий принцип — </w:t>
      </w:r>
      <w:r w:rsidRPr="005E3337">
        <w:rPr>
          <w:b/>
          <w:bCs/>
          <w:iCs/>
          <w:color w:val="000000"/>
        </w:rPr>
        <w:t>прозорість і підзвітність</w:t>
      </w:r>
      <w:r w:rsidRPr="005E3337">
        <w:rPr>
          <w:iCs/>
          <w:color w:val="000000"/>
        </w:rPr>
        <w:t xml:space="preserve">. Оскільки державні активи є суспільним ресурсом, громадяни мають право очікувати прозорого управління ними. Це стосується фінансової звітності, призначення керівників, роботи наглядових рад, дивідендної політики, </w:t>
      </w:r>
      <w:proofErr w:type="spellStart"/>
      <w:r w:rsidRPr="005E3337">
        <w:rPr>
          <w:iCs/>
          <w:color w:val="000000"/>
        </w:rPr>
        <w:t>закупівель</w:t>
      </w:r>
      <w:proofErr w:type="spellEnd"/>
      <w:r w:rsidRPr="005E3337">
        <w:rPr>
          <w:iCs/>
          <w:color w:val="000000"/>
        </w:rPr>
        <w:t>, інвестиційних планів і результатів діяльності підприємств. Без прозорості державна власність легко перетворюється на простір політичного впливу або неформальних інтересів.</w:t>
      </w:r>
    </w:p>
    <w:p w14:paraId="00720BF5" w14:textId="77777777" w:rsidR="00781B72" w:rsidRPr="005E3337" w:rsidRDefault="00781B72" w:rsidP="00781B72">
      <w:pPr>
        <w:pStyle w:val="ac"/>
        <w:spacing w:line="288" w:lineRule="auto"/>
        <w:ind w:firstLine="567"/>
        <w:rPr>
          <w:iCs/>
          <w:color w:val="000000"/>
        </w:rPr>
      </w:pPr>
      <w:r w:rsidRPr="005E3337">
        <w:rPr>
          <w:iCs/>
          <w:color w:val="000000"/>
        </w:rPr>
        <w:t xml:space="preserve">П’ятий принцип — </w:t>
      </w:r>
      <w:r w:rsidRPr="005E3337">
        <w:rPr>
          <w:b/>
          <w:bCs/>
          <w:iCs/>
          <w:color w:val="000000"/>
        </w:rPr>
        <w:t>професійне корпоративне управління</w:t>
      </w:r>
      <w:r w:rsidRPr="005E3337">
        <w:rPr>
          <w:iCs/>
          <w:color w:val="000000"/>
        </w:rPr>
        <w:t xml:space="preserve">. Держава має діяти як відповідальний власник, а не як орган, що постійно втручається в операційні рішення. Це означає розмежування функцій власника, регулятора і менеджменту; формування наглядових рад; визначення цілей підприємства; контроль результатів; запобігання конфлікту інтересів. Міністерство економіки України виокремлює корпоративне управління та реформування державної власності як окремий напрям роботи, що демонструє актуальність цієї теми для державної політики. </w:t>
      </w:r>
    </w:p>
    <w:p w14:paraId="32417159" w14:textId="77777777" w:rsidR="00781B72" w:rsidRPr="005E3337" w:rsidRDefault="00781B72" w:rsidP="00781B72">
      <w:pPr>
        <w:pStyle w:val="ac"/>
        <w:spacing w:line="288" w:lineRule="auto"/>
        <w:ind w:firstLine="567"/>
        <w:rPr>
          <w:iCs/>
          <w:color w:val="000000"/>
        </w:rPr>
      </w:pPr>
      <w:r w:rsidRPr="005E3337">
        <w:rPr>
          <w:iCs/>
          <w:color w:val="000000"/>
        </w:rPr>
        <w:t xml:space="preserve">Шостий принцип — </w:t>
      </w:r>
      <w:r w:rsidRPr="005E3337">
        <w:rPr>
          <w:b/>
          <w:bCs/>
          <w:iCs/>
          <w:color w:val="000000"/>
        </w:rPr>
        <w:t>захист конкуренції</w:t>
      </w:r>
      <w:r w:rsidRPr="005E3337">
        <w:rPr>
          <w:iCs/>
          <w:color w:val="000000"/>
        </w:rPr>
        <w:t>. Державні підприємства не повинні отримувати необґрунтовані переваги перед приватним бізнесом, якщо вони працюють на конкурентному ринку. Інакше держава одночасно стає і регулятором, і привілейованим учасником ринку, що може спотворювати конкуренцію. Водночас у сферах природних монополій або критичної інфраструктури державна присутність може бути виправданою, але вона повинна супроводжуватися належним регулюванням.</w:t>
      </w:r>
    </w:p>
    <w:p w14:paraId="13A637C8" w14:textId="77777777" w:rsidR="00781B72" w:rsidRPr="005E3337" w:rsidRDefault="00781B72" w:rsidP="00781B72">
      <w:pPr>
        <w:pStyle w:val="ac"/>
        <w:spacing w:line="288" w:lineRule="auto"/>
        <w:ind w:firstLine="567"/>
        <w:rPr>
          <w:iCs/>
          <w:color w:val="000000"/>
        </w:rPr>
      </w:pPr>
      <w:r w:rsidRPr="005E3337">
        <w:rPr>
          <w:iCs/>
          <w:color w:val="000000"/>
        </w:rPr>
        <w:t xml:space="preserve">Сьомий принцип — </w:t>
      </w:r>
      <w:proofErr w:type="spellStart"/>
      <w:r w:rsidRPr="005E3337">
        <w:rPr>
          <w:b/>
          <w:bCs/>
          <w:iCs/>
          <w:color w:val="000000"/>
        </w:rPr>
        <w:t>стратегічність</w:t>
      </w:r>
      <w:proofErr w:type="spellEnd"/>
      <w:r w:rsidRPr="005E3337">
        <w:rPr>
          <w:iCs/>
          <w:color w:val="000000"/>
        </w:rPr>
        <w:t>. Управління державним сектором має відповідати довгостроковим цілям держави: економічній безпеці, відновленню, європейській інтеграції, розвитку інфраструктури, енергетичній стійкості, інноваціям і соціальній згуртованості.</w:t>
      </w:r>
    </w:p>
    <w:p w14:paraId="6AB6A778" w14:textId="45D3AD7E" w:rsidR="00781B72" w:rsidRPr="005E3337" w:rsidRDefault="00781B72" w:rsidP="00781B72">
      <w:pPr>
        <w:pStyle w:val="ac"/>
        <w:spacing w:line="288" w:lineRule="auto"/>
        <w:ind w:firstLine="567"/>
        <w:rPr>
          <w:iCs/>
          <w:color w:val="000000"/>
        </w:rPr>
      </w:pPr>
    </w:p>
    <w:p w14:paraId="7C438470" w14:textId="77777777" w:rsidR="00781B72" w:rsidRPr="005E3337" w:rsidRDefault="00781B72" w:rsidP="00781B72">
      <w:pPr>
        <w:pStyle w:val="ac"/>
        <w:spacing w:line="288" w:lineRule="auto"/>
        <w:ind w:firstLine="567"/>
        <w:rPr>
          <w:b/>
          <w:bCs/>
          <w:iCs/>
          <w:color w:val="000000"/>
        </w:rPr>
      </w:pPr>
      <w:r w:rsidRPr="005E3337">
        <w:rPr>
          <w:b/>
          <w:bCs/>
          <w:iCs/>
          <w:color w:val="000000"/>
        </w:rPr>
        <w:t>5.1.4. Особливості функціонування державного сектора економіки</w:t>
      </w:r>
    </w:p>
    <w:p w14:paraId="453CBD1D" w14:textId="77777777" w:rsidR="00781B72" w:rsidRPr="005E3337" w:rsidRDefault="00781B72" w:rsidP="00781B72">
      <w:pPr>
        <w:pStyle w:val="ac"/>
        <w:spacing w:line="288" w:lineRule="auto"/>
        <w:ind w:firstLine="567"/>
        <w:rPr>
          <w:iCs/>
          <w:color w:val="000000"/>
        </w:rPr>
      </w:pPr>
      <w:r w:rsidRPr="005E3337">
        <w:rPr>
          <w:iCs/>
          <w:color w:val="000000"/>
        </w:rPr>
        <w:t xml:space="preserve">Державний сектор має низку особливостей, які відрізняють його від </w:t>
      </w:r>
      <w:r w:rsidRPr="005E3337">
        <w:rPr>
          <w:iCs/>
          <w:color w:val="000000"/>
        </w:rPr>
        <w:lastRenderedPageBreak/>
        <w:t>приватного бізнесу.</w:t>
      </w:r>
    </w:p>
    <w:p w14:paraId="462FE843" w14:textId="77777777" w:rsidR="00781B72" w:rsidRPr="005E3337" w:rsidRDefault="00781B72" w:rsidP="00781B72">
      <w:pPr>
        <w:pStyle w:val="ac"/>
        <w:spacing w:line="288" w:lineRule="auto"/>
        <w:ind w:firstLine="567"/>
        <w:rPr>
          <w:iCs/>
          <w:color w:val="000000"/>
        </w:rPr>
      </w:pPr>
      <w:r w:rsidRPr="005E3337">
        <w:rPr>
          <w:iCs/>
          <w:color w:val="000000"/>
        </w:rPr>
        <w:t xml:space="preserve">Перша особливість — </w:t>
      </w:r>
      <w:r w:rsidRPr="005E3337">
        <w:rPr>
          <w:b/>
          <w:bCs/>
          <w:iCs/>
          <w:color w:val="000000"/>
        </w:rPr>
        <w:t>поєднання комерційних і публічних цілей</w:t>
      </w:r>
      <w:r w:rsidRPr="005E3337">
        <w:rPr>
          <w:iCs/>
          <w:color w:val="000000"/>
        </w:rPr>
        <w:t>. Державне підприємство може бути зобов’язане одночасно забезпечувати фінансову стабільність і виконувати суспільно важливу функцію. Наприклад, підприємство транспортної інфраструктури має думати не лише про прибуток, а й про доступність перевезень, безпеку, регіональну зв’язаність і стратегічну роль у кризових умовах.</w:t>
      </w:r>
    </w:p>
    <w:p w14:paraId="36EE2D4E" w14:textId="77777777" w:rsidR="00781B72" w:rsidRPr="005E3337" w:rsidRDefault="00781B72" w:rsidP="00781B72">
      <w:pPr>
        <w:pStyle w:val="ac"/>
        <w:spacing w:line="288" w:lineRule="auto"/>
        <w:ind w:firstLine="567"/>
        <w:rPr>
          <w:iCs/>
          <w:color w:val="000000"/>
        </w:rPr>
      </w:pPr>
      <w:r w:rsidRPr="005E3337">
        <w:rPr>
          <w:iCs/>
          <w:color w:val="000000"/>
        </w:rPr>
        <w:t xml:space="preserve">Друга особливість — </w:t>
      </w:r>
      <w:r w:rsidRPr="005E3337">
        <w:rPr>
          <w:b/>
          <w:bCs/>
          <w:iCs/>
          <w:color w:val="000000"/>
        </w:rPr>
        <w:t>політична чутливість управлінських рішень</w:t>
      </w:r>
      <w:r w:rsidRPr="005E3337">
        <w:rPr>
          <w:iCs/>
          <w:color w:val="000000"/>
        </w:rPr>
        <w:t>. Рішення про тарифи, скорочення персоналу, приватизацію, реорганізацію або зміну керівництва державного підприємства часто мають суспільний резонанс. У приватній компанії таке рішення переважно розглядається як внутрішня справа власника, а в державному секторі воно може стати предметом політичної дискусії.</w:t>
      </w:r>
    </w:p>
    <w:p w14:paraId="6A4CD071" w14:textId="77777777" w:rsidR="00781B72" w:rsidRPr="005E3337" w:rsidRDefault="00781B72" w:rsidP="00781B72">
      <w:pPr>
        <w:pStyle w:val="ac"/>
        <w:spacing w:line="288" w:lineRule="auto"/>
        <w:ind w:firstLine="567"/>
        <w:rPr>
          <w:iCs/>
          <w:color w:val="000000"/>
        </w:rPr>
      </w:pPr>
      <w:r w:rsidRPr="005E3337">
        <w:rPr>
          <w:iCs/>
          <w:color w:val="000000"/>
        </w:rPr>
        <w:t xml:space="preserve">Третя особливість — </w:t>
      </w:r>
      <w:r w:rsidRPr="005E3337">
        <w:rPr>
          <w:b/>
          <w:bCs/>
          <w:iCs/>
          <w:color w:val="000000"/>
        </w:rPr>
        <w:t>ризик неефективного власника</w:t>
      </w:r>
      <w:r w:rsidRPr="005E3337">
        <w:rPr>
          <w:iCs/>
          <w:color w:val="000000"/>
        </w:rPr>
        <w:t xml:space="preserve">. Держава може бути сильним стратегічним власником, але може бути й слабким власником, якщо її функції розпорошені між органами, цілі не визначені, контроль формальний, а менеджмент залежить від політичних впливів. Саме тому політика державної власності має визначати, які активи залишаються в державі та з якою метою. </w:t>
      </w:r>
    </w:p>
    <w:p w14:paraId="1FE5675A" w14:textId="77777777" w:rsidR="00781B72" w:rsidRPr="005E3337" w:rsidRDefault="00781B72" w:rsidP="00781B72">
      <w:pPr>
        <w:pStyle w:val="ac"/>
        <w:spacing w:line="288" w:lineRule="auto"/>
        <w:ind w:firstLine="567"/>
        <w:rPr>
          <w:iCs/>
          <w:color w:val="000000"/>
        </w:rPr>
      </w:pPr>
      <w:r w:rsidRPr="005E3337">
        <w:rPr>
          <w:iCs/>
          <w:color w:val="000000"/>
        </w:rPr>
        <w:t xml:space="preserve">Четверта особливість — </w:t>
      </w:r>
      <w:r w:rsidRPr="005E3337">
        <w:rPr>
          <w:b/>
          <w:bCs/>
          <w:iCs/>
          <w:color w:val="000000"/>
        </w:rPr>
        <w:t>агентська проблема</w:t>
      </w:r>
      <w:r w:rsidRPr="005E3337">
        <w:rPr>
          <w:iCs/>
          <w:color w:val="000000"/>
        </w:rPr>
        <w:t>. У приватному бізнесі власник часто безпосередньо зацікавлений у результатах компанії. У державному секторі власником формально є держава, але рішення ухвалюють посадові особи, менеджмент, органи управління, наглядові ради. Між ними можуть виникати різні інтереси. Наприклад, менеджмент може бути зацікавлений у збереженні контролю над ресурсами, орган управління — у політичному впливі, а суспільство — в ефективному використанні державного майна. Саме тому потрібні прозорі процедури, звітність і професійний контроль.</w:t>
      </w:r>
    </w:p>
    <w:p w14:paraId="3EBABB8A" w14:textId="77777777" w:rsidR="00781B72" w:rsidRPr="005E3337" w:rsidRDefault="00781B72" w:rsidP="00781B72">
      <w:pPr>
        <w:pStyle w:val="ac"/>
        <w:spacing w:line="288" w:lineRule="auto"/>
        <w:ind w:firstLine="567"/>
        <w:rPr>
          <w:iCs/>
          <w:color w:val="000000"/>
        </w:rPr>
      </w:pPr>
      <w:r w:rsidRPr="005E3337">
        <w:rPr>
          <w:iCs/>
          <w:color w:val="000000"/>
        </w:rPr>
        <w:t xml:space="preserve">П’ята особливість — </w:t>
      </w:r>
      <w:r w:rsidRPr="005E3337">
        <w:rPr>
          <w:b/>
          <w:bCs/>
          <w:iCs/>
          <w:color w:val="000000"/>
        </w:rPr>
        <w:t>обмеження швидкості управлінських рішень</w:t>
      </w:r>
      <w:r w:rsidRPr="005E3337">
        <w:rPr>
          <w:iCs/>
          <w:color w:val="000000"/>
        </w:rPr>
        <w:t xml:space="preserve">. Державні підприємства часто пов’язані з процедурами погодження, </w:t>
      </w:r>
      <w:proofErr w:type="spellStart"/>
      <w:r w:rsidRPr="005E3337">
        <w:rPr>
          <w:iCs/>
          <w:color w:val="000000"/>
        </w:rPr>
        <w:t>закупівлями</w:t>
      </w:r>
      <w:proofErr w:type="spellEnd"/>
      <w:r w:rsidRPr="005E3337">
        <w:rPr>
          <w:iCs/>
          <w:color w:val="000000"/>
        </w:rPr>
        <w:t>, аудитом, контролем, бюджетними обмеженнями та антикорупційними вимогами. Це може уповільнювати рішення, але водночас захищає публічний ресурс від зловживань. Завдання публічного управління полягає в тому, щоб знайти баланс між контролем і управлінською гнучкістю.</w:t>
      </w:r>
    </w:p>
    <w:p w14:paraId="1CB980CA" w14:textId="77777777" w:rsidR="00781B72" w:rsidRPr="005E3337" w:rsidRDefault="00781B72" w:rsidP="00781B72">
      <w:pPr>
        <w:pStyle w:val="ac"/>
        <w:spacing w:line="288" w:lineRule="auto"/>
        <w:ind w:firstLine="567"/>
        <w:rPr>
          <w:iCs/>
          <w:color w:val="000000"/>
        </w:rPr>
      </w:pPr>
      <w:r w:rsidRPr="005E3337">
        <w:rPr>
          <w:iCs/>
          <w:color w:val="000000"/>
        </w:rPr>
        <w:t xml:space="preserve">Шоста особливість — </w:t>
      </w:r>
      <w:r w:rsidRPr="005E3337">
        <w:rPr>
          <w:b/>
          <w:bCs/>
          <w:iCs/>
          <w:color w:val="000000"/>
        </w:rPr>
        <w:t>публічна відповідальність</w:t>
      </w:r>
      <w:r w:rsidRPr="005E3337">
        <w:rPr>
          <w:iCs/>
          <w:color w:val="000000"/>
        </w:rPr>
        <w:t xml:space="preserve">. Навіть якщо підприємство має господарську форму, його діяльність може впливати на громадян, регіони, ринки, екологію, зайнятість і безпеку. Тому державні </w:t>
      </w:r>
      <w:r w:rsidRPr="005E3337">
        <w:rPr>
          <w:iCs/>
          <w:color w:val="000000"/>
        </w:rPr>
        <w:lastRenderedPageBreak/>
        <w:t>підприємства перебувають під більшою суспільною увагою, ніж приватні компанії.</w:t>
      </w:r>
    </w:p>
    <w:p w14:paraId="138E8F31" w14:textId="48001287" w:rsidR="00781B72" w:rsidRPr="005E3337" w:rsidRDefault="00781B72" w:rsidP="00781B72">
      <w:pPr>
        <w:pStyle w:val="ac"/>
        <w:spacing w:line="288" w:lineRule="auto"/>
        <w:ind w:firstLine="567"/>
        <w:rPr>
          <w:iCs/>
          <w:color w:val="000000"/>
        </w:rPr>
      </w:pPr>
    </w:p>
    <w:p w14:paraId="5F17FB0E" w14:textId="77777777" w:rsidR="00781B72" w:rsidRPr="005E3337" w:rsidRDefault="00781B72" w:rsidP="00781B72">
      <w:pPr>
        <w:pStyle w:val="ac"/>
        <w:spacing w:line="288" w:lineRule="auto"/>
        <w:ind w:firstLine="567"/>
        <w:rPr>
          <w:b/>
          <w:bCs/>
          <w:iCs/>
          <w:color w:val="000000"/>
        </w:rPr>
      </w:pPr>
      <w:r w:rsidRPr="005E3337">
        <w:rPr>
          <w:b/>
          <w:bCs/>
          <w:iCs/>
          <w:color w:val="000000"/>
        </w:rPr>
        <w:t>5.1.5. Структура державного сектора економіки</w:t>
      </w:r>
    </w:p>
    <w:p w14:paraId="36072107" w14:textId="77777777" w:rsidR="00781B72" w:rsidRPr="005E3337" w:rsidRDefault="00781B72" w:rsidP="00781B72">
      <w:pPr>
        <w:pStyle w:val="ac"/>
        <w:spacing w:line="288" w:lineRule="auto"/>
        <w:ind w:firstLine="567"/>
        <w:rPr>
          <w:iCs/>
          <w:color w:val="000000"/>
        </w:rPr>
      </w:pPr>
      <w:r w:rsidRPr="005E3337">
        <w:rPr>
          <w:iCs/>
          <w:color w:val="000000"/>
        </w:rPr>
        <w:t>Структуру державного сектора економіки доцільно розглядати через кілька груп об’єктів.</w:t>
      </w:r>
    </w:p>
    <w:p w14:paraId="4A8AD452" w14:textId="77777777" w:rsidR="00781B72" w:rsidRPr="005E3337" w:rsidRDefault="00781B72" w:rsidP="00781B72">
      <w:pPr>
        <w:pStyle w:val="ac"/>
        <w:spacing w:line="288" w:lineRule="auto"/>
        <w:ind w:firstLine="567"/>
        <w:rPr>
          <w:iCs/>
          <w:color w:val="000000"/>
        </w:rPr>
      </w:pPr>
      <w:r w:rsidRPr="005E3337">
        <w:rPr>
          <w:iCs/>
          <w:color w:val="000000"/>
        </w:rPr>
        <w:t xml:space="preserve">Перша група — </w:t>
      </w:r>
      <w:r w:rsidRPr="005E3337">
        <w:rPr>
          <w:b/>
          <w:bCs/>
          <w:iCs/>
          <w:color w:val="000000"/>
        </w:rPr>
        <w:t>державні унітарні підприємства</w:t>
      </w:r>
      <w:r w:rsidRPr="005E3337">
        <w:rPr>
          <w:iCs/>
          <w:color w:val="000000"/>
        </w:rPr>
        <w:t xml:space="preserve">. Це підприємства, створені компетентним органом державної влади на базі державного майна. Їхнє майно не поділяється на частки, а орган державної влади, до сфери управління якого входить підприємство, виконує функції представника власника. Господарський кодекс України визначає державне унітарне підприємство як підприємство, що утворюється компетентним органом державної влади в розпорядчому порядку на базі відокремленої частини державної власності. </w:t>
      </w:r>
    </w:p>
    <w:p w14:paraId="4B003244" w14:textId="77777777" w:rsidR="00781B72" w:rsidRPr="005E3337" w:rsidRDefault="00781B72" w:rsidP="00781B72">
      <w:pPr>
        <w:pStyle w:val="ac"/>
        <w:spacing w:line="288" w:lineRule="auto"/>
        <w:ind w:firstLine="567"/>
        <w:rPr>
          <w:iCs/>
          <w:color w:val="000000"/>
        </w:rPr>
      </w:pPr>
      <w:r w:rsidRPr="005E3337">
        <w:rPr>
          <w:iCs/>
          <w:color w:val="000000"/>
        </w:rPr>
        <w:t xml:space="preserve">Друга група — </w:t>
      </w:r>
      <w:r w:rsidRPr="005E3337">
        <w:rPr>
          <w:b/>
          <w:bCs/>
          <w:iCs/>
          <w:color w:val="000000"/>
        </w:rPr>
        <w:t>казенні підприємства</w:t>
      </w:r>
      <w:r w:rsidRPr="005E3337">
        <w:rPr>
          <w:iCs/>
          <w:color w:val="000000"/>
        </w:rPr>
        <w:t xml:space="preserve">. Вони створюються у сферах, де держава потребує особливого контролю, а звичайна комерційна модель є недостатньою або недоречною. Господарський кодекс передбачає, що казенне підприємство створюється за рішенням Кабінету Міністрів України. </w:t>
      </w:r>
    </w:p>
    <w:p w14:paraId="61954ACB" w14:textId="77777777" w:rsidR="00781B72" w:rsidRPr="005E3337" w:rsidRDefault="00781B72" w:rsidP="00781B72">
      <w:pPr>
        <w:pStyle w:val="ac"/>
        <w:spacing w:line="288" w:lineRule="auto"/>
        <w:ind w:firstLine="567"/>
        <w:rPr>
          <w:iCs/>
          <w:color w:val="000000"/>
        </w:rPr>
      </w:pPr>
      <w:r w:rsidRPr="005E3337">
        <w:rPr>
          <w:iCs/>
          <w:color w:val="000000"/>
        </w:rPr>
        <w:t xml:space="preserve">Третя група — </w:t>
      </w:r>
      <w:r w:rsidRPr="005E3337">
        <w:rPr>
          <w:b/>
          <w:bCs/>
          <w:iCs/>
          <w:color w:val="000000"/>
        </w:rPr>
        <w:t>державні комерційні підприємства</w:t>
      </w:r>
      <w:r w:rsidRPr="005E3337">
        <w:rPr>
          <w:iCs/>
          <w:color w:val="000000"/>
        </w:rPr>
        <w:t>. Вони діють у господарському обороті, можуть надавати послуги, виробляти продукцію, отримувати доходи, але залишаються у державній власності. Їхня діяльність має поєднувати комерційну логіку з публічними обмеженнями.</w:t>
      </w:r>
    </w:p>
    <w:p w14:paraId="376343C2" w14:textId="77777777" w:rsidR="00781B72" w:rsidRPr="005E3337" w:rsidRDefault="00781B72" w:rsidP="00781B72">
      <w:pPr>
        <w:pStyle w:val="ac"/>
        <w:spacing w:line="288" w:lineRule="auto"/>
        <w:ind w:firstLine="567"/>
        <w:rPr>
          <w:iCs/>
          <w:color w:val="000000"/>
        </w:rPr>
      </w:pPr>
      <w:r w:rsidRPr="005E3337">
        <w:rPr>
          <w:iCs/>
          <w:color w:val="000000"/>
        </w:rPr>
        <w:t xml:space="preserve">Четверта група — </w:t>
      </w:r>
      <w:r w:rsidRPr="005E3337">
        <w:rPr>
          <w:b/>
          <w:bCs/>
          <w:iCs/>
          <w:color w:val="000000"/>
        </w:rPr>
        <w:t>державні некомерційні підприємства</w:t>
      </w:r>
      <w:r w:rsidRPr="005E3337">
        <w:rPr>
          <w:iCs/>
          <w:color w:val="000000"/>
        </w:rPr>
        <w:t>. Їхня головна мета полягає не в отриманні прибутку, а в забезпеченні суспільно важливих функцій. Прикладом можуть бути окремі заклади охорони здоров’я, які діють у формі некомерційних підприємств і надають суспільно необхідні послуги.</w:t>
      </w:r>
    </w:p>
    <w:p w14:paraId="762B4689" w14:textId="77777777" w:rsidR="00781B72" w:rsidRPr="005E3337" w:rsidRDefault="00781B72" w:rsidP="00781B72">
      <w:pPr>
        <w:pStyle w:val="ac"/>
        <w:spacing w:line="288" w:lineRule="auto"/>
        <w:ind w:firstLine="567"/>
        <w:rPr>
          <w:iCs/>
          <w:color w:val="000000"/>
        </w:rPr>
      </w:pPr>
      <w:r w:rsidRPr="005E3337">
        <w:rPr>
          <w:iCs/>
          <w:color w:val="000000"/>
        </w:rPr>
        <w:t xml:space="preserve">П’ята група — </w:t>
      </w:r>
      <w:r w:rsidRPr="005E3337">
        <w:rPr>
          <w:b/>
          <w:bCs/>
          <w:iCs/>
          <w:color w:val="000000"/>
        </w:rPr>
        <w:t>господарські товариства з державною часткою</w:t>
      </w:r>
      <w:r w:rsidRPr="005E3337">
        <w:rPr>
          <w:iCs/>
          <w:color w:val="000000"/>
        </w:rPr>
        <w:t>. Це акціонерні товариства, товариства з обмеженою відповідальністю або інші корпоративні структури, у статутному капіталі яких держава має частку. У таких випадках держава діє не як єдиний власник унітарного підприємства, а як акціонер або учасник товариства.</w:t>
      </w:r>
    </w:p>
    <w:p w14:paraId="753DE689" w14:textId="77777777" w:rsidR="00781B72" w:rsidRPr="005E3337" w:rsidRDefault="00781B72" w:rsidP="00781B72">
      <w:pPr>
        <w:pStyle w:val="ac"/>
        <w:spacing w:line="288" w:lineRule="auto"/>
        <w:ind w:firstLine="567"/>
        <w:rPr>
          <w:iCs/>
          <w:color w:val="000000"/>
        </w:rPr>
      </w:pPr>
      <w:r w:rsidRPr="005E3337">
        <w:rPr>
          <w:iCs/>
          <w:color w:val="000000"/>
        </w:rPr>
        <w:t xml:space="preserve">Шоста група — </w:t>
      </w:r>
      <w:r w:rsidRPr="005E3337">
        <w:rPr>
          <w:b/>
          <w:bCs/>
          <w:iCs/>
          <w:color w:val="000000"/>
        </w:rPr>
        <w:t>державні корпоративні права</w:t>
      </w:r>
      <w:r w:rsidRPr="005E3337">
        <w:rPr>
          <w:iCs/>
          <w:color w:val="000000"/>
        </w:rPr>
        <w:t xml:space="preserve">. Це права держави, що випливають із її участі у статутному капіталі господарських товариств. Вони дають можливість державі впливати на управління товариством, отримувати дивіденди, брати участь у стратегічних рішеннях і контролювати використання активів. Закон «Про управління об’єктами державної власності» прямо включає корпоративні права держави до об’єктів управління державною </w:t>
      </w:r>
      <w:r w:rsidRPr="005E3337">
        <w:rPr>
          <w:iCs/>
          <w:color w:val="000000"/>
        </w:rPr>
        <w:lastRenderedPageBreak/>
        <w:t xml:space="preserve">власністю. </w:t>
      </w:r>
    </w:p>
    <w:p w14:paraId="62C1FDD8" w14:textId="77777777" w:rsidR="00781B72" w:rsidRPr="005E3337" w:rsidRDefault="00781B72" w:rsidP="00781B72">
      <w:pPr>
        <w:pStyle w:val="ac"/>
        <w:spacing w:line="288" w:lineRule="auto"/>
        <w:ind w:firstLine="567"/>
        <w:rPr>
          <w:iCs/>
          <w:color w:val="000000"/>
        </w:rPr>
      </w:pPr>
      <w:r w:rsidRPr="005E3337">
        <w:rPr>
          <w:iCs/>
          <w:color w:val="000000"/>
        </w:rPr>
        <w:t xml:space="preserve">Сьома група — </w:t>
      </w:r>
      <w:r w:rsidRPr="005E3337">
        <w:rPr>
          <w:b/>
          <w:bCs/>
          <w:iCs/>
          <w:color w:val="000000"/>
        </w:rPr>
        <w:t>інші об’єкти державної власності</w:t>
      </w:r>
      <w:r w:rsidRPr="005E3337">
        <w:rPr>
          <w:iCs/>
          <w:color w:val="000000"/>
        </w:rPr>
        <w:t>: цілісні майнові комплекси, нерухомість, інфраструктурні об’єкти, пакети акцій, майно, передане в управління суб’єктам господарювання, та інші активи.</w:t>
      </w:r>
    </w:p>
    <w:p w14:paraId="47342CD9" w14:textId="77777777" w:rsidR="00781B72" w:rsidRPr="005E3337" w:rsidRDefault="00781B72" w:rsidP="00781B72">
      <w:pPr>
        <w:pStyle w:val="ac"/>
        <w:spacing w:line="288" w:lineRule="auto"/>
        <w:ind w:firstLine="567"/>
        <w:rPr>
          <w:iCs/>
          <w:color w:val="000000"/>
        </w:rPr>
      </w:pPr>
      <w:r w:rsidRPr="005E3337">
        <w:rPr>
          <w:iCs/>
          <w:color w:val="000000"/>
        </w:rPr>
        <w:t>Для лекції зручно пояснити структуру державного сектора через просте порівняння. Якщо держава володіє підприємством повністю і майно не поділене на частки, це логіка державного унітарного підприємства. Якщо держава володіє акціями або часткою в товаристві, це логіка корпоративних прав. Якщо підприємство виконує особливо чутливу функцію під жорстким контролем держави, це може бути казенна модель. Якщо організація надає суспільні послуги без мети прибутку, це ближче до державного некомерційного підприємства.</w:t>
      </w:r>
    </w:p>
    <w:p w14:paraId="37A95175" w14:textId="21334C3A" w:rsidR="00781B72" w:rsidRPr="005E3337" w:rsidRDefault="00781B72" w:rsidP="00781B72">
      <w:pPr>
        <w:pStyle w:val="ac"/>
        <w:spacing w:line="288" w:lineRule="auto"/>
        <w:ind w:firstLine="567"/>
        <w:rPr>
          <w:iCs/>
          <w:color w:val="000000"/>
        </w:rPr>
      </w:pPr>
    </w:p>
    <w:p w14:paraId="75A6BA0F" w14:textId="77777777" w:rsidR="00781B72" w:rsidRPr="005E3337" w:rsidRDefault="00781B72" w:rsidP="00781B72">
      <w:pPr>
        <w:pStyle w:val="ac"/>
        <w:spacing w:line="288" w:lineRule="auto"/>
        <w:ind w:firstLine="567"/>
        <w:rPr>
          <w:b/>
          <w:bCs/>
          <w:iCs/>
          <w:color w:val="000000"/>
        </w:rPr>
      </w:pPr>
      <w:r w:rsidRPr="005E3337">
        <w:rPr>
          <w:b/>
          <w:bCs/>
          <w:iCs/>
          <w:color w:val="000000"/>
        </w:rPr>
        <w:t>5.1.6. Форми і типи державних підприємств</w:t>
      </w:r>
    </w:p>
    <w:p w14:paraId="183CD95F" w14:textId="77777777" w:rsidR="00781B72" w:rsidRPr="005E3337" w:rsidRDefault="00781B72" w:rsidP="00781B72">
      <w:pPr>
        <w:pStyle w:val="ac"/>
        <w:spacing w:line="288" w:lineRule="auto"/>
        <w:ind w:firstLine="567"/>
        <w:rPr>
          <w:iCs/>
          <w:color w:val="000000"/>
        </w:rPr>
      </w:pPr>
      <w:r w:rsidRPr="005E3337">
        <w:rPr>
          <w:iCs/>
          <w:color w:val="000000"/>
        </w:rPr>
        <w:t>Форми і типи державних підприємств мають важливе значення, оскільки вони визначають правовий режим майна, ступінь самостійності, характер цілей, механізми управління та відповідальність.</w:t>
      </w:r>
    </w:p>
    <w:p w14:paraId="716BD82B" w14:textId="77777777" w:rsidR="00781B72" w:rsidRPr="005E3337" w:rsidRDefault="00781B72" w:rsidP="00781B72">
      <w:pPr>
        <w:pStyle w:val="ac"/>
        <w:spacing w:line="288" w:lineRule="auto"/>
        <w:ind w:firstLine="567"/>
        <w:rPr>
          <w:iCs/>
          <w:color w:val="000000"/>
        </w:rPr>
      </w:pPr>
      <w:r w:rsidRPr="005E3337">
        <w:rPr>
          <w:b/>
          <w:bCs/>
          <w:iCs/>
          <w:color w:val="000000"/>
        </w:rPr>
        <w:t>Державне унітарне підприємство</w:t>
      </w:r>
      <w:r w:rsidRPr="005E3337">
        <w:rPr>
          <w:iCs/>
          <w:color w:val="000000"/>
        </w:rPr>
        <w:t xml:space="preserve"> — це базова форма підприємства, яке створюється державою на основі державного майна. Його майно не поділяється на акції чи частки. Це означає, що підприємство не має корпоративної структури власності, а держава реалізує права власника через уповноважений орган. Така форма характерна для ситуацій, коли держава хоче зберегти повний контроль над майном і діяльністю підприємства.</w:t>
      </w:r>
    </w:p>
    <w:p w14:paraId="5150CE79" w14:textId="77777777" w:rsidR="00781B72" w:rsidRPr="005E3337" w:rsidRDefault="00781B72" w:rsidP="00781B72">
      <w:pPr>
        <w:pStyle w:val="ac"/>
        <w:spacing w:line="288" w:lineRule="auto"/>
        <w:ind w:firstLine="567"/>
        <w:rPr>
          <w:iCs/>
          <w:color w:val="000000"/>
        </w:rPr>
      </w:pPr>
      <w:r w:rsidRPr="005E3337">
        <w:rPr>
          <w:iCs/>
          <w:color w:val="000000"/>
        </w:rPr>
        <w:t>Приклад для лекції: якщо держава створює підприємство для обслуговування певної інфраструктури або виконання спеціальної функції, вона може обрати унітарну форму, бо не передбачає участі інших власників у капіталі.</w:t>
      </w:r>
    </w:p>
    <w:p w14:paraId="240DE4AE" w14:textId="77777777" w:rsidR="00781B72" w:rsidRPr="005E3337" w:rsidRDefault="00781B72" w:rsidP="00781B72">
      <w:pPr>
        <w:pStyle w:val="ac"/>
        <w:spacing w:line="288" w:lineRule="auto"/>
        <w:ind w:firstLine="567"/>
        <w:rPr>
          <w:iCs/>
          <w:color w:val="000000"/>
        </w:rPr>
      </w:pPr>
      <w:r w:rsidRPr="005E3337">
        <w:rPr>
          <w:b/>
          <w:bCs/>
          <w:iCs/>
          <w:color w:val="000000"/>
        </w:rPr>
        <w:t>Державне комерційне підприємство</w:t>
      </w:r>
      <w:r w:rsidRPr="005E3337">
        <w:rPr>
          <w:iCs/>
          <w:color w:val="000000"/>
        </w:rPr>
        <w:t xml:space="preserve"> — це різновид державного унітарного підприємства, яке здійснює господарську діяльність і може орієнтуватися на отримання доходу. Воно працює в економічному обороті, але його майно залишається державним. Головна проблема такої форми полягає в необхідності поєднати господарську ефективність із контролем з боку держави.</w:t>
      </w:r>
    </w:p>
    <w:p w14:paraId="440AB031" w14:textId="77777777" w:rsidR="00781B72" w:rsidRPr="005E3337" w:rsidRDefault="00781B72" w:rsidP="00781B72">
      <w:pPr>
        <w:pStyle w:val="ac"/>
        <w:spacing w:line="288" w:lineRule="auto"/>
        <w:ind w:firstLine="567"/>
        <w:rPr>
          <w:iCs/>
          <w:color w:val="000000"/>
        </w:rPr>
      </w:pPr>
      <w:r w:rsidRPr="005E3337">
        <w:rPr>
          <w:iCs/>
          <w:color w:val="000000"/>
        </w:rPr>
        <w:t>Приклад: підприємство, яке надає платні послуги, виробляє продукцію або виконує роботи для ринку, але залишається важливим для держави з інфраструктурних, безпекових або стратегічних причин.</w:t>
      </w:r>
    </w:p>
    <w:p w14:paraId="69161E7E" w14:textId="77777777" w:rsidR="00781B72" w:rsidRPr="005E3337" w:rsidRDefault="00781B72" w:rsidP="00781B72">
      <w:pPr>
        <w:pStyle w:val="ac"/>
        <w:spacing w:line="288" w:lineRule="auto"/>
        <w:ind w:firstLine="567"/>
        <w:rPr>
          <w:iCs/>
          <w:color w:val="000000"/>
        </w:rPr>
      </w:pPr>
      <w:r w:rsidRPr="005E3337">
        <w:rPr>
          <w:b/>
          <w:bCs/>
          <w:iCs/>
          <w:color w:val="000000"/>
        </w:rPr>
        <w:t>Казенне підприємство</w:t>
      </w:r>
      <w:r w:rsidRPr="005E3337">
        <w:rPr>
          <w:iCs/>
          <w:color w:val="000000"/>
        </w:rPr>
        <w:t xml:space="preserve"> — це підприємство з особливим режимом створення та управління. Воно створюється за рішенням Кабінету Міністрів </w:t>
      </w:r>
      <w:r w:rsidRPr="005E3337">
        <w:rPr>
          <w:iCs/>
          <w:color w:val="000000"/>
        </w:rPr>
        <w:lastRenderedPageBreak/>
        <w:t xml:space="preserve">України, що свідчить про його особливе значення. Такий тип доцільний у сферах, де держава має забезпечити жорсткіший контроль, де діяльність є стратегічною, безпековою або такою, що не може бути повністю передана звичайній ринковій </w:t>
      </w:r>
      <w:proofErr w:type="spellStart"/>
      <w:r w:rsidRPr="005E3337">
        <w:rPr>
          <w:iCs/>
          <w:color w:val="000000"/>
        </w:rPr>
        <w:t>логіці</w:t>
      </w:r>
      <w:proofErr w:type="spellEnd"/>
      <w:r w:rsidRPr="005E3337">
        <w:rPr>
          <w:iCs/>
          <w:color w:val="000000"/>
        </w:rPr>
        <w:t xml:space="preserve">. </w:t>
      </w:r>
    </w:p>
    <w:p w14:paraId="109CA7AF" w14:textId="77777777" w:rsidR="00781B72" w:rsidRPr="005E3337" w:rsidRDefault="00781B72" w:rsidP="00781B72">
      <w:pPr>
        <w:pStyle w:val="ac"/>
        <w:spacing w:line="288" w:lineRule="auto"/>
        <w:ind w:firstLine="567"/>
        <w:rPr>
          <w:iCs/>
          <w:color w:val="000000"/>
        </w:rPr>
      </w:pPr>
      <w:r w:rsidRPr="005E3337">
        <w:rPr>
          <w:iCs/>
          <w:color w:val="000000"/>
        </w:rPr>
        <w:t>Приклад: підприємства, діяльність яких пов’язана з обороною, спеціальними державними завданнями або сферами, де приватизація може створити ризики для держави.</w:t>
      </w:r>
    </w:p>
    <w:p w14:paraId="64D9AB3B" w14:textId="77777777" w:rsidR="00781B72" w:rsidRPr="005E3337" w:rsidRDefault="00781B72" w:rsidP="00781B72">
      <w:pPr>
        <w:pStyle w:val="ac"/>
        <w:spacing w:line="288" w:lineRule="auto"/>
        <w:ind w:firstLine="567"/>
        <w:rPr>
          <w:iCs/>
          <w:color w:val="000000"/>
        </w:rPr>
      </w:pPr>
      <w:r w:rsidRPr="005E3337">
        <w:rPr>
          <w:b/>
          <w:bCs/>
          <w:iCs/>
          <w:color w:val="000000"/>
        </w:rPr>
        <w:t>Державне некомерційне підприємство</w:t>
      </w:r>
      <w:r w:rsidRPr="005E3337">
        <w:rPr>
          <w:iCs/>
          <w:color w:val="000000"/>
        </w:rPr>
        <w:t xml:space="preserve"> — це форма, де основною метою є не прибуток, а забезпечення суспільно значущої функції. Воно може вести господарську діяльність, але прибутковість не є головним критерієм. Важливо оцінювати такі підприємства за якістю послуг, доступністю, соціальним ефектом і відповідністю публічній меті.</w:t>
      </w:r>
    </w:p>
    <w:p w14:paraId="0D8ADB4A" w14:textId="77777777" w:rsidR="00781B72" w:rsidRPr="005E3337" w:rsidRDefault="00781B72" w:rsidP="00781B72">
      <w:pPr>
        <w:pStyle w:val="ac"/>
        <w:spacing w:line="288" w:lineRule="auto"/>
        <w:ind w:firstLine="567"/>
        <w:rPr>
          <w:iCs/>
          <w:color w:val="000000"/>
        </w:rPr>
      </w:pPr>
      <w:r w:rsidRPr="005E3337">
        <w:rPr>
          <w:iCs/>
          <w:color w:val="000000"/>
        </w:rPr>
        <w:t>Приклад: заклад охорони здоров’я у формі некомерційного підприємства. Його не можна оцінювати так само, як комерційну компанію, адже головна мета — надання медичної допомоги, а не максимізація прибутку.</w:t>
      </w:r>
    </w:p>
    <w:p w14:paraId="230B6C18" w14:textId="77777777" w:rsidR="00781B72" w:rsidRPr="005E3337" w:rsidRDefault="00781B72" w:rsidP="00781B72">
      <w:pPr>
        <w:pStyle w:val="ac"/>
        <w:spacing w:line="288" w:lineRule="auto"/>
        <w:ind w:firstLine="567"/>
        <w:rPr>
          <w:iCs/>
          <w:color w:val="000000"/>
        </w:rPr>
      </w:pPr>
      <w:r w:rsidRPr="005E3337">
        <w:rPr>
          <w:b/>
          <w:bCs/>
          <w:iCs/>
          <w:color w:val="000000"/>
        </w:rPr>
        <w:t>Акціонерні товариства з державною часткою</w:t>
      </w:r>
      <w:r w:rsidRPr="005E3337">
        <w:rPr>
          <w:iCs/>
          <w:color w:val="000000"/>
        </w:rPr>
        <w:t xml:space="preserve"> — це корпоративна форма, у якій держава володіє акціями і реалізує права акціонера. Така форма дозволяє запроваджувати корпоративне управління, наглядові ради, фінансову звітність, дивідендну політику та інші ринкові механізми. Водночас вона вимагає високої управлінської культури, бо держава має поводитися як професійний власник, а не як адміністративний командир.</w:t>
      </w:r>
    </w:p>
    <w:p w14:paraId="083E8FC4" w14:textId="77777777" w:rsidR="00781B72" w:rsidRPr="005E3337" w:rsidRDefault="00781B72" w:rsidP="00781B72">
      <w:pPr>
        <w:pStyle w:val="ac"/>
        <w:spacing w:line="288" w:lineRule="auto"/>
        <w:ind w:firstLine="567"/>
        <w:rPr>
          <w:iCs/>
          <w:color w:val="000000"/>
        </w:rPr>
      </w:pPr>
      <w:r w:rsidRPr="005E3337">
        <w:rPr>
          <w:iCs/>
          <w:color w:val="000000"/>
        </w:rPr>
        <w:t>Приклад: велика енергетична, транспортна або інфраструктурна компанія, у якій держава володіє контрольним пакетом акцій. У такому разі держава має впливати на стратегічні рішення через корпоративні механізми, а не через ручне управління.</w:t>
      </w:r>
    </w:p>
    <w:p w14:paraId="631E0AC6" w14:textId="1F1305D7" w:rsidR="00781B72" w:rsidRPr="005E3337" w:rsidRDefault="00781B72" w:rsidP="00781B72">
      <w:pPr>
        <w:pStyle w:val="ac"/>
        <w:spacing w:line="288" w:lineRule="auto"/>
        <w:ind w:firstLine="567"/>
        <w:rPr>
          <w:iCs/>
          <w:color w:val="000000"/>
        </w:rPr>
      </w:pPr>
    </w:p>
    <w:p w14:paraId="12902D17" w14:textId="77777777" w:rsidR="00781B72" w:rsidRPr="005E3337" w:rsidRDefault="00781B72" w:rsidP="00781B72">
      <w:pPr>
        <w:pStyle w:val="ac"/>
        <w:spacing w:line="288" w:lineRule="auto"/>
        <w:ind w:firstLine="567"/>
        <w:rPr>
          <w:b/>
          <w:bCs/>
          <w:iCs/>
          <w:color w:val="000000"/>
        </w:rPr>
      </w:pPr>
      <w:r w:rsidRPr="005E3337">
        <w:rPr>
          <w:b/>
          <w:bCs/>
          <w:iCs/>
          <w:color w:val="000000"/>
        </w:rPr>
        <w:t>5.1.7. Державні корпоративні права</w:t>
      </w:r>
    </w:p>
    <w:p w14:paraId="401E990E" w14:textId="37D3C280" w:rsidR="00781B72" w:rsidRPr="005E3337" w:rsidRDefault="00781B72" w:rsidP="00781B72">
      <w:pPr>
        <w:pStyle w:val="ac"/>
        <w:spacing w:line="288" w:lineRule="auto"/>
        <w:ind w:firstLine="567"/>
        <w:rPr>
          <w:iCs/>
          <w:color w:val="000000"/>
        </w:rPr>
      </w:pPr>
      <w:r w:rsidRPr="005E3337">
        <w:rPr>
          <w:iCs/>
          <w:color w:val="000000"/>
        </w:rPr>
        <w:t>Державні корпоративні права — це права держави як учасника або акціонера господарського товариства. Вони виникають тоді, коли держава володіє часткою в статутному капіталі товариства або пакетом акцій. На відміну від державного унітарного підприємства, де майно повністю належить державі й не поділене на частки, у господарському товаристві держава реалізує свої інтереси через корпоративні механізми.</w:t>
      </w:r>
    </w:p>
    <w:p w14:paraId="70E295C9" w14:textId="77777777" w:rsidR="00781B72" w:rsidRPr="005E3337" w:rsidRDefault="00781B72" w:rsidP="00781B72">
      <w:pPr>
        <w:pStyle w:val="ac"/>
        <w:spacing w:line="288" w:lineRule="auto"/>
        <w:ind w:firstLine="567"/>
        <w:rPr>
          <w:iCs/>
          <w:color w:val="000000"/>
        </w:rPr>
      </w:pPr>
      <w:r w:rsidRPr="005E3337">
        <w:rPr>
          <w:iCs/>
          <w:color w:val="000000"/>
        </w:rPr>
        <w:t xml:space="preserve">До державних корпоративних прав належать право брати участь в управлінні товариством, голосувати на загальних зборах, отримувати дивіденди, впливати на формування органів управління, погоджувати ключові рішення, контролювати діяльність через представників, вимагати звітності, </w:t>
      </w:r>
      <w:r w:rsidRPr="005E3337">
        <w:rPr>
          <w:iCs/>
          <w:color w:val="000000"/>
        </w:rPr>
        <w:lastRenderedPageBreak/>
        <w:t xml:space="preserve">брати участь у визначенні стратегії товариства. Закон України «Про управління об’єктами державної власності» розглядає корпоративні права держави як один із важливих об’єктів державної власності, управління якими здійснюється уповноваженими суб’єктами. </w:t>
      </w:r>
    </w:p>
    <w:p w14:paraId="3F9928D8" w14:textId="77777777" w:rsidR="00781B72" w:rsidRPr="005E3337" w:rsidRDefault="00781B72" w:rsidP="00781B72">
      <w:pPr>
        <w:pStyle w:val="ac"/>
        <w:spacing w:line="288" w:lineRule="auto"/>
        <w:ind w:firstLine="567"/>
        <w:rPr>
          <w:iCs/>
          <w:color w:val="000000"/>
        </w:rPr>
      </w:pPr>
      <w:r w:rsidRPr="005E3337">
        <w:rPr>
          <w:iCs/>
          <w:color w:val="000000"/>
        </w:rPr>
        <w:t>Значення державних корпоративних прав полягає в тому, що вони дозволяють державі впливати на економічні процеси не лише через регулювання або пряме володіння підприємством, а через участь у капіталі компаній. Це особливо важливо у стратегічних галузях, де держава хоче зберегти контроль або суттєвий вплив, але водночас використовувати корпоративну форму управління.</w:t>
      </w:r>
    </w:p>
    <w:p w14:paraId="71C0C4CD" w14:textId="77777777" w:rsidR="00781B72" w:rsidRPr="005E3337" w:rsidRDefault="00781B72" w:rsidP="00781B72">
      <w:pPr>
        <w:pStyle w:val="ac"/>
        <w:spacing w:line="288" w:lineRule="auto"/>
        <w:ind w:firstLine="567"/>
        <w:rPr>
          <w:iCs/>
          <w:color w:val="000000"/>
        </w:rPr>
      </w:pPr>
      <w:r w:rsidRPr="005E3337">
        <w:rPr>
          <w:iCs/>
          <w:color w:val="000000"/>
        </w:rPr>
        <w:t>Наприклад, якщо держава володіє контрольним пакетом акцій у великій інфраструктурній компанії, вона може через корпоративні права впливати на призначення наглядової ради, затвердження стратегії, дивідендну політику, інвестиційні плани та ключові рішення щодо активів. При цьому компанія може функціонувати у формі акціонерного товариства, мати фінансову звітність, органи корпоративного управління і взаємодіяти з ринком.</w:t>
      </w:r>
    </w:p>
    <w:p w14:paraId="0B4AE09D" w14:textId="77777777" w:rsidR="00781B72" w:rsidRPr="005E3337" w:rsidRDefault="00781B72" w:rsidP="00781B72">
      <w:pPr>
        <w:pStyle w:val="ac"/>
        <w:spacing w:line="288" w:lineRule="auto"/>
        <w:ind w:firstLine="567"/>
        <w:rPr>
          <w:iCs/>
          <w:color w:val="000000"/>
        </w:rPr>
      </w:pPr>
      <w:r w:rsidRPr="005E3337">
        <w:rPr>
          <w:iCs/>
          <w:color w:val="000000"/>
        </w:rPr>
        <w:t>Державні корпоративні права мають кілька управлінських функцій.</w:t>
      </w:r>
    </w:p>
    <w:p w14:paraId="5297AF7D" w14:textId="77777777" w:rsidR="00781B72" w:rsidRPr="005E3337" w:rsidRDefault="00781B72" w:rsidP="00781B72">
      <w:pPr>
        <w:pStyle w:val="ac"/>
        <w:spacing w:line="288" w:lineRule="auto"/>
        <w:ind w:firstLine="567"/>
        <w:rPr>
          <w:iCs/>
          <w:color w:val="000000"/>
        </w:rPr>
      </w:pPr>
      <w:r w:rsidRPr="005E3337">
        <w:rPr>
          <w:iCs/>
          <w:color w:val="000000"/>
        </w:rPr>
        <w:t xml:space="preserve">Перша функція — </w:t>
      </w:r>
      <w:r w:rsidRPr="005E3337">
        <w:rPr>
          <w:b/>
          <w:bCs/>
          <w:iCs/>
          <w:color w:val="000000"/>
        </w:rPr>
        <w:t>контрольна</w:t>
      </w:r>
      <w:r w:rsidRPr="005E3337">
        <w:rPr>
          <w:iCs/>
          <w:color w:val="000000"/>
        </w:rPr>
        <w:t>. Держава може контролювати стратегічні активи, не обов’язково керуючи кожною операційною дією підприємства.</w:t>
      </w:r>
    </w:p>
    <w:p w14:paraId="2034410D" w14:textId="77777777" w:rsidR="00781B72" w:rsidRPr="005E3337" w:rsidRDefault="00781B72" w:rsidP="00781B72">
      <w:pPr>
        <w:pStyle w:val="ac"/>
        <w:spacing w:line="288" w:lineRule="auto"/>
        <w:ind w:firstLine="567"/>
        <w:rPr>
          <w:iCs/>
          <w:color w:val="000000"/>
        </w:rPr>
      </w:pPr>
      <w:r w:rsidRPr="005E3337">
        <w:rPr>
          <w:iCs/>
          <w:color w:val="000000"/>
        </w:rPr>
        <w:t xml:space="preserve">Друга функція — </w:t>
      </w:r>
      <w:r w:rsidRPr="005E3337">
        <w:rPr>
          <w:b/>
          <w:bCs/>
          <w:iCs/>
          <w:color w:val="000000"/>
        </w:rPr>
        <w:t>фінансова</w:t>
      </w:r>
      <w:r w:rsidRPr="005E3337">
        <w:rPr>
          <w:iCs/>
          <w:color w:val="000000"/>
        </w:rPr>
        <w:t>. Держава може отримувати дивіденди від прибуткових компаній, що є джерелом бюджетних надходжень.</w:t>
      </w:r>
    </w:p>
    <w:p w14:paraId="0FB0661E" w14:textId="77777777" w:rsidR="00781B72" w:rsidRPr="005E3337" w:rsidRDefault="00781B72" w:rsidP="00781B72">
      <w:pPr>
        <w:pStyle w:val="ac"/>
        <w:spacing w:line="288" w:lineRule="auto"/>
        <w:ind w:firstLine="567"/>
        <w:rPr>
          <w:iCs/>
          <w:color w:val="000000"/>
        </w:rPr>
      </w:pPr>
      <w:r w:rsidRPr="005E3337">
        <w:rPr>
          <w:iCs/>
          <w:color w:val="000000"/>
        </w:rPr>
        <w:t xml:space="preserve">Третя функція — </w:t>
      </w:r>
      <w:r w:rsidRPr="005E3337">
        <w:rPr>
          <w:b/>
          <w:bCs/>
          <w:iCs/>
          <w:color w:val="000000"/>
        </w:rPr>
        <w:t>стратегічна</w:t>
      </w:r>
      <w:r w:rsidRPr="005E3337">
        <w:rPr>
          <w:iCs/>
          <w:color w:val="000000"/>
        </w:rPr>
        <w:t>. Через корпоративні права держава може впливати на розвиток галузей, інфраструктури, енергетики, транспорту, оборонної промисловості та інших важливих сфер.</w:t>
      </w:r>
    </w:p>
    <w:p w14:paraId="7D4A50EE" w14:textId="77777777" w:rsidR="00781B72" w:rsidRPr="005E3337" w:rsidRDefault="00781B72" w:rsidP="00781B72">
      <w:pPr>
        <w:pStyle w:val="ac"/>
        <w:spacing w:line="288" w:lineRule="auto"/>
        <w:ind w:firstLine="567"/>
        <w:rPr>
          <w:iCs/>
          <w:color w:val="000000"/>
        </w:rPr>
      </w:pPr>
      <w:r w:rsidRPr="005E3337">
        <w:rPr>
          <w:iCs/>
          <w:color w:val="000000"/>
        </w:rPr>
        <w:t xml:space="preserve">Четверта функція — </w:t>
      </w:r>
      <w:r w:rsidRPr="005E3337">
        <w:rPr>
          <w:b/>
          <w:bCs/>
          <w:iCs/>
          <w:color w:val="000000"/>
        </w:rPr>
        <w:t>запобіжна</w:t>
      </w:r>
      <w:r w:rsidRPr="005E3337">
        <w:rPr>
          <w:iCs/>
          <w:color w:val="000000"/>
        </w:rPr>
        <w:t>. Державна участь у капіталі може використовуватися для недопущення втрати контролю над активами, які мають значення для безпеки або публічного інтересу.</w:t>
      </w:r>
    </w:p>
    <w:p w14:paraId="270FB7F8" w14:textId="77777777" w:rsidR="00781B72" w:rsidRPr="005E3337" w:rsidRDefault="00781B72" w:rsidP="00781B72">
      <w:pPr>
        <w:pStyle w:val="ac"/>
        <w:spacing w:line="288" w:lineRule="auto"/>
        <w:ind w:firstLine="567"/>
        <w:rPr>
          <w:iCs/>
          <w:color w:val="000000"/>
        </w:rPr>
      </w:pPr>
      <w:r w:rsidRPr="005E3337">
        <w:rPr>
          <w:iCs/>
          <w:color w:val="000000"/>
        </w:rPr>
        <w:t xml:space="preserve">Водночас державні корпоративні права створюють і ризики. Якщо представники держави в органах управління діють непрофесійно або політично залежно, корпоративна форма не забезпечує ефективності. Якщо держава не визначає чіткої мети володіння часткою, участь у товаристві може бути формальною. Якщо дивідендна політика орієнтована лише на короткострокове вилучення прибутку, компанія може втратити інвестиційний потенціал. Саме тому Політика державної власності 2024 року має важливе значення: вона визначає обґрунтування і цілі залишення корпоративних прав держави у власності та загальні засади управління такими активами. </w:t>
      </w:r>
    </w:p>
    <w:p w14:paraId="2111622A" w14:textId="77777777" w:rsidR="00781B72" w:rsidRPr="005E3337" w:rsidRDefault="00781B72" w:rsidP="00781B72">
      <w:pPr>
        <w:pStyle w:val="ac"/>
        <w:spacing w:line="288" w:lineRule="auto"/>
        <w:ind w:firstLine="567"/>
        <w:rPr>
          <w:iCs/>
          <w:color w:val="000000"/>
        </w:rPr>
      </w:pPr>
      <w:r w:rsidRPr="005E3337">
        <w:rPr>
          <w:iCs/>
          <w:color w:val="000000"/>
        </w:rPr>
        <w:t xml:space="preserve">Для лекції можна використати таку ситуацію. Держава володіє часткою в </w:t>
      </w:r>
      <w:r w:rsidRPr="005E3337">
        <w:rPr>
          <w:iCs/>
          <w:color w:val="000000"/>
        </w:rPr>
        <w:lastRenderedPageBreak/>
        <w:t>енергетичній компанії. Якщо вона розглядає цю частку лише як джерело дивідендів, то може вимагати максимальних виплат до бюджету. Але якщо компанія потребує інвестицій у модернізацію мереж або захист інфраструктури, надмірне вилучення прибутку може послабити її стійкість. Отже, управління корпоративними правами потребує балансу між фіскальними, інвестиційними та стратегічними інтересами.</w:t>
      </w:r>
    </w:p>
    <w:p w14:paraId="2CF9D383" w14:textId="77777777" w:rsidR="00781B72" w:rsidRPr="005E3337" w:rsidRDefault="00781B72" w:rsidP="00781B72">
      <w:pPr>
        <w:pStyle w:val="ac"/>
        <w:spacing w:line="288" w:lineRule="auto"/>
        <w:ind w:firstLine="567"/>
        <w:rPr>
          <w:b/>
          <w:bCs/>
          <w:iCs/>
          <w:color w:val="000000"/>
        </w:rPr>
      </w:pPr>
      <w:r w:rsidRPr="005E3337">
        <w:rPr>
          <w:b/>
          <w:bCs/>
          <w:iCs/>
          <w:color w:val="000000"/>
        </w:rPr>
        <w:t>Узагальнення для лекції</w:t>
      </w:r>
    </w:p>
    <w:p w14:paraId="07342069" w14:textId="77777777" w:rsidR="00781B72" w:rsidRPr="005E3337" w:rsidRDefault="00781B72" w:rsidP="00781B72">
      <w:pPr>
        <w:pStyle w:val="ac"/>
        <w:spacing w:line="288" w:lineRule="auto"/>
        <w:ind w:firstLine="567"/>
        <w:rPr>
          <w:iCs/>
          <w:color w:val="000000"/>
        </w:rPr>
      </w:pPr>
      <w:r w:rsidRPr="005E3337">
        <w:rPr>
          <w:iCs/>
          <w:color w:val="000000"/>
        </w:rPr>
        <w:t xml:space="preserve">Пункт 5.1 показує, що публічне управління економічними процесами є багатовимірною сферою, де держава виступає регулятором, стратегом, власником, інвестором, гарантом безпеки та носієм публічного інтересу. Концепції економічного управління пояснюють різні моделі державного впливу: від мінімального регулювання до активної індустріальної політики й </w:t>
      </w:r>
      <w:proofErr w:type="spellStart"/>
      <w:r w:rsidRPr="005E3337">
        <w:rPr>
          <w:iCs/>
          <w:color w:val="000000"/>
        </w:rPr>
        <w:t>good</w:t>
      </w:r>
      <w:proofErr w:type="spellEnd"/>
      <w:r w:rsidRPr="005E3337">
        <w:rPr>
          <w:iCs/>
          <w:color w:val="000000"/>
        </w:rPr>
        <w:t xml:space="preserve"> </w:t>
      </w:r>
      <w:proofErr w:type="spellStart"/>
      <w:r w:rsidRPr="005E3337">
        <w:rPr>
          <w:iCs/>
          <w:color w:val="000000"/>
        </w:rPr>
        <w:t>governance</w:t>
      </w:r>
      <w:proofErr w:type="spellEnd"/>
      <w:r w:rsidRPr="005E3337">
        <w:rPr>
          <w:iCs/>
          <w:color w:val="000000"/>
        </w:rPr>
        <w:t xml:space="preserve">. </w:t>
      </w:r>
      <w:proofErr w:type="spellStart"/>
      <w:r w:rsidRPr="005E3337">
        <w:rPr>
          <w:iCs/>
          <w:color w:val="000000"/>
        </w:rPr>
        <w:t>Геоекономіка</w:t>
      </w:r>
      <w:proofErr w:type="spellEnd"/>
      <w:r w:rsidRPr="005E3337">
        <w:rPr>
          <w:iCs/>
          <w:color w:val="000000"/>
        </w:rPr>
        <w:t xml:space="preserve"> розширює цю логіку, показуючи, що сучасні економічні рішення залежать від міжнародної конкуренції, безпеки, логістики, енергетики та глобальних ринків.</w:t>
      </w:r>
    </w:p>
    <w:p w14:paraId="75CC0B1F" w14:textId="77777777" w:rsidR="00781B72" w:rsidRPr="005E3337" w:rsidRDefault="00781B72" w:rsidP="00781B72">
      <w:pPr>
        <w:pStyle w:val="ac"/>
        <w:spacing w:line="288" w:lineRule="auto"/>
        <w:ind w:firstLine="567"/>
        <w:rPr>
          <w:iCs/>
          <w:color w:val="000000"/>
        </w:rPr>
      </w:pPr>
      <w:r w:rsidRPr="005E3337">
        <w:rPr>
          <w:iCs/>
          <w:color w:val="000000"/>
        </w:rPr>
        <w:t>Державний сектор економіки є особливим об’єктом управління, оскільки держава в ньому реалізує права власника. Його структура охоплює державні унітарні підприємства, державні комерційні, казенні та некомерційні підприємства, господарські товариства з державною часткою, корпоративні права держави та інші об’єкти державної власності. Ефективне управління цим сектором потребує законності, прозорості, стратегічної доцільності, професійного корпоративного управління і чіткого розуміння, чому той чи інший актив має залишатися у державній власності. Саме тому сучасне управління державним сектором — це не повернення до командної економіки, а складний інструмент стратегічного публічного управління економічним розвитком.</w:t>
      </w:r>
    </w:p>
    <w:p w14:paraId="7074FAFC" w14:textId="77777777" w:rsidR="00781B72" w:rsidRPr="005E3337" w:rsidRDefault="00781B72" w:rsidP="00781B72">
      <w:pPr>
        <w:pStyle w:val="ac"/>
        <w:spacing w:line="288" w:lineRule="auto"/>
        <w:ind w:firstLine="567"/>
        <w:rPr>
          <w:iCs/>
          <w:color w:val="000000"/>
        </w:rPr>
      </w:pPr>
    </w:p>
    <w:p w14:paraId="2B80E4FA" w14:textId="77777777" w:rsidR="00652511" w:rsidRPr="005E3337" w:rsidRDefault="00652511" w:rsidP="00652511">
      <w:pPr>
        <w:pStyle w:val="ac"/>
        <w:spacing w:line="288" w:lineRule="auto"/>
        <w:ind w:firstLine="567"/>
        <w:rPr>
          <w:b/>
          <w:bCs/>
          <w:iCs/>
          <w:color w:val="000000"/>
        </w:rPr>
      </w:pPr>
      <w:r w:rsidRPr="005E3337">
        <w:rPr>
          <w:b/>
          <w:bCs/>
          <w:iCs/>
          <w:color w:val="000000"/>
        </w:rPr>
        <w:t>5.2. Ринкові інститути. Форми організації економічної діяльності приватного бізнесу. Роль приватного бізнесу у формуванні економічної стратегії держави. Приватна та державна власність: взаємовідносини та протиріччя. Держава як учасник і регулятор взаємовідносин у приватному бізнесі. Приватизація як інструмент державної політики. Обґрунтування доцільності та аналіз ризиків приватизації. Необхідність та економічна обґрунтованість розвитку малого та середнього бізнесу. Регуляторна політика держави щодо малого та середнього бізнесу. Історичні та новітні напрями розвитку малого та середнього бізнесу, пріоритетність їх підтримки на рівні держави</w:t>
      </w:r>
    </w:p>
    <w:p w14:paraId="0ADD2244" w14:textId="77777777" w:rsidR="00652511" w:rsidRPr="005E3337" w:rsidRDefault="00652511" w:rsidP="00652511">
      <w:pPr>
        <w:pStyle w:val="ac"/>
        <w:spacing w:line="288" w:lineRule="auto"/>
        <w:ind w:firstLine="567"/>
        <w:rPr>
          <w:b/>
          <w:bCs/>
          <w:iCs/>
          <w:color w:val="000000"/>
        </w:rPr>
      </w:pPr>
      <w:r w:rsidRPr="005E3337">
        <w:rPr>
          <w:b/>
          <w:bCs/>
          <w:iCs/>
          <w:color w:val="000000"/>
        </w:rPr>
        <w:lastRenderedPageBreak/>
        <w:t>5.2.1. Ринкові інститути як основа економічної діяльності</w:t>
      </w:r>
    </w:p>
    <w:p w14:paraId="2056CE4E" w14:textId="77777777" w:rsidR="00652511" w:rsidRPr="005E3337" w:rsidRDefault="00652511" w:rsidP="00652511">
      <w:pPr>
        <w:pStyle w:val="ac"/>
        <w:spacing w:line="288" w:lineRule="auto"/>
        <w:ind w:firstLine="567"/>
        <w:rPr>
          <w:iCs/>
          <w:color w:val="000000"/>
        </w:rPr>
      </w:pPr>
    </w:p>
    <w:p w14:paraId="60783D34" w14:textId="6AAD95C0" w:rsidR="00652511" w:rsidRPr="005E3337" w:rsidRDefault="00652511" w:rsidP="00652511">
      <w:pPr>
        <w:pStyle w:val="ac"/>
        <w:spacing w:line="288" w:lineRule="auto"/>
        <w:ind w:firstLine="567"/>
        <w:rPr>
          <w:iCs/>
          <w:color w:val="000000"/>
        </w:rPr>
      </w:pPr>
      <w:r w:rsidRPr="005E3337">
        <w:rPr>
          <w:iCs/>
          <w:color w:val="000000"/>
        </w:rPr>
        <w:t>Ринкові інститути — це сукупність правил, організацій, процедур і практик, які забезпечують функціонування ринкової економіки. У вузькому розумінні до них належать право власності, договірні відносини, конкуренція, ціноутворення, фінансові ринки, підприємництво, біржі, банки, антимонопольне регулювання, судовий захист і система державної реєстрації бізнесу. У ширшому розумінні ринкові інститути включають також довіру, ділову репутацію, стандарти корпоративної поведінки, етику підприємництва, культуру виконання контрактів і передбачуваність державної політики.</w:t>
      </w:r>
    </w:p>
    <w:p w14:paraId="7FD0DE0F" w14:textId="77777777" w:rsidR="00652511" w:rsidRPr="005E3337" w:rsidRDefault="00652511" w:rsidP="00652511">
      <w:pPr>
        <w:pStyle w:val="ac"/>
        <w:spacing w:line="288" w:lineRule="auto"/>
        <w:ind w:firstLine="567"/>
        <w:rPr>
          <w:iCs/>
          <w:color w:val="000000"/>
        </w:rPr>
      </w:pPr>
      <w:r w:rsidRPr="005E3337">
        <w:rPr>
          <w:iCs/>
          <w:color w:val="000000"/>
        </w:rPr>
        <w:t>Ринкова економіка не може існувати лише як стихійний обмін товарами й послугами. Для її функціонування потрібні правила, які гарантують, що власність захищена, договір має юридичну силу, конкуренція не спотворюється монополіями, споживач має захист, а держава не втручається довільно в господарську діяльність. Саме тому ринкові інститути є не менш важливими, ніж самі підприємства. Якщо інститути слабкі, бізнес стикається з невизначеністю, корупційними ризиками, складністю захисту прав, нестабільністю правил і високими трансакційними витратами.</w:t>
      </w:r>
    </w:p>
    <w:p w14:paraId="0AE3F46A" w14:textId="77777777" w:rsidR="00652511" w:rsidRPr="005E3337" w:rsidRDefault="00652511" w:rsidP="00652511">
      <w:pPr>
        <w:pStyle w:val="ac"/>
        <w:spacing w:line="288" w:lineRule="auto"/>
        <w:ind w:firstLine="567"/>
        <w:rPr>
          <w:iCs/>
          <w:color w:val="000000"/>
        </w:rPr>
      </w:pPr>
      <w:r w:rsidRPr="005E3337">
        <w:rPr>
          <w:iCs/>
          <w:color w:val="000000"/>
        </w:rPr>
        <w:t xml:space="preserve">Першим базовим ринковим інститутом є </w:t>
      </w:r>
      <w:r w:rsidRPr="005E3337">
        <w:rPr>
          <w:b/>
          <w:bCs/>
          <w:iCs/>
          <w:color w:val="000000"/>
        </w:rPr>
        <w:t>право приватної власності</w:t>
      </w:r>
      <w:r w:rsidRPr="005E3337">
        <w:rPr>
          <w:iCs/>
          <w:color w:val="000000"/>
        </w:rPr>
        <w:t>. Воно гарантує підприємцю можливість володіти майном, використовувати його для господарської діяльності, отримувати прибуток, інвестувати, продавати або передавати активи. Без захисту власності неможливі довгострокові інвестиції, оскільки бізнес не буде вкладати ресурси в активи, які можуть бути довільно вилучені або обмежені.</w:t>
      </w:r>
    </w:p>
    <w:p w14:paraId="66244FDC" w14:textId="77777777" w:rsidR="00652511" w:rsidRPr="005E3337" w:rsidRDefault="00652511" w:rsidP="00652511">
      <w:pPr>
        <w:pStyle w:val="ac"/>
        <w:spacing w:line="288" w:lineRule="auto"/>
        <w:ind w:firstLine="567"/>
        <w:rPr>
          <w:iCs/>
          <w:color w:val="000000"/>
        </w:rPr>
      </w:pPr>
      <w:r w:rsidRPr="005E3337">
        <w:rPr>
          <w:iCs/>
          <w:color w:val="000000"/>
        </w:rPr>
        <w:t xml:space="preserve">Другим інститутом є </w:t>
      </w:r>
      <w:r w:rsidRPr="005E3337">
        <w:rPr>
          <w:b/>
          <w:bCs/>
          <w:iCs/>
          <w:color w:val="000000"/>
        </w:rPr>
        <w:t>договір</w:t>
      </w:r>
      <w:r w:rsidRPr="005E3337">
        <w:rPr>
          <w:iCs/>
          <w:color w:val="000000"/>
        </w:rPr>
        <w:t>. Договірні відносини дають змогу суб’єктам ринку координувати дії без прямого адміністративного наказу. Постачальник, виробник, перевізник, банк, страхова компанія, покупець — усі вони взаємодіють через систему договорів. Якщо договори не виконуються або судовий захист є слабким, економіка втрачає передбачуваність.</w:t>
      </w:r>
    </w:p>
    <w:p w14:paraId="1A18A475" w14:textId="77777777" w:rsidR="00652511" w:rsidRPr="005E3337" w:rsidRDefault="00652511" w:rsidP="00652511">
      <w:pPr>
        <w:pStyle w:val="ac"/>
        <w:spacing w:line="288" w:lineRule="auto"/>
        <w:ind w:firstLine="567"/>
        <w:rPr>
          <w:iCs/>
          <w:color w:val="000000"/>
        </w:rPr>
      </w:pPr>
      <w:r w:rsidRPr="005E3337">
        <w:rPr>
          <w:iCs/>
          <w:color w:val="000000"/>
        </w:rPr>
        <w:t xml:space="preserve">Третім інститутом є </w:t>
      </w:r>
      <w:r w:rsidRPr="005E3337">
        <w:rPr>
          <w:b/>
          <w:bCs/>
          <w:iCs/>
          <w:color w:val="000000"/>
        </w:rPr>
        <w:t>конкуренція</w:t>
      </w:r>
      <w:r w:rsidRPr="005E3337">
        <w:rPr>
          <w:iCs/>
          <w:color w:val="000000"/>
        </w:rPr>
        <w:t>. Саме конкуренція змушує бізнес підвищувати якість, знижувати витрати, впроваджувати інновації та реагувати на потреби споживачів. Держава має підтримувати конкуренцію через антимонопольну політику, недопущення змов, контроль за концентрацією ринкової влади та запобігання дискримінаційному доступу до ресурсів.</w:t>
      </w:r>
    </w:p>
    <w:p w14:paraId="3E69E7CF" w14:textId="77777777" w:rsidR="00652511" w:rsidRPr="005E3337" w:rsidRDefault="00652511" w:rsidP="00652511">
      <w:pPr>
        <w:pStyle w:val="ac"/>
        <w:spacing w:line="288" w:lineRule="auto"/>
        <w:ind w:firstLine="567"/>
        <w:rPr>
          <w:iCs/>
          <w:color w:val="000000"/>
        </w:rPr>
      </w:pPr>
      <w:r w:rsidRPr="005E3337">
        <w:rPr>
          <w:iCs/>
          <w:color w:val="000000"/>
        </w:rPr>
        <w:t xml:space="preserve">Четвертим інститутом є </w:t>
      </w:r>
      <w:r w:rsidRPr="005E3337">
        <w:rPr>
          <w:b/>
          <w:bCs/>
          <w:iCs/>
          <w:color w:val="000000"/>
        </w:rPr>
        <w:t>ціноутворення</w:t>
      </w:r>
      <w:r w:rsidRPr="005E3337">
        <w:rPr>
          <w:iCs/>
          <w:color w:val="000000"/>
        </w:rPr>
        <w:t xml:space="preserve">. У ринковій економіці ціна є сигналом для виробників і споживачів. Вона показує дефіцит або надлишок товарів, змінює стимули та спрямовує ресурси. Водночас у стратегічних </w:t>
      </w:r>
      <w:r w:rsidRPr="005E3337">
        <w:rPr>
          <w:iCs/>
          <w:color w:val="000000"/>
        </w:rPr>
        <w:lastRenderedPageBreak/>
        <w:t>сферах, наприклад енергетиці, транспорті, житлово-комунальних послугах або природних монополіях, держава може застосовувати регулювання тарифів, щоб захистити суспільний інтерес.</w:t>
      </w:r>
    </w:p>
    <w:p w14:paraId="7FEEB8BA" w14:textId="77777777" w:rsidR="00652511" w:rsidRPr="005E3337" w:rsidRDefault="00652511" w:rsidP="00652511">
      <w:pPr>
        <w:pStyle w:val="ac"/>
        <w:spacing w:line="288" w:lineRule="auto"/>
        <w:ind w:firstLine="567"/>
        <w:rPr>
          <w:iCs/>
          <w:color w:val="000000"/>
        </w:rPr>
      </w:pPr>
      <w:r w:rsidRPr="005E3337">
        <w:rPr>
          <w:iCs/>
          <w:color w:val="000000"/>
        </w:rPr>
        <w:t xml:space="preserve">П’ятий інститут — </w:t>
      </w:r>
      <w:r w:rsidRPr="005E3337">
        <w:rPr>
          <w:b/>
          <w:bCs/>
          <w:iCs/>
          <w:color w:val="000000"/>
        </w:rPr>
        <w:t>регуляторне середовище</w:t>
      </w:r>
      <w:r w:rsidRPr="005E3337">
        <w:rPr>
          <w:iCs/>
          <w:color w:val="000000"/>
        </w:rPr>
        <w:t xml:space="preserve">. Воно визначає, як легко або складно створити бізнес, отримати дозвіл, сплатити податки, пройти перевірку, найняти працівників, експортувати продукцію чи взяти участь у публічних </w:t>
      </w:r>
      <w:proofErr w:type="spellStart"/>
      <w:r w:rsidRPr="005E3337">
        <w:rPr>
          <w:iCs/>
          <w:color w:val="000000"/>
        </w:rPr>
        <w:t>закупівлях</w:t>
      </w:r>
      <w:proofErr w:type="spellEnd"/>
      <w:r w:rsidRPr="005E3337">
        <w:rPr>
          <w:iCs/>
          <w:color w:val="000000"/>
        </w:rPr>
        <w:t xml:space="preserve">. В Україні базовим актом у цій сфері є Закон України «Про засади державної регуляторної політики у сфері господарської діяльності», який визначає правові та організаційні засади реалізації державної регуляторної політики й має на меті недопущення економічно недоцільних і неефективних регуляторних актів. </w:t>
      </w:r>
    </w:p>
    <w:p w14:paraId="0431B12F" w14:textId="77777777" w:rsidR="00652511" w:rsidRPr="005E3337" w:rsidRDefault="00652511" w:rsidP="00652511">
      <w:pPr>
        <w:pStyle w:val="ac"/>
        <w:spacing w:line="288" w:lineRule="auto"/>
        <w:ind w:firstLine="567"/>
        <w:rPr>
          <w:iCs/>
          <w:color w:val="000000"/>
        </w:rPr>
      </w:pPr>
      <w:r w:rsidRPr="005E3337">
        <w:rPr>
          <w:b/>
          <w:bCs/>
          <w:iCs/>
          <w:color w:val="000000"/>
        </w:rPr>
        <w:t>Приклад для лекції.</w:t>
      </w:r>
      <w:r w:rsidRPr="005E3337">
        <w:rPr>
          <w:iCs/>
          <w:color w:val="000000"/>
        </w:rPr>
        <w:t xml:space="preserve"> Якщо підприємець хоче відкрити кав’ярню, йому потрібні не лише приміщення, працівники і стартовий капітал. Йому потрібна можливість зареєструвати бізнес, укласти договір оренди, отримати дозвільні документи, сплачувати податки, наймати персонал, працювати з банком і бути впевненим, що правила не зміняться довільно. У цьому прикладі видно, що реальний бізнес залежить від якості ринкових інститутів.</w:t>
      </w:r>
    </w:p>
    <w:p w14:paraId="01670410" w14:textId="45ABCB93" w:rsidR="00652511" w:rsidRPr="005E3337" w:rsidRDefault="00652511" w:rsidP="00652511">
      <w:pPr>
        <w:pStyle w:val="ac"/>
        <w:spacing w:line="288" w:lineRule="auto"/>
        <w:ind w:firstLine="567"/>
        <w:rPr>
          <w:iCs/>
          <w:color w:val="000000"/>
        </w:rPr>
      </w:pPr>
    </w:p>
    <w:p w14:paraId="68137ED3" w14:textId="77777777" w:rsidR="00652511" w:rsidRPr="005E3337" w:rsidRDefault="00652511" w:rsidP="00652511">
      <w:pPr>
        <w:pStyle w:val="ac"/>
        <w:spacing w:line="288" w:lineRule="auto"/>
        <w:ind w:firstLine="567"/>
        <w:rPr>
          <w:b/>
          <w:bCs/>
          <w:iCs/>
          <w:color w:val="000000"/>
        </w:rPr>
      </w:pPr>
      <w:r w:rsidRPr="005E3337">
        <w:rPr>
          <w:b/>
          <w:bCs/>
          <w:iCs/>
          <w:color w:val="000000"/>
        </w:rPr>
        <w:t>5.2.2. Форми організації економічної діяльності приватного бізнесу</w:t>
      </w:r>
    </w:p>
    <w:p w14:paraId="4EF55A84" w14:textId="77777777" w:rsidR="00652511" w:rsidRPr="005E3337" w:rsidRDefault="00652511" w:rsidP="00652511">
      <w:pPr>
        <w:pStyle w:val="ac"/>
        <w:spacing w:line="288" w:lineRule="auto"/>
        <w:ind w:firstLine="567"/>
        <w:rPr>
          <w:iCs/>
          <w:color w:val="000000"/>
        </w:rPr>
      </w:pPr>
      <w:r w:rsidRPr="005E3337">
        <w:rPr>
          <w:iCs/>
          <w:color w:val="000000"/>
        </w:rPr>
        <w:t>Приватний бізнес може функціонувати в різних організаційно-правових формах. Вибір форми залежить від масштабу діяльності, кількості власників, рівня відповідальності, потреби в інвестиціях, податкового режиму, управлінської структури та стратегічних планів підприємця.</w:t>
      </w:r>
    </w:p>
    <w:p w14:paraId="359E548B" w14:textId="77777777" w:rsidR="00652511" w:rsidRPr="005E3337" w:rsidRDefault="00652511" w:rsidP="00652511">
      <w:pPr>
        <w:pStyle w:val="ac"/>
        <w:spacing w:line="288" w:lineRule="auto"/>
        <w:ind w:firstLine="567"/>
        <w:rPr>
          <w:iCs/>
          <w:color w:val="000000"/>
        </w:rPr>
      </w:pPr>
      <w:r w:rsidRPr="005E3337">
        <w:rPr>
          <w:iCs/>
          <w:color w:val="000000"/>
        </w:rPr>
        <w:t xml:space="preserve">Першою і найпростішою формою є </w:t>
      </w:r>
      <w:r w:rsidRPr="005E3337">
        <w:rPr>
          <w:b/>
          <w:bCs/>
          <w:iCs/>
          <w:color w:val="000000"/>
        </w:rPr>
        <w:t>фізична особа-підприємець</w:t>
      </w:r>
      <w:r w:rsidRPr="005E3337">
        <w:rPr>
          <w:iCs/>
          <w:color w:val="000000"/>
        </w:rPr>
        <w:t xml:space="preserve">. Ця форма характерна для малого бізнесу, </w:t>
      </w:r>
      <w:proofErr w:type="spellStart"/>
      <w:r w:rsidRPr="005E3337">
        <w:rPr>
          <w:iCs/>
          <w:color w:val="000000"/>
        </w:rPr>
        <w:t>самозайнятості</w:t>
      </w:r>
      <w:proofErr w:type="spellEnd"/>
      <w:r w:rsidRPr="005E3337">
        <w:rPr>
          <w:iCs/>
          <w:color w:val="000000"/>
        </w:rPr>
        <w:t>, надання послуг, торгівлі, креативних індустрій, дрібного виробництва, консультаційної діяльності. Її перевагами є простота реєстрації, відносно нескладне адміністрування, гнучкість і можливість швидко почати діяльність. Водночас така форма має обмеження, пов’язані з масштабуванням бізнесу, залученням партнерів, інвестицій і корпоративним управлінням.</w:t>
      </w:r>
    </w:p>
    <w:p w14:paraId="161E2321" w14:textId="77777777" w:rsidR="00652511" w:rsidRPr="005E3337" w:rsidRDefault="00652511" w:rsidP="00652511">
      <w:pPr>
        <w:pStyle w:val="ac"/>
        <w:spacing w:line="288" w:lineRule="auto"/>
        <w:ind w:firstLine="567"/>
        <w:rPr>
          <w:iCs/>
          <w:color w:val="000000"/>
        </w:rPr>
      </w:pPr>
      <w:r w:rsidRPr="005E3337">
        <w:rPr>
          <w:iCs/>
          <w:color w:val="000000"/>
        </w:rPr>
        <w:t xml:space="preserve">Другою поширеною формою є </w:t>
      </w:r>
      <w:r w:rsidRPr="005E3337">
        <w:rPr>
          <w:b/>
          <w:bCs/>
          <w:iCs/>
          <w:color w:val="000000"/>
        </w:rPr>
        <w:t>товариство з обмеженою відповідальністю</w:t>
      </w:r>
      <w:r w:rsidRPr="005E3337">
        <w:rPr>
          <w:iCs/>
          <w:color w:val="000000"/>
        </w:rPr>
        <w:t>. Воно дозволяє об’єднувати кількох учасників, формувати статутний капітал, розмежовувати майно товариства і майно учасників, залучати партнерів, вибудовувати більш складну управлінську структуру. Для малого і середнього бізнесу ця форма часто є оптимальною, коли діяльність уже виходить за межі індивідуального підприємництва.</w:t>
      </w:r>
    </w:p>
    <w:p w14:paraId="1D36592B" w14:textId="77777777" w:rsidR="00652511" w:rsidRPr="005E3337" w:rsidRDefault="00652511" w:rsidP="00652511">
      <w:pPr>
        <w:pStyle w:val="ac"/>
        <w:spacing w:line="288" w:lineRule="auto"/>
        <w:ind w:firstLine="567"/>
        <w:rPr>
          <w:iCs/>
          <w:color w:val="000000"/>
        </w:rPr>
      </w:pPr>
      <w:r w:rsidRPr="005E3337">
        <w:rPr>
          <w:iCs/>
          <w:color w:val="000000"/>
        </w:rPr>
        <w:t xml:space="preserve">Третьою формою є </w:t>
      </w:r>
      <w:r w:rsidRPr="005E3337">
        <w:rPr>
          <w:b/>
          <w:bCs/>
          <w:iCs/>
          <w:color w:val="000000"/>
        </w:rPr>
        <w:t>акціонерне товариство</w:t>
      </w:r>
      <w:r w:rsidRPr="005E3337">
        <w:rPr>
          <w:iCs/>
          <w:color w:val="000000"/>
        </w:rPr>
        <w:t xml:space="preserve">. Вона характерна для великих </w:t>
      </w:r>
      <w:r w:rsidRPr="005E3337">
        <w:rPr>
          <w:iCs/>
          <w:color w:val="000000"/>
        </w:rPr>
        <w:lastRenderedPageBreak/>
        <w:t>компаній, які можуть залучати капітал через акції, мати складну структуру власності, наглядову раду, органи корпоративного управління. Акціонерні товариства важливі для великих промислових, фінансових, інфраструктурних і технологічних компаній. У цій формі може існувати і приватний бізнес, і підприємства з державною часткою.</w:t>
      </w:r>
    </w:p>
    <w:p w14:paraId="49079898" w14:textId="77777777" w:rsidR="00652511" w:rsidRPr="005E3337" w:rsidRDefault="00652511" w:rsidP="00652511">
      <w:pPr>
        <w:pStyle w:val="ac"/>
        <w:spacing w:line="288" w:lineRule="auto"/>
        <w:ind w:firstLine="567"/>
        <w:rPr>
          <w:iCs/>
          <w:color w:val="000000"/>
        </w:rPr>
      </w:pPr>
      <w:r w:rsidRPr="005E3337">
        <w:rPr>
          <w:iCs/>
          <w:color w:val="000000"/>
        </w:rPr>
        <w:t xml:space="preserve">Четвертою формою є </w:t>
      </w:r>
      <w:r w:rsidRPr="005E3337">
        <w:rPr>
          <w:b/>
          <w:bCs/>
          <w:iCs/>
          <w:color w:val="000000"/>
        </w:rPr>
        <w:t>приватне підприємство</w:t>
      </w:r>
      <w:r w:rsidRPr="005E3337">
        <w:rPr>
          <w:iCs/>
          <w:color w:val="000000"/>
        </w:rPr>
        <w:t>. Воно може створюватися одним або кількома власниками й діяти на основі приватної власності. Така форма історично використовувалася в Україні, хоча в сучасній практиці багато підприємців обирають ТОВ через більш зрозумілу корпоративну структуру.</w:t>
      </w:r>
    </w:p>
    <w:p w14:paraId="4375CE1E" w14:textId="77777777" w:rsidR="00652511" w:rsidRPr="005E3337" w:rsidRDefault="00652511" w:rsidP="00652511">
      <w:pPr>
        <w:pStyle w:val="ac"/>
        <w:spacing w:line="288" w:lineRule="auto"/>
        <w:ind w:firstLine="567"/>
        <w:rPr>
          <w:iCs/>
          <w:color w:val="000000"/>
        </w:rPr>
      </w:pPr>
      <w:r w:rsidRPr="005E3337">
        <w:rPr>
          <w:iCs/>
          <w:color w:val="000000"/>
        </w:rPr>
        <w:t xml:space="preserve">П’ятою формою є </w:t>
      </w:r>
      <w:r w:rsidRPr="005E3337">
        <w:rPr>
          <w:b/>
          <w:bCs/>
          <w:iCs/>
          <w:color w:val="000000"/>
        </w:rPr>
        <w:t>кооперативи, фермерські господарства, сімейні підприємства, професійні об’єднання</w:t>
      </w:r>
      <w:r w:rsidRPr="005E3337">
        <w:rPr>
          <w:iCs/>
          <w:color w:val="000000"/>
        </w:rPr>
        <w:t>. Вони мають значення для аграрного сектору, місцевого розвитку, соціального підприємництва, переробки, ремісничої діяльності, об’єднання дрібних виробників. Наприклад, сільськогосподарський кооператив може допомогти малим виробникам разом закуповувати техніку, зберігати продукцію, виходити на ринки і підвищувати переговорну силу.</w:t>
      </w:r>
    </w:p>
    <w:p w14:paraId="19713901" w14:textId="77777777" w:rsidR="00652511" w:rsidRPr="005E3337" w:rsidRDefault="00652511" w:rsidP="00652511">
      <w:pPr>
        <w:pStyle w:val="ac"/>
        <w:spacing w:line="288" w:lineRule="auto"/>
        <w:ind w:firstLine="567"/>
        <w:rPr>
          <w:iCs/>
          <w:color w:val="000000"/>
        </w:rPr>
      </w:pPr>
      <w:r w:rsidRPr="005E3337">
        <w:rPr>
          <w:iCs/>
          <w:color w:val="000000"/>
        </w:rPr>
        <w:t xml:space="preserve">Форми організації бізнесу слід аналізувати не лише юридично, а й </w:t>
      </w:r>
      <w:proofErr w:type="spellStart"/>
      <w:r w:rsidRPr="005E3337">
        <w:rPr>
          <w:iCs/>
          <w:color w:val="000000"/>
        </w:rPr>
        <w:t>управлінськи</w:t>
      </w:r>
      <w:proofErr w:type="spellEnd"/>
      <w:r w:rsidRPr="005E3337">
        <w:rPr>
          <w:iCs/>
          <w:color w:val="000000"/>
        </w:rPr>
        <w:t>. ФОП зручний для старту і невеликої діяльності. ТОВ — для партнерського бізнесу й масштабування. Акціонерне товариство — для великих інвестицій і складного корпоративного управління. Кооператив — для об’єднання ресурсів малих виробників. Отже, форма бізнесу має відповідати економічній меті.</w:t>
      </w:r>
    </w:p>
    <w:p w14:paraId="27A4A89E" w14:textId="77777777" w:rsidR="00652511" w:rsidRPr="005E3337" w:rsidRDefault="00652511" w:rsidP="00652511">
      <w:pPr>
        <w:pStyle w:val="ac"/>
        <w:spacing w:line="288" w:lineRule="auto"/>
        <w:ind w:firstLine="567"/>
        <w:rPr>
          <w:iCs/>
          <w:color w:val="000000"/>
        </w:rPr>
      </w:pPr>
      <w:r w:rsidRPr="005E3337">
        <w:rPr>
          <w:b/>
          <w:bCs/>
          <w:iCs/>
          <w:color w:val="000000"/>
        </w:rPr>
        <w:t>Приклад для лекції.</w:t>
      </w:r>
      <w:r w:rsidRPr="005E3337">
        <w:rPr>
          <w:iCs/>
          <w:color w:val="000000"/>
        </w:rPr>
        <w:t xml:space="preserve"> Один ІТ-фахівець може працювати як ФОП, надаючи послуги клієнтам. Але якщо він разом із партнерами створює продуктову компанію, наймає команду, залучає інвестора і планує вихід на зовнішній ринок, більш доречною стає форма ТОВ або інша корпоративна структура. Якщо ж велика компанія хоче залучати капітал на фондовому ринку, актуальною стає акціонерна форма.</w:t>
      </w:r>
    </w:p>
    <w:p w14:paraId="72E57349" w14:textId="28F477FC" w:rsidR="00652511" w:rsidRPr="005E3337" w:rsidRDefault="00652511" w:rsidP="00652511">
      <w:pPr>
        <w:pStyle w:val="ac"/>
        <w:spacing w:line="288" w:lineRule="auto"/>
        <w:ind w:firstLine="567"/>
        <w:rPr>
          <w:iCs/>
          <w:color w:val="000000"/>
        </w:rPr>
      </w:pPr>
    </w:p>
    <w:p w14:paraId="6784B912" w14:textId="77777777" w:rsidR="00652511" w:rsidRPr="005E3337" w:rsidRDefault="00652511" w:rsidP="00652511">
      <w:pPr>
        <w:pStyle w:val="ac"/>
        <w:spacing w:line="288" w:lineRule="auto"/>
        <w:ind w:firstLine="567"/>
        <w:rPr>
          <w:b/>
          <w:bCs/>
          <w:iCs/>
          <w:color w:val="000000"/>
        </w:rPr>
      </w:pPr>
      <w:r w:rsidRPr="005E3337">
        <w:rPr>
          <w:b/>
          <w:bCs/>
          <w:iCs/>
          <w:color w:val="000000"/>
        </w:rPr>
        <w:t>5.2.3. Роль приватного бізнесу у формуванні економічної стратегії держави</w:t>
      </w:r>
    </w:p>
    <w:p w14:paraId="69BCC3A0" w14:textId="77777777" w:rsidR="00652511" w:rsidRPr="005E3337" w:rsidRDefault="00652511" w:rsidP="00652511">
      <w:pPr>
        <w:pStyle w:val="ac"/>
        <w:spacing w:line="288" w:lineRule="auto"/>
        <w:ind w:firstLine="567"/>
        <w:rPr>
          <w:iCs/>
          <w:color w:val="000000"/>
        </w:rPr>
      </w:pPr>
      <w:r w:rsidRPr="005E3337">
        <w:rPr>
          <w:iCs/>
          <w:color w:val="000000"/>
        </w:rPr>
        <w:t>Приватний бізнес є не лише учасником економіки, а й важливим суб’єктом формування економічної стратегії держави. Він створює робочі місця, сплачує податки, інвестує, виробляє товари й послуги, експортує, впроваджує інновації, формує попит на інфраструктуру, впливає на регіональний розвиток і створює значну частину доданої вартості. Тому економічна стратегія держави не може формуватися без урахування позиції бізнесу.</w:t>
      </w:r>
    </w:p>
    <w:p w14:paraId="09A9B409" w14:textId="77777777" w:rsidR="00652511" w:rsidRPr="005E3337" w:rsidRDefault="00652511" w:rsidP="00652511">
      <w:pPr>
        <w:pStyle w:val="ac"/>
        <w:spacing w:line="288" w:lineRule="auto"/>
        <w:ind w:firstLine="567"/>
        <w:rPr>
          <w:iCs/>
          <w:color w:val="000000"/>
        </w:rPr>
      </w:pPr>
      <w:r w:rsidRPr="005E3337">
        <w:rPr>
          <w:iCs/>
          <w:color w:val="000000"/>
        </w:rPr>
        <w:lastRenderedPageBreak/>
        <w:t>Роль приватного бізнесу проявляється в кількох напрямах.</w:t>
      </w:r>
    </w:p>
    <w:p w14:paraId="4E6C67C1" w14:textId="77777777" w:rsidR="00652511" w:rsidRPr="005E3337" w:rsidRDefault="00652511" w:rsidP="00652511">
      <w:pPr>
        <w:pStyle w:val="ac"/>
        <w:spacing w:line="288" w:lineRule="auto"/>
        <w:ind w:firstLine="567"/>
        <w:rPr>
          <w:iCs/>
          <w:color w:val="000000"/>
        </w:rPr>
      </w:pPr>
      <w:r w:rsidRPr="005E3337">
        <w:rPr>
          <w:iCs/>
          <w:color w:val="000000"/>
        </w:rPr>
        <w:t xml:space="preserve">Перший напрям — </w:t>
      </w:r>
      <w:r w:rsidRPr="005E3337">
        <w:rPr>
          <w:b/>
          <w:bCs/>
          <w:iCs/>
          <w:color w:val="000000"/>
        </w:rPr>
        <w:t>економічне зростання</w:t>
      </w:r>
      <w:r w:rsidRPr="005E3337">
        <w:rPr>
          <w:iCs/>
          <w:color w:val="000000"/>
        </w:rPr>
        <w:t>. Саме приватний сектор у більшості ринкових економік є головним джерелом підприємницької активності, конкуренції та інновацій. Держава створює умови, але бізнес виробляє, продає, експортує, інвестує і створює нові ринки.</w:t>
      </w:r>
    </w:p>
    <w:p w14:paraId="2FD53094" w14:textId="77777777" w:rsidR="00652511" w:rsidRPr="005E3337" w:rsidRDefault="00652511" w:rsidP="00652511">
      <w:pPr>
        <w:pStyle w:val="ac"/>
        <w:spacing w:line="288" w:lineRule="auto"/>
        <w:ind w:firstLine="567"/>
        <w:rPr>
          <w:iCs/>
          <w:color w:val="000000"/>
        </w:rPr>
      </w:pPr>
      <w:r w:rsidRPr="005E3337">
        <w:rPr>
          <w:iCs/>
          <w:color w:val="000000"/>
        </w:rPr>
        <w:t xml:space="preserve">Другий напрям — </w:t>
      </w:r>
      <w:r w:rsidRPr="005E3337">
        <w:rPr>
          <w:b/>
          <w:bCs/>
          <w:iCs/>
          <w:color w:val="000000"/>
        </w:rPr>
        <w:t>податкові надходження</w:t>
      </w:r>
      <w:r w:rsidRPr="005E3337">
        <w:rPr>
          <w:iCs/>
          <w:color w:val="000000"/>
        </w:rPr>
        <w:t>. Приватний бізнес сплачує податки, збори, ЄСВ, митні платежі, а отже, формує ресурсну базу бюджету. Чим ширша й активніша економічна діяльність, тим більше можливостей у держави фінансувати оборону, освіту, охорону здоров’я, соціальний захист та інфраструктуру.</w:t>
      </w:r>
    </w:p>
    <w:p w14:paraId="20B572F6" w14:textId="77777777" w:rsidR="00652511" w:rsidRPr="005E3337" w:rsidRDefault="00652511" w:rsidP="00652511">
      <w:pPr>
        <w:pStyle w:val="ac"/>
        <w:spacing w:line="288" w:lineRule="auto"/>
        <w:ind w:firstLine="567"/>
        <w:rPr>
          <w:iCs/>
          <w:color w:val="000000"/>
        </w:rPr>
      </w:pPr>
      <w:r w:rsidRPr="005E3337">
        <w:rPr>
          <w:iCs/>
          <w:color w:val="000000"/>
        </w:rPr>
        <w:t xml:space="preserve">Третій напрям — </w:t>
      </w:r>
      <w:r w:rsidRPr="005E3337">
        <w:rPr>
          <w:b/>
          <w:bCs/>
          <w:iCs/>
          <w:color w:val="000000"/>
        </w:rPr>
        <w:t>зайнятість</w:t>
      </w:r>
      <w:r w:rsidRPr="005E3337">
        <w:rPr>
          <w:iCs/>
          <w:color w:val="000000"/>
        </w:rPr>
        <w:t>. Бізнес створює робочі місця, формує попит на професії, стимулює розвиток освіти й професійної підготовки. У регіонах малий і середній бізнес часто є основою місцевої зайнятості.</w:t>
      </w:r>
    </w:p>
    <w:p w14:paraId="6C080EFF" w14:textId="77777777" w:rsidR="00652511" w:rsidRPr="005E3337" w:rsidRDefault="00652511" w:rsidP="00652511">
      <w:pPr>
        <w:pStyle w:val="ac"/>
        <w:spacing w:line="288" w:lineRule="auto"/>
        <w:ind w:firstLine="567"/>
        <w:rPr>
          <w:iCs/>
          <w:color w:val="000000"/>
        </w:rPr>
      </w:pPr>
      <w:r w:rsidRPr="005E3337">
        <w:rPr>
          <w:iCs/>
          <w:color w:val="000000"/>
        </w:rPr>
        <w:t xml:space="preserve">Четвертий напрям — </w:t>
      </w:r>
      <w:r w:rsidRPr="005E3337">
        <w:rPr>
          <w:b/>
          <w:bCs/>
          <w:iCs/>
          <w:color w:val="000000"/>
        </w:rPr>
        <w:t>інновації</w:t>
      </w:r>
      <w:r w:rsidRPr="005E3337">
        <w:rPr>
          <w:iCs/>
          <w:color w:val="000000"/>
        </w:rPr>
        <w:t>. Приватні компанії швидше реагують на зміни попиту, технологій, споживчих звичок і міжнародної конкуренції. Саме тому держава має враховувати підприємницьку ініціативу під час формування інноваційної, цифрової та промислової політики.</w:t>
      </w:r>
    </w:p>
    <w:p w14:paraId="0C343F5B" w14:textId="77777777" w:rsidR="00652511" w:rsidRPr="005E3337" w:rsidRDefault="00652511" w:rsidP="00652511">
      <w:pPr>
        <w:pStyle w:val="ac"/>
        <w:spacing w:line="288" w:lineRule="auto"/>
        <w:ind w:firstLine="567"/>
        <w:rPr>
          <w:iCs/>
          <w:color w:val="000000"/>
        </w:rPr>
      </w:pPr>
      <w:r w:rsidRPr="005E3337">
        <w:rPr>
          <w:iCs/>
          <w:color w:val="000000"/>
        </w:rPr>
        <w:t xml:space="preserve">П’ятий напрям — </w:t>
      </w:r>
      <w:r w:rsidRPr="005E3337">
        <w:rPr>
          <w:b/>
          <w:bCs/>
          <w:iCs/>
          <w:color w:val="000000"/>
        </w:rPr>
        <w:t>експертна участь у політиці</w:t>
      </w:r>
      <w:r w:rsidRPr="005E3337">
        <w:rPr>
          <w:iCs/>
          <w:color w:val="000000"/>
        </w:rPr>
        <w:t>. Бізнес-асоціації, торгово-промислові палати, галузеві об’єднання, кластери, роботодавці можуть надавати державі інформацію про реальні проблеми ринку: надмірне регулювання, нестачу кадрів, логістичні бар’єри, податкові труднощі, експортні обмеження, проблеми доступу до фінансування. Це важливо, оскільки державний орган не завжди бачить економіку так, як її бачать практичні учасники ринку.</w:t>
      </w:r>
    </w:p>
    <w:p w14:paraId="4B6F3D21" w14:textId="77777777" w:rsidR="00652511" w:rsidRPr="005E3337" w:rsidRDefault="00652511" w:rsidP="00652511">
      <w:pPr>
        <w:pStyle w:val="ac"/>
        <w:spacing w:line="288" w:lineRule="auto"/>
        <w:ind w:firstLine="567"/>
        <w:rPr>
          <w:iCs/>
          <w:color w:val="000000"/>
        </w:rPr>
      </w:pPr>
      <w:r w:rsidRPr="005E3337">
        <w:rPr>
          <w:iCs/>
          <w:color w:val="000000"/>
        </w:rPr>
        <w:t>Водночас участь бізнесу у формуванні економічної стратегії потребує прозорості й балансу. Бізнес має право на консультації з державою, але це не повинно перетворюватися на лобіювання вузьких інтересів на шкоду суспільству. Завдання держави — чути бізнес, але ухвалювати рішення в публічному інтересі.</w:t>
      </w:r>
    </w:p>
    <w:p w14:paraId="0589083D" w14:textId="77777777" w:rsidR="00652511" w:rsidRPr="005E3337" w:rsidRDefault="00652511" w:rsidP="00652511">
      <w:pPr>
        <w:pStyle w:val="ac"/>
        <w:spacing w:line="288" w:lineRule="auto"/>
        <w:ind w:firstLine="567"/>
        <w:rPr>
          <w:iCs/>
          <w:color w:val="000000"/>
        </w:rPr>
      </w:pPr>
      <w:r w:rsidRPr="005E3337">
        <w:rPr>
          <w:b/>
          <w:bCs/>
          <w:iCs/>
          <w:color w:val="000000"/>
        </w:rPr>
        <w:t>Приклад для лекції.</w:t>
      </w:r>
      <w:r w:rsidRPr="005E3337">
        <w:rPr>
          <w:iCs/>
          <w:color w:val="000000"/>
        </w:rPr>
        <w:t xml:space="preserve"> Якщо уряд розробляє стратегію розвитку експорту, він має враховувати позицію виробників, логістичних компаній, аграріїв, промисловців, банків, страхових компаній і регіональних бізнес-асоціацій. Без цього стратегія може бути формально правильною, але не відповідати реальним бар’єрам, з якими стикається бізнес.</w:t>
      </w:r>
    </w:p>
    <w:p w14:paraId="750DB930" w14:textId="3B8CF088" w:rsidR="00652511" w:rsidRPr="005E3337" w:rsidRDefault="00652511" w:rsidP="00652511">
      <w:pPr>
        <w:pStyle w:val="ac"/>
        <w:spacing w:line="288" w:lineRule="auto"/>
        <w:ind w:firstLine="567"/>
        <w:rPr>
          <w:iCs/>
          <w:color w:val="000000"/>
        </w:rPr>
      </w:pPr>
    </w:p>
    <w:p w14:paraId="2A866D03" w14:textId="77777777" w:rsidR="00652511" w:rsidRPr="005E3337" w:rsidRDefault="00652511" w:rsidP="00652511">
      <w:pPr>
        <w:pStyle w:val="ac"/>
        <w:spacing w:line="288" w:lineRule="auto"/>
        <w:ind w:firstLine="567"/>
        <w:rPr>
          <w:b/>
          <w:bCs/>
          <w:iCs/>
          <w:color w:val="000000"/>
        </w:rPr>
      </w:pPr>
      <w:r w:rsidRPr="005E3337">
        <w:rPr>
          <w:b/>
          <w:bCs/>
          <w:iCs/>
          <w:color w:val="000000"/>
        </w:rPr>
        <w:t>5.2.4. Приватна та державна власність: взаємовідносини та протиріччя</w:t>
      </w:r>
    </w:p>
    <w:p w14:paraId="0210C843" w14:textId="77777777" w:rsidR="00652511" w:rsidRPr="005E3337" w:rsidRDefault="00652511" w:rsidP="00652511">
      <w:pPr>
        <w:pStyle w:val="ac"/>
        <w:spacing w:line="288" w:lineRule="auto"/>
        <w:ind w:firstLine="567"/>
        <w:rPr>
          <w:iCs/>
          <w:color w:val="000000"/>
        </w:rPr>
      </w:pPr>
      <w:r w:rsidRPr="005E3337">
        <w:rPr>
          <w:iCs/>
          <w:color w:val="000000"/>
        </w:rPr>
        <w:lastRenderedPageBreak/>
        <w:t>Приватна і державна власність є двома базовими формами економічної організації, які в сучасній змішаній економіці співіснують і взаємодіють. Приватна власність забезпечує підприємницьку ініціативу, конкуренцію, інвестиції, інновації та індивідуальну економічну свободу. Державна власність використовується для забезпечення стратегічних, соціальних, інфраструктурних, безпекових і публічних функцій.</w:t>
      </w:r>
    </w:p>
    <w:p w14:paraId="58DF6058" w14:textId="77777777" w:rsidR="00652511" w:rsidRPr="005E3337" w:rsidRDefault="00652511" w:rsidP="00652511">
      <w:pPr>
        <w:pStyle w:val="ac"/>
        <w:spacing w:line="288" w:lineRule="auto"/>
        <w:ind w:firstLine="567"/>
        <w:rPr>
          <w:iCs/>
          <w:color w:val="000000"/>
        </w:rPr>
      </w:pPr>
      <w:r w:rsidRPr="005E3337">
        <w:rPr>
          <w:iCs/>
          <w:color w:val="000000"/>
        </w:rPr>
        <w:t>Взаємодія приватної і державної власності може бути конструктивною. Наприклад, держава будує дороги, енергетичну інфраструктуру, цифрові сервіси, судову систему й систему захисту прав, а приватний бізнес використовує цю інфраструктуру для створення товарів, послуг і робочих місць. Інший приклад — державно-приватне партнерство, коли держава і бізнес об’єднують ресурси для реалізації інфраструктурних або соціально значущих проєктів.</w:t>
      </w:r>
    </w:p>
    <w:p w14:paraId="0C7FFE0B" w14:textId="77777777" w:rsidR="00652511" w:rsidRPr="005E3337" w:rsidRDefault="00652511" w:rsidP="00652511">
      <w:pPr>
        <w:pStyle w:val="ac"/>
        <w:spacing w:line="288" w:lineRule="auto"/>
        <w:ind w:firstLine="567"/>
        <w:rPr>
          <w:iCs/>
          <w:color w:val="000000"/>
        </w:rPr>
      </w:pPr>
      <w:r w:rsidRPr="005E3337">
        <w:rPr>
          <w:iCs/>
          <w:color w:val="000000"/>
        </w:rPr>
        <w:t>Водночас між приватною і державною власністю можуть виникати протиріччя.</w:t>
      </w:r>
    </w:p>
    <w:p w14:paraId="2541AFF5" w14:textId="77777777" w:rsidR="00652511" w:rsidRPr="005E3337" w:rsidRDefault="00652511" w:rsidP="00652511">
      <w:pPr>
        <w:pStyle w:val="ac"/>
        <w:spacing w:line="288" w:lineRule="auto"/>
        <w:ind w:firstLine="567"/>
        <w:rPr>
          <w:iCs/>
          <w:color w:val="000000"/>
        </w:rPr>
      </w:pPr>
      <w:r w:rsidRPr="005E3337">
        <w:rPr>
          <w:iCs/>
          <w:color w:val="000000"/>
        </w:rPr>
        <w:t xml:space="preserve">Перше протиріччя — </w:t>
      </w:r>
      <w:r w:rsidRPr="005E3337">
        <w:rPr>
          <w:b/>
          <w:bCs/>
          <w:iCs/>
          <w:color w:val="000000"/>
        </w:rPr>
        <w:t>конкуренція за ресурси</w:t>
      </w:r>
      <w:r w:rsidRPr="005E3337">
        <w:rPr>
          <w:iCs/>
          <w:color w:val="000000"/>
        </w:rPr>
        <w:t>. Державні підприємства можуть отримувати переваги через доступ до бюджетної підтримки, державного майна або адміністративних рішень, тоді як приватний бізнес вважає це нерівними умовами.</w:t>
      </w:r>
    </w:p>
    <w:p w14:paraId="64081A2D" w14:textId="77777777" w:rsidR="00652511" w:rsidRPr="005E3337" w:rsidRDefault="00652511" w:rsidP="00652511">
      <w:pPr>
        <w:pStyle w:val="ac"/>
        <w:spacing w:line="288" w:lineRule="auto"/>
        <w:ind w:firstLine="567"/>
        <w:rPr>
          <w:iCs/>
          <w:color w:val="000000"/>
        </w:rPr>
      </w:pPr>
      <w:r w:rsidRPr="005E3337">
        <w:rPr>
          <w:iCs/>
          <w:color w:val="000000"/>
        </w:rPr>
        <w:t xml:space="preserve">Друге протиріччя — </w:t>
      </w:r>
      <w:r w:rsidRPr="005E3337">
        <w:rPr>
          <w:b/>
          <w:bCs/>
          <w:iCs/>
          <w:color w:val="000000"/>
        </w:rPr>
        <w:t>ефективність проти соціальної функції</w:t>
      </w:r>
      <w:r w:rsidRPr="005E3337">
        <w:rPr>
          <w:iCs/>
          <w:color w:val="000000"/>
        </w:rPr>
        <w:t>. Приватний власник зазвичай орієнтується на прибутковість, а держава може зберігати підприємство через соціальні чи стратегічні причини. Це створює складність оцінювання: не все державне майно можна оцінити лише через прибуток, але й суспільна функція не повинна прикривати неефективність.</w:t>
      </w:r>
    </w:p>
    <w:p w14:paraId="25E117D3" w14:textId="77777777" w:rsidR="00652511" w:rsidRPr="005E3337" w:rsidRDefault="00652511" w:rsidP="00652511">
      <w:pPr>
        <w:pStyle w:val="ac"/>
        <w:spacing w:line="288" w:lineRule="auto"/>
        <w:ind w:firstLine="567"/>
        <w:rPr>
          <w:iCs/>
          <w:color w:val="000000"/>
        </w:rPr>
      </w:pPr>
      <w:r w:rsidRPr="005E3337">
        <w:rPr>
          <w:iCs/>
          <w:color w:val="000000"/>
        </w:rPr>
        <w:t xml:space="preserve">Третє протиріччя — </w:t>
      </w:r>
      <w:r w:rsidRPr="005E3337">
        <w:rPr>
          <w:b/>
          <w:bCs/>
          <w:iCs/>
          <w:color w:val="000000"/>
        </w:rPr>
        <w:t>ризик політичного впливу</w:t>
      </w:r>
      <w:r w:rsidRPr="005E3337">
        <w:rPr>
          <w:iCs/>
          <w:color w:val="000000"/>
        </w:rPr>
        <w:t xml:space="preserve">. Державна власність може використовуватися не для економічної стратегії, а для політичного контролю, призначення лояльних керівників, непрозорих </w:t>
      </w:r>
      <w:proofErr w:type="spellStart"/>
      <w:r w:rsidRPr="005E3337">
        <w:rPr>
          <w:iCs/>
          <w:color w:val="000000"/>
        </w:rPr>
        <w:t>закупівель</w:t>
      </w:r>
      <w:proofErr w:type="spellEnd"/>
      <w:r w:rsidRPr="005E3337">
        <w:rPr>
          <w:iCs/>
          <w:color w:val="000000"/>
        </w:rPr>
        <w:t xml:space="preserve"> або розподілу ресурсів.</w:t>
      </w:r>
    </w:p>
    <w:p w14:paraId="475BCD92" w14:textId="77777777" w:rsidR="00652511" w:rsidRPr="005E3337" w:rsidRDefault="00652511" w:rsidP="00652511">
      <w:pPr>
        <w:pStyle w:val="ac"/>
        <w:spacing w:line="288" w:lineRule="auto"/>
        <w:ind w:firstLine="567"/>
        <w:rPr>
          <w:iCs/>
          <w:color w:val="000000"/>
        </w:rPr>
      </w:pPr>
      <w:r w:rsidRPr="005E3337">
        <w:rPr>
          <w:iCs/>
          <w:color w:val="000000"/>
        </w:rPr>
        <w:t xml:space="preserve">Четверте протиріччя — </w:t>
      </w:r>
      <w:r w:rsidRPr="005E3337">
        <w:rPr>
          <w:b/>
          <w:bCs/>
          <w:iCs/>
          <w:color w:val="000000"/>
        </w:rPr>
        <w:t>питання приватизації</w:t>
      </w:r>
      <w:r w:rsidRPr="005E3337">
        <w:rPr>
          <w:iCs/>
          <w:color w:val="000000"/>
        </w:rPr>
        <w:t>. Частина суспільства може вважати приватизацію шляхом до ефективності, інша — загрозою втрати стратегічних активів. Тому приватизація потребує ретельного обґрунтування, прозорих процедур і аналізу ризиків.</w:t>
      </w:r>
    </w:p>
    <w:p w14:paraId="27EA44AA" w14:textId="77777777" w:rsidR="00652511" w:rsidRPr="005E3337" w:rsidRDefault="00652511" w:rsidP="00652511">
      <w:pPr>
        <w:pStyle w:val="ac"/>
        <w:spacing w:line="288" w:lineRule="auto"/>
        <w:ind w:firstLine="567"/>
        <w:rPr>
          <w:iCs/>
          <w:color w:val="000000"/>
        </w:rPr>
      </w:pPr>
      <w:r w:rsidRPr="005E3337">
        <w:rPr>
          <w:b/>
          <w:bCs/>
          <w:iCs/>
          <w:color w:val="000000"/>
        </w:rPr>
        <w:t>Приклад для лекції.</w:t>
      </w:r>
      <w:r w:rsidRPr="005E3337">
        <w:rPr>
          <w:iCs/>
          <w:color w:val="000000"/>
        </w:rPr>
        <w:t xml:space="preserve"> Якщо держава володіє підприємством, яке працює на конкурентному ринку і не виконує стратегічної функції, постає питання: чи доцільно залишати його у державній власності? Якщо підприємство є критично важливим для оборони, енергетики чи інфраструктури, держава може мати підстави зберігати контроль. Отже, питання власності має вирішуватися не </w:t>
      </w:r>
      <w:r w:rsidRPr="005E3337">
        <w:rPr>
          <w:iCs/>
          <w:color w:val="000000"/>
        </w:rPr>
        <w:lastRenderedPageBreak/>
        <w:t>ідеологічно, а функціонально: яку публічну мету виконує актив?</w:t>
      </w:r>
    </w:p>
    <w:p w14:paraId="6158F370" w14:textId="557318D8" w:rsidR="00652511" w:rsidRPr="005E3337" w:rsidRDefault="00652511" w:rsidP="00652511">
      <w:pPr>
        <w:pStyle w:val="ac"/>
        <w:spacing w:line="288" w:lineRule="auto"/>
        <w:ind w:firstLine="567"/>
        <w:rPr>
          <w:iCs/>
          <w:color w:val="000000"/>
        </w:rPr>
      </w:pPr>
    </w:p>
    <w:p w14:paraId="2C800D0B" w14:textId="77777777" w:rsidR="00652511" w:rsidRPr="005E3337" w:rsidRDefault="00652511" w:rsidP="00652511">
      <w:pPr>
        <w:pStyle w:val="ac"/>
        <w:spacing w:line="288" w:lineRule="auto"/>
        <w:ind w:firstLine="567"/>
        <w:rPr>
          <w:b/>
          <w:bCs/>
          <w:iCs/>
          <w:color w:val="000000"/>
        </w:rPr>
      </w:pPr>
      <w:r w:rsidRPr="005E3337">
        <w:rPr>
          <w:b/>
          <w:bCs/>
          <w:iCs/>
          <w:color w:val="000000"/>
        </w:rPr>
        <w:t>5.2.5. Держава як учасник і регулятор взаємовідносин у приватному бізнесі</w:t>
      </w:r>
    </w:p>
    <w:p w14:paraId="4781346A" w14:textId="77777777" w:rsidR="00652511" w:rsidRPr="005E3337" w:rsidRDefault="00652511" w:rsidP="00652511">
      <w:pPr>
        <w:pStyle w:val="ac"/>
        <w:spacing w:line="288" w:lineRule="auto"/>
        <w:ind w:firstLine="567"/>
        <w:rPr>
          <w:iCs/>
          <w:color w:val="000000"/>
        </w:rPr>
      </w:pPr>
      <w:r w:rsidRPr="005E3337">
        <w:rPr>
          <w:iCs/>
          <w:color w:val="000000"/>
        </w:rPr>
        <w:t xml:space="preserve">Держава у відносинах із приватним бізнесом виконує дві основні ролі: роль </w:t>
      </w:r>
      <w:r w:rsidRPr="005E3337">
        <w:rPr>
          <w:b/>
          <w:bCs/>
          <w:iCs/>
          <w:color w:val="000000"/>
        </w:rPr>
        <w:t>регулятора</w:t>
      </w:r>
      <w:r w:rsidRPr="005E3337">
        <w:rPr>
          <w:iCs/>
          <w:color w:val="000000"/>
        </w:rPr>
        <w:t xml:space="preserve"> і роль </w:t>
      </w:r>
      <w:r w:rsidRPr="005E3337">
        <w:rPr>
          <w:b/>
          <w:bCs/>
          <w:iCs/>
          <w:color w:val="000000"/>
        </w:rPr>
        <w:t>учасника економічних відносин</w:t>
      </w:r>
      <w:r w:rsidRPr="005E3337">
        <w:rPr>
          <w:iCs/>
          <w:color w:val="000000"/>
        </w:rPr>
        <w:t>.</w:t>
      </w:r>
    </w:p>
    <w:p w14:paraId="42C4A30B" w14:textId="77777777" w:rsidR="00652511" w:rsidRPr="005E3337" w:rsidRDefault="00652511" w:rsidP="00652511">
      <w:pPr>
        <w:pStyle w:val="ac"/>
        <w:spacing w:line="288" w:lineRule="auto"/>
        <w:ind w:firstLine="567"/>
        <w:rPr>
          <w:iCs/>
          <w:color w:val="000000"/>
        </w:rPr>
      </w:pPr>
      <w:r w:rsidRPr="005E3337">
        <w:rPr>
          <w:iCs/>
          <w:color w:val="000000"/>
        </w:rPr>
        <w:t>Як регулятор держава встановлює правила: реєстрацію бізнесу, податкові вимоги, ліцензування, стандарти безпеки, трудове законодавство, антимонопольні обмеження, екологічні вимоги, правила захисту споживачів, митні процедури. Регулювання потрібне для того, щоб бізнес діяв у межах суспільного інтересу, не порушував права інших суб’єктів і не створював надмірних ризиків для громадян, довкілля чи економіки.</w:t>
      </w:r>
    </w:p>
    <w:p w14:paraId="0CAFC35A" w14:textId="77777777" w:rsidR="00652511" w:rsidRPr="005E3337" w:rsidRDefault="00652511" w:rsidP="00652511">
      <w:pPr>
        <w:pStyle w:val="ac"/>
        <w:spacing w:line="288" w:lineRule="auto"/>
        <w:ind w:firstLine="567"/>
        <w:rPr>
          <w:iCs/>
          <w:color w:val="000000"/>
        </w:rPr>
      </w:pPr>
      <w:r w:rsidRPr="005E3337">
        <w:rPr>
          <w:iCs/>
          <w:color w:val="000000"/>
        </w:rPr>
        <w:t xml:space="preserve">Однак регулювання має бути обґрунтованим. Закон України «Про засади державної регуляторної політики у сфері господарської діяльності» закріплює підхід, за яким регуляторна політика спрямована на вдосконалення правового регулювання господарських і адміністративних відносин між регуляторними органами та суб’єктами господарювання, а також на недопущення неефективних регуляторних актів. </w:t>
      </w:r>
    </w:p>
    <w:p w14:paraId="4DE60BD1" w14:textId="77777777" w:rsidR="00652511" w:rsidRPr="005E3337" w:rsidRDefault="00652511" w:rsidP="00652511">
      <w:pPr>
        <w:pStyle w:val="ac"/>
        <w:spacing w:line="288" w:lineRule="auto"/>
        <w:ind w:firstLine="567"/>
        <w:rPr>
          <w:iCs/>
          <w:color w:val="000000"/>
        </w:rPr>
      </w:pPr>
      <w:r w:rsidRPr="005E3337">
        <w:rPr>
          <w:iCs/>
          <w:color w:val="000000"/>
        </w:rPr>
        <w:t xml:space="preserve">Як учасник економічних відносин держава може виступати замовником товарів і послуг, партнером у державно-приватних проєктах, власником підприємств, акціонером, орендодавцем державного майна, інвестором або гарантом. Наприклад, через систему публічних </w:t>
      </w:r>
      <w:proofErr w:type="spellStart"/>
      <w:r w:rsidRPr="005E3337">
        <w:rPr>
          <w:iCs/>
          <w:color w:val="000000"/>
        </w:rPr>
        <w:t>закупівель</w:t>
      </w:r>
      <w:proofErr w:type="spellEnd"/>
      <w:r w:rsidRPr="005E3337">
        <w:rPr>
          <w:iCs/>
          <w:color w:val="000000"/>
        </w:rPr>
        <w:t xml:space="preserve"> держава купує товари, роботи й послуги у приватного бізнесу. Через програми підтримки підприємництва вона може надавати гранти, кредити, гарантії або консультаційну підтримку.</w:t>
      </w:r>
    </w:p>
    <w:p w14:paraId="0D602CA4" w14:textId="77777777" w:rsidR="00652511" w:rsidRPr="005E3337" w:rsidRDefault="00652511" w:rsidP="00652511">
      <w:pPr>
        <w:pStyle w:val="ac"/>
        <w:spacing w:line="288" w:lineRule="auto"/>
        <w:ind w:firstLine="567"/>
        <w:rPr>
          <w:iCs/>
          <w:color w:val="000000"/>
        </w:rPr>
      </w:pPr>
      <w:r w:rsidRPr="005E3337">
        <w:rPr>
          <w:iCs/>
          <w:color w:val="000000"/>
        </w:rPr>
        <w:t xml:space="preserve">Головна складність полягає в тому, що держава не повинна зловживати своєю владною позицією. Вона має регулювати бізнес, але не придушувати його. Має підтримувати підприємництво, але не створювати привілеїв для обраних компаній. Має контролювати дотримання правил, але не перетворювати контроль на корупційний тиск. Саме тому в сучасному управлінні важливими є дерегуляція, </w:t>
      </w:r>
      <w:proofErr w:type="spellStart"/>
      <w:r w:rsidRPr="005E3337">
        <w:rPr>
          <w:iCs/>
          <w:color w:val="000000"/>
        </w:rPr>
        <w:t>цифровізація</w:t>
      </w:r>
      <w:proofErr w:type="spellEnd"/>
      <w:r w:rsidRPr="005E3337">
        <w:rPr>
          <w:iCs/>
          <w:color w:val="000000"/>
        </w:rPr>
        <w:t xml:space="preserve"> послуг для бізнесу, прозорі закупівлі, ризик-орієнтовані перевірки й відкриті консультації з підприємцями.</w:t>
      </w:r>
    </w:p>
    <w:p w14:paraId="3D9D4FA4" w14:textId="77777777" w:rsidR="00652511" w:rsidRPr="005E3337" w:rsidRDefault="00652511" w:rsidP="00652511">
      <w:pPr>
        <w:pStyle w:val="ac"/>
        <w:spacing w:line="288" w:lineRule="auto"/>
        <w:ind w:firstLine="567"/>
        <w:rPr>
          <w:iCs/>
          <w:color w:val="000000"/>
        </w:rPr>
      </w:pPr>
      <w:r w:rsidRPr="005E3337">
        <w:rPr>
          <w:b/>
          <w:bCs/>
          <w:iCs/>
          <w:color w:val="000000"/>
        </w:rPr>
        <w:t>Приклад для лекції.</w:t>
      </w:r>
      <w:r w:rsidRPr="005E3337">
        <w:rPr>
          <w:iCs/>
          <w:color w:val="000000"/>
        </w:rPr>
        <w:t xml:space="preserve"> Якщо держава встановлює санітарні вимоги до ресторанного бізнесу, це є виправданим регулюванням, бо йдеться про безпеку споживачів. Якщо ж підприємець змушений проходити надмірну кількість погоджень, які не мають реального зв’язку з безпекою чи якістю, це вже адміністративний бар’єр. Завдання регуляторної політики — відрізняти </w:t>
      </w:r>
      <w:r w:rsidRPr="005E3337">
        <w:rPr>
          <w:iCs/>
          <w:color w:val="000000"/>
        </w:rPr>
        <w:lastRenderedPageBreak/>
        <w:t>необхідне регулювання від надмірного втручання.</w:t>
      </w:r>
    </w:p>
    <w:p w14:paraId="57052C08" w14:textId="3D789183" w:rsidR="00652511" w:rsidRPr="005E3337" w:rsidRDefault="00652511" w:rsidP="00652511">
      <w:pPr>
        <w:pStyle w:val="ac"/>
        <w:spacing w:line="288" w:lineRule="auto"/>
        <w:ind w:firstLine="567"/>
        <w:rPr>
          <w:iCs/>
          <w:color w:val="000000"/>
        </w:rPr>
      </w:pPr>
    </w:p>
    <w:p w14:paraId="7C77067E" w14:textId="77777777" w:rsidR="00652511" w:rsidRPr="005E3337" w:rsidRDefault="00652511" w:rsidP="00652511">
      <w:pPr>
        <w:pStyle w:val="ac"/>
        <w:spacing w:line="288" w:lineRule="auto"/>
        <w:ind w:firstLine="567"/>
        <w:rPr>
          <w:b/>
          <w:bCs/>
          <w:iCs/>
          <w:color w:val="000000"/>
        </w:rPr>
      </w:pPr>
      <w:r w:rsidRPr="005E3337">
        <w:rPr>
          <w:b/>
          <w:bCs/>
          <w:iCs/>
          <w:color w:val="000000"/>
        </w:rPr>
        <w:t>5.2.6. Приватизація як інструмент державної політики</w:t>
      </w:r>
    </w:p>
    <w:p w14:paraId="7D411CEF" w14:textId="77777777" w:rsidR="00652511" w:rsidRPr="005E3337" w:rsidRDefault="00652511" w:rsidP="00652511">
      <w:pPr>
        <w:pStyle w:val="ac"/>
        <w:spacing w:line="288" w:lineRule="auto"/>
        <w:ind w:firstLine="567"/>
        <w:rPr>
          <w:iCs/>
          <w:color w:val="000000"/>
        </w:rPr>
      </w:pPr>
      <w:r w:rsidRPr="005E3337">
        <w:rPr>
          <w:iCs/>
          <w:color w:val="000000"/>
        </w:rPr>
        <w:t>Приватизація — це відчуження державного або комунального майна на користь приватних власників. У сучасній економічній політиці приватизація розглядається не лише як продаж майна, а як інструмент структурної трансформації економіки, залучення інвестицій, підвищення ефективності активів, скорочення неефективного державного сектора, зменшення корупційних ризиків і формування конкурентних ринків.</w:t>
      </w:r>
    </w:p>
    <w:p w14:paraId="4600051E" w14:textId="77777777" w:rsidR="00652511" w:rsidRPr="005E3337" w:rsidRDefault="00652511" w:rsidP="00652511">
      <w:pPr>
        <w:pStyle w:val="ac"/>
        <w:spacing w:line="288" w:lineRule="auto"/>
        <w:ind w:firstLine="567"/>
        <w:rPr>
          <w:iCs/>
          <w:color w:val="000000"/>
        </w:rPr>
      </w:pPr>
      <w:r w:rsidRPr="005E3337">
        <w:rPr>
          <w:iCs/>
          <w:color w:val="000000"/>
        </w:rPr>
        <w:t>В Україні правові, економічні та організаційні основи приватизації державного і комунального майна визначає Закон України «Про приватизацію державного і комунального майна». Важливо, що приватизація має здійснюватися не як стихійний розпродаж активів, а як політика, що передбачає підготовку об’єктів, оцінку, прозорі аукціони, визначення умов продажу та контроль виконання зобов’язань.</w:t>
      </w:r>
    </w:p>
    <w:p w14:paraId="09D13954" w14:textId="77777777" w:rsidR="00652511" w:rsidRPr="005E3337" w:rsidRDefault="00652511" w:rsidP="00652511">
      <w:pPr>
        <w:pStyle w:val="ac"/>
        <w:spacing w:line="288" w:lineRule="auto"/>
        <w:ind w:firstLine="567"/>
        <w:rPr>
          <w:iCs/>
          <w:color w:val="000000"/>
        </w:rPr>
      </w:pPr>
      <w:r w:rsidRPr="005E3337">
        <w:rPr>
          <w:iCs/>
          <w:color w:val="000000"/>
        </w:rPr>
        <w:t xml:space="preserve">У практиці приватизації зазвичай розрізняють </w:t>
      </w:r>
      <w:r w:rsidRPr="005E3337">
        <w:rPr>
          <w:b/>
          <w:bCs/>
          <w:iCs/>
          <w:color w:val="000000"/>
        </w:rPr>
        <w:t>малу</w:t>
      </w:r>
      <w:r w:rsidRPr="005E3337">
        <w:rPr>
          <w:iCs/>
          <w:color w:val="000000"/>
        </w:rPr>
        <w:t xml:space="preserve"> і </w:t>
      </w:r>
      <w:r w:rsidRPr="005E3337">
        <w:rPr>
          <w:b/>
          <w:bCs/>
          <w:iCs/>
          <w:color w:val="000000"/>
        </w:rPr>
        <w:t>велику</w:t>
      </w:r>
      <w:r w:rsidRPr="005E3337">
        <w:rPr>
          <w:iCs/>
          <w:color w:val="000000"/>
        </w:rPr>
        <w:t xml:space="preserve"> приватизацію. До малої приватизації в Україні належать підприємства та майно, вартість яких не перевищує 250 млн грн; такі об’єкти продаються через електронну торгову систему. Велика приватизація стосується значніших активів, що потребують складнішої підготовки, залучення інвесторів, аналізу ринкових умов і часто має більший суспільний резонанс.</w:t>
      </w:r>
    </w:p>
    <w:p w14:paraId="3A90EE6F" w14:textId="77777777" w:rsidR="00652511" w:rsidRPr="005E3337" w:rsidRDefault="00652511" w:rsidP="00652511">
      <w:pPr>
        <w:pStyle w:val="ac"/>
        <w:spacing w:line="288" w:lineRule="auto"/>
        <w:ind w:firstLine="567"/>
        <w:rPr>
          <w:iCs/>
          <w:color w:val="000000"/>
        </w:rPr>
      </w:pPr>
      <w:r w:rsidRPr="005E3337">
        <w:rPr>
          <w:iCs/>
          <w:color w:val="000000"/>
        </w:rPr>
        <w:t>Приватизація може бути доцільною в кількох випадках.</w:t>
      </w:r>
    </w:p>
    <w:p w14:paraId="6517E486" w14:textId="77777777" w:rsidR="00652511" w:rsidRPr="005E3337" w:rsidRDefault="00652511" w:rsidP="00652511">
      <w:pPr>
        <w:pStyle w:val="ac"/>
        <w:spacing w:line="288" w:lineRule="auto"/>
        <w:ind w:firstLine="567"/>
        <w:rPr>
          <w:iCs/>
          <w:color w:val="000000"/>
        </w:rPr>
      </w:pPr>
      <w:r w:rsidRPr="005E3337">
        <w:rPr>
          <w:iCs/>
          <w:color w:val="000000"/>
        </w:rPr>
        <w:t>По-перше, якщо підприємство не виконує стратегічної або соціально важливої функції, але залишається у державній власності лише історично.</w:t>
      </w:r>
    </w:p>
    <w:p w14:paraId="60A6DE77" w14:textId="77777777" w:rsidR="00652511" w:rsidRPr="005E3337" w:rsidRDefault="00652511" w:rsidP="00652511">
      <w:pPr>
        <w:pStyle w:val="ac"/>
        <w:spacing w:line="288" w:lineRule="auto"/>
        <w:ind w:firstLine="567"/>
        <w:rPr>
          <w:iCs/>
          <w:color w:val="000000"/>
        </w:rPr>
      </w:pPr>
      <w:r w:rsidRPr="005E3337">
        <w:rPr>
          <w:iCs/>
          <w:color w:val="000000"/>
        </w:rPr>
        <w:t>По-друге, якщо держава не має ресурсів для модернізації підприємства, а приватний інвестор може забезпечити капітал, технології та управлінську ефективність.</w:t>
      </w:r>
    </w:p>
    <w:p w14:paraId="7CB169BF" w14:textId="77777777" w:rsidR="00652511" w:rsidRPr="005E3337" w:rsidRDefault="00652511" w:rsidP="00652511">
      <w:pPr>
        <w:pStyle w:val="ac"/>
        <w:spacing w:line="288" w:lineRule="auto"/>
        <w:ind w:firstLine="567"/>
        <w:rPr>
          <w:iCs/>
          <w:color w:val="000000"/>
        </w:rPr>
      </w:pPr>
      <w:r w:rsidRPr="005E3337">
        <w:rPr>
          <w:iCs/>
          <w:color w:val="000000"/>
        </w:rPr>
        <w:t>По-третє, якщо підприємство працює на конкурентному ринку, де державна присутність не є необхідною.</w:t>
      </w:r>
    </w:p>
    <w:p w14:paraId="3D32C184" w14:textId="77777777" w:rsidR="00652511" w:rsidRPr="005E3337" w:rsidRDefault="00652511" w:rsidP="00652511">
      <w:pPr>
        <w:pStyle w:val="ac"/>
        <w:spacing w:line="288" w:lineRule="auto"/>
        <w:ind w:firstLine="567"/>
        <w:rPr>
          <w:iCs/>
          <w:color w:val="000000"/>
        </w:rPr>
      </w:pPr>
      <w:r w:rsidRPr="005E3337">
        <w:rPr>
          <w:iCs/>
          <w:color w:val="000000"/>
        </w:rPr>
        <w:t>По-четверте, якщо збереження підприємства у державній власності створює корупційні або фіскальні ризики.</w:t>
      </w:r>
    </w:p>
    <w:p w14:paraId="5F36CBFA" w14:textId="77777777" w:rsidR="00652511" w:rsidRPr="005E3337" w:rsidRDefault="00652511" w:rsidP="00652511">
      <w:pPr>
        <w:pStyle w:val="ac"/>
        <w:spacing w:line="288" w:lineRule="auto"/>
        <w:ind w:firstLine="567"/>
        <w:rPr>
          <w:iCs/>
          <w:color w:val="000000"/>
        </w:rPr>
      </w:pPr>
      <w:r w:rsidRPr="005E3337">
        <w:rPr>
          <w:iCs/>
          <w:color w:val="000000"/>
        </w:rPr>
        <w:t>По-п’яте, якщо продаж активу може принести бюджетні надходження і водночас актив буде використовуватися ефективніше.</w:t>
      </w:r>
    </w:p>
    <w:p w14:paraId="543C2CA8" w14:textId="77777777" w:rsidR="00652511" w:rsidRPr="005E3337" w:rsidRDefault="00652511" w:rsidP="00652511">
      <w:pPr>
        <w:pStyle w:val="ac"/>
        <w:spacing w:line="288" w:lineRule="auto"/>
        <w:ind w:firstLine="567"/>
        <w:rPr>
          <w:iCs/>
          <w:color w:val="000000"/>
        </w:rPr>
      </w:pPr>
      <w:r w:rsidRPr="005E3337">
        <w:rPr>
          <w:iCs/>
          <w:color w:val="000000"/>
        </w:rPr>
        <w:t xml:space="preserve">OECD у 2025 році наголошувала, що реформування державних підприємств і поліпшення корпоративного управління є критично важливими для відновлення України та довгострокового зростання; приватизація разом із конкурентними ринками й кращим управлінням </w:t>
      </w:r>
      <w:proofErr w:type="spellStart"/>
      <w:r w:rsidRPr="005E3337">
        <w:rPr>
          <w:iCs/>
          <w:color w:val="000000"/>
        </w:rPr>
        <w:t>держпідприємствами</w:t>
      </w:r>
      <w:proofErr w:type="spellEnd"/>
      <w:r w:rsidRPr="005E3337">
        <w:rPr>
          <w:iCs/>
          <w:color w:val="000000"/>
        </w:rPr>
        <w:t xml:space="preserve"> може </w:t>
      </w:r>
      <w:r w:rsidRPr="005E3337">
        <w:rPr>
          <w:iCs/>
          <w:color w:val="000000"/>
        </w:rPr>
        <w:lastRenderedPageBreak/>
        <w:t xml:space="preserve">залучати приватні інвестиції, покращувати результативність активів і збільшувати фіскальні надходження. </w:t>
      </w:r>
    </w:p>
    <w:p w14:paraId="238A0605" w14:textId="77777777" w:rsidR="00652511" w:rsidRPr="005E3337" w:rsidRDefault="00652511" w:rsidP="00652511">
      <w:pPr>
        <w:pStyle w:val="ac"/>
        <w:spacing w:line="288" w:lineRule="auto"/>
        <w:ind w:firstLine="567"/>
        <w:rPr>
          <w:iCs/>
          <w:color w:val="000000"/>
        </w:rPr>
      </w:pPr>
      <w:r w:rsidRPr="005E3337">
        <w:rPr>
          <w:b/>
          <w:bCs/>
          <w:iCs/>
          <w:color w:val="000000"/>
        </w:rPr>
        <w:t>Приклад для лекції.</w:t>
      </w:r>
      <w:r w:rsidRPr="005E3337">
        <w:rPr>
          <w:iCs/>
          <w:color w:val="000000"/>
        </w:rPr>
        <w:t xml:space="preserve"> Якщо держава володіє занедбаним об’єктом незавершеного будівництва, який багато років не використовується, приватизація може дати новому власнику можливість інвестувати, створити бізнес, робочі місця і податкові надходження. Якщо ж держава просто утримує цей об’єкт без стратегії, він генерує витрати і не створює суспільної користі.</w:t>
      </w:r>
    </w:p>
    <w:p w14:paraId="0115B142" w14:textId="079A1732" w:rsidR="00652511" w:rsidRPr="005E3337" w:rsidRDefault="00652511" w:rsidP="00652511">
      <w:pPr>
        <w:pStyle w:val="ac"/>
        <w:spacing w:line="288" w:lineRule="auto"/>
        <w:ind w:firstLine="567"/>
        <w:rPr>
          <w:iCs/>
          <w:color w:val="000000"/>
        </w:rPr>
      </w:pPr>
    </w:p>
    <w:p w14:paraId="383DD05F" w14:textId="77777777" w:rsidR="00652511" w:rsidRPr="005E3337" w:rsidRDefault="00652511" w:rsidP="00652511">
      <w:pPr>
        <w:pStyle w:val="ac"/>
        <w:spacing w:line="288" w:lineRule="auto"/>
        <w:ind w:firstLine="567"/>
        <w:rPr>
          <w:b/>
          <w:bCs/>
          <w:iCs/>
          <w:color w:val="000000"/>
        </w:rPr>
      </w:pPr>
      <w:r w:rsidRPr="005E3337">
        <w:rPr>
          <w:b/>
          <w:bCs/>
          <w:iCs/>
          <w:color w:val="000000"/>
        </w:rPr>
        <w:t>5.2.7. Обґрунтування доцільності та аналіз ризиків приватизації</w:t>
      </w:r>
    </w:p>
    <w:p w14:paraId="366FAA79" w14:textId="77777777" w:rsidR="00652511" w:rsidRPr="005E3337" w:rsidRDefault="00652511" w:rsidP="00652511">
      <w:pPr>
        <w:pStyle w:val="ac"/>
        <w:spacing w:line="288" w:lineRule="auto"/>
        <w:ind w:firstLine="567"/>
        <w:rPr>
          <w:iCs/>
          <w:color w:val="000000"/>
        </w:rPr>
      </w:pPr>
      <w:r w:rsidRPr="005E3337">
        <w:rPr>
          <w:iCs/>
          <w:color w:val="000000"/>
        </w:rPr>
        <w:t>Приватизація не є автоматично позитивним або негативним явищем. Її доцільність залежить від характеру активу, ринкового середовища, якості процедури, стратегічного значення підприємства, наявності інвесторів, умов продажу і здатності держави контролювати виконання зобов’язань.</w:t>
      </w:r>
    </w:p>
    <w:p w14:paraId="74EBC0B7" w14:textId="77777777" w:rsidR="00652511" w:rsidRPr="005E3337" w:rsidRDefault="00652511" w:rsidP="00652511">
      <w:pPr>
        <w:pStyle w:val="ac"/>
        <w:spacing w:line="288" w:lineRule="auto"/>
        <w:ind w:firstLine="567"/>
        <w:rPr>
          <w:iCs/>
          <w:color w:val="000000"/>
        </w:rPr>
      </w:pPr>
      <w:r w:rsidRPr="005E3337">
        <w:rPr>
          <w:iCs/>
          <w:color w:val="000000"/>
        </w:rPr>
        <w:t>Обґрунтування приватизації має включати кілька питань.</w:t>
      </w:r>
    </w:p>
    <w:p w14:paraId="134D27BE" w14:textId="77777777" w:rsidR="00652511" w:rsidRPr="005E3337" w:rsidRDefault="00652511" w:rsidP="00652511">
      <w:pPr>
        <w:pStyle w:val="ac"/>
        <w:spacing w:line="288" w:lineRule="auto"/>
        <w:ind w:firstLine="567"/>
        <w:rPr>
          <w:iCs/>
          <w:color w:val="000000"/>
        </w:rPr>
      </w:pPr>
      <w:r w:rsidRPr="005E3337">
        <w:rPr>
          <w:iCs/>
          <w:color w:val="000000"/>
        </w:rPr>
        <w:t xml:space="preserve">Перше питання: </w:t>
      </w:r>
      <w:r w:rsidRPr="005E3337">
        <w:rPr>
          <w:b/>
          <w:bCs/>
          <w:iCs/>
          <w:color w:val="000000"/>
        </w:rPr>
        <w:t>чи має актив стратегічне значення?</w:t>
      </w:r>
      <w:r w:rsidRPr="005E3337">
        <w:rPr>
          <w:iCs/>
          <w:color w:val="000000"/>
        </w:rPr>
        <w:t xml:space="preserve"> Якщо підприємство пов’язане з обороною, критичною інфраструктурою, енергетичною безпекою, природною монополією або іншими чутливими сферами, приватизація потребує особливої обережності або може бути недоцільною.</w:t>
      </w:r>
    </w:p>
    <w:p w14:paraId="11FA4FDC" w14:textId="77777777" w:rsidR="00652511" w:rsidRPr="005E3337" w:rsidRDefault="00652511" w:rsidP="00652511">
      <w:pPr>
        <w:pStyle w:val="ac"/>
        <w:spacing w:line="288" w:lineRule="auto"/>
        <w:ind w:firstLine="567"/>
        <w:rPr>
          <w:iCs/>
          <w:color w:val="000000"/>
        </w:rPr>
      </w:pPr>
      <w:r w:rsidRPr="005E3337">
        <w:rPr>
          <w:iCs/>
          <w:color w:val="000000"/>
        </w:rPr>
        <w:t xml:space="preserve">Друге питання: </w:t>
      </w:r>
      <w:r w:rsidRPr="005E3337">
        <w:rPr>
          <w:b/>
          <w:bCs/>
          <w:iCs/>
          <w:color w:val="000000"/>
        </w:rPr>
        <w:t>чи виконує підприємство соціальну функцію?</w:t>
      </w:r>
      <w:r w:rsidRPr="005E3337">
        <w:rPr>
          <w:iCs/>
          <w:color w:val="000000"/>
        </w:rPr>
        <w:t xml:space="preserve"> Якщо підприємство забезпечує доступність послуг для населення або важливу функцію для регіону, потрібно оцінити, чи не призведе приватизація до погіршення доступу, зростання цін або скорочення послуг.</w:t>
      </w:r>
    </w:p>
    <w:p w14:paraId="4AD6685D" w14:textId="77777777" w:rsidR="00652511" w:rsidRPr="005E3337" w:rsidRDefault="00652511" w:rsidP="00652511">
      <w:pPr>
        <w:pStyle w:val="ac"/>
        <w:spacing w:line="288" w:lineRule="auto"/>
        <w:ind w:firstLine="567"/>
        <w:rPr>
          <w:iCs/>
          <w:color w:val="000000"/>
        </w:rPr>
      </w:pPr>
      <w:r w:rsidRPr="005E3337">
        <w:rPr>
          <w:iCs/>
          <w:color w:val="000000"/>
        </w:rPr>
        <w:t xml:space="preserve">Третє питання: </w:t>
      </w:r>
      <w:r w:rsidRPr="005E3337">
        <w:rPr>
          <w:b/>
          <w:bCs/>
          <w:iCs/>
          <w:color w:val="000000"/>
        </w:rPr>
        <w:t>чи є ринок конкурентним?</w:t>
      </w:r>
      <w:r w:rsidRPr="005E3337">
        <w:rPr>
          <w:iCs/>
          <w:color w:val="000000"/>
        </w:rPr>
        <w:t xml:space="preserve"> Якщо підприємство працює в конкурентній сфері, приватизація може підвищити ефективність. Якщо ж воно є монополістом, перед приватизацією потрібне належне регулювання, інакше державна монополія може перетворитися на приватну монополію.</w:t>
      </w:r>
    </w:p>
    <w:p w14:paraId="1E6E8F87" w14:textId="77777777" w:rsidR="00652511" w:rsidRPr="005E3337" w:rsidRDefault="00652511" w:rsidP="00652511">
      <w:pPr>
        <w:pStyle w:val="ac"/>
        <w:spacing w:line="288" w:lineRule="auto"/>
        <w:ind w:firstLine="567"/>
        <w:rPr>
          <w:iCs/>
          <w:color w:val="000000"/>
        </w:rPr>
      </w:pPr>
      <w:r w:rsidRPr="005E3337">
        <w:rPr>
          <w:iCs/>
          <w:color w:val="000000"/>
        </w:rPr>
        <w:t xml:space="preserve">Четверте питання: </w:t>
      </w:r>
      <w:r w:rsidRPr="005E3337">
        <w:rPr>
          <w:b/>
          <w:bCs/>
          <w:iCs/>
          <w:color w:val="000000"/>
        </w:rPr>
        <w:t>чи готовий актив до продажу?</w:t>
      </w:r>
      <w:r w:rsidRPr="005E3337">
        <w:rPr>
          <w:iCs/>
          <w:color w:val="000000"/>
        </w:rPr>
        <w:t xml:space="preserve"> Необхідні аудит, оцінка майна, вирішення боргових питань, прозора інформація для інвесторів, юридична чистота активу.</w:t>
      </w:r>
    </w:p>
    <w:p w14:paraId="1284FC6C" w14:textId="77777777" w:rsidR="00652511" w:rsidRPr="005E3337" w:rsidRDefault="00652511" w:rsidP="00652511">
      <w:pPr>
        <w:pStyle w:val="ac"/>
        <w:spacing w:line="288" w:lineRule="auto"/>
        <w:ind w:firstLine="567"/>
        <w:rPr>
          <w:iCs/>
          <w:color w:val="000000"/>
        </w:rPr>
      </w:pPr>
      <w:r w:rsidRPr="005E3337">
        <w:rPr>
          <w:iCs/>
          <w:color w:val="000000"/>
        </w:rPr>
        <w:t xml:space="preserve">П’яте питання: </w:t>
      </w:r>
      <w:r w:rsidRPr="005E3337">
        <w:rPr>
          <w:b/>
          <w:bCs/>
          <w:iCs/>
          <w:color w:val="000000"/>
        </w:rPr>
        <w:t>які ризики приватизації?</w:t>
      </w:r>
      <w:r w:rsidRPr="005E3337">
        <w:rPr>
          <w:iCs/>
          <w:color w:val="000000"/>
        </w:rPr>
        <w:t xml:space="preserve"> До основних ризиків належать продаж за заниженою ціною, концентрація активів у руках пов’язаних осіб, втрата стратегічного контролю, невиконання інвестиційних зобов’язань, скорочення робочих місць, погіршення якості послуг, соціальне напруження і корупційні зловживання.</w:t>
      </w:r>
    </w:p>
    <w:p w14:paraId="12D46E90" w14:textId="77777777" w:rsidR="00652511" w:rsidRPr="005E3337" w:rsidRDefault="00652511" w:rsidP="00652511">
      <w:pPr>
        <w:pStyle w:val="ac"/>
        <w:spacing w:line="288" w:lineRule="auto"/>
        <w:ind w:firstLine="567"/>
        <w:rPr>
          <w:iCs/>
          <w:color w:val="000000"/>
        </w:rPr>
      </w:pPr>
      <w:r w:rsidRPr="005E3337">
        <w:rPr>
          <w:iCs/>
          <w:color w:val="000000"/>
        </w:rPr>
        <w:t xml:space="preserve">Шосте питання: </w:t>
      </w:r>
      <w:r w:rsidRPr="005E3337">
        <w:rPr>
          <w:b/>
          <w:bCs/>
          <w:iCs/>
          <w:color w:val="000000"/>
        </w:rPr>
        <w:t>чи існують механізми післяприватизаційного контролю?</w:t>
      </w:r>
      <w:r w:rsidRPr="005E3337">
        <w:rPr>
          <w:iCs/>
          <w:color w:val="000000"/>
        </w:rPr>
        <w:t xml:space="preserve"> Якщо покупець бере на себе інвестиційні, соціальні або екологічні </w:t>
      </w:r>
      <w:r w:rsidRPr="005E3337">
        <w:rPr>
          <w:iCs/>
          <w:color w:val="000000"/>
        </w:rPr>
        <w:lastRenderedPageBreak/>
        <w:t>зобов’язання, держава повинна мати механізми контролю їх виконання.</w:t>
      </w:r>
    </w:p>
    <w:p w14:paraId="7AA24E0B" w14:textId="77777777" w:rsidR="00652511" w:rsidRPr="005E3337" w:rsidRDefault="00652511" w:rsidP="00652511">
      <w:pPr>
        <w:pStyle w:val="ac"/>
        <w:spacing w:line="288" w:lineRule="auto"/>
        <w:ind w:firstLine="567"/>
        <w:rPr>
          <w:iCs/>
          <w:color w:val="000000"/>
        </w:rPr>
      </w:pPr>
      <w:r w:rsidRPr="005E3337">
        <w:rPr>
          <w:b/>
          <w:bCs/>
          <w:iCs/>
          <w:color w:val="000000"/>
        </w:rPr>
        <w:t>Приклад для лекції.</w:t>
      </w:r>
      <w:r w:rsidRPr="005E3337">
        <w:rPr>
          <w:iCs/>
          <w:color w:val="000000"/>
        </w:rPr>
        <w:t xml:space="preserve"> Приватизація невеликого нежитлового приміщення в громаді може бути економічно доцільною, якщо громада не використовує його, а підприємець планує відкрити виробництво або сервіс. Але приватизація стратегічного енергетичного об’єкта без належного регулювання може створити ризики для безпеки, тарифної політики і доступності послуг. Отже, приватизація має оцінюватися диференційовано.</w:t>
      </w:r>
    </w:p>
    <w:p w14:paraId="3F9903FE" w14:textId="51BE2B90" w:rsidR="00652511" w:rsidRPr="005E3337" w:rsidRDefault="00652511" w:rsidP="00652511">
      <w:pPr>
        <w:pStyle w:val="ac"/>
        <w:spacing w:line="288" w:lineRule="auto"/>
        <w:ind w:firstLine="567"/>
        <w:rPr>
          <w:iCs/>
          <w:color w:val="000000"/>
        </w:rPr>
      </w:pPr>
    </w:p>
    <w:p w14:paraId="6C3AF4D2" w14:textId="77777777" w:rsidR="00652511" w:rsidRPr="005E3337" w:rsidRDefault="00652511" w:rsidP="00652511">
      <w:pPr>
        <w:pStyle w:val="ac"/>
        <w:spacing w:line="288" w:lineRule="auto"/>
        <w:ind w:firstLine="567"/>
        <w:rPr>
          <w:b/>
          <w:bCs/>
          <w:iCs/>
          <w:color w:val="000000"/>
        </w:rPr>
      </w:pPr>
      <w:r w:rsidRPr="005E3337">
        <w:rPr>
          <w:b/>
          <w:bCs/>
          <w:iCs/>
          <w:color w:val="000000"/>
        </w:rPr>
        <w:t>5.2.8. Необхідність та економічна обґрунтованість розвитку малого та середнього бізнесу</w:t>
      </w:r>
    </w:p>
    <w:p w14:paraId="2CCF1C6B" w14:textId="77777777" w:rsidR="00652511" w:rsidRPr="005E3337" w:rsidRDefault="00652511" w:rsidP="00652511">
      <w:pPr>
        <w:pStyle w:val="ac"/>
        <w:spacing w:line="288" w:lineRule="auto"/>
        <w:ind w:firstLine="567"/>
        <w:rPr>
          <w:iCs/>
          <w:color w:val="000000"/>
        </w:rPr>
      </w:pPr>
      <w:r w:rsidRPr="005E3337">
        <w:rPr>
          <w:iCs/>
          <w:color w:val="000000"/>
        </w:rPr>
        <w:t>Малий і середній бізнес є фундаментом сучасної ринкової економіки. Він забезпечує зайнятість, конкуренцію, гнучкість, інновації, розвиток місцевих громад, податкові надходження і соціальну мобільність. Для України розвиток малого та середнього бізнесу має особливе значення, оскільки МСБ може швидко адаптуватися до змін, створювати робочі місця для внутрішньо переміщених осіб, ветеранів, молоді, жінок, мешканців малих громад, а також підтримувати економіку в умовах війни та післявоєнного відновлення.</w:t>
      </w:r>
    </w:p>
    <w:p w14:paraId="2081FFBA" w14:textId="77777777" w:rsidR="00652511" w:rsidRPr="005E3337" w:rsidRDefault="00652511" w:rsidP="00652511">
      <w:pPr>
        <w:pStyle w:val="ac"/>
        <w:spacing w:line="288" w:lineRule="auto"/>
        <w:ind w:firstLine="567"/>
        <w:rPr>
          <w:iCs/>
          <w:color w:val="000000"/>
        </w:rPr>
      </w:pPr>
      <w:r w:rsidRPr="005E3337">
        <w:rPr>
          <w:iCs/>
          <w:color w:val="000000"/>
        </w:rPr>
        <w:t>Економічна обґрунтованість підтримки МСБ полягає в кількох аспектах.</w:t>
      </w:r>
    </w:p>
    <w:p w14:paraId="363C47A8" w14:textId="77777777" w:rsidR="00652511" w:rsidRPr="005E3337" w:rsidRDefault="00652511" w:rsidP="00652511">
      <w:pPr>
        <w:pStyle w:val="ac"/>
        <w:spacing w:line="288" w:lineRule="auto"/>
        <w:ind w:firstLine="567"/>
        <w:rPr>
          <w:iCs/>
          <w:color w:val="000000"/>
        </w:rPr>
      </w:pPr>
      <w:r w:rsidRPr="005E3337">
        <w:rPr>
          <w:iCs/>
          <w:color w:val="000000"/>
        </w:rPr>
        <w:t xml:space="preserve">Перший аспект — </w:t>
      </w:r>
      <w:r w:rsidRPr="005E3337">
        <w:rPr>
          <w:b/>
          <w:bCs/>
          <w:iCs/>
          <w:color w:val="000000"/>
        </w:rPr>
        <w:t>зайнятість</w:t>
      </w:r>
      <w:r w:rsidRPr="005E3337">
        <w:rPr>
          <w:iCs/>
          <w:color w:val="000000"/>
        </w:rPr>
        <w:t>. Малі й середні підприємства часто створюють робочі місця там, де великі інвестори не представлені. Для громад це означає зменшення безробіття, збереження населення, розвиток місцевої економіки.</w:t>
      </w:r>
    </w:p>
    <w:p w14:paraId="4195BDA4" w14:textId="77777777" w:rsidR="00652511" w:rsidRPr="005E3337" w:rsidRDefault="00652511" w:rsidP="00652511">
      <w:pPr>
        <w:pStyle w:val="ac"/>
        <w:spacing w:line="288" w:lineRule="auto"/>
        <w:ind w:firstLine="567"/>
        <w:rPr>
          <w:iCs/>
          <w:color w:val="000000"/>
        </w:rPr>
      </w:pPr>
      <w:r w:rsidRPr="005E3337">
        <w:rPr>
          <w:iCs/>
          <w:color w:val="000000"/>
        </w:rPr>
        <w:t xml:space="preserve">Другий аспект — </w:t>
      </w:r>
      <w:r w:rsidRPr="005E3337">
        <w:rPr>
          <w:b/>
          <w:bCs/>
          <w:iCs/>
          <w:color w:val="000000"/>
        </w:rPr>
        <w:t>конкуренція</w:t>
      </w:r>
      <w:r w:rsidRPr="005E3337">
        <w:rPr>
          <w:iCs/>
          <w:color w:val="000000"/>
        </w:rPr>
        <w:t>. МСБ запобігає надмірній концентрації ринку, створює альтернативу великим компаніям, стимулює якість і цінову конкуренцію.</w:t>
      </w:r>
    </w:p>
    <w:p w14:paraId="28990C9A" w14:textId="77777777" w:rsidR="00652511" w:rsidRPr="005E3337" w:rsidRDefault="00652511" w:rsidP="00652511">
      <w:pPr>
        <w:pStyle w:val="ac"/>
        <w:spacing w:line="288" w:lineRule="auto"/>
        <w:ind w:firstLine="567"/>
        <w:rPr>
          <w:iCs/>
          <w:color w:val="000000"/>
        </w:rPr>
      </w:pPr>
      <w:r w:rsidRPr="005E3337">
        <w:rPr>
          <w:iCs/>
          <w:color w:val="000000"/>
        </w:rPr>
        <w:t xml:space="preserve">Третій аспект — </w:t>
      </w:r>
      <w:proofErr w:type="spellStart"/>
      <w:r w:rsidRPr="005E3337">
        <w:rPr>
          <w:b/>
          <w:bCs/>
          <w:iCs/>
          <w:color w:val="000000"/>
        </w:rPr>
        <w:t>інноваційність</w:t>
      </w:r>
      <w:proofErr w:type="spellEnd"/>
      <w:r w:rsidRPr="005E3337">
        <w:rPr>
          <w:b/>
          <w:bCs/>
          <w:iCs/>
          <w:color w:val="000000"/>
        </w:rPr>
        <w:t xml:space="preserve"> і гнучкість</w:t>
      </w:r>
      <w:r w:rsidRPr="005E3337">
        <w:rPr>
          <w:iCs/>
          <w:color w:val="000000"/>
        </w:rPr>
        <w:t xml:space="preserve">. Малі компанії швидше тестують нові продукти, послуги, бізнес-моделі, цифрові інструменти. Вони можуть </w:t>
      </w:r>
      <w:proofErr w:type="spellStart"/>
      <w:r w:rsidRPr="005E3337">
        <w:rPr>
          <w:iCs/>
          <w:color w:val="000000"/>
        </w:rPr>
        <w:t>оперативно</w:t>
      </w:r>
      <w:proofErr w:type="spellEnd"/>
      <w:r w:rsidRPr="005E3337">
        <w:rPr>
          <w:iCs/>
          <w:color w:val="000000"/>
        </w:rPr>
        <w:t xml:space="preserve"> реагувати на потреби клієнтів.</w:t>
      </w:r>
    </w:p>
    <w:p w14:paraId="1285497D" w14:textId="77777777" w:rsidR="00652511" w:rsidRPr="005E3337" w:rsidRDefault="00652511" w:rsidP="00652511">
      <w:pPr>
        <w:pStyle w:val="ac"/>
        <w:spacing w:line="288" w:lineRule="auto"/>
        <w:ind w:firstLine="567"/>
        <w:rPr>
          <w:iCs/>
          <w:color w:val="000000"/>
        </w:rPr>
      </w:pPr>
      <w:r w:rsidRPr="005E3337">
        <w:rPr>
          <w:iCs/>
          <w:color w:val="000000"/>
        </w:rPr>
        <w:t xml:space="preserve">Четвертий аспект — </w:t>
      </w:r>
      <w:r w:rsidRPr="005E3337">
        <w:rPr>
          <w:b/>
          <w:bCs/>
          <w:iCs/>
          <w:color w:val="000000"/>
        </w:rPr>
        <w:t>регіональний розвиток</w:t>
      </w:r>
      <w:r w:rsidRPr="005E3337">
        <w:rPr>
          <w:iCs/>
          <w:color w:val="000000"/>
        </w:rPr>
        <w:t>. У багатьох громадах саме малий бізнес формує місцеву економічну активність: магазини, переробка, фермерство, туризм, ремонтні послуги, логістика, соціальні сервіси.</w:t>
      </w:r>
    </w:p>
    <w:p w14:paraId="1E60F636" w14:textId="77777777" w:rsidR="00652511" w:rsidRPr="005E3337" w:rsidRDefault="00652511" w:rsidP="00652511">
      <w:pPr>
        <w:pStyle w:val="ac"/>
        <w:spacing w:line="288" w:lineRule="auto"/>
        <w:ind w:firstLine="567"/>
        <w:rPr>
          <w:iCs/>
          <w:color w:val="000000"/>
        </w:rPr>
      </w:pPr>
      <w:r w:rsidRPr="005E3337">
        <w:rPr>
          <w:iCs/>
          <w:color w:val="000000"/>
        </w:rPr>
        <w:t xml:space="preserve">П’ятий аспект — </w:t>
      </w:r>
      <w:r w:rsidRPr="005E3337">
        <w:rPr>
          <w:b/>
          <w:bCs/>
          <w:iCs/>
          <w:color w:val="000000"/>
        </w:rPr>
        <w:t>стійкість економіки</w:t>
      </w:r>
      <w:r w:rsidRPr="005E3337">
        <w:rPr>
          <w:iCs/>
          <w:color w:val="000000"/>
        </w:rPr>
        <w:t>. Економіка, яка залежить лише від великих підприємств, є вразливішою до шоків. Розгалужена мережа МСБ робить економіку більш адаптивною.</w:t>
      </w:r>
    </w:p>
    <w:p w14:paraId="08D23922" w14:textId="77777777" w:rsidR="00652511" w:rsidRPr="005E3337" w:rsidRDefault="00652511" w:rsidP="00652511">
      <w:pPr>
        <w:pStyle w:val="ac"/>
        <w:spacing w:line="288" w:lineRule="auto"/>
        <w:ind w:firstLine="567"/>
        <w:rPr>
          <w:iCs/>
          <w:color w:val="000000"/>
        </w:rPr>
      </w:pPr>
      <w:r w:rsidRPr="005E3337">
        <w:rPr>
          <w:iCs/>
          <w:color w:val="000000"/>
        </w:rPr>
        <w:t xml:space="preserve">OECD у своїх рекомендаціях щодо політики МСБ наголошує, що політика щодо малих і середніх підприємств має широкий характер: вона включає як спеціальні заходи підтримки МСБ, так і покращення загальних рамкових умов </w:t>
      </w:r>
      <w:r w:rsidRPr="005E3337">
        <w:rPr>
          <w:iCs/>
          <w:color w:val="000000"/>
        </w:rPr>
        <w:lastRenderedPageBreak/>
        <w:t xml:space="preserve">для підприємництва. Для України це означає, що підтримка МСБ не повинна обмежуватися грантами або кредитами; не менш важливими є регуляторне середовище, доступ до фінансування, </w:t>
      </w:r>
      <w:proofErr w:type="spellStart"/>
      <w:r w:rsidRPr="005E3337">
        <w:rPr>
          <w:iCs/>
          <w:color w:val="000000"/>
        </w:rPr>
        <w:t>цифровізація</w:t>
      </w:r>
      <w:proofErr w:type="spellEnd"/>
      <w:r w:rsidRPr="005E3337">
        <w:rPr>
          <w:iCs/>
          <w:color w:val="000000"/>
        </w:rPr>
        <w:t>, навчання, експортна підтримка, публічні закупівлі та захист прав власності.</w:t>
      </w:r>
    </w:p>
    <w:p w14:paraId="03E673B8" w14:textId="77777777" w:rsidR="00652511" w:rsidRPr="005E3337" w:rsidRDefault="00652511" w:rsidP="00652511">
      <w:pPr>
        <w:pStyle w:val="ac"/>
        <w:spacing w:line="288" w:lineRule="auto"/>
        <w:ind w:firstLine="567"/>
        <w:rPr>
          <w:iCs/>
          <w:color w:val="000000"/>
        </w:rPr>
      </w:pPr>
      <w:r w:rsidRPr="005E3337">
        <w:rPr>
          <w:b/>
          <w:bCs/>
          <w:iCs/>
          <w:color w:val="000000"/>
        </w:rPr>
        <w:t>Приклад для лекції.</w:t>
      </w:r>
      <w:r w:rsidRPr="005E3337">
        <w:rPr>
          <w:iCs/>
          <w:color w:val="000000"/>
        </w:rPr>
        <w:t xml:space="preserve"> Невелике підприємство з переробки ягід у громаді може створити робочі місця, купувати продукцію в місцевих фермерів, сплачувати податки до бюджету, стимулювати логістику і збільшувати додану вартість на місці. Без такого бізнесу громада просто експортує сировину або втрачає економічну активність.</w:t>
      </w:r>
    </w:p>
    <w:p w14:paraId="3AF20D52" w14:textId="1AA89DE5" w:rsidR="00652511" w:rsidRPr="005E3337" w:rsidRDefault="00652511" w:rsidP="00652511">
      <w:pPr>
        <w:pStyle w:val="ac"/>
        <w:spacing w:line="288" w:lineRule="auto"/>
        <w:ind w:firstLine="567"/>
        <w:rPr>
          <w:iCs/>
          <w:color w:val="000000"/>
        </w:rPr>
      </w:pPr>
    </w:p>
    <w:p w14:paraId="72F5D475" w14:textId="77777777" w:rsidR="00652511" w:rsidRPr="005E3337" w:rsidRDefault="00652511" w:rsidP="00652511">
      <w:pPr>
        <w:pStyle w:val="ac"/>
        <w:spacing w:line="288" w:lineRule="auto"/>
        <w:ind w:firstLine="567"/>
        <w:rPr>
          <w:b/>
          <w:bCs/>
          <w:iCs/>
          <w:color w:val="000000"/>
        </w:rPr>
      </w:pPr>
      <w:r w:rsidRPr="005E3337">
        <w:rPr>
          <w:b/>
          <w:bCs/>
          <w:iCs/>
          <w:color w:val="000000"/>
        </w:rPr>
        <w:t>5.2.9. Регуляторна політика держави щодо малого та середнього бізнесу</w:t>
      </w:r>
    </w:p>
    <w:p w14:paraId="5BE48C41" w14:textId="77777777" w:rsidR="00652511" w:rsidRPr="005E3337" w:rsidRDefault="00652511" w:rsidP="00652511">
      <w:pPr>
        <w:pStyle w:val="ac"/>
        <w:spacing w:line="288" w:lineRule="auto"/>
        <w:ind w:firstLine="567"/>
        <w:rPr>
          <w:iCs/>
          <w:color w:val="000000"/>
        </w:rPr>
      </w:pPr>
      <w:r w:rsidRPr="005E3337">
        <w:rPr>
          <w:iCs/>
          <w:color w:val="000000"/>
        </w:rPr>
        <w:t>Регуляторна політика щодо малого і середнього бізнесу має бути спрямована на створення такого середовища, у якому підприємець може легально, швидко і передбачувано розпочати, вести й розвивати діяльність. Для МСБ регуляторні бар’єри особливо чутливі, оскільки малий бізнес має менше ресурсів для юристів, бухгалтерів, адміністративного супроводу і подолання бюрократичних труднощів.</w:t>
      </w:r>
    </w:p>
    <w:p w14:paraId="69E58E46" w14:textId="77777777" w:rsidR="00652511" w:rsidRPr="005E3337" w:rsidRDefault="00652511" w:rsidP="00652511">
      <w:pPr>
        <w:pStyle w:val="ac"/>
        <w:spacing w:line="288" w:lineRule="auto"/>
        <w:ind w:firstLine="567"/>
        <w:rPr>
          <w:iCs/>
          <w:color w:val="000000"/>
        </w:rPr>
      </w:pPr>
      <w:r w:rsidRPr="005E3337">
        <w:rPr>
          <w:iCs/>
          <w:color w:val="000000"/>
        </w:rPr>
        <w:t>Основними напрямами державної регуляторної політики щодо МСБ є:</w:t>
      </w:r>
    </w:p>
    <w:p w14:paraId="26900C84" w14:textId="77777777" w:rsidR="00652511" w:rsidRPr="005E3337" w:rsidRDefault="00652511" w:rsidP="00652511">
      <w:pPr>
        <w:pStyle w:val="ac"/>
        <w:spacing w:line="288" w:lineRule="auto"/>
        <w:ind w:firstLine="567"/>
        <w:rPr>
          <w:iCs/>
          <w:color w:val="000000"/>
        </w:rPr>
      </w:pPr>
      <w:r w:rsidRPr="005E3337">
        <w:rPr>
          <w:iCs/>
          <w:color w:val="000000"/>
        </w:rPr>
        <w:t xml:space="preserve">по-перше, </w:t>
      </w:r>
      <w:r w:rsidRPr="005E3337">
        <w:rPr>
          <w:b/>
          <w:bCs/>
          <w:iCs/>
          <w:color w:val="000000"/>
        </w:rPr>
        <w:t>дерегуляція</w:t>
      </w:r>
      <w:r w:rsidRPr="005E3337">
        <w:rPr>
          <w:iCs/>
          <w:color w:val="000000"/>
        </w:rPr>
        <w:t>, тобто скорочення надмірних дозволів, погоджень і процедур;</w:t>
      </w:r>
    </w:p>
    <w:p w14:paraId="7F3CEBCE" w14:textId="77777777" w:rsidR="00652511" w:rsidRPr="005E3337" w:rsidRDefault="00652511" w:rsidP="00652511">
      <w:pPr>
        <w:pStyle w:val="ac"/>
        <w:spacing w:line="288" w:lineRule="auto"/>
        <w:ind w:firstLine="567"/>
        <w:rPr>
          <w:iCs/>
          <w:color w:val="000000"/>
        </w:rPr>
      </w:pPr>
      <w:r w:rsidRPr="005E3337">
        <w:rPr>
          <w:iCs/>
          <w:color w:val="000000"/>
        </w:rPr>
        <w:t xml:space="preserve">по-друге, </w:t>
      </w:r>
      <w:proofErr w:type="spellStart"/>
      <w:r w:rsidRPr="005E3337">
        <w:rPr>
          <w:b/>
          <w:bCs/>
          <w:iCs/>
          <w:color w:val="000000"/>
        </w:rPr>
        <w:t>цифровізація</w:t>
      </w:r>
      <w:proofErr w:type="spellEnd"/>
      <w:r w:rsidRPr="005E3337">
        <w:rPr>
          <w:b/>
          <w:bCs/>
          <w:iCs/>
          <w:color w:val="000000"/>
        </w:rPr>
        <w:t xml:space="preserve"> сервісів для бізнесу</w:t>
      </w:r>
      <w:r w:rsidRPr="005E3337">
        <w:rPr>
          <w:iCs/>
          <w:color w:val="000000"/>
        </w:rPr>
        <w:t>, щоб підприємець міг реєструвати, звітувати, отримувати послуги й підтримку онлайн;</w:t>
      </w:r>
    </w:p>
    <w:p w14:paraId="5F2F4574" w14:textId="77777777" w:rsidR="00652511" w:rsidRPr="005E3337" w:rsidRDefault="00652511" w:rsidP="00652511">
      <w:pPr>
        <w:pStyle w:val="ac"/>
        <w:spacing w:line="288" w:lineRule="auto"/>
        <w:ind w:firstLine="567"/>
        <w:rPr>
          <w:iCs/>
          <w:color w:val="000000"/>
        </w:rPr>
      </w:pPr>
      <w:r w:rsidRPr="005E3337">
        <w:rPr>
          <w:iCs/>
          <w:color w:val="000000"/>
        </w:rPr>
        <w:t xml:space="preserve">по-третє, </w:t>
      </w:r>
      <w:r w:rsidRPr="005E3337">
        <w:rPr>
          <w:b/>
          <w:bCs/>
          <w:iCs/>
          <w:color w:val="000000"/>
        </w:rPr>
        <w:t>спрощення податкового адміністрування</w:t>
      </w:r>
      <w:r w:rsidRPr="005E3337">
        <w:rPr>
          <w:iCs/>
          <w:color w:val="000000"/>
        </w:rPr>
        <w:t>, особливо для мікро- і малого бізнесу;</w:t>
      </w:r>
    </w:p>
    <w:p w14:paraId="33886AA7" w14:textId="77777777" w:rsidR="00652511" w:rsidRPr="005E3337" w:rsidRDefault="00652511" w:rsidP="00652511">
      <w:pPr>
        <w:pStyle w:val="ac"/>
        <w:spacing w:line="288" w:lineRule="auto"/>
        <w:ind w:firstLine="567"/>
        <w:rPr>
          <w:iCs/>
          <w:color w:val="000000"/>
        </w:rPr>
      </w:pPr>
      <w:r w:rsidRPr="005E3337">
        <w:rPr>
          <w:iCs/>
          <w:color w:val="000000"/>
        </w:rPr>
        <w:t xml:space="preserve">по-четверте, </w:t>
      </w:r>
      <w:r w:rsidRPr="005E3337">
        <w:rPr>
          <w:b/>
          <w:bCs/>
          <w:iCs/>
          <w:color w:val="000000"/>
        </w:rPr>
        <w:t>доступ до фінансування</w:t>
      </w:r>
      <w:r w:rsidRPr="005E3337">
        <w:rPr>
          <w:iCs/>
          <w:color w:val="000000"/>
        </w:rPr>
        <w:t>, включаючи кредити, гранти, гарантії, компенсації відсоткових ставок;</w:t>
      </w:r>
    </w:p>
    <w:p w14:paraId="137057A5" w14:textId="77777777" w:rsidR="00652511" w:rsidRPr="005E3337" w:rsidRDefault="00652511" w:rsidP="00652511">
      <w:pPr>
        <w:pStyle w:val="ac"/>
        <w:spacing w:line="288" w:lineRule="auto"/>
        <w:ind w:firstLine="567"/>
        <w:rPr>
          <w:iCs/>
          <w:color w:val="000000"/>
        </w:rPr>
      </w:pPr>
      <w:r w:rsidRPr="005E3337">
        <w:rPr>
          <w:iCs/>
          <w:color w:val="000000"/>
        </w:rPr>
        <w:t xml:space="preserve">по-п’яте, </w:t>
      </w:r>
      <w:r w:rsidRPr="005E3337">
        <w:rPr>
          <w:b/>
          <w:bCs/>
          <w:iCs/>
          <w:color w:val="000000"/>
        </w:rPr>
        <w:t>підтримка експорту</w:t>
      </w:r>
      <w:r w:rsidRPr="005E3337">
        <w:rPr>
          <w:iCs/>
          <w:color w:val="000000"/>
        </w:rPr>
        <w:t>, сертифікації, участі в міжнародних виставках, пошуку партнерів;</w:t>
      </w:r>
    </w:p>
    <w:p w14:paraId="57DF19A6" w14:textId="77777777" w:rsidR="00652511" w:rsidRPr="005E3337" w:rsidRDefault="00652511" w:rsidP="00652511">
      <w:pPr>
        <w:pStyle w:val="ac"/>
        <w:spacing w:line="288" w:lineRule="auto"/>
        <w:ind w:firstLine="567"/>
        <w:rPr>
          <w:iCs/>
          <w:color w:val="000000"/>
        </w:rPr>
      </w:pPr>
      <w:r w:rsidRPr="005E3337">
        <w:rPr>
          <w:iCs/>
          <w:color w:val="000000"/>
        </w:rPr>
        <w:t xml:space="preserve">по-шосте, </w:t>
      </w:r>
      <w:r w:rsidRPr="005E3337">
        <w:rPr>
          <w:b/>
          <w:bCs/>
          <w:iCs/>
          <w:color w:val="000000"/>
        </w:rPr>
        <w:t>навчання і консультації</w:t>
      </w:r>
      <w:r w:rsidRPr="005E3337">
        <w:rPr>
          <w:iCs/>
          <w:color w:val="000000"/>
        </w:rPr>
        <w:t>, особливо для підприємців-початківців, ветеранів, внутрішньо переміщених осіб, жінок-</w:t>
      </w:r>
      <w:proofErr w:type="spellStart"/>
      <w:r w:rsidRPr="005E3337">
        <w:rPr>
          <w:iCs/>
          <w:color w:val="000000"/>
        </w:rPr>
        <w:t>підприємиць</w:t>
      </w:r>
      <w:proofErr w:type="spellEnd"/>
      <w:r w:rsidRPr="005E3337">
        <w:rPr>
          <w:iCs/>
          <w:color w:val="000000"/>
        </w:rPr>
        <w:t>, молоді;</w:t>
      </w:r>
    </w:p>
    <w:p w14:paraId="24E7E4CD" w14:textId="77777777" w:rsidR="00652511" w:rsidRPr="005E3337" w:rsidRDefault="00652511" w:rsidP="00652511">
      <w:pPr>
        <w:pStyle w:val="ac"/>
        <w:spacing w:line="288" w:lineRule="auto"/>
        <w:ind w:firstLine="567"/>
        <w:rPr>
          <w:iCs/>
          <w:color w:val="000000"/>
        </w:rPr>
      </w:pPr>
      <w:r w:rsidRPr="005E3337">
        <w:rPr>
          <w:iCs/>
          <w:color w:val="000000"/>
        </w:rPr>
        <w:t xml:space="preserve">по-сьоме, </w:t>
      </w:r>
      <w:r w:rsidRPr="005E3337">
        <w:rPr>
          <w:b/>
          <w:bCs/>
          <w:iCs/>
          <w:color w:val="000000"/>
        </w:rPr>
        <w:t xml:space="preserve">доступ МСБ до публічних </w:t>
      </w:r>
      <w:proofErr w:type="spellStart"/>
      <w:r w:rsidRPr="005E3337">
        <w:rPr>
          <w:b/>
          <w:bCs/>
          <w:iCs/>
          <w:color w:val="000000"/>
        </w:rPr>
        <w:t>закупівель</w:t>
      </w:r>
      <w:proofErr w:type="spellEnd"/>
      <w:r w:rsidRPr="005E3337">
        <w:rPr>
          <w:iCs/>
          <w:color w:val="000000"/>
        </w:rPr>
        <w:t>, що може створити стабільний попит на продукцію й послуги малих компаній.</w:t>
      </w:r>
    </w:p>
    <w:p w14:paraId="6F414ABC" w14:textId="77777777" w:rsidR="00652511" w:rsidRPr="005E3337" w:rsidRDefault="00652511" w:rsidP="00652511">
      <w:pPr>
        <w:pStyle w:val="ac"/>
        <w:spacing w:line="288" w:lineRule="auto"/>
        <w:ind w:firstLine="567"/>
        <w:rPr>
          <w:iCs/>
          <w:color w:val="000000"/>
        </w:rPr>
      </w:pPr>
      <w:r w:rsidRPr="005E3337">
        <w:rPr>
          <w:iCs/>
          <w:color w:val="000000"/>
        </w:rPr>
        <w:t xml:space="preserve">В Україні одним із цифрових інструментів підтримки бізнесу є портал </w:t>
      </w:r>
      <w:proofErr w:type="spellStart"/>
      <w:r w:rsidRPr="005E3337">
        <w:rPr>
          <w:b/>
          <w:bCs/>
          <w:iCs/>
          <w:color w:val="000000"/>
        </w:rPr>
        <w:t>Дія.Бізнес</w:t>
      </w:r>
      <w:proofErr w:type="spellEnd"/>
      <w:r w:rsidRPr="005E3337">
        <w:rPr>
          <w:iCs/>
          <w:color w:val="000000"/>
        </w:rPr>
        <w:t xml:space="preserve">, який містить інформацію, сервіси, пропозиції та інструменти підтримки підприємців. За оцінкою OECD, Україні доцільно систематизувати </w:t>
      </w:r>
      <w:r w:rsidRPr="005E3337">
        <w:rPr>
          <w:iCs/>
          <w:color w:val="000000"/>
        </w:rPr>
        <w:lastRenderedPageBreak/>
        <w:t xml:space="preserve">заходи </w:t>
      </w:r>
      <w:proofErr w:type="spellStart"/>
      <w:r w:rsidRPr="005E3337">
        <w:rPr>
          <w:iCs/>
          <w:color w:val="000000"/>
        </w:rPr>
        <w:t>цифровізації</w:t>
      </w:r>
      <w:proofErr w:type="spellEnd"/>
      <w:r w:rsidRPr="005E3337">
        <w:rPr>
          <w:iCs/>
          <w:color w:val="000000"/>
        </w:rPr>
        <w:t xml:space="preserve"> МСБ у єдиному політичному документі, наприклад у стратегії МСБ або національній цифровій стратегії, із чіткими заходами, цілями та бюджетом, узгодженими з потребами відновлення. </w:t>
      </w:r>
    </w:p>
    <w:p w14:paraId="36DD0C54" w14:textId="77777777" w:rsidR="00652511" w:rsidRPr="005E3337" w:rsidRDefault="00652511" w:rsidP="00652511">
      <w:pPr>
        <w:pStyle w:val="ac"/>
        <w:spacing w:line="288" w:lineRule="auto"/>
        <w:ind w:firstLine="567"/>
        <w:rPr>
          <w:iCs/>
          <w:color w:val="000000"/>
        </w:rPr>
      </w:pPr>
      <w:r w:rsidRPr="005E3337">
        <w:rPr>
          <w:b/>
          <w:bCs/>
          <w:iCs/>
          <w:color w:val="000000"/>
        </w:rPr>
        <w:t>Приклад для лекції.</w:t>
      </w:r>
      <w:r w:rsidRPr="005E3337">
        <w:rPr>
          <w:iCs/>
          <w:color w:val="000000"/>
        </w:rPr>
        <w:t xml:space="preserve"> Якщо підприємець у невеликому місті може через онлайн-портал дізнатися про грант, отримати консультацію, зареєструвати бізнес, подати заявку на програму підтримки і знайти навчальний курс, це зменшує адміністративні бар’єри. Якщо ж вся інформація розпорошена між різними органами, а процедури незрозумілі, підтримка бізнесу стає формальною.</w:t>
      </w:r>
    </w:p>
    <w:p w14:paraId="592EBA12" w14:textId="65F8F3AA" w:rsidR="00652511" w:rsidRPr="005E3337" w:rsidRDefault="00652511" w:rsidP="00652511">
      <w:pPr>
        <w:pStyle w:val="ac"/>
        <w:spacing w:line="288" w:lineRule="auto"/>
        <w:ind w:firstLine="567"/>
        <w:rPr>
          <w:iCs/>
          <w:color w:val="000000"/>
        </w:rPr>
      </w:pPr>
    </w:p>
    <w:p w14:paraId="70A53049" w14:textId="77777777" w:rsidR="00652511" w:rsidRPr="005E3337" w:rsidRDefault="00652511" w:rsidP="00652511">
      <w:pPr>
        <w:pStyle w:val="ac"/>
        <w:spacing w:line="288" w:lineRule="auto"/>
        <w:ind w:firstLine="567"/>
        <w:rPr>
          <w:b/>
          <w:bCs/>
          <w:iCs/>
          <w:color w:val="000000"/>
        </w:rPr>
      </w:pPr>
      <w:r w:rsidRPr="005E3337">
        <w:rPr>
          <w:b/>
          <w:bCs/>
          <w:iCs/>
          <w:color w:val="000000"/>
        </w:rPr>
        <w:t>5.2.10. Історичні та новітні напрями розвитку малого та середнього бізнесу</w:t>
      </w:r>
    </w:p>
    <w:p w14:paraId="0C3A4201" w14:textId="77777777" w:rsidR="00652511" w:rsidRPr="005E3337" w:rsidRDefault="00652511" w:rsidP="00652511">
      <w:pPr>
        <w:pStyle w:val="ac"/>
        <w:spacing w:line="288" w:lineRule="auto"/>
        <w:ind w:firstLine="567"/>
        <w:rPr>
          <w:iCs/>
          <w:color w:val="000000"/>
        </w:rPr>
      </w:pPr>
      <w:r w:rsidRPr="005E3337">
        <w:rPr>
          <w:iCs/>
          <w:color w:val="000000"/>
        </w:rPr>
        <w:t>Історично розвиток малого і середнього бізнесу в Україні проходив кілька етапів.</w:t>
      </w:r>
    </w:p>
    <w:p w14:paraId="3202DFFB" w14:textId="77777777" w:rsidR="00652511" w:rsidRPr="005E3337" w:rsidRDefault="00652511" w:rsidP="00652511">
      <w:pPr>
        <w:pStyle w:val="ac"/>
        <w:spacing w:line="288" w:lineRule="auto"/>
        <w:ind w:firstLine="567"/>
        <w:rPr>
          <w:iCs/>
          <w:color w:val="000000"/>
        </w:rPr>
      </w:pPr>
      <w:r w:rsidRPr="005E3337">
        <w:rPr>
          <w:iCs/>
          <w:color w:val="000000"/>
        </w:rPr>
        <w:t xml:space="preserve">Перший етап пов’язаний із переходом від планової до ринкової економіки. У 1990-х роках малий бізнес часто виникав як форма </w:t>
      </w:r>
      <w:proofErr w:type="spellStart"/>
      <w:r w:rsidRPr="005E3337">
        <w:rPr>
          <w:iCs/>
          <w:color w:val="000000"/>
        </w:rPr>
        <w:t>самозайнятості</w:t>
      </w:r>
      <w:proofErr w:type="spellEnd"/>
      <w:r w:rsidRPr="005E3337">
        <w:rPr>
          <w:iCs/>
          <w:color w:val="000000"/>
        </w:rPr>
        <w:t>, торгівлі, посередництва, дрібного виробництва та виживання населення в умовах економічної трансформації. Він був менш інституційно оформленим, часто працював у нестабільному регуляторному середовищі, але створив основу підприємницької культури.</w:t>
      </w:r>
    </w:p>
    <w:p w14:paraId="33575BD4" w14:textId="77777777" w:rsidR="00652511" w:rsidRPr="005E3337" w:rsidRDefault="00652511" w:rsidP="00652511">
      <w:pPr>
        <w:pStyle w:val="ac"/>
        <w:spacing w:line="288" w:lineRule="auto"/>
        <w:ind w:firstLine="567"/>
        <w:rPr>
          <w:iCs/>
          <w:color w:val="000000"/>
        </w:rPr>
      </w:pPr>
      <w:r w:rsidRPr="005E3337">
        <w:rPr>
          <w:iCs/>
          <w:color w:val="000000"/>
        </w:rPr>
        <w:t>Другий етап пов’язаний із поступовою формалізацією підприємництва, розвитком спрощеної системи оподаткування, розширенням сфери послуг, роздрібної торгівлі, будівництва, аграрного бізнесу, малого виробництва.</w:t>
      </w:r>
    </w:p>
    <w:p w14:paraId="396A9DF8" w14:textId="77777777" w:rsidR="00652511" w:rsidRPr="005E3337" w:rsidRDefault="00652511" w:rsidP="00652511">
      <w:pPr>
        <w:pStyle w:val="ac"/>
        <w:spacing w:line="288" w:lineRule="auto"/>
        <w:ind w:firstLine="567"/>
        <w:rPr>
          <w:iCs/>
          <w:color w:val="000000"/>
        </w:rPr>
      </w:pPr>
      <w:r w:rsidRPr="005E3337">
        <w:rPr>
          <w:iCs/>
          <w:color w:val="000000"/>
        </w:rPr>
        <w:t xml:space="preserve">Третій етап — цифровий. У 2010-х і 2020-х роках зросло значення ІТ, електронної комерції, креативних індустрій, онлайн-сервісів, цифрового маркетингу, дистанційних послуг, </w:t>
      </w:r>
      <w:proofErr w:type="spellStart"/>
      <w:r w:rsidRPr="005E3337">
        <w:rPr>
          <w:iCs/>
          <w:color w:val="000000"/>
        </w:rPr>
        <w:t>фрилансу</w:t>
      </w:r>
      <w:proofErr w:type="spellEnd"/>
      <w:r w:rsidRPr="005E3337">
        <w:rPr>
          <w:iCs/>
          <w:color w:val="000000"/>
        </w:rPr>
        <w:t>, платформної економіки.</w:t>
      </w:r>
    </w:p>
    <w:p w14:paraId="4A3B17A6" w14:textId="77777777" w:rsidR="00652511" w:rsidRPr="005E3337" w:rsidRDefault="00652511" w:rsidP="00652511">
      <w:pPr>
        <w:pStyle w:val="ac"/>
        <w:spacing w:line="288" w:lineRule="auto"/>
        <w:ind w:firstLine="567"/>
        <w:rPr>
          <w:iCs/>
          <w:color w:val="000000"/>
        </w:rPr>
      </w:pPr>
      <w:r w:rsidRPr="005E3337">
        <w:rPr>
          <w:iCs/>
          <w:color w:val="000000"/>
        </w:rPr>
        <w:t xml:space="preserve">Четвертий етап — воєнна адаптація. Після 2022 року багато підприємств були змушені </w:t>
      </w:r>
      <w:proofErr w:type="spellStart"/>
      <w:r w:rsidRPr="005E3337">
        <w:rPr>
          <w:iCs/>
          <w:color w:val="000000"/>
        </w:rPr>
        <w:t>релокуватися</w:t>
      </w:r>
      <w:proofErr w:type="spellEnd"/>
      <w:r w:rsidRPr="005E3337">
        <w:rPr>
          <w:iCs/>
          <w:color w:val="000000"/>
        </w:rPr>
        <w:t>, змінити логістику, перейти на нові ринки, адаптувати виробництво до потреб оборони, працювати в умовах перебоїв електроенергії, ризиків безпеки, втрати кадрів і змін попиту.</w:t>
      </w:r>
    </w:p>
    <w:p w14:paraId="58070C00" w14:textId="77777777" w:rsidR="00652511" w:rsidRPr="005E3337" w:rsidRDefault="00652511" w:rsidP="00652511">
      <w:pPr>
        <w:pStyle w:val="ac"/>
        <w:spacing w:line="288" w:lineRule="auto"/>
        <w:ind w:firstLine="567"/>
        <w:rPr>
          <w:iCs/>
          <w:color w:val="000000"/>
        </w:rPr>
      </w:pPr>
      <w:r w:rsidRPr="005E3337">
        <w:rPr>
          <w:iCs/>
          <w:color w:val="000000"/>
        </w:rPr>
        <w:t>Новітні напрями розвитку МСБ в Україні включають:</w:t>
      </w:r>
    </w:p>
    <w:p w14:paraId="21644DE5" w14:textId="77777777" w:rsidR="00652511" w:rsidRPr="005E3337" w:rsidRDefault="00652511" w:rsidP="00652511">
      <w:pPr>
        <w:pStyle w:val="ac"/>
        <w:spacing w:line="288" w:lineRule="auto"/>
        <w:ind w:firstLine="567"/>
        <w:rPr>
          <w:iCs/>
          <w:color w:val="000000"/>
        </w:rPr>
      </w:pPr>
      <w:r w:rsidRPr="005E3337">
        <w:rPr>
          <w:b/>
          <w:bCs/>
          <w:iCs/>
          <w:color w:val="000000"/>
        </w:rPr>
        <w:t>цифрове підприємництво</w:t>
      </w:r>
      <w:r w:rsidRPr="005E3337">
        <w:rPr>
          <w:iCs/>
          <w:color w:val="000000"/>
        </w:rPr>
        <w:t xml:space="preserve"> — онлайн-торгівля, ІТ-послуги, </w:t>
      </w:r>
      <w:proofErr w:type="spellStart"/>
      <w:r w:rsidRPr="005E3337">
        <w:rPr>
          <w:iCs/>
          <w:color w:val="000000"/>
        </w:rPr>
        <w:t>SaaS</w:t>
      </w:r>
      <w:proofErr w:type="spellEnd"/>
      <w:r w:rsidRPr="005E3337">
        <w:rPr>
          <w:iCs/>
          <w:color w:val="000000"/>
        </w:rPr>
        <w:t>-рішення, цифровий маркетинг;</w:t>
      </w:r>
    </w:p>
    <w:p w14:paraId="200D0144" w14:textId="77777777" w:rsidR="00652511" w:rsidRPr="005E3337" w:rsidRDefault="00652511" w:rsidP="00652511">
      <w:pPr>
        <w:pStyle w:val="ac"/>
        <w:spacing w:line="288" w:lineRule="auto"/>
        <w:ind w:firstLine="567"/>
        <w:rPr>
          <w:iCs/>
          <w:color w:val="000000"/>
        </w:rPr>
      </w:pPr>
      <w:r w:rsidRPr="005E3337">
        <w:rPr>
          <w:b/>
          <w:bCs/>
          <w:iCs/>
          <w:color w:val="000000"/>
        </w:rPr>
        <w:t>ветеранське підприємництво</w:t>
      </w:r>
      <w:r w:rsidRPr="005E3337">
        <w:rPr>
          <w:iCs/>
          <w:color w:val="000000"/>
        </w:rPr>
        <w:t xml:space="preserve"> — створення бізнесів ветеранами й </w:t>
      </w:r>
      <w:proofErr w:type="spellStart"/>
      <w:r w:rsidRPr="005E3337">
        <w:rPr>
          <w:iCs/>
          <w:color w:val="000000"/>
        </w:rPr>
        <w:t>ветеранками</w:t>
      </w:r>
      <w:proofErr w:type="spellEnd"/>
      <w:r w:rsidRPr="005E3337">
        <w:rPr>
          <w:iCs/>
          <w:color w:val="000000"/>
        </w:rPr>
        <w:t xml:space="preserve"> після повернення до цивільного життя;</w:t>
      </w:r>
    </w:p>
    <w:p w14:paraId="2DF65496" w14:textId="77777777" w:rsidR="00652511" w:rsidRPr="005E3337" w:rsidRDefault="00652511" w:rsidP="00652511">
      <w:pPr>
        <w:pStyle w:val="ac"/>
        <w:spacing w:line="288" w:lineRule="auto"/>
        <w:ind w:firstLine="567"/>
        <w:rPr>
          <w:iCs/>
          <w:color w:val="000000"/>
        </w:rPr>
      </w:pPr>
      <w:r w:rsidRPr="005E3337">
        <w:rPr>
          <w:b/>
          <w:bCs/>
          <w:iCs/>
          <w:color w:val="000000"/>
        </w:rPr>
        <w:t>жіноче підприємництво</w:t>
      </w:r>
      <w:r w:rsidRPr="005E3337">
        <w:rPr>
          <w:iCs/>
          <w:color w:val="000000"/>
        </w:rPr>
        <w:t xml:space="preserve"> — підтримка економічної активності жінок, особливо в умовах війни та переміщення;</w:t>
      </w:r>
    </w:p>
    <w:p w14:paraId="5E17D1E3" w14:textId="77777777" w:rsidR="00652511" w:rsidRPr="005E3337" w:rsidRDefault="00652511" w:rsidP="00652511">
      <w:pPr>
        <w:pStyle w:val="ac"/>
        <w:spacing w:line="288" w:lineRule="auto"/>
        <w:ind w:firstLine="567"/>
        <w:rPr>
          <w:iCs/>
          <w:color w:val="000000"/>
        </w:rPr>
      </w:pPr>
      <w:r w:rsidRPr="005E3337">
        <w:rPr>
          <w:b/>
          <w:bCs/>
          <w:iCs/>
          <w:color w:val="000000"/>
        </w:rPr>
        <w:lastRenderedPageBreak/>
        <w:t>соціальне підприємництво</w:t>
      </w:r>
      <w:r w:rsidRPr="005E3337">
        <w:rPr>
          <w:iCs/>
          <w:color w:val="000000"/>
        </w:rPr>
        <w:t xml:space="preserve"> — бізнеси, які поєднують економічну діяльність із соціальною метою;</w:t>
      </w:r>
    </w:p>
    <w:p w14:paraId="52DBD1AC" w14:textId="77777777" w:rsidR="00652511" w:rsidRPr="005E3337" w:rsidRDefault="00652511" w:rsidP="00652511">
      <w:pPr>
        <w:pStyle w:val="ac"/>
        <w:spacing w:line="288" w:lineRule="auto"/>
        <w:ind w:firstLine="567"/>
        <w:rPr>
          <w:iCs/>
          <w:color w:val="000000"/>
        </w:rPr>
      </w:pPr>
      <w:r w:rsidRPr="005E3337">
        <w:rPr>
          <w:b/>
          <w:bCs/>
          <w:iCs/>
          <w:color w:val="000000"/>
        </w:rPr>
        <w:t>зелений бізнес</w:t>
      </w:r>
      <w:r w:rsidRPr="005E3337">
        <w:rPr>
          <w:iCs/>
          <w:color w:val="000000"/>
        </w:rPr>
        <w:t xml:space="preserve"> — енергоефективність, переробка, відновлювана енергетика, екологічні продукти;</w:t>
      </w:r>
    </w:p>
    <w:p w14:paraId="56079604" w14:textId="77777777" w:rsidR="00652511" w:rsidRPr="005E3337" w:rsidRDefault="00652511" w:rsidP="00652511">
      <w:pPr>
        <w:pStyle w:val="ac"/>
        <w:spacing w:line="288" w:lineRule="auto"/>
        <w:ind w:firstLine="567"/>
        <w:rPr>
          <w:iCs/>
          <w:color w:val="000000"/>
        </w:rPr>
      </w:pPr>
      <w:r w:rsidRPr="005E3337">
        <w:rPr>
          <w:b/>
          <w:bCs/>
          <w:iCs/>
          <w:color w:val="000000"/>
        </w:rPr>
        <w:t>локальна переробка</w:t>
      </w:r>
      <w:r w:rsidRPr="005E3337">
        <w:rPr>
          <w:iCs/>
          <w:color w:val="000000"/>
        </w:rPr>
        <w:t xml:space="preserve"> — створення доданої вартості в громадах, особливо в аграрних регіонах;</w:t>
      </w:r>
    </w:p>
    <w:p w14:paraId="7C12EBD2" w14:textId="77777777" w:rsidR="00652511" w:rsidRPr="005E3337" w:rsidRDefault="00652511" w:rsidP="00652511">
      <w:pPr>
        <w:pStyle w:val="ac"/>
        <w:spacing w:line="288" w:lineRule="auto"/>
        <w:ind w:firstLine="567"/>
        <w:rPr>
          <w:iCs/>
          <w:color w:val="000000"/>
        </w:rPr>
      </w:pPr>
      <w:r w:rsidRPr="005E3337">
        <w:rPr>
          <w:b/>
          <w:bCs/>
          <w:iCs/>
          <w:color w:val="000000"/>
        </w:rPr>
        <w:t>експортно орієнтований малий бізнес</w:t>
      </w:r>
      <w:r w:rsidRPr="005E3337">
        <w:rPr>
          <w:iCs/>
          <w:color w:val="000000"/>
        </w:rPr>
        <w:t xml:space="preserve"> — малі виробники, які виходять на ринки ЄС та інших країн;</w:t>
      </w:r>
    </w:p>
    <w:p w14:paraId="7CEDC55B" w14:textId="77777777" w:rsidR="00652511" w:rsidRPr="005E3337" w:rsidRDefault="00652511" w:rsidP="00652511">
      <w:pPr>
        <w:pStyle w:val="ac"/>
        <w:spacing w:line="288" w:lineRule="auto"/>
        <w:ind w:firstLine="567"/>
        <w:rPr>
          <w:iCs/>
          <w:color w:val="000000"/>
        </w:rPr>
      </w:pPr>
      <w:r w:rsidRPr="005E3337">
        <w:rPr>
          <w:b/>
          <w:bCs/>
          <w:iCs/>
          <w:color w:val="000000"/>
        </w:rPr>
        <w:t>кластери</w:t>
      </w:r>
      <w:r w:rsidRPr="005E3337">
        <w:rPr>
          <w:iCs/>
          <w:color w:val="000000"/>
        </w:rPr>
        <w:t xml:space="preserve"> — об’єднання підприємств, освітніх установ, громад і місцевої влади для розвитку певної галузі.</w:t>
      </w:r>
    </w:p>
    <w:p w14:paraId="48B92DD1" w14:textId="77777777" w:rsidR="00652511" w:rsidRPr="005E3337" w:rsidRDefault="00652511" w:rsidP="00652511">
      <w:pPr>
        <w:pStyle w:val="ac"/>
        <w:spacing w:line="288" w:lineRule="auto"/>
        <w:ind w:firstLine="567"/>
        <w:rPr>
          <w:iCs/>
          <w:color w:val="000000"/>
        </w:rPr>
      </w:pPr>
      <w:r w:rsidRPr="005E3337">
        <w:rPr>
          <w:iCs/>
          <w:color w:val="000000"/>
        </w:rPr>
        <w:t xml:space="preserve">Урядова і донорська підтримка МСБ має враховувати ці новітні напрями. У 2024 році Міністерство економіки України презентувало стратегію відновлення малого і середнього підприємництва до 2027 року за участі Київської школи економіки в межах проєкту UK </w:t>
      </w:r>
      <w:proofErr w:type="spellStart"/>
      <w:r w:rsidRPr="005E3337">
        <w:rPr>
          <w:iCs/>
          <w:color w:val="000000"/>
        </w:rPr>
        <w:t>Good</w:t>
      </w:r>
      <w:proofErr w:type="spellEnd"/>
      <w:r w:rsidRPr="005E3337">
        <w:rPr>
          <w:iCs/>
          <w:color w:val="000000"/>
        </w:rPr>
        <w:t xml:space="preserve"> </w:t>
      </w:r>
      <w:proofErr w:type="spellStart"/>
      <w:r w:rsidRPr="005E3337">
        <w:rPr>
          <w:iCs/>
          <w:color w:val="000000"/>
        </w:rPr>
        <w:t>Governance</w:t>
      </w:r>
      <w:proofErr w:type="spellEnd"/>
      <w:r w:rsidRPr="005E3337">
        <w:rPr>
          <w:iCs/>
          <w:color w:val="000000"/>
        </w:rPr>
        <w:t xml:space="preserve"> </w:t>
      </w:r>
      <w:proofErr w:type="spellStart"/>
      <w:r w:rsidRPr="005E3337">
        <w:rPr>
          <w:iCs/>
          <w:color w:val="000000"/>
        </w:rPr>
        <w:t>Fund</w:t>
      </w:r>
      <w:proofErr w:type="spellEnd"/>
      <w:r w:rsidRPr="005E3337">
        <w:rPr>
          <w:iCs/>
          <w:color w:val="000000"/>
        </w:rPr>
        <w:t xml:space="preserve"> </w:t>
      </w:r>
      <w:proofErr w:type="spellStart"/>
      <w:r w:rsidRPr="005E3337">
        <w:rPr>
          <w:iCs/>
          <w:color w:val="000000"/>
        </w:rPr>
        <w:t>Ukraine</w:t>
      </w:r>
      <w:proofErr w:type="spellEnd"/>
      <w:r w:rsidRPr="005E3337">
        <w:rPr>
          <w:iCs/>
          <w:color w:val="000000"/>
        </w:rPr>
        <w:t>. Це демонструє, що підтримка МСБ розглядається як частина економічного відновлення та державної політики розвитку.</w:t>
      </w:r>
    </w:p>
    <w:p w14:paraId="031F8B36" w14:textId="77777777" w:rsidR="00652511" w:rsidRPr="005E3337" w:rsidRDefault="00652511" w:rsidP="00652511">
      <w:pPr>
        <w:pStyle w:val="ac"/>
        <w:spacing w:line="288" w:lineRule="auto"/>
        <w:ind w:firstLine="567"/>
        <w:rPr>
          <w:iCs/>
          <w:color w:val="000000"/>
        </w:rPr>
      </w:pPr>
      <w:r w:rsidRPr="005E3337">
        <w:rPr>
          <w:b/>
          <w:bCs/>
          <w:iCs/>
          <w:color w:val="000000"/>
        </w:rPr>
        <w:t>Приклад для лекції.</w:t>
      </w:r>
      <w:r w:rsidRPr="005E3337">
        <w:rPr>
          <w:iCs/>
          <w:color w:val="000000"/>
        </w:rPr>
        <w:t xml:space="preserve"> Ветеран після повернення зі служби відкриває майстерню з ремонту </w:t>
      </w:r>
      <w:proofErr w:type="spellStart"/>
      <w:r w:rsidRPr="005E3337">
        <w:rPr>
          <w:iCs/>
          <w:color w:val="000000"/>
        </w:rPr>
        <w:t>дронів</w:t>
      </w:r>
      <w:proofErr w:type="spellEnd"/>
      <w:r w:rsidRPr="005E3337">
        <w:rPr>
          <w:iCs/>
          <w:color w:val="000000"/>
        </w:rPr>
        <w:t xml:space="preserve"> або мале виробництво комплектуючих. Такий бізнес має не лише економічне, а й соціальне значення: він створює зайнятість, використовує військовий досвід, підтримує оборонну економіку і сприяє реінтеграції ветерана.</w:t>
      </w:r>
    </w:p>
    <w:p w14:paraId="6C2C59C0" w14:textId="25C3DCC3" w:rsidR="00652511" w:rsidRPr="005E3337" w:rsidRDefault="00652511" w:rsidP="00652511">
      <w:pPr>
        <w:pStyle w:val="ac"/>
        <w:spacing w:line="288" w:lineRule="auto"/>
        <w:ind w:firstLine="567"/>
        <w:rPr>
          <w:iCs/>
          <w:color w:val="000000"/>
        </w:rPr>
      </w:pPr>
    </w:p>
    <w:p w14:paraId="7C7C115C" w14:textId="77777777" w:rsidR="00652511" w:rsidRPr="005E3337" w:rsidRDefault="00652511" w:rsidP="00652511">
      <w:pPr>
        <w:pStyle w:val="ac"/>
        <w:spacing w:line="288" w:lineRule="auto"/>
        <w:ind w:firstLine="567"/>
        <w:rPr>
          <w:b/>
          <w:bCs/>
          <w:iCs/>
          <w:color w:val="000000"/>
        </w:rPr>
      </w:pPr>
      <w:r w:rsidRPr="005E3337">
        <w:rPr>
          <w:b/>
          <w:bCs/>
          <w:iCs/>
          <w:color w:val="000000"/>
        </w:rPr>
        <w:t>5.2.11. Пріоритетність підтримки малого та середнього бізнесу на рівні держави</w:t>
      </w:r>
    </w:p>
    <w:p w14:paraId="3EB2FBDF" w14:textId="77777777" w:rsidR="00652511" w:rsidRPr="005E3337" w:rsidRDefault="00652511" w:rsidP="00652511">
      <w:pPr>
        <w:pStyle w:val="ac"/>
        <w:spacing w:line="288" w:lineRule="auto"/>
        <w:ind w:firstLine="567"/>
        <w:rPr>
          <w:iCs/>
          <w:color w:val="000000"/>
        </w:rPr>
      </w:pPr>
      <w:r w:rsidRPr="005E3337">
        <w:rPr>
          <w:iCs/>
          <w:color w:val="000000"/>
        </w:rPr>
        <w:t>Підтримка малого і середнього бізнесу має бути одним із пріоритетів державної економічної політики, оскільки МСБ формує основу гнучкої, конкурентної та соціально стійкої економіки. Особливо в умовах війни та післявоєнного відновлення держава має підтримувати ті напрями, які здатні швидко створювати робочі місця, відновлювати громади, залучати внутрішньо переміщених осіб, ветеранів, молодь, жінок, сприяти експорту і розвитку локального виробництва.</w:t>
      </w:r>
    </w:p>
    <w:p w14:paraId="737560D1" w14:textId="77777777" w:rsidR="00652511" w:rsidRPr="005E3337" w:rsidRDefault="00652511" w:rsidP="00652511">
      <w:pPr>
        <w:pStyle w:val="ac"/>
        <w:spacing w:line="288" w:lineRule="auto"/>
        <w:ind w:firstLine="567"/>
        <w:rPr>
          <w:iCs/>
          <w:color w:val="000000"/>
        </w:rPr>
      </w:pPr>
      <w:r w:rsidRPr="005E3337">
        <w:rPr>
          <w:iCs/>
          <w:color w:val="000000"/>
        </w:rPr>
        <w:t>Пріоритетність підтримки МСБ може реалізовуватися через кілька інструментів.</w:t>
      </w:r>
    </w:p>
    <w:p w14:paraId="791024B6" w14:textId="77777777" w:rsidR="00652511" w:rsidRPr="005E3337" w:rsidRDefault="00652511" w:rsidP="00652511">
      <w:pPr>
        <w:pStyle w:val="ac"/>
        <w:spacing w:line="288" w:lineRule="auto"/>
        <w:ind w:firstLine="567"/>
        <w:rPr>
          <w:iCs/>
          <w:color w:val="000000"/>
        </w:rPr>
      </w:pPr>
      <w:r w:rsidRPr="005E3337">
        <w:rPr>
          <w:iCs/>
          <w:color w:val="000000"/>
        </w:rPr>
        <w:t xml:space="preserve">Перший інструмент — </w:t>
      </w:r>
      <w:r w:rsidRPr="005E3337">
        <w:rPr>
          <w:b/>
          <w:bCs/>
          <w:iCs/>
          <w:color w:val="000000"/>
        </w:rPr>
        <w:t>фінансова підтримка</w:t>
      </w:r>
      <w:r w:rsidRPr="005E3337">
        <w:rPr>
          <w:iCs/>
          <w:color w:val="000000"/>
        </w:rPr>
        <w:t>: гранти, пільгові кредити, державні гарантії, компенсація відсоткових ставок, підтримка інвестицій у виробництво.</w:t>
      </w:r>
    </w:p>
    <w:p w14:paraId="7B5D64CE" w14:textId="77777777" w:rsidR="00652511" w:rsidRPr="005E3337" w:rsidRDefault="00652511" w:rsidP="00652511">
      <w:pPr>
        <w:pStyle w:val="ac"/>
        <w:spacing w:line="288" w:lineRule="auto"/>
        <w:ind w:firstLine="567"/>
        <w:rPr>
          <w:iCs/>
          <w:color w:val="000000"/>
        </w:rPr>
      </w:pPr>
      <w:r w:rsidRPr="005E3337">
        <w:rPr>
          <w:iCs/>
          <w:color w:val="000000"/>
        </w:rPr>
        <w:t xml:space="preserve">Другий — </w:t>
      </w:r>
      <w:r w:rsidRPr="005E3337">
        <w:rPr>
          <w:b/>
          <w:bCs/>
          <w:iCs/>
          <w:color w:val="000000"/>
        </w:rPr>
        <w:t>регуляторне спрощення</w:t>
      </w:r>
      <w:r w:rsidRPr="005E3337">
        <w:rPr>
          <w:iCs/>
          <w:color w:val="000000"/>
        </w:rPr>
        <w:t xml:space="preserve">: дерегуляція, зменшення </w:t>
      </w:r>
      <w:r w:rsidRPr="005E3337">
        <w:rPr>
          <w:iCs/>
          <w:color w:val="000000"/>
        </w:rPr>
        <w:lastRenderedPageBreak/>
        <w:t>адміністративного навантаження, прозорі перевірки, цифрові сервіси.</w:t>
      </w:r>
    </w:p>
    <w:p w14:paraId="48F13B6E" w14:textId="77777777" w:rsidR="00652511" w:rsidRPr="005E3337" w:rsidRDefault="00652511" w:rsidP="00652511">
      <w:pPr>
        <w:pStyle w:val="ac"/>
        <w:spacing w:line="288" w:lineRule="auto"/>
        <w:ind w:firstLine="567"/>
        <w:rPr>
          <w:iCs/>
          <w:color w:val="000000"/>
        </w:rPr>
      </w:pPr>
      <w:r w:rsidRPr="005E3337">
        <w:rPr>
          <w:iCs/>
          <w:color w:val="000000"/>
        </w:rPr>
        <w:t xml:space="preserve">Третій — </w:t>
      </w:r>
      <w:r w:rsidRPr="005E3337">
        <w:rPr>
          <w:b/>
          <w:bCs/>
          <w:iCs/>
          <w:color w:val="000000"/>
        </w:rPr>
        <w:t>освітня та консультаційна підтримка</w:t>
      </w:r>
      <w:r w:rsidRPr="005E3337">
        <w:rPr>
          <w:iCs/>
          <w:color w:val="000000"/>
        </w:rPr>
        <w:t xml:space="preserve">: навчання підприємців, бізнес-консультації, </w:t>
      </w:r>
      <w:proofErr w:type="spellStart"/>
      <w:r w:rsidRPr="005E3337">
        <w:rPr>
          <w:iCs/>
          <w:color w:val="000000"/>
        </w:rPr>
        <w:t>менторство</w:t>
      </w:r>
      <w:proofErr w:type="spellEnd"/>
      <w:r w:rsidRPr="005E3337">
        <w:rPr>
          <w:iCs/>
          <w:color w:val="000000"/>
        </w:rPr>
        <w:t>, підтримка бізнес-планування.</w:t>
      </w:r>
    </w:p>
    <w:p w14:paraId="6981C9E5" w14:textId="77777777" w:rsidR="00652511" w:rsidRPr="005E3337" w:rsidRDefault="00652511" w:rsidP="00652511">
      <w:pPr>
        <w:pStyle w:val="ac"/>
        <w:spacing w:line="288" w:lineRule="auto"/>
        <w:ind w:firstLine="567"/>
        <w:rPr>
          <w:iCs/>
          <w:color w:val="000000"/>
        </w:rPr>
      </w:pPr>
      <w:r w:rsidRPr="005E3337">
        <w:rPr>
          <w:iCs/>
          <w:color w:val="000000"/>
        </w:rPr>
        <w:t xml:space="preserve">Четвертий — </w:t>
      </w:r>
      <w:r w:rsidRPr="005E3337">
        <w:rPr>
          <w:b/>
          <w:bCs/>
          <w:iCs/>
          <w:color w:val="000000"/>
        </w:rPr>
        <w:t>доступ до ринків</w:t>
      </w:r>
      <w:r w:rsidRPr="005E3337">
        <w:rPr>
          <w:iCs/>
          <w:color w:val="000000"/>
        </w:rPr>
        <w:t xml:space="preserve">: участь у публічних </w:t>
      </w:r>
      <w:proofErr w:type="spellStart"/>
      <w:r w:rsidRPr="005E3337">
        <w:rPr>
          <w:iCs/>
          <w:color w:val="000000"/>
        </w:rPr>
        <w:t>закупівлях</w:t>
      </w:r>
      <w:proofErr w:type="spellEnd"/>
      <w:r w:rsidRPr="005E3337">
        <w:rPr>
          <w:iCs/>
          <w:color w:val="000000"/>
        </w:rPr>
        <w:t>, експортна підтримка, сертифікація, торговельні місії.</w:t>
      </w:r>
    </w:p>
    <w:p w14:paraId="332B355A" w14:textId="77777777" w:rsidR="00652511" w:rsidRPr="005E3337" w:rsidRDefault="00652511" w:rsidP="00652511">
      <w:pPr>
        <w:pStyle w:val="ac"/>
        <w:spacing w:line="288" w:lineRule="auto"/>
        <w:ind w:firstLine="567"/>
        <w:rPr>
          <w:iCs/>
          <w:color w:val="000000"/>
        </w:rPr>
      </w:pPr>
      <w:r w:rsidRPr="005E3337">
        <w:rPr>
          <w:iCs/>
          <w:color w:val="000000"/>
        </w:rPr>
        <w:t xml:space="preserve">П’ятий — </w:t>
      </w:r>
      <w:r w:rsidRPr="005E3337">
        <w:rPr>
          <w:b/>
          <w:bCs/>
          <w:iCs/>
          <w:color w:val="000000"/>
        </w:rPr>
        <w:t>інфраструктурна підтримка</w:t>
      </w:r>
      <w:r w:rsidRPr="005E3337">
        <w:rPr>
          <w:iCs/>
          <w:color w:val="000000"/>
        </w:rPr>
        <w:t xml:space="preserve">: індустріальні парки, бізнес-інкубатори, </w:t>
      </w:r>
      <w:proofErr w:type="spellStart"/>
      <w:r w:rsidRPr="005E3337">
        <w:rPr>
          <w:iCs/>
          <w:color w:val="000000"/>
        </w:rPr>
        <w:t>коворкінги</w:t>
      </w:r>
      <w:proofErr w:type="spellEnd"/>
      <w:r w:rsidRPr="005E3337">
        <w:rPr>
          <w:iCs/>
          <w:color w:val="000000"/>
        </w:rPr>
        <w:t>, центри підтримки підприємництва.</w:t>
      </w:r>
    </w:p>
    <w:p w14:paraId="1BAA8B66" w14:textId="77777777" w:rsidR="00652511" w:rsidRPr="005E3337" w:rsidRDefault="00652511" w:rsidP="00652511">
      <w:pPr>
        <w:pStyle w:val="ac"/>
        <w:spacing w:line="288" w:lineRule="auto"/>
        <w:ind w:firstLine="567"/>
        <w:rPr>
          <w:iCs/>
          <w:color w:val="000000"/>
        </w:rPr>
      </w:pPr>
      <w:r w:rsidRPr="005E3337">
        <w:rPr>
          <w:iCs/>
          <w:color w:val="000000"/>
        </w:rPr>
        <w:t xml:space="preserve">Шостий — </w:t>
      </w:r>
      <w:r w:rsidRPr="005E3337">
        <w:rPr>
          <w:b/>
          <w:bCs/>
          <w:iCs/>
          <w:color w:val="000000"/>
        </w:rPr>
        <w:t>цифрова підтримка</w:t>
      </w:r>
      <w:r w:rsidRPr="005E3337">
        <w:rPr>
          <w:iCs/>
          <w:color w:val="000000"/>
        </w:rPr>
        <w:t xml:space="preserve">: CRM, електронна комерція, цифрові платформи, </w:t>
      </w:r>
      <w:proofErr w:type="spellStart"/>
      <w:r w:rsidRPr="005E3337">
        <w:rPr>
          <w:iCs/>
          <w:color w:val="000000"/>
        </w:rPr>
        <w:t>кібербезпека</w:t>
      </w:r>
      <w:proofErr w:type="spellEnd"/>
      <w:r w:rsidRPr="005E3337">
        <w:rPr>
          <w:iCs/>
          <w:color w:val="000000"/>
        </w:rPr>
        <w:t>, онлайн-навчання.</w:t>
      </w:r>
    </w:p>
    <w:p w14:paraId="78B28964" w14:textId="77777777" w:rsidR="00652511" w:rsidRPr="005E3337" w:rsidRDefault="00652511" w:rsidP="00652511">
      <w:pPr>
        <w:pStyle w:val="ac"/>
        <w:spacing w:line="288" w:lineRule="auto"/>
        <w:ind w:firstLine="567"/>
        <w:rPr>
          <w:iCs/>
          <w:color w:val="000000"/>
        </w:rPr>
      </w:pPr>
      <w:r w:rsidRPr="005E3337">
        <w:rPr>
          <w:iCs/>
          <w:color w:val="000000"/>
        </w:rPr>
        <w:t xml:space="preserve">Сьомий — </w:t>
      </w:r>
      <w:r w:rsidRPr="005E3337">
        <w:rPr>
          <w:b/>
          <w:bCs/>
          <w:iCs/>
          <w:color w:val="000000"/>
        </w:rPr>
        <w:t>цільові програми для окремих груп</w:t>
      </w:r>
      <w:r w:rsidRPr="005E3337">
        <w:rPr>
          <w:iCs/>
          <w:color w:val="000000"/>
        </w:rPr>
        <w:t>: ветеранів, молоді, жінок, ВПО, підприємців у постраждалих регіонах.</w:t>
      </w:r>
    </w:p>
    <w:p w14:paraId="744DAA26" w14:textId="77777777" w:rsidR="00652511" w:rsidRPr="005E3337" w:rsidRDefault="00652511" w:rsidP="00652511">
      <w:pPr>
        <w:pStyle w:val="ac"/>
        <w:spacing w:line="288" w:lineRule="auto"/>
        <w:ind w:firstLine="567"/>
        <w:rPr>
          <w:iCs/>
          <w:color w:val="000000"/>
        </w:rPr>
      </w:pPr>
      <w:r w:rsidRPr="005E3337">
        <w:rPr>
          <w:iCs/>
          <w:color w:val="000000"/>
        </w:rPr>
        <w:t>У 2025 році український уряд повідомляв про створення онлайн-кабінету підприємця в межах «</w:t>
      </w:r>
      <w:proofErr w:type="spellStart"/>
      <w:r w:rsidRPr="005E3337">
        <w:rPr>
          <w:iCs/>
          <w:color w:val="000000"/>
        </w:rPr>
        <w:t>Дія.Бізнес</w:t>
      </w:r>
      <w:proofErr w:type="spellEnd"/>
      <w:r w:rsidRPr="005E3337">
        <w:rPr>
          <w:iCs/>
          <w:color w:val="000000"/>
        </w:rPr>
        <w:t xml:space="preserve">», який має допомогти малому і середньому бізнесу бачити персоналізовані програми підтримки; серед актуальних напрямів підтримки згадувалися пільгове кредитування, гранти, індустріальні парки, дерегуляція та </w:t>
      </w:r>
      <w:proofErr w:type="spellStart"/>
      <w:r w:rsidRPr="005E3337">
        <w:rPr>
          <w:iCs/>
          <w:color w:val="000000"/>
        </w:rPr>
        <w:t>цифровізація</w:t>
      </w:r>
      <w:proofErr w:type="spellEnd"/>
      <w:r w:rsidRPr="005E3337">
        <w:rPr>
          <w:iCs/>
          <w:color w:val="000000"/>
        </w:rPr>
        <w:t xml:space="preserve"> бізнес-процесів. </w:t>
      </w:r>
    </w:p>
    <w:p w14:paraId="62857880" w14:textId="77777777" w:rsidR="00652511" w:rsidRPr="005E3337" w:rsidRDefault="00652511" w:rsidP="00652511">
      <w:pPr>
        <w:pStyle w:val="ac"/>
        <w:spacing w:line="288" w:lineRule="auto"/>
        <w:ind w:firstLine="567"/>
        <w:rPr>
          <w:iCs/>
          <w:color w:val="000000"/>
        </w:rPr>
      </w:pPr>
      <w:r w:rsidRPr="005E3337">
        <w:rPr>
          <w:b/>
          <w:bCs/>
          <w:iCs/>
          <w:color w:val="000000"/>
        </w:rPr>
        <w:t>Приклад для лекції.</w:t>
      </w:r>
      <w:r w:rsidRPr="005E3337">
        <w:rPr>
          <w:iCs/>
          <w:color w:val="000000"/>
        </w:rPr>
        <w:t xml:space="preserve"> Якщо держава підтримує малий бізнес грантом на переробне обладнання, результатом може бути не лише нове підприємство, а і створення робочих місць у громаді, збільшення податкових надходжень, розвиток локальної сировинної бази та зменшення трудової міграції. Тому підтримка МСБ має мультиплікативний ефект.</w:t>
      </w:r>
    </w:p>
    <w:p w14:paraId="2743CDC2" w14:textId="77777777" w:rsidR="00652511" w:rsidRPr="005E3337" w:rsidRDefault="00652511" w:rsidP="00652511">
      <w:pPr>
        <w:pStyle w:val="ac"/>
        <w:spacing w:line="288" w:lineRule="auto"/>
        <w:ind w:firstLine="567"/>
        <w:rPr>
          <w:b/>
          <w:bCs/>
          <w:iCs/>
          <w:color w:val="000000"/>
        </w:rPr>
      </w:pPr>
      <w:r w:rsidRPr="005E3337">
        <w:rPr>
          <w:b/>
          <w:bCs/>
          <w:iCs/>
          <w:color w:val="000000"/>
        </w:rPr>
        <w:t>Узагальнення для лекції</w:t>
      </w:r>
    </w:p>
    <w:p w14:paraId="6F3945B1" w14:textId="77777777" w:rsidR="00652511" w:rsidRPr="005E3337" w:rsidRDefault="00652511" w:rsidP="00652511">
      <w:pPr>
        <w:pStyle w:val="ac"/>
        <w:spacing w:line="288" w:lineRule="auto"/>
        <w:ind w:firstLine="567"/>
        <w:rPr>
          <w:iCs/>
          <w:color w:val="000000"/>
        </w:rPr>
      </w:pPr>
      <w:r w:rsidRPr="005E3337">
        <w:rPr>
          <w:iCs/>
          <w:color w:val="000000"/>
        </w:rPr>
        <w:t>Пункт 5.2 показує, що приватний бізнес і ринкові інститути є необхідною основою сучасної економіки, але їхній розвиток залежить від якості публічного управління. Держава має забезпечувати захист власності, виконання договорів, конкуренцію, передбачуване регулювання, доступ до фінансування, прозорі правила приватизації та сприятливе середовище для малого і середнього бізнесу.</w:t>
      </w:r>
    </w:p>
    <w:p w14:paraId="03339CAD" w14:textId="77777777" w:rsidR="00652511" w:rsidRPr="005E3337" w:rsidRDefault="00652511" w:rsidP="00652511">
      <w:pPr>
        <w:pStyle w:val="ac"/>
        <w:spacing w:line="288" w:lineRule="auto"/>
        <w:ind w:firstLine="567"/>
        <w:rPr>
          <w:iCs/>
          <w:color w:val="000000"/>
        </w:rPr>
      </w:pPr>
      <w:r w:rsidRPr="005E3337">
        <w:rPr>
          <w:iCs/>
          <w:color w:val="000000"/>
        </w:rPr>
        <w:t>Приватна власність забезпечує підприємницьку ініціативу, інвестиції та інновації, а державна власність може виконувати стратегічні, соціальні й безпекові функції. Протиріччя між ними виникає тоді, коли державна власність використовується неефективно або приватизація проводиться без належного аналізу ризиків. Саме тому сучасна економічна політика має спиратися не на ідеологічне протиставлення держави і бізнесу, а на функціональний підхід: що має робити держава, що краще виконує ринок, і де потрібне партнерство.</w:t>
      </w:r>
    </w:p>
    <w:p w14:paraId="6E0E589C" w14:textId="77777777" w:rsidR="00652511" w:rsidRPr="005E3337" w:rsidRDefault="00652511" w:rsidP="00652511">
      <w:pPr>
        <w:pStyle w:val="ac"/>
        <w:spacing w:line="288" w:lineRule="auto"/>
        <w:ind w:firstLine="567"/>
        <w:rPr>
          <w:iCs/>
          <w:color w:val="000000"/>
        </w:rPr>
      </w:pPr>
      <w:r w:rsidRPr="005E3337">
        <w:rPr>
          <w:iCs/>
          <w:color w:val="000000"/>
        </w:rPr>
        <w:t xml:space="preserve">Малий і середній бізнес є одним із ключових ресурсів економічної стійкості України. Його підтримка має бути пріоритетом не лише через потребу </w:t>
      </w:r>
      <w:r w:rsidRPr="005E3337">
        <w:rPr>
          <w:iCs/>
          <w:color w:val="000000"/>
        </w:rPr>
        <w:lastRenderedPageBreak/>
        <w:t>створення робочих місць, а й через значення МСБ для інновацій, регіонального розвитку, соціальної мобільності, ветеранів, молоді, внутрішньо переміщених осіб і післявоєнного відновлення. У цьому сенсі публічне управління в економічній сфері має не просто контролювати бізнес, а формувати умови, за яких підприємництво стає рушієм сталого розвитку держави.</w:t>
      </w:r>
    </w:p>
    <w:p w14:paraId="1DCF2480" w14:textId="77777777" w:rsidR="00157EC1" w:rsidRPr="005E3337" w:rsidRDefault="00157EC1" w:rsidP="00652511">
      <w:pPr>
        <w:pStyle w:val="ac"/>
        <w:spacing w:line="288" w:lineRule="auto"/>
        <w:ind w:firstLine="567"/>
        <w:rPr>
          <w:iCs/>
          <w:color w:val="000000"/>
        </w:rPr>
      </w:pPr>
    </w:p>
    <w:p w14:paraId="3D104377" w14:textId="77777777" w:rsidR="00157EC1" w:rsidRPr="005E3337" w:rsidRDefault="00157EC1" w:rsidP="00157EC1">
      <w:pPr>
        <w:pStyle w:val="ac"/>
        <w:spacing w:line="288" w:lineRule="auto"/>
        <w:ind w:firstLine="567"/>
        <w:rPr>
          <w:b/>
          <w:bCs/>
          <w:iCs/>
          <w:color w:val="000000"/>
        </w:rPr>
      </w:pPr>
      <w:r w:rsidRPr="005E3337">
        <w:rPr>
          <w:b/>
          <w:bCs/>
          <w:iCs/>
          <w:color w:val="000000"/>
        </w:rPr>
        <w:t>5.3. Пріоритетні напрями науково-технічної політики держави. Її цілі та завдання. Формування економічної стратегії держави. Роль міжнародних економічних організацій у формуванні державної політики у галузі управління економічним розвитком країни. Роль держави в управлінні економічним розвитком. Проблеми інтеграції та реінтеграції економіки України з ключовими економіками світу. Вплив політичних взаємовідносин між країнами на розвиток їх економік</w:t>
      </w:r>
    </w:p>
    <w:p w14:paraId="0212020E" w14:textId="77777777" w:rsidR="00157EC1" w:rsidRPr="005E3337" w:rsidRDefault="00157EC1" w:rsidP="00157EC1">
      <w:pPr>
        <w:pStyle w:val="ac"/>
        <w:spacing w:line="288" w:lineRule="auto"/>
        <w:ind w:firstLine="567"/>
        <w:rPr>
          <w:b/>
          <w:bCs/>
          <w:iCs/>
          <w:color w:val="000000"/>
        </w:rPr>
      </w:pPr>
    </w:p>
    <w:p w14:paraId="33F8F164" w14:textId="41AC1798" w:rsidR="00157EC1" w:rsidRPr="005E3337" w:rsidRDefault="00157EC1" w:rsidP="00157EC1">
      <w:pPr>
        <w:pStyle w:val="ac"/>
        <w:spacing w:line="288" w:lineRule="auto"/>
        <w:ind w:firstLine="567"/>
        <w:rPr>
          <w:b/>
          <w:bCs/>
          <w:iCs/>
          <w:color w:val="000000"/>
        </w:rPr>
      </w:pPr>
      <w:r w:rsidRPr="005E3337">
        <w:rPr>
          <w:b/>
          <w:bCs/>
          <w:iCs/>
          <w:color w:val="000000"/>
        </w:rPr>
        <w:t>5.3.1. Пріоритетні напрями науково-технічної політики держави</w:t>
      </w:r>
    </w:p>
    <w:p w14:paraId="705155E7" w14:textId="77777777" w:rsidR="00157EC1" w:rsidRPr="005E3337" w:rsidRDefault="00157EC1" w:rsidP="00157EC1">
      <w:pPr>
        <w:pStyle w:val="ac"/>
        <w:spacing w:line="288" w:lineRule="auto"/>
        <w:ind w:firstLine="567"/>
        <w:rPr>
          <w:iCs/>
          <w:color w:val="000000"/>
        </w:rPr>
      </w:pPr>
      <w:r w:rsidRPr="005E3337">
        <w:rPr>
          <w:iCs/>
          <w:color w:val="000000"/>
        </w:rPr>
        <w:t>Науково-технічна політика держави є одним із ключових інструментів економічного розвитку, оскільки саме через науку, технології, інновації, прикладні дослідження та комерціалізацію знань формується довгострокова конкурентоспроможність країни. У сучасній економіці джерелом зростання є не лише природні ресурси, дешева робоча сила або традиційне промислове виробництво, а здатність держави й бізнесу створювати, впроваджувати та масштабувати нові технологічні рішення.</w:t>
      </w:r>
    </w:p>
    <w:p w14:paraId="7B59712E" w14:textId="77777777" w:rsidR="00157EC1" w:rsidRPr="005E3337" w:rsidRDefault="00157EC1" w:rsidP="00157EC1">
      <w:pPr>
        <w:pStyle w:val="ac"/>
        <w:spacing w:line="288" w:lineRule="auto"/>
        <w:ind w:firstLine="567"/>
        <w:rPr>
          <w:iCs/>
          <w:color w:val="000000"/>
        </w:rPr>
      </w:pPr>
      <w:r w:rsidRPr="005E3337">
        <w:rPr>
          <w:iCs/>
          <w:color w:val="000000"/>
        </w:rPr>
        <w:t xml:space="preserve">Науково-технічна політика охоплює державну підтримку фундаментальних і прикладних досліджень, розвиток інноваційної інфраструктури, фінансування наукових установ і університетів, підтримку стартапів, захист інтелектуальної власності, стимулювання технологічного підприємництва, </w:t>
      </w:r>
      <w:proofErr w:type="spellStart"/>
      <w:r w:rsidRPr="005E3337">
        <w:rPr>
          <w:iCs/>
          <w:color w:val="000000"/>
        </w:rPr>
        <w:t>цифровізацію</w:t>
      </w:r>
      <w:proofErr w:type="spellEnd"/>
      <w:r w:rsidRPr="005E3337">
        <w:rPr>
          <w:iCs/>
          <w:color w:val="000000"/>
        </w:rPr>
        <w:t xml:space="preserve"> економіки, розвиток людського капіталу, міжнародну наукову співпрацю та інтеграцію до глобальних інноваційних мереж.</w:t>
      </w:r>
    </w:p>
    <w:p w14:paraId="3157F210" w14:textId="77777777" w:rsidR="00157EC1" w:rsidRPr="005E3337" w:rsidRDefault="00157EC1" w:rsidP="00157EC1">
      <w:pPr>
        <w:pStyle w:val="ac"/>
        <w:spacing w:line="288" w:lineRule="auto"/>
        <w:ind w:firstLine="567"/>
        <w:rPr>
          <w:iCs/>
          <w:color w:val="000000"/>
        </w:rPr>
      </w:pPr>
      <w:r w:rsidRPr="005E3337">
        <w:rPr>
          <w:iCs/>
          <w:color w:val="000000"/>
        </w:rPr>
        <w:t xml:space="preserve">Для України цей напрям має особливе значення, оскільки країна одночасно вирішує завдання воєнної стійкості, післявоєнного відновлення, модернізації промисловості, цифрової трансформації, європейської інтеграції та підвищення продуктивності економіки. Урядова Стратегія розвитку сфери інноваційної діяльності на період до 2030 року передбачає, зокрема, збільшення кількості суб’єктів, які займаються винахідництвом, прикладними дослідженнями й науково-технічними розробками, розвиток послуг із комерціалізації технологічних рішень і зростання надходжень від </w:t>
      </w:r>
      <w:r w:rsidRPr="005E3337">
        <w:rPr>
          <w:iCs/>
          <w:color w:val="000000"/>
        </w:rPr>
        <w:lastRenderedPageBreak/>
        <w:t xml:space="preserve">використання об’єктів інтелектуальної власності та наукоємної продукції. </w:t>
      </w:r>
    </w:p>
    <w:p w14:paraId="15EE2F80" w14:textId="77777777" w:rsidR="00157EC1" w:rsidRPr="005E3337" w:rsidRDefault="00157EC1" w:rsidP="00157EC1">
      <w:pPr>
        <w:pStyle w:val="ac"/>
        <w:spacing w:line="288" w:lineRule="auto"/>
        <w:ind w:firstLine="567"/>
        <w:rPr>
          <w:iCs/>
          <w:color w:val="000000"/>
        </w:rPr>
      </w:pPr>
      <w:r w:rsidRPr="005E3337">
        <w:rPr>
          <w:iCs/>
          <w:color w:val="000000"/>
        </w:rPr>
        <w:t>До пріоритетних напрямів науково-технічної політики можна віднести кілька груп.</w:t>
      </w:r>
    </w:p>
    <w:p w14:paraId="6DA0F340" w14:textId="77777777" w:rsidR="00157EC1" w:rsidRPr="005E3337" w:rsidRDefault="00157EC1" w:rsidP="00157EC1">
      <w:pPr>
        <w:pStyle w:val="ac"/>
        <w:spacing w:line="288" w:lineRule="auto"/>
        <w:ind w:firstLine="567"/>
        <w:rPr>
          <w:iCs/>
          <w:color w:val="000000"/>
        </w:rPr>
      </w:pPr>
      <w:r w:rsidRPr="005E3337">
        <w:rPr>
          <w:iCs/>
          <w:color w:val="000000"/>
        </w:rPr>
        <w:t xml:space="preserve">Перший напрям — </w:t>
      </w:r>
      <w:r w:rsidRPr="005E3337">
        <w:rPr>
          <w:b/>
          <w:bCs/>
          <w:iCs/>
          <w:color w:val="000000"/>
        </w:rPr>
        <w:t>цифрові технології та штучний інтелект</w:t>
      </w:r>
      <w:r w:rsidRPr="005E3337">
        <w:rPr>
          <w:iCs/>
          <w:color w:val="000000"/>
        </w:rPr>
        <w:t xml:space="preserve">. Йдеться про розвиток електронних сервісів, автоматизації, великих даних, </w:t>
      </w:r>
      <w:proofErr w:type="spellStart"/>
      <w:r w:rsidRPr="005E3337">
        <w:rPr>
          <w:iCs/>
          <w:color w:val="000000"/>
        </w:rPr>
        <w:t>кібербезпеки</w:t>
      </w:r>
      <w:proofErr w:type="spellEnd"/>
      <w:r w:rsidRPr="005E3337">
        <w:rPr>
          <w:iCs/>
          <w:color w:val="000000"/>
        </w:rPr>
        <w:t xml:space="preserve">, цифрових платформ, </w:t>
      </w:r>
      <w:proofErr w:type="spellStart"/>
      <w:r w:rsidRPr="005E3337">
        <w:rPr>
          <w:iCs/>
          <w:color w:val="000000"/>
        </w:rPr>
        <w:t>GovTech</w:t>
      </w:r>
      <w:proofErr w:type="spellEnd"/>
      <w:r w:rsidRPr="005E3337">
        <w:rPr>
          <w:iCs/>
          <w:color w:val="000000"/>
        </w:rPr>
        <w:t>-рішень, систем підтримки прийняття рішень, аналітики даних і штучного інтелекту. Для держави це важливо не лише з погляду економіки, а і з погляду якості публічного управління. Наприклад, цифрові сервіси можуть скорочувати адміністративні витрати, зменшувати корупційні ризики, пришвидшувати взаємодію бізнесу з державою та створювати нові ринки для ІТ-компаній.</w:t>
      </w:r>
    </w:p>
    <w:p w14:paraId="52A0CF77" w14:textId="77777777" w:rsidR="00157EC1" w:rsidRPr="005E3337" w:rsidRDefault="00157EC1" w:rsidP="00157EC1">
      <w:pPr>
        <w:pStyle w:val="ac"/>
        <w:spacing w:line="288" w:lineRule="auto"/>
        <w:ind w:firstLine="567"/>
        <w:rPr>
          <w:iCs/>
          <w:color w:val="000000"/>
        </w:rPr>
      </w:pPr>
      <w:r w:rsidRPr="005E3337">
        <w:rPr>
          <w:iCs/>
          <w:color w:val="000000"/>
        </w:rPr>
        <w:t xml:space="preserve">Другий напрям — </w:t>
      </w:r>
      <w:r w:rsidRPr="005E3337">
        <w:rPr>
          <w:b/>
          <w:bCs/>
          <w:iCs/>
          <w:color w:val="000000"/>
        </w:rPr>
        <w:t>оборонні технології та безпекові інновації</w:t>
      </w:r>
      <w:r w:rsidRPr="005E3337">
        <w:rPr>
          <w:iCs/>
          <w:color w:val="000000"/>
        </w:rPr>
        <w:t xml:space="preserve">. В умовах війни Україна має особливий попит на технології безпеки: безпілотні системи, </w:t>
      </w:r>
      <w:proofErr w:type="spellStart"/>
      <w:r w:rsidRPr="005E3337">
        <w:rPr>
          <w:iCs/>
          <w:color w:val="000000"/>
        </w:rPr>
        <w:t>кіберзахист</w:t>
      </w:r>
      <w:proofErr w:type="spellEnd"/>
      <w:r w:rsidRPr="005E3337">
        <w:rPr>
          <w:iCs/>
          <w:color w:val="000000"/>
        </w:rPr>
        <w:t>, засоби зв’язку, системи розвідки, логістичні технології, захист критичної інфраструктури. Оборонні інновації можуть мати подвійне призначення: спочатку вони використовуються у сфері безпеки, а згодом частина технологій може переходити в цивільну економіку.</w:t>
      </w:r>
    </w:p>
    <w:p w14:paraId="7E43F3C0" w14:textId="77777777" w:rsidR="00157EC1" w:rsidRPr="005E3337" w:rsidRDefault="00157EC1" w:rsidP="00157EC1">
      <w:pPr>
        <w:pStyle w:val="ac"/>
        <w:spacing w:line="288" w:lineRule="auto"/>
        <w:ind w:firstLine="567"/>
        <w:rPr>
          <w:iCs/>
          <w:color w:val="000000"/>
        </w:rPr>
      </w:pPr>
      <w:r w:rsidRPr="005E3337">
        <w:rPr>
          <w:iCs/>
          <w:color w:val="000000"/>
        </w:rPr>
        <w:t xml:space="preserve">Третій напрям — </w:t>
      </w:r>
      <w:r w:rsidRPr="005E3337">
        <w:rPr>
          <w:b/>
          <w:bCs/>
          <w:iCs/>
          <w:color w:val="000000"/>
        </w:rPr>
        <w:t>енергетичні технології та енергетична стійкість</w:t>
      </w:r>
      <w:r w:rsidRPr="005E3337">
        <w:rPr>
          <w:iCs/>
          <w:color w:val="000000"/>
        </w:rPr>
        <w:t>. Для України це включає відновлювану енергетику, децентралізовану генерацію, системи зберігання енергії, енергоефективність, захист енергетичної інфраструктури, модернізацію мереж і розвиток технологій управління попитом. У цьому напрямі науково-технічна політика прямо пов’язана з економічною безпекою.</w:t>
      </w:r>
    </w:p>
    <w:p w14:paraId="0FEAFFB1" w14:textId="77777777" w:rsidR="00157EC1" w:rsidRPr="005E3337" w:rsidRDefault="00157EC1" w:rsidP="00157EC1">
      <w:pPr>
        <w:pStyle w:val="ac"/>
        <w:spacing w:line="288" w:lineRule="auto"/>
        <w:ind w:firstLine="567"/>
        <w:rPr>
          <w:iCs/>
          <w:color w:val="000000"/>
        </w:rPr>
      </w:pPr>
      <w:r w:rsidRPr="005E3337">
        <w:rPr>
          <w:iCs/>
          <w:color w:val="000000"/>
        </w:rPr>
        <w:t xml:space="preserve">Четвертий напрям — </w:t>
      </w:r>
      <w:r w:rsidRPr="005E3337">
        <w:rPr>
          <w:b/>
          <w:bCs/>
          <w:iCs/>
          <w:color w:val="000000"/>
        </w:rPr>
        <w:t>аграрні технології та переробка</w:t>
      </w:r>
      <w:r w:rsidRPr="005E3337">
        <w:rPr>
          <w:iCs/>
          <w:color w:val="000000"/>
        </w:rPr>
        <w:t>. Україна має сильний аграрний потенціал, однак стратегічне завдання полягає не лише в експорті сировини, а в розвитку технологій переробки, точного землеробства, аграрної логістики, біотехнологій, харчової промисловості та створенні більшої доданої вартості всередині країни.</w:t>
      </w:r>
    </w:p>
    <w:p w14:paraId="455FF55A" w14:textId="77777777" w:rsidR="00157EC1" w:rsidRPr="005E3337" w:rsidRDefault="00157EC1" w:rsidP="00157EC1">
      <w:pPr>
        <w:pStyle w:val="ac"/>
        <w:spacing w:line="288" w:lineRule="auto"/>
        <w:ind w:firstLine="567"/>
        <w:rPr>
          <w:iCs/>
          <w:color w:val="000000"/>
        </w:rPr>
      </w:pPr>
      <w:r w:rsidRPr="005E3337">
        <w:rPr>
          <w:iCs/>
          <w:color w:val="000000"/>
        </w:rPr>
        <w:t xml:space="preserve">П’ятий напрям — </w:t>
      </w:r>
      <w:r w:rsidRPr="005E3337">
        <w:rPr>
          <w:b/>
          <w:bCs/>
          <w:iCs/>
          <w:color w:val="000000"/>
        </w:rPr>
        <w:t>медичні, біотехнологічні та реабілітаційні технології</w:t>
      </w:r>
      <w:r w:rsidRPr="005E3337">
        <w:rPr>
          <w:iCs/>
          <w:color w:val="000000"/>
        </w:rPr>
        <w:t>. В умовах війни та післявоєнного відновлення зростає потреба в інноваціях у сфері реабілітації, протезування, телемедицини, психологічної підтримки, фармацевтики та медичних цифрових сервісів.</w:t>
      </w:r>
    </w:p>
    <w:p w14:paraId="0D54658D" w14:textId="77777777" w:rsidR="00157EC1" w:rsidRPr="005E3337" w:rsidRDefault="00157EC1" w:rsidP="00157EC1">
      <w:pPr>
        <w:pStyle w:val="ac"/>
        <w:spacing w:line="288" w:lineRule="auto"/>
        <w:ind w:firstLine="567"/>
        <w:rPr>
          <w:iCs/>
          <w:color w:val="000000"/>
        </w:rPr>
      </w:pPr>
      <w:r w:rsidRPr="005E3337">
        <w:rPr>
          <w:iCs/>
          <w:color w:val="000000"/>
        </w:rPr>
        <w:t xml:space="preserve">Шостий напрям — </w:t>
      </w:r>
      <w:r w:rsidRPr="005E3337">
        <w:rPr>
          <w:b/>
          <w:bCs/>
          <w:iCs/>
          <w:color w:val="000000"/>
        </w:rPr>
        <w:t>зелена трансформація та сталі технології</w:t>
      </w:r>
      <w:r w:rsidRPr="005E3337">
        <w:rPr>
          <w:iCs/>
          <w:color w:val="000000"/>
        </w:rPr>
        <w:t>. Йдеться про технології енергоефективності, управління відходами, декарбонізації, екологічного моніторингу, очищення води, відновлення земель, кліматичної адаптації та циркулярної економіки.</w:t>
      </w:r>
    </w:p>
    <w:p w14:paraId="79C87C41" w14:textId="77777777" w:rsidR="00157EC1" w:rsidRPr="005E3337" w:rsidRDefault="00157EC1" w:rsidP="00157EC1">
      <w:pPr>
        <w:pStyle w:val="ac"/>
        <w:spacing w:line="288" w:lineRule="auto"/>
        <w:ind w:firstLine="567"/>
        <w:rPr>
          <w:iCs/>
          <w:color w:val="000000"/>
        </w:rPr>
      </w:pPr>
      <w:r w:rsidRPr="005E3337">
        <w:rPr>
          <w:b/>
          <w:bCs/>
          <w:iCs/>
          <w:color w:val="000000"/>
        </w:rPr>
        <w:t>Приклад для лекції.</w:t>
      </w:r>
      <w:r w:rsidRPr="005E3337">
        <w:rPr>
          <w:iCs/>
          <w:color w:val="000000"/>
        </w:rPr>
        <w:t xml:space="preserve"> Якщо громада після руйнування енергетичної </w:t>
      </w:r>
      <w:r w:rsidRPr="005E3337">
        <w:rPr>
          <w:iCs/>
          <w:color w:val="000000"/>
        </w:rPr>
        <w:lastRenderedPageBreak/>
        <w:t>інфраструктури встановлює сонячні панелі для лікарні, систему накопичення енергії та цифровий моніторинг споживання, це є не просто технічним рішенням. Це приклад поєднання науково-технічної політики, енергетичної безпеки, місцевого економічного розвитку та підвищення стійкості публічних послуг.</w:t>
      </w:r>
    </w:p>
    <w:p w14:paraId="1B53C5FF" w14:textId="3E4D9724" w:rsidR="00157EC1" w:rsidRPr="005E3337" w:rsidRDefault="00157EC1" w:rsidP="00157EC1">
      <w:pPr>
        <w:pStyle w:val="ac"/>
        <w:spacing w:line="288" w:lineRule="auto"/>
        <w:ind w:firstLine="567"/>
        <w:rPr>
          <w:iCs/>
          <w:color w:val="000000"/>
        </w:rPr>
      </w:pPr>
    </w:p>
    <w:p w14:paraId="77DF8F31" w14:textId="77777777" w:rsidR="00157EC1" w:rsidRPr="005E3337" w:rsidRDefault="00157EC1" w:rsidP="00157EC1">
      <w:pPr>
        <w:pStyle w:val="ac"/>
        <w:spacing w:line="288" w:lineRule="auto"/>
        <w:ind w:firstLine="567"/>
        <w:rPr>
          <w:b/>
          <w:bCs/>
          <w:iCs/>
          <w:color w:val="000000"/>
        </w:rPr>
      </w:pPr>
      <w:r w:rsidRPr="005E3337">
        <w:rPr>
          <w:b/>
          <w:bCs/>
          <w:iCs/>
          <w:color w:val="000000"/>
        </w:rPr>
        <w:t>5.3.2. Цілі та завдання науково-технічної політики</w:t>
      </w:r>
    </w:p>
    <w:p w14:paraId="5685368C" w14:textId="77777777" w:rsidR="00157EC1" w:rsidRPr="005E3337" w:rsidRDefault="00157EC1" w:rsidP="00157EC1">
      <w:pPr>
        <w:pStyle w:val="ac"/>
        <w:spacing w:line="288" w:lineRule="auto"/>
        <w:ind w:firstLine="567"/>
        <w:rPr>
          <w:iCs/>
          <w:color w:val="000000"/>
        </w:rPr>
      </w:pPr>
      <w:r w:rsidRPr="005E3337">
        <w:rPr>
          <w:iCs/>
          <w:color w:val="000000"/>
        </w:rPr>
        <w:t>Головна мета науково-технічної політики держави полягає у створенні умов для перетворення знань, досліджень і технологій на чинник економічного зростання, безпеки, продуктивності та суспільного добробуту. У практичному вимірі це означає, що наука не повинна існувати окремо від економіки, а економіка не повинна обмежуватися використанням застарілих технологій.</w:t>
      </w:r>
    </w:p>
    <w:p w14:paraId="4F8A7A7E" w14:textId="77777777" w:rsidR="00157EC1" w:rsidRPr="005E3337" w:rsidRDefault="00157EC1" w:rsidP="00157EC1">
      <w:pPr>
        <w:pStyle w:val="ac"/>
        <w:spacing w:line="288" w:lineRule="auto"/>
        <w:ind w:firstLine="567"/>
        <w:rPr>
          <w:iCs/>
          <w:color w:val="000000"/>
        </w:rPr>
      </w:pPr>
      <w:r w:rsidRPr="005E3337">
        <w:rPr>
          <w:iCs/>
          <w:color w:val="000000"/>
        </w:rPr>
        <w:t xml:space="preserve">Першим завданням є </w:t>
      </w:r>
      <w:r w:rsidRPr="005E3337">
        <w:rPr>
          <w:b/>
          <w:bCs/>
          <w:iCs/>
          <w:color w:val="000000"/>
        </w:rPr>
        <w:t>розвиток людського капіталу</w:t>
      </w:r>
      <w:r w:rsidRPr="005E3337">
        <w:rPr>
          <w:iCs/>
          <w:color w:val="000000"/>
        </w:rPr>
        <w:t>. Держава має підтримувати освіту, науку, інженерні спеціальності, цифрові навички, дослідницьку культуру, підприємницьке мислення та професійну мобільність. Без кваліфікованих людей неможливо розвивати інноваційну економіку.</w:t>
      </w:r>
    </w:p>
    <w:p w14:paraId="0E8A0141" w14:textId="77777777" w:rsidR="00157EC1" w:rsidRPr="005E3337" w:rsidRDefault="00157EC1" w:rsidP="00157EC1">
      <w:pPr>
        <w:pStyle w:val="ac"/>
        <w:spacing w:line="288" w:lineRule="auto"/>
        <w:ind w:firstLine="567"/>
        <w:rPr>
          <w:iCs/>
          <w:color w:val="000000"/>
        </w:rPr>
      </w:pPr>
      <w:r w:rsidRPr="005E3337">
        <w:rPr>
          <w:iCs/>
          <w:color w:val="000000"/>
        </w:rPr>
        <w:t xml:space="preserve">Другим завданням є </w:t>
      </w:r>
      <w:r w:rsidRPr="005E3337">
        <w:rPr>
          <w:b/>
          <w:bCs/>
          <w:iCs/>
          <w:color w:val="000000"/>
        </w:rPr>
        <w:t>фінансування досліджень і розробок</w:t>
      </w:r>
      <w:r w:rsidRPr="005E3337">
        <w:rPr>
          <w:iCs/>
          <w:color w:val="000000"/>
        </w:rPr>
        <w:t>. Це стосується як фундаментальної науки, так і прикладних досліджень, які можуть бути використані бізнесом, державою або громадами. Важливо, щоб фінансування було не лише формальним утриманням установ, а орієнтувалося на якість, результативність і потенціал застосування.</w:t>
      </w:r>
    </w:p>
    <w:p w14:paraId="5F5EC70B" w14:textId="77777777" w:rsidR="00157EC1" w:rsidRPr="005E3337" w:rsidRDefault="00157EC1" w:rsidP="00157EC1">
      <w:pPr>
        <w:pStyle w:val="ac"/>
        <w:spacing w:line="288" w:lineRule="auto"/>
        <w:ind w:firstLine="567"/>
        <w:rPr>
          <w:iCs/>
          <w:color w:val="000000"/>
        </w:rPr>
      </w:pPr>
      <w:r w:rsidRPr="005E3337">
        <w:rPr>
          <w:iCs/>
          <w:color w:val="000000"/>
        </w:rPr>
        <w:t xml:space="preserve">Третє завдання — </w:t>
      </w:r>
      <w:r w:rsidRPr="005E3337">
        <w:rPr>
          <w:b/>
          <w:bCs/>
          <w:iCs/>
          <w:color w:val="000000"/>
        </w:rPr>
        <w:t>комерціалізація інновацій</w:t>
      </w:r>
      <w:r w:rsidRPr="005E3337">
        <w:rPr>
          <w:iCs/>
          <w:color w:val="000000"/>
        </w:rPr>
        <w:t>. Часто наукові результати залишаються в університетах або лабораторіях і не доходять до ринку. Тому потрібні технологічні офіси, патентна підтримка, стартап-екосистеми, інкубатори, акселератори, венчурне фінансування, державні гранти та механізми співпраці науки й бізнесу.</w:t>
      </w:r>
    </w:p>
    <w:p w14:paraId="5206E62F" w14:textId="77777777" w:rsidR="00157EC1" w:rsidRPr="005E3337" w:rsidRDefault="00157EC1" w:rsidP="00157EC1">
      <w:pPr>
        <w:pStyle w:val="ac"/>
        <w:spacing w:line="288" w:lineRule="auto"/>
        <w:ind w:firstLine="567"/>
        <w:rPr>
          <w:iCs/>
          <w:color w:val="000000"/>
        </w:rPr>
      </w:pPr>
      <w:r w:rsidRPr="005E3337">
        <w:rPr>
          <w:iCs/>
          <w:color w:val="000000"/>
        </w:rPr>
        <w:t xml:space="preserve">Четверте завдання — </w:t>
      </w:r>
      <w:r w:rsidRPr="005E3337">
        <w:rPr>
          <w:b/>
          <w:bCs/>
          <w:iCs/>
          <w:color w:val="000000"/>
        </w:rPr>
        <w:t>захист інтелектуальної власності</w:t>
      </w:r>
      <w:r w:rsidRPr="005E3337">
        <w:rPr>
          <w:iCs/>
          <w:color w:val="000000"/>
        </w:rPr>
        <w:t>. Якщо винахідник, університет або компанія не можуть захистити технологічне рішення, вони мають менше стимулів інвестувати в інновації. Тому правова система інтелектуальної власності є важливою частиною науково-технічної політики.</w:t>
      </w:r>
    </w:p>
    <w:p w14:paraId="6DB97635" w14:textId="77777777" w:rsidR="00157EC1" w:rsidRPr="005E3337" w:rsidRDefault="00157EC1" w:rsidP="00157EC1">
      <w:pPr>
        <w:pStyle w:val="ac"/>
        <w:spacing w:line="288" w:lineRule="auto"/>
        <w:ind w:firstLine="567"/>
        <w:rPr>
          <w:iCs/>
          <w:color w:val="000000"/>
        </w:rPr>
      </w:pPr>
      <w:r w:rsidRPr="005E3337">
        <w:rPr>
          <w:iCs/>
          <w:color w:val="000000"/>
        </w:rPr>
        <w:t xml:space="preserve">П’яте завдання — </w:t>
      </w:r>
      <w:r w:rsidRPr="005E3337">
        <w:rPr>
          <w:b/>
          <w:bCs/>
          <w:iCs/>
          <w:color w:val="000000"/>
        </w:rPr>
        <w:t>інноваційна інфраструктура</w:t>
      </w:r>
      <w:r w:rsidRPr="005E3337">
        <w:rPr>
          <w:iCs/>
          <w:color w:val="000000"/>
        </w:rPr>
        <w:t>. Це наукові парки, технопарки, лабораторії, центри трансферу технологій, бізнес-інкубатори, дослідницькі центри, цифрові платформи й інструменти фінансування.</w:t>
      </w:r>
    </w:p>
    <w:p w14:paraId="7EF8C6FC" w14:textId="77777777" w:rsidR="00157EC1" w:rsidRPr="005E3337" w:rsidRDefault="00157EC1" w:rsidP="00157EC1">
      <w:pPr>
        <w:pStyle w:val="ac"/>
        <w:spacing w:line="288" w:lineRule="auto"/>
        <w:ind w:firstLine="567"/>
        <w:rPr>
          <w:iCs/>
          <w:color w:val="000000"/>
        </w:rPr>
      </w:pPr>
      <w:r w:rsidRPr="005E3337">
        <w:rPr>
          <w:iCs/>
          <w:color w:val="000000"/>
        </w:rPr>
        <w:t xml:space="preserve">Шосте завдання — </w:t>
      </w:r>
      <w:r w:rsidRPr="005E3337">
        <w:rPr>
          <w:b/>
          <w:bCs/>
          <w:iCs/>
          <w:color w:val="000000"/>
        </w:rPr>
        <w:t>міжнародна інтеграція науки та інновацій</w:t>
      </w:r>
      <w:r w:rsidRPr="005E3337">
        <w:rPr>
          <w:iCs/>
          <w:color w:val="000000"/>
        </w:rPr>
        <w:t xml:space="preserve">. Українські дослідники й компанії мають бути включені в європейські та світові програми, консорціуми, спільні проєкти, дослідницькі мережі й ринки </w:t>
      </w:r>
      <w:r w:rsidRPr="005E3337">
        <w:rPr>
          <w:iCs/>
          <w:color w:val="000000"/>
        </w:rPr>
        <w:lastRenderedPageBreak/>
        <w:t>технологій.</w:t>
      </w:r>
    </w:p>
    <w:p w14:paraId="28F6BBF1" w14:textId="77777777" w:rsidR="00157EC1" w:rsidRPr="005E3337" w:rsidRDefault="00157EC1" w:rsidP="00157EC1">
      <w:pPr>
        <w:pStyle w:val="ac"/>
        <w:spacing w:line="288" w:lineRule="auto"/>
        <w:ind w:firstLine="567"/>
        <w:rPr>
          <w:iCs/>
          <w:color w:val="000000"/>
        </w:rPr>
      </w:pPr>
      <w:r w:rsidRPr="005E3337">
        <w:rPr>
          <w:b/>
          <w:bCs/>
          <w:iCs/>
          <w:color w:val="000000"/>
        </w:rPr>
        <w:t>Приклад для лекції.</w:t>
      </w:r>
      <w:r w:rsidRPr="005E3337">
        <w:rPr>
          <w:iCs/>
          <w:color w:val="000000"/>
        </w:rPr>
        <w:t xml:space="preserve"> Український університет розробляє технологію очищення води. Якщо ця розробка залишається лише науковою публікацією, її економічний ефект обмежений. Якщо ж університет отримує патентну підтримку, знаходить партнера серед бізнесу, тестує технологію в громаді й виходить на ринок, тоді науковий результат перетворюється на інновацію.</w:t>
      </w:r>
    </w:p>
    <w:p w14:paraId="1C94D2E9" w14:textId="2ED50C82" w:rsidR="00157EC1" w:rsidRPr="005E3337" w:rsidRDefault="00157EC1" w:rsidP="00157EC1">
      <w:pPr>
        <w:pStyle w:val="ac"/>
        <w:spacing w:line="288" w:lineRule="auto"/>
        <w:ind w:firstLine="567"/>
        <w:rPr>
          <w:iCs/>
          <w:color w:val="000000"/>
        </w:rPr>
      </w:pPr>
    </w:p>
    <w:p w14:paraId="146BFDA1" w14:textId="77777777" w:rsidR="00157EC1" w:rsidRPr="005E3337" w:rsidRDefault="00157EC1" w:rsidP="00157EC1">
      <w:pPr>
        <w:pStyle w:val="ac"/>
        <w:spacing w:line="288" w:lineRule="auto"/>
        <w:ind w:firstLine="567"/>
        <w:rPr>
          <w:b/>
          <w:bCs/>
          <w:iCs/>
          <w:color w:val="000000"/>
        </w:rPr>
      </w:pPr>
      <w:r w:rsidRPr="005E3337">
        <w:rPr>
          <w:b/>
          <w:bCs/>
          <w:iCs/>
          <w:color w:val="000000"/>
        </w:rPr>
        <w:t>5.3.3. Формування економічної стратегії держави</w:t>
      </w:r>
    </w:p>
    <w:p w14:paraId="0DEDB9D2" w14:textId="77777777" w:rsidR="00157EC1" w:rsidRPr="005E3337" w:rsidRDefault="00157EC1" w:rsidP="00157EC1">
      <w:pPr>
        <w:pStyle w:val="ac"/>
        <w:spacing w:line="288" w:lineRule="auto"/>
        <w:ind w:firstLine="567"/>
        <w:rPr>
          <w:iCs/>
          <w:color w:val="000000"/>
        </w:rPr>
      </w:pPr>
      <w:r w:rsidRPr="005E3337">
        <w:rPr>
          <w:iCs/>
          <w:color w:val="000000"/>
        </w:rPr>
        <w:t>Економічна стратегія держави — це система довгострокових цілей, пріоритетів, інструментів і ресурсних рішень, спрямованих на забезпечення сталого економічного розвитку. Вона має відповідати на кілька ключових питань: якою має бути структура економіки; які галузі є пріоритетними; як держава стимулюватиме інвестиції; як забезпечуватиметься зайнятість; як економіка інтегруватиметься у світові ринки; як поєднувати зростання, безпеку, соціальну справедливість і екологічну стійкість.</w:t>
      </w:r>
    </w:p>
    <w:p w14:paraId="73FE66D5" w14:textId="77777777" w:rsidR="00157EC1" w:rsidRPr="005E3337" w:rsidRDefault="00157EC1" w:rsidP="00157EC1">
      <w:pPr>
        <w:pStyle w:val="ac"/>
        <w:spacing w:line="288" w:lineRule="auto"/>
        <w:ind w:firstLine="567"/>
        <w:rPr>
          <w:iCs/>
          <w:color w:val="000000"/>
        </w:rPr>
      </w:pPr>
      <w:r w:rsidRPr="005E3337">
        <w:rPr>
          <w:iCs/>
          <w:color w:val="000000"/>
        </w:rPr>
        <w:t>Формування економічної стратегії не може бути лише технічною роботою міністерств. Воно потребує аналізу глобальних тенденцій, внутрішніх ресурсів, демографічних процесів, стану інфраструктури, інвестиційного клімату, технологічного потенціалу, бюджетних можливостей, безпекових ризиків і міжнародних зобов’язань. В українських умовах економічна стратегія також має враховувати наслідки війни, масштаб руйнувань, потреби відновлення та курс на європейську інтеграцію.</w:t>
      </w:r>
    </w:p>
    <w:p w14:paraId="01BBE667" w14:textId="77777777" w:rsidR="00157EC1" w:rsidRPr="005E3337" w:rsidRDefault="00157EC1" w:rsidP="00157EC1">
      <w:pPr>
        <w:pStyle w:val="ac"/>
        <w:spacing w:line="288" w:lineRule="auto"/>
        <w:ind w:firstLine="567"/>
        <w:rPr>
          <w:iCs/>
          <w:color w:val="000000"/>
        </w:rPr>
      </w:pPr>
      <w:r w:rsidRPr="005E3337">
        <w:rPr>
          <w:iCs/>
          <w:color w:val="000000"/>
        </w:rPr>
        <w:t xml:space="preserve">Одним із важливих стратегічних документів є </w:t>
      </w:r>
      <w:proofErr w:type="spellStart"/>
      <w:r w:rsidRPr="005E3337">
        <w:rPr>
          <w:b/>
          <w:bCs/>
          <w:iCs/>
          <w:color w:val="000000"/>
        </w:rPr>
        <w:t>Ukraine</w:t>
      </w:r>
      <w:proofErr w:type="spellEnd"/>
      <w:r w:rsidRPr="005E3337">
        <w:rPr>
          <w:b/>
          <w:bCs/>
          <w:iCs/>
          <w:color w:val="000000"/>
        </w:rPr>
        <w:t xml:space="preserve"> </w:t>
      </w:r>
      <w:proofErr w:type="spellStart"/>
      <w:r w:rsidRPr="005E3337">
        <w:rPr>
          <w:b/>
          <w:bCs/>
          <w:iCs/>
          <w:color w:val="000000"/>
        </w:rPr>
        <w:t>Plan</w:t>
      </w:r>
      <w:proofErr w:type="spellEnd"/>
      <w:r w:rsidRPr="005E3337">
        <w:rPr>
          <w:b/>
          <w:bCs/>
          <w:iCs/>
          <w:color w:val="000000"/>
        </w:rPr>
        <w:t xml:space="preserve"> 2024–2027</w:t>
      </w:r>
      <w:r w:rsidRPr="005E3337">
        <w:rPr>
          <w:iCs/>
          <w:color w:val="000000"/>
        </w:rPr>
        <w:t xml:space="preserve">, підготовлений у межах </w:t>
      </w:r>
      <w:proofErr w:type="spellStart"/>
      <w:r w:rsidRPr="005E3337">
        <w:rPr>
          <w:iCs/>
          <w:color w:val="000000"/>
        </w:rPr>
        <w:t>Ukraine</w:t>
      </w:r>
      <w:proofErr w:type="spellEnd"/>
      <w:r w:rsidRPr="005E3337">
        <w:rPr>
          <w:iCs/>
          <w:color w:val="000000"/>
        </w:rPr>
        <w:t xml:space="preserve"> </w:t>
      </w:r>
      <w:proofErr w:type="spellStart"/>
      <w:r w:rsidRPr="005E3337">
        <w:rPr>
          <w:iCs/>
          <w:color w:val="000000"/>
        </w:rPr>
        <w:t>Facility</w:t>
      </w:r>
      <w:proofErr w:type="spellEnd"/>
      <w:r w:rsidRPr="005E3337">
        <w:rPr>
          <w:iCs/>
          <w:color w:val="000000"/>
        </w:rPr>
        <w:t xml:space="preserve">. Європейська Комісія пояснює, що </w:t>
      </w:r>
      <w:proofErr w:type="spellStart"/>
      <w:r w:rsidRPr="005E3337">
        <w:rPr>
          <w:iCs/>
          <w:color w:val="000000"/>
        </w:rPr>
        <w:t>Ukraine</w:t>
      </w:r>
      <w:proofErr w:type="spellEnd"/>
      <w:r w:rsidRPr="005E3337">
        <w:rPr>
          <w:iCs/>
          <w:color w:val="000000"/>
        </w:rPr>
        <w:t xml:space="preserve"> </w:t>
      </w:r>
      <w:proofErr w:type="spellStart"/>
      <w:r w:rsidRPr="005E3337">
        <w:rPr>
          <w:iCs/>
          <w:color w:val="000000"/>
        </w:rPr>
        <w:t>Facility</w:t>
      </w:r>
      <w:proofErr w:type="spellEnd"/>
      <w:r w:rsidRPr="005E3337">
        <w:rPr>
          <w:iCs/>
          <w:color w:val="000000"/>
        </w:rPr>
        <w:t xml:space="preserve"> є спеціальним механізмом підтримки України на 2024–2027 роки обсягом до 50 млрд євро для відновлення, реконструкції та модернізації. Сам </w:t>
      </w:r>
      <w:proofErr w:type="spellStart"/>
      <w:r w:rsidRPr="005E3337">
        <w:rPr>
          <w:iCs/>
          <w:color w:val="000000"/>
        </w:rPr>
        <w:t>Ukraine</w:t>
      </w:r>
      <w:proofErr w:type="spellEnd"/>
      <w:r w:rsidRPr="005E3337">
        <w:rPr>
          <w:iCs/>
          <w:color w:val="000000"/>
        </w:rPr>
        <w:t xml:space="preserve"> </w:t>
      </w:r>
      <w:proofErr w:type="spellStart"/>
      <w:r w:rsidRPr="005E3337">
        <w:rPr>
          <w:iCs/>
          <w:color w:val="000000"/>
        </w:rPr>
        <w:t>Plan</w:t>
      </w:r>
      <w:proofErr w:type="spellEnd"/>
      <w:r w:rsidRPr="005E3337">
        <w:rPr>
          <w:iCs/>
          <w:color w:val="000000"/>
        </w:rPr>
        <w:t xml:space="preserve"> визначає реформи, які мають закласти основу для економічного відновлення, розвитку та інтеграції України до ЄС. </w:t>
      </w:r>
    </w:p>
    <w:p w14:paraId="2082BBFC" w14:textId="77777777" w:rsidR="00157EC1" w:rsidRPr="005E3337" w:rsidRDefault="00157EC1" w:rsidP="00157EC1">
      <w:pPr>
        <w:pStyle w:val="ac"/>
        <w:spacing w:line="288" w:lineRule="auto"/>
        <w:ind w:firstLine="567"/>
        <w:rPr>
          <w:iCs/>
          <w:color w:val="000000"/>
        </w:rPr>
      </w:pPr>
      <w:r w:rsidRPr="005E3337">
        <w:rPr>
          <w:iCs/>
          <w:color w:val="000000"/>
        </w:rPr>
        <w:t>Економічна стратегія держави має включати кілька складових.</w:t>
      </w:r>
    </w:p>
    <w:p w14:paraId="52727FB9" w14:textId="77777777" w:rsidR="00157EC1" w:rsidRPr="005E3337" w:rsidRDefault="00157EC1" w:rsidP="00157EC1">
      <w:pPr>
        <w:pStyle w:val="ac"/>
        <w:spacing w:line="288" w:lineRule="auto"/>
        <w:ind w:firstLine="567"/>
        <w:rPr>
          <w:iCs/>
          <w:color w:val="000000"/>
        </w:rPr>
      </w:pPr>
      <w:r w:rsidRPr="005E3337">
        <w:rPr>
          <w:iCs/>
          <w:color w:val="000000"/>
        </w:rPr>
        <w:t xml:space="preserve">Перша складова — </w:t>
      </w:r>
      <w:r w:rsidRPr="005E3337">
        <w:rPr>
          <w:b/>
          <w:bCs/>
          <w:iCs/>
          <w:color w:val="000000"/>
        </w:rPr>
        <w:t>макроекономічна стабільність</w:t>
      </w:r>
      <w:r w:rsidRPr="005E3337">
        <w:rPr>
          <w:iCs/>
          <w:color w:val="000000"/>
        </w:rPr>
        <w:t>: контроль інфляції, стабільність державних фінансів, відповідальна боргова політика, збалансована бюджетна політика.</w:t>
      </w:r>
    </w:p>
    <w:p w14:paraId="0D9AD080" w14:textId="77777777" w:rsidR="00157EC1" w:rsidRPr="005E3337" w:rsidRDefault="00157EC1" w:rsidP="00157EC1">
      <w:pPr>
        <w:pStyle w:val="ac"/>
        <w:spacing w:line="288" w:lineRule="auto"/>
        <w:ind w:firstLine="567"/>
        <w:rPr>
          <w:iCs/>
          <w:color w:val="000000"/>
        </w:rPr>
      </w:pPr>
      <w:r w:rsidRPr="005E3337">
        <w:rPr>
          <w:iCs/>
          <w:color w:val="000000"/>
        </w:rPr>
        <w:t xml:space="preserve">Друга — </w:t>
      </w:r>
      <w:r w:rsidRPr="005E3337">
        <w:rPr>
          <w:b/>
          <w:bCs/>
          <w:iCs/>
          <w:color w:val="000000"/>
        </w:rPr>
        <w:t>інвестиційна політика</w:t>
      </w:r>
      <w:r w:rsidRPr="005E3337">
        <w:rPr>
          <w:iCs/>
          <w:color w:val="000000"/>
        </w:rPr>
        <w:t>: створення умов для внутрішніх і зовнішніх інвестицій, захист прав інвесторів, зниження ризиків, розвиток державно-приватного партнерства.</w:t>
      </w:r>
    </w:p>
    <w:p w14:paraId="073D6E62" w14:textId="77777777" w:rsidR="00157EC1" w:rsidRPr="005E3337" w:rsidRDefault="00157EC1" w:rsidP="00157EC1">
      <w:pPr>
        <w:pStyle w:val="ac"/>
        <w:spacing w:line="288" w:lineRule="auto"/>
        <w:ind w:firstLine="567"/>
        <w:rPr>
          <w:iCs/>
          <w:color w:val="000000"/>
        </w:rPr>
      </w:pPr>
      <w:r w:rsidRPr="005E3337">
        <w:rPr>
          <w:iCs/>
          <w:color w:val="000000"/>
        </w:rPr>
        <w:t xml:space="preserve">Третя — </w:t>
      </w:r>
      <w:r w:rsidRPr="005E3337">
        <w:rPr>
          <w:b/>
          <w:bCs/>
          <w:iCs/>
          <w:color w:val="000000"/>
        </w:rPr>
        <w:t>структурна політика</w:t>
      </w:r>
      <w:r w:rsidRPr="005E3337">
        <w:rPr>
          <w:iCs/>
          <w:color w:val="000000"/>
        </w:rPr>
        <w:t>: підтримка галузей, які мають потенціал зростання, експорту, інновацій і створення доданої вартості.</w:t>
      </w:r>
    </w:p>
    <w:p w14:paraId="5AC05BB3" w14:textId="77777777" w:rsidR="00157EC1" w:rsidRPr="005E3337" w:rsidRDefault="00157EC1" w:rsidP="00157EC1">
      <w:pPr>
        <w:pStyle w:val="ac"/>
        <w:spacing w:line="288" w:lineRule="auto"/>
        <w:ind w:firstLine="567"/>
        <w:rPr>
          <w:iCs/>
          <w:color w:val="000000"/>
        </w:rPr>
      </w:pPr>
      <w:r w:rsidRPr="005E3337">
        <w:rPr>
          <w:iCs/>
          <w:color w:val="000000"/>
        </w:rPr>
        <w:lastRenderedPageBreak/>
        <w:t xml:space="preserve">Четверта — </w:t>
      </w:r>
      <w:r w:rsidRPr="005E3337">
        <w:rPr>
          <w:b/>
          <w:bCs/>
          <w:iCs/>
          <w:color w:val="000000"/>
        </w:rPr>
        <w:t>регіональна економічна політика</w:t>
      </w:r>
      <w:r w:rsidRPr="005E3337">
        <w:rPr>
          <w:iCs/>
          <w:color w:val="000000"/>
        </w:rPr>
        <w:t xml:space="preserve">: врахування різних умов розвитку регіонів, відновлення постраждалих територій, підтримка громад, </w:t>
      </w:r>
      <w:proofErr w:type="spellStart"/>
      <w:r w:rsidRPr="005E3337">
        <w:rPr>
          <w:iCs/>
          <w:color w:val="000000"/>
        </w:rPr>
        <w:t>релокація</w:t>
      </w:r>
      <w:proofErr w:type="spellEnd"/>
      <w:r w:rsidRPr="005E3337">
        <w:rPr>
          <w:iCs/>
          <w:color w:val="000000"/>
        </w:rPr>
        <w:t xml:space="preserve"> бізнесу, розвиток локальної економіки.</w:t>
      </w:r>
    </w:p>
    <w:p w14:paraId="208AC16A" w14:textId="77777777" w:rsidR="00157EC1" w:rsidRPr="005E3337" w:rsidRDefault="00157EC1" w:rsidP="00157EC1">
      <w:pPr>
        <w:pStyle w:val="ac"/>
        <w:spacing w:line="288" w:lineRule="auto"/>
        <w:ind w:firstLine="567"/>
        <w:rPr>
          <w:iCs/>
          <w:color w:val="000000"/>
        </w:rPr>
      </w:pPr>
      <w:r w:rsidRPr="005E3337">
        <w:rPr>
          <w:iCs/>
          <w:color w:val="000000"/>
        </w:rPr>
        <w:t xml:space="preserve">П’ята — </w:t>
      </w:r>
      <w:r w:rsidRPr="005E3337">
        <w:rPr>
          <w:b/>
          <w:bCs/>
          <w:iCs/>
          <w:color w:val="000000"/>
        </w:rPr>
        <w:t>інноваційна політика</w:t>
      </w:r>
      <w:r w:rsidRPr="005E3337">
        <w:rPr>
          <w:iCs/>
          <w:color w:val="000000"/>
        </w:rPr>
        <w:t xml:space="preserve">: підтримка науки, технологій, стартапів, </w:t>
      </w:r>
      <w:proofErr w:type="spellStart"/>
      <w:r w:rsidRPr="005E3337">
        <w:rPr>
          <w:iCs/>
          <w:color w:val="000000"/>
        </w:rPr>
        <w:t>цифровізації</w:t>
      </w:r>
      <w:proofErr w:type="spellEnd"/>
      <w:r w:rsidRPr="005E3337">
        <w:rPr>
          <w:iCs/>
          <w:color w:val="000000"/>
        </w:rPr>
        <w:t>, комерціалізації досліджень.</w:t>
      </w:r>
    </w:p>
    <w:p w14:paraId="062ABBC1" w14:textId="77777777" w:rsidR="00157EC1" w:rsidRPr="005E3337" w:rsidRDefault="00157EC1" w:rsidP="00157EC1">
      <w:pPr>
        <w:pStyle w:val="ac"/>
        <w:spacing w:line="288" w:lineRule="auto"/>
        <w:ind w:firstLine="567"/>
        <w:rPr>
          <w:iCs/>
          <w:color w:val="000000"/>
        </w:rPr>
      </w:pPr>
      <w:r w:rsidRPr="005E3337">
        <w:rPr>
          <w:iCs/>
          <w:color w:val="000000"/>
        </w:rPr>
        <w:t xml:space="preserve">Шоста — </w:t>
      </w:r>
      <w:r w:rsidRPr="005E3337">
        <w:rPr>
          <w:b/>
          <w:bCs/>
          <w:iCs/>
          <w:color w:val="000000"/>
        </w:rPr>
        <w:t>соціально-економічна політика</w:t>
      </w:r>
      <w:r w:rsidRPr="005E3337">
        <w:rPr>
          <w:iCs/>
          <w:color w:val="000000"/>
        </w:rPr>
        <w:t>: зайнятість, професійна перепідготовка, підтримка вразливих груп, реінтеграція ветеранів, повернення людського капіталу.</w:t>
      </w:r>
    </w:p>
    <w:p w14:paraId="30719017" w14:textId="77777777" w:rsidR="00157EC1" w:rsidRPr="005E3337" w:rsidRDefault="00157EC1" w:rsidP="00157EC1">
      <w:pPr>
        <w:pStyle w:val="ac"/>
        <w:spacing w:line="288" w:lineRule="auto"/>
        <w:ind w:firstLine="567"/>
        <w:rPr>
          <w:iCs/>
          <w:color w:val="000000"/>
        </w:rPr>
      </w:pPr>
      <w:r w:rsidRPr="005E3337">
        <w:rPr>
          <w:iCs/>
          <w:color w:val="000000"/>
        </w:rPr>
        <w:t xml:space="preserve">Сьома — </w:t>
      </w:r>
      <w:r w:rsidRPr="005E3337">
        <w:rPr>
          <w:b/>
          <w:bCs/>
          <w:iCs/>
          <w:color w:val="000000"/>
        </w:rPr>
        <w:t>експортна та інтеграційна політика</w:t>
      </w:r>
      <w:r w:rsidRPr="005E3337">
        <w:rPr>
          <w:iCs/>
          <w:color w:val="000000"/>
        </w:rPr>
        <w:t>: доступ до зовнішніх ринків, гармонізація стандартів із ЄС, розвиток логістики, підтримка експортерів.</w:t>
      </w:r>
    </w:p>
    <w:p w14:paraId="0FB185F2" w14:textId="77777777" w:rsidR="00157EC1" w:rsidRPr="005E3337" w:rsidRDefault="00157EC1" w:rsidP="00157EC1">
      <w:pPr>
        <w:pStyle w:val="ac"/>
        <w:spacing w:line="288" w:lineRule="auto"/>
        <w:ind w:firstLine="567"/>
        <w:rPr>
          <w:iCs/>
          <w:color w:val="000000"/>
        </w:rPr>
      </w:pPr>
      <w:r w:rsidRPr="005E3337">
        <w:rPr>
          <w:b/>
          <w:bCs/>
          <w:iCs/>
          <w:color w:val="000000"/>
        </w:rPr>
        <w:t>Приклад для лекції.</w:t>
      </w:r>
      <w:r w:rsidRPr="005E3337">
        <w:rPr>
          <w:iCs/>
          <w:color w:val="000000"/>
        </w:rPr>
        <w:t xml:space="preserve"> Якщо держава хоче перейти від експорту сировини до експорту продукції з вищою доданою вартістю, стратегія має включати підтримку переробки, доступ до фінансування, індустріальні парки, навчання кадрів, експортну сертифікацію, інновації та логістику. Одного гасла «розвивати переробку» недостатньо; потрібна система інструментів.</w:t>
      </w:r>
    </w:p>
    <w:p w14:paraId="286C423F" w14:textId="2DCD0F69" w:rsidR="00157EC1" w:rsidRPr="005E3337" w:rsidRDefault="00157EC1" w:rsidP="00157EC1">
      <w:pPr>
        <w:pStyle w:val="ac"/>
        <w:spacing w:line="288" w:lineRule="auto"/>
        <w:ind w:firstLine="567"/>
        <w:rPr>
          <w:iCs/>
          <w:color w:val="000000"/>
        </w:rPr>
      </w:pPr>
    </w:p>
    <w:p w14:paraId="5C36409A" w14:textId="77777777" w:rsidR="00157EC1" w:rsidRPr="005E3337" w:rsidRDefault="00157EC1" w:rsidP="00157EC1">
      <w:pPr>
        <w:pStyle w:val="ac"/>
        <w:spacing w:line="288" w:lineRule="auto"/>
        <w:ind w:firstLine="567"/>
        <w:rPr>
          <w:b/>
          <w:bCs/>
          <w:iCs/>
          <w:color w:val="000000"/>
        </w:rPr>
      </w:pPr>
      <w:r w:rsidRPr="005E3337">
        <w:rPr>
          <w:b/>
          <w:bCs/>
          <w:iCs/>
          <w:color w:val="000000"/>
        </w:rPr>
        <w:t>5.3.4. Роль міжнародних економічних організацій у формуванні державної політики економічного розвитку</w:t>
      </w:r>
    </w:p>
    <w:p w14:paraId="28594C5B" w14:textId="77777777" w:rsidR="00157EC1" w:rsidRPr="005E3337" w:rsidRDefault="00157EC1" w:rsidP="00157EC1">
      <w:pPr>
        <w:pStyle w:val="ac"/>
        <w:spacing w:line="288" w:lineRule="auto"/>
        <w:ind w:firstLine="567"/>
        <w:rPr>
          <w:iCs/>
          <w:color w:val="000000"/>
        </w:rPr>
      </w:pPr>
      <w:r w:rsidRPr="005E3337">
        <w:rPr>
          <w:iCs/>
          <w:color w:val="000000"/>
        </w:rPr>
        <w:t>Міжнародні економічні організації відіграють значну роль у формуванні державної політики економічного розвитку, особливо для країн, які проходять трансформацію, відновлення або інтеграцію у світові ринки. До таких організацій належать Європейський Союз, Світовий банк, Міжнародний валютний фонд, OECD, Європейський банк реконструкції та розвитку, Європейський інвестиційний банк, СОТ та інші інституції.</w:t>
      </w:r>
    </w:p>
    <w:p w14:paraId="04D314EE" w14:textId="77777777" w:rsidR="00157EC1" w:rsidRPr="005E3337" w:rsidRDefault="00157EC1" w:rsidP="00157EC1">
      <w:pPr>
        <w:pStyle w:val="ac"/>
        <w:spacing w:line="288" w:lineRule="auto"/>
        <w:ind w:firstLine="567"/>
        <w:rPr>
          <w:iCs/>
          <w:color w:val="000000"/>
        </w:rPr>
      </w:pPr>
      <w:r w:rsidRPr="005E3337">
        <w:rPr>
          <w:iCs/>
          <w:color w:val="000000"/>
        </w:rPr>
        <w:t>Їхня роль не зводиться лише до фінансування. Вони надають аналітику, технічну допомогу, рекомендації, стандарти, експертизу, моніторинг реформ, підтримку інституційної спроможності та доступ до міжнародних практик.</w:t>
      </w:r>
    </w:p>
    <w:p w14:paraId="30D6A815" w14:textId="77777777" w:rsidR="00157EC1" w:rsidRPr="005E3337" w:rsidRDefault="00157EC1" w:rsidP="00157EC1">
      <w:pPr>
        <w:pStyle w:val="ac"/>
        <w:spacing w:line="288" w:lineRule="auto"/>
        <w:ind w:firstLine="567"/>
        <w:rPr>
          <w:iCs/>
          <w:color w:val="000000"/>
        </w:rPr>
      </w:pPr>
      <w:r w:rsidRPr="005E3337">
        <w:rPr>
          <w:iCs/>
          <w:color w:val="000000"/>
        </w:rPr>
        <w:t xml:space="preserve">Перша функція міжнародних організацій — </w:t>
      </w:r>
      <w:r w:rsidRPr="005E3337">
        <w:rPr>
          <w:b/>
          <w:bCs/>
          <w:iCs/>
          <w:color w:val="000000"/>
        </w:rPr>
        <w:t>фінансова підтримка</w:t>
      </w:r>
      <w:r w:rsidRPr="005E3337">
        <w:rPr>
          <w:iCs/>
          <w:color w:val="000000"/>
        </w:rPr>
        <w:t>. Для України це особливо важливо в умовах війни, дефіциту бюджету та масштабних потреб відновлення. Світовий банк у 2026 році повідомив, що загальна вартість відновлення й реконструкції України оцінюється майже у 588 млрд доларів США протягом наступного десятиліття. Це демонструє масштаб потреб, які неможливо покрити лише внутрішніми ресурсами.</w:t>
      </w:r>
    </w:p>
    <w:p w14:paraId="35FAFB41" w14:textId="77777777" w:rsidR="00157EC1" w:rsidRPr="005E3337" w:rsidRDefault="00157EC1" w:rsidP="00157EC1">
      <w:pPr>
        <w:pStyle w:val="ac"/>
        <w:spacing w:line="288" w:lineRule="auto"/>
        <w:ind w:firstLine="567"/>
        <w:rPr>
          <w:iCs/>
          <w:color w:val="000000"/>
        </w:rPr>
      </w:pPr>
      <w:r w:rsidRPr="005E3337">
        <w:rPr>
          <w:iCs/>
          <w:color w:val="000000"/>
        </w:rPr>
        <w:t xml:space="preserve">Друга функція — </w:t>
      </w:r>
      <w:r w:rsidRPr="005E3337">
        <w:rPr>
          <w:b/>
          <w:bCs/>
          <w:iCs/>
          <w:color w:val="000000"/>
        </w:rPr>
        <w:t>аналітична</w:t>
      </w:r>
      <w:r w:rsidRPr="005E3337">
        <w:rPr>
          <w:iCs/>
          <w:color w:val="000000"/>
        </w:rPr>
        <w:t xml:space="preserve">. Наприклад, OECD </w:t>
      </w:r>
      <w:proofErr w:type="spellStart"/>
      <w:r w:rsidRPr="005E3337">
        <w:rPr>
          <w:iCs/>
          <w:color w:val="000000"/>
        </w:rPr>
        <w:t>Economic</w:t>
      </w:r>
      <w:proofErr w:type="spellEnd"/>
      <w:r w:rsidRPr="005E3337">
        <w:rPr>
          <w:iCs/>
          <w:color w:val="000000"/>
        </w:rPr>
        <w:t xml:space="preserve"> </w:t>
      </w:r>
      <w:proofErr w:type="spellStart"/>
      <w:r w:rsidRPr="005E3337">
        <w:rPr>
          <w:iCs/>
          <w:color w:val="000000"/>
        </w:rPr>
        <w:t>Surveys</w:t>
      </w:r>
      <w:proofErr w:type="spellEnd"/>
      <w:r w:rsidRPr="005E3337">
        <w:rPr>
          <w:iCs/>
          <w:color w:val="000000"/>
        </w:rPr>
        <w:t xml:space="preserve">: </w:t>
      </w:r>
      <w:proofErr w:type="spellStart"/>
      <w:r w:rsidRPr="005E3337">
        <w:rPr>
          <w:iCs/>
          <w:color w:val="000000"/>
        </w:rPr>
        <w:t>Ukraine</w:t>
      </w:r>
      <w:proofErr w:type="spellEnd"/>
      <w:r w:rsidRPr="005E3337">
        <w:rPr>
          <w:iCs/>
          <w:color w:val="000000"/>
        </w:rPr>
        <w:t xml:space="preserve"> 2025 аналізує макроекономічну ситуацію, реформи, державні підприємства, ринки, інвестиції та довгострокове зростання. OECD наголошує, </w:t>
      </w:r>
      <w:r w:rsidRPr="005E3337">
        <w:rPr>
          <w:iCs/>
          <w:color w:val="000000"/>
        </w:rPr>
        <w:lastRenderedPageBreak/>
        <w:t xml:space="preserve">що реформування державних підприємств і покращення корпоративного управління є критичними для відновлення України та довгострокового зростання. </w:t>
      </w:r>
    </w:p>
    <w:p w14:paraId="7885CD58" w14:textId="77777777" w:rsidR="00157EC1" w:rsidRPr="005E3337" w:rsidRDefault="00157EC1" w:rsidP="00157EC1">
      <w:pPr>
        <w:pStyle w:val="ac"/>
        <w:spacing w:line="288" w:lineRule="auto"/>
        <w:ind w:firstLine="567"/>
        <w:rPr>
          <w:iCs/>
          <w:color w:val="000000"/>
        </w:rPr>
      </w:pPr>
      <w:r w:rsidRPr="005E3337">
        <w:rPr>
          <w:iCs/>
          <w:color w:val="000000"/>
        </w:rPr>
        <w:t xml:space="preserve">Третя функція — </w:t>
      </w:r>
      <w:r w:rsidRPr="005E3337">
        <w:rPr>
          <w:b/>
          <w:bCs/>
          <w:iCs/>
          <w:color w:val="000000"/>
        </w:rPr>
        <w:t>умовність і стимулювання реформ</w:t>
      </w:r>
      <w:r w:rsidRPr="005E3337">
        <w:rPr>
          <w:iCs/>
          <w:color w:val="000000"/>
        </w:rPr>
        <w:t>. Міжнародна допомога часто пов’язується з виконанням певних реформ: прозорістю публічних фінансів, реформою державних підприємств, антикорупційними заходами, судовою реформою, покращенням інвестиційного клімату, управлінням державними видатками.</w:t>
      </w:r>
    </w:p>
    <w:p w14:paraId="402395EA" w14:textId="77777777" w:rsidR="00157EC1" w:rsidRPr="005E3337" w:rsidRDefault="00157EC1" w:rsidP="00157EC1">
      <w:pPr>
        <w:pStyle w:val="ac"/>
        <w:spacing w:line="288" w:lineRule="auto"/>
        <w:ind w:firstLine="567"/>
        <w:rPr>
          <w:iCs/>
          <w:color w:val="000000"/>
        </w:rPr>
      </w:pPr>
      <w:r w:rsidRPr="005E3337">
        <w:rPr>
          <w:iCs/>
          <w:color w:val="000000"/>
        </w:rPr>
        <w:t xml:space="preserve">Четверта функція — </w:t>
      </w:r>
      <w:r w:rsidRPr="005E3337">
        <w:rPr>
          <w:b/>
          <w:bCs/>
          <w:iCs/>
          <w:color w:val="000000"/>
        </w:rPr>
        <w:t>передача стандартів і кращих практик</w:t>
      </w:r>
      <w:r w:rsidRPr="005E3337">
        <w:rPr>
          <w:iCs/>
          <w:color w:val="000000"/>
        </w:rPr>
        <w:t xml:space="preserve">. ЄС, OECD, Світовий банк та інші організації допомагають формувати політики на основі міжнародного досвіду: корпоративне управління, конкуренція, регуляторна політика, інвестиції, </w:t>
      </w:r>
      <w:proofErr w:type="spellStart"/>
      <w:r w:rsidRPr="005E3337">
        <w:rPr>
          <w:iCs/>
          <w:color w:val="000000"/>
        </w:rPr>
        <w:t>цифровізація</w:t>
      </w:r>
      <w:proofErr w:type="spellEnd"/>
      <w:r w:rsidRPr="005E3337">
        <w:rPr>
          <w:iCs/>
          <w:color w:val="000000"/>
        </w:rPr>
        <w:t>, публічні закупівлі, управління відновленням.</w:t>
      </w:r>
    </w:p>
    <w:p w14:paraId="303B100B" w14:textId="77777777" w:rsidR="00157EC1" w:rsidRPr="005E3337" w:rsidRDefault="00157EC1" w:rsidP="00157EC1">
      <w:pPr>
        <w:pStyle w:val="ac"/>
        <w:spacing w:line="288" w:lineRule="auto"/>
        <w:ind w:firstLine="567"/>
        <w:rPr>
          <w:iCs/>
          <w:color w:val="000000"/>
        </w:rPr>
      </w:pPr>
      <w:r w:rsidRPr="005E3337">
        <w:rPr>
          <w:iCs/>
          <w:color w:val="000000"/>
        </w:rPr>
        <w:t xml:space="preserve">П’ята функція — </w:t>
      </w:r>
      <w:r w:rsidRPr="005E3337">
        <w:rPr>
          <w:b/>
          <w:bCs/>
          <w:iCs/>
          <w:color w:val="000000"/>
        </w:rPr>
        <w:t>підтримка довіри інвесторів</w:t>
      </w:r>
      <w:r w:rsidRPr="005E3337">
        <w:rPr>
          <w:iCs/>
          <w:color w:val="000000"/>
        </w:rPr>
        <w:t>. Коли держава співпрацює з міжнародними організаціями й виконує узгоджені реформи, це може підвищувати довіру зовнішніх інвесторів, донорів і партнерів.</w:t>
      </w:r>
    </w:p>
    <w:p w14:paraId="64E34E42" w14:textId="77777777" w:rsidR="00157EC1" w:rsidRPr="005E3337" w:rsidRDefault="00157EC1" w:rsidP="00157EC1">
      <w:pPr>
        <w:pStyle w:val="ac"/>
        <w:spacing w:line="288" w:lineRule="auto"/>
        <w:ind w:firstLine="567"/>
        <w:rPr>
          <w:iCs/>
          <w:color w:val="000000"/>
        </w:rPr>
      </w:pPr>
      <w:r w:rsidRPr="005E3337">
        <w:rPr>
          <w:b/>
          <w:bCs/>
          <w:iCs/>
          <w:color w:val="000000"/>
        </w:rPr>
        <w:t>Приклад для лекції.</w:t>
      </w:r>
      <w:r w:rsidRPr="005E3337">
        <w:rPr>
          <w:iCs/>
          <w:color w:val="000000"/>
        </w:rPr>
        <w:t xml:space="preserve"> Якщо Україна отримує фінансування на відновлення інфраструктури від міжнародних партнерів, воно часто супроводжується вимогами прозорого відбору проєктів, аудиту, антикорупційного контролю та звітності. Це означає, що міжнародна організація не просто дає гроші, а впливає на якість управління економічним розвитком.</w:t>
      </w:r>
    </w:p>
    <w:p w14:paraId="7F3E3920" w14:textId="3913205B" w:rsidR="00157EC1" w:rsidRPr="005E3337" w:rsidRDefault="00157EC1" w:rsidP="00157EC1">
      <w:pPr>
        <w:pStyle w:val="ac"/>
        <w:spacing w:line="288" w:lineRule="auto"/>
        <w:ind w:firstLine="567"/>
        <w:rPr>
          <w:iCs/>
          <w:color w:val="000000"/>
        </w:rPr>
      </w:pPr>
    </w:p>
    <w:p w14:paraId="11228A32" w14:textId="77777777" w:rsidR="00157EC1" w:rsidRPr="005E3337" w:rsidRDefault="00157EC1" w:rsidP="00157EC1">
      <w:pPr>
        <w:pStyle w:val="ac"/>
        <w:spacing w:line="288" w:lineRule="auto"/>
        <w:ind w:firstLine="567"/>
        <w:rPr>
          <w:b/>
          <w:bCs/>
          <w:iCs/>
          <w:color w:val="000000"/>
        </w:rPr>
      </w:pPr>
      <w:r w:rsidRPr="005E3337">
        <w:rPr>
          <w:b/>
          <w:bCs/>
          <w:iCs/>
          <w:color w:val="000000"/>
        </w:rPr>
        <w:t>5.3.5. Роль держави в управлінні економічним розвитком</w:t>
      </w:r>
    </w:p>
    <w:p w14:paraId="751C6685" w14:textId="77777777" w:rsidR="00157EC1" w:rsidRPr="005E3337" w:rsidRDefault="00157EC1" w:rsidP="00157EC1">
      <w:pPr>
        <w:pStyle w:val="ac"/>
        <w:spacing w:line="288" w:lineRule="auto"/>
        <w:ind w:firstLine="567"/>
        <w:rPr>
          <w:iCs/>
          <w:color w:val="000000"/>
        </w:rPr>
      </w:pPr>
      <w:r w:rsidRPr="005E3337">
        <w:rPr>
          <w:iCs/>
          <w:color w:val="000000"/>
        </w:rPr>
        <w:t>Роль держави в управлінні економічним розвитком полягає у створенні умов, за яких економіка може зростати, бути стійкою до криз, забезпечувати зайнятість, генерувати інновації, підтримувати соціальну стабільність і відповідати стратегічним інтересам країни. У сучасній змішаній економіці держава не замінює бізнес, але і не усувається від економіки повністю. Вона виконує функції регулятора, стратегічного планувальника, інвестора, власника, замовника, гаранта безпеки, координатора та арбітра.</w:t>
      </w:r>
    </w:p>
    <w:p w14:paraId="5D95EBA9" w14:textId="77777777" w:rsidR="00157EC1" w:rsidRPr="005E3337" w:rsidRDefault="00157EC1" w:rsidP="00157EC1">
      <w:pPr>
        <w:pStyle w:val="ac"/>
        <w:spacing w:line="288" w:lineRule="auto"/>
        <w:ind w:firstLine="567"/>
        <w:rPr>
          <w:iCs/>
          <w:color w:val="000000"/>
        </w:rPr>
      </w:pPr>
      <w:r w:rsidRPr="005E3337">
        <w:rPr>
          <w:iCs/>
          <w:color w:val="000000"/>
        </w:rPr>
        <w:t xml:space="preserve">Перша роль держави — </w:t>
      </w:r>
      <w:r w:rsidRPr="005E3337">
        <w:rPr>
          <w:b/>
          <w:bCs/>
          <w:iCs/>
          <w:color w:val="000000"/>
        </w:rPr>
        <w:t>регуляторна</w:t>
      </w:r>
      <w:r w:rsidRPr="005E3337">
        <w:rPr>
          <w:iCs/>
          <w:color w:val="000000"/>
        </w:rPr>
        <w:t>. Держава встановлює правила для бізнесу, захищає конкуренцію, регулює природні монополії, забезпечує стандарти безпеки, контролює ринки, захищає споживачів і працівників.</w:t>
      </w:r>
    </w:p>
    <w:p w14:paraId="5B7E893C" w14:textId="77777777" w:rsidR="00157EC1" w:rsidRPr="005E3337" w:rsidRDefault="00157EC1" w:rsidP="00157EC1">
      <w:pPr>
        <w:pStyle w:val="ac"/>
        <w:spacing w:line="288" w:lineRule="auto"/>
        <w:ind w:firstLine="567"/>
        <w:rPr>
          <w:iCs/>
          <w:color w:val="000000"/>
        </w:rPr>
      </w:pPr>
      <w:r w:rsidRPr="005E3337">
        <w:rPr>
          <w:iCs/>
          <w:color w:val="000000"/>
        </w:rPr>
        <w:t xml:space="preserve">Друга роль — </w:t>
      </w:r>
      <w:r w:rsidRPr="005E3337">
        <w:rPr>
          <w:b/>
          <w:bCs/>
          <w:iCs/>
          <w:color w:val="000000"/>
        </w:rPr>
        <w:t>макроекономічна</w:t>
      </w:r>
      <w:r w:rsidRPr="005E3337">
        <w:rPr>
          <w:iCs/>
          <w:color w:val="000000"/>
        </w:rPr>
        <w:t>. Держава через бюджетну, податкову, боргову та грошово-кредитну політику впливає на економічну стабільність, інфляцію, інвестиції, зайнятість і споживчий попит.</w:t>
      </w:r>
    </w:p>
    <w:p w14:paraId="2063B0A5" w14:textId="77777777" w:rsidR="00157EC1" w:rsidRPr="005E3337" w:rsidRDefault="00157EC1" w:rsidP="00157EC1">
      <w:pPr>
        <w:pStyle w:val="ac"/>
        <w:spacing w:line="288" w:lineRule="auto"/>
        <w:ind w:firstLine="567"/>
        <w:rPr>
          <w:iCs/>
          <w:color w:val="000000"/>
        </w:rPr>
      </w:pPr>
      <w:r w:rsidRPr="005E3337">
        <w:rPr>
          <w:iCs/>
          <w:color w:val="000000"/>
        </w:rPr>
        <w:t xml:space="preserve">Третя роль — </w:t>
      </w:r>
      <w:r w:rsidRPr="005E3337">
        <w:rPr>
          <w:b/>
          <w:bCs/>
          <w:iCs/>
          <w:color w:val="000000"/>
        </w:rPr>
        <w:t>інвестиційна</w:t>
      </w:r>
      <w:r w:rsidRPr="005E3337">
        <w:rPr>
          <w:iCs/>
          <w:color w:val="000000"/>
        </w:rPr>
        <w:t xml:space="preserve">. Держава інвестує в інфраструктуру, освіту, </w:t>
      </w:r>
      <w:r w:rsidRPr="005E3337">
        <w:rPr>
          <w:iCs/>
          <w:color w:val="000000"/>
        </w:rPr>
        <w:lastRenderedPageBreak/>
        <w:t>науку, медицину, оборону, енергетику, цифрові системи, тобто в ті сфери, які створюють умови для приватного розвитку.</w:t>
      </w:r>
    </w:p>
    <w:p w14:paraId="2B7C685C" w14:textId="77777777" w:rsidR="00157EC1" w:rsidRPr="005E3337" w:rsidRDefault="00157EC1" w:rsidP="00157EC1">
      <w:pPr>
        <w:pStyle w:val="ac"/>
        <w:spacing w:line="288" w:lineRule="auto"/>
        <w:ind w:firstLine="567"/>
        <w:rPr>
          <w:iCs/>
          <w:color w:val="000000"/>
        </w:rPr>
      </w:pPr>
      <w:r w:rsidRPr="005E3337">
        <w:rPr>
          <w:iCs/>
          <w:color w:val="000000"/>
        </w:rPr>
        <w:t xml:space="preserve">Четверта роль — </w:t>
      </w:r>
      <w:r w:rsidRPr="005E3337">
        <w:rPr>
          <w:b/>
          <w:bCs/>
          <w:iCs/>
          <w:color w:val="000000"/>
        </w:rPr>
        <w:t>соціальна</w:t>
      </w:r>
      <w:r w:rsidRPr="005E3337">
        <w:rPr>
          <w:iCs/>
          <w:color w:val="000000"/>
        </w:rPr>
        <w:t>. Економічне зростання має бути поєднане із соціальною політикою, захистом вразливих груп, зайнятістю, перепідготовкою працівників, підтримкою ветеранів, ВПО та громад, що постраждали від війни.</w:t>
      </w:r>
    </w:p>
    <w:p w14:paraId="5EBC50A9" w14:textId="77777777" w:rsidR="00157EC1" w:rsidRPr="005E3337" w:rsidRDefault="00157EC1" w:rsidP="00157EC1">
      <w:pPr>
        <w:pStyle w:val="ac"/>
        <w:spacing w:line="288" w:lineRule="auto"/>
        <w:ind w:firstLine="567"/>
        <w:rPr>
          <w:iCs/>
          <w:color w:val="000000"/>
        </w:rPr>
      </w:pPr>
      <w:r w:rsidRPr="005E3337">
        <w:rPr>
          <w:iCs/>
          <w:color w:val="000000"/>
        </w:rPr>
        <w:t xml:space="preserve">П’ята роль — </w:t>
      </w:r>
      <w:r w:rsidRPr="005E3337">
        <w:rPr>
          <w:b/>
          <w:bCs/>
          <w:iCs/>
          <w:color w:val="000000"/>
        </w:rPr>
        <w:t>стратегічна</w:t>
      </w:r>
      <w:r w:rsidRPr="005E3337">
        <w:rPr>
          <w:iCs/>
          <w:color w:val="000000"/>
        </w:rPr>
        <w:t>. Держава визначає пріоритети: які галузі розвивати, як забезпечити енергетичну стійкість, як інтегруватися до ЄС, як підтримати експорт, як перейти від сировинної моделі до економіки доданої вартості.</w:t>
      </w:r>
    </w:p>
    <w:p w14:paraId="796F48EB" w14:textId="77777777" w:rsidR="00157EC1" w:rsidRPr="005E3337" w:rsidRDefault="00157EC1" w:rsidP="00157EC1">
      <w:pPr>
        <w:pStyle w:val="ac"/>
        <w:spacing w:line="288" w:lineRule="auto"/>
        <w:ind w:firstLine="567"/>
        <w:rPr>
          <w:iCs/>
          <w:color w:val="000000"/>
        </w:rPr>
      </w:pPr>
      <w:r w:rsidRPr="005E3337">
        <w:rPr>
          <w:iCs/>
          <w:color w:val="000000"/>
        </w:rPr>
        <w:t xml:space="preserve">Шоста роль — </w:t>
      </w:r>
      <w:r w:rsidRPr="005E3337">
        <w:rPr>
          <w:b/>
          <w:bCs/>
          <w:iCs/>
          <w:color w:val="000000"/>
        </w:rPr>
        <w:t>координаційна</w:t>
      </w:r>
      <w:r w:rsidRPr="005E3337">
        <w:rPr>
          <w:iCs/>
          <w:color w:val="000000"/>
        </w:rPr>
        <w:t>. Держава має узгоджувати дії центральної влади, місцевого самоврядування, бізнесу, громадянського суспільства, міжнародних партнерів і донорів.</w:t>
      </w:r>
    </w:p>
    <w:p w14:paraId="3D4D644B" w14:textId="77777777" w:rsidR="00157EC1" w:rsidRPr="005E3337" w:rsidRDefault="00157EC1" w:rsidP="00157EC1">
      <w:pPr>
        <w:pStyle w:val="ac"/>
        <w:spacing w:line="288" w:lineRule="auto"/>
        <w:ind w:firstLine="567"/>
        <w:rPr>
          <w:iCs/>
          <w:color w:val="000000"/>
        </w:rPr>
      </w:pPr>
      <w:r w:rsidRPr="005E3337">
        <w:rPr>
          <w:b/>
          <w:bCs/>
          <w:iCs/>
          <w:color w:val="000000"/>
        </w:rPr>
        <w:t>Приклад для лекції.</w:t>
      </w:r>
      <w:r w:rsidRPr="005E3337">
        <w:rPr>
          <w:iCs/>
          <w:color w:val="000000"/>
        </w:rPr>
        <w:t xml:space="preserve"> Після руйнування мосту або енергетичного об’єкта приватний бізнес не завжди здатен самостійно відновити інфраструктуру, яка має суспільне значення. Держава координує фінансування, визначає пріоритети, залучає міжнародну допомогу, проводить закупівлі, контролює виконання і забезпечує, щоб відновлення відповідало не лише локальному інтересу, а загальній стратегії розвитку.</w:t>
      </w:r>
    </w:p>
    <w:p w14:paraId="5D0D7413" w14:textId="2C439E0D" w:rsidR="00157EC1" w:rsidRPr="005E3337" w:rsidRDefault="00157EC1" w:rsidP="00157EC1">
      <w:pPr>
        <w:pStyle w:val="ac"/>
        <w:spacing w:line="288" w:lineRule="auto"/>
        <w:ind w:firstLine="567"/>
        <w:rPr>
          <w:iCs/>
          <w:color w:val="000000"/>
        </w:rPr>
      </w:pPr>
    </w:p>
    <w:p w14:paraId="682AED25" w14:textId="77777777" w:rsidR="00157EC1" w:rsidRPr="005E3337" w:rsidRDefault="00157EC1" w:rsidP="00157EC1">
      <w:pPr>
        <w:pStyle w:val="ac"/>
        <w:spacing w:line="288" w:lineRule="auto"/>
        <w:ind w:firstLine="567"/>
        <w:rPr>
          <w:b/>
          <w:bCs/>
          <w:iCs/>
          <w:color w:val="000000"/>
        </w:rPr>
      </w:pPr>
      <w:r w:rsidRPr="005E3337">
        <w:rPr>
          <w:b/>
          <w:bCs/>
          <w:iCs/>
          <w:color w:val="000000"/>
        </w:rPr>
        <w:t>5.3.6. Проблеми інтеграції та реінтеграції економіки України з ключовими економіками світу</w:t>
      </w:r>
    </w:p>
    <w:p w14:paraId="51D88207" w14:textId="77777777" w:rsidR="00157EC1" w:rsidRPr="005E3337" w:rsidRDefault="00157EC1" w:rsidP="00157EC1">
      <w:pPr>
        <w:pStyle w:val="ac"/>
        <w:spacing w:line="288" w:lineRule="auto"/>
        <w:ind w:firstLine="567"/>
        <w:rPr>
          <w:iCs/>
          <w:color w:val="000000"/>
        </w:rPr>
      </w:pPr>
      <w:r w:rsidRPr="005E3337">
        <w:rPr>
          <w:iCs/>
          <w:color w:val="000000"/>
        </w:rPr>
        <w:t>Інтеграція економіки України з ключовими економіками світу означає включення країни до міжнародних ринків товарів, послуг, капіталу, технологій, робочої сили, стандартів і виробничих ланцюгів. Для України головним стратегічним напрямом є інтеграція з Європейським Союзом, але також важливими залишаються зв’язки зі США, Великою Британією, Канадою, Японією, Туреччиною, країнами G7, країнами Чорноморського регіону та глобального Півдня.</w:t>
      </w:r>
    </w:p>
    <w:p w14:paraId="7A011B5C" w14:textId="77777777" w:rsidR="00157EC1" w:rsidRPr="005E3337" w:rsidRDefault="00157EC1" w:rsidP="00157EC1">
      <w:pPr>
        <w:pStyle w:val="ac"/>
        <w:spacing w:line="288" w:lineRule="auto"/>
        <w:ind w:firstLine="567"/>
        <w:rPr>
          <w:iCs/>
          <w:color w:val="000000"/>
        </w:rPr>
      </w:pPr>
      <w:r w:rsidRPr="005E3337">
        <w:rPr>
          <w:iCs/>
          <w:color w:val="000000"/>
        </w:rPr>
        <w:t>Проблема інтеграції полягає в тому, що доступ до світових ринків не забезпечується автоматично. Потрібні стандарти якості, сертифікація, логістика, фінансування, захист інвесторів, митні процедури, відповідність нормам ЄС, стабільність правил, безпека виробництва, кадровий потенціал і здатність бізнесу конкурувати.</w:t>
      </w:r>
    </w:p>
    <w:p w14:paraId="178389F1" w14:textId="77777777" w:rsidR="00157EC1" w:rsidRPr="005E3337" w:rsidRDefault="00157EC1" w:rsidP="00157EC1">
      <w:pPr>
        <w:pStyle w:val="ac"/>
        <w:spacing w:line="288" w:lineRule="auto"/>
        <w:ind w:firstLine="567"/>
        <w:rPr>
          <w:iCs/>
          <w:color w:val="000000"/>
        </w:rPr>
      </w:pPr>
      <w:r w:rsidRPr="005E3337">
        <w:rPr>
          <w:iCs/>
          <w:color w:val="000000"/>
        </w:rPr>
        <w:t xml:space="preserve">Першою проблемою є </w:t>
      </w:r>
      <w:r w:rsidRPr="005E3337">
        <w:rPr>
          <w:b/>
          <w:bCs/>
          <w:iCs/>
          <w:color w:val="000000"/>
        </w:rPr>
        <w:t>руйнування та безпекові ризики</w:t>
      </w:r>
      <w:r w:rsidRPr="005E3337">
        <w:rPr>
          <w:iCs/>
          <w:color w:val="000000"/>
        </w:rPr>
        <w:t xml:space="preserve">. Війна спричинила значні втрати інфраструктури, виробничих </w:t>
      </w:r>
      <w:proofErr w:type="spellStart"/>
      <w:r w:rsidRPr="005E3337">
        <w:rPr>
          <w:iCs/>
          <w:color w:val="000000"/>
        </w:rPr>
        <w:t>потужностей</w:t>
      </w:r>
      <w:proofErr w:type="spellEnd"/>
      <w:r w:rsidRPr="005E3337">
        <w:rPr>
          <w:iCs/>
          <w:color w:val="000000"/>
        </w:rPr>
        <w:t xml:space="preserve">, житла, енергетики, логістики. Світовий банк у 2026 році оцінює потреби відновлення й реконструкції України майже у 588 млрд доларів США на десятиліття. Це </w:t>
      </w:r>
      <w:r w:rsidRPr="005E3337">
        <w:rPr>
          <w:iCs/>
          <w:color w:val="000000"/>
        </w:rPr>
        <w:lastRenderedPageBreak/>
        <w:t>означає, що інтеграція з глобальними ринками неможлива без відновлення фізичної, енергетичної та логістичної бази.</w:t>
      </w:r>
    </w:p>
    <w:p w14:paraId="2C4F9D39" w14:textId="77777777" w:rsidR="00157EC1" w:rsidRPr="005E3337" w:rsidRDefault="00157EC1" w:rsidP="00157EC1">
      <w:pPr>
        <w:pStyle w:val="ac"/>
        <w:spacing w:line="288" w:lineRule="auto"/>
        <w:ind w:firstLine="567"/>
        <w:rPr>
          <w:iCs/>
          <w:color w:val="000000"/>
        </w:rPr>
      </w:pPr>
      <w:r w:rsidRPr="005E3337">
        <w:rPr>
          <w:iCs/>
          <w:color w:val="000000"/>
        </w:rPr>
        <w:t xml:space="preserve">Друга проблема — </w:t>
      </w:r>
      <w:r w:rsidRPr="005E3337">
        <w:rPr>
          <w:b/>
          <w:bCs/>
          <w:iCs/>
          <w:color w:val="000000"/>
        </w:rPr>
        <w:t>логістичні обмеження</w:t>
      </w:r>
      <w:r w:rsidRPr="005E3337">
        <w:rPr>
          <w:iCs/>
          <w:color w:val="000000"/>
        </w:rPr>
        <w:t>. Блокування портів, пошкодження інфраструктури, зміна торговельних маршрутів, залежність від сухопутних коридорів та високі транспортні витрати впливають на конкурентоспроможність українського експорту.</w:t>
      </w:r>
    </w:p>
    <w:p w14:paraId="054F4FCE" w14:textId="77777777" w:rsidR="00157EC1" w:rsidRPr="005E3337" w:rsidRDefault="00157EC1" w:rsidP="00157EC1">
      <w:pPr>
        <w:pStyle w:val="ac"/>
        <w:spacing w:line="288" w:lineRule="auto"/>
        <w:ind w:firstLine="567"/>
        <w:rPr>
          <w:iCs/>
          <w:color w:val="000000"/>
        </w:rPr>
      </w:pPr>
      <w:r w:rsidRPr="005E3337">
        <w:rPr>
          <w:iCs/>
          <w:color w:val="000000"/>
        </w:rPr>
        <w:t xml:space="preserve">Третя проблема — </w:t>
      </w:r>
      <w:r w:rsidRPr="005E3337">
        <w:rPr>
          <w:b/>
          <w:bCs/>
          <w:iCs/>
          <w:color w:val="000000"/>
        </w:rPr>
        <w:t>адаптація до стандартів ЄС</w:t>
      </w:r>
      <w:r w:rsidRPr="005E3337">
        <w:rPr>
          <w:iCs/>
          <w:color w:val="000000"/>
        </w:rPr>
        <w:t xml:space="preserve">. Вступ до європейського ринку вимагає гармонізації технічних регламентів, санітарних і фітосанітарних стандартів, екологічних вимог, правил конкуренції, державної допомоги, публічних </w:t>
      </w:r>
      <w:proofErr w:type="spellStart"/>
      <w:r w:rsidRPr="005E3337">
        <w:rPr>
          <w:iCs/>
          <w:color w:val="000000"/>
        </w:rPr>
        <w:t>закупівель</w:t>
      </w:r>
      <w:proofErr w:type="spellEnd"/>
      <w:r w:rsidRPr="005E3337">
        <w:rPr>
          <w:iCs/>
          <w:color w:val="000000"/>
        </w:rPr>
        <w:t>, корпоративного управління.</w:t>
      </w:r>
    </w:p>
    <w:p w14:paraId="4EB538DF" w14:textId="77777777" w:rsidR="00157EC1" w:rsidRPr="005E3337" w:rsidRDefault="00157EC1" w:rsidP="00157EC1">
      <w:pPr>
        <w:pStyle w:val="ac"/>
        <w:spacing w:line="288" w:lineRule="auto"/>
        <w:ind w:firstLine="567"/>
        <w:rPr>
          <w:iCs/>
          <w:color w:val="000000"/>
        </w:rPr>
      </w:pPr>
      <w:r w:rsidRPr="005E3337">
        <w:rPr>
          <w:iCs/>
          <w:color w:val="000000"/>
        </w:rPr>
        <w:t xml:space="preserve">Четверта проблема — </w:t>
      </w:r>
      <w:r w:rsidRPr="005E3337">
        <w:rPr>
          <w:b/>
          <w:bCs/>
          <w:iCs/>
          <w:color w:val="000000"/>
        </w:rPr>
        <w:t>структурна трансформація економіки</w:t>
      </w:r>
      <w:r w:rsidRPr="005E3337">
        <w:rPr>
          <w:iCs/>
          <w:color w:val="000000"/>
        </w:rPr>
        <w:t>. Україна має перейти від переважної залежності від сировинного експорту до більшої частки переробки, технологій, промислового виробництва, інженерії, ІТ, оборонних технологій та високої доданої вартості.</w:t>
      </w:r>
    </w:p>
    <w:p w14:paraId="1953B535" w14:textId="77777777" w:rsidR="00157EC1" w:rsidRPr="005E3337" w:rsidRDefault="00157EC1" w:rsidP="00157EC1">
      <w:pPr>
        <w:pStyle w:val="ac"/>
        <w:spacing w:line="288" w:lineRule="auto"/>
        <w:ind w:firstLine="567"/>
        <w:rPr>
          <w:iCs/>
          <w:color w:val="000000"/>
        </w:rPr>
      </w:pPr>
      <w:r w:rsidRPr="005E3337">
        <w:rPr>
          <w:iCs/>
          <w:color w:val="000000"/>
        </w:rPr>
        <w:t xml:space="preserve">П’ята проблема — </w:t>
      </w:r>
      <w:r w:rsidRPr="005E3337">
        <w:rPr>
          <w:b/>
          <w:bCs/>
          <w:iCs/>
          <w:color w:val="000000"/>
        </w:rPr>
        <w:t>людський капітал</w:t>
      </w:r>
      <w:r w:rsidRPr="005E3337">
        <w:rPr>
          <w:iCs/>
          <w:color w:val="000000"/>
        </w:rPr>
        <w:t xml:space="preserve">. Міграція, мобілізація, переміщення населення, втрати робочої сили та нестача кваліфікованих кадрів створюють серйозні виклики для інтеграції економіки. OECD зазначає, що економічний шок і відновлення в Україні є нерівномірними за регіонами й типами фірм, а багато підприємств на сході або поблизу зон бойових дій припинили роботу чи </w:t>
      </w:r>
      <w:proofErr w:type="spellStart"/>
      <w:r w:rsidRPr="005E3337">
        <w:rPr>
          <w:iCs/>
          <w:color w:val="000000"/>
        </w:rPr>
        <w:t>релокувалися</w:t>
      </w:r>
      <w:proofErr w:type="spellEnd"/>
      <w:r w:rsidRPr="005E3337">
        <w:rPr>
          <w:iCs/>
          <w:color w:val="000000"/>
        </w:rPr>
        <w:t xml:space="preserve">. </w:t>
      </w:r>
    </w:p>
    <w:p w14:paraId="3B5B5ED6" w14:textId="77777777" w:rsidR="00157EC1" w:rsidRPr="005E3337" w:rsidRDefault="00157EC1" w:rsidP="00157EC1">
      <w:pPr>
        <w:pStyle w:val="ac"/>
        <w:spacing w:line="288" w:lineRule="auto"/>
        <w:ind w:firstLine="567"/>
        <w:rPr>
          <w:iCs/>
          <w:color w:val="000000"/>
        </w:rPr>
      </w:pPr>
      <w:r w:rsidRPr="005E3337">
        <w:rPr>
          <w:iCs/>
          <w:color w:val="000000"/>
        </w:rPr>
        <w:t xml:space="preserve">Поняття </w:t>
      </w:r>
      <w:r w:rsidRPr="005E3337">
        <w:rPr>
          <w:b/>
          <w:bCs/>
          <w:iCs/>
          <w:color w:val="000000"/>
        </w:rPr>
        <w:t>реінтеграції економіки</w:t>
      </w:r>
      <w:r w:rsidRPr="005E3337">
        <w:rPr>
          <w:iCs/>
          <w:color w:val="000000"/>
        </w:rPr>
        <w:t xml:space="preserve"> має кілька вимірів. По-перше, це реінтеграція територій, які постраждали від війни або були тимчасово окуповані. По-друге, це повернення бізнесів у відновлені регіони. По-третє, це повернення українських громадян, підприємців, науковців і фахівців із-за кордону. По-четверте, це реінтеграція української економіки в ті міжнародні ланцюги, які були порушені війною.</w:t>
      </w:r>
    </w:p>
    <w:p w14:paraId="3B521481" w14:textId="77777777" w:rsidR="00157EC1" w:rsidRPr="005E3337" w:rsidRDefault="00157EC1" w:rsidP="00157EC1">
      <w:pPr>
        <w:pStyle w:val="ac"/>
        <w:spacing w:line="288" w:lineRule="auto"/>
        <w:ind w:firstLine="567"/>
        <w:rPr>
          <w:iCs/>
          <w:color w:val="000000"/>
        </w:rPr>
      </w:pPr>
      <w:r w:rsidRPr="005E3337">
        <w:rPr>
          <w:b/>
          <w:bCs/>
          <w:iCs/>
          <w:color w:val="000000"/>
        </w:rPr>
        <w:t>Приклад для лекції.</w:t>
      </w:r>
      <w:r w:rsidRPr="005E3337">
        <w:rPr>
          <w:iCs/>
          <w:color w:val="000000"/>
        </w:rPr>
        <w:t xml:space="preserve"> Український виробник харчової продукції хоче вийти на ринок ЄС. Йому потрібна не лише якісна продукція, а й сертифікація, відповідність стандартам безпеки, стабільна логістика, упаковка, маркетинг, контракти з дистриб’юторами, доступ до фінансування. Держава може допомогти через експортну підтримку, гармонізацію стандартів, консультації, цифрові сервіси та переговори про торговельні умови.</w:t>
      </w:r>
    </w:p>
    <w:p w14:paraId="56E96DC2" w14:textId="4E4E4897" w:rsidR="00157EC1" w:rsidRPr="005E3337" w:rsidRDefault="00157EC1" w:rsidP="00157EC1">
      <w:pPr>
        <w:pStyle w:val="ac"/>
        <w:spacing w:line="288" w:lineRule="auto"/>
        <w:ind w:firstLine="567"/>
        <w:rPr>
          <w:iCs/>
          <w:color w:val="000000"/>
        </w:rPr>
      </w:pPr>
    </w:p>
    <w:p w14:paraId="54247D99" w14:textId="77777777" w:rsidR="00157EC1" w:rsidRPr="005E3337" w:rsidRDefault="00157EC1" w:rsidP="00157EC1">
      <w:pPr>
        <w:pStyle w:val="ac"/>
        <w:spacing w:line="288" w:lineRule="auto"/>
        <w:ind w:firstLine="567"/>
        <w:rPr>
          <w:b/>
          <w:bCs/>
          <w:iCs/>
          <w:color w:val="000000"/>
        </w:rPr>
      </w:pPr>
      <w:r w:rsidRPr="005E3337">
        <w:rPr>
          <w:b/>
          <w:bCs/>
          <w:iCs/>
          <w:color w:val="000000"/>
        </w:rPr>
        <w:t>5.3.7. Вплив політичних взаємовідносин між країнами на розвиток їх економік</w:t>
      </w:r>
    </w:p>
    <w:p w14:paraId="16F3336C" w14:textId="77777777" w:rsidR="00157EC1" w:rsidRPr="005E3337" w:rsidRDefault="00157EC1" w:rsidP="00157EC1">
      <w:pPr>
        <w:pStyle w:val="ac"/>
        <w:spacing w:line="288" w:lineRule="auto"/>
        <w:ind w:firstLine="567"/>
        <w:rPr>
          <w:iCs/>
          <w:color w:val="000000"/>
        </w:rPr>
      </w:pPr>
      <w:r w:rsidRPr="005E3337">
        <w:rPr>
          <w:iCs/>
          <w:color w:val="000000"/>
        </w:rPr>
        <w:t xml:space="preserve">Політичні взаємовідносини між країнами безпосередньо впливають на економіку. У сучасному світі торгівля, інвестиції, фінанси, технології, </w:t>
      </w:r>
      <w:r w:rsidRPr="005E3337">
        <w:rPr>
          <w:iCs/>
          <w:color w:val="000000"/>
        </w:rPr>
        <w:lastRenderedPageBreak/>
        <w:t>енергетика, міграція, санкції та міжнародна допомога дедалі більше залежать від політичних рішень. Економіка не існує окремо від міжнародної політики.</w:t>
      </w:r>
    </w:p>
    <w:p w14:paraId="0B086BBD" w14:textId="77777777" w:rsidR="00157EC1" w:rsidRPr="005E3337" w:rsidRDefault="00157EC1" w:rsidP="00157EC1">
      <w:pPr>
        <w:pStyle w:val="ac"/>
        <w:spacing w:line="288" w:lineRule="auto"/>
        <w:ind w:firstLine="567"/>
        <w:rPr>
          <w:iCs/>
          <w:color w:val="000000"/>
        </w:rPr>
      </w:pPr>
      <w:r w:rsidRPr="005E3337">
        <w:rPr>
          <w:iCs/>
          <w:color w:val="000000"/>
        </w:rPr>
        <w:t xml:space="preserve">Перший механізм впливу — </w:t>
      </w:r>
      <w:r w:rsidRPr="005E3337">
        <w:rPr>
          <w:b/>
          <w:bCs/>
          <w:iCs/>
          <w:color w:val="000000"/>
        </w:rPr>
        <w:t>торговельна політика</w:t>
      </w:r>
      <w:r w:rsidRPr="005E3337">
        <w:rPr>
          <w:iCs/>
          <w:color w:val="000000"/>
        </w:rPr>
        <w:t>. Політичні домовленості можуть відкривати ринки, знижувати мита, спрощувати сертифікацію, створювати зони вільної торгівлі. Навпаки, політичні конфлікти можуть призводити до торговельних обмежень, ембарго, митних бар’єрів або блокування логістики.</w:t>
      </w:r>
    </w:p>
    <w:p w14:paraId="5D19D94C" w14:textId="77777777" w:rsidR="00157EC1" w:rsidRPr="005E3337" w:rsidRDefault="00157EC1" w:rsidP="00157EC1">
      <w:pPr>
        <w:pStyle w:val="ac"/>
        <w:spacing w:line="288" w:lineRule="auto"/>
        <w:ind w:firstLine="567"/>
        <w:rPr>
          <w:iCs/>
          <w:color w:val="000000"/>
        </w:rPr>
      </w:pPr>
      <w:r w:rsidRPr="005E3337">
        <w:rPr>
          <w:iCs/>
          <w:color w:val="000000"/>
        </w:rPr>
        <w:t xml:space="preserve">Другий механізм — </w:t>
      </w:r>
      <w:r w:rsidRPr="005E3337">
        <w:rPr>
          <w:b/>
          <w:bCs/>
          <w:iCs/>
          <w:color w:val="000000"/>
        </w:rPr>
        <w:t>санкції</w:t>
      </w:r>
      <w:r w:rsidRPr="005E3337">
        <w:rPr>
          <w:iCs/>
          <w:color w:val="000000"/>
        </w:rPr>
        <w:t xml:space="preserve">. Санкції є інструментом політичного тиску, але вони мають економічні наслідки: обмежують фінансові операції, експорт технологій, торгівлю, доступ до ринків, діяльність компаній і державних секторів. Для України </w:t>
      </w:r>
      <w:proofErr w:type="spellStart"/>
      <w:r w:rsidRPr="005E3337">
        <w:rPr>
          <w:iCs/>
          <w:color w:val="000000"/>
        </w:rPr>
        <w:t>санкційна</w:t>
      </w:r>
      <w:proofErr w:type="spellEnd"/>
      <w:r w:rsidRPr="005E3337">
        <w:rPr>
          <w:iCs/>
          <w:color w:val="000000"/>
        </w:rPr>
        <w:t xml:space="preserve"> політика проти Росії має безпекове й економічне значення, оскільки спрямована на обмеження ресурсів агресора.</w:t>
      </w:r>
    </w:p>
    <w:p w14:paraId="43B215D2" w14:textId="77777777" w:rsidR="00157EC1" w:rsidRPr="005E3337" w:rsidRDefault="00157EC1" w:rsidP="00157EC1">
      <w:pPr>
        <w:pStyle w:val="ac"/>
        <w:spacing w:line="288" w:lineRule="auto"/>
        <w:ind w:firstLine="567"/>
        <w:rPr>
          <w:iCs/>
          <w:color w:val="000000"/>
        </w:rPr>
      </w:pPr>
      <w:r w:rsidRPr="005E3337">
        <w:rPr>
          <w:iCs/>
          <w:color w:val="000000"/>
        </w:rPr>
        <w:t xml:space="preserve">Третій механізм — </w:t>
      </w:r>
      <w:r w:rsidRPr="005E3337">
        <w:rPr>
          <w:b/>
          <w:bCs/>
          <w:iCs/>
          <w:color w:val="000000"/>
        </w:rPr>
        <w:t>інвестиційна довіра</w:t>
      </w:r>
      <w:r w:rsidRPr="005E3337">
        <w:rPr>
          <w:iCs/>
          <w:color w:val="000000"/>
        </w:rPr>
        <w:t>. Інвестори оцінюють не лише економічні показники, а й політичну стабільність, міжнародну підтримку, безпеку, якість інституцій, відносини з партнерами. Країна, яка має сильну міжнародну підтримку, прозору політику і зрозумілий курс реформ, має більше шансів залучити капітал.</w:t>
      </w:r>
    </w:p>
    <w:p w14:paraId="21FBF1A2" w14:textId="77777777" w:rsidR="00157EC1" w:rsidRPr="005E3337" w:rsidRDefault="00157EC1" w:rsidP="00157EC1">
      <w:pPr>
        <w:pStyle w:val="ac"/>
        <w:spacing w:line="288" w:lineRule="auto"/>
        <w:ind w:firstLine="567"/>
        <w:rPr>
          <w:iCs/>
          <w:color w:val="000000"/>
        </w:rPr>
      </w:pPr>
      <w:r w:rsidRPr="005E3337">
        <w:rPr>
          <w:iCs/>
          <w:color w:val="000000"/>
        </w:rPr>
        <w:t xml:space="preserve">Четвертий механізм — </w:t>
      </w:r>
      <w:r w:rsidRPr="005E3337">
        <w:rPr>
          <w:b/>
          <w:bCs/>
          <w:iCs/>
          <w:color w:val="000000"/>
        </w:rPr>
        <w:t>міжнародна фінансова допомога</w:t>
      </w:r>
      <w:r w:rsidRPr="005E3337">
        <w:rPr>
          <w:iCs/>
          <w:color w:val="000000"/>
        </w:rPr>
        <w:t xml:space="preserve">. Для України політичні рішення партнерів прямо впливають на бюджетну стабільність, фінансування відновлення, оборону, соціальні видатки і макроекономічну стійкість. </w:t>
      </w:r>
      <w:proofErr w:type="spellStart"/>
      <w:r w:rsidRPr="005E3337">
        <w:rPr>
          <w:iCs/>
          <w:color w:val="000000"/>
        </w:rPr>
        <w:t>Ukraine</w:t>
      </w:r>
      <w:proofErr w:type="spellEnd"/>
      <w:r w:rsidRPr="005E3337">
        <w:rPr>
          <w:iCs/>
          <w:color w:val="000000"/>
        </w:rPr>
        <w:t xml:space="preserve"> </w:t>
      </w:r>
      <w:proofErr w:type="spellStart"/>
      <w:r w:rsidRPr="005E3337">
        <w:rPr>
          <w:iCs/>
          <w:color w:val="000000"/>
        </w:rPr>
        <w:t>Facility</w:t>
      </w:r>
      <w:proofErr w:type="spellEnd"/>
      <w:r w:rsidRPr="005E3337">
        <w:rPr>
          <w:iCs/>
          <w:color w:val="000000"/>
        </w:rPr>
        <w:t xml:space="preserve"> є прикладом того, як політичне рішення ЄС створює фінансовий механізм для відновлення й модернізації України. </w:t>
      </w:r>
    </w:p>
    <w:p w14:paraId="59718D3F" w14:textId="77777777" w:rsidR="00157EC1" w:rsidRPr="005E3337" w:rsidRDefault="00157EC1" w:rsidP="00157EC1">
      <w:pPr>
        <w:pStyle w:val="ac"/>
        <w:spacing w:line="288" w:lineRule="auto"/>
        <w:ind w:firstLine="567"/>
        <w:rPr>
          <w:iCs/>
          <w:color w:val="000000"/>
        </w:rPr>
      </w:pPr>
      <w:r w:rsidRPr="005E3337">
        <w:rPr>
          <w:iCs/>
          <w:color w:val="000000"/>
        </w:rPr>
        <w:t xml:space="preserve">П’ятий механізм — </w:t>
      </w:r>
      <w:r w:rsidRPr="005E3337">
        <w:rPr>
          <w:b/>
          <w:bCs/>
          <w:iCs/>
          <w:color w:val="000000"/>
        </w:rPr>
        <w:t>енергетика і критична інфраструктура</w:t>
      </w:r>
      <w:r w:rsidRPr="005E3337">
        <w:rPr>
          <w:iCs/>
          <w:color w:val="000000"/>
        </w:rPr>
        <w:t>. Політичні відносини впливають на енергетичні маршрути, імпорт, експорт, ціни, безпеку постачань і інвестиції в енергетику.</w:t>
      </w:r>
    </w:p>
    <w:p w14:paraId="744488F8" w14:textId="77777777" w:rsidR="00157EC1" w:rsidRPr="005E3337" w:rsidRDefault="00157EC1" w:rsidP="00157EC1">
      <w:pPr>
        <w:pStyle w:val="ac"/>
        <w:spacing w:line="288" w:lineRule="auto"/>
        <w:ind w:firstLine="567"/>
        <w:rPr>
          <w:iCs/>
          <w:color w:val="000000"/>
        </w:rPr>
      </w:pPr>
      <w:r w:rsidRPr="005E3337">
        <w:rPr>
          <w:iCs/>
          <w:color w:val="000000"/>
        </w:rPr>
        <w:t xml:space="preserve">Шостий механізм — </w:t>
      </w:r>
      <w:r w:rsidRPr="005E3337">
        <w:rPr>
          <w:b/>
          <w:bCs/>
          <w:iCs/>
          <w:color w:val="000000"/>
        </w:rPr>
        <w:t>технологічний доступ</w:t>
      </w:r>
      <w:r w:rsidRPr="005E3337">
        <w:rPr>
          <w:iCs/>
          <w:color w:val="000000"/>
        </w:rPr>
        <w:t>. Сучасні економіки залежать від доступу до технологій, обладнання, програмного забезпечення, патентів, наукової співпраці. Політичні союзи або конфлікти можуть відкривати або закривати такі можливості.</w:t>
      </w:r>
    </w:p>
    <w:p w14:paraId="04477F31" w14:textId="77777777" w:rsidR="00157EC1" w:rsidRPr="005E3337" w:rsidRDefault="00157EC1" w:rsidP="00157EC1">
      <w:pPr>
        <w:pStyle w:val="ac"/>
        <w:spacing w:line="288" w:lineRule="auto"/>
        <w:ind w:firstLine="567"/>
        <w:rPr>
          <w:iCs/>
          <w:color w:val="000000"/>
        </w:rPr>
      </w:pPr>
      <w:r w:rsidRPr="005E3337">
        <w:rPr>
          <w:b/>
          <w:bCs/>
          <w:iCs/>
          <w:color w:val="000000"/>
        </w:rPr>
        <w:t>Приклад для лекції.</w:t>
      </w:r>
      <w:r w:rsidRPr="005E3337">
        <w:rPr>
          <w:iCs/>
          <w:color w:val="000000"/>
        </w:rPr>
        <w:t xml:space="preserve"> Якщо країна має добрі політичні відносини з ЄС, бере участь у програмах підтримки, гармонізує стандарти й отримує доступ до фінансування, це створює умови для розвитку експорту та інвестицій. Якщо ж країна перебуває в політичній ізоляції або під санкціями, її компанії можуть втрачати доступ до технологій, фінансів і ринків. Отже, політичні відносини прямо впливають на економічну динаміку.</w:t>
      </w:r>
    </w:p>
    <w:p w14:paraId="45E74042" w14:textId="15ADF9A1" w:rsidR="00157EC1" w:rsidRPr="005E3337" w:rsidRDefault="00157EC1" w:rsidP="00157EC1">
      <w:pPr>
        <w:pStyle w:val="ac"/>
        <w:spacing w:line="288" w:lineRule="auto"/>
        <w:ind w:firstLine="567"/>
        <w:rPr>
          <w:iCs/>
          <w:color w:val="000000"/>
        </w:rPr>
      </w:pPr>
    </w:p>
    <w:p w14:paraId="53990C6D" w14:textId="77777777" w:rsidR="00157EC1" w:rsidRPr="005E3337" w:rsidRDefault="00157EC1" w:rsidP="00157EC1">
      <w:pPr>
        <w:pStyle w:val="ac"/>
        <w:spacing w:line="288" w:lineRule="auto"/>
        <w:ind w:firstLine="567"/>
        <w:rPr>
          <w:b/>
          <w:bCs/>
          <w:iCs/>
          <w:color w:val="000000"/>
        </w:rPr>
      </w:pPr>
      <w:r w:rsidRPr="005E3337">
        <w:rPr>
          <w:b/>
          <w:bCs/>
          <w:iCs/>
          <w:color w:val="000000"/>
        </w:rPr>
        <w:t>Узагальнення для лекції</w:t>
      </w:r>
    </w:p>
    <w:p w14:paraId="317E9361" w14:textId="77777777" w:rsidR="00157EC1" w:rsidRPr="005E3337" w:rsidRDefault="00157EC1" w:rsidP="00157EC1">
      <w:pPr>
        <w:pStyle w:val="ac"/>
        <w:spacing w:line="288" w:lineRule="auto"/>
        <w:ind w:firstLine="567"/>
        <w:rPr>
          <w:iCs/>
          <w:color w:val="000000"/>
        </w:rPr>
      </w:pPr>
      <w:r w:rsidRPr="005E3337">
        <w:rPr>
          <w:iCs/>
          <w:color w:val="000000"/>
        </w:rPr>
        <w:lastRenderedPageBreak/>
        <w:t xml:space="preserve">Пункт 5.3 демонструє, що економічний розвиток держави залежить не лише від ринку, бюджету чи підприємництва, а й від науково-технічної політики, інновацій, міжнародної співпраці, стратегічного планування та політичного середовища. Науково-технічна політика формує довгострокові джерела конкурентоспроможності: технології, людський капітал, інновації, </w:t>
      </w:r>
      <w:proofErr w:type="spellStart"/>
      <w:r w:rsidRPr="005E3337">
        <w:rPr>
          <w:iCs/>
          <w:color w:val="000000"/>
        </w:rPr>
        <w:t>цифровізацію</w:t>
      </w:r>
      <w:proofErr w:type="spellEnd"/>
      <w:r w:rsidRPr="005E3337">
        <w:rPr>
          <w:iCs/>
          <w:color w:val="000000"/>
        </w:rPr>
        <w:t xml:space="preserve"> та комерціалізацію знань. Економічна стратегія держави визначає, як ці ресурси мають бути спрямовані на відновлення, модернізацію, зайнятість, інвестиції та інтеграцію у світову економіку.</w:t>
      </w:r>
    </w:p>
    <w:p w14:paraId="5FE8CBA6" w14:textId="77777777" w:rsidR="00157EC1" w:rsidRPr="005E3337" w:rsidRDefault="00157EC1" w:rsidP="00157EC1">
      <w:pPr>
        <w:pStyle w:val="ac"/>
        <w:spacing w:line="288" w:lineRule="auto"/>
        <w:ind w:firstLine="567"/>
        <w:rPr>
          <w:iCs/>
          <w:color w:val="000000"/>
        </w:rPr>
      </w:pPr>
      <w:r w:rsidRPr="005E3337">
        <w:rPr>
          <w:iCs/>
          <w:color w:val="000000"/>
        </w:rPr>
        <w:t>Міжнародні економічні організації виконують для України не лише фінансову, а й аналітичну, інституційну та реформаторську роль. Вони допомагають формувати рамки відновлення, модернізації, корпоративного управління, макроекономічної стабільності та інтеграції до ЄС. Водночас політичні взаємовідносини між країнами безпосередньо впливають на економічний розвиток через торгівлю, санкції, інвестиції, енергетику, фінансову допомогу та доступ до технологій.</w:t>
      </w:r>
    </w:p>
    <w:p w14:paraId="00D9903A" w14:textId="77777777" w:rsidR="00157EC1" w:rsidRPr="005E3337" w:rsidRDefault="00157EC1" w:rsidP="00157EC1">
      <w:pPr>
        <w:pStyle w:val="ac"/>
        <w:spacing w:line="288" w:lineRule="auto"/>
        <w:ind w:firstLine="567"/>
        <w:rPr>
          <w:iCs/>
          <w:color w:val="000000"/>
        </w:rPr>
      </w:pPr>
      <w:r w:rsidRPr="005E3337">
        <w:rPr>
          <w:iCs/>
          <w:color w:val="000000"/>
        </w:rPr>
        <w:t>Для України головний стратегічний виклик полягає в тому, щоб поєднати воєнну стійкість, післявоєнне відновлення, інноваційний розвиток, європейську інтеграцію та реінтеграцію економіки у глобальні ланцюги доданої вартості. Саме тому публічне управління економічним розвитком має бути не ситуативним реагуванням на кризу, а системною політикою, орієнтованою на довгострокову конкурентоспроможність і безпеку держави.</w:t>
      </w:r>
    </w:p>
    <w:p w14:paraId="62530A44" w14:textId="77777777" w:rsidR="00157EC1" w:rsidRPr="005E3337" w:rsidRDefault="00157EC1" w:rsidP="00652511">
      <w:pPr>
        <w:pStyle w:val="ac"/>
        <w:spacing w:line="288" w:lineRule="auto"/>
        <w:ind w:firstLine="567"/>
        <w:rPr>
          <w:iCs/>
          <w:color w:val="000000"/>
        </w:rPr>
      </w:pPr>
    </w:p>
    <w:p w14:paraId="0632F18F" w14:textId="77777777" w:rsidR="00BA7DDF" w:rsidRPr="005E3337" w:rsidRDefault="00BA7DDF" w:rsidP="00BA7DDF">
      <w:pPr>
        <w:pStyle w:val="ac"/>
        <w:spacing w:line="288" w:lineRule="auto"/>
        <w:ind w:firstLine="567"/>
        <w:rPr>
          <w:b/>
          <w:bCs/>
          <w:iCs/>
          <w:color w:val="000000"/>
        </w:rPr>
      </w:pPr>
      <w:r w:rsidRPr="005E3337">
        <w:rPr>
          <w:b/>
          <w:bCs/>
          <w:iCs/>
          <w:color w:val="000000"/>
        </w:rPr>
        <w:t>5.4. Сучасна практика бюджетного процесу в Україні. Бюджет і економіка. Бюджет як стратегія економічної і соціальної політики. Бюджет і стабілізація. Бюджет як засіб контролю та управління економічним розвитком. Підготовка, прийняття та виконання бюджету</w:t>
      </w:r>
    </w:p>
    <w:p w14:paraId="6E026F47" w14:textId="77777777" w:rsidR="00BA7DDF" w:rsidRPr="005E3337" w:rsidRDefault="00BA7DDF" w:rsidP="00BA7DDF">
      <w:pPr>
        <w:pStyle w:val="ac"/>
        <w:spacing w:line="288" w:lineRule="auto"/>
        <w:ind w:firstLine="567"/>
        <w:rPr>
          <w:b/>
          <w:bCs/>
          <w:iCs/>
          <w:color w:val="000000"/>
        </w:rPr>
      </w:pPr>
    </w:p>
    <w:p w14:paraId="6B69C101" w14:textId="2E61839A" w:rsidR="00BA7DDF" w:rsidRPr="005E3337" w:rsidRDefault="00BA7DDF" w:rsidP="00BA7DDF">
      <w:pPr>
        <w:pStyle w:val="ac"/>
        <w:spacing w:line="288" w:lineRule="auto"/>
        <w:ind w:firstLine="567"/>
        <w:rPr>
          <w:b/>
          <w:bCs/>
          <w:iCs/>
          <w:color w:val="000000"/>
        </w:rPr>
      </w:pPr>
      <w:r w:rsidRPr="005E3337">
        <w:rPr>
          <w:b/>
          <w:bCs/>
          <w:iCs/>
          <w:color w:val="000000"/>
        </w:rPr>
        <w:t>5.4.1. Сучасна практика бюджетного процесу в Україні</w:t>
      </w:r>
    </w:p>
    <w:p w14:paraId="531E3D32" w14:textId="77777777" w:rsidR="00BA7DDF" w:rsidRPr="005E3337" w:rsidRDefault="00BA7DDF" w:rsidP="00BA7DDF">
      <w:pPr>
        <w:pStyle w:val="ac"/>
        <w:spacing w:line="288" w:lineRule="auto"/>
        <w:ind w:firstLine="567"/>
        <w:rPr>
          <w:iCs/>
          <w:color w:val="000000"/>
        </w:rPr>
      </w:pPr>
      <w:r w:rsidRPr="005E3337">
        <w:rPr>
          <w:iCs/>
          <w:color w:val="000000"/>
        </w:rPr>
        <w:t>Бюджетний процес в Україні є однією з центральних процедур публічного управління, оскільки саме через бюджет держава перетворює політичні пріоритети, економічні прогнози, соціальні зобов’язання та безпекові потреби на конкретні фінансові рішення. Бюджет не є лише бухгалтерським документом, у якому фіксуються доходи й видатки. Він є правовим, економічним і політичним актом, що визначає, які сфери держава фінансуватиме, які програми підтримуватиме, які податки та запозичення використовуватиме, які соціальні стандарти забезпечуватиме і як розподілятиме обмежені ресурси між різними суспільними потребами.</w:t>
      </w:r>
    </w:p>
    <w:p w14:paraId="4A1E8E7D" w14:textId="77777777" w:rsidR="00BA7DDF" w:rsidRPr="005E3337" w:rsidRDefault="00BA7DDF" w:rsidP="00BA7DDF">
      <w:pPr>
        <w:pStyle w:val="ac"/>
        <w:spacing w:line="288" w:lineRule="auto"/>
        <w:ind w:firstLine="567"/>
        <w:rPr>
          <w:iCs/>
          <w:color w:val="000000"/>
        </w:rPr>
      </w:pPr>
      <w:r w:rsidRPr="005E3337">
        <w:rPr>
          <w:iCs/>
          <w:color w:val="000000"/>
        </w:rPr>
        <w:lastRenderedPageBreak/>
        <w:t xml:space="preserve">Правовою основою бюджетного процесу є Бюджетний кодекс України. Він регулює відносини, що виникають у процесі складання, розгляду, затвердження, виконання бюджетів, звітування про їх виконання і контролю за дотриманням бюджетного законодавства. Також Кодекс визначає правові засади утворення та погашення державного і місцевого боргу. Отже, бюджетний процес охоплює не лише момент ухвалення закону про Державний бюджет, а повний цикл планування, виконання, звітування і контролю. </w:t>
      </w:r>
    </w:p>
    <w:p w14:paraId="114D3DC2" w14:textId="77777777" w:rsidR="00BA7DDF" w:rsidRPr="005E3337" w:rsidRDefault="00BA7DDF" w:rsidP="00BA7DDF">
      <w:pPr>
        <w:pStyle w:val="ac"/>
        <w:spacing w:line="288" w:lineRule="auto"/>
        <w:ind w:firstLine="567"/>
        <w:rPr>
          <w:iCs/>
          <w:color w:val="000000"/>
        </w:rPr>
      </w:pPr>
      <w:r w:rsidRPr="005E3337">
        <w:rPr>
          <w:iCs/>
          <w:color w:val="000000"/>
        </w:rPr>
        <w:t xml:space="preserve">У сучасній практиці бюджетний процес в Україні дедалі більше пов’язується із середньостроковим плануванням. Важливим елементом є Бюджетна декларація, яка визначає основи бюджетної політики на середньостроковий період і має стати підґрунтям для підготовки проєкту Державного бюджету. Наприклад, у лютому 2026 року Міністерство фінансів розпочало підготовку Бюджетної декларації на 2027–2029 роки, назвавши її ключовим середньостроковим документом, що стане основою формування проєкту закону про Державний бюджет України на 2027 рік. </w:t>
      </w:r>
    </w:p>
    <w:p w14:paraId="5B4707FA" w14:textId="77777777" w:rsidR="00BA7DDF" w:rsidRPr="005E3337" w:rsidRDefault="00BA7DDF" w:rsidP="00BA7DDF">
      <w:pPr>
        <w:pStyle w:val="ac"/>
        <w:spacing w:line="288" w:lineRule="auto"/>
        <w:ind w:firstLine="567"/>
        <w:rPr>
          <w:iCs/>
          <w:color w:val="000000"/>
        </w:rPr>
      </w:pPr>
      <w:r w:rsidRPr="005E3337">
        <w:rPr>
          <w:iCs/>
          <w:color w:val="000000"/>
        </w:rPr>
        <w:t xml:space="preserve">Сучасний бюджетний процес також передбачає використання так званої «карти бюджетного процесу», тобто послідовності кроків і строків підготовки бюджетних рішень. Міністерство фінансів у межах бюджетного процесу 2026 року підготувало карту для підготовки Бюджетної декларації на 2027–2029 роки та проєкту закону про Державний бюджет на 2027 рік. Це свідчить про прагнення посилити </w:t>
      </w:r>
      <w:proofErr w:type="spellStart"/>
      <w:r w:rsidRPr="005E3337">
        <w:rPr>
          <w:iCs/>
          <w:color w:val="000000"/>
        </w:rPr>
        <w:t>процедурність</w:t>
      </w:r>
      <w:proofErr w:type="spellEnd"/>
      <w:r w:rsidRPr="005E3337">
        <w:rPr>
          <w:iCs/>
          <w:color w:val="000000"/>
        </w:rPr>
        <w:t xml:space="preserve">, передбачуваність і дисципліну бюджетного планування. </w:t>
      </w:r>
    </w:p>
    <w:p w14:paraId="4F09ED1E" w14:textId="77777777" w:rsidR="00BA7DDF" w:rsidRPr="005E3337" w:rsidRDefault="00BA7DDF" w:rsidP="00BA7DDF">
      <w:pPr>
        <w:pStyle w:val="ac"/>
        <w:spacing w:line="288" w:lineRule="auto"/>
        <w:ind w:firstLine="567"/>
        <w:rPr>
          <w:iCs/>
          <w:color w:val="000000"/>
        </w:rPr>
      </w:pPr>
      <w:r w:rsidRPr="005E3337">
        <w:rPr>
          <w:iCs/>
          <w:color w:val="000000"/>
        </w:rPr>
        <w:t>У навчальному контексті важливо пояснити студентам, що бюджетний процес — це не разова дія «ухвалити бюджет у парламенті», а складна послідовність управлінських рішень. Спочатку аналізується економічна ситуація, прогнозуються доходи, визначаються пріоритети політики, збираються бюджетні запити головних розпорядників, формується проєкт бюджету, відбувається його розгляд у Кабінеті Міністрів і Верховній Раді, після ухвалення бюджет виконується, а згодом готується звіт і здійснюється контроль.</w:t>
      </w:r>
    </w:p>
    <w:p w14:paraId="4ADA75EF" w14:textId="77777777" w:rsidR="00BA7DDF" w:rsidRPr="005E3337" w:rsidRDefault="00BA7DDF" w:rsidP="00BA7DDF">
      <w:pPr>
        <w:pStyle w:val="ac"/>
        <w:spacing w:line="288" w:lineRule="auto"/>
        <w:ind w:firstLine="567"/>
        <w:rPr>
          <w:iCs/>
          <w:color w:val="000000"/>
        </w:rPr>
      </w:pPr>
      <w:r w:rsidRPr="005E3337">
        <w:rPr>
          <w:b/>
          <w:bCs/>
          <w:iCs/>
          <w:color w:val="000000"/>
        </w:rPr>
        <w:t>Приклад для лекції.</w:t>
      </w:r>
      <w:r w:rsidRPr="005E3337">
        <w:rPr>
          <w:iCs/>
          <w:color w:val="000000"/>
        </w:rPr>
        <w:t xml:space="preserve"> Якщо держава планує збільшити фінансування оборони, освіти або соціального захисту, це не може бути зроблено лише політичною заявою. Потрібно визначити джерела доходів, обсяг видатків, можливий дефіцит, потребу в запозиченнях, вплив на інші програми та відповідність середньостроковій бюджетній політиці. Тобто кожне політичне рішення повинно пройти через бюджетну логіку.</w:t>
      </w:r>
    </w:p>
    <w:p w14:paraId="39EB2A17" w14:textId="10CD4876" w:rsidR="00BA7DDF" w:rsidRPr="005E3337" w:rsidRDefault="00BA7DDF" w:rsidP="00BA7DDF">
      <w:pPr>
        <w:pStyle w:val="ac"/>
        <w:spacing w:line="288" w:lineRule="auto"/>
        <w:ind w:firstLine="567"/>
        <w:rPr>
          <w:iCs/>
          <w:color w:val="000000"/>
        </w:rPr>
      </w:pPr>
    </w:p>
    <w:p w14:paraId="0DBA8D26" w14:textId="77777777" w:rsidR="00BA7DDF" w:rsidRPr="005E3337" w:rsidRDefault="00BA7DDF" w:rsidP="00BA7DDF">
      <w:pPr>
        <w:pStyle w:val="ac"/>
        <w:spacing w:line="288" w:lineRule="auto"/>
        <w:ind w:firstLine="567"/>
        <w:rPr>
          <w:b/>
          <w:bCs/>
          <w:iCs/>
          <w:color w:val="000000"/>
        </w:rPr>
      </w:pPr>
      <w:r w:rsidRPr="005E3337">
        <w:rPr>
          <w:b/>
          <w:bCs/>
          <w:iCs/>
          <w:color w:val="000000"/>
        </w:rPr>
        <w:lastRenderedPageBreak/>
        <w:t>5.4.2. Бюджет і економіка</w:t>
      </w:r>
    </w:p>
    <w:p w14:paraId="48C5A7A5" w14:textId="77777777" w:rsidR="00BA7DDF" w:rsidRPr="005E3337" w:rsidRDefault="00BA7DDF" w:rsidP="00BA7DDF">
      <w:pPr>
        <w:pStyle w:val="ac"/>
        <w:spacing w:line="288" w:lineRule="auto"/>
        <w:ind w:firstLine="567"/>
        <w:rPr>
          <w:iCs/>
          <w:color w:val="000000"/>
        </w:rPr>
      </w:pPr>
      <w:r w:rsidRPr="005E3337">
        <w:rPr>
          <w:iCs/>
          <w:color w:val="000000"/>
        </w:rPr>
        <w:t>Бюджет і економіка перебувають у тісному взаємозв’язку. З одного боку, стан економіки визначає можливості бюджету. Якщо економіка зростає, підприємства отримують прибуток, громадяни мають роботу, імпорт і споживання збільшуються, бюджет отримує більше податкових надходжень. Якщо економіка скорочується, падає виробництво, зменшується зайнятість, скорочується прибуток бізнесу, бюджетні доходи знижуються. З іншого боку, бюджет сам впливає на економіку через видатки, податки, трансферти, державні інвестиції, субсидії, закупівлі та боргову політику.</w:t>
      </w:r>
    </w:p>
    <w:p w14:paraId="61BD51A9" w14:textId="77777777" w:rsidR="00BA7DDF" w:rsidRPr="005E3337" w:rsidRDefault="00BA7DDF" w:rsidP="00BA7DDF">
      <w:pPr>
        <w:pStyle w:val="ac"/>
        <w:spacing w:line="288" w:lineRule="auto"/>
        <w:ind w:firstLine="567"/>
        <w:rPr>
          <w:iCs/>
          <w:color w:val="000000"/>
        </w:rPr>
      </w:pPr>
      <w:r w:rsidRPr="005E3337">
        <w:rPr>
          <w:iCs/>
          <w:color w:val="000000"/>
        </w:rPr>
        <w:t>Бюджет можна розглядати як механізм перерозподілу частини валового внутрішнього продукту. Через податки держава акумулює частину ресурсів, а через видатки спрямовує їх на оборону, освіту, охорону здоров’я, соціальний захист, інфраструктуру, державне управління, підтримку громад, обслуговування боргу, інвестиційні проєкти. Тому бюджет прямо впливає на структуру економіки, рівень споживання, інвестиції, соціальну стабільність і регіональний розвиток.</w:t>
      </w:r>
    </w:p>
    <w:p w14:paraId="36F2AFBD" w14:textId="77777777" w:rsidR="00BA7DDF" w:rsidRPr="005E3337" w:rsidRDefault="00BA7DDF" w:rsidP="00BA7DDF">
      <w:pPr>
        <w:pStyle w:val="ac"/>
        <w:spacing w:line="288" w:lineRule="auto"/>
        <w:ind w:firstLine="567"/>
        <w:rPr>
          <w:iCs/>
          <w:color w:val="000000"/>
        </w:rPr>
      </w:pPr>
      <w:r w:rsidRPr="005E3337">
        <w:rPr>
          <w:iCs/>
          <w:color w:val="000000"/>
        </w:rPr>
        <w:t>У мирний період бюджетна політика часто орієнтується на баланс між економічним зростанням, соціальними видатками, інфраструктурними інвестиціями та фіскальною стійкістю. В умовах війни акценти змінюються: значна частина ресурсів спрямовується на оборону, безпеку, підтримку критичної інфраструктури, соціальні виплати, обслуговування державного боргу та відновлення. Це означає, що бюджет стає інструментом не лише економічного розвитку, а й національної стійкості.</w:t>
      </w:r>
    </w:p>
    <w:p w14:paraId="174CBC5B" w14:textId="77777777" w:rsidR="00BA7DDF" w:rsidRPr="005E3337" w:rsidRDefault="00BA7DDF" w:rsidP="00BA7DDF">
      <w:pPr>
        <w:pStyle w:val="ac"/>
        <w:spacing w:line="288" w:lineRule="auto"/>
        <w:ind w:firstLine="567"/>
        <w:rPr>
          <w:iCs/>
          <w:color w:val="000000"/>
        </w:rPr>
      </w:pPr>
      <w:r w:rsidRPr="005E3337">
        <w:rPr>
          <w:iCs/>
          <w:color w:val="000000"/>
        </w:rPr>
        <w:t>Показовим прикладом є Державний бюджет України на 2026 рік. Закон визначає доходи Державного бюджету на 2026 рік у сумі 2 904,6 млрд грн, зокрема доходи загального фонду — 2 610,9 млрд грн, а спеціального фонду — 293,7 млрд грн. Міністерство фінансів у повідомленні про ухвалення бюджету також зазначило ключові параметри фінансування, державних запозичень, погашення боргу та приватизації державного майна. Ці цифри демонструють, що бюджет є не лише планом витрат, а складним фінансовим балансом між доходами, видатками, дефіцитом, запозиченнями й борговими зобов’язаннями.</w:t>
      </w:r>
    </w:p>
    <w:p w14:paraId="75E2A89A" w14:textId="77777777" w:rsidR="00BA7DDF" w:rsidRPr="005E3337" w:rsidRDefault="00BA7DDF" w:rsidP="00BA7DDF">
      <w:pPr>
        <w:pStyle w:val="ac"/>
        <w:spacing w:line="288" w:lineRule="auto"/>
        <w:ind w:firstLine="567"/>
        <w:rPr>
          <w:iCs/>
          <w:color w:val="000000"/>
        </w:rPr>
      </w:pPr>
      <w:r w:rsidRPr="005E3337">
        <w:rPr>
          <w:iCs/>
          <w:color w:val="000000"/>
        </w:rPr>
        <w:t xml:space="preserve">З економічної точки зору бюджет може стимулювати або стримувати економічну активність. Наприклад, державні інвестиції в дороги, енергетику, школи, лікарні або цифрову інфраструктуру створюють попит на роботи й послуги, підтримують зайнятість, формують нові можливості для бізнесу. Соціальні виплати підтримують споживчий попит. Водночас надмірний дефіцит бюджету або неконтрольоване зростання боргу можуть створювати </w:t>
      </w:r>
      <w:r w:rsidRPr="005E3337">
        <w:rPr>
          <w:iCs/>
          <w:color w:val="000000"/>
        </w:rPr>
        <w:lastRenderedPageBreak/>
        <w:t>ризики для макроекономічної стабільності. Тому бюджетна політика завжди має шукати баланс між поточними потребами й довгостроковою фінансовою стійкістю.</w:t>
      </w:r>
    </w:p>
    <w:p w14:paraId="136B08F8" w14:textId="77777777" w:rsidR="00BA7DDF" w:rsidRPr="005E3337" w:rsidRDefault="00BA7DDF" w:rsidP="00BA7DDF">
      <w:pPr>
        <w:pStyle w:val="ac"/>
        <w:spacing w:line="288" w:lineRule="auto"/>
        <w:ind w:firstLine="567"/>
        <w:rPr>
          <w:iCs/>
          <w:color w:val="000000"/>
        </w:rPr>
      </w:pPr>
      <w:r w:rsidRPr="005E3337">
        <w:rPr>
          <w:b/>
          <w:bCs/>
          <w:iCs/>
          <w:color w:val="000000"/>
        </w:rPr>
        <w:t>Приклад для лекції.</w:t>
      </w:r>
      <w:r w:rsidRPr="005E3337">
        <w:rPr>
          <w:iCs/>
          <w:color w:val="000000"/>
        </w:rPr>
        <w:t xml:space="preserve"> Якщо держава збільшує видатки на відновлення мостів і доріг, це стимулює будівельну галузь, транспорт, виробників матеріалів, місцеву зайнятість і податкові надходження. Але якщо такі видатки фінансуються виключно за рахунок боргу без довгострокового плану, виникає ризик боргового навантаження. Отже, бюджетне рішення має оцінюватися і як інвестиція, і як фінансове зобов’язання.</w:t>
      </w:r>
    </w:p>
    <w:p w14:paraId="0C43D0AA" w14:textId="5FA324F2" w:rsidR="00BA7DDF" w:rsidRPr="005E3337" w:rsidRDefault="00BA7DDF" w:rsidP="00BA7DDF">
      <w:pPr>
        <w:pStyle w:val="ac"/>
        <w:spacing w:line="288" w:lineRule="auto"/>
        <w:ind w:firstLine="567"/>
        <w:rPr>
          <w:iCs/>
          <w:color w:val="000000"/>
        </w:rPr>
      </w:pPr>
    </w:p>
    <w:p w14:paraId="20A8B093" w14:textId="77777777" w:rsidR="00BA7DDF" w:rsidRPr="005E3337" w:rsidRDefault="00BA7DDF" w:rsidP="00BA7DDF">
      <w:pPr>
        <w:pStyle w:val="ac"/>
        <w:spacing w:line="288" w:lineRule="auto"/>
        <w:ind w:firstLine="567"/>
        <w:rPr>
          <w:b/>
          <w:bCs/>
          <w:iCs/>
          <w:color w:val="000000"/>
        </w:rPr>
      </w:pPr>
      <w:r w:rsidRPr="005E3337">
        <w:rPr>
          <w:b/>
          <w:bCs/>
          <w:iCs/>
          <w:color w:val="000000"/>
        </w:rPr>
        <w:t>5.4.3. Бюджет як стратегія економічної і соціальної політики</w:t>
      </w:r>
    </w:p>
    <w:p w14:paraId="028AAE54" w14:textId="77777777" w:rsidR="00BA7DDF" w:rsidRPr="005E3337" w:rsidRDefault="00BA7DDF" w:rsidP="00BA7DDF">
      <w:pPr>
        <w:pStyle w:val="ac"/>
        <w:spacing w:line="288" w:lineRule="auto"/>
        <w:ind w:firstLine="567"/>
        <w:rPr>
          <w:iCs/>
          <w:color w:val="000000"/>
        </w:rPr>
      </w:pPr>
      <w:r w:rsidRPr="005E3337">
        <w:rPr>
          <w:iCs/>
          <w:color w:val="000000"/>
        </w:rPr>
        <w:t>Бюджет є матеріалізованою формою економічної і соціальної політики держави. Політичні декларації про пріоритети мають реальне значення лише тоді, коли вони забезпечені бюджетними ресурсами. Якщо держава проголошує розвиток освіти, але не передбачає достатніх коштів на оплату праці педагогів, модернізацію закладів, цифрові інструменти та навчальні програми, така політика залишається декларативною. Якщо держава визначає пріоритетом оборону, але не фінансує відповідні програми, це також не є реальною стратегією. Саме бюджет показує справжню ієрархію державних пріоритетів.</w:t>
      </w:r>
    </w:p>
    <w:p w14:paraId="1D4E8577" w14:textId="77777777" w:rsidR="00BA7DDF" w:rsidRPr="005E3337" w:rsidRDefault="00BA7DDF" w:rsidP="00BA7DDF">
      <w:pPr>
        <w:pStyle w:val="ac"/>
        <w:spacing w:line="288" w:lineRule="auto"/>
        <w:ind w:firstLine="567"/>
        <w:rPr>
          <w:iCs/>
          <w:color w:val="000000"/>
        </w:rPr>
      </w:pPr>
      <w:r w:rsidRPr="005E3337">
        <w:rPr>
          <w:iCs/>
          <w:color w:val="000000"/>
        </w:rPr>
        <w:t>У цьому сенсі бюджет можна назвати «фінансовою картою» державної політики. Він показує, які сфери держава вважає першочерговими, на які програми спрямовує кошти, які групи населення підтримує, які регіони отримують трансферти, які інвестиційні проєкти реалізуються і які видатки скорочуються або відкладаються. Бюджет не лише відображає політику, а й формує її межі: навіть найкраща програма не може бути реалізована без фінансового забезпечення.</w:t>
      </w:r>
    </w:p>
    <w:p w14:paraId="6862DB81" w14:textId="77777777" w:rsidR="00BA7DDF" w:rsidRPr="005E3337" w:rsidRDefault="00BA7DDF" w:rsidP="00BA7DDF">
      <w:pPr>
        <w:pStyle w:val="ac"/>
        <w:spacing w:line="288" w:lineRule="auto"/>
        <w:ind w:firstLine="567"/>
        <w:rPr>
          <w:iCs/>
          <w:color w:val="000000"/>
        </w:rPr>
      </w:pPr>
      <w:r w:rsidRPr="005E3337">
        <w:rPr>
          <w:iCs/>
          <w:color w:val="000000"/>
        </w:rPr>
        <w:t xml:space="preserve">Як стратегія економічної політики бюджет визначає фінансування інфраструктури, підтримку бізнесу, державні інвестиції, розвиток енергетики, аграрного сектору, промисловості, інновацій, регіонального розвитку, експорту, </w:t>
      </w:r>
      <w:proofErr w:type="spellStart"/>
      <w:r w:rsidRPr="005E3337">
        <w:rPr>
          <w:iCs/>
          <w:color w:val="000000"/>
        </w:rPr>
        <w:t>цифровізації</w:t>
      </w:r>
      <w:proofErr w:type="spellEnd"/>
      <w:r w:rsidRPr="005E3337">
        <w:rPr>
          <w:iCs/>
          <w:color w:val="000000"/>
        </w:rPr>
        <w:t>. Через бюджет держава може спрямовувати ресурси в ті сфери, які мають стратегічне значення для економічного зростання.</w:t>
      </w:r>
    </w:p>
    <w:p w14:paraId="338BDA53" w14:textId="77777777" w:rsidR="00BA7DDF" w:rsidRPr="005E3337" w:rsidRDefault="00BA7DDF" w:rsidP="00BA7DDF">
      <w:pPr>
        <w:pStyle w:val="ac"/>
        <w:spacing w:line="288" w:lineRule="auto"/>
        <w:ind w:firstLine="567"/>
        <w:rPr>
          <w:iCs/>
          <w:color w:val="000000"/>
        </w:rPr>
      </w:pPr>
      <w:r w:rsidRPr="005E3337">
        <w:rPr>
          <w:iCs/>
          <w:color w:val="000000"/>
        </w:rPr>
        <w:t>Як стратегія соціальної політики бюджет визначає фінансування пенсій, соціальних допомог, субсидій, охорони здоров’я, освіти, підтримки ветеранів, внутрішньо переміщених осіб, осіб з інвалідністю, малозабезпечених сімей, програм зайнятості та соціальних послуг. У цьому вимірі бюджет є інструментом соціальної солідарності й перерозподілу.</w:t>
      </w:r>
    </w:p>
    <w:p w14:paraId="174382AA" w14:textId="77777777" w:rsidR="00BA7DDF" w:rsidRPr="005E3337" w:rsidRDefault="00BA7DDF" w:rsidP="00BA7DDF">
      <w:pPr>
        <w:pStyle w:val="ac"/>
        <w:spacing w:line="288" w:lineRule="auto"/>
        <w:ind w:firstLine="567"/>
        <w:rPr>
          <w:iCs/>
          <w:color w:val="000000"/>
        </w:rPr>
      </w:pPr>
      <w:r w:rsidRPr="005E3337">
        <w:rPr>
          <w:iCs/>
          <w:color w:val="000000"/>
        </w:rPr>
        <w:lastRenderedPageBreak/>
        <w:t>Особливо важливим є питання співвідношення між поточними та інвестиційними видатками. Поточні видатки забезпечують щоденне функціонування держави: зарплати, соціальні виплати, комунальні витрати, обслуговування боргу, закупівлю товарів і послуг. Інвестиційні видатки формують майбутній потенціал: будівництво, модернізацію, обладнання, інфраструктуру, цифрові системи, наукові й інноваційні проєкти. Якщо бюджет надмірно зосереджений лише на поточному споживанні, довгостроковий розвиток сповільнюється. Якщо ж інвестиційні видатки не враховують соціальних потреб, виникає ризик соціальної напруги.</w:t>
      </w:r>
    </w:p>
    <w:p w14:paraId="13F86570" w14:textId="77777777" w:rsidR="00BA7DDF" w:rsidRPr="005E3337" w:rsidRDefault="00BA7DDF" w:rsidP="00BA7DDF">
      <w:pPr>
        <w:pStyle w:val="ac"/>
        <w:spacing w:line="288" w:lineRule="auto"/>
        <w:ind w:firstLine="567"/>
        <w:rPr>
          <w:iCs/>
          <w:color w:val="000000"/>
        </w:rPr>
      </w:pPr>
      <w:r w:rsidRPr="005E3337">
        <w:rPr>
          <w:iCs/>
          <w:color w:val="000000"/>
        </w:rPr>
        <w:t xml:space="preserve">У сучасних умовах України бюджетна стратегія повинна поєднувати кілька пріоритетів: оборону й безпеку, підтримку громадян, відновлення інфраструктури, стабільність державних фінансів, європейську інтеграцію, підтримку бізнесу, енергетичну стійкість і розвиток людського капіталу. Закон про Державний бюджет на 2026 рік містить не лише загальні суми доходів і видатків, а й додатки щодо доходів, фінансування, розподілу видатків, кредитування, міжбюджетних трансфертів і кредитів від іноземних держав, фінансових установ та міжнародних організацій. Це показує, що бюджетна стратегія структурована через конкретні фінансові інструменти. </w:t>
      </w:r>
    </w:p>
    <w:p w14:paraId="3B583D93" w14:textId="77777777" w:rsidR="00BA7DDF" w:rsidRPr="005E3337" w:rsidRDefault="00BA7DDF" w:rsidP="00BA7DDF">
      <w:pPr>
        <w:pStyle w:val="ac"/>
        <w:spacing w:line="288" w:lineRule="auto"/>
        <w:ind w:firstLine="567"/>
        <w:rPr>
          <w:iCs/>
          <w:color w:val="000000"/>
        </w:rPr>
      </w:pPr>
      <w:r w:rsidRPr="005E3337">
        <w:rPr>
          <w:b/>
          <w:bCs/>
          <w:iCs/>
          <w:color w:val="000000"/>
        </w:rPr>
        <w:t>Приклад для лекції.</w:t>
      </w:r>
      <w:r w:rsidRPr="005E3337">
        <w:rPr>
          <w:iCs/>
          <w:color w:val="000000"/>
        </w:rPr>
        <w:t xml:space="preserve"> Якщо в бюджеті передбачено значні міжбюджетні трансферти громадам, це означає, що держава не лише фінансує центральні органи влади, а й підтримує місцевий рівень управління. Якщо передбачено кредити міжнародних фінансових організацій для інвестиційних проєктів, це означає, що бюджетна стратегія пов’язана з міжнародною допомогою та розвитком інфраструктури.</w:t>
      </w:r>
    </w:p>
    <w:p w14:paraId="433EF99B" w14:textId="3DE6F072" w:rsidR="00BA7DDF" w:rsidRPr="005E3337" w:rsidRDefault="00BA7DDF" w:rsidP="00BA7DDF">
      <w:pPr>
        <w:pStyle w:val="ac"/>
        <w:spacing w:line="288" w:lineRule="auto"/>
        <w:ind w:firstLine="567"/>
        <w:rPr>
          <w:iCs/>
          <w:color w:val="000000"/>
        </w:rPr>
      </w:pPr>
    </w:p>
    <w:p w14:paraId="61FA9AE7" w14:textId="77777777" w:rsidR="00BA7DDF" w:rsidRPr="005E3337" w:rsidRDefault="00BA7DDF" w:rsidP="00BA7DDF">
      <w:pPr>
        <w:pStyle w:val="ac"/>
        <w:spacing w:line="288" w:lineRule="auto"/>
        <w:ind w:firstLine="567"/>
        <w:rPr>
          <w:b/>
          <w:bCs/>
          <w:iCs/>
          <w:color w:val="000000"/>
        </w:rPr>
      </w:pPr>
      <w:r w:rsidRPr="005E3337">
        <w:rPr>
          <w:b/>
          <w:bCs/>
          <w:iCs/>
          <w:color w:val="000000"/>
        </w:rPr>
        <w:t>5.4.4. Бюджет і стабілізація</w:t>
      </w:r>
    </w:p>
    <w:p w14:paraId="661589D3" w14:textId="77777777" w:rsidR="00BA7DDF" w:rsidRPr="005E3337" w:rsidRDefault="00BA7DDF" w:rsidP="00BA7DDF">
      <w:pPr>
        <w:pStyle w:val="ac"/>
        <w:spacing w:line="288" w:lineRule="auto"/>
        <w:ind w:firstLine="567"/>
        <w:rPr>
          <w:iCs/>
          <w:color w:val="000000"/>
        </w:rPr>
      </w:pPr>
      <w:r w:rsidRPr="005E3337">
        <w:rPr>
          <w:iCs/>
          <w:color w:val="000000"/>
        </w:rPr>
        <w:t>Стабілізаційна функція бюджету полягає в тому, що держава через доходи й видатки впливає на економічні цикли, соціальні ризики, кризові явища та макроекономічну рівновагу. У періоди економічного зростання держава може накопичувати ресурси, зменшувати боргове навантаження або фінансувати інвестиції. У періоди кризи бюджет може підтримувати економіку через соціальні виплати, державні закупівлі, інфраструктурні видатки, підтримку бізнесу, допомогу регіонам і компенсаційні програми.</w:t>
      </w:r>
    </w:p>
    <w:p w14:paraId="635551CC" w14:textId="77777777" w:rsidR="00BA7DDF" w:rsidRPr="005E3337" w:rsidRDefault="00BA7DDF" w:rsidP="00BA7DDF">
      <w:pPr>
        <w:pStyle w:val="ac"/>
        <w:spacing w:line="288" w:lineRule="auto"/>
        <w:ind w:firstLine="567"/>
        <w:rPr>
          <w:iCs/>
          <w:color w:val="000000"/>
        </w:rPr>
      </w:pPr>
      <w:r w:rsidRPr="005E3337">
        <w:rPr>
          <w:iCs/>
          <w:color w:val="000000"/>
        </w:rPr>
        <w:t>Бюджетна стабілізація має кілька вимірів.</w:t>
      </w:r>
    </w:p>
    <w:p w14:paraId="5B2FD966" w14:textId="77777777" w:rsidR="00BA7DDF" w:rsidRPr="005E3337" w:rsidRDefault="00BA7DDF" w:rsidP="00BA7DDF">
      <w:pPr>
        <w:pStyle w:val="ac"/>
        <w:spacing w:line="288" w:lineRule="auto"/>
        <w:ind w:firstLine="567"/>
        <w:rPr>
          <w:iCs/>
          <w:color w:val="000000"/>
        </w:rPr>
      </w:pPr>
      <w:r w:rsidRPr="005E3337">
        <w:rPr>
          <w:iCs/>
          <w:color w:val="000000"/>
        </w:rPr>
        <w:t xml:space="preserve">Перший вимір — </w:t>
      </w:r>
      <w:r w:rsidRPr="005E3337">
        <w:rPr>
          <w:b/>
          <w:bCs/>
          <w:iCs/>
          <w:color w:val="000000"/>
        </w:rPr>
        <w:t>макроекономічний</w:t>
      </w:r>
      <w:r w:rsidRPr="005E3337">
        <w:rPr>
          <w:iCs/>
          <w:color w:val="000000"/>
        </w:rPr>
        <w:t xml:space="preserve">. Бюджет впливає на сукупний попит, інфляцію, зайнятість, інвестиції, державний борг і фінансову стабільність. Якщо держава різко скорочує видатки під час кризи, це може </w:t>
      </w:r>
      <w:r w:rsidRPr="005E3337">
        <w:rPr>
          <w:iCs/>
          <w:color w:val="000000"/>
        </w:rPr>
        <w:lastRenderedPageBreak/>
        <w:t>поглибити спад. Якщо ж вона надмірно збільшує дефіцит без ресурсного забезпечення, це може створити інфляційні або боргові ризики.</w:t>
      </w:r>
    </w:p>
    <w:p w14:paraId="55B3F32C" w14:textId="77777777" w:rsidR="00BA7DDF" w:rsidRPr="005E3337" w:rsidRDefault="00BA7DDF" w:rsidP="00BA7DDF">
      <w:pPr>
        <w:pStyle w:val="ac"/>
        <w:spacing w:line="288" w:lineRule="auto"/>
        <w:ind w:firstLine="567"/>
        <w:rPr>
          <w:iCs/>
          <w:color w:val="000000"/>
        </w:rPr>
      </w:pPr>
      <w:r w:rsidRPr="005E3337">
        <w:rPr>
          <w:iCs/>
          <w:color w:val="000000"/>
        </w:rPr>
        <w:t xml:space="preserve">Другий вимір — </w:t>
      </w:r>
      <w:r w:rsidRPr="005E3337">
        <w:rPr>
          <w:b/>
          <w:bCs/>
          <w:iCs/>
          <w:color w:val="000000"/>
        </w:rPr>
        <w:t>соціальний</w:t>
      </w:r>
      <w:r w:rsidRPr="005E3337">
        <w:rPr>
          <w:iCs/>
          <w:color w:val="000000"/>
        </w:rPr>
        <w:t>. У кризові періоди бюджет підтримує населення через соціальні виплати, субсидії, пенсії, допомогу безробітним, підтримку ВПО, ветеранів, малозабезпечених груп. Це запобігає різкому падінню рівня життя і соціальній дестабілізації.</w:t>
      </w:r>
    </w:p>
    <w:p w14:paraId="7384C602" w14:textId="77777777" w:rsidR="00BA7DDF" w:rsidRPr="005E3337" w:rsidRDefault="00BA7DDF" w:rsidP="00BA7DDF">
      <w:pPr>
        <w:pStyle w:val="ac"/>
        <w:spacing w:line="288" w:lineRule="auto"/>
        <w:ind w:firstLine="567"/>
        <w:rPr>
          <w:iCs/>
          <w:color w:val="000000"/>
        </w:rPr>
      </w:pPr>
      <w:r w:rsidRPr="005E3337">
        <w:rPr>
          <w:iCs/>
          <w:color w:val="000000"/>
        </w:rPr>
        <w:t xml:space="preserve">Третій вимір — </w:t>
      </w:r>
      <w:r w:rsidRPr="005E3337">
        <w:rPr>
          <w:b/>
          <w:bCs/>
          <w:iCs/>
          <w:color w:val="000000"/>
        </w:rPr>
        <w:t>територіальний</w:t>
      </w:r>
      <w:r w:rsidRPr="005E3337">
        <w:rPr>
          <w:iCs/>
          <w:color w:val="000000"/>
        </w:rPr>
        <w:t>. Бюджет дозволяє підтримувати регіони й громади, які мають різну податкову спроможність або постраждали від криз. Через міжбюджетні трансферти держава вирівнює можливості територій надавати базові послуги.</w:t>
      </w:r>
    </w:p>
    <w:p w14:paraId="47AD3190" w14:textId="77777777" w:rsidR="00BA7DDF" w:rsidRPr="005E3337" w:rsidRDefault="00BA7DDF" w:rsidP="00BA7DDF">
      <w:pPr>
        <w:pStyle w:val="ac"/>
        <w:spacing w:line="288" w:lineRule="auto"/>
        <w:ind w:firstLine="567"/>
        <w:rPr>
          <w:iCs/>
          <w:color w:val="000000"/>
        </w:rPr>
      </w:pPr>
      <w:r w:rsidRPr="005E3337">
        <w:rPr>
          <w:iCs/>
          <w:color w:val="000000"/>
        </w:rPr>
        <w:t xml:space="preserve">Четвертий вимір — </w:t>
      </w:r>
      <w:r w:rsidRPr="005E3337">
        <w:rPr>
          <w:b/>
          <w:bCs/>
          <w:iCs/>
          <w:color w:val="000000"/>
        </w:rPr>
        <w:t>безпековий</w:t>
      </w:r>
      <w:r w:rsidRPr="005E3337">
        <w:rPr>
          <w:iCs/>
          <w:color w:val="000000"/>
        </w:rPr>
        <w:t>. В умовах війни бюджет є інструментом фінансування оборони, безпеки, цивільного захисту, критичної інфраструктури й відновлення. Це стабілізує не лише економіку, а й державність у цілому.</w:t>
      </w:r>
    </w:p>
    <w:p w14:paraId="5A533E72" w14:textId="77777777" w:rsidR="00BA7DDF" w:rsidRPr="005E3337" w:rsidRDefault="00BA7DDF" w:rsidP="00BA7DDF">
      <w:pPr>
        <w:pStyle w:val="ac"/>
        <w:spacing w:line="288" w:lineRule="auto"/>
        <w:ind w:firstLine="567"/>
        <w:rPr>
          <w:iCs/>
          <w:color w:val="000000"/>
        </w:rPr>
      </w:pPr>
      <w:r w:rsidRPr="005E3337">
        <w:rPr>
          <w:iCs/>
          <w:color w:val="000000"/>
        </w:rPr>
        <w:t xml:space="preserve">П’ятий вимір — </w:t>
      </w:r>
      <w:r w:rsidRPr="005E3337">
        <w:rPr>
          <w:b/>
          <w:bCs/>
          <w:iCs/>
          <w:color w:val="000000"/>
        </w:rPr>
        <w:t>антикризовий для бізнесу</w:t>
      </w:r>
      <w:r w:rsidRPr="005E3337">
        <w:rPr>
          <w:iCs/>
          <w:color w:val="000000"/>
        </w:rPr>
        <w:t xml:space="preserve">. Через бюджет можуть фінансуватися програми підтримки підприємництва, компенсації, пільгові кредити, гранти, </w:t>
      </w:r>
      <w:proofErr w:type="spellStart"/>
      <w:r w:rsidRPr="005E3337">
        <w:rPr>
          <w:iCs/>
          <w:color w:val="000000"/>
        </w:rPr>
        <w:t>релокація</w:t>
      </w:r>
      <w:proofErr w:type="spellEnd"/>
      <w:r w:rsidRPr="005E3337">
        <w:rPr>
          <w:iCs/>
          <w:color w:val="000000"/>
        </w:rPr>
        <w:t xml:space="preserve"> бізнесу, підтримка експорту, відновлення пошкоджених активів.</w:t>
      </w:r>
    </w:p>
    <w:p w14:paraId="468F9326" w14:textId="77777777" w:rsidR="00BA7DDF" w:rsidRPr="005E3337" w:rsidRDefault="00BA7DDF" w:rsidP="00BA7DDF">
      <w:pPr>
        <w:pStyle w:val="ac"/>
        <w:spacing w:line="288" w:lineRule="auto"/>
        <w:ind w:firstLine="567"/>
        <w:rPr>
          <w:iCs/>
          <w:color w:val="000000"/>
        </w:rPr>
      </w:pPr>
      <w:r w:rsidRPr="005E3337">
        <w:rPr>
          <w:iCs/>
          <w:color w:val="000000"/>
        </w:rPr>
        <w:t>Однак стабілізаційна функція бюджету має обмеження. Держава не може безмежно збільшувати видатки, якщо не має доходів, грантів, кредитів або можливості обслуговувати борг. Тому бюджетна стабілізація має поєднувати короткострокову підтримку з довгостроковою фіскальною відповідальністю.</w:t>
      </w:r>
    </w:p>
    <w:p w14:paraId="0D0CFCB0" w14:textId="77777777" w:rsidR="00BA7DDF" w:rsidRPr="005E3337" w:rsidRDefault="00BA7DDF" w:rsidP="00BA7DDF">
      <w:pPr>
        <w:pStyle w:val="ac"/>
        <w:spacing w:line="288" w:lineRule="auto"/>
        <w:ind w:firstLine="567"/>
        <w:rPr>
          <w:iCs/>
          <w:color w:val="000000"/>
        </w:rPr>
      </w:pPr>
      <w:r w:rsidRPr="005E3337">
        <w:rPr>
          <w:b/>
          <w:bCs/>
          <w:iCs/>
          <w:color w:val="000000"/>
        </w:rPr>
        <w:t>Приклад для лекції.</w:t>
      </w:r>
      <w:r w:rsidRPr="005E3337">
        <w:rPr>
          <w:iCs/>
          <w:color w:val="000000"/>
        </w:rPr>
        <w:t xml:space="preserve"> Під час війни держава фінансує оборону, соціальні виплати, допомогу переселенцям, відновлення енергетики й критичної інфраструктури. Це має стабілізаційний ефект, бо підтримує функціонування суспільства й економіки. Але одночасно зростають потреби у зовнішньому фінансуванні та державних запозиченнях. Отже, стабілізація через бюджет завжди пов’язана з питанням фінансової стійкості.</w:t>
      </w:r>
    </w:p>
    <w:p w14:paraId="4646A449" w14:textId="28C58E0A" w:rsidR="00BA7DDF" w:rsidRPr="005E3337" w:rsidRDefault="00BA7DDF" w:rsidP="00BA7DDF">
      <w:pPr>
        <w:pStyle w:val="ac"/>
        <w:spacing w:line="288" w:lineRule="auto"/>
        <w:ind w:firstLine="567"/>
        <w:rPr>
          <w:iCs/>
          <w:color w:val="000000"/>
        </w:rPr>
      </w:pPr>
    </w:p>
    <w:p w14:paraId="1F194EC7" w14:textId="77777777" w:rsidR="00BA7DDF" w:rsidRPr="005E3337" w:rsidRDefault="00BA7DDF" w:rsidP="00BA7DDF">
      <w:pPr>
        <w:pStyle w:val="ac"/>
        <w:spacing w:line="288" w:lineRule="auto"/>
        <w:ind w:firstLine="567"/>
        <w:rPr>
          <w:b/>
          <w:bCs/>
          <w:iCs/>
          <w:color w:val="000000"/>
        </w:rPr>
      </w:pPr>
      <w:r w:rsidRPr="005E3337">
        <w:rPr>
          <w:b/>
          <w:bCs/>
          <w:iCs/>
          <w:color w:val="000000"/>
        </w:rPr>
        <w:t>5.4.5. Бюджет як засіб контролю та управління економічним розвитком</w:t>
      </w:r>
    </w:p>
    <w:p w14:paraId="28EFDBFF" w14:textId="77777777" w:rsidR="00BA7DDF" w:rsidRPr="005E3337" w:rsidRDefault="00BA7DDF" w:rsidP="00BA7DDF">
      <w:pPr>
        <w:pStyle w:val="ac"/>
        <w:spacing w:line="288" w:lineRule="auto"/>
        <w:ind w:firstLine="567"/>
        <w:rPr>
          <w:iCs/>
          <w:color w:val="000000"/>
        </w:rPr>
      </w:pPr>
      <w:r w:rsidRPr="005E3337">
        <w:rPr>
          <w:iCs/>
          <w:color w:val="000000"/>
        </w:rPr>
        <w:t>Бюджет є не лише планом доходів і видатків, а й інструментом контролю. Через бюджет держава контролює, куди спрямовуються публічні ресурси, чи відповідають видатки затвердженим програмам, чи досягаються очікувані результати, чи дотримуються розпорядники бюджетних коштів фінансової дисципліни, чи ефективно використовуються кошти платників податків.</w:t>
      </w:r>
    </w:p>
    <w:p w14:paraId="14D785DA" w14:textId="77777777" w:rsidR="00BA7DDF" w:rsidRPr="005E3337" w:rsidRDefault="00BA7DDF" w:rsidP="00BA7DDF">
      <w:pPr>
        <w:pStyle w:val="ac"/>
        <w:spacing w:line="288" w:lineRule="auto"/>
        <w:ind w:firstLine="567"/>
        <w:rPr>
          <w:iCs/>
          <w:color w:val="000000"/>
        </w:rPr>
      </w:pPr>
      <w:r w:rsidRPr="005E3337">
        <w:rPr>
          <w:iCs/>
          <w:color w:val="000000"/>
        </w:rPr>
        <w:t>Контрольна функція бюджету проявляється на кількох рівнях.</w:t>
      </w:r>
    </w:p>
    <w:p w14:paraId="2B36C939" w14:textId="77777777" w:rsidR="00BA7DDF" w:rsidRPr="005E3337" w:rsidRDefault="00BA7DDF" w:rsidP="00BA7DDF">
      <w:pPr>
        <w:pStyle w:val="ac"/>
        <w:spacing w:line="288" w:lineRule="auto"/>
        <w:ind w:firstLine="567"/>
        <w:rPr>
          <w:iCs/>
          <w:color w:val="000000"/>
        </w:rPr>
      </w:pPr>
      <w:r w:rsidRPr="005E3337">
        <w:rPr>
          <w:iCs/>
          <w:color w:val="000000"/>
        </w:rPr>
        <w:t xml:space="preserve">Перший рівень — </w:t>
      </w:r>
      <w:r w:rsidRPr="005E3337">
        <w:rPr>
          <w:b/>
          <w:bCs/>
          <w:iCs/>
          <w:color w:val="000000"/>
        </w:rPr>
        <w:t>парламентський контроль</w:t>
      </w:r>
      <w:r w:rsidRPr="005E3337">
        <w:rPr>
          <w:iCs/>
          <w:color w:val="000000"/>
        </w:rPr>
        <w:t xml:space="preserve">. Верховна Рада України </w:t>
      </w:r>
      <w:r w:rsidRPr="005E3337">
        <w:rPr>
          <w:iCs/>
          <w:color w:val="000000"/>
        </w:rPr>
        <w:lastRenderedPageBreak/>
        <w:t>розглядає і затверджує закон про Державний бюджет, вносить зміни, розглядає звіт про його виконання. Це забезпечує політичну легітимність бюджетних рішень.</w:t>
      </w:r>
    </w:p>
    <w:p w14:paraId="6FD25F0E" w14:textId="77777777" w:rsidR="00BA7DDF" w:rsidRPr="005E3337" w:rsidRDefault="00BA7DDF" w:rsidP="00BA7DDF">
      <w:pPr>
        <w:pStyle w:val="ac"/>
        <w:spacing w:line="288" w:lineRule="auto"/>
        <w:ind w:firstLine="567"/>
        <w:rPr>
          <w:iCs/>
          <w:color w:val="000000"/>
        </w:rPr>
      </w:pPr>
      <w:r w:rsidRPr="005E3337">
        <w:rPr>
          <w:iCs/>
          <w:color w:val="000000"/>
        </w:rPr>
        <w:t xml:space="preserve">Другий рівень — </w:t>
      </w:r>
      <w:r w:rsidRPr="005E3337">
        <w:rPr>
          <w:b/>
          <w:bCs/>
          <w:iCs/>
          <w:color w:val="000000"/>
        </w:rPr>
        <w:t>урядовий і міністерський контроль</w:t>
      </w:r>
      <w:r w:rsidRPr="005E3337">
        <w:rPr>
          <w:iCs/>
          <w:color w:val="000000"/>
        </w:rPr>
        <w:t>. Кабінет Міністрів і Міністерство фінансів забезпечують підготовку та виконання бюджету, встановлюють ліміти, контролюють бюджетні запити, здійснюють координацію між головними розпорядниками.</w:t>
      </w:r>
    </w:p>
    <w:p w14:paraId="749583A2" w14:textId="77777777" w:rsidR="00BA7DDF" w:rsidRPr="005E3337" w:rsidRDefault="00BA7DDF" w:rsidP="00BA7DDF">
      <w:pPr>
        <w:pStyle w:val="ac"/>
        <w:spacing w:line="288" w:lineRule="auto"/>
        <w:ind w:firstLine="567"/>
        <w:rPr>
          <w:iCs/>
          <w:color w:val="000000"/>
        </w:rPr>
      </w:pPr>
      <w:r w:rsidRPr="005E3337">
        <w:rPr>
          <w:iCs/>
          <w:color w:val="000000"/>
        </w:rPr>
        <w:t xml:space="preserve">Третій рівень — </w:t>
      </w:r>
      <w:r w:rsidRPr="005E3337">
        <w:rPr>
          <w:b/>
          <w:bCs/>
          <w:iCs/>
          <w:color w:val="000000"/>
        </w:rPr>
        <w:t>казначейський контроль</w:t>
      </w:r>
      <w:r w:rsidRPr="005E3337">
        <w:rPr>
          <w:iCs/>
          <w:color w:val="000000"/>
        </w:rPr>
        <w:t>. Державна казначейська служба забезпечує обслуговування бюджетних коштів, проведення платежів, облік виконання бюджету та контроль за відповідністю платежів бюджетним призначенням.</w:t>
      </w:r>
    </w:p>
    <w:p w14:paraId="26E7DF41" w14:textId="77777777" w:rsidR="00BA7DDF" w:rsidRPr="005E3337" w:rsidRDefault="00BA7DDF" w:rsidP="00BA7DDF">
      <w:pPr>
        <w:pStyle w:val="ac"/>
        <w:spacing w:line="288" w:lineRule="auto"/>
        <w:ind w:firstLine="567"/>
        <w:rPr>
          <w:iCs/>
          <w:color w:val="000000"/>
        </w:rPr>
      </w:pPr>
      <w:r w:rsidRPr="005E3337">
        <w:rPr>
          <w:iCs/>
          <w:color w:val="000000"/>
        </w:rPr>
        <w:t xml:space="preserve">Четвертий рівень — </w:t>
      </w:r>
      <w:r w:rsidRPr="005E3337">
        <w:rPr>
          <w:b/>
          <w:bCs/>
          <w:iCs/>
          <w:color w:val="000000"/>
        </w:rPr>
        <w:t>зовнішній аудит і фінансовий контроль</w:t>
      </w:r>
      <w:r w:rsidRPr="005E3337">
        <w:rPr>
          <w:iCs/>
          <w:color w:val="000000"/>
        </w:rPr>
        <w:t>. Рахункова палата, органи державного фінансового контролю, аудиторські механізми та інші інституції перевіряють ефективність і законність використання коштів.</w:t>
      </w:r>
    </w:p>
    <w:p w14:paraId="286C8EC4" w14:textId="77777777" w:rsidR="00BA7DDF" w:rsidRPr="005E3337" w:rsidRDefault="00BA7DDF" w:rsidP="00BA7DDF">
      <w:pPr>
        <w:pStyle w:val="ac"/>
        <w:spacing w:line="288" w:lineRule="auto"/>
        <w:ind w:firstLine="567"/>
        <w:rPr>
          <w:iCs/>
          <w:color w:val="000000"/>
        </w:rPr>
      </w:pPr>
      <w:r w:rsidRPr="005E3337">
        <w:rPr>
          <w:iCs/>
          <w:color w:val="000000"/>
        </w:rPr>
        <w:t xml:space="preserve">П’ятий рівень — </w:t>
      </w:r>
      <w:r w:rsidRPr="005E3337">
        <w:rPr>
          <w:b/>
          <w:bCs/>
          <w:iCs/>
          <w:color w:val="000000"/>
        </w:rPr>
        <w:t>громадський контроль і бюджетна прозорість</w:t>
      </w:r>
      <w:r w:rsidRPr="005E3337">
        <w:rPr>
          <w:iCs/>
          <w:color w:val="000000"/>
        </w:rPr>
        <w:t xml:space="preserve">. Відкриті бюджетні дані, портали публічних фінансів, звіти, громадські обговорення, моніторинг видатків і публічні закупівлі дозволяють громадянам, журналістам, експертам і громадським організаціям оцінювати, як використовуються кошти. Портал </w:t>
      </w:r>
      <w:proofErr w:type="spellStart"/>
      <w:r w:rsidRPr="005E3337">
        <w:rPr>
          <w:iCs/>
          <w:color w:val="000000"/>
        </w:rPr>
        <w:t>Open</w:t>
      </w:r>
      <w:proofErr w:type="spellEnd"/>
      <w:r w:rsidRPr="005E3337">
        <w:rPr>
          <w:iCs/>
          <w:color w:val="000000"/>
        </w:rPr>
        <w:t xml:space="preserve"> </w:t>
      </w:r>
      <w:proofErr w:type="spellStart"/>
      <w:r w:rsidRPr="005E3337">
        <w:rPr>
          <w:iCs/>
          <w:color w:val="000000"/>
        </w:rPr>
        <w:t>Budget</w:t>
      </w:r>
      <w:proofErr w:type="spellEnd"/>
      <w:r w:rsidRPr="005E3337">
        <w:rPr>
          <w:iCs/>
          <w:color w:val="000000"/>
        </w:rPr>
        <w:t xml:space="preserve"> пояснює бюджетний процес і надає доступ до інформації про публічні фінанси, що є важливим елементом бюджетної прозорості. </w:t>
      </w:r>
    </w:p>
    <w:p w14:paraId="67ADB9FC" w14:textId="77777777" w:rsidR="00BA7DDF" w:rsidRPr="005E3337" w:rsidRDefault="00BA7DDF" w:rsidP="00BA7DDF">
      <w:pPr>
        <w:pStyle w:val="ac"/>
        <w:spacing w:line="288" w:lineRule="auto"/>
        <w:ind w:firstLine="567"/>
        <w:rPr>
          <w:iCs/>
          <w:color w:val="000000"/>
        </w:rPr>
      </w:pPr>
      <w:r w:rsidRPr="005E3337">
        <w:rPr>
          <w:iCs/>
          <w:color w:val="000000"/>
        </w:rPr>
        <w:t xml:space="preserve">Бюджет також є інструментом управління економічним розвитком через </w:t>
      </w:r>
      <w:r w:rsidRPr="005E3337">
        <w:rPr>
          <w:b/>
          <w:bCs/>
          <w:iCs/>
          <w:color w:val="000000"/>
        </w:rPr>
        <w:t>програмно-цільовий метод</w:t>
      </w:r>
      <w:r w:rsidRPr="005E3337">
        <w:rPr>
          <w:iCs/>
          <w:color w:val="000000"/>
        </w:rPr>
        <w:t>. Його логіка полягає в тому, що бюджетні кошти мають виділятися не просто на утримання установ, а на досягнення конкретних цілей і результатів. Наприклад, у сфері освіти важливо не лише профінансувати заклади, а досягти певної якості освітніх послуг. У сфері інфраструктури важливо не лише витратити кошти, а відновити або побудувати конкретні об’єкти. У сфері соціальної політики важливо не лише здійснити виплати, а підтримати цільові групи населення.</w:t>
      </w:r>
    </w:p>
    <w:p w14:paraId="0EC4EF03" w14:textId="77777777" w:rsidR="00BA7DDF" w:rsidRPr="005E3337" w:rsidRDefault="00BA7DDF" w:rsidP="00BA7DDF">
      <w:pPr>
        <w:pStyle w:val="ac"/>
        <w:spacing w:line="288" w:lineRule="auto"/>
        <w:ind w:firstLine="567"/>
        <w:rPr>
          <w:iCs/>
          <w:color w:val="000000"/>
        </w:rPr>
      </w:pPr>
      <w:r w:rsidRPr="005E3337">
        <w:rPr>
          <w:iCs/>
          <w:color w:val="000000"/>
        </w:rPr>
        <w:t>Бюджетний контроль має особливе значення для економічного розвитку, тому що неефективне використання коштів зменшує ресурс для майбутніх інвестицій. Якщо бюджетні кошти витрачаються на неякісні проєкти, завищені закупівлі, дублювання програм або неефективні субсидії, держава втрачає можливість фінансувати справді пріоритетні напрями.</w:t>
      </w:r>
    </w:p>
    <w:p w14:paraId="3412003C" w14:textId="77777777" w:rsidR="00BA7DDF" w:rsidRPr="005E3337" w:rsidRDefault="00BA7DDF" w:rsidP="00BA7DDF">
      <w:pPr>
        <w:pStyle w:val="ac"/>
        <w:spacing w:line="288" w:lineRule="auto"/>
        <w:ind w:firstLine="567"/>
        <w:rPr>
          <w:iCs/>
          <w:color w:val="000000"/>
        </w:rPr>
      </w:pPr>
      <w:r w:rsidRPr="005E3337">
        <w:rPr>
          <w:b/>
          <w:bCs/>
          <w:iCs/>
          <w:color w:val="000000"/>
        </w:rPr>
        <w:t>Приклад для лекції.</w:t>
      </w:r>
      <w:r w:rsidRPr="005E3337">
        <w:rPr>
          <w:iCs/>
          <w:color w:val="000000"/>
        </w:rPr>
        <w:t xml:space="preserve"> Держава виділяє кошти на програму підтримки малого бізнесу. Контроль має з’ясувати не лише те, чи були кошти формально витрачені, а й те, чи створено робочі місця, чи отримали підтримку цільові </w:t>
      </w:r>
      <w:r w:rsidRPr="005E3337">
        <w:rPr>
          <w:iCs/>
          <w:color w:val="000000"/>
        </w:rPr>
        <w:lastRenderedPageBreak/>
        <w:t>групи, чи зросли податкові надходження, чи не було зловживань. Саме такий підхід перетворює бюджет із касового плану на інструмент управління розвитком.</w:t>
      </w:r>
    </w:p>
    <w:p w14:paraId="319FD5D7" w14:textId="41244DB2" w:rsidR="00BA7DDF" w:rsidRPr="005E3337" w:rsidRDefault="00BA7DDF" w:rsidP="00BA7DDF">
      <w:pPr>
        <w:pStyle w:val="ac"/>
        <w:spacing w:line="288" w:lineRule="auto"/>
        <w:ind w:firstLine="567"/>
        <w:rPr>
          <w:iCs/>
          <w:color w:val="000000"/>
        </w:rPr>
      </w:pPr>
    </w:p>
    <w:p w14:paraId="5BDB5CFD" w14:textId="77777777" w:rsidR="00BA7DDF" w:rsidRPr="005E3337" w:rsidRDefault="00BA7DDF" w:rsidP="00BA7DDF">
      <w:pPr>
        <w:pStyle w:val="ac"/>
        <w:spacing w:line="288" w:lineRule="auto"/>
        <w:ind w:firstLine="567"/>
        <w:rPr>
          <w:b/>
          <w:bCs/>
          <w:iCs/>
          <w:color w:val="000000"/>
        </w:rPr>
      </w:pPr>
      <w:r w:rsidRPr="005E3337">
        <w:rPr>
          <w:b/>
          <w:bCs/>
          <w:iCs/>
          <w:color w:val="000000"/>
        </w:rPr>
        <w:t>5.4.6. Підготовка бюджету</w:t>
      </w:r>
    </w:p>
    <w:p w14:paraId="098B457B" w14:textId="77777777" w:rsidR="00BA7DDF" w:rsidRPr="005E3337" w:rsidRDefault="00BA7DDF" w:rsidP="00BA7DDF">
      <w:pPr>
        <w:pStyle w:val="ac"/>
        <w:spacing w:line="288" w:lineRule="auto"/>
        <w:ind w:firstLine="567"/>
        <w:rPr>
          <w:iCs/>
          <w:color w:val="000000"/>
        </w:rPr>
      </w:pPr>
      <w:r w:rsidRPr="005E3337">
        <w:rPr>
          <w:iCs/>
          <w:color w:val="000000"/>
        </w:rPr>
        <w:t>Підготовка бюджету починається задовго до його ухвалення. Вона включає макроекономічний прогноз, визначення основних напрямів бюджетної політики, підготовку Бюджетної декларації, розробку бюджетних запитів, узгодження пріоритетів між міністерствами, оцінку доходів, видатків, дефіциту, державного боргу та фінансування.</w:t>
      </w:r>
    </w:p>
    <w:p w14:paraId="3EF544EB" w14:textId="77777777" w:rsidR="00BA7DDF" w:rsidRPr="005E3337" w:rsidRDefault="00BA7DDF" w:rsidP="00BA7DDF">
      <w:pPr>
        <w:pStyle w:val="ac"/>
        <w:spacing w:line="288" w:lineRule="auto"/>
        <w:ind w:firstLine="567"/>
        <w:rPr>
          <w:iCs/>
          <w:color w:val="000000"/>
        </w:rPr>
      </w:pPr>
      <w:r w:rsidRPr="005E3337">
        <w:rPr>
          <w:iCs/>
          <w:color w:val="000000"/>
        </w:rPr>
        <w:t xml:space="preserve">Першим етапом є </w:t>
      </w:r>
      <w:r w:rsidRPr="005E3337">
        <w:rPr>
          <w:b/>
          <w:bCs/>
          <w:iCs/>
          <w:color w:val="000000"/>
        </w:rPr>
        <w:t>середньострокове бюджетне планування</w:t>
      </w:r>
      <w:r w:rsidRPr="005E3337">
        <w:rPr>
          <w:iCs/>
          <w:color w:val="000000"/>
        </w:rPr>
        <w:t xml:space="preserve">. Його мета — забезпечити передбачуваність державної політики не лише на один рік, а на кілька років уперед. Бюджетна декларація визначає орієнтири для майбутнього бюджету: прогноз доходів, видатків, дефіциту, боргу, граничні показники для головних розпорядників, пріоритети політики. Міністерство фінансів у 2026 році розпочало підготовку Бюджетної декларації на 2027–2029 роки саме як ключового середньострокового документа. </w:t>
      </w:r>
    </w:p>
    <w:p w14:paraId="6261BEEA" w14:textId="77777777" w:rsidR="00BA7DDF" w:rsidRPr="005E3337" w:rsidRDefault="00BA7DDF" w:rsidP="00BA7DDF">
      <w:pPr>
        <w:pStyle w:val="ac"/>
        <w:spacing w:line="288" w:lineRule="auto"/>
        <w:ind w:firstLine="567"/>
        <w:rPr>
          <w:iCs/>
          <w:color w:val="000000"/>
        </w:rPr>
      </w:pPr>
      <w:r w:rsidRPr="005E3337">
        <w:rPr>
          <w:iCs/>
          <w:color w:val="000000"/>
        </w:rPr>
        <w:t xml:space="preserve">Другим етапом є </w:t>
      </w:r>
      <w:r w:rsidRPr="005E3337">
        <w:rPr>
          <w:b/>
          <w:bCs/>
          <w:iCs/>
          <w:color w:val="000000"/>
        </w:rPr>
        <w:t>підготовка бюджетних запитів</w:t>
      </w:r>
      <w:r w:rsidRPr="005E3337">
        <w:rPr>
          <w:iCs/>
          <w:color w:val="000000"/>
        </w:rPr>
        <w:t>. Головні розпорядники бюджетних коштів — міністерства, інші центральні органи виконавчої влади, установи — подають свої пропозиції щодо фінансування програм. Вони мають обґрунтувати потребу в коштах, очікувані результати, пріоритетність програм і відповідність бюджетним обмеженням.</w:t>
      </w:r>
    </w:p>
    <w:p w14:paraId="5AE60527" w14:textId="77777777" w:rsidR="00BA7DDF" w:rsidRPr="005E3337" w:rsidRDefault="00BA7DDF" w:rsidP="00BA7DDF">
      <w:pPr>
        <w:pStyle w:val="ac"/>
        <w:spacing w:line="288" w:lineRule="auto"/>
        <w:ind w:firstLine="567"/>
        <w:rPr>
          <w:iCs/>
          <w:color w:val="000000"/>
        </w:rPr>
      </w:pPr>
      <w:r w:rsidRPr="005E3337">
        <w:rPr>
          <w:iCs/>
          <w:color w:val="000000"/>
        </w:rPr>
        <w:t xml:space="preserve">Третім етапом є </w:t>
      </w:r>
      <w:r w:rsidRPr="005E3337">
        <w:rPr>
          <w:b/>
          <w:bCs/>
          <w:iCs/>
          <w:color w:val="000000"/>
        </w:rPr>
        <w:t>узгодження доходів і видатків</w:t>
      </w:r>
      <w:r w:rsidRPr="005E3337">
        <w:rPr>
          <w:iCs/>
          <w:color w:val="000000"/>
        </w:rPr>
        <w:t>. Міністерство фінансів оцінює можливості бюджету, прогнозує податкові й неподаткові надходження, обсяг дефіциту, потребу в запозиченнях і граничні видатки. На цьому етапі часто виникає конфлікт між бажаннями розпорядників і реальними ресурсами бюджету. Завдання Мінфіну — забезпечити фінансову збалансованість.</w:t>
      </w:r>
    </w:p>
    <w:p w14:paraId="45608375" w14:textId="77777777" w:rsidR="00BA7DDF" w:rsidRPr="005E3337" w:rsidRDefault="00BA7DDF" w:rsidP="00BA7DDF">
      <w:pPr>
        <w:pStyle w:val="ac"/>
        <w:spacing w:line="288" w:lineRule="auto"/>
        <w:ind w:firstLine="567"/>
        <w:rPr>
          <w:iCs/>
          <w:color w:val="000000"/>
        </w:rPr>
      </w:pPr>
      <w:r w:rsidRPr="005E3337">
        <w:rPr>
          <w:iCs/>
          <w:color w:val="000000"/>
        </w:rPr>
        <w:t xml:space="preserve">Четвертим етапом є </w:t>
      </w:r>
      <w:r w:rsidRPr="005E3337">
        <w:rPr>
          <w:b/>
          <w:bCs/>
          <w:iCs/>
          <w:color w:val="000000"/>
        </w:rPr>
        <w:t>формування проєкту закону про Державний бюджет</w:t>
      </w:r>
      <w:r w:rsidRPr="005E3337">
        <w:rPr>
          <w:iCs/>
          <w:color w:val="000000"/>
        </w:rPr>
        <w:t xml:space="preserve">. Проєкт містить текстову частину й додатки, у яких деталізуються доходи, видатки, фінансування, кредитування, міжбюджетні трансферти, державні запозичення та інші параметри. Закон про Державний бюджет на 2026 рік, наприклад, має додатки № 1–8, які охоплюють доходи, фінансування, розподіл видатків, кредитування, трансферти місцевим бюджетам і перелік кредитів від іноземних держав, фінансових установ та міжнародних організацій. </w:t>
      </w:r>
    </w:p>
    <w:p w14:paraId="229FF4A0" w14:textId="77777777" w:rsidR="00BA7DDF" w:rsidRPr="005E3337" w:rsidRDefault="00BA7DDF" w:rsidP="00BA7DDF">
      <w:pPr>
        <w:pStyle w:val="ac"/>
        <w:spacing w:line="288" w:lineRule="auto"/>
        <w:ind w:firstLine="567"/>
        <w:rPr>
          <w:iCs/>
          <w:color w:val="000000"/>
        </w:rPr>
      </w:pPr>
      <w:r w:rsidRPr="005E3337">
        <w:rPr>
          <w:b/>
          <w:bCs/>
          <w:iCs/>
          <w:color w:val="000000"/>
        </w:rPr>
        <w:t>Приклад для лекції.</w:t>
      </w:r>
      <w:r w:rsidRPr="005E3337">
        <w:rPr>
          <w:iCs/>
          <w:color w:val="000000"/>
        </w:rPr>
        <w:t xml:space="preserve"> Міністерство охорони здоров’я може подати бюджетний запит на розширення програми реабілітації. Міністерство фінансів </w:t>
      </w:r>
      <w:r w:rsidRPr="005E3337">
        <w:rPr>
          <w:iCs/>
          <w:color w:val="000000"/>
        </w:rPr>
        <w:lastRenderedPageBreak/>
        <w:t>має оцінити, чи є ресурси, чи програма має чіткі показники, чи не дублює інші програми, чи відповідає державним пріоритетам. У результаті частина запиту може бути підтримана, частина скоригована, а частина відкладена.</w:t>
      </w:r>
    </w:p>
    <w:p w14:paraId="6D785EC9" w14:textId="26951A72" w:rsidR="00BA7DDF" w:rsidRPr="005E3337" w:rsidRDefault="00BA7DDF" w:rsidP="00BA7DDF">
      <w:pPr>
        <w:pStyle w:val="ac"/>
        <w:spacing w:line="288" w:lineRule="auto"/>
        <w:ind w:firstLine="567"/>
        <w:rPr>
          <w:iCs/>
          <w:color w:val="000000"/>
        </w:rPr>
      </w:pPr>
    </w:p>
    <w:p w14:paraId="3DD93BDB" w14:textId="77777777" w:rsidR="00BA7DDF" w:rsidRPr="005E3337" w:rsidRDefault="00BA7DDF" w:rsidP="00BA7DDF">
      <w:pPr>
        <w:pStyle w:val="ac"/>
        <w:spacing w:line="288" w:lineRule="auto"/>
        <w:ind w:firstLine="567"/>
        <w:rPr>
          <w:b/>
          <w:bCs/>
          <w:iCs/>
          <w:color w:val="000000"/>
        </w:rPr>
      </w:pPr>
      <w:r w:rsidRPr="005E3337">
        <w:rPr>
          <w:b/>
          <w:bCs/>
          <w:iCs/>
          <w:color w:val="000000"/>
        </w:rPr>
        <w:t>5.4.7. Прийняття бюджету</w:t>
      </w:r>
    </w:p>
    <w:p w14:paraId="51DA1DB2" w14:textId="77777777" w:rsidR="00BA7DDF" w:rsidRPr="005E3337" w:rsidRDefault="00BA7DDF" w:rsidP="00BA7DDF">
      <w:pPr>
        <w:pStyle w:val="ac"/>
        <w:spacing w:line="288" w:lineRule="auto"/>
        <w:ind w:firstLine="567"/>
        <w:rPr>
          <w:iCs/>
          <w:color w:val="000000"/>
        </w:rPr>
      </w:pPr>
      <w:r w:rsidRPr="005E3337">
        <w:rPr>
          <w:iCs/>
          <w:color w:val="000000"/>
        </w:rPr>
        <w:t>Прийняття бюджету є політико-правовою стадією бюджетного процесу. Після підготовки урядом проєкт закону про Державний бюджет подається до Верховної Ради України, де проходить розгляд, обговорення, внесення пропозицій, роботу профільного комітету, голосування і остаточне ухвалення.</w:t>
      </w:r>
    </w:p>
    <w:p w14:paraId="37B20709" w14:textId="77777777" w:rsidR="00BA7DDF" w:rsidRPr="005E3337" w:rsidRDefault="00BA7DDF" w:rsidP="00BA7DDF">
      <w:pPr>
        <w:pStyle w:val="ac"/>
        <w:spacing w:line="288" w:lineRule="auto"/>
        <w:ind w:firstLine="567"/>
        <w:rPr>
          <w:iCs/>
          <w:color w:val="000000"/>
        </w:rPr>
      </w:pPr>
      <w:r w:rsidRPr="005E3337">
        <w:rPr>
          <w:iCs/>
          <w:color w:val="000000"/>
        </w:rPr>
        <w:t>На цьому етапі бюджет стає предметом політичної дискусії. Народні депутати, парламентські комітети, уряд, експерти, громадськість і представники різних сфер можуть обговорювати, чи достатньо коштів передбачено на оборону, освіту, медицину, соціальні виплати, місцеві бюджети, інфраструктуру, культуру, науку, підтримку бізнесу. Але важливо, що будь-які додаткові видатки повинні мати джерело фінансування. Не можна просто збільшити витрати без відповіді на питання, звідки взяти кошти.</w:t>
      </w:r>
    </w:p>
    <w:p w14:paraId="43C4C826" w14:textId="77777777" w:rsidR="00BA7DDF" w:rsidRPr="005E3337" w:rsidRDefault="00BA7DDF" w:rsidP="00BA7DDF">
      <w:pPr>
        <w:pStyle w:val="ac"/>
        <w:spacing w:line="288" w:lineRule="auto"/>
        <w:ind w:firstLine="567"/>
        <w:rPr>
          <w:iCs/>
          <w:color w:val="000000"/>
        </w:rPr>
      </w:pPr>
      <w:r w:rsidRPr="005E3337">
        <w:rPr>
          <w:iCs/>
          <w:color w:val="000000"/>
        </w:rPr>
        <w:t>Бюджетне рішення завжди є компромісом. Уряд може прагнути фінансової дисципліни, депутати можуть просувати потреби округів або соціальних груп, міністерства — відстоювати свої програми, громадські організації — вимагати більшої прозорості, а міжнародні партнери — очікувати відповідальності й узгодженості з реформами. Ухвалений бюджет фіксує результат цього компромісу.</w:t>
      </w:r>
    </w:p>
    <w:p w14:paraId="6F3F3883" w14:textId="77777777" w:rsidR="00BA7DDF" w:rsidRPr="005E3337" w:rsidRDefault="00BA7DDF" w:rsidP="00BA7DDF">
      <w:pPr>
        <w:pStyle w:val="ac"/>
        <w:spacing w:line="288" w:lineRule="auto"/>
        <w:ind w:firstLine="567"/>
        <w:rPr>
          <w:iCs/>
          <w:color w:val="000000"/>
        </w:rPr>
      </w:pPr>
      <w:r w:rsidRPr="005E3337">
        <w:rPr>
          <w:iCs/>
          <w:color w:val="000000"/>
        </w:rPr>
        <w:t xml:space="preserve">Після ухвалення закон набуває юридичної сили. Наприклад, Закон України «Про Державний бюджет України на 2026 рік» був ухвалений 3 грудня 2025 року і визначив основні параметри доходів, видатків, фінансування, трансфертів, боргу та інших бюджетних показників на 2026 рік. Міністерство фінансів повідомило, що Верховна Рада ухвалила Державний бюджет на 2026 рік 3 грудня 2025 року. </w:t>
      </w:r>
    </w:p>
    <w:p w14:paraId="6767EA34" w14:textId="77777777" w:rsidR="00BA7DDF" w:rsidRPr="005E3337" w:rsidRDefault="00BA7DDF" w:rsidP="00BA7DDF">
      <w:pPr>
        <w:pStyle w:val="ac"/>
        <w:spacing w:line="288" w:lineRule="auto"/>
        <w:ind w:firstLine="567"/>
        <w:rPr>
          <w:iCs/>
          <w:color w:val="000000"/>
        </w:rPr>
      </w:pPr>
      <w:r w:rsidRPr="005E3337">
        <w:rPr>
          <w:b/>
          <w:bCs/>
          <w:iCs/>
          <w:color w:val="000000"/>
        </w:rPr>
        <w:t>Приклад для лекції.</w:t>
      </w:r>
      <w:r w:rsidRPr="005E3337">
        <w:rPr>
          <w:iCs/>
          <w:color w:val="000000"/>
        </w:rPr>
        <w:t xml:space="preserve"> Якщо під час розгляду бюджету парламент пропонує збільшити видатки на освіту, потрібно або збільшити доходи, або скоротити інші видатки, або збільшити дефіцит і запозичення. Це демонструє студентам базову бюджетну дилему: кожне фінансове рішення має альтернативну вартість.</w:t>
      </w:r>
    </w:p>
    <w:p w14:paraId="1890CD65" w14:textId="517F9572" w:rsidR="00BA7DDF" w:rsidRPr="005E3337" w:rsidRDefault="00BA7DDF" w:rsidP="00BA7DDF">
      <w:pPr>
        <w:pStyle w:val="ac"/>
        <w:spacing w:line="288" w:lineRule="auto"/>
        <w:ind w:firstLine="567"/>
        <w:rPr>
          <w:iCs/>
          <w:color w:val="000000"/>
        </w:rPr>
      </w:pPr>
    </w:p>
    <w:p w14:paraId="062462E1" w14:textId="77777777" w:rsidR="00BA7DDF" w:rsidRPr="005E3337" w:rsidRDefault="00BA7DDF" w:rsidP="00BA7DDF">
      <w:pPr>
        <w:pStyle w:val="ac"/>
        <w:spacing w:line="288" w:lineRule="auto"/>
        <w:ind w:firstLine="567"/>
        <w:rPr>
          <w:b/>
          <w:bCs/>
          <w:iCs/>
          <w:color w:val="000000"/>
        </w:rPr>
      </w:pPr>
      <w:r w:rsidRPr="005E3337">
        <w:rPr>
          <w:b/>
          <w:bCs/>
          <w:iCs/>
          <w:color w:val="000000"/>
        </w:rPr>
        <w:t>5.4.8. Виконання бюджету</w:t>
      </w:r>
    </w:p>
    <w:p w14:paraId="3CF1F448" w14:textId="77777777" w:rsidR="00BA7DDF" w:rsidRPr="005E3337" w:rsidRDefault="00BA7DDF" w:rsidP="00BA7DDF">
      <w:pPr>
        <w:pStyle w:val="ac"/>
        <w:spacing w:line="288" w:lineRule="auto"/>
        <w:ind w:firstLine="567"/>
        <w:rPr>
          <w:iCs/>
          <w:color w:val="000000"/>
        </w:rPr>
      </w:pPr>
      <w:r w:rsidRPr="005E3337">
        <w:rPr>
          <w:iCs/>
          <w:color w:val="000000"/>
        </w:rPr>
        <w:t xml:space="preserve">Виконання бюджету — це практична реалізація затвердженого фінансового плану. Воно включає надходження доходів, здійснення видатків, </w:t>
      </w:r>
      <w:r w:rsidRPr="005E3337">
        <w:rPr>
          <w:iCs/>
          <w:color w:val="000000"/>
        </w:rPr>
        <w:lastRenderedPageBreak/>
        <w:t>управління ліквідністю, проведення платежів через казначейську систему, фінансування бюджетних програм, обслуговування державного боргу, міжбюджетні трансферти, внесення змін до бюджету за потреби та поточний контроль.</w:t>
      </w:r>
    </w:p>
    <w:p w14:paraId="29353DE2" w14:textId="77777777" w:rsidR="00BA7DDF" w:rsidRPr="005E3337" w:rsidRDefault="00BA7DDF" w:rsidP="00BA7DDF">
      <w:pPr>
        <w:pStyle w:val="ac"/>
        <w:spacing w:line="288" w:lineRule="auto"/>
        <w:ind w:firstLine="567"/>
        <w:rPr>
          <w:iCs/>
          <w:color w:val="000000"/>
        </w:rPr>
      </w:pPr>
      <w:r w:rsidRPr="005E3337">
        <w:rPr>
          <w:iCs/>
          <w:color w:val="000000"/>
        </w:rPr>
        <w:t>Виконання бюджету має кілька ключових аспектів.</w:t>
      </w:r>
    </w:p>
    <w:p w14:paraId="7A93C4C4" w14:textId="77777777" w:rsidR="00BA7DDF" w:rsidRPr="005E3337" w:rsidRDefault="00BA7DDF" w:rsidP="00BA7DDF">
      <w:pPr>
        <w:pStyle w:val="ac"/>
        <w:spacing w:line="288" w:lineRule="auto"/>
        <w:ind w:firstLine="567"/>
        <w:rPr>
          <w:iCs/>
          <w:color w:val="000000"/>
        </w:rPr>
      </w:pPr>
      <w:r w:rsidRPr="005E3337">
        <w:rPr>
          <w:iCs/>
          <w:color w:val="000000"/>
        </w:rPr>
        <w:t xml:space="preserve">Перший аспект — </w:t>
      </w:r>
      <w:r w:rsidRPr="005E3337">
        <w:rPr>
          <w:b/>
          <w:bCs/>
          <w:iCs/>
          <w:color w:val="000000"/>
        </w:rPr>
        <w:t>виконання доходів</w:t>
      </w:r>
      <w:r w:rsidRPr="005E3337">
        <w:rPr>
          <w:iCs/>
          <w:color w:val="000000"/>
        </w:rPr>
        <w:t>. Податкові органи, митниця та інші інституції забезпечують надходження податків, зборів, мита, неподаткових доходів, дивідендів, плати за адміністративні послуги, грантів та інших джерел. Якщо доходи надходять менше, ніж очікувалося, уряд може бути змушений переглядати видатки або збільшувати запозичення.</w:t>
      </w:r>
    </w:p>
    <w:p w14:paraId="11F07FDA" w14:textId="77777777" w:rsidR="00BA7DDF" w:rsidRPr="005E3337" w:rsidRDefault="00BA7DDF" w:rsidP="00BA7DDF">
      <w:pPr>
        <w:pStyle w:val="ac"/>
        <w:spacing w:line="288" w:lineRule="auto"/>
        <w:ind w:firstLine="567"/>
        <w:rPr>
          <w:iCs/>
          <w:color w:val="000000"/>
        </w:rPr>
      </w:pPr>
      <w:r w:rsidRPr="005E3337">
        <w:rPr>
          <w:iCs/>
          <w:color w:val="000000"/>
        </w:rPr>
        <w:t xml:space="preserve">Другий аспект — </w:t>
      </w:r>
      <w:r w:rsidRPr="005E3337">
        <w:rPr>
          <w:b/>
          <w:bCs/>
          <w:iCs/>
          <w:color w:val="000000"/>
        </w:rPr>
        <w:t>виконання видатків</w:t>
      </w:r>
      <w:r w:rsidRPr="005E3337">
        <w:rPr>
          <w:iCs/>
          <w:color w:val="000000"/>
        </w:rPr>
        <w:t>. Головні розпорядники коштів реалізують бюджетні програми. Вони мають використовувати кошти за цільовим призначенням, у межах затверджених асигнувань і відповідно до бюджетних правил.</w:t>
      </w:r>
    </w:p>
    <w:p w14:paraId="5265905B" w14:textId="77777777" w:rsidR="00BA7DDF" w:rsidRPr="005E3337" w:rsidRDefault="00BA7DDF" w:rsidP="00BA7DDF">
      <w:pPr>
        <w:pStyle w:val="ac"/>
        <w:spacing w:line="288" w:lineRule="auto"/>
        <w:ind w:firstLine="567"/>
        <w:rPr>
          <w:iCs/>
          <w:color w:val="000000"/>
        </w:rPr>
      </w:pPr>
      <w:r w:rsidRPr="005E3337">
        <w:rPr>
          <w:iCs/>
          <w:color w:val="000000"/>
        </w:rPr>
        <w:t xml:space="preserve">Третій аспект — </w:t>
      </w:r>
      <w:r w:rsidRPr="005E3337">
        <w:rPr>
          <w:b/>
          <w:bCs/>
          <w:iCs/>
          <w:color w:val="000000"/>
        </w:rPr>
        <w:t>казначейське обслуговування</w:t>
      </w:r>
      <w:r w:rsidRPr="005E3337">
        <w:rPr>
          <w:iCs/>
          <w:color w:val="000000"/>
        </w:rPr>
        <w:t>. Казначейство забезпечує проведення платежів, облік бюджетних операцій, контроль відповідності платежів бюджетним призначенням. Це важливо для недопущення нецільового використання коштів.</w:t>
      </w:r>
    </w:p>
    <w:p w14:paraId="1D5FDBD0" w14:textId="77777777" w:rsidR="00BA7DDF" w:rsidRPr="005E3337" w:rsidRDefault="00BA7DDF" w:rsidP="00BA7DDF">
      <w:pPr>
        <w:pStyle w:val="ac"/>
        <w:spacing w:line="288" w:lineRule="auto"/>
        <w:ind w:firstLine="567"/>
        <w:rPr>
          <w:iCs/>
          <w:color w:val="000000"/>
        </w:rPr>
      </w:pPr>
      <w:r w:rsidRPr="005E3337">
        <w:rPr>
          <w:iCs/>
          <w:color w:val="000000"/>
        </w:rPr>
        <w:t xml:space="preserve">Четвертий аспект — </w:t>
      </w:r>
      <w:r w:rsidRPr="005E3337">
        <w:rPr>
          <w:b/>
          <w:bCs/>
          <w:iCs/>
          <w:color w:val="000000"/>
        </w:rPr>
        <w:t>управління дефіцитом і боргом</w:t>
      </w:r>
      <w:r w:rsidRPr="005E3337">
        <w:rPr>
          <w:iCs/>
          <w:color w:val="000000"/>
        </w:rPr>
        <w:t>. Якщо видатки перевищують доходи, держава фінансує дефіцит через внутрішні або зовнішні запозичення, гранти, кредити міжнародних організацій, приватизацію та інші джерела. У 2026 році, за даними Мінфіну щодо ухваленого бюджету, державні запозичення передбачалися в обсязі 2 549,8 млрд грн, з яких зовнішні — 2 130,3 млрд грн, внутрішні — 419,6 млрд грн. Це показує значну роль боргового фінансування в умовах воєнної економіки.</w:t>
      </w:r>
    </w:p>
    <w:p w14:paraId="01806B7F" w14:textId="77777777" w:rsidR="00BA7DDF" w:rsidRPr="005E3337" w:rsidRDefault="00BA7DDF" w:rsidP="00BA7DDF">
      <w:pPr>
        <w:pStyle w:val="ac"/>
        <w:spacing w:line="288" w:lineRule="auto"/>
        <w:ind w:firstLine="567"/>
        <w:rPr>
          <w:iCs/>
          <w:color w:val="000000"/>
        </w:rPr>
      </w:pPr>
      <w:r w:rsidRPr="005E3337">
        <w:rPr>
          <w:iCs/>
          <w:color w:val="000000"/>
        </w:rPr>
        <w:t xml:space="preserve">П’ятий аспект — </w:t>
      </w:r>
      <w:r w:rsidRPr="005E3337">
        <w:rPr>
          <w:b/>
          <w:bCs/>
          <w:iCs/>
          <w:color w:val="000000"/>
        </w:rPr>
        <w:t>внесення змін до бюджету</w:t>
      </w:r>
      <w:r w:rsidRPr="005E3337">
        <w:rPr>
          <w:iCs/>
          <w:color w:val="000000"/>
        </w:rPr>
        <w:t xml:space="preserve">. Протягом року можуть змінюватися економічні умови, безпекова ситуація, доходи, потреби оборони, соціальні зобов’язання, міжнародна допомога. Тому бюджет може коригуватися. Бюджетний кодекс прямо включає виконання бюджету, зокрема внесення змін до закону про Державний бюджет або рішення про місцеві бюджети, до стадій бюджетного процесу. </w:t>
      </w:r>
    </w:p>
    <w:p w14:paraId="36A88BB4" w14:textId="77777777" w:rsidR="00BA7DDF" w:rsidRPr="005E3337" w:rsidRDefault="00BA7DDF" w:rsidP="00BA7DDF">
      <w:pPr>
        <w:pStyle w:val="ac"/>
        <w:spacing w:line="288" w:lineRule="auto"/>
        <w:ind w:firstLine="567"/>
        <w:rPr>
          <w:iCs/>
          <w:color w:val="000000"/>
        </w:rPr>
      </w:pPr>
      <w:r w:rsidRPr="005E3337">
        <w:rPr>
          <w:iCs/>
          <w:color w:val="000000"/>
        </w:rPr>
        <w:t xml:space="preserve">Шостий аспект — </w:t>
      </w:r>
      <w:r w:rsidRPr="005E3337">
        <w:rPr>
          <w:b/>
          <w:bCs/>
          <w:iCs/>
          <w:color w:val="000000"/>
        </w:rPr>
        <w:t>звітність і контроль</w:t>
      </w:r>
      <w:r w:rsidRPr="005E3337">
        <w:rPr>
          <w:iCs/>
          <w:color w:val="000000"/>
        </w:rPr>
        <w:t>. Після завершення бюджетного періоду готується звіт про виконання бюджету, який розглядається у встановленому порядку. Це дозволяє оцінити, чи були виконані доходи, як здійснювалися видатки, які програми профінансовано, які відхилення виникли, які висновки потрібно зробити для наступного бюджетного циклу.</w:t>
      </w:r>
    </w:p>
    <w:p w14:paraId="7B044471" w14:textId="77777777" w:rsidR="00BA7DDF" w:rsidRPr="005E3337" w:rsidRDefault="00BA7DDF" w:rsidP="00BA7DDF">
      <w:pPr>
        <w:pStyle w:val="ac"/>
        <w:spacing w:line="288" w:lineRule="auto"/>
        <w:ind w:firstLine="567"/>
        <w:rPr>
          <w:iCs/>
          <w:color w:val="000000"/>
        </w:rPr>
      </w:pPr>
      <w:r w:rsidRPr="005E3337">
        <w:rPr>
          <w:b/>
          <w:bCs/>
          <w:iCs/>
          <w:color w:val="000000"/>
        </w:rPr>
        <w:t>Приклад для лекції.</w:t>
      </w:r>
      <w:r w:rsidRPr="005E3337">
        <w:rPr>
          <w:iCs/>
          <w:color w:val="000000"/>
        </w:rPr>
        <w:t xml:space="preserve"> У бюджеті передбачено кошти на відновлення </w:t>
      </w:r>
      <w:r w:rsidRPr="005E3337">
        <w:rPr>
          <w:iCs/>
          <w:color w:val="000000"/>
        </w:rPr>
        <w:lastRenderedPageBreak/>
        <w:t>пошкодженої школи. Виконання бюджету означає, що відповідний розпорядник проводить закупівлю, укладає договір, Казначейство проводить платежі, підрядник виконує роботи, а контролюючі органи й громада можуть перевірити, чи школа справді відновлена, чи кошти використані законно й ефективно.</w:t>
      </w:r>
    </w:p>
    <w:p w14:paraId="6DC2965D" w14:textId="7320EF0C" w:rsidR="00BA7DDF" w:rsidRPr="005E3337" w:rsidRDefault="00BA7DDF" w:rsidP="00BA7DDF">
      <w:pPr>
        <w:pStyle w:val="ac"/>
        <w:spacing w:line="288" w:lineRule="auto"/>
        <w:ind w:firstLine="567"/>
        <w:rPr>
          <w:iCs/>
          <w:color w:val="000000"/>
        </w:rPr>
      </w:pPr>
    </w:p>
    <w:p w14:paraId="5D0F5C9A" w14:textId="77777777" w:rsidR="00BA7DDF" w:rsidRPr="005E3337" w:rsidRDefault="00BA7DDF" w:rsidP="00BA7DDF">
      <w:pPr>
        <w:pStyle w:val="ac"/>
        <w:spacing w:line="288" w:lineRule="auto"/>
        <w:ind w:firstLine="567"/>
        <w:rPr>
          <w:b/>
          <w:bCs/>
          <w:iCs/>
          <w:color w:val="000000"/>
        </w:rPr>
      </w:pPr>
      <w:r w:rsidRPr="005E3337">
        <w:rPr>
          <w:b/>
          <w:bCs/>
          <w:iCs/>
          <w:color w:val="000000"/>
        </w:rPr>
        <w:t>Узагальнення для лекції</w:t>
      </w:r>
    </w:p>
    <w:p w14:paraId="316072A9" w14:textId="77777777" w:rsidR="00BA7DDF" w:rsidRPr="005E3337" w:rsidRDefault="00BA7DDF" w:rsidP="00BA7DDF">
      <w:pPr>
        <w:pStyle w:val="ac"/>
        <w:spacing w:line="288" w:lineRule="auto"/>
        <w:ind w:firstLine="567"/>
        <w:rPr>
          <w:iCs/>
          <w:color w:val="000000"/>
        </w:rPr>
      </w:pPr>
      <w:r w:rsidRPr="005E3337">
        <w:rPr>
          <w:iCs/>
          <w:color w:val="000000"/>
        </w:rPr>
        <w:t xml:space="preserve">Пункт 5.4 демонструє, що бюджет є одним із найважливіших інструментів публічного управління економікою. Він поєднує правову процедуру, економічний прогноз, політичні пріоритети, соціальні зобов’язання, стабілізаційні механізми й контроль за використанням публічних ресурсів. Бюджетний процес в Україні регулюється Бюджетним кодексом і охоплює повний цикл: середньострокове планування, підготовку проєкту бюджету, його розгляд і прийняття, виконання, внесення змін, звітування та контроль. </w:t>
      </w:r>
    </w:p>
    <w:p w14:paraId="5C1B9AC1" w14:textId="77777777" w:rsidR="00BA7DDF" w:rsidRPr="005E3337" w:rsidRDefault="00BA7DDF" w:rsidP="00BA7DDF">
      <w:pPr>
        <w:pStyle w:val="ac"/>
        <w:spacing w:line="288" w:lineRule="auto"/>
        <w:ind w:firstLine="567"/>
        <w:rPr>
          <w:iCs/>
          <w:color w:val="000000"/>
        </w:rPr>
      </w:pPr>
      <w:r w:rsidRPr="005E3337">
        <w:rPr>
          <w:iCs/>
          <w:color w:val="000000"/>
        </w:rPr>
        <w:t>Бюджет впливає на економіку через податки, видатки, державні інвестиції, соціальні трансферти, запозичення, міжбюджетні трансферти й публічні закупівлі. Він є стратегією економічної та соціальної політики, оскільки саме через бюджет держава реально визначає, що фінансуватиме, які сфери підтримуватиме і які суспільні потреби вважає пріоритетними. В умовах війни бюджет України виконує також стабілізаційну і безпекову функцію, забезпечуючи фінансування оборони, соціальної підтримки, критичної інфраструктури та відновлення. Водночас він вимагає високої фінансової дисципліни, прозорості, контролю й відповідального управління державним боргом.</w:t>
      </w:r>
    </w:p>
    <w:p w14:paraId="3244ABF4" w14:textId="77777777" w:rsidR="00781B72" w:rsidRPr="005E3337" w:rsidRDefault="00781B72" w:rsidP="00781B72">
      <w:pPr>
        <w:pStyle w:val="ac"/>
        <w:spacing w:line="288" w:lineRule="auto"/>
        <w:ind w:firstLine="567"/>
        <w:rPr>
          <w:iCs/>
          <w:color w:val="000000"/>
        </w:rPr>
      </w:pPr>
    </w:p>
    <w:p w14:paraId="400AAA21" w14:textId="77777777" w:rsidR="007957CF" w:rsidRPr="005E3337" w:rsidRDefault="007957CF" w:rsidP="007957CF">
      <w:pPr>
        <w:pStyle w:val="ac"/>
        <w:spacing w:line="288" w:lineRule="auto"/>
        <w:ind w:firstLine="567"/>
        <w:rPr>
          <w:b/>
          <w:bCs/>
          <w:iCs/>
          <w:color w:val="000000"/>
        </w:rPr>
      </w:pPr>
      <w:r w:rsidRPr="005E3337">
        <w:rPr>
          <w:b/>
          <w:bCs/>
          <w:iCs/>
          <w:color w:val="000000"/>
        </w:rPr>
        <w:t>5.5. Публічне управління у сфері економіки у світлі Угоди про асоціацію між Україною та ЄС. Витоки концепції сталого розвитку. Форум Ріо-92 та його рішення. Глобальні конвенції ООН та стан їх імплементації в Україні. Мета й основні принципи концепції сталого розвитку. Міжнародні форуми після Ріо-92 та їх рішення. Тенденції змін основних властивостей компонентів природи. Індикатори сталого розвитку</w:t>
      </w:r>
    </w:p>
    <w:p w14:paraId="74AA41E8" w14:textId="77777777" w:rsidR="007957CF" w:rsidRPr="005E3337" w:rsidRDefault="007957CF" w:rsidP="007957CF">
      <w:pPr>
        <w:pStyle w:val="ac"/>
        <w:spacing w:line="288" w:lineRule="auto"/>
        <w:ind w:firstLine="567"/>
        <w:rPr>
          <w:b/>
          <w:bCs/>
          <w:iCs/>
          <w:color w:val="000000"/>
        </w:rPr>
      </w:pPr>
    </w:p>
    <w:p w14:paraId="742D9D1C" w14:textId="5267D6DA" w:rsidR="007957CF" w:rsidRPr="005E3337" w:rsidRDefault="007957CF" w:rsidP="007957CF">
      <w:pPr>
        <w:pStyle w:val="ac"/>
        <w:spacing w:line="288" w:lineRule="auto"/>
        <w:ind w:firstLine="567"/>
        <w:rPr>
          <w:b/>
          <w:bCs/>
          <w:iCs/>
          <w:color w:val="000000"/>
        </w:rPr>
      </w:pPr>
      <w:r w:rsidRPr="005E3337">
        <w:rPr>
          <w:b/>
          <w:bCs/>
          <w:iCs/>
          <w:color w:val="000000"/>
        </w:rPr>
        <w:t>5.5.1. Публічне управління у сфері економіки у світлі Угоди про асоціацію між Україною та ЄС</w:t>
      </w:r>
    </w:p>
    <w:p w14:paraId="14F1354F" w14:textId="77777777" w:rsidR="007957CF" w:rsidRPr="005E3337" w:rsidRDefault="007957CF" w:rsidP="007957CF">
      <w:pPr>
        <w:pStyle w:val="ac"/>
        <w:spacing w:line="288" w:lineRule="auto"/>
        <w:ind w:firstLine="567"/>
        <w:rPr>
          <w:iCs/>
          <w:color w:val="000000"/>
        </w:rPr>
      </w:pPr>
      <w:r w:rsidRPr="005E3337">
        <w:rPr>
          <w:iCs/>
          <w:color w:val="000000"/>
        </w:rPr>
        <w:t xml:space="preserve">Угода про асоціацію між Україною та Європейським Союзом є одним із ключових документів, що визначає стратегічний напрям модернізації української економіки, системи публічного управління та правового </w:t>
      </w:r>
      <w:r w:rsidRPr="005E3337">
        <w:rPr>
          <w:iCs/>
          <w:color w:val="000000"/>
        </w:rPr>
        <w:lastRenderedPageBreak/>
        <w:t>регулювання. Її значення полягає не лише у зближенні України з ЄС у політичному сенсі, а й у формуванні нової моделі економічного управління, заснованої на конкуренції, прозорості, ринкових правилах, захисті прав споживачів, розвитку підприємництва, екологічній відповідальності, гармонізації стандартів і поступовій інтеграції України до внутрішнього ринку Європейського Союзу.</w:t>
      </w:r>
    </w:p>
    <w:p w14:paraId="0496CE2D" w14:textId="77777777" w:rsidR="007957CF" w:rsidRPr="005E3337" w:rsidRDefault="007957CF" w:rsidP="007957CF">
      <w:pPr>
        <w:pStyle w:val="ac"/>
        <w:spacing w:line="288" w:lineRule="auto"/>
        <w:ind w:firstLine="567"/>
        <w:rPr>
          <w:iCs/>
          <w:color w:val="000000"/>
        </w:rPr>
      </w:pPr>
      <w:r w:rsidRPr="005E3337">
        <w:rPr>
          <w:iCs/>
          <w:color w:val="000000"/>
        </w:rPr>
        <w:t xml:space="preserve">Угода про асоціацію була підписана у 2014 році, а її економічна частина стала основою для формування поглибленої та </w:t>
      </w:r>
      <w:proofErr w:type="spellStart"/>
      <w:r w:rsidRPr="005E3337">
        <w:rPr>
          <w:iCs/>
          <w:color w:val="000000"/>
        </w:rPr>
        <w:t>всеохопної</w:t>
      </w:r>
      <w:proofErr w:type="spellEnd"/>
      <w:r w:rsidRPr="005E3337">
        <w:rPr>
          <w:iCs/>
          <w:color w:val="000000"/>
        </w:rPr>
        <w:t xml:space="preserve"> зони вільної торгівлі між Україною та ЄС. Її офіційний текст містить положення щодо торгівлі, економічного й секторального співробітництва, енергетики, транспорту, охорони довкілля, державних фінансів, оподаткування, статистики, підприємництва, корпоративного управління, інформаційного суспільства та інших сфер, важливих для публічного управління економічним розвитком. </w:t>
      </w:r>
    </w:p>
    <w:p w14:paraId="287049D9" w14:textId="77777777" w:rsidR="007957CF" w:rsidRPr="005E3337" w:rsidRDefault="007957CF" w:rsidP="007957CF">
      <w:pPr>
        <w:pStyle w:val="ac"/>
        <w:spacing w:line="288" w:lineRule="auto"/>
        <w:ind w:firstLine="567"/>
        <w:rPr>
          <w:iCs/>
          <w:color w:val="000000"/>
        </w:rPr>
      </w:pPr>
      <w:r w:rsidRPr="005E3337">
        <w:rPr>
          <w:iCs/>
          <w:color w:val="000000"/>
        </w:rPr>
        <w:t xml:space="preserve">Для публічного управління економікою Угода має кілька важливих наслідків. По-перше, вона вимагає від України гармонізації значної частини законодавства з правом ЄС. Це означає, що економічна політика більше не може формуватися ізольовано, лише з урахуванням внутрішніх адміністративних практик. Вона має враховувати європейські правила конкуренції, державної допомоги, публічних </w:t>
      </w:r>
      <w:proofErr w:type="spellStart"/>
      <w:r w:rsidRPr="005E3337">
        <w:rPr>
          <w:iCs/>
          <w:color w:val="000000"/>
        </w:rPr>
        <w:t>закупівель</w:t>
      </w:r>
      <w:proofErr w:type="spellEnd"/>
      <w:r w:rsidRPr="005E3337">
        <w:rPr>
          <w:iCs/>
          <w:color w:val="000000"/>
        </w:rPr>
        <w:t>, технічного регулювання, захисту довкілля, безпечності продукції, корпоративної звітності та прав споживачів.</w:t>
      </w:r>
    </w:p>
    <w:p w14:paraId="76CDD7D4" w14:textId="77777777" w:rsidR="007957CF" w:rsidRPr="005E3337" w:rsidRDefault="007957CF" w:rsidP="007957CF">
      <w:pPr>
        <w:pStyle w:val="ac"/>
        <w:spacing w:line="288" w:lineRule="auto"/>
        <w:ind w:firstLine="567"/>
        <w:rPr>
          <w:iCs/>
          <w:color w:val="000000"/>
        </w:rPr>
      </w:pPr>
      <w:r w:rsidRPr="005E3337">
        <w:rPr>
          <w:iCs/>
          <w:color w:val="000000"/>
        </w:rPr>
        <w:t xml:space="preserve">По-друге, Угода посилює роль </w:t>
      </w:r>
      <w:r w:rsidRPr="005E3337">
        <w:rPr>
          <w:b/>
          <w:bCs/>
          <w:iCs/>
          <w:color w:val="000000"/>
        </w:rPr>
        <w:t>інституційної спроможності держави</w:t>
      </w:r>
      <w:r w:rsidRPr="005E3337">
        <w:rPr>
          <w:iCs/>
          <w:color w:val="000000"/>
        </w:rPr>
        <w:t>. Недостатньо просто ухвалити закон, наближений до права ЄС. Потрібно забезпечити його виконання: підготувати державних службовців, створити регуляторні органи, забезпечити цифрові системи, навчити бізнес, налагодити контроль, сформувати судову і адміністративну практику. Тобто євроінтеграція є не лише юридичним, а й управлінським процесом.</w:t>
      </w:r>
    </w:p>
    <w:p w14:paraId="51DDE397" w14:textId="77777777" w:rsidR="007957CF" w:rsidRPr="005E3337" w:rsidRDefault="007957CF" w:rsidP="007957CF">
      <w:pPr>
        <w:pStyle w:val="ac"/>
        <w:spacing w:line="288" w:lineRule="auto"/>
        <w:ind w:firstLine="567"/>
        <w:rPr>
          <w:iCs/>
          <w:color w:val="000000"/>
        </w:rPr>
      </w:pPr>
      <w:r w:rsidRPr="005E3337">
        <w:rPr>
          <w:iCs/>
          <w:color w:val="000000"/>
        </w:rPr>
        <w:t>По-третє, Угода змінює економічну логіку державної політики. Україна має поступово переходити від моделі ситуативного регулювання до моделі передбачуваного, прозорого і конкурентного економічного середовища. Це важливо для інвесторів, експортерів, малого та середнього бізнесу, споживачів і громадян загалом.</w:t>
      </w:r>
    </w:p>
    <w:p w14:paraId="4870F032" w14:textId="77777777" w:rsidR="007957CF" w:rsidRPr="005E3337" w:rsidRDefault="007957CF" w:rsidP="007957CF">
      <w:pPr>
        <w:pStyle w:val="ac"/>
        <w:spacing w:line="288" w:lineRule="auto"/>
        <w:ind w:firstLine="567"/>
        <w:rPr>
          <w:iCs/>
          <w:color w:val="000000"/>
        </w:rPr>
      </w:pPr>
      <w:r w:rsidRPr="005E3337">
        <w:rPr>
          <w:iCs/>
          <w:color w:val="000000"/>
        </w:rPr>
        <w:t xml:space="preserve">По-четверте, Угода пов’язує економічний розвиток із принципами сталості. У її структурі важливе місце займають питання торгівлі та сталого розвитку, екологічної політики, зміни клімату, енергоефективності, охорони природи, промислового забруднення, управління відходами та адаптації національного регулювання до екологічних стандартів ЄС. Європейська </w:t>
      </w:r>
      <w:r w:rsidRPr="005E3337">
        <w:rPr>
          <w:iCs/>
          <w:color w:val="000000"/>
        </w:rPr>
        <w:lastRenderedPageBreak/>
        <w:t>інтеграція в цьому сенсі означає не просто вихід на ринок ЄС, а перехід до більш відповідальної моделі економіки.</w:t>
      </w:r>
    </w:p>
    <w:p w14:paraId="2FBB8DEC" w14:textId="77777777" w:rsidR="007957CF" w:rsidRPr="005E3337" w:rsidRDefault="007957CF" w:rsidP="007957CF">
      <w:pPr>
        <w:pStyle w:val="ac"/>
        <w:spacing w:line="288" w:lineRule="auto"/>
        <w:ind w:firstLine="567"/>
        <w:rPr>
          <w:iCs/>
          <w:color w:val="000000"/>
        </w:rPr>
      </w:pPr>
      <w:r w:rsidRPr="005E3337">
        <w:rPr>
          <w:b/>
          <w:bCs/>
          <w:iCs/>
          <w:color w:val="000000"/>
        </w:rPr>
        <w:t>Приклад для лекції.</w:t>
      </w:r>
      <w:r w:rsidRPr="005E3337">
        <w:rPr>
          <w:iCs/>
          <w:color w:val="000000"/>
        </w:rPr>
        <w:t xml:space="preserve"> Якщо українське підприємство хоче експортувати продукцію до ЄС, воно має відповідати не лише комерційним очікуванням покупців, а й технічним, санітарним, екологічним і безпековим стандартам. Держава, зі свого боку, має створити систему сертифікації, контролю, інформування бізнесу та гармонізованого законодавства. Тому Угода про асоціацію прямо впливає на публічне управління економікою: вона задає стандарти, до яких має бути адаптована вся управлінська система.</w:t>
      </w:r>
    </w:p>
    <w:p w14:paraId="494075D1" w14:textId="4889329F" w:rsidR="007957CF" w:rsidRPr="005E3337" w:rsidRDefault="007957CF" w:rsidP="007957CF">
      <w:pPr>
        <w:pStyle w:val="ac"/>
        <w:spacing w:line="288" w:lineRule="auto"/>
        <w:ind w:firstLine="567"/>
        <w:rPr>
          <w:iCs/>
          <w:color w:val="000000"/>
        </w:rPr>
      </w:pPr>
    </w:p>
    <w:p w14:paraId="48F4C005" w14:textId="77777777" w:rsidR="007957CF" w:rsidRPr="005E3337" w:rsidRDefault="007957CF" w:rsidP="007957CF">
      <w:pPr>
        <w:pStyle w:val="ac"/>
        <w:spacing w:line="288" w:lineRule="auto"/>
        <w:ind w:firstLine="567"/>
        <w:rPr>
          <w:b/>
          <w:bCs/>
          <w:iCs/>
          <w:color w:val="000000"/>
        </w:rPr>
      </w:pPr>
      <w:r w:rsidRPr="005E3337">
        <w:rPr>
          <w:b/>
          <w:bCs/>
          <w:iCs/>
          <w:color w:val="000000"/>
        </w:rPr>
        <w:t>5.5.2. Витоки концепції сталого, або збалансованого, розвитку</w:t>
      </w:r>
    </w:p>
    <w:p w14:paraId="70776BA3" w14:textId="77777777" w:rsidR="007957CF" w:rsidRPr="005E3337" w:rsidRDefault="007957CF" w:rsidP="007957CF">
      <w:pPr>
        <w:pStyle w:val="ac"/>
        <w:spacing w:line="288" w:lineRule="auto"/>
        <w:ind w:firstLine="567"/>
        <w:rPr>
          <w:iCs/>
          <w:color w:val="000000"/>
        </w:rPr>
      </w:pPr>
      <w:r w:rsidRPr="005E3337">
        <w:rPr>
          <w:iCs/>
          <w:color w:val="000000"/>
        </w:rPr>
        <w:t>Концепція сталого розвитку виникла як відповідь на усвідомлення того, що економічне зростання не може безмежно спиратися на виснаження природних ресурсів, забруднення довкілля, соціальну нерівність і короткострокову логіку прибутку. У другій половині ХХ століття людство дедалі чіткіше побачило, що індустріалізація, урбанізація, масове споживання, вирубування лісів, забруднення повітря й води, деградація ґрунтів та втрата біорізноманіття створюють довгострокові ризики для самого економічного розвитку.</w:t>
      </w:r>
    </w:p>
    <w:p w14:paraId="306934AB" w14:textId="77777777" w:rsidR="007957CF" w:rsidRPr="005E3337" w:rsidRDefault="007957CF" w:rsidP="007957CF">
      <w:pPr>
        <w:pStyle w:val="ac"/>
        <w:spacing w:line="288" w:lineRule="auto"/>
        <w:ind w:firstLine="567"/>
        <w:rPr>
          <w:iCs/>
          <w:color w:val="000000"/>
        </w:rPr>
      </w:pPr>
      <w:r w:rsidRPr="005E3337">
        <w:rPr>
          <w:iCs/>
          <w:color w:val="000000"/>
        </w:rPr>
        <w:t xml:space="preserve">Класичною точкою формування цієї концепції вважається доповідь Комісії </w:t>
      </w:r>
      <w:proofErr w:type="spellStart"/>
      <w:r w:rsidRPr="005E3337">
        <w:rPr>
          <w:iCs/>
          <w:color w:val="000000"/>
        </w:rPr>
        <w:t>Брундтланд</w:t>
      </w:r>
      <w:proofErr w:type="spellEnd"/>
      <w:r w:rsidRPr="005E3337">
        <w:rPr>
          <w:iCs/>
          <w:color w:val="000000"/>
        </w:rPr>
        <w:t xml:space="preserve"> </w:t>
      </w:r>
      <w:r w:rsidRPr="005E3337">
        <w:rPr>
          <w:b/>
          <w:bCs/>
          <w:iCs/>
          <w:color w:val="000000"/>
        </w:rPr>
        <w:t>“</w:t>
      </w:r>
      <w:proofErr w:type="spellStart"/>
      <w:r w:rsidRPr="005E3337">
        <w:rPr>
          <w:b/>
          <w:bCs/>
          <w:iCs/>
          <w:color w:val="000000"/>
        </w:rPr>
        <w:t>Our</w:t>
      </w:r>
      <w:proofErr w:type="spellEnd"/>
      <w:r w:rsidRPr="005E3337">
        <w:rPr>
          <w:b/>
          <w:bCs/>
          <w:iCs/>
          <w:color w:val="000000"/>
        </w:rPr>
        <w:t xml:space="preserve"> </w:t>
      </w:r>
      <w:proofErr w:type="spellStart"/>
      <w:r w:rsidRPr="005E3337">
        <w:rPr>
          <w:b/>
          <w:bCs/>
          <w:iCs/>
          <w:color w:val="000000"/>
        </w:rPr>
        <w:t>Common</w:t>
      </w:r>
      <w:proofErr w:type="spellEnd"/>
      <w:r w:rsidRPr="005E3337">
        <w:rPr>
          <w:b/>
          <w:bCs/>
          <w:iCs/>
          <w:color w:val="000000"/>
        </w:rPr>
        <w:t xml:space="preserve"> </w:t>
      </w:r>
      <w:proofErr w:type="spellStart"/>
      <w:r w:rsidRPr="005E3337">
        <w:rPr>
          <w:b/>
          <w:bCs/>
          <w:iCs/>
          <w:color w:val="000000"/>
        </w:rPr>
        <w:t>Future</w:t>
      </w:r>
      <w:proofErr w:type="spellEnd"/>
      <w:r w:rsidRPr="005E3337">
        <w:rPr>
          <w:b/>
          <w:bCs/>
          <w:iCs/>
          <w:color w:val="000000"/>
        </w:rPr>
        <w:t>”</w:t>
      </w:r>
      <w:r w:rsidRPr="005E3337">
        <w:rPr>
          <w:iCs/>
          <w:color w:val="000000"/>
        </w:rPr>
        <w:t xml:space="preserve"> 1987 року, де сталий розвиток було визначено як розвиток, що задовольняє потреби сучасного покоління, не ставлячи під загрозу здатність майбутніх поколінь задовольняти власні потреби. Ця ідея стала переломним моментом, бо вона поєднала економічний, соціальний та екологічний виміри розвитку в єдину систему.</w:t>
      </w:r>
    </w:p>
    <w:p w14:paraId="4F163FB0" w14:textId="77777777" w:rsidR="007957CF" w:rsidRPr="005E3337" w:rsidRDefault="007957CF" w:rsidP="007957CF">
      <w:pPr>
        <w:pStyle w:val="ac"/>
        <w:spacing w:line="288" w:lineRule="auto"/>
        <w:ind w:firstLine="567"/>
        <w:rPr>
          <w:iCs/>
          <w:color w:val="000000"/>
        </w:rPr>
      </w:pPr>
      <w:r w:rsidRPr="005E3337">
        <w:rPr>
          <w:iCs/>
          <w:color w:val="000000"/>
        </w:rPr>
        <w:t>Сталий розвиток не означає відмову від економічного зростання. Навпаки, він передбачає таке зростання, яке не руйнує природну основу життя, не поглиблює соціальну нерівність і не перекладає витрати сучасного добробуту на майбутні покоління. У цьому сенсі сталий розвиток є не суто екологічною концепцією, а ширшою моделлю публічного управління.</w:t>
      </w:r>
    </w:p>
    <w:p w14:paraId="23962C4A" w14:textId="77777777" w:rsidR="007957CF" w:rsidRPr="005E3337" w:rsidRDefault="007957CF" w:rsidP="007957CF">
      <w:pPr>
        <w:pStyle w:val="ac"/>
        <w:spacing w:line="288" w:lineRule="auto"/>
        <w:ind w:firstLine="567"/>
        <w:rPr>
          <w:iCs/>
          <w:color w:val="000000"/>
        </w:rPr>
      </w:pPr>
      <w:r w:rsidRPr="005E3337">
        <w:rPr>
          <w:iCs/>
          <w:color w:val="000000"/>
        </w:rPr>
        <w:t xml:space="preserve">У публічному управлінні сталий розвиток означає, що держава має оцінювати економічні рішення з урахуванням трьох груп наслідків: економічних, соціальних і екологічних. Наприклад, будівництво промислового об’єкта може створити робочі місця та податкові надходження, але водночас спричинити забруднення води або повітря. З позицій сталого розвитку управлінське рішення має враховувати не лише короткостроковий економічний ефект, а й екологічні ризики, здоров’я населення, довгострокові </w:t>
      </w:r>
      <w:r w:rsidRPr="005E3337">
        <w:rPr>
          <w:iCs/>
          <w:color w:val="000000"/>
        </w:rPr>
        <w:lastRenderedPageBreak/>
        <w:t>витрати та можливість технологічної модернізації.</w:t>
      </w:r>
    </w:p>
    <w:p w14:paraId="532DD532" w14:textId="77777777" w:rsidR="007957CF" w:rsidRPr="005E3337" w:rsidRDefault="007957CF" w:rsidP="007957CF">
      <w:pPr>
        <w:pStyle w:val="ac"/>
        <w:spacing w:line="288" w:lineRule="auto"/>
        <w:ind w:firstLine="567"/>
        <w:rPr>
          <w:iCs/>
          <w:color w:val="000000"/>
        </w:rPr>
      </w:pPr>
      <w:r w:rsidRPr="005E3337">
        <w:rPr>
          <w:b/>
          <w:bCs/>
          <w:iCs/>
          <w:color w:val="000000"/>
        </w:rPr>
        <w:t>Приклад для лекції.</w:t>
      </w:r>
      <w:r w:rsidRPr="005E3337">
        <w:rPr>
          <w:iCs/>
          <w:color w:val="000000"/>
        </w:rPr>
        <w:t xml:space="preserve"> Якщо громада планує розвивати промислову зону, вона має оцінити не лише кількість майбутніх робочих місць, а й вплив на довкілля, транспортне навантаження, водні ресурси, якість повітря, потреби місцевих мешканців і можливість використання енергоефективних технологій. Саме такий підхід і є практичним застосуванням концепції сталого розвитку.</w:t>
      </w:r>
    </w:p>
    <w:p w14:paraId="2058AF7D" w14:textId="59A5CBD3" w:rsidR="007957CF" w:rsidRPr="005E3337" w:rsidRDefault="007957CF" w:rsidP="007957CF">
      <w:pPr>
        <w:pStyle w:val="ac"/>
        <w:spacing w:line="288" w:lineRule="auto"/>
        <w:ind w:firstLine="567"/>
        <w:rPr>
          <w:iCs/>
          <w:color w:val="000000"/>
        </w:rPr>
      </w:pPr>
    </w:p>
    <w:p w14:paraId="05511D77" w14:textId="77777777" w:rsidR="007957CF" w:rsidRPr="005E3337" w:rsidRDefault="007957CF" w:rsidP="007957CF">
      <w:pPr>
        <w:pStyle w:val="ac"/>
        <w:spacing w:line="288" w:lineRule="auto"/>
        <w:ind w:firstLine="567"/>
        <w:rPr>
          <w:b/>
          <w:bCs/>
          <w:iCs/>
          <w:color w:val="000000"/>
        </w:rPr>
      </w:pPr>
      <w:r w:rsidRPr="005E3337">
        <w:rPr>
          <w:b/>
          <w:bCs/>
          <w:iCs/>
          <w:color w:val="000000"/>
        </w:rPr>
        <w:t>5.5.3. Форум Ріо-92 та його рішення</w:t>
      </w:r>
    </w:p>
    <w:p w14:paraId="13E4038C" w14:textId="77777777" w:rsidR="007957CF" w:rsidRPr="005E3337" w:rsidRDefault="007957CF" w:rsidP="007957CF">
      <w:pPr>
        <w:pStyle w:val="ac"/>
        <w:spacing w:line="288" w:lineRule="auto"/>
        <w:ind w:firstLine="567"/>
        <w:rPr>
          <w:iCs/>
          <w:color w:val="000000"/>
        </w:rPr>
      </w:pPr>
      <w:r w:rsidRPr="005E3337">
        <w:rPr>
          <w:iCs/>
          <w:color w:val="000000"/>
        </w:rPr>
        <w:t xml:space="preserve">Конференція ООН з навколишнього середовища і розвитку, відома як </w:t>
      </w:r>
      <w:r w:rsidRPr="005E3337">
        <w:rPr>
          <w:b/>
          <w:bCs/>
          <w:iCs/>
          <w:color w:val="000000"/>
        </w:rPr>
        <w:t>Саміт Землі</w:t>
      </w:r>
      <w:r w:rsidRPr="005E3337">
        <w:rPr>
          <w:iCs/>
          <w:color w:val="000000"/>
        </w:rPr>
        <w:t xml:space="preserve"> або </w:t>
      </w:r>
      <w:r w:rsidRPr="005E3337">
        <w:rPr>
          <w:b/>
          <w:bCs/>
          <w:iCs/>
          <w:color w:val="000000"/>
        </w:rPr>
        <w:t>Ріо-92</w:t>
      </w:r>
      <w:r w:rsidRPr="005E3337">
        <w:rPr>
          <w:iCs/>
          <w:color w:val="000000"/>
        </w:rPr>
        <w:t xml:space="preserve">, відбулася в Ріо-де-Жанейро 3–14 червня 1992 року. Вона стала одним із найважливіших міжнародних форумів у сфері сталого розвитку, оскільки саме на ній було закладено глобальні політичні рамки поєднання економічного розвитку, охорони довкілля та соціальної відповідальності. На конференції понад 178 урядів ухвалили </w:t>
      </w:r>
      <w:proofErr w:type="spellStart"/>
      <w:r w:rsidRPr="005E3337">
        <w:rPr>
          <w:iCs/>
          <w:color w:val="000000"/>
        </w:rPr>
        <w:t>Agenda</w:t>
      </w:r>
      <w:proofErr w:type="spellEnd"/>
      <w:r w:rsidRPr="005E3337">
        <w:rPr>
          <w:iCs/>
          <w:color w:val="000000"/>
        </w:rPr>
        <w:t xml:space="preserve"> 21, Ріо-де-</w:t>
      </w:r>
      <w:proofErr w:type="spellStart"/>
      <w:r w:rsidRPr="005E3337">
        <w:rPr>
          <w:iCs/>
          <w:color w:val="000000"/>
        </w:rPr>
        <w:t>Жанейрську</w:t>
      </w:r>
      <w:proofErr w:type="spellEnd"/>
      <w:r w:rsidRPr="005E3337">
        <w:rPr>
          <w:iCs/>
          <w:color w:val="000000"/>
        </w:rPr>
        <w:t xml:space="preserve"> декларацію з навколишнього середовища і розвитку та принципи управління лісами. </w:t>
      </w:r>
    </w:p>
    <w:p w14:paraId="2D68D6DF" w14:textId="77777777" w:rsidR="007957CF" w:rsidRPr="005E3337" w:rsidRDefault="007957CF" w:rsidP="007957CF">
      <w:pPr>
        <w:pStyle w:val="ac"/>
        <w:spacing w:line="288" w:lineRule="auto"/>
        <w:ind w:firstLine="567"/>
        <w:rPr>
          <w:iCs/>
          <w:color w:val="000000"/>
        </w:rPr>
      </w:pPr>
      <w:r w:rsidRPr="005E3337">
        <w:rPr>
          <w:b/>
          <w:bCs/>
          <w:iCs/>
          <w:color w:val="000000"/>
        </w:rPr>
        <w:t>Ріо-де-</w:t>
      </w:r>
      <w:proofErr w:type="spellStart"/>
      <w:r w:rsidRPr="005E3337">
        <w:rPr>
          <w:b/>
          <w:bCs/>
          <w:iCs/>
          <w:color w:val="000000"/>
        </w:rPr>
        <w:t>Жанейрська</w:t>
      </w:r>
      <w:proofErr w:type="spellEnd"/>
      <w:r w:rsidRPr="005E3337">
        <w:rPr>
          <w:b/>
          <w:bCs/>
          <w:iCs/>
          <w:color w:val="000000"/>
        </w:rPr>
        <w:t xml:space="preserve"> декларація</w:t>
      </w:r>
      <w:r w:rsidRPr="005E3337">
        <w:rPr>
          <w:iCs/>
          <w:color w:val="000000"/>
        </w:rPr>
        <w:t xml:space="preserve"> містить 27 принципів, які стали основою сучасної екологічної та </w:t>
      </w:r>
      <w:proofErr w:type="spellStart"/>
      <w:r w:rsidRPr="005E3337">
        <w:rPr>
          <w:iCs/>
          <w:color w:val="000000"/>
        </w:rPr>
        <w:t>сталорозвиткової</w:t>
      </w:r>
      <w:proofErr w:type="spellEnd"/>
      <w:r w:rsidRPr="005E3337">
        <w:rPr>
          <w:iCs/>
          <w:color w:val="000000"/>
        </w:rPr>
        <w:t xml:space="preserve"> політики. Один із базових принципів проголошує, що люди перебувають у центрі турботи про сталий розвиток і мають право на здорове та продуктивне життя в гармонії з природою. Це важливо, тому що сталий розвиток не протиставляє людину природі, а намагається знайти баланс між розвитком суспільства та збереженням природних систем.</w:t>
      </w:r>
    </w:p>
    <w:p w14:paraId="2A07E7A7" w14:textId="77777777" w:rsidR="007957CF" w:rsidRPr="005E3337" w:rsidRDefault="007957CF" w:rsidP="007957CF">
      <w:pPr>
        <w:pStyle w:val="ac"/>
        <w:spacing w:line="288" w:lineRule="auto"/>
        <w:ind w:firstLine="567"/>
        <w:rPr>
          <w:iCs/>
          <w:color w:val="000000"/>
        </w:rPr>
      </w:pPr>
      <w:proofErr w:type="spellStart"/>
      <w:r w:rsidRPr="005E3337">
        <w:rPr>
          <w:b/>
          <w:bCs/>
          <w:iCs/>
          <w:color w:val="000000"/>
        </w:rPr>
        <w:t>Agenda</w:t>
      </w:r>
      <w:proofErr w:type="spellEnd"/>
      <w:r w:rsidRPr="005E3337">
        <w:rPr>
          <w:b/>
          <w:bCs/>
          <w:iCs/>
          <w:color w:val="000000"/>
        </w:rPr>
        <w:t xml:space="preserve"> 21</w:t>
      </w:r>
      <w:r w:rsidRPr="005E3337">
        <w:rPr>
          <w:iCs/>
          <w:color w:val="000000"/>
        </w:rPr>
        <w:t xml:space="preserve"> стала програмою дій для держав, міжнародних організацій, місцевих громад, бізнесу та громадянського суспільства. Вона охоплювала питання боротьби з бідністю, зміни моделей споживання, охорони здоров’я, захисту атмосфери, управління земельними ресурсами, лісами, водою, відходами, розвитку освіти, ролі жінок, молоді, місцевих громад і науки. Її значення полягало в тому, що сталий розвиток було подано не як абстрактну ідею, а як комплексну програму управлінських дій.</w:t>
      </w:r>
    </w:p>
    <w:p w14:paraId="0C4EC5D1" w14:textId="77777777" w:rsidR="007957CF" w:rsidRPr="005E3337" w:rsidRDefault="007957CF" w:rsidP="007957CF">
      <w:pPr>
        <w:pStyle w:val="ac"/>
        <w:spacing w:line="288" w:lineRule="auto"/>
        <w:ind w:firstLine="567"/>
        <w:rPr>
          <w:iCs/>
          <w:color w:val="000000"/>
        </w:rPr>
      </w:pPr>
      <w:r w:rsidRPr="005E3337">
        <w:rPr>
          <w:iCs/>
          <w:color w:val="000000"/>
        </w:rPr>
        <w:t xml:space="preserve">Для публічного управління рішення Ріо-92 означали кілька важливих зрушень. По-перше, екологічна політика більше не могла розглядатися як другорядна щодо економіки. По-друге, держави мали інтегрувати екологічні вимоги в економічну, промислову, енергетичну, транспортну й аграрну політику. По-третє, було визнано важливість участі громадян, громад, бізнесу та неурядових організацій. По-четверте, сформувався принцип </w:t>
      </w:r>
      <w:proofErr w:type="spellStart"/>
      <w:r w:rsidRPr="005E3337">
        <w:rPr>
          <w:iCs/>
          <w:color w:val="000000"/>
        </w:rPr>
        <w:t>міжпоколінної</w:t>
      </w:r>
      <w:proofErr w:type="spellEnd"/>
      <w:r w:rsidRPr="005E3337">
        <w:rPr>
          <w:iCs/>
          <w:color w:val="000000"/>
        </w:rPr>
        <w:t xml:space="preserve"> відповідальності: сучасні рішення не повинні позбавляти майбутні покоління </w:t>
      </w:r>
      <w:r w:rsidRPr="005E3337">
        <w:rPr>
          <w:iCs/>
          <w:color w:val="000000"/>
        </w:rPr>
        <w:lastRenderedPageBreak/>
        <w:t>можливості жити в безпечному середовищі.</w:t>
      </w:r>
    </w:p>
    <w:p w14:paraId="450795BA" w14:textId="77777777" w:rsidR="007957CF" w:rsidRPr="005E3337" w:rsidRDefault="007957CF" w:rsidP="007957CF">
      <w:pPr>
        <w:pStyle w:val="ac"/>
        <w:spacing w:line="288" w:lineRule="auto"/>
        <w:ind w:firstLine="567"/>
        <w:rPr>
          <w:iCs/>
          <w:color w:val="000000"/>
        </w:rPr>
      </w:pPr>
      <w:r w:rsidRPr="005E3337">
        <w:rPr>
          <w:b/>
          <w:bCs/>
          <w:iCs/>
          <w:color w:val="000000"/>
        </w:rPr>
        <w:t>Приклад для лекції.</w:t>
      </w:r>
      <w:r w:rsidRPr="005E3337">
        <w:rPr>
          <w:iCs/>
          <w:color w:val="000000"/>
        </w:rPr>
        <w:t xml:space="preserve"> Якщо держава розробляє стратегію енергетики, після логіки Ріо-92 вона має враховувати не лише дешевизну енергії, а й викиди, вплив на здоров’я населення, енергетичну безпеку, залежність від імпорту, розвиток відновлюваних джерел і довгостроковий вплив на клімат.</w:t>
      </w:r>
    </w:p>
    <w:p w14:paraId="4F07E041" w14:textId="5EF78B3F" w:rsidR="007957CF" w:rsidRPr="005E3337" w:rsidRDefault="007957CF" w:rsidP="007957CF">
      <w:pPr>
        <w:pStyle w:val="ac"/>
        <w:spacing w:line="288" w:lineRule="auto"/>
        <w:ind w:firstLine="567"/>
        <w:rPr>
          <w:iCs/>
          <w:color w:val="000000"/>
        </w:rPr>
      </w:pPr>
    </w:p>
    <w:p w14:paraId="7C32F5BA" w14:textId="77777777" w:rsidR="007957CF" w:rsidRPr="005E3337" w:rsidRDefault="007957CF" w:rsidP="007957CF">
      <w:pPr>
        <w:pStyle w:val="ac"/>
        <w:spacing w:line="288" w:lineRule="auto"/>
        <w:ind w:firstLine="567"/>
        <w:rPr>
          <w:b/>
          <w:bCs/>
          <w:iCs/>
          <w:color w:val="000000"/>
        </w:rPr>
      </w:pPr>
      <w:r w:rsidRPr="005E3337">
        <w:rPr>
          <w:b/>
          <w:bCs/>
          <w:iCs/>
          <w:color w:val="000000"/>
        </w:rPr>
        <w:t>5.5.4. Глобальні конвенції ООН та стан їх імплементації в Україні</w:t>
      </w:r>
    </w:p>
    <w:p w14:paraId="4A09D1C9" w14:textId="77777777" w:rsidR="007957CF" w:rsidRPr="005E3337" w:rsidRDefault="007957CF" w:rsidP="007957CF">
      <w:pPr>
        <w:pStyle w:val="ac"/>
        <w:spacing w:line="288" w:lineRule="auto"/>
        <w:ind w:firstLine="567"/>
        <w:rPr>
          <w:iCs/>
          <w:color w:val="000000"/>
        </w:rPr>
      </w:pPr>
      <w:r w:rsidRPr="005E3337">
        <w:rPr>
          <w:iCs/>
          <w:color w:val="000000"/>
        </w:rPr>
        <w:t xml:space="preserve">Після Ріо-92 було сформовано низку глобальних міжнародних режимів, які стали основою сучасної політики сталого розвитку. Серед них особливе значення мають Рамкова конвенція ООН про зміну клімату, Конвенція про біологічне різноманіття та Конвенція ООН про боротьбу з </w:t>
      </w:r>
      <w:proofErr w:type="spellStart"/>
      <w:r w:rsidRPr="005E3337">
        <w:rPr>
          <w:iCs/>
          <w:color w:val="000000"/>
        </w:rPr>
        <w:t>опустелюванням</w:t>
      </w:r>
      <w:proofErr w:type="spellEnd"/>
      <w:r w:rsidRPr="005E3337">
        <w:rPr>
          <w:iCs/>
          <w:color w:val="000000"/>
        </w:rPr>
        <w:t>. Усі вони пов’язані з різними аспектами сталого розвитку: кліматом, природними екосистемами, ґрунтами, водними ресурсами, ландшафтами і продовольчою безпекою.</w:t>
      </w:r>
    </w:p>
    <w:p w14:paraId="75C1F78A" w14:textId="77777777" w:rsidR="007957CF" w:rsidRPr="005E3337" w:rsidRDefault="007957CF" w:rsidP="007957CF">
      <w:pPr>
        <w:pStyle w:val="ac"/>
        <w:spacing w:line="288" w:lineRule="auto"/>
        <w:ind w:firstLine="567"/>
        <w:rPr>
          <w:iCs/>
          <w:color w:val="000000"/>
        </w:rPr>
      </w:pPr>
      <w:r w:rsidRPr="005E3337">
        <w:rPr>
          <w:b/>
          <w:bCs/>
          <w:iCs/>
          <w:color w:val="000000"/>
        </w:rPr>
        <w:t>Рамкова конвенція ООН про зміну клімату</w:t>
      </w:r>
      <w:r w:rsidRPr="005E3337">
        <w:rPr>
          <w:iCs/>
          <w:color w:val="000000"/>
        </w:rPr>
        <w:t xml:space="preserve"> створила основу для міжнародної кліматичної політики. Її логіка полягає в тому, що зміна клімату є глобальною проблемою, яку неможливо вирішити лише національними заходами. Для України ця конвенція важлива в контексті скорочення викидів парникових газів, модернізації енергетики, розвитку енергоефективності, декарбонізації промисловості, участі в Паризькій угоді та адаптації до кліматичних змін.</w:t>
      </w:r>
    </w:p>
    <w:p w14:paraId="2D425C13" w14:textId="77777777" w:rsidR="007957CF" w:rsidRPr="005E3337" w:rsidRDefault="007957CF" w:rsidP="007957CF">
      <w:pPr>
        <w:pStyle w:val="ac"/>
        <w:spacing w:line="288" w:lineRule="auto"/>
        <w:ind w:firstLine="567"/>
        <w:rPr>
          <w:iCs/>
          <w:color w:val="000000"/>
        </w:rPr>
      </w:pPr>
      <w:r w:rsidRPr="005E3337">
        <w:rPr>
          <w:b/>
          <w:bCs/>
          <w:iCs/>
          <w:color w:val="000000"/>
        </w:rPr>
        <w:t>Конвенція про біологічне різноманіття</w:t>
      </w:r>
      <w:r w:rsidRPr="005E3337">
        <w:rPr>
          <w:iCs/>
          <w:color w:val="000000"/>
        </w:rPr>
        <w:t xml:space="preserve"> спрямована на збереження біорізноманіття, стале використання його компонентів і справедливий розподіл вигід від використання генетичних ресурсів. Для України це особливо актуально через значну природну різноманітність, наявність степових, лісових, водно-болотних, гірських і морських екосистем, а також через масштабну шкоду довкіллю, спричинену війною.</w:t>
      </w:r>
    </w:p>
    <w:p w14:paraId="65D310F4" w14:textId="77777777" w:rsidR="007957CF" w:rsidRPr="005E3337" w:rsidRDefault="007957CF" w:rsidP="007957CF">
      <w:pPr>
        <w:pStyle w:val="ac"/>
        <w:spacing w:line="288" w:lineRule="auto"/>
        <w:ind w:firstLine="567"/>
        <w:rPr>
          <w:iCs/>
          <w:color w:val="000000"/>
        </w:rPr>
      </w:pPr>
      <w:r w:rsidRPr="005E3337">
        <w:rPr>
          <w:b/>
          <w:bCs/>
          <w:iCs/>
          <w:color w:val="000000"/>
        </w:rPr>
        <w:t xml:space="preserve">Конвенція ООН про боротьбу з </w:t>
      </w:r>
      <w:proofErr w:type="spellStart"/>
      <w:r w:rsidRPr="005E3337">
        <w:rPr>
          <w:b/>
          <w:bCs/>
          <w:iCs/>
          <w:color w:val="000000"/>
        </w:rPr>
        <w:t>опустелюванням</w:t>
      </w:r>
      <w:proofErr w:type="spellEnd"/>
      <w:r w:rsidRPr="005E3337">
        <w:rPr>
          <w:iCs/>
          <w:color w:val="000000"/>
        </w:rPr>
        <w:t xml:space="preserve"> важлива для України у зв’язку з деградацією земель, ерозією ґрунтів, посухами, зміною клімату, нераціональним землекористуванням і вразливістю південних та степових регіонів. Вона показує, що проблема земельних ресурсів є не лише аграрною, а й екологічною, соціальною та безпековою.</w:t>
      </w:r>
    </w:p>
    <w:p w14:paraId="6D3E487D" w14:textId="77777777" w:rsidR="007957CF" w:rsidRPr="005E3337" w:rsidRDefault="007957CF" w:rsidP="007957CF">
      <w:pPr>
        <w:pStyle w:val="ac"/>
        <w:spacing w:line="288" w:lineRule="auto"/>
        <w:ind w:firstLine="567"/>
        <w:rPr>
          <w:iCs/>
          <w:color w:val="000000"/>
        </w:rPr>
      </w:pPr>
      <w:r w:rsidRPr="005E3337">
        <w:rPr>
          <w:iCs/>
          <w:color w:val="000000"/>
        </w:rPr>
        <w:t xml:space="preserve">Стан імплементації глобальних конвенцій в Україні слід оцінювати як процес, що поєднує прогрес і значні виклики. З одного боку, Україна бере участь у міжнародних конвенціях, розробляє національні стратегії, гармонізує законодавство з ЄС, запроваджує екологічний моніторинг, розвиває кліматичну політику, працює над управлінням відходами, охороною природи </w:t>
      </w:r>
      <w:r w:rsidRPr="005E3337">
        <w:rPr>
          <w:iCs/>
          <w:color w:val="000000"/>
        </w:rPr>
        <w:lastRenderedPageBreak/>
        <w:t>та енергоефективністю. З іншого боку, війна створила безпрецедентні екологічні наслідки: руйнування промислових об’єктів, забруднення територій, мінування, пожежі, знищення лісів, пошкодження водної інфраструктури, ризики для заповідних територій.</w:t>
      </w:r>
    </w:p>
    <w:p w14:paraId="096FDA2D" w14:textId="77777777" w:rsidR="007957CF" w:rsidRPr="005E3337" w:rsidRDefault="007957CF" w:rsidP="007957CF">
      <w:pPr>
        <w:pStyle w:val="ac"/>
        <w:spacing w:line="288" w:lineRule="auto"/>
        <w:ind w:firstLine="567"/>
        <w:rPr>
          <w:iCs/>
          <w:color w:val="000000"/>
        </w:rPr>
      </w:pPr>
      <w:r w:rsidRPr="005E3337">
        <w:rPr>
          <w:iCs/>
          <w:color w:val="000000"/>
        </w:rPr>
        <w:t xml:space="preserve">У межах Угоди про асоціацію Україна також має </w:t>
      </w:r>
      <w:proofErr w:type="spellStart"/>
      <w:r w:rsidRPr="005E3337">
        <w:rPr>
          <w:iCs/>
          <w:color w:val="000000"/>
        </w:rPr>
        <w:t>імплементувати</w:t>
      </w:r>
      <w:proofErr w:type="spellEnd"/>
      <w:r w:rsidRPr="005E3337">
        <w:rPr>
          <w:iCs/>
          <w:color w:val="000000"/>
        </w:rPr>
        <w:t xml:space="preserve"> екологічні положення, пов’язані з якістю повітря і води, управлінням відходами, охороною природи, промисловим забрудненням, зміною клімату та екологічним управлінням. Аналітичний огляд </w:t>
      </w:r>
      <w:proofErr w:type="spellStart"/>
      <w:r w:rsidRPr="005E3337">
        <w:rPr>
          <w:iCs/>
          <w:color w:val="000000"/>
        </w:rPr>
        <w:t>VoxUkraine</w:t>
      </w:r>
      <w:proofErr w:type="spellEnd"/>
      <w:r w:rsidRPr="005E3337">
        <w:rPr>
          <w:iCs/>
          <w:color w:val="000000"/>
        </w:rPr>
        <w:t xml:space="preserve"> у 2025 році зазначав, що екологічний розділ Угоди передбачає імплементацію 26 директив ЄС і трьох регламентів у сферах повітря, води, відходів, охорони природи, клімату та промислового забруднення. </w:t>
      </w:r>
    </w:p>
    <w:p w14:paraId="2311A014" w14:textId="77777777" w:rsidR="007957CF" w:rsidRPr="005E3337" w:rsidRDefault="007957CF" w:rsidP="007957CF">
      <w:pPr>
        <w:pStyle w:val="ac"/>
        <w:spacing w:line="288" w:lineRule="auto"/>
        <w:ind w:firstLine="567"/>
        <w:rPr>
          <w:iCs/>
          <w:color w:val="000000"/>
        </w:rPr>
      </w:pPr>
      <w:r w:rsidRPr="005E3337">
        <w:rPr>
          <w:b/>
          <w:bCs/>
          <w:iCs/>
          <w:color w:val="000000"/>
        </w:rPr>
        <w:t>Приклад для лекції.</w:t>
      </w:r>
      <w:r w:rsidRPr="005E3337">
        <w:rPr>
          <w:iCs/>
          <w:color w:val="000000"/>
        </w:rPr>
        <w:t xml:space="preserve"> Якщо Україна реформує систему управління відходами відповідно до європейських підходів, це одночасно є виконанням євроінтеграційних зобов’язань, імплементацією принципів сталого розвитку і практичним кроком для покращення якості життя громадян. Тобто екологічна політика тут прямо пов’язана з економікою, місцевим самоврядуванням і публічним управлінням.</w:t>
      </w:r>
    </w:p>
    <w:p w14:paraId="7636EDCA" w14:textId="6D728F7C" w:rsidR="007957CF" w:rsidRPr="005E3337" w:rsidRDefault="007957CF" w:rsidP="007957CF">
      <w:pPr>
        <w:pStyle w:val="ac"/>
        <w:spacing w:line="288" w:lineRule="auto"/>
        <w:ind w:firstLine="567"/>
        <w:rPr>
          <w:iCs/>
          <w:color w:val="000000"/>
        </w:rPr>
      </w:pPr>
    </w:p>
    <w:p w14:paraId="344D4602" w14:textId="77777777" w:rsidR="007957CF" w:rsidRPr="005E3337" w:rsidRDefault="007957CF" w:rsidP="007957CF">
      <w:pPr>
        <w:pStyle w:val="ac"/>
        <w:spacing w:line="288" w:lineRule="auto"/>
        <w:ind w:firstLine="567"/>
        <w:rPr>
          <w:b/>
          <w:bCs/>
          <w:iCs/>
          <w:color w:val="000000"/>
        </w:rPr>
      </w:pPr>
      <w:r w:rsidRPr="005E3337">
        <w:rPr>
          <w:b/>
          <w:bCs/>
          <w:iCs/>
          <w:color w:val="000000"/>
        </w:rPr>
        <w:t>5.5.5. Мета й основні принципи концепції сталого розвитку</w:t>
      </w:r>
    </w:p>
    <w:p w14:paraId="13839CA9" w14:textId="77777777" w:rsidR="007957CF" w:rsidRPr="005E3337" w:rsidRDefault="007957CF" w:rsidP="007957CF">
      <w:pPr>
        <w:pStyle w:val="ac"/>
        <w:spacing w:line="288" w:lineRule="auto"/>
        <w:ind w:firstLine="567"/>
        <w:rPr>
          <w:iCs/>
          <w:color w:val="000000"/>
        </w:rPr>
      </w:pPr>
      <w:r w:rsidRPr="005E3337">
        <w:rPr>
          <w:iCs/>
          <w:color w:val="000000"/>
        </w:rPr>
        <w:t>Метою сталого розвитку є забезпечення такого типу суспільного поступу, за якого економічне зростання, соціальна справедливість і збереження довкілля не суперечать одне одному, а взаємно підтримують одне одного. Це означає, що розвиток не повинен бути короткостроковим, руйнівним або таким, що створює приховані витрати для майбутніх поколінь.</w:t>
      </w:r>
    </w:p>
    <w:p w14:paraId="3B1DC262" w14:textId="77777777" w:rsidR="007957CF" w:rsidRPr="005E3337" w:rsidRDefault="007957CF" w:rsidP="007957CF">
      <w:pPr>
        <w:pStyle w:val="ac"/>
        <w:spacing w:line="288" w:lineRule="auto"/>
        <w:ind w:firstLine="567"/>
        <w:rPr>
          <w:iCs/>
          <w:color w:val="000000"/>
        </w:rPr>
      </w:pPr>
      <w:r w:rsidRPr="005E3337">
        <w:rPr>
          <w:iCs/>
          <w:color w:val="000000"/>
        </w:rPr>
        <w:t xml:space="preserve">Перший принцип сталого розвитку — </w:t>
      </w:r>
      <w:r w:rsidRPr="005E3337">
        <w:rPr>
          <w:b/>
          <w:bCs/>
          <w:iCs/>
          <w:color w:val="000000"/>
        </w:rPr>
        <w:t>інтегрованість економічної, соціальної та екологічної політики</w:t>
      </w:r>
      <w:r w:rsidRPr="005E3337">
        <w:rPr>
          <w:iCs/>
          <w:color w:val="000000"/>
        </w:rPr>
        <w:t>. Держава не повинна ухвалювати економічні рішення без оцінки їхніх соціальних і екологічних наслідків. Наприклад, промислова політика має враховувати зайнятість, екологічні стандарти, енергоефективність і вплив на здоров’я людей.</w:t>
      </w:r>
    </w:p>
    <w:p w14:paraId="7FB6EBE9" w14:textId="77777777" w:rsidR="007957CF" w:rsidRPr="005E3337" w:rsidRDefault="007957CF" w:rsidP="007957CF">
      <w:pPr>
        <w:pStyle w:val="ac"/>
        <w:spacing w:line="288" w:lineRule="auto"/>
        <w:ind w:firstLine="567"/>
        <w:rPr>
          <w:iCs/>
          <w:color w:val="000000"/>
        </w:rPr>
      </w:pPr>
      <w:r w:rsidRPr="005E3337">
        <w:rPr>
          <w:iCs/>
          <w:color w:val="000000"/>
        </w:rPr>
        <w:t xml:space="preserve">Другий принцип — </w:t>
      </w:r>
      <w:proofErr w:type="spellStart"/>
      <w:r w:rsidRPr="005E3337">
        <w:rPr>
          <w:b/>
          <w:bCs/>
          <w:iCs/>
          <w:color w:val="000000"/>
        </w:rPr>
        <w:t>міжпоколінна</w:t>
      </w:r>
      <w:proofErr w:type="spellEnd"/>
      <w:r w:rsidRPr="005E3337">
        <w:rPr>
          <w:b/>
          <w:bCs/>
          <w:iCs/>
          <w:color w:val="000000"/>
        </w:rPr>
        <w:t xml:space="preserve"> справедливість</w:t>
      </w:r>
      <w:r w:rsidRPr="005E3337">
        <w:rPr>
          <w:iCs/>
          <w:color w:val="000000"/>
        </w:rPr>
        <w:t>. Сучасне покоління не повинно вичерпувати природні ресурси або створювати екологічні проблеми, які майбутні покоління не зможуть вирішити. Це стосується лісів, води, ґрунтів, клімату, біорізноманіття, мінеральних ресурсів і якості середовища.</w:t>
      </w:r>
    </w:p>
    <w:p w14:paraId="27854055" w14:textId="77777777" w:rsidR="007957CF" w:rsidRPr="005E3337" w:rsidRDefault="007957CF" w:rsidP="007957CF">
      <w:pPr>
        <w:pStyle w:val="ac"/>
        <w:spacing w:line="288" w:lineRule="auto"/>
        <w:ind w:firstLine="567"/>
        <w:rPr>
          <w:iCs/>
          <w:color w:val="000000"/>
        </w:rPr>
      </w:pPr>
      <w:r w:rsidRPr="005E3337">
        <w:rPr>
          <w:iCs/>
          <w:color w:val="000000"/>
        </w:rPr>
        <w:t xml:space="preserve">Третій принцип — </w:t>
      </w:r>
      <w:r w:rsidRPr="005E3337">
        <w:rPr>
          <w:b/>
          <w:bCs/>
          <w:iCs/>
          <w:color w:val="000000"/>
        </w:rPr>
        <w:t>принцип запобігання</w:t>
      </w:r>
      <w:r w:rsidRPr="005E3337">
        <w:rPr>
          <w:iCs/>
          <w:color w:val="000000"/>
        </w:rPr>
        <w:t>. Держава має не лише реагувати на екологічні катастрофи, а й попереджати їх. Наприклад, дешевше й ефективніше запобігти забрудненню річки, ніж потім десятиліттями відновлювати екосистему.</w:t>
      </w:r>
    </w:p>
    <w:p w14:paraId="3E01CBEE" w14:textId="77777777" w:rsidR="007957CF" w:rsidRPr="005E3337" w:rsidRDefault="007957CF" w:rsidP="007957CF">
      <w:pPr>
        <w:pStyle w:val="ac"/>
        <w:spacing w:line="288" w:lineRule="auto"/>
        <w:ind w:firstLine="567"/>
        <w:rPr>
          <w:iCs/>
          <w:color w:val="000000"/>
        </w:rPr>
      </w:pPr>
      <w:r w:rsidRPr="005E3337">
        <w:rPr>
          <w:iCs/>
          <w:color w:val="000000"/>
        </w:rPr>
        <w:lastRenderedPageBreak/>
        <w:t xml:space="preserve">Четвертий принцип — </w:t>
      </w:r>
      <w:r w:rsidRPr="005E3337">
        <w:rPr>
          <w:b/>
          <w:bCs/>
          <w:iCs/>
          <w:color w:val="000000"/>
        </w:rPr>
        <w:t>принцип обережності</w:t>
      </w:r>
      <w:r w:rsidRPr="005E3337">
        <w:rPr>
          <w:iCs/>
          <w:color w:val="000000"/>
        </w:rPr>
        <w:t>. Якщо певна діяльність може спричинити серйозну або незворотну шкоду довкіллю, відсутність повної наукової визначеності не повинна бути підставою для бездіяльності. У публічному управлінні це означає, що ризики мають оцінюватися завчасно.</w:t>
      </w:r>
    </w:p>
    <w:p w14:paraId="65F93523" w14:textId="77777777" w:rsidR="007957CF" w:rsidRPr="005E3337" w:rsidRDefault="007957CF" w:rsidP="007957CF">
      <w:pPr>
        <w:pStyle w:val="ac"/>
        <w:spacing w:line="288" w:lineRule="auto"/>
        <w:ind w:firstLine="567"/>
        <w:rPr>
          <w:iCs/>
          <w:color w:val="000000"/>
        </w:rPr>
      </w:pPr>
      <w:r w:rsidRPr="005E3337">
        <w:rPr>
          <w:iCs/>
          <w:color w:val="000000"/>
        </w:rPr>
        <w:t xml:space="preserve">П’ятий принцип — </w:t>
      </w:r>
      <w:r w:rsidRPr="005E3337">
        <w:rPr>
          <w:b/>
          <w:bCs/>
          <w:iCs/>
          <w:color w:val="000000"/>
        </w:rPr>
        <w:t>“забруднювач платить”</w:t>
      </w:r>
      <w:r w:rsidRPr="005E3337">
        <w:rPr>
          <w:iCs/>
          <w:color w:val="000000"/>
        </w:rPr>
        <w:t>. Той, хто створює екологічну шкоду, має нести витрати на її попередження, зменшення або компенсацію. Без цього витрати забруднення перекладаються на суспільство.</w:t>
      </w:r>
    </w:p>
    <w:p w14:paraId="24786B17" w14:textId="77777777" w:rsidR="007957CF" w:rsidRPr="005E3337" w:rsidRDefault="007957CF" w:rsidP="007957CF">
      <w:pPr>
        <w:pStyle w:val="ac"/>
        <w:spacing w:line="288" w:lineRule="auto"/>
        <w:ind w:firstLine="567"/>
        <w:rPr>
          <w:iCs/>
          <w:color w:val="000000"/>
        </w:rPr>
      </w:pPr>
      <w:r w:rsidRPr="005E3337">
        <w:rPr>
          <w:iCs/>
          <w:color w:val="000000"/>
        </w:rPr>
        <w:t xml:space="preserve">Шостий принцип — </w:t>
      </w:r>
      <w:r w:rsidRPr="005E3337">
        <w:rPr>
          <w:b/>
          <w:bCs/>
          <w:iCs/>
          <w:color w:val="000000"/>
        </w:rPr>
        <w:t>участь громадськості</w:t>
      </w:r>
      <w:r w:rsidRPr="005E3337">
        <w:rPr>
          <w:iCs/>
          <w:color w:val="000000"/>
        </w:rPr>
        <w:t>. Сталий розвиток неможливий без участі громадян, громадських організацій, місцевих громад, бізнесу та експертів. Рішення про довкілля, інфраструктуру, ресурси й розвиток територій мають ухвалюватися відкрито.</w:t>
      </w:r>
    </w:p>
    <w:p w14:paraId="3AB10FFF" w14:textId="77777777" w:rsidR="007957CF" w:rsidRPr="005E3337" w:rsidRDefault="007957CF" w:rsidP="007957CF">
      <w:pPr>
        <w:pStyle w:val="ac"/>
        <w:spacing w:line="288" w:lineRule="auto"/>
        <w:ind w:firstLine="567"/>
        <w:rPr>
          <w:iCs/>
          <w:color w:val="000000"/>
        </w:rPr>
      </w:pPr>
      <w:r w:rsidRPr="005E3337">
        <w:rPr>
          <w:iCs/>
          <w:color w:val="000000"/>
        </w:rPr>
        <w:t xml:space="preserve">Сьомий принцип — </w:t>
      </w:r>
      <w:r w:rsidRPr="005E3337">
        <w:rPr>
          <w:b/>
          <w:bCs/>
          <w:iCs/>
          <w:color w:val="000000"/>
        </w:rPr>
        <w:t>справедливий доступ до ресурсів і можливостей</w:t>
      </w:r>
      <w:r w:rsidRPr="005E3337">
        <w:rPr>
          <w:iCs/>
          <w:color w:val="000000"/>
        </w:rPr>
        <w:t>. Сталий розвиток пов’язаний не лише з природою, а й із соціальною рівністю: доступом до освіти, медицини, роботи, води, енергії, безпечного середовища та публічних послуг.</w:t>
      </w:r>
    </w:p>
    <w:p w14:paraId="35BF7DC8" w14:textId="77777777" w:rsidR="007957CF" w:rsidRPr="005E3337" w:rsidRDefault="007957CF" w:rsidP="007957CF">
      <w:pPr>
        <w:pStyle w:val="ac"/>
        <w:spacing w:line="288" w:lineRule="auto"/>
        <w:ind w:firstLine="567"/>
        <w:rPr>
          <w:iCs/>
          <w:color w:val="000000"/>
        </w:rPr>
      </w:pPr>
      <w:r w:rsidRPr="005E3337">
        <w:rPr>
          <w:iCs/>
          <w:color w:val="000000"/>
        </w:rPr>
        <w:t xml:space="preserve">Восьмий принцип — </w:t>
      </w:r>
      <w:r w:rsidRPr="005E3337">
        <w:rPr>
          <w:b/>
          <w:bCs/>
          <w:iCs/>
          <w:color w:val="000000"/>
        </w:rPr>
        <w:t>локалізація сталого розвитку</w:t>
      </w:r>
      <w:r w:rsidRPr="005E3337">
        <w:rPr>
          <w:iCs/>
          <w:color w:val="000000"/>
        </w:rPr>
        <w:t>. Глобальні цілі мають реалізовуватися на рівні конкретних громад, міст, регіонів і секторів економіки. Без місцевої реалізації сталий розвиток залишається декларацією.</w:t>
      </w:r>
    </w:p>
    <w:p w14:paraId="0E493AD3" w14:textId="77777777" w:rsidR="007957CF" w:rsidRPr="005E3337" w:rsidRDefault="007957CF" w:rsidP="007957CF">
      <w:pPr>
        <w:pStyle w:val="ac"/>
        <w:spacing w:line="288" w:lineRule="auto"/>
        <w:ind w:firstLine="567"/>
        <w:rPr>
          <w:iCs/>
          <w:color w:val="000000"/>
        </w:rPr>
      </w:pPr>
      <w:r w:rsidRPr="005E3337">
        <w:rPr>
          <w:b/>
          <w:bCs/>
          <w:iCs/>
          <w:color w:val="000000"/>
        </w:rPr>
        <w:t>Приклад для лекції.</w:t>
      </w:r>
      <w:r w:rsidRPr="005E3337">
        <w:rPr>
          <w:iCs/>
          <w:color w:val="000000"/>
        </w:rPr>
        <w:t xml:space="preserve"> Рішення про будівництво </w:t>
      </w:r>
      <w:proofErr w:type="spellStart"/>
      <w:r w:rsidRPr="005E3337">
        <w:rPr>
          <w:iCs/>
          <w:color w:val="000000"/>
        </w:rPr>
        <w:t>сміттєпереробного</w:t>
      </w:r>
      <w:proofErr w:type="spellEnd"/>
      <w:r w:rsidRPr="005E3337">
        <w:rPr>
          <w:iCs/>
          <w:color w:val="000000"/>
        </w:rPr>
        <w:t xml:space="preserve"> комплексу має враховувати економічну доцільність, екологічну безпеку, думку громади, транспортну логістику, тарифи, технології, вплив на здоров’я і довгострокову систему управління відходами. Це приклад інтегрованого застосування принципів сталого розвитку.</w:t>
      </w:r>
    </w:p>
    <w:p w14:paraId="2A6269F9" w14:textId="764C7006" w:rsidR="007957CF" w:rsidRPr="005E3337" w:rsidRDefault="007957CF" w:rsidP="007957CF">
      <w:pPr>
        <w:pStyle w:val="ac"/>
        <w:spacing w:line="288" w:lineRule="auto"/>
        <w:ind w:firstLine="567"/>
        <w:rPr>
          <w:iCs/>
          <w:color w:val="000000"/>
        </w:rPr>
      </w:pPr>
    </w:p>
    <w:p w14:paraId="1C884D93" w14:textId="77777777" w:rsidR="007957CF" w:rsidRPr="005E3337" w:rsidRDefault="007957CF" w:rsidP="007957CF">
      <w:pPr>
        <w:pStyle w:val="ac"/>
        <w:spacing w:line="288" w:lineRule="auto"/>
        <w:ind w:firstLine="567"/>
        <w:rPr>
          <w:b/>
          <w:bCs/>
          <w:iCs/>
          <w:color w:val="000000"/>
        </w:rPr>
      </w:pPr>
      <w:r w:rsidRPr="005E3337">
        <w:rPr>
          <w:b/>
          <w:bCs/>
          <w:iCs/>
          <w:color w:val="000000"/>
        </w:rPr>
        <w:t>5.5.6. Міжнародні форуми після Ріо-92 та їх рішення</w:t>
      </w:r>
    </w:p>
    <w:p w14:paraId="3414CB42" w14:textId="77777777" w:rsidR="007957CF" w:rsidRPr="005E3337" w:rsidRDefault="007957CF" w:rsidP="007957CF">
      <w:pPr>
        <w:pStyle w:val="ac"/>
        <w:spacing w:line="288" w:lineRule="auto"/>
        <w:ind w:firstLine="567"/>
        <w:rPr>
          <w:iCs/>
          <w:color w:val="000000"/>
        </w:rPr>
      </w:pPr>
      <w:r w:rsidRPr="005E3337">
        <w:rPr>
          <w:iCs/>
          <w:color w:val="000000"/>
        </w:rPr>
        <w:t>Після Ріо-92 міжнародна спільнота продовжила розвивати концепцію сталого розвитку через низку глобальних форумів і документів.</w:t>
      </w:r>
    </w:p>
    <w:p w14:paraId="1CC66810" w14:textId="77777777" w:rsidR="007957CF" w:rsidRPr="005E3337" w:rsidRDefault="007957CF" w:rsidP="007957CF">
      <w:pPr>
        <w:pStyle w:val="ac"/>
        <w:spacing w:line="288" w:lineRule="auto"/>
        <w:ind w:firstLine="567"/>
        <w:rPr>
          <w:iCs/>
          <w:color w:val="000000"/>
        </w:rPr>
      </w:pPr>
      <w:r w:rsidRPr="005E3337">
        <w:rPr>
          <w:iCs/>
          <w:color w:val="000000"/>
        </w:rPr>
        <w:t>У 2002 році в Йоганнесбурзі відбувся Всесвітній саміт зі сталого розвитку, який акцентував увагу на практичній реалізації рішень Ріо, боротьбі з бідністю, доступі до води, енергетики, санітарії, охороні здоров’я, сільському господарстві й біорізноманітті. Його значення полягало в тому, що сталий розвиток почали дедалі більше пов’язувати з конкретними соціальними проблемами, а не лише з довкіллям.</w:t>
      </w:r>
    </w:p>
    <w:p w14:paraId="0292F36D" w14:textId="77777777" w:rsidR="007957CF" w:rsidRPr="005E3337" w:rsidRDefault="007957CF" w:rsidP="007957CF">
      <w:pPr>
        <w:pStyle w:val="ac"/>
        <w:spacing w:line="288" w:lineRule="auto"/>
        <w:ind w:firstLine="567"/>
        <w:rPr>
          <w:iCs/>
          <w:color w:val="000000"/>
        </w:rPr>
      </w:pPr>
      <w:r w:rsidRPr="005E3337">
        <w:rPr>
          <w:iCs/>
          <w:color w:val="000000"/>
        </w:rPr>
        <w:t xml:space="preserve">У 2012 році відбулася конференція </w:t>
      </w:r>
      <w:r w:rsidRPr="005E3337">
        <w:rPr>
          <w:b/>
          <w:bCs/>
          <w:iCs/>
          <w:color w:val="000000"/>
        </w:rPr>
        <w:t>Ріо+20</w:t>
      </w:r>
      <w:r w:rsidRPr="005E3337">
        <w:rPr>
          <w:iCs/>
          <w:color w:val="000000"/>
        </w:rPr>
        <w:t xml:space="preserve">, яка підтвердила актуальність сталого розвитку і підготувала ґрунт для формування майбутніх Цілей сталого розвитку. Важливим результатом стало посилення ідеї “зеленої економіки”, тобто такої моделі економічного розвитку, яка зменшує екологічні ризики, </w:t>
      </w:r>
      <w:r w:rsidRPr="005E3337">
        <w:rPr>
          <w:iCs/>
          <w:color w:val="000000"/>
        </w:rPr>
        <w:lastRenderedPageBreak/>
        <w:t>підтримує ресурсну ефективність і створює нові можливості для зайнятості.</w:t>
      </w:r>
    </w:p>
    <w:p w14:paraId="5A914642" w14:textId="77777777" w:rsidR="007957CF" w:rsidRPr="005E3337" w:rsidRDefault="007957CF" w:rsidP="007957CF">
      <w:pPr>
        <w:pStyle w:val="ac"/>
        <w:spacing w:line="288" w:lineRule="auto"/>
        <w:ind w:firstLine="567"/>
        <w:rPr>
          <w:iCs/>
          <w:color w:val="000000"/>
        </w:rPr>
      </w:pPr>
      <w:r w:rsidRPr="005E3337">
        <w:rPr>
          <w:iCs/>
          <w:color w:val="000000"/>
        </w:rPr>
        <w:t xml:space="preserve">У 2015 році Генеральна Асамблея ООН ухвалила </w:t>
      </w:r>
      <w:r w:rsidRPr="005E3337">
        <w:rPr>
          <w:b/>
          <w:bCs/>
          <w:iCs/>
          <w:color w:val="000000"/>
        </w:rPr>
        <w:t>Порядок денний у сфері сталого розвитку до 2030 року</w:t>
      </w:r>
      <w:r w:rsidRPr="005E3337">
        <w:rPr>
          <w:iCs/>
          <w:color w:val="000000"/>
        </w:rPr>
        <w:t xml:space="preserve">, який містить 17 Цілей сталого розвитку. Ці цілі охоплюють подолання бідності, освіту, здоров’я, гендерну рівність, чисту воду, енергію, гідну працю, інновації, зменшення нерівності, сталі міста, відповідальне споживання, клімат, захист екосистем, мир, справедливість і партнерство. Для України ЦСР стали рамкою для національного планування, моніторингу й оцінки розвитку. Уряд України зазначає, що національні завдання, індикатори та моніторинг ЦСР відображені в Національній доповіді “Цілі сталого розвитку: Україна”. </w:t>
      </w:r>
    </w:p>
    <w:p w14:paraId="12412B85" w14:textId="77777777" w:rsidR="007957CF" w:rsidRPr="005E3337" w:rsidRDefault="007957CF" w:rsidP="007957CF">
      <w:pPr>
        <w:pStyle w:val="ac"/>
        <w:spacing w:line="288" w:lineRule="auto"/>
        <w:ind w:firstLine="567"/>
        <w:rPr>
          <w:iCs/>
          <w:color w:val="000000"/>
        </w:rPr>
      </w:pPr>
      <w:r w:rsidRPr="005E3337">
        <w:rPr>
          <w:iCs/>
          <w:color w:val="000000"/>
        </w:rPr>
        <w:t xml:space="preserve">Також у 2015 році була ухвалена </w:t>
      </w:r>
      <w:r w:rsidRPr="005E3337">
        <w:rPr>
          <w:b/>
          <w:bCs/>
          <w:iCs/>
          <w:color w:val="000000"/>
        </w:rPr>
        <w:t>Паризька кліматична угода</w:t>
      </w:r>
      <w:r w:rsidRPr="005E3337">
        <w:rPr>
          <w:iCs/>
          <w:color w:val="000000"/>
        </w:rPr>
        <w:t>, яка стала центральним документом міжнародної кліматичної політики. Її логіка полягає у стримуванні глобального потепління, скороченні викидів парникових газів і адаптації до зміни клімату. Для України це означає потребу в енергетичній модернізації, декарбонізації, розвитку відновлюваної енергетики, енергоефективності та кліматичного планування.</w:t>
      </w:r>
    </w:p>
    <w:p w14:paraId="692F5A1E" w14:textId="77777777" w:rsidR="007957CF" w:rsidRPr="005E3337" w:rsidRDefault="007957CF" w:rsidP="007957CF">
      <w:pPr>
        <w:pStyle w:val="ac"/>
        <w:spacing w:line="288" w:lineRule="auto"/>
        <w:ind w:firstLine="567"/>
        <w:rPr>
          <w:iCs/>
          <w:color w:val="000000"/>
        </w:rPr>
      </w:pPr>
      <w:r w:rsidRPr="005E3337">
        <w:rPr>
          <w:iCs/>
          <w:color w:val="000000"/>
        </w:rPr>
        <w:t>Для публічного управління важливо, що міжнародні форуми після Ріо-92 поступово перевели сталий розвиток із площини загальних декларацій у площину вимірюваних цілей, індикаторів, національних стратегій і регулярного моніторингу. Тобто сталий розвиток став не лише політичною ідеєю, а управлінським інструментом.</w:t>
      </w:r>
    </w:p>
    <w:p w14:paraId="58A111B4" w14:textId="77777777" w:rsidR="007957CF" w:rsidRPr="005E3337" w:rsidRDefault="007957CF" w:rsidP="007957CF">
      <w:pPr>
        <w:pStyle w:val="ac"/>
        <w:spacing w:line="288" w:lineRule="auto"/>
        <w:ind w:firstLine="567"/>
        <w:rPr>
          <w:iCs/>
          <w:color w:val="000000"/>
        </w:rPr>
      </w:pPr>
      <w:r w:rsidRPr="005E3337">
        <w:rPr>
          <w:b/>
          <w:bCs/>
          <w:iCs/>
          <w:color w:val="000000"/>
        </w:rPr>
        <w:t>Приклад для лекції.</w:t>
      </w:r>
      <w:r w:rsidRPr="005E3337">
        <w:rPr>
          <w:iCs/>
          <w:color w:val="000000"/>
        </w:rPr>
        <w:t xml:space="preserve"> Якщо громада розробляє стратегію розвитку до 2030 року, вона може </w:t>
      </w:r>
      <w:proofErr w:type="spellStart"/>
      <w:r w:rsidRPr="005E3337">
        <w:rPr>
          <w:iCs/>
          <w:color w:val="000000"/>
        </w:rPr>
        <w:t>співвіднести</w:t>
      </w:r>
      <w:proofErr w:type="spellEnd"/>
      <w:r w:rsidRPr="005E3337">
        <w:rPr>
          <w:iCs/>
          <w:color w:val="000000"/>
        </w:rPr>
        <w:t xml:space="preserve"> свої цілі з ЦСР: енергоефективність — із Ціллю 7, місцева зайнятість — із Ціллю 8, інфраструктура — із Ціллю 9, сталий міський розвиток — із Ціллю 11, кліматична адаптація — із Ціллю 13. Це дозволяє зробити місцеву політику частиною глобальної рамки.</w:t>
      </w:r>
    </w:p>
    <w:p w14:paraId="36311A4E" w14:textId="1E7B2BCF" w:rsidR="007957CF" w:rsidRPr="005E3337" w:rsidRDefault="007957CF" w:rsidP="007957CF">
      <w:pPr>
        <w:pStyle w:val="ac"/>
        <w:spacing w:line="288" w:lineRule="auto"/>
        <w:ind w:firstLine="567"/>
        <w:rPr>
          <w:iCs/>
          <w:color w:val="000000"/>
        </w:rPr>
      </w:pPr>
    </w:p>
    <w:p w14:paraId="14CAFC1A" w14:textId="77777777" w:rsidR="007957CF" w:rsidRPr="005E3337" w:rsidRDefault="007957CF" w:rsidP="007957CF">
      <w:pPr>
        <w:pStyle w:val="ac"/>
        <w:spacing w:line="288" w:lineRule="auto"/>
        <w:ind w:firstLine="567"/>
        <w:rPr>
          <w:b/>
          <w:bCs/>
          <w:iCs/>
          <w:color w:val="000000"/>
        </w:rPr>
      </w:pPr>
      <w:r w:rsidRPr="005E3337">
        <w:rPr>
          <w:b/>
          <w:bCs/>
          <w:iCs/>
          <w:color w:val="000000"/>
        </w:rPr>
        <w:t>5.5.7. Тенденції змін основних властивостей компонентів природи</w:t>
      </w:r>
    </w:p>
    <w:p w14:paraId="4A363C26" w14:textId="77777777" w:rsidR="007957CF" w:rsidRPr="005E3337" w:rsidRDefault="007957CF" w:rsidP="007957CF">
      <w:pPr>
        <w:pStyle w:val="ac"/>
        <w:spacing w:line="288" w:lineRule="auto"/>
        <w:ind w:firstLine="567"/>
        <w:rPr>
          <w:iCs/>
          <w:color w:val="000000"/>
        </w:rPr>
      </w:pPr>
      <w:r w:rsidRPr="005E3337">
        <w:rPr>
          <w:iCs/>
          <w:color w:val="000000"/>
        </w:rPr>
        <w:t>Сталий розвиток безпосередньо пов’язаний із тенденціями зміни природного середовища. У сучасному світі основні компоненти природи — атмосфера, вода, ґрунти, ліси, біорізноманіття, кліматичні системи, ландшафти — перебувають під тиском господарської діяльності, урбанізації, промисловості, сільського господарства, енергетики, транспорту, воєнних дій і зміни клімату.</w:t>
      </w:r>
    </w:p>
    <w:p w14:paraId="1DAE5B51" w14:textId="77777777" w:rsidR="007957CF" w:rsidRPr="005E3337" w:rsidRDefault="007957CF" w:rsidP="007957CF">
      <w:pPr>
        <w:pStyle w:val="ac"/>
        <w:spacing w:line="288" w:lineRule="auto"/>
        <w:ind w:firstLine="567"/>
        <w:rPr>
          <w:iCs/>
          <w:color w:val="000000"/>
        </w:rPr>
      </w:pPr>
      <w:r w:rsidRPr="005E3337">
        <w:rPr>
          <w:iCs/>
          <w:color w:val="000000"/>
        </w:rPr>
        <w:t xml:space="preserve">Першою тенденцією є </w:t>
      </w:r>
      <w:r w:rsidRPr="005E3337">
        <w:rPr>
          <w:b/>
          <w:bCs/>
          <w:iCs/>
          <w:color w:val="000000"/>
        </w:rPr>
        <w:t>зміна клімату</w:t>
      </w:r>
      <w:r w:rsidRPr="005E3337">
        <w:rPr>
          <w:iCs/>
          <w:color w:val="000000"/>
        </w:rPr>
        <w:t xml:space="preserve">. Вона проявляється у зростанні середніх температур, частішанні екстремальних погодних явищ, </w:t>
      </w:r>
      <w:proofErr w:type="spellStart"/>
      <w:r w:rsidRPr="005E3337">
        <w:rPr>
          <w:iCs/>
          <w:color w:val="000000"/>
        </w:rPr>
        <w:t>посух</w:t>
      </w:r>
      <w:proofErr w:type="spellEnd"/>
      <w:r w:rsidRPr="005E3337">
        <w:rPr>
          <w:iCs/>
          <w:color w:val="000000"/>
        </w:rPr>
        <w:t xml:space="preserve">, теплових хвиль, паводків, лісових пожеж, зміні режиму опадів. Для економіки </w:t>
      </w:r>
      <w:r w:rsidRPr="005E3337">
        <w:rPr>
          <w:iCs/>
          <w:color w:val="000000"/>
        </w:rPr>
        <w:lastRenderedPageBreak/>
        <w:t>це означає ризики для сільського господарства, енергетики, інфраструктури, здоров’я населення, водних ресурсів і страхових систем.</w:t>
      </w:r>
    </w:p>
    <w:p w14:paraId="44F20047" w14:textId="77777777" w:rsidR="007957CF" w:rsidRPr="005E3337" w:rsidRDefault="007957CF" w:rsidP="007957CF">
      <w:pPr>
        <w:pStyle w:val="ac"/>
        <w:spacing w:line="288" w:lineRule="auto"/>
        <w:ind w:firstLine="567"/>
        <w:rPr>
          <w:iCs/>
          <w:color w:val="000000"/>
        </w:rPr>
      </w:pPr>
      <w:r w:rsidRPr="005E3337">
        <w:rPr>
          <w:iCs/>
          <w:color w:val="000000"/>
        </w:rPr>
        <w:t xml:space="preserve">Другою тенденцією є </w:t>
      </w:r>
      <w:r w:rsidRPr="005E3337">
        <w:rPr>
          <w:b/>
          <w:bCs/>
          <w:iCs/>
          <w:color w:val="000000"/>
        </w:rPr>
        <w:t>деградація ґрунтів</w:t>
      </w:r>
      <w:r w:rsidRPr="005E3337">
        <w:rPr>
          <w:iCs/>
          <w:color w:val="000000"/>
        </w:rPr>
        <w:t>. Для України це особливо важливо через значення аграрного сектору. Ерозія, виснаження, забруднення, ущільнення, мінування, воєнне пошкодження земель і нераціональне землекористування знижують продуктивність ґрунтів і створюють довгострокові ризики для продовольчої безпеки.</w:t>
      </w:r>
    </w:p>
    <w:p w14:paraId="13017312" w14:textId="77777777" w:rsidR="007957CF" w:rsidRPr="005E3337" w:rsidRDefault="007957CF" w:rsidP="007957CF">
      <w:pPr>
        <w:pStyle w:val="ac"/>
        <w:spacing w:line="288" w:lineRule="auto"/>
        <w:ind w:firstLine="567"/>
        <w:rPr>
          <w:iCs/>
          <w:color w:val="000000"/>
        </w:rPr>
      </w:pPr>
      <w:r w:rsidRPr="005E3337">
        <w:rPr>
          <w:iCs/>
          <w:color w:val="000000"/>
        </w:rPr>
        <w:t xml:space="preserve">Третьою тенденцією є </w:t>
      </w:r>
      <w:r w:rsidRPr="005E3337">
        <w:rPr>
          <w:b/>
          <w:bCs/>
          <w:iCs/>
          <w:color w:val="000000"/>
        </w:rPr>
        <w:t>погіршення стану водних ресурсів</w:t>
      </w:r>
      <w:r w:rsidRPr="005E3337">
        <w:rPr>
          <w:iCs/>
          <w:color w:val="000000"/>
        </w:rPr>
        <w:t>. Забруднення річок, зменшення доступності якісної питної води, руйнування водної інфраструктури, промислові скиди, аграрне забруднення і кліматичні зміни впливають на водну безпеку. Для України ця тема особливо чутлива через наслідки війни, руйнування гідротехнічних споруд і водної інфраструктури.</w:t>
      </w:r>
    </w:p>
    <w:p w14:paraId="39A833C2" w14:textId="77777777" w:rsidR="007957CF" w:rsidRPr="005E3337" w:rsidRDefault="007957CF" w:rsidP="007957CF">
      <w:pPr>
        <w:pStyle w:val="ac"/>
        <w:spacing w:line="288" w:lineRule="auto"/>
        <w:ind w:firstLine="567"/>
        <w:rPr>
          <w:iCs/>
          <w:color w:val="000000"/>
        </w:rPr>
      </w:pPr>
      <w:r w:rsidRPr="005E3337">
        <w:rPr>
          <w:iCs/>
          <w:color w:val="000000"/>
        </w:rPr>
        <w:t xml:space="preserve">Четвертою тенденцією є </w:t>
      </w:r>
      <w:r w:rsidRPr="005E3337">
        <w:rPr>
          <w:b/>
          <w:bCs/>
          <w:iCs/>
          <w:color w:val="000000"/>
        </w:rPr>
        <w:t>втрата біорізноманіття</w:t>
      </w:r>
      <w:r w:rsidRPr="005E3337">
        <w:rPr>
          <w:iCs/>
          <w:color w:val="000000"/>
        </w:rPr>
        <w:t>. Знищення природних середовищ існування, вирубування лісів, забруднення, урбанізація, війна, пожежі та зміна клімату призводять до скорочення популяцій видів і деградації екосистем. Втрата біорізноманіття є не лише екологічною, а й економічною проблемою, бо екосистеми забезпечують запилення, очищення води, регулювання клімату, ґрунтоутворення і рекреаційні ресурси.</w:t>
      </w:r>
    </w:p>
    <w:p w14:paraId="04D6787D" w14:textId="77777777" w:rsidR="007957CF" w:rsidRPr="005E3337" w:rsidRDefault="007957CF" w:rsidP="007957CF">
      <w:pPr>
        <w:pStyle w:val="ac"/>
        <w:spacing w:line="288" w:lineRule="auto"/>
        <w:ind w:firstLine="567"/>
        <w:rPr>
          <w:iCs/>
          <w:color w:val="000000"/>
        </w:rPr>
      </w:pPr>
      <w:r w:rsidRPr="005E3337">
        <w:rPr>
          <w:iCs/>
          <w:color w:val="000000"/>
        </w:rPr>
        <w:t xml:space="preserve">П’ятою тенденцією є </w:t>
      </w:r>
      <w:r w:rsidRPr="005E3337">
        <w:rPr>
          <w:b/>
          <w:bCs/>
          <w:iCs/>
          <w:color w:val="000000"/>
        </w:rPr>
        <w:t>забруднення повітря</w:t>
      </w:r>
      <w:r w:rsidRPr="005E3337">
        <w:rPr>
          <w:iCs/>
          <w:color w:val="000000"/>
        </w:rPr>
        <w:t>. Воно пов’язане з промисловими викидами, транспортом, енергетикою, спалюванням палива, пожежами й воєнними руйнуваннями. Забруднення повітря прямо впливає на здоров’я населення, продуктивність праці, витрати на медицину та якість життя.</w:t>
      </w:r>
    </w:p>
    <w:p w14:paraId="32D9132D" w14:textId="77777777" w:rsidR="007957CF" w:rsidRPr="005E3337" w:rsidRDefault="007957CF" w:rsidP="007957CF">
      <w:pPr>
        <w:pStyle w:val="ac"/>
        <w:spacing w:line="288" w:lineRule="auto"/>
        <w:ind w:firstLine="567"/>
        <w:rPr>
          <w:iCs/>
          <w:color w:val="000000"/>
        </w:rPr>
      </w:pPr>
      <w:r w:rsidRPr="005E3337">
        <w:rPr>
          <w:iCs/>
          <w:color w:val="000000"/>
        </w:rPr>
        <w:t xml:space="preserve">Шостою тенденцією є </w:t>
      </w:r>
      <w:r w:rsidRPr="005E3337">
        <w:rPr>
          <w:b/>
          <w:bCs/>
          <w:iCs/>
          <w:color w:val="000000"/>
        </w:rPr>
        <w:t>зростання обсягів відходів</w:t>
      </w:r>
      <w:r w:rsidRPr="005E3337">
        <w:rPr>
          <w:iCs/>
          <w:color w:val="000000"/>
        </w:rPr>
        <w:t>. Урбанізація, споживання, промисловість, будівництво, руйнування інфраструктури, військові відходи створюють потребу в нових системах управління відходами, переробки, повторного використання і циркулярної економіки.</w:t>
      </w:r>
    </w:p>
    <w:p w14:paraId="4CC16EED" w14:textId="77777777" w:rsidR="007957CF" w:rsidRPr="005E3337" w:rsidRDefault="007957CF" w:rsidP="007957CF">
      <w:pPr>
        <w:pStyle w:val="ac"/>
        <w:spacing w:line="288" w:lineRule="auto"/>
        <w:ind w:firstLine="567"/>
        <w:rPr>
          <w:iCs/>
          <w:color w:val="000000"/>
        </w:rPr>
      </w:pPr>
      <w:r w:rsidRPr="005E3337">
        <w:rPr>
          <w:iCs/>
          <w:color w:val="000000"/>
        </w:rPr>
        <w:t>У публічному управлінні ці тенденції означають, що економічна політика має дедалі більше враховувати екологічні обмеження. Держава не може планувати розвиток промисловості, енергетики, аграрного сектору, транспорту або міст без оцінки впливу на природні системи. Інакше короткострокове економічне зростання може призвести до довгострокового зниження якості життя, втрати ресурсів і збільшення витрат на відновлення.</w:t>
      </w:r>
    </w:p>
    <w:p w14:paraId="33C9622D" w14:textId="77777777" w:rsidR="007957CF" w:rsidRPr="005E3337" w:rsidRDefault="007957CF" w:rsidP="007957CF">
      <w:pPr>
        <w:pStyle w:val="ac"/>
        <w:spacing w:line="288" w:lineRule="auto"/>
        <w:ind w:firstLine="567"/>
        <w:rPr>
          <w:iCs/>
          <w:color w:val="000000"/>
        </w:rPr>
      </w:pPr>
      <w:r w:rsidRPr="005E3337">
        <w:rPr>
          <w:b/>
          <w:bCs/>
          <w:iCs/>
          <w:color w:val="000000"/>
        </w:rPr>
        <w:t>Приклад для лекції.</w:t>
      </w:r>
      <w:r w:rsidRPr="005E3337">
        <w:rPr>
          <w:iCs/>
          <w:color w:val="000000"/>
        </w:rPr>
        <w:t xml:space="preserve"> Якщо через зміну клімату в окремому регіоні частішають посухи, це впливає на врожайність, потребу в зрошенні, структуру культур, доходи фермерів, ціни на продукти і місцеві бюджети. Отже, кліматична тенденція перетворюється на економічну і управлінську проблему.</w:t>
      </w:r>
    </w:p>
    <w:p w14:paraId="4FC81749" w14:textId="41882188" w:rsidR="007957CF" w:rsidRPr="005E3337" w:rsidRDefault="007957CF" w:rsidP="007957CF">
      <w:pPr>
        <w:pStyle w:val="ac"/>
        <w:spacing w:line="288" w:lineRule="auto"/>
        <w:ind w:firstLine="567"/>
        <w:rPr>
          <w:iCs/>
          <w:color w:val="000000"/>
        </w:rPr>
      </w:pPr>
    </w:p>
    <w:p w14:paraId="4A323B89" w14:textId="77777777" w:rsidR="007957CF" w:rsidRPr="005E3337" w:rsidRDefault="007957CF" w:rsidP="007957CF">
      <w:pPr>
        <w:pStyle w:val="ac"/>
        <w:spacing w:line="288" w:lineRule="auto"/>
        <w:ind w:firstLine="567"/>
        <w:rPr>
          <w:b/>
          <w:bCs/>
          <w:iCs/>
          <w:color w:val="000000"/>
        </w:rPr>
      </w:pPr>
      <w:r w:rsidRPr="005E3337">
        <w:rPr>
          <w:b/>
          <w:bCs/>
          <w:iCs/>
          <w:color w:val="000000"/>
        </w:rPr>
        <w:t>5.5.8. Індикатори сталого розвитку</w:t>
      </w:r>
    </w:p>
    <w:p w14:paraId="0422E5D1" w14:textId="77777777" w:rsidR="007957CF" w:rsidRPr="005E3337" w:rsidRDefault="007957CF" w:rsidP="007957CF">
      <w:pPr>
        <w:pStyle w:val="ac"/>
        <w:spacing w:line="288" w:lineRule="auto"/>
        <w:ind w:firstLine="567"/>
        <w:rPr>
          <w:iCs/>
          <w:color w:val="000000"/>
        </w:rPr>
      </w:pPr>
      <w:r w:rsidRPr="005E3337">
        <w:rPr>
          <w:iCs/>
          <w:color w:val="000000"/>
        </w:rPr>
        <w:t>Індикатори сталого розвитку — це кількісні або якісні показники, за допомогою яких можна вимірювати прогрес держави, регіону, громади або сектору в досягненні цілей сталого розвитку. Вони потрібні для того, щоб сталий розвиток не залишався загальним гаслом. Якщо немає індикаторів, неможливо оцінити, чи справді політика працює, чи покращується стан довкілля, чи зменшується бідність, чи зростає енергоефективність, чи покращується доступ до освіти та медицини.</w:t>
      </w:r>
    </w:p>
    <w:p w14:paraId="49D73DBF" w14:textId="77777777" w:rsidR="007957CF" w:rsidRPr="005E3337" w:rsidRDefault="007957CF" w:rsidP="007957CF">
      <w:pPr>
        <w:pStyle w:val="ac"/>
        <w:spacing w:line="288" w:lineRule="auto"/>
        <w:ind w:firstLine="567"/>
        <w:rPr>
          <w:iCs/>
          <w:color w:val="000000"/>
        </w:rPr>
      </w:pPr>
      <w:r w:rsidRPr="005E3337">
        <w:rPr>
          <w:iCs/>
          <w:color w:val="000000"/>
        </w:rPr>
        <w:t xml:space="preserve">На глобальному рівні індикатори пов’язані з 17 Цілями сталого розвитку ООН. На національному рівні країни адаптують ці індикатори до власних умов. В Україні функціонує онлайн-платформа Державної служби статистики щодо індикаторів ЦСР, де дані оновлювалися, зокрема, станом на 17 лютого 2025 року. UNDP також повідомляла про запуск відкритої онлайн-платформи для моніторингу індикаторів ЦСР в Україні, яка має забезпечити доступ до національних показників для уряду, громадськості та міжнародної спільноти. </w:t>
      </w:r>
    </w:p>
    <w:p w14:paraId="6168926A" w14:textId="77777777" w:rsidR="007957CF" w:rsidRPr="005E3337" w:rsidRDefault="007957CF" w:rsidP="007957CF">
      <w:pPr>
        <w:pStyle w:val="ac"/>
        <w:spacing w:line="288" w:lineRule="auto"/>
        <w:ind w:firstLine="567"/>
        <w:rPr>
          <w:iCs/>
          <w:color w:val="000000"/>
        </w:rPr>
      </w:pPr>
      <w:r w:rsidRPr="005E3337">
        <w:rPr>
          <w:iCs/>
          <w:color w:val="000000"/>
        </w:rPr>
        <w:t>Індикатори сталого розвитку можна поділити на кілька груп.</w:t>
      </w:r>
    </w:p>
    <w:p w14:paraId="03C5D809" w14:textId="77777777" w:rsidR="007957CF" w:rsidRPr="005E3337" w:rsidRDefault="007957CF" w:rsidP="007957CF">
      <w:pPr>
        <w:pStyle w:val="ac"/>
        <w:spacing w:line="288" w:lineRule="auto"/>
        <w:ind w:firstLine="567"/>
        <w:rPr>
          <w:iCs/>
          <w:color w:val="000000"/>
        </w:rPr>
      </w:pPr>
      <w:r w:rsidRPr="005E3337">
        <w:rPr>
          <w:iCs/>
          <w:color w:val="000000"/>
        </w:rPr>
        <w:t xml:space="preserve">Перша група — </w:t>
      </w:r>
      <w:r w:rsidRPr="005E3337">
        <w:rPr>
          <w:b/>
          <w:bCs/>
          <w:iCs/>
          <w:color w:val="000000"/>
        </w:rPr>
        <w:t>економічні індикатори</w:t>
      </w:r>
      <w:r w:rsidRPr="005E3337">
        <w:rPr>
          <w:iCs/>
          <w:color w:val="000000"/>
        </w:rPr>
        <w:t>. Вони вимірюють ВВП, продуктивність праці, зайнятість, рівень безробіття, інвестиції, інноваційну активність, частку малого та середнього бізнесу, експорт, енергоємність економіки, доступ до фінансування.</w:t>
      </w:r>
    </w:p>
    <w:p w14:paraId="57FD777B" w14:textId="77777777" w:rsidR="007957CF" w:rsidRPr="005E3337" w:rsidRDefault="007957CF" w:rsidP="007957CF">
      <w:pPr>
        <w:pStyle w:val="ac"/>
        <w:spacing w:line="288" w:lineRule="auto"/>
        <w:ind w:firstLine="567"/>
        <w:rPr>
          <w:iCs/>
          <w:color w:val="000000"/>
        </w:rPr>
      </w:pPr>
      <w:r w:rsidRPr="005E3337">
        <w:rPr>
          <w:iCs/>
          <w:color w:val="000000"/>
        </w:rPr>
        <w:t xml:space="preserve">Друга група — </w:t>
      </w:r>
      <w:r w:rsidRPr="005E3337">
        <w:rPr>
          <w:b/>
          <w:bCs/>
          <w:iCs/>
          <w:color w:val="000000"/>
        </w:rPr>
        <w:t>соціальні індикатори</w:t>
      </w:r>
      <w:r w:rsidRPr="005E3337">
        <w:rPr>
          <w:iCs/>
          <w:color w:val="000000"/>
        </w:rPr>
        <w:t>. Вони охоплюють рівень бідності, доступ до освіти, охорони здоров’я, соціального захисту, гендерну рівність, демографічні показники, житлові умови, доступ до базових послуг, рівень нерівності.</w:t>
      </w:r>
    </w:p>
    <w:p w14:paraId="31DD9BF3" w14:textId="77777777" w:rsidR="007957CF" w:rsidRPr="005E3337" w:rsidRDefault="007957CF" w:rsidP="007957CF">
      <w:pPr>
        <w:pStyle w:val="ac"/>
        <w:spacing w:line="288" w:lineRule="auto"/>
        <w:ind w:firstLine="567"/>
        <w:rPr>
          <w:iCs/>
          <w:color w:val="000000"/>
        </w:rPr>
      </w:pPr>
      <w:r w:rsidRPr="005E3337">
        <w:rPr>
          <w:iCs/>
          <w:color w:val="000000"/>
        </w:rPr>
        <w:t xml:space="preserve">Третя група — </w:t>
      </w:r>
      <w:r w:rsidRPr="005E3337">
        <w:rPr>
          <w:b/>
          <w:bCs/>
          <w:iCs/>
          <w:color w:val="000000"/>
        </w:rPr>
        <w:t>екологічні індикатори</w:t>
      </w:r>
      <w:r w:rsidRPr="005E3337">
        <w:rPr>
          <w:iCs/>
          <w:color w:val="000000"/>
        </w:rPr>
        <w:t>. Вони вимірюють викиди парникових газів, якість повітря, якість води, площу лісів, стан земель, частку відновлюваної енергії, обсяги відходів, рівень переробки, стан біорізноманіття.</w:t>
      </w:r>
    </w:p>
    <w:p w14:paraId="1DB49332" w14:textId="77777777" w:rsidR="007957CF" w:rsidRPr="005E3337" w:rsidRDefault="007957CF" w:rsidP="007957CF">
      <w:pPr>
        <w:pStyle w:val="ac"/>
        <w:spacing w:line="288" w:lineRule="auto"/>
        <w:ind w:firstLine="567"/>
        <w:rPr>
          <w:iCs/>
          <w:color w:val="000000"/>
        </w:rPr>
      </w:pPr>
      <w:r w:rsidRPr="005E3337">
        <w:rPr>
          <w:iCs/>
          <w:color w:val="000000"/>
        </w:rPr>
        <w:t xml:space="preserve">Четверта група — </w:t>
      </w:r>
      <w:r w:rsidRPr="005E3337">
        <w:rPr>
          <w:b/>
          <w:bCs/>
          <w:iCs/>
          <w:color w:val="000000"/>
        </w:rPr>
        <w:t>інституційні індикатори</w:t>
      </w:r>
      <w:r w:rsidRPr="005E3337">
        <w:rPr>
          <w:iCs/>
          <w:color w:val="000000"/>
        </w:rPr>
        <w:t>. Вони пов’язані з якістю управління, доступом до правосуддя, прозорістю, участю громадськості, ефективністю публічних послуг, антикорупційними механізмами, миром і безпекою.</w:t>
      </w:r>
    </w:p>
    <w:p w14:paraId="337F9771" w14:textId="77777777" w:rsidR="007957CF" w:rsidRPr="005E3337" w:rsidRDefault="007957CF" w:rsidP="007957CF">
      <w:pPr>
        <w:pStyle w:val="ac"/>
        <w:spacing w:line="288" w:lineRule="auto"/>
        <w:ind w:firstLine="567"/>
        <w:rPr>
          <w:iCs/>
          <w:color w:val="000000"/>
        </w:rPr>
      </w:pPr>
      <w:r w:rsidRPr="005E3337">
        <w:rPr>
          <w:iCs/>
          <w:color w:val="000000"/>
        </w:rPr>
        <w:t xml:space="preserve">П’ята група — </w:t>
      </w:r>
      <w:r w:rsidRPr="005E3337">
        <w:rPr>
          <w:b/>
          <w:bCs/>
          <w:iCs/>
          <w:color w:val="000000"/>
        </w:rPr>
        <w:t>локальні індикатори</w:t>
      </w:r>
      <w:r w:rsidRPr="005E3337">
        <w:rPr>
          <w:iCs/>
          <w:color w:val="000000"/>
        </w:rPr>
        <w:t xml:space="preserve">. На рівні громад це можуть бути доступність громадського транспорту, енергоефективність комунальних будівель, кількість зелених зон, якість питної води, рівень зайнятості, частка перероблених відходів, доступ до адміністративних послуг, </w:t>
      </w:r>
      <w:proofErr w:type="spellStart"/>
      <w:r w:rsidRPr="005E3337">
        <w:rPr>
          <w:iCs/>
          <w:color w:val="000000"/>
        </w:rPr>
        <w:t>безбар’єрність</w:t>
      </w:r>
      <w:proofErr w:type="spellEnd"/>
      <w:r w:rsidRPr="005E3337">
        <w:rPr>
          <w:iCs/>
          <w:color w:val="000000"/>
        </w:rPr>
        <w:t xml:space="preserve"> інфраструктури.</w:t>
      </w:r>
    </w:p>
    <w:p w14:paraId="40E19F52" w14:textId="77777777" w:rsidR="007957CF" w:rsidRPr="005E3337" w:rsidRDefault="007957CF" w:rsidP="007957CF">
      <w:pPr>
        <w:pStyle w:val="ac"/>
        <w:spacing w:line="288" w:lineRule="auto"/>
        <w:ind w:firstLine="567"/>
        <w:rPr>
          <w:iCs/>
          <w:color w:val="000000"/>
        </w:rPr>
      </w:pPr>
      <w:r w:rsidRPr="005E3337">
        <w:rPr>
          <w:iCs/>
          <w:color w:val="000000"/>
        </w:rPr>
        <w:lastRenderedPageBreak/>
        <w:t>Важливо пояснити студентам, що індикатори не є самоціллю. Вони потрібні для ухвалення управлінських рішень. Якщо дані показують погіршення якості повітря, держава або громада має переглядати транспортну, промислову чи енергетичну політику. Якщо зростає бідність, потрібна корекція соціальної політики. Якщо зменшується доступ до якісної води, потрібні інвестиції у водну інфраструктуру.</w:t>
      </w:r>
    </w:p>
    <w:p w14:paraId="2AA9DB64" w14:textId="77777777" w:rsidR="007957CF" w:rsidRPr="005E3337" w:rsidRDefault="007957CF" w:rsidP="007957CF">
      <w:pPr>
        <w:pStyle w:val="ac"/>
        <w:spacing w:line="288" w:lineRule="auto"/>
        <w:ind w:firstLine="567"/>
        <w:rPr>
          <w:iCs/>
          <w:color w:val="000000"/>
        </w:rPr>
      </w:pPr>
      <w:r w:rsidRPr="005E3337">
        <w:rPr>
          <w:b/>
          <w:bCs/>
          <w:iCs/>
          <w:color w:val="000000"/>
        </w:rPr>
        <w:t>Приклад для лекції.</w:t>
      </w:r>
      <w:r w:rsidRPr="005E3337">
        <w:rPr>
          <w:iCs/>
          <w:color w:val="000000"/>
        </w:rPr>
        <w:t xml:space="preserve"> Громада може заявляти, що розвивається стало, але для перевірки цього потрібні показники: чи зменшилось споживання енергії в комунальних будівлях, чи збільшилась частка відновлюваної енергії, чи зросла кількість робочих місць, чи покращився доступ до води, чи зменшилась кількість несанкціонованих сміттєзвалищ. Без таких даних сталий розвиток залишається декларацією.</w:t>
      </w:r>
    </w:p>
    <w:p w14:paraId="5152538F" w14:textId="5219C42F" w:rsidR="007957CF" w:rsidRPr="005E3337" w:rsidRDefault="007957CF" w:rsidP="007957CF">
      <w:pPr>
        <w:pStyle w:val="ac"/>
        <w:spacing w:line="288" w:lineRule="auto"/>
        <w:ind w:firstLine="567"/>
        <w:rPr>
          <w:iCs/>
          <w:color w:val="000000"/>
        </w:rPr>
      </w:pPr>
    </w:p>
    <w:p w14:paraId="5E5C72AF" w14:textId="77777777" w:rsidR="007957CF" w:rsidRPr="005E3337" w:rsidRDefault="007957CF" w:rsidP="007957CF">
      <w:pPr>
        <w:pStyle w:val="ac"/>
        <w:spacing w:line="288" w:lineRule="auto"/>
        <w:ind w:firstLine="567"/>
        <w:rPr>
          <w:b/>
          <w:bCs/>
          <w:iCs/>
          <w:color w:val="000000"/>
        </w:rPr>
      </w:pPr>
      <w:r w:rsidRPr="005E3337">
        <w:rPr>
          <w:b/>
          <w:bCs/>
          <w:iCs/>
          <w:color w:val="000000"/>
        </w:rPr>
        <w:t>Узагальнення для лекції</w:t>
      </w:r>
    </w:p>
    <w:p w14:paraId="1BA88655" w14:textId="77777777" w:rsidR="007957CF" w:rsidRPr="005E3337" w:rsidRDefault="007957CF" w:rsidP="007957CF">
      <w:pPr>
        <w:pStyle w:val="ac"/>
        <w:spacing w:line="288" w:lineRule="auto"/>
        <w:ind w:firstLine="567"/>
        <w:rPr>
          <w:iCs/>
          <w:color w:val="000000"/>
        </w:rPr>
      </w:pPr>
      <w:r w:rsidRPr="005E3337">
        <w:rPr>
          <w:iCs/>
          <w:color w:val="000000"/>
        </w:rPr>
        <w:t xml:space="preserve">Пункт 5.5 показує, що сучасне публічне управління в економічній сфері вже не може обмежуватися лише питаннями зростання ВВП, бюджету, приватизації чи підтримки бізнесу. У світлі Угоди про асоціацію між Україною та ЄС економічна політика має бути узгоджена з європейськими стандартами конкуренції, торгівлі, державної допомоги, екологічного регулювання, захисту споживачів, енергоефективності та сталого розвитку. Угода про асоціацію фактично задає рамку модернізації української економіки та державного управління. </w:t>
      </w:r>
    </w:p>
    <w:p w14:paraId="2B362DCB" w14:textId="77777777" w:rsidR="007957CF" w:rsidRPr="005E3337" w:rsidRDefault="007957CF" w:rsidP="007957CF">
      <w:pPr>
        <w:pStyle w:val="ac"/>
        <w:spacing w:line="288" w:lineRule="auto"/>
        <w:ind w:firstLine="567"/>
        <w:rPr>
          <w:iCs/>
          <w:color w:val="000000"/>
        </w:rPr>
      </w:pPr>
      <w:r w:rsidRPr="005E3337">
        <w:rPr>
          <w:iCs/>
          <w:color w:val="000000"/>
        </w:rPr>
        <w:t xml:space="preserve">Концепція сталого розвитку, сформована через доповідь </w:t>
      </w:r>
      <w:proofErr w:type="spellStart"/>
      <w:r w:rsidRPr="005E3337">
        <w:rPr>
          <w:iCs/>
          <w:color w:val="000000"/>
        </w:rPr>
        <w:t>Брундтланд</w:t>
      </w:r>
      <w:proofErr w:type="spellEnd"/>
      <w:r w:rsidRPr="005E3337">
        <w:rPr>
          <w:iCs/>
          <w:color w:val="000000"/>
        </w:rPr>
        <w:t xml:space="preserve">, Ріо-92, </w:t>
      </w:r>
      <w:proofErr w:type="spellStart"/>
      <w:r w:rsidRPr="005E3337">
        <w:rPr>
          <w:iCs/>
          <w:color w:val="000000"/>
        </w:rPr>
        <w:t>Agenda</w:t>
      </w:r>
      <w:proofErr w:type="spellEnd"/>
      <w:r w:rsidRPr="005E3337">
        <w:rPr>
          <w:iCs/>
          <w:color w:val="000000"/>
        </w:rPr>
        <w:t xml:space="preserve"> 21, глобальні конвенції ООН, Цілі сталого розвитку та Паризьку кліматичну угоду, вимагає інтегрованого підходу до економічних, соціальних і екологічних рішень. Для України це має особливе значення в умовах війни, післявоєнного відновлення, європейської інтеграції, екологічних втрат, потреби в енергетичній стійкості та модернізації економіки.</w:t>
      </w:r>
    </w:p>
    <w:p w14:paraId="58878017" w14:textId="77777777" w:rsidR="007957CF" w:rsidRPr="005E3337" w:rsidRDefault="007957CF" w:rsidP="007957CF">
      <w:pPr>
        <w:pStyle w:val="ac"/>
        <w:spacing w:line="288" w:lineRule="auto"/>
        <w:ind w:firstLine="567"/>
        <w:rPr>
          <w:iCs/>
          <w:color w:val="000000"/>
        </w:rPr>
      </w:pPr>
      <w:r w:rsidRPr="005E3337">
        <w:rPr>
          <w:iCs/>
          <w:color w:val="000000"/>
        </w:rPr>
        <w:t>Отже, публічне управління у сфері економіки має відповідати не лише критеріям прибутковості або бюджетної ефективності, а й критеріям довгострокової безпеки, соціальної справедливості, екологічної відповідальності, участі громадськості і відповідності міжнародним стандартам сталого розвитку. Саме така логіка робить економічне управління сучасним, стратегічним і орієнтованим на майбутні покоління.</w:t>
      </w:r>
    </w:p>
    <w:p w14:paraId="5D979FA7" w14:textId="77777777" w:rsidR="007957CF" w:rsidRPr="005E3337" w:rsidRDefault="007957CF" w:rsidP="007957CF">
      <w:pPr>
        <w:pStyle w:val="ac"/>
        <w:spacing w:line="288" w:lineRule="auto"/>
        <w:ind w:firstLine="567"/>
        <w:rPr>
          <w:iCs/>
          <w:color w:val="000000"/>
        </w:rPr>
      </w:pPr>
    </w:p>
    <w:p w14:paraId="28C77367" w14:textId="42F23672" w:rsidR="007957CF" w:rsidRPr="005E3337" w:rsidRDefault="00861FAF" w:rsidP="007957CF">
      <w:pPr>
        <w:pStyle w:val="ac"/>
        <w:spacing w:line="288" w:lineRule="auto"/>
        <w:ind w:firstLine="567"/>
        <w:rPr>
          <w:b/>
          <w:bCs/>
          <w:iCs/>
          <w:color w:val="000000"/>
        </w:rPr>
      </w:pPr>
      <w:r w:rsidRPr="005E3337">
        <w:rPr>
          <w:b/>
          <w:bCs/>
          <w:iCs/>
          <w:color w:val="000000"/>
        </w:rPr>
        <w:t xml:space="preserve">Питання для самоконтролю  </w:t>
      </w:r>
    </w:p>
    <w:p w14:paraId="6220A2EB" w14:textId="77777777" w:rsidR="00781B72" w:rsidRPr="005E3337" w:rsidRDefault="00781B72" w:rsidP="008879AE">
      <w:pPr>
        <w:pStyle w:val="ac"/>
        <w:spacing w:line="288" w:lineRule="auto"/>
        <w:ind w:firstLine="567"/>
        <w:rPr>
          <w:b/>
          <w:bCs/>
          <w:iCs/>
          <w:color w:val="000000"/>
        </w:rPr>
      </w:pPr>
    </w:p>
    <w:p w14:paraId="6AF3CF7A" w14:textId="77777777" w:rsidR="00861FAF" w:rsidRPr="005E3337" w:rsidRDefault="00861FAF" w:rsidP="00861FAF">
      <w:pPr>
        <w:pStyle w:val="ac"/>
        <w:numPr>
          <w:ilvl w:val="0"/>
          <w:numId w:val="36"/>
        </w:numPr>
        <w:spacing w:line="288" w:lineRule="auto"/>
        <w:ind w:left="426"/>
        <w:rPr>
          <w:iCs/>
          <w:color w:val="000000"/>
        </w:rPr>
      </w:pPr>
      <w:r w:rsidRPr="005E3337">
        <w:rPr>
          <w:iCs/>
          <w:color w:val="000000"/>
        </w:rPr>
        <w:lastRenderedPageBreak/>
        <w:t>У чому полягає сутність публічного управління економічними процесами та які основні концепції державного впливу на економіку можна виокремити?</w:t>
      </w:r>
    </w:p>
    <w:p w14:paraId="266B6F50" w14:textId="77777777" w:rsidR="00861FAF" w:rsidRPr="005E3337" w:rsidRDefault="00861FAF" w:rsidP="00861FAF">
      <w:pPr>
        <w:pStyle w:val="ac"/>
        <w:numPr>
          <w:ilvl w:val="0"/>
          <w:numId w:val="36"/>
        </w:numPr>
        <w:spacing w:line="288" w:lineRule="auto"/>
        <w:ind w:left="426"/>
        <w:rPr>
          <w:iCs/>
          <w:color w:val="000000"/>
        </w:rPr>
      </w:pPr>
      <w:r w:rsidRPr="005E3337">
        <w:rPr>
          <w:iCs/>
          <w:color w:val="000000"/>
        </w:rPr>
        <w:t xml:space="preserve">Що таке </w:t>
      </w:r>
      <w:proofErr w:type="spellStart"/>
      <w:r w:rsidRPr="005E3337">
        <w:rPr>
          <w:iCs/>
          <w:color w:val="000000"/>
        </w:rPr>
        <w:t>геоекономіка</w:t>
      </w:r>
      <w:proofErr w:type="spellEnd"/>
      <w:r w:rsidRPr="005E3337">
        <w:rPr>
          <w:iCs/>
          <w:color w:val="000000"/>
        </w:rPr>
        <w:t xml:space="preserve"> і чому її розуміння є важливим для формування економічної політики України?</w:t>
      </w:r>
    </w:p>
    <w:p w14:paraId="029A18D2" w14:textId="77777777" w:rsidR="00861FAF" w:rsidRPr="005E3337" w:rsidRDefault="00861FAF" w:rsidP="00861FAF">
      <w:pPr>
        <w:pStyle w:val="ac"/>
        <w:numPr>
          <w:ilvl w:val="0"/>
          <w:numId w:val="36"/>
        </w:numPr>
        <w:spacing w:line="288" w:lineRule="auto"/>
        <w:ind w:left="426"/>
        <w:rPr>
          <w:iCs/>
          <w:color w:val="000000"/>
        </w:rPr>
      </w:pPr>
      <w:r w:rsidRPr="005E3337">
        <w:rPr>
          <w:iCs/>
          <w:color w:val="000000"/>
        </w:rPr>
        <w:t>Які основні функції виконує державний сектор економіки як об’єкт публічного управління та регулювання?</w:t>
      </w:r>
    </w:p>
    <w:p w14:paraId="6CB6F213" w14:textId="77777777" w:rsidR="00861FAF" w:rsidRPr="005E3337" w:rsidRDefault="00861FAF" w:rsidP="00861FAF">
      <w:pPr>
        <w:pStyle w:val="ac"/>
        <w:numPr>
          <w:ilvl w:val="0"/>
          <w:numId w:val="36"/>
        </w:numPr>
        <w:spacing w:line="288" w:lineRule="auto"/>
        <w:ind w:left="426"/>
        <w:rPr>
          <w:iCs/>
          <w:color w:val="000000"/>
        </w:rPr>
      </w:pPr>
      <w:r w:rsidRPr="005E3337">
        <w:rPr>
          <w:iCs/>
          <w:color w:val="000000"/>
        </w:rPr>
        <w:t>Які форми і типи державних підприємств існують та чим відрізняються державні комерційні, казенні й некомерційні підприємства?</w:t>
      </w:r>
    </w:p>
    <w:p w14:paraId="4171AF2D" w14:textId="77777777" w:rsidR="00861FAF" w:rsidRPr="005E3337" w:rsidRDefault="00861FAF" w:rsidP="00861FAF">
      <w:pPr>
        <w:pStyle w:val="ac"/>
        <w:numPr>
          <w:ilvl w:val="0"/>
          <w:numId w:val="36"/>
        </w:numPr>
        <w:spacing w:line="288" w:lineRule="auto"/>
        <w:ind w:left="426"/>
        <w:rPr>
          <w:iCs/>
          <w:color w:val="000000"/>
        </w:rPr>
      </w:pPr>
      <w:r w:rsidRPr="005E3337">
        <w:rPr>
          <w:iCs/>
          <w:color w:val="000000"/>
        </w:rPr>
        <w:t>Що таке державні корпоративні права і як держава може використовувати їх для впливу на економічні процеси?</w:t>
      </w:r>
    </w:p>
    <w:p w14:paraId="415A2DE2" w14:textId="77777777" w:rsidR="00861FAF" w:rsidRPr="005E3337" w:rsidRDefault="00861FAF" w:rsidP="00861FAF">
      <w:pPr>
        <w:pStyle w:val="ac"/>
        <w:numPr>
          <w:ilvl w:val="0"/>
          <w:numId w:val="36"/>
        </w:numPr>
        <w:spacing w:line="288" w:lineRule="auto"/>
        <w:ind w:left="426"/>
        <w:rPr>
          <w:iCs/>
          <w:color w:val="000000"/>
        </w:rPr>
      </w:pPr>
      <w:r w:rsidRPr="005E3337">
        <w:rPr>
          <w:iCs/>
          <w:color w:val="000000"/>
        </w:rPr>
        <w:t>Яку роль відіграють ринкові інститути та приватний бізнес у формуванні економічної стратегії держави?</w:t>
      </w:r>
    </w:p>
    <w:p w14:paraId="3B9F1D74" w14:textId="77777777" w:rsidR="00861FAF" w:rsidRPr="005E3337" w:rsidRDefault="00861FAF" w:rsidP="00861FAF">
      <w:pPr>
        <w:pStyle w:val="ac"/>
        <w:numPr>
          <w:ilvl w:val="0"/>
          <w:numId w:val="36"/>
        </w:numPr>
        <w:spacing w:line="288" w:lineRule="auto"/>
        <w:ind w:left="426"/>
        <w:rPr>
          <w:iCs/>
          <w:color w:val="000000"/>
        </w:rPr>
      </w:pPr>
      <w:r w:rsidRPr="005E3337">
        <w:rPr>
          <w:iCs/>
          <w:color w:val="000000"/>
        </w:rPr>
        <w:t>У чому полягають основні переваги, ризики та управлінські умови доцільної приватизації державного майна?</w:t>
      </w:r>
    </w:p>
    <w:p w14:paraId="6239C9A0" w14:textId="77777777" w:rsidR="00861FAF" w:rsidRPr="005E3337" w:rsidRDefault="00861FAF" w:rsidP="00861FAF">
      <w:pPr>
        <w:pStyle w:val="ac"/>
        <w:numPr>
          <w:ilvl w:val="0"/>
          <w:numId w:val="36"/>
        </w:numPr>
        <w:spacing w:line="288" w:lineRule="auto"/>
        <w:ind w:left="426"/>
        <w:rPr>
          <w:iCs/>
          <w:color w:val="000000"/>
        </w:rPr>
      </w:pPr>
      <w:r w:rsidRPr="005E3337">
        <w:rPr>
          <w:iCs/>
          <w:color w:val="000000"/>
        </w:rPr>
        <w:t>Чому розвиток малого та середнього бізнесу є стратегічно важливим для економіки України, особливо в умовах війни та післявоєнного відновлення?</w:t>
      </w:r>
    </w:p>
    <w:p w14:paraId="5DF8DAD6" w14:textId="77777777" w:rsidR="00861FAF" w:rsidRPr="005E3337" w:rsidRDefault="00861FAF" w:rsidP="00861FAF">
      <w:pPr>
        <w:pStyle w:val="ac"/>
        <w:numPr>
          <w:ilvl w:val="0"/>
          <w:numId w:val="36"/>
        </w:numPr>
        <w:spacing w:line="288" w:lineRule="auto"/>
        <w:ind w:left="426"/>
        <w:rPr>
          <w:iCs/>
          <w:color w:val="000000"/>
        </w:rPr>
      </w:pPr>
      <w:r w:rsidRPr="005E3337">
        <w:rPr>
          <w:iCs/>
          <w:color w:val="000000"/>
        </w:rPr>
        <w:t>Як бюджетний процес впливає на економічну та соціальну політику держави?</w:t>
      </w:r>
    </w:p>
    <w:p w14:paraId="1491703C" w14:textId="2EF02A2C" w:rsidR="00861FAF" w:rsidRPr="005E3337" w:rsidRDefault="00861FAF" w:rsidP="00861FAF">
      <w:pPr>
        <w:pStyle w:val="ac"/>
        <w:numPr>
          <w:ilvl w:val="0"/>
          <w:numId w:val="36"/>
        </w:numPr>
        <w:spacing w:line="288" w:lineRule="auto"/>
        <w:ind w:left="426"/>
        <w:rPr>
          <w:iCs/>
          <w:color w:val="000000"/>
        </w:rPr>
      </w:pPr>
      <w:r w:rsidRPr="005E3337">
        <w:rPr>
          <w:iCs/>
          <w:color w:val="000000"/>
        </w:rPr>
        <w:t>Як Угода про асоціацію між Україною та ЄС і концепція сталого розвитку впливають на публічне управління в економічній сфері?</w:t>
      </w:r>
    </w:p>
    <w:p w14:paraId="573CE60D" w14:textId="77777777" w:rsidR="00E50D18" w:rsidRPr="005E3337" w:rsidRDefault="00E50D18" w:rsidP="008879AE">
      <w:pPr>
        <w:pStyle w:val="ac"/>
        <w:spacing w:line="288" w:lineRule="auto"/>
        <w:ind w:firstLine="567"/>
        <w:rPr>
          <w:b/>
          <w:bCs/>
          <w:iCs/>
          <w:color w:val="000000"/>
        </w:rPr>
      </w:pPr>
    </w:p>
    <w:p w14:paraId="38C365A7" w14:textId="7DCFF818" w:rsidR="007A7802" w:rsidRPr="005E3337" w:rsidRDefault="007A7802" w:rsidP="008879AE">
      <w:pPr>
        <w:pStyle w:val="ac"/>
        <w:spacing w:line="288" w:lineRule="auto"/>
        <w:ind w:firstLine="567"/>
        <w:rPr>
          <w:b/>
          <w:bCs/>
          <w:iCs/>
          <w:color w:val="000000"/>
        </w:rPr>
      </w:pPr>
      <w:r w:rsidRPr="005E3337">
        <w:rPr>
          <w:b/>
          <w:bCs/>
          <w:iCs/>
          <w:color w:val="000000"/>
        </w:rPr>
        <w:t>Тема 6. Публічне адміністрування та влада</w:t>
      </w:r>
    </w:p>
    <w:p w14:paraId="4FD030ED" w14:textId="77777777" w:rsidR="007A7802" w:rsidRPr="005E3337" w:rsidRDefault="007A7802" w:rsidP="008879AE">
      <w:pPr>
        <w:pStyle w:val="ac"/>
        <w:spacing w:line="288" w:lineRule="auto"/>
        <w:ind w:firstLine="567"/>
        <w:rPr>
          <w:iCs/>
          <w:color w:val="000000"/>
        </w:rPr>
      </w:pPr>
    </w:p>
    <w:p w14:paraId="4DA45D01" w14:textId="39B8116C" w:rsidR="00FF0897" w:rsidRPr="005E3337" w:rsidRDefault="000B2847" w:rsidP="008879AE">
      <w:pPr>
        <w:pStyle w:val="ac"/>
        <w:spacing w:line="288" w:lineRule="auto"/>
        <w:ind w:firstLine="567"/>
        <w:rPr>
          <w:iCs/>
          <w:color w:val="000000"/>
        </w:rPr>
      </w:pPr>
      <w:r w:rsidRPr="005E3337">
        <w:rPr>
          <w:iCs/>
          <w:color w:val="000000"/>
        </w:rPr>
        <w:t xml:space="preserve">6.1 </w:t>
      </w:r>
      <w:r w:rsidR="007A7802" w:rsidRPr="005E3337">
        <w:rPr>
          <w:iCs/>
          <w:color w:val="000000"/>
        </w:rPr>
        <w:t>Основні підходи до тлумачення терміну «адміністрування». «</w:t>
      </w:r>
      <w:proofErr w:type="spellStart"/>
      <w:r w:rsidR="007A7802" w:rsidRPr="005E3337">
        <w:rPr>
          <w:iCs/>
          <w:color w:val="000000"/>
        </w:rPr>
        <w:t>Public</w:t>
      </w:r>
      <w:proofErr w:type="spellEnd"/>
      <w:r w:rsidR="007A7802" w:rsidRPr="005E3337">
        <w:rPr>
          <w:iCs/>
          <w:color w:val="000000"/>
        </w:rPr>
        <w:t xml:space="preserve"> </w:t>
      </w:r>
      <w:proofErr w:type="spellStart"/>
      <w:r w:rsidR="007A7802" w:rsidRPr="005E3337">
        <w:rPr>
          <w:iCs/>
          <w:color w:val="000000"/>
        </w:rPr>
        <w:t>administration</w:t>
      </w:r>
      <w:proofErr w:type="spellEnd"/>
      <w:r w:rsidR="007A7802" w:rsidRPr="005E3337">
        <w:rPr>
          <w:iCs/>
          <w:color w:val="000000"/>
        </w:rPr>
        <w:t>»: нюанси тлумачення («державне управління»; «державне адміністрування»; «</w:t>
      </w:r>
      <w:proofErr w:type="spellStart"/>
      <w:r w:rsidR="007A7802" w:rsidRPr="005E3337">
        <w:rPr>
          <w:iCs/>
          <w:color w:val="000000"/>
        </w:rPr>
        <w:t>адміністративнодержавне</w:t>
      </w:r>
      <w:proofErr w:type="spellEnd"/>
      <w:r w:rsidR="007A7802" w:rsidRPr="005E3337">
        <w:rPr>
          <w:iCs/>
          <w:color w:val="000000"/>
        </w:rPr>
        <w:t xml:space="preserve"> управління», «публічне адміністрування»). Управління, адміністрування та менеджмент. Адміністрування як організаційно-технічна складова публічного управління. Анрі </w:t>
      </w:r>
      <w:proofErr w:type="spellStart"/>
      <w:r w:rsidR="007A7802" w:rsidRPr="005E3337">
        <w:rPr>
          <w:iCs/>
          <w:color w:val="000000"/>
        </w:rPr>
        <w:t>Файоль</w:t>
      </w:r>
      <w:proofErr w:type="spellEnd"/>
      <w:r w:rsidR="007A7802" w:rsidRPr="005E3337">
        <w:rPr>
          <w:iCs/>
          <w:color w:val="000000"/>
        </w:rPr>
        <w:t xml:space="preserve"> про поняття адміністративного управління. </w:t>
      </w:r>
      <w:r w:rsidRPr="005E3337">
        <w:rPr>
          <w:iCs/>
          <w:color w:val="000000"/>
        </w:rPr>
        <w:t xml:space="preserve">6.2 </w:t>
      </w:r>
      <w:r w:rsidR="007A7802" w:rsidRPr="005E3337">
        <w:rPr>
          <w:iCs/>
          <w:color w:val="000000"/>
        </w:rPr>
        <w:t xml:space="preserve">Формула ПОКУКОЗБ Л. </w:t>
      </w:r>
      <w:proofErr w:type="spellStart"/>
      <w:r w:rsidR="007A7802" w:rsidRPr="005E3337">
        <w:rPr>
          <w:iCs/>
          <w:color w:val="000000"/>
        </w:rPr>
        <w:t>Гулика</w:t>
      </w:r>
      <w:proofErr w:type="spellEnd"/>
      <w:r w:rsidR="007A7802" w:rsidRPr="005E3337">
        <w:rPr>
          <w:iCs/>
          <w:color w:val="000000"/>
        </w:rPr>
        <w:t xml:space="preserve">. Ч. </w:t>
      </w:r>
      <w:proofErr w:type="spellStart"/>
      <w:r w:rsidR="007A7802" w:rsidRPr="005E3337">
        <w:rPr>
          <w:iCs/>
          <w:color w:val="000000"/>
        </w:rPr>
        <w:t>Барнард</w:t>
      </w:r>
      <w:proofErr w:type="spellEnd"/>
      <w:r w:rsidR="007A7802" w:rsidRPr="005E3337">
        <w:rPr>
          <w:iCs/>
          <w:color w:val="000000"/>
        </w:rPr>
        <w:t xml:space="preserve"> про функції адміністрування. Концепція адміністративної поведінки </w:t>
      </w:r>
      <w:proofErr w:type="spellStart"/>
      <w:r w:rsidR="007A7802" w:rsidRPr="005E3337">
        <w:rPr>
          <w:iCs/>
          <w:color w:val="000000"/>
        </w:rPr>
        <w:t>Герберта</w:t>
      </w:r>
      <w:proofErr w:type="spellEnd"/>
      <w:r w:rsidR="007A7802" w:rsidRPr="005E3337">
        <w:rPr>
          <w:iCs/>
          <w:color w:val="000000"/>
        </w:rPr>
        <w:t xml:space="preserve"> </w:t>
      </w:r>
      <w:proofErr w:type="spellStart"/>
      <w:r w:rsidR="007A7802" w:rsidRPr="005E3337">
        <w:rPr>
          <w:iCs/>
          <w:color w:val="000000"/>
        </w:rPr>
        <w:t>Саймона</w:t>
      </w:r>
      <w:proofErr w:type="spellEnd"/>
      <w:r w:rsidR="007A7802" w:rsidRPr="005E3337">
        <w:rPr>
          <w:iCs/>
          <w:color w:val="000000"/>
        </w:rPr>
        <w:t xml:space="preserve">. Г. </w:t>
      </w:r>
      <w:proofErr w:type="spellStart"/>
      <w:r w:rsidR="007A7802" w:rsidRPr="005E3337">
        <w:rPr>
          <w:iCs/>
          <w:color w:val="000000"/>
        </w:rPr>
        <w:t>Саймон</w:t>
      </w:r>
      <w:proofErr w:type="spellEnd"/>
      <w:r w:rsidR="007A7802" w:rsidRPr="005E3337">
        <w:rPr>
          <w:iCs/>
          <w:color w:val="000000"/>
        </w:rPr>
        <w:t xml:space="preserve"> про управлінське рішення як про ключ до розуміння адміністрування. </w:t>
      </w:r>
      <w:r w:rsidRPr="005E3337">
        <w:rPr>
          <w:iCs/>
          <w:color w:val="000000"/>
        </w:rPr>
        <w:t xml:space="preserve">6.3 </w:t>
      </w:r>
      <w:r w:rsidR="007A7802" w:rsidRPr="005E3337">
        <w:rPr>
          <w:iCs/>
          <w:color w:val="000000"/>
        </w:rPr>
        <w:t xml:space="preserve">Поняття влади. Співвідношення політичної та державної влади. Публічно-владні повноваження. Форми, ознаки та особливості публічної влади. Принципи організації публічного адміністрування. Владна децентралізація публічної адміністрації. Співвідношення публічного адміністрування і виконавчої влади. Методи публічної влади та публічного адміністрування. </w:t>
      </w:r>
      <w:r w:rsidRPr="005E3337">
        <w:rPr>
          <w:iCs/>
          <w:color w:val="000000"/>
        </w:rPr>
        <w:t xml:space="preserve">6.4 </w:t>
      </w:r>
      <w:r w:rsidR="007A7802" w:rsidRPr="005E3337">
        <w:rPr>
          <w:iCs/>
          <w:color w:val="000000"/>
        </w:rPr>
        <w:t xml:space="preserve">Запровадження нової ідеології функціонування органів публічної влади. Розподіл функцій між </w:t>
      </w:r>
      <w:r w:rsidR="007A7802" w:rsidRPr="005E3337">
        <w:rPr>
          <w:iCs/>
          <w:color w:val="000000"/>
        </w:rPr>
        <w:lastRenderedPageBreak/>
        <w:t>органами державної влади та органами місцевого самоврядування. Напрями гармонізації управління й публічної політики. Бюрократія в публічному управлінні та адмініструванні. Адміністративна система управління. Бюрократія та</w:t>
      </w:r>
      <w:r w:rsidR="00FA330B" w:rsidRPr="005E3337">
        <w:rPr>
          <w:iCs/>
          <w:color w:val="000000"/>
        </w:rPr>
        <w:t xml:space="preserve"> адміністрування. </w:t>
      </w:r>
      <w:r w:rsidRPr="005E3337">
        <w:rPr>
          <w:iCs/>
          <w:color w:val="000000"/>
        </w:rPr>
        <w:t xml:space="preserve">6.5 </w:t>
      </w:r>
      <w:r w:rsidR="00FA330B" w:rsidRPr="005E3337">
        <w:rPr>
          <w:iCs/>
          <w:color w:val="000000"/>
        </w:rPr>
        <w:t xml:space="preserve">Концепція бюрократії Макса Вебера. Модель «адміністративної ефективності» </w:t>
      </w:r>
      <w:proofErr w:type="spellStart"/>
      <w:r w:rsidR="00FA330B" w:rsidRPr="005E3337">
        <w:rPr>
          <w:iCs/>
          <w:color w:val="000000"/>
        </w:rPr>
        <w:t>Вудро</w:t>
      </w:r>
      <w:proofErr w:type="spellEnd"/>
      <w:r w:rsidR="00FA330B" w:rsidRPr="005E3337">
        <w:rPr>
          <w:iCs/>
          <w:color w:val="000000"/>
        </w:rPr>
        <w:t xml:space="preserve"> Вільсона. Виконання та здійснення державної політики як ключовий елемент адміністрування.</w:t>
      </w:r>
    </w:p>
    <w:p w14:paraId="11FEB979" w14:textId="77777777" w:rsidR="00FF0897" w:rsidRPr="005E3337" w:rsidRDefault="00FF0897" w:rsidP="008879AE">
      <w:pPr>
        <w:pStyle w:val="ac"/>
        <w:spacing w:line="288" w:lineRule="auto"/>
        <w:ind w:firstLine="567"/>
        <w:rPr>
          <w:b/>
          <w:bCs/>
          <w:iCs/>
          <w:color w:val="000000"/>
        </w:rPr>
      </w:pPr>
    </w:p>
    <w:p w14:paraId="43691ED5" w14:textId="77777777" w:rsidR="006137F7" w:rsidRPr="005E3337" w:rsidRDefault="006137F7" w:rsidP="006137F7">
      <w:pPr>
        <w:pStyle w:val="ac"/>
        <w:spacing w:line="288" w:lineRule="auto"/>
        <w:ind w:firstLine="567"/>
        <w:rPr>
          <w:b/>
          <w:bCs/>
          <w:iCs/>
          <w:color w:val="000000"/>
        </w:rPr>
      </w:pPr>
      <w:r w:rsidRPr="005E3337">
        <w:rPr>
          <w:b/>
          <w:bCs/>
          <w:iCs/>
          <w:color w:val="000000"/>
        </w:rPr>
        <w:t xml:space="preserve">6.1. Основні підходи до тлумачення </w:t>
      </w:r>
      <w:proofErr w:type="spellStart"/>
      <w:r w:rsidRPr="005E3337">
        <w:rPr>
          <w:b/>
          <w:bCs/>
          <w:iCs/>
          <w:color w:val="000000"/>
        </w:rPr>
        <w:t>терміна</w:t>
      </w:r>
      <w:proofErr w:type="spellEnd"/>
      <w:r w:rsidRPr="005E3337">
        <w:rPr>
          <w:b/>
          <w:bCs/>
          <w:iCs/>
          <w:color w:val="000000"/>
        </w:rPr>
        <w:t xml:space="preserve"> «адміністрування»</w:t>
      </w:r>
    </w:p>
    <w:p w14:paraId="32D0B8A2" w14:textId="77777777" w:rsidR="006137F7" w:rsidRPr="005E3337" w:rsidRDefault="006137F7" w:rsidP="006137F7">
      <w:pPr>
        <w:pStyle w:val="ac"/>
        <w:spacing w:line="288" w:lineRule="auto"/>
        <w:ind w:firstLine="567"/>
        <w:rPr>
          <w:iCs/>
          <w:color w:val="000000"/>
        </w:rPr>
      </w:pPr>
      <w:r w:rsidRPr="005E3337">
        <w:rPr>
          <w:iCs/>
          <w:color w:val="000000"/>
        </w:rPr>
        <w:t xml:space="preserve">Поняття </w:t>
      </w:r>
      <w:r w:rsidRPr="005E3337">
        <w:rPr>
          <w:b/>
          <w:bCs/>
          <w:iCs/>
          <w:color w:val="000000"/>
        </w:rPr>
        <w:t>«адміністрування»</w:t>
      </w:r>
      <w:r w:rsidRPr="005E3337">
        <w:rPr>
          <w:iCs/>
          <w:color w:val="000000"/>
        </w:rPr>
        <w:t xml:space="preserve"> належить до базових категорій науки публічного управління, однак його зміст не є однозначним. У різних наукових традиціях, перекладах і практиках державного управління воно може вживатися для позначення організаційної діяльності, управлінського процесу, </w:t>
      </w:r>
      <w:proofErr w:type="spellStart"/>
      <w:r w:rsidRPr="005E3337">
        <w:rPr>
          <w:iCs/>
          <w:color w:val="000000"/>
        </w:rPr>
        <w:t>виконавчо</w:t>
      </w:r>
      <w:proofErr w:type="spellEnd"/>
      <w:r w:rsidRPr="005E3337">
        <w:rPr>
          <w:iCs/>
          <w:color w:val="000000"/>
        </w:rPr>
        <w:t xml:space="preserve">-розпорядчої роботи, діяльності адміністративного апарату або специфічної складової публічного управління. Саме тому під час вивчення цієї теми важливо розмежувати поняття </w:t>
      </w:r>
      <w:r w:rsidRPr="005E3337">
        <w:rPr>
          <w:b/>
          <w:bCs/>
          <w:iCs/>
          <w:color w:val="000000"/>
        </w:rPr>
        <w:t>управління</w:t>
      </w:r>
      <w:r w:rsidRPr="005E3337">
        <w:rPr>
          <w:iCs/>
          <w:color w:val="000000"/>
        </w:rPr>
        <w:t xml:space="preserve">, </w:t>
      </w:r>
      <w:r w:rsidRPr="005E3337">
        <w:rPr>
          <w:b/>
          <w:bCs/>
          <w:iCs/>
          <w:color w:val="000000"/>
        </w:rPr>
        <w:t>адміністрування</w:t>
      </w:r>
      <w:r w:rsidRPr="005E3337">
        <w:rPr>
          <w:iCs/>
          <w:color w:val="000000"/>
        </w:rPr>
        <w:t xml:space="preserve">, </w:t>
      </w:r>
      <w:r w:rsidRPr="005E3337">
        <w:rPr>
          <w:b/>
          <w:bCs/>
          <w:iCs/>
          <w:color w:val="000000"/>
        </w:rPr>
        <w:t>менеджмент</w:t>
      </w:r>
      <w:r w:rsidRPr="005E3337">
        <w:rPr>
          <w:iCs/>
          <w:color w:val="000000"/>
        </w:rPr>
        <w:t xml:space="preserve">, </w:t>
      </w:r>
      <w:r w:rsidRPr="005E3337">
        <w:rPr>
          <w:b/>
          <w:bCs/>
          <w:iCs/>
          <w:color w:val="000000"/>
        </w:rPr>
        <w:t>державне управління</w:t>
      </w:r>
      <w:r w:rsidRPr="005E3337">
        <w:rPr>
          <w:iCs/>
          <w:color w:val="000000"/>
        </w:rPr>
        <w:t xml:space="preserve"> і </w:t>
      </w:r>
      <w:r w:rsidRPr="005E3337">
        <w:rPr>
          <w:b/>
          <w:bCs/>
          <w:iCs/>
          <w:color w:val="000000"/>
        </w:rPr>
        <w:t>публічне адміністрування</w:t>
      </w:r>
      <w:r w:rsidRPr="005E3337">
        <w:rPr>
          <w:iCs/>
          <w:color w:val="000000"/>
        </w:rPr>
        <w:t>.</w:t>
      </w:r>
    </w:p>
    <w:p w14:paraId="0C47DDDF" w14:textId="77777777" w:rsidR="006137F7" w:rsidRPr="005E3337" w:rsidRDefault="006137F7" w:rsidP="006137F7">
      <w:pPr>
        <w:pStyle w:val="ac"/>
        <w:spacing w:line="288" w:lineRule="auto"/>
        <w:ind w:firstLine="567"/>
        <w:rPr>
          <w:iCs/>
          <w:color w:val="000000"/>
        </w:rPr>
      </w:pPr>
      <w:r w:rsidRPr="005E3337">
        <w:rPr>
          <w:iCs/>
          <w:color w:val="000000"/>
        </w:rPr>
        <w:t xml:space="preserve">У найзагальнішому розумінні </w:t>
      </w:r>
      <w:r w:rsidRPr="005E3337">
        <w:rPr>
          <w:b/>
          <w:bCs/>
          <w:iCs/>
          <w:color w:val="000000"/>
        </w:rPr>
        <w:t>адміністрування</w:t>
      </w:r>
      <w:r w:rsidRPr="005E3337">
        <w:rPr>
          <w:iCs/>
          <w:color w:val="000000"/>
        </w:rPr>
        <w:t xml:space="preserve"> можна визначити як організаційно-</w:t>
      </w:r>
      <w:proofErr w:type="spellStart"/>
      <w:r w:rsidRPr="005E3337">
        <w:rPr>
          <w:iCs/>
          <w:color w:val="000000"/>
        </w:rPr>
        <w:t>впорядковувальну</w:t>
      </w:r>
      <w:proofErr w:type="spellEnd"/>
      <w:r w:rsidRPr="005E3337">
        <w:rPr>
          <w:iCs/>
          <w:color w:val="000000"/>
        </w:rPr>
        <w:t xml:space="preserve"> діяльність, спрямовану на забезпечення виконання рішень, реалізацію встановлених правил, координацію роботи апарату, організацію процедур, контроль за дотриманням норм і підтримання стабільного функціонування певної системи. У публічній сфері адміністрування пов’язане насамперед із практичною реалізацією публічної політики, виконанням законів, наданням адміністративних послуг, організацією діяльності органів влади, веденням документації, розподілом повноважень, контролем процедур і забезпеченням належного функціонування публічної адміністрації.</w:t>
      </w:r>
    </w:p>
    <w:p w14:paraId="3C175E46" w14:textId="77777777" w:rsidR="006137F7" w:rsidRPr="005E3337" w:rsidRDefault="006137F7" w:rsidP="006137F7">
      <w:pPr>
        <w:pStyle w:val="ac"/>
        <w:spacing w:line="288" w:lineRule="auto"/>
        <w:ind w:firstLine="567"/>
        <w:rPr>
          <w:iCs/>
          <w:color w:val="000000"/>
        </w:rPr>
      </w:pPr>
      <w:r w:rsidRPr="005E3337">
        <w:rPr>
          <w:iCs/>
          <w:color w:val="000000"/>
        </w:rPr>
        <w:t>Важливо розуміти, що адміністрування не є лише «канцелярською» або технічною діяльністю. Воно має глибший управлінський зміст, оскільки саме через адміністративні процедури політичні рішення, закони, стратегії і програми перетворюються на конкретні дії органів влади. Наприклад, ухвалення закону про соціальну підтримку населення саме по собі ще не означає, що громадяни автоматично отримають допомогу. Для цього потрібно створити порядок подання заяв, визначити відповідальні органи, сформувати реєстри, забезпечити фінансування, організувати прийом громадян, перевірку документів, ухвалення рішень, виплату коштів і механізм оскарження. Усе це є сферою адміністрування.</w:t>
      </w:r>
    </w:p>
    <w:p w14:paraId="678867FD" w14:textId="77777777" w:rsidR="006137F7" w:rsidRPr="005E3337" w:rsidRDefault="006137F7" w:rsidP="006137F7">
      <w:pPr>
        <w:pStyle w:val="ac"/>
        <w:spacing w:line="288" w:lineRule="auto"/>
        <w:ind w:firstLine="567"/>
        <w:rPr>
          <w:iCs/>
          <w:color w:val="000000"/>
        </w:rPr>
      </w:pPr>
      <w:r w:rsidRPr="005E3337">
        <w:rPr>
          <w:iCs/>
          <w:color w:val="000000"/>
        </w:rPr>
        <w:t xml:space="preserve">Термін </w:t>
      </w:r>
      <w:proofErr w:type="spellStart"/>
      <w:r w:rsidRPr="005E3337">
        <w:rPr>
          <w:b/>
          <w:bCs/>
          <w:iCs/>
          <w:color w:val="000000"/>
        </w:rPr>
        <w:t>public</w:t>
      </w:r>
      <w:proofErr w:type="spellEnd"/>
      <w:r w:rsidRPr="005E3337">
        <w:rPr>
          <w:b/>
          <w:bCs/>
          <w:iCs/>
          <w:color w:val="000000"/>
        </w:rPr>
        <w:t xml:space="preserve"> </w:t>
      </w:r>
      <w:proofErr w:type="spellStart"/>
      <w:r w:rsidRPr="005E3337">
        <w:rPr>
          <w:b/>
          <w:bCs/>
          <w:iCs/>
          <w:color w:val="000000"/>
        </w:rPr>
        <w:t>administration</w:t>
      </w:r>
      <w:proofErr w:type="spellEnd"/>
      <w:r w:rsidRPr="005E3337">
        <w:rPr>
          <w:iCs/>
          <w:color w:val="000000"/>
        </w:rPr>
        <w:t xml:space="preserve"> в англомовній традиції має ширший зміст, </w:t>
      </w:r>
      <w:r w:rsidRPr="005E3337">
        <w:rPr>
          <w:iCs/>
          <w:color w:val="000000"/>
        </w:rPr>
        <w:lastRenderedPageBreak/>
        <w:t xml:space="preserve">ніж буквальний переклад «публічна адміністрація». Він може означати і сферу практичної діяльності органів влади, і наукову дисципліну, і систему інституцій, які реалізують публічну політику. Саме тому в українській науковій і навчальній літературі існує кілька варіантів його перекладу: </w:t>
      </w:r>
      <w:r w:rsidRPr="005E3337">
        <w:rPr>
          <w:b/>
          <w:bCs/>
          <w:iCs/>
          <w:color w:val="000000"/>
        </w:rPr>
        <w:t>«державне управління»</w:t>
      </w:r>
      <w:r w:rsidRPr="005E3337">
        <w:rPr>
          <w:iCs/>
          <w:color w:val="000000"/>
        </w:rPr>
        <w:t xml:space="preserve">, </w:t>
      </w:r>
      <w:r w:rsidRPr="005E3337">
        <w:rPr>
          <w:b/>
          <w:bCs/>
          <w:iCs/>
          <w:color w:val="000000"/>
        </w:rPr>
        <w:t>«державне адміністрування»</w:t>
      </w:r>
      <w:r w:rsidRPr="005E3337">
        <w:rPr>
          <w:iCs/>
          <w:color w:val="000000"/>
        </w:rPr>
        <w:t xml:space="preserve">, </w:t>
      </w:r>
      <w:r w:rsidRPr="005E3337">
        <w:rPr>
          <w:b/>
          <w:bCs/>
          <w:iCs/>
          <w:color w:val="000000"/>
        </w:rPr>
        <w:t>«адміністративно-державне управління»</w:t>
      </w:r>
      <w:r w:rsidRPr="005E3337">
        <w:rPr>
          <w:iCs/>
          <w:color w:val="000000"/>
        </w:rPr>
        <w:t xml:space="preserve">, </w:t>
      </w:r>
      <w:r w:rsidRPr="005E3337">
        <w:rPr>
          <w:b/>
          <w:bCs/>
          <w:iCs/>
          <w:color w:val="000000"/>
        </w:rPr>
        <w:t>«публічне адміністрування»</w:t>
      </w:r>
      <w:r w:rsidRPr="005E3337">
        <w:rPr>
          <w:iCs/>
          <w:color w:val="000000"/>
        </w:rPr>
        <w:t>.</w:t>
      </w:r>
    </w:p>
    <w:p w14:paraId="770A3677" w14:textId="77777777" w:rsidR="006137F7" w:rsidRPr="005E3337" w:rsidRDefault="006137F7" w:rsidP="006137F7">
      <w:pPr>
        <w:pStyle w:val="ac"/>
        <w:spacing w:line="288" w:lineRule="auto"/>
        <w:ind w:firstLine="567"/>
        <w:rPr>
          <w:iCs/>
          <w:color w:val="000000"/>
        </w:rPr>
      </w:pPr>
      <w:r w:rsidRPr="005E3337">
        <w:rPr>
          <w:iCs/>
          <w:color w:val="000000"/>
        </w:rPr>
        <w:t xml:space="preserve">Переклад </w:t>
      </w:r>
      <w:r w:rsidRPr="005E3337">
        <w:rPr>
          <w:b/>
          <w:bCs/>
          <w:iCs/>
          <w:color w:val="000000"/>
        </w:rPr>
        <w:t>«державне управління»</w:t>
      </w:r>
      <w:r w:rsidRPr="005E3337">
        <w:rPr>
          <w:iCs/>
          <w:color w:val="000000"/>
        </w:rPr>
        <w:t xml:space="preserve"> тривалий час був найбільш поширеним, оскільки акцентував увагу на ролі держави як головного суб’єкта управління суспільними процесами. У цій традиції держава розглядалася як центральний організатор суспільного розвитку, а управлінська діяльність пов’язувалася переважно з діяльністю органів державної влади. Проте цей підхід має певне обмеження: він звужує поле управління до державного апарату і недостатньо враховує роль місцевого самоврядування, громадянського суспільства, публічних послуг, </w:t>
      </w:r>
      <w:proofErr w:type="spellStart"/>
      <w:r w:rsidRPr="005E3337">
        <w:rPr>
          <w:iCs/>
          <w:color w:val="000000"/>
        </w:rPr>
        <w:t>партнерств</w:t>
      </w:r>
      <w:proofErr w:type="spellEnd"/>
      <w:r w:rsidRPr="005E3337">
        <w:rPr>
          <w:iCs/>
          <w:color w:val="000000"/>
        </w:rPr>
        <w:t>, мережевого врядування та участі громадян.</w:t>
      </w:r>
    </w:p>
    <w:p w14:paraId="5DD8601A" w14:textId="77777777" w:rsidR="006137F7" w:rsidRPr="005E3337" w:rsidRDefault="006137F7" w:rsidP="006137F7">
      <w:pPr>
        <w:pStyle w:val="ac"/>
        <w:spacing w:line="288" w:lineRule="auto"/>
        <w:ind w:firstLine="567"/>
        <w:rPr>
          <w:iCs/>
          <w:color w:val="000000"/>
        </w:rPr>
      </w:pPr>
      <w:r w:rsidRPr="005E3337">
        <w:rPr>
          <w:iCs/>
          <w:color w:val="000000"/>
        </w:rPr>
        <w:t xml:space="preserve">Переклад </w:t>
      </w:r>
      <w:r w:rsidRPr="005E3337">
        <w:rPr>
          <w:b/>
          <w:bCs/>
          <w:iCs/>
          <w:color w:val="000000"/>
        </w:rPr>
        <w:t>«державне адміністрування»</w:t>
      </w:r>
      <w:r w:rsidRPr="005E3337">
        <w:rPr>
          <w:iCs/>
          <w:color w:val="000000"/>
        </w:rPr>
        <w:t xml:space="preserve"> більше підкреслює </w:t>
      </w:r>
      <w:proofErr w:type="spellStart"/>
      <w:r w:rsidRPr="005E3337">
        <w:rPr>
          <w:iCs/>
          <w:color w:val="000000"/>
        </w:rPr>
        <w:t>виконавчо</w:t>
      </w:r>
      <w:proofErr w:type="spellEnd"/>
      <w:r w:rsidRPr="005E3337">
        <w:rPr>
          <w:iCs/>
          <w:color w:val="000000"/>
        </w:rPr>
        <w:t>-розпорядчий, процедурний і апаратний характер діяльності державних органів. Він доречний тоді, коли йдеться про організацію роботи державного апарату, виконання законів, адміністративні процедури, службову ієрархію, документообіг, контроль, дисципліну, формалізовані процеси. Наприклад, оформлення дозволів, ведення державних реєстрів, організація прийому громадян, підготовка розпорядчих актів і контроль виконання доручень є типовими проявами державного адміністрування.</w:t>
      </w:r>
    </w:p>
    <w:p w14:paraId="50EB9C70" w14:textId="77777777" w:rsidR="006137F7" w:rsidRPr="005E3337" w:rsidRDefault="006137F7" w:rsidP="006137F7">
      <w:pPr>
        <w:pStyle w:val="ac"/>
        <w:spacing w:line="288" w:lineRule="auto"/>
        <w:ind w:firstLine="567"/>
        <w:rPr>
          <w:iCs/>
          <w:color w:val="000000"/>
        </w:rPr>
      </w:pPr>
      <w:r w:rsidRPr="005E3337">
        <w:rPr>
          <w:iCs/>
          <w:color w:val="000000"/>
        </w:rPr>
        <w:t xml:space="preserve">Термін </w:t>
      </w:r>
      <w:r w:rsidRPr="005E3337">
        <w:rPr>
          <w:b/>
          <w:bCs/>
          <w:iCs/>
          <w:color w:val="000000"/>
        </w:rPr>
        <w:t>«адміністративно-державне управління»</w:t>
      </w:r>
      <w:r w:rsidRPr="005E3337">
        <w:rPr>
          <w:iCs/>
          <w:color w:val="000000"/>
        </w:rPr>
        <w:t xml:space="preserve"> використовується для підкреслення зв’язку між адміністративним апаратом і державним управлінням. Він акцентує увагу на тому, що державне управління реалізується через адміністративні механізми: органи виконавчої влади, посадових осіб, службові процедури, ієрархію, регламенти, контроль і відповідальність. Такий підхід близький до класичних адміністративних шкіл, де важливими були порядок, дисципліна, розподіл функцій і підпорядкування.</w:t>
      </w:r>
    </w:p>
    <w:p w14:paraId="79DD4A1A" w14:textId="77777777" w:rsidR="006137F7" w:rsidRPr="005E3337" w:rsidRDefault="006137F7" w:rsidP="006137F7">
      <w:pPr>
        <w:pStyle w:val="ac"/>
        <w:spacing w:line="288" w:lineRule="auto"/>
        <w:ind w:firstLine="567"/>
        <w:rPr>
          <w:iCs/>
          <w:color w:val="000000"/>
        </w:rPr>
      </w:pPr>
      <w:r w:rsidRPr="005E3337">
        <w:rPr>
          <w:iCs/>
          <w:color w:val="000000"/>
        </w:rPr>
        <w:t xml:space="preserve">Поняття </w:t>
      </w:r>
      <w:r w:rsidRPr="005E3337">
        <w:rPr>
          <w:b/>
          <w:bCs/>
          <w:iCs/>
          <w:color w:val="000000"/>
        </w:rPr>
        <w:t>«публічне адміністрування»</w:t>
      </w:r>
      <w:r w:rsidRPr="005E3337">
        <w:rPr>
          <w:iCs/>
          <w:color w:val="000000"/>
        </w:rPr>
        <w:t xml:space="preserve"> є більш сучасним і ширшим. Воно відображає перехід від вузько </w:t>
      </w:r>
      <w:proofErr w:type="spellStart"/>
      <w:r w:rsidRPr="005E3337">
        <w:rPr>
          <w:iCs/>
          <w:color w:val="000000"/>
        </w:rPr>
        <w:t>державоцентричної</w:t>
      </w:r>
      <w:proofErr w:type="spellEnd"/>
      <w:r w:rsidRPr="005E3337">
        <w:rPr>
          <w:iCs/>
          <w:color w:val="000000"/>
        </w:rPr>
        <w:t xml:space="preserve"> моделі до моделі, у якій управління публічними справами здійснюється не лише державними органами, а й органами місцевого самоврядування, публічними установами, агентствами, суб’єктами делегованих повноважень, а також у взаємодії з громадянським суспільством і бізнесом. Публічне адміністрування охоплює організацію виконання публічної політики, надання публічних послуг, забезпечення прав </w:t>
      </w:r>
      <w:r w:rsidRPr="005E3337">
        <w:rPr>
          <w:iCs/>
          <w:color w:val="000000"/>
        </w:rPr>
        <w:lastRenderedPageBreak/>
        <w:t>громадян, реалізацію адміністративних процедур і підтримання належного функціонування публічної влади.</w:t>
      </w:r>
    </w:p>
    <w:p w14:paraId="3970CA59" w14:textId="77777777" w:rsidR="006137F7" w:rsidRPr="005E3337" w:rsidRDefault="006137F7" w:rsidP="006137F7">
      <w:pPr>
        <w:pStyle w:val="ac"/>
        <w:spacing w:line="288" w:lineRule="auto"/>
        <w:ind w:firstLine="567"/>
        <w:rPr>
          <w:iCs/>
          <w:color w:val="000000"/>
        </w:rPr>
      </w:pPr>
      <w:r w:rsidRPr="005E3337">
        <w:rPr>
          <w:iCs/>
          <w:color w:val="000000"/>
        </w:rPr>
        <w:t xml:space="preserve">Наприклад, надання адміністративної послуги через ЦНАП є проявом саме публічного адміністрування, оскільки тут важлива не лише діяльність держави, а й орієнтація на громадянина, доступність послуги, прозорість процедури, якість сервісу, </w:t>
      </w:r>
      <w:proofErr w:type="spellStart"/>
      <w:r w:rsidRPr="005E3337">
        <w:rPr>
          <w:iCs/>
          <w:color w:val="000000"/>
        </w:rPr>
        <w:t>цифровізація</w:t>
      </w:r>
      <w:proofErr w:type="spellEnd"/>
      <w:r w:rsidRPr="005E3337">
        <w:rPr>
          <w:iCs/>
          <w:color w:val="000000"/>
        </w:rPr>
        <w:t>, взаємодія між органами влади та відповідальність за результат.</w:t>
      </w:r>
    </w:p>
    <w:p w14:paraId="370F7866" w14:textId="77777777" w:rsidR="006137F7" w:rsidRPr="005E3337" w:rsidRDefault="006137F7" w:rsidP="006137F7">
      <w:pPr>
        <w:pStyle w:val="ac"/>
        <w:spacing w:line="288" w:lineRule="auto"/>
        <w:ind w:firstLine="567"/>
        <w:rPr>
          <w:iCs/>
          <w:color w:val="000000"/>
        </w:rPr>
      </w:pPr>
      <w:r w:rsidRPr="005E3337">
        <w:rPr>
          <w:iCs/>
          <w:color w:val="000000"/>
        </w:rPr>
        <w:t xml:space="preserve">Для глибшого розуміння необхідно розмежувати поняття </w:t>
      </w:r>
      <w:r w:rsidRPr="005E3337">
        <w:rPr>
          <w:b/>
          <w:bCs/>
          <w:iCs/>
          <w:color w:val="000000"/>
        </w:rPr>
        <w:t>управління</w:t>
      </w:r>
      <w:r w:rsidRPr="005E3337">
        <w:rPr>
          <w:iCs/>
          <w:color w:val="000000"/>
        </w:rPr>
        <w:t xml:space="preserve">, </w:t>
      </w:r>
      <w:r w:rsidRPr="005E3337">
        <w:rPr>
          <w:b/>
          <w:bCs/>
          <w:iCs/>
          <w:color w:val="000000"/>
        </w:rPr>
        <w:t>адміністрування</w:t>
      </w:r>
      <w:r w:rsidRPr="005E3337">
        <w:rPr>
          <w:iCs/>
          <w:color w:val="000000"/>
        </w:rPr>
        <w:t xml:space="preserve"> і </w:t>
      </w:r>
      <w:r w:rsidRPr="005E3337">
        <w:rPr>
          <w:b/>
          <w:bCs/>
          <w:iCs/>
          <w:color w:val="000000"/>
        </w:rPr>
        <w:t>менеджмент</w:t>
      </w:r>
      <w:r w:rsidRPr="005E3337">
        <w:rPr>
          <w:iCs/>
          <w:color w:val="000000"/>
        </w:rPr>
        <w:t>.</w:t>
      </w:r>
    </w:p>
    <w:p w14:paraId="678AA024" w14:textId="77777777" w:rsidR="006137F7" w:rsidRPr="005E3337" w:rsidRDefault="006137F7" w:rsidP="006137F7">
      <w:pPr>
        <w:pStyle w:val="ac"/>
        <w:spacing w:line="288" w:lineRule="auto"/>
        <w:ind w:firstLine="567"/>
        <w:rPr>
          <w:iCs/>
          <w:color w:val="000000"/>
        </w:rPr>
      </w:pPr>
      <w:r w:rsidRPr="005E3337">
        <w:rPr>
          <w:b/>
          <w:bCs/>
          <w:iCs/>
          <w:color w:val="000000"/>
        </w:rPr>
        <w:t>Управління</w:t>
      </w:r>
      <w:r w:rsidRPr="005E3337">
        <w:rPr>
          <w:iCs/>
          <w:color w:val="000000"/>
        </w:rPr>
        <w:t xml:space="preserve"> є найширшим поняттям. Воно означає цілеспрямований вплив на певну систему з метою її впорядкування, розвитку, досягнення цілей або підтримання стабільності. Управління може бути державним, публічним, корпоративним, соціальним, політичним, стратегічним, кризовим тощо. У публічній сфері управління охоплює формування політики, визначення цілей, ухвалення рішень, розподіл ресурсів, координацію суб’єктів, оцінювання результатів і коригування дій.</w:t>
      </w:r>
    </w:p>
    <w:p w14:paraId="4C2E8308" w14:textId="77777777" w:rsidR="006137F7" w:rsidRPr="005E3337" w:rsidRDefault="006137F7" w:rsidP="006137F7">
      <w:pPr>
        <w:pStyle w:val="ac"/>
        <w:spacing w:line="288" w:lineRule="auto"/>
        <w:ind w:firstLine="567"/>
        <w:rPr>
          <w:iCs/>
          <w:color w:val="000000"/>
        </w:rPr>
      </w:pPr>
      <w:r w:rsidRPr="005E3337">
        <w:rPr>
          <w:b/>
          <w:bCs/>
          <w:iCs/>
          <w:color w:val="000000"/>
        </w:rPr>
        <w:t>Адміністрування</w:t>
      </w:r>
      <w:r w:rsidRPr="005E3337">
        <w:rPr>
          <w:iCs/>
          <w:color w:val="000000"/>
        </w:rPr>
        <w:t xml:space="preserve"> є більш конкретною складовою управління. Воно пов’язане з організаційним забезпеченням виконання рішень, процедурним упорядкуванням, реалізацією правил, веденням процесів, службовою дисципліною, контролем і функціонуванням апарату. Якщо управління відповідає на питання «яких цілей потрібно досягти і яким шляхом?», то адміністрування відповідає на питання «як організувати виконання, хто відповідальний, яка процедура, які документи, які строки, який контроль?».</w:t>
      </w:r>
    </w:p>
    <w:p w14:paraId="2F65B0B6" w14:textId="77777777" w:rsidR="006137F7" w:rsidRPr="005E3337" w:rsidRDefault="006137F7" w:rsidP="006137F7">
      <w:pPr>
        <w:pStyle w:val="ac"/>
        <w:spacing w:line="288" w:lineRule="auto"/>
        <w:ind w:firstLine="567"/>
        <w:rPr>
          <w:iCs/>
          <w:color w:val="000000"/>
        </w:rPr>
      </w:pPr>
      <w:r w:rsidRPr="005E3337">
        <w:rPr>
          <w:iCs/>
          <w:color w:val="000000"/>
        </w:rPr>
        <w:t>Наприклад, стратегічне рішення міської ради про розвиток електронних адміністративних послуг належить до сфери публічного управління. А створення графіка прийому громадян, підключення робочих місць адміністраторів до реєстрів, розроблення інструкцій, навчання персоналу, ведення електронної черги і контроль строків розгляду заяв — це вже сфера адміністрування.</w:t>
      </w:r>
    </w:p>
    <w:p w14:paraId="6B38F1AF" w14:textId="77777777" w:rsidR="006137F7" w:rsidRPr="005E3337" w:rsidRDefault="006137F7" w:rsidP="006137F7">
      <w:pPr>
        <w:pStyle w:val="ac"/>
        <w:spacing w:line="288" w:lineRule="auto"/>
        <w:ind w:firstLine="567"/>
        <w:rPr>
          <w:iCs/>
          <w:color w:val="000000"/>
        </w:rPr>
      </w:pPr>
      <w:r w:rsidRPr="005E3337">
        <w:rPr>
          <w:b/>
          <w:bCs/>
          <w:iCs/>
          <w:color w:val="000000"/>
        </w:rPr>
        <w:t>Менеджмент</w:t>
      </w:r>
      <w:r w:rsidRPr="005E3337">
        <w:rPr>
          <w:iCs/>
          <w:color w:val="000000"/>
        </w:rPr>
        <w:t xml:space="preserve"> зазвичай пов’язується з управлінням організацією, ресурсами, персоналом, проєктами, процесами та результатами. У приватному секторі менеджмент орієнтований на ефективність, конкурентоспроможність, прибуток, продуктивність і організаційний розвиток. У публічному секторі менеджмент проявляється у застосуванні управлінських методів для підвищення ефективності діяльності органів влади, якості послуг, управління персоналом, проєктами, бюджетами, ризиками і результатами.</w:t>
      </w:r>
    </w:p>
    <w:p w14:paraId="029CAFED" w14:textId="77777777" w:rsidR="006137F7" w:rsidRPr="005E3337" w:rsidRDefault="006137F7" w:rsidP="006137F7">
      <w:pPr>
        <w:pStyle w:val="ac"/>
        <w:spacing w:line="288" w:lineRule="auto"/>
        <w:ind w:firstLine="567"/>
        <w:rPr>
          <w:iCs/>
          <w:color w:val="000000"/>
        </w:rPr>
      </w:pPr>
      <w:r w:rsidRPr="005E3337">
        <w:rPr>
          <w:iCs/>
          <w:color w:val="000000"/>
        </w:rPr>
        <w:t xml:space="preserve">Водночас менеджмент у публічній сфері не може бути повністю тотожним </w:t>
      </w:r>
      <w:r w:rsidRPr="005E3337">
        <w:rPr>
          <w:iCs/>
          <w:color w:val="000000"/>
        </w:rPr>
        <w:lastRenderedPageBreak/>
        <w:t>бізнес-менеджменту, оскільки публічна влада діє не заради прибутку, а для забезпечення публічного інтересу, прав громадян, законності, справедливості, доступності послуг і суспільної довіри. Наприклад, приватна компанія може закрити нерентабельний сервіс, якщо він не приносить прибутку. Орган публічної влади не може просто припинити надання соціальної або адміністративної послуги для вразливої групи населення лише через її «низьку економічну ефективність», оскільки має публічне зобов’язання.</w:t>
      </w:r>
    </w:p>
    <w:p w14:paraId="5015D98F" w14:textId="77777777" w:rsidR="006137F7" w:rsidRPr="005E3337" w:rsidRDefault="006137F7" w:rsidP="006137F7">
      <w:pPr>
        <w:pStyle w:val="ac"/>
        <w:spacing w:line="288" w:lineRule="auto"/>
        <w:ind w:firstLine="567"/>
        <w:rPr>
          <w:iCs/>
          <w:color w:val="000000"/>
        </w:rPr>
      </w:pPr>
      <w:r w:rsidRPr="005E3337">
        <w:rPr>
          <w:iCs/>
          <w:color w:val="000000"/>
        </w:rPr>
        <w:t xml:space="preserve">Отже, співвідношення цих понять можна подати так: </w:t>
      </w:r>
      <w:r w:rsidRPr="005E3337">
        <w:rPr>
          <w:b/>
          <w:bCs/>
          <w:iCs/>
          <w:color w:val="000000"/>
        </w:rPr>
        <w:t>управління</w:t>
      </w:r>
      <w:r w:rsidRPr="005E3337">
        <w:rPr>
          <w:iCs/>
          <w:color w:val="000000"/>
        </w:rPr>
        <w:t xml:space="preserve"> є найширшою категорією; </w:t>
      </w:r>
      <w:r w:rsidRPr="005E3337">
        <w:rPr>
          <w:b/>
          <w:bCs/>
          <w:iCs/>
          <w:color w:val="000000"/>
        </w:rPr>
        <w:t>публічне управління</w:t>
      </w:r>
      <w:r w:rsidRPr="005E3337">
        <w:rPr>
          <w:iCs/>
          <w:color w:val="000000"/>
        </w:rPr>
        <w:t xml:space="preserve"> охоплює формування й реалізацію публічної політики; </w:t>
      </w:r>
      <w:r w:rsidRPr="005E3337">
        <w:rPr>
          <w:b/>
          <w:bCs/>
          <w:iCs/>
          <w:color w:val="000000"/>
        </w:rPr>
        <w:t>публічне адміністрування</w:t>
      </w:r>
      <w:r w:rsidRPr="005E3337">
        <w:rPr>
          <w:iCs/>
          <w:color w:val="000000"/>
        </w:rPr>
        <w:t xml:space="preserve"> забезпечує організаційно-процедурне виконання цієї політики; </w:t>
      </w:r>
      <w:r w:rsidRPr="005E3337">
        <w:rPr>
          <w:b/>
          <w:bCs/>
          <w:iCs/>
          <w:color w:val="000000"/>
        </w:rPr>
        <w:t>менеджмент</w:t>
      </w:r>
      <w:r w:rsidRPr="005E3337">
        <w:rPr>
          <w:iCs/>
          <w:color w:val="000000"/>
        </w:rPr>
        <w:t xml:space="preserve"> дає інструменти ефективної організації ресурсів, персоналу, процесів і результатів.</w:t>
      </w:r>
    </w:p>
    <w:p w14:paraId="71482135" w14:textId="77777777" w:rsidR="006137F7" w:rsidRPr="005E3337" w:rsidRDefault="006137F7" w:rsidP="006137F7">
      <w:pPr>
        <w:pStyle w:val="ac"/>
        <w:spacing w:line="288" w:lineRule="auto"/>
        <w:ind w:firstLine="567"/>
        <w:rPr>
          <w:iCs/>
          <w:color w:val="000000"/>
        </w:rPr>
      </w:pPr>
      <w:r w:rsidRPr="005E3337">
        <w:rPr>
          <w:iCs/>
          <w:color w:val="000000"/>
        </w:rPr>
        <w:t xml:space="preserve">Особливо важливою є теза про </w:t>
      </w:r>
      <w:r w:rsidRPr="005E3337">
        <w:rPr>
          <w:b/>
          <w:bCs/>
          <w:iCs/>
          <w:color w:val="000000"/>
        </w:rPr>
        <w:t>адміністрування як організаційно-технічну складову публічного управління</w:t>
      </w:r>
      <w:r w:rsidRPr="005E3337">
        <w:rPr>
          <w:iCs/>
          <w:color w:val="000000"/>
        </w:rPr>
        <w:t>. У цьому сенсі адміністрування забезпечує практичну «інфраструктуру» управління. Воно перетворює політичні рішення і правові норми на конкретні процедури, дії, документи, послуги, накази, розпорядження, звіти, реєстри, стандарти й контрольні механізми.</w:t>
      </w:r>
    </w:p>
    <w:p w14:paraId="772EF26D" w14:textId="77777777" w:rsidR="006137F7" w:rsidRPr="005E3337" w:rsidRDefault="006137F7" w:rsidP="006137F7">
      <w:pPr>
        <w:pStyle w:val="ac"/>
        <w:spacing w:line="288" w:lineRule="auto"/>
        <w:ind w:firstLine="567"/>
        <w:rPr>
          <w:iCs/>
          <w:color w:val="000000"/>
        </w:rPr>
      </w:pPr>
      <w:r w:rsidRPr="005E3337">
        <w:rPr>
          <w:iCs/>
          <w:color w:val="000000"/>
        </w:rPr>
        <w:t>До організаційно-технічних проявів адміністрування можна віднести:</w:t>
      </w:r>
    </w:p>
    <w:p w14:paraId="5F172952" w14:textId="77777777" w:rsidR="006137F7" w:rsidRPr="005E3337" w:rsidRDefault="006137F7" w:rsidP="006137F7">
      <w:pPr>
        <w:pStyle w:val="ac"/>
        <w:spacing w:line="288" w:lineRule="auto"/>
        <w:ind w:firstLine="567"/>
        <w:rPr>
          <w:iCs/>
          <w:color w:val="000000"/>
        </w:rPr>
      </w:pPr>
      <w:r w:rsidRPr="005E3337">
        <w:rPr>
          <w:iCs/>
          <w:color w:val="000000"/>
        </w:rPr>
        <w:t>організацію роботи апарату органу влади;</w:t>
      </w:r>
    </w:p>
    <w:p w14:paraId="16991405" w14:textId="77777777" w:rsidR="006137F7" w:rsidRPr="005E3337" w:rsidRDefault="006137F7" w:rsidP="006137F7">
      <w:pPr>
        <w:pStyle w:val="ac"/>
        <w:spacing w:line="288" w:lineRule="auto"/>
        <w:ind w:firstLine="567"/>
        <w:rPr>
          <w:iCs/>
          <w:color w:val="000000"/>
        </w:rPr>
      </w:pPr>
      <w:r w:rsidRPr="005E3337">
        <w:rPr>
          <w:iCs/>
          <w:color w:val="000000"/>
        </w:rPr>
        <w:t>підготовку і виконання розпорядчих документів;</w:t>
      </w:r>
    </w:p>
    <w:p w14:paraId="09A1C682" w14:textId="77777777" w:rsidR="006137F7" w:rsidRPr="005E3337" w:rsidRDefault="006137F7" w:rsidP="006137F7">
      <w:pPr>
        <w:pStyle w:val="ac"/>
        <w:spacing w:line="288" w:lineRule="auto"/>
        <w:ind w:firstLine="567"/>
        <w:rPr>
          <w:iCs/>
          <w:color w:val="000000"/>
        </w:rPr>
      </w:pPr>
      <w:r w:rsidRPr="005E3337">
        <w:rPr>
          <w:iCs/>
          <w:color w:val="000000"/>
        </w:rPr>
        <w:t>розподіл посадових обов’язків;</w:t>
      </w:r>
    </w:p>
    <w:p w14:paraId="1E490FAB" w14:textId="77777777" w:rsidR="006137F7" w:rsidRPr="005E3337" w:rsidRDefault="006137F7" w:rsidP="006137F7">
      <w:pPr>
        <w:pStyle w:val="ac"/>
        <w:spacing w:line="288" w:lineRule="auto"/>
        <w:ind w:firstLine="567"/>
        <w:rPr>
          <w:iCs/>
          <w:color w:val="000000"/>
        </w:rPr>
      </w:pPr>
      <w:r w:rsidRPr="005E3337">
        <w:rPr>
          <w:iCs/>
          <w:color w:val="000000"/>
        </w:rPr>
        <w:t>ведення діловодства і документообігу;</w:t>
      </w:r>
    </w:p>
    <w:p w14:paraId="73EACD90" w14:textId="77777777" w:rsidR="006137F7" w:rsidRPr="005E3337" w:rsidRDefault="006137F7" w:rsidP="006137F7">
      <w:pPr>
        <w:pStyle w:val="ac"/>
        <w:spacing w:line="288" w:lineRule="auto"/>
        <w:ind w:firstLine="567"/>
        <w:rPr>
          <w:iCs/>
          <w:color w:val="000000"/>
        </w:rPr>
      </w:pPr>
      <w:r w:rsidRPr="005E3337">
        <w:rPr>
          <w:iCs/>
          <w:color w:val="000000"/>
        </w:rPr>
        <w:t>організацію прийому громадян;</w:t>
      </w:r>
    </w:p>
    <w:p w14:paraId="11DD013B" w14:textId="77777777" w:rsidR="006137F7" w:rsidRPr="005E3337" w:rsidRDefault="006137F7" w:rsidP="006137F7">
      <w:pPr>
        <w:pStyle w:val="ac"/>
        <w:spacing w:line="288" w:lineRule="auto"/>
        <w:ind w:firstLine="567"/>
        <w:rPr>
          <w:iCs/>
          <w:color w:val="000000"/>
        </w:rPr>
      </w:pPr>
      <w:r w:rsidRPr="005E3337">
        <w:rPr>
          <w:iCs/>
          <w:color w:val="000000"/>
        </w:rPr>
        <w:t>адміністрування публічних послуг;</w:t>
      </w:r>
    </w:p>
    <w:p w14:paraId="6684E7E8" w14:textId="77777777" w:rsidR="006137F7" w:rsidRPr="005E3337" w:rsidRDefault="006137F7" w:rsidP="006137F7">
      <w:pPr>
        <w:pStyle w:val="ac"/>
        <w:spacing w:line="288" w:lineRule="auto"/>
        <w:ind w:firstLine="567"/>
        <w:rPr>
          <w:iCs/>
          <w:color w:val="000000"/>
        </w:rPr>
      </w:pPr>
      <w:r w:rsidRPr="005E3337">
        <w:rPr>
          <w:iCs/>
          <w:color w:val="000000"/>
        </w:rPr>
        <w:t>контроль строків і процедур;</w:t>
      </w:r>
    </w:p>
    <w:p w14:paraId="13C1A752" w14:textId="77777777" w:rsidR="006137F7" w:rsidRPr="005E3337" w:rsidRDefault="006137F7" w:rsidP="006137F7">
      <w:pPr>
        <w:pStyle w:val="ac"/>
        <w:spacing w:line="288" w:lineRule="auto"/>
        <w:ind w:firstLine="567"/>
        <w:rPr>
          <w:iCs/>
          <w:color w:val="000000"/>
        </w:rPr>
      </w:pPr>
      <w:r w:rsidRPr="005E3337">
        <w:rPr>
          <w:iCs/>
          <w:color w:val="000000"/>
        </w:rPr>
        <w:t>ведення реєстрів та інформаційних систем;</w:t>
      </w:r>
    </w:p>
    <w:p w14:paraId="073CA7D2" w14:textId="77777777" w:rsidR="006137F7" w:rsidRPr="005E3337" w:rsidRDefault="006137F7" w:rsidP="006137F7">
      <w:pPr>
        <w:pStyle w:val="ac"/>
        <w:spacing w:line="288" w:lineRule="auto"/>
        <w:ind w:firstLine="567"/>
        <w:rPr>
          <w:iCs/>
          <w:color w:val="000000"/>
        </w:rPr>
      </w:pPr>
      <w:r w:rsidRPr="005E3337">
        <w:rPr>
          <w:iCs/>
          <w:color w:val="000000"/>
        </w:rPr>
        <w:t>організацію міжвідомчої взаємодії;</w:t>
      </w:r>
    </w:p>
    <w:p w14:paraId="3CFECB27" w14:textId="77777777" w:rsidR="006137F7" w:rsidRPr="005E3337" w:rsidRDefault="006137F7" w:rsidP="006137F7">
      <w:pPr>
        <w:pStyle w:val="ac"/>
        <w:spacing w:line="288" w:lineRule="auto"/>
        <w:ind w:firstLine="567"/>
        <w:rPr>
          <w:iCs/>
          <w:color w:val="000000"/>
        </w:rPr>
      </w:pPr>
      <w:r w:rsidRPr="005E3337">
        <w:rPr>
          <w:iCs/>
          <w:color w:val="000000"/>
        </w:rPr>
        <w:t>забезпечення службової дисципліни;</w:t>
      </w:r>
    </w:p>
    <w:p w14:paraId="15C462EC" w14:textId="77777777" w:rsidR="006137F7" w:rsidRPr="005E3337" w:rsidRDefault="006137F7" w:rsidP="006137F7">
      <w:pPr>
        <w:pStyle w:val="ac"/>
        <w:spacing w:line="288" w:lineRule="auto"/>
        <w:ind w:firstLine="567"/>
        <w:rPr>
          <w:iCs/>
          <w:color w:val="000000"/>
        </w:rPr>
      </w:pPr>
      <w:r w:rsidRPr="005E3337">
        <w:rPr>
          <w:iCs/>
          <w:color w:val="000000"/>
        </w:rPr>
        <w:t>моніторинг виконання управлінських рішень.</w:t>
      </w:r>
    </w:p>
    <w:p w14:paraId="2A13C3B7" w14:textId="77777777" w:rsidR="006137F7" w:rsidRPr="005E3337" w:rsidRDefault="006137F7" w:rsidP="006137F7">
      <w:pPr>
        <w:pStyle w:val="ac"/>
        <w:spacing w:line="288" w:lineRule="auto"/>
        <w:ind w:firstLine="567"/>
        <w:rPr>
          <w:iCs/>
          <w:color w:val="000000"/>
        </w:rPr>
      </w:pPr>
      <w:r w:rsidRPr="005E3337">
        <w:rPr>
          <w:iCs/>
          <w:color w:val="000000"/>
        </w:rPr>
        <w:t>Наприклад, у сфері місцевого самоврядування рішення про створення програми підтримки ветеранів є політичним і управлінським рішенням. Але адміністрування цієї програми включає порядок подання заяв, перелік документів, критерії отримання допомоги, процедуру перевірки, відповідальних працівників, бюджетні операції, звітність, контроль і механізм оскарження. Без якісного адміністрування навіть соціально важлива програма може залишитися декларацією.</w:t>
      </w:r>
    </w:p>
    <w:p w14:paraId="5347FE00" w14:textId="77777777" w:rsidR="006137F7" w:rsidRPr="005E3337" w:rsidRDefault="006137F7" w:rsidP="006137F7">
      <w:pPr>
        <w:pStyle w:val="ac"/>
        <w:spacing w:line="288" w:lineRule="auto"/>
        <w:ind w:firstLine="567"/>
        <w:rPr>
          <w:iCs/>
          <w:color w:val="000000"/>
        </w:rPr>
      </w:pPr>
      <w:r w:rsidRPr="005E3337">
        <w:rPr>
          <w:iCs/>
          <w:color w:val="000000"/>
        </w:rPr>
        <w:lastRenderedPageBreak/>
        <w:t xml:space="preserve">Історично важливий внесок у розуміння адміністративного управління зробив </w:t>
      </w:r>
      <w:r w:rsidRPr="005E3337">
        <w:rPr>
          <w:b/>
          <w:bCs/>
          <w:iCs/>
          <w:color w:val="000000"/>
        </w:rPr>
        <w:t xml:space="preserve">Анрі </w:t>
      </w:r>
      <w:proofErr w:type="spellStart"/>
      <w:r w:rsidRPr="005E3337">
        <w:rPr>
          <w:b/>
          <w:bCs/>
          <w:iCs/>
          <w:color w:val="000000"/>
        </w:rPr>
        <w:t>Файоль</w:t>
      </w:r>
      <w:proofErr w:type="spellEnd"/>
      <w:r w:rsidRPr="005E3337">
        <w:rPr>
          <w:iCs/>
          <w:color w:val="000000"/>
        </w:rPr>
        <w:t>. Він розглядав адміністрування як одну з ключових функцій управління організацією і запропонував класичне бачення управлінського процесу. У його підході адміністрування не зводиться до механічного виконання наказів. Воно охоплює передбачення, планування, організацію, розпорядництво, координацію і контроль. Саме ці елементи пізніше стали основою класичної адміністративної теорії.</w:t>
      </w:r>
    </w:p>
    <w:p w14:paraId="0BE81A86" w14:textId="77777777" w:rsidR="006137F7" w:rsidRPr="005E3337" w:rsidRDefault="006137F7" w:rsidP="006137F7">
      <w:pPr>
        <w:pStyle w:val="ac"/>
        <w:spacing w:line="288" w:lineRule="auto"/>
        <w:ind w:firstLine="567"/>
        <w:rPr>
          <w:iCs/>
          <w:color w:val="000000"/>
        </w:rPr>
      </w:pPr>
      <w:proofErr w:type="spellStart"/>
      <w:r w:rsidRPr="005E3337">
        <w:rPr>
          <w:iCs/>
          <w:color w:val="000000"/>
        </w:rPr>
        <w:t>Файоль</w:t>
      </w:r>
      <w:proofErr w:type="spellEnd"/>
      <w:r w:rsidRPr="005E3337">
        <w:rPr>
          <w:iCs/>
          <w:color w:val="000000"/>
        </w:rPr>
        <w:t xml:space="preserve"> виходив із того, що будь-яка складна організація потребує впорядкованого управління. Керівник має не лише віддавати накази, а й передбачати майбутні потреби, планувати діяльність, організовувати ресурси, координувати підрозділи і контролювати виконання. Для публічного адміністрування ця логіка є надзвичайно важливою, оскільки органи влади також є складними організаціями, які працюють із багатьма функціями, процедурами, суб’єктами і суспільними очікуваннями.</w:t>
      </w:r>
    </w:p>
    <w:p w14:paraId="624E35F5" w14:textId="77777777" w:rsidR="006137F7" w:rsidRPr="005E3337" w:rsidRDefault="006137F7" w:rsidP="006137F7">
      <w:pPr>
        <w:pStyle w:val="ac"/>
        <w:spacing w:line="288" w:lineRule="auto"/>
        <w:ind w:firstLine="567"/>
        <w:rPr>
          <w:iCs/>
          <w:color w:val="000000"/>
        </w:rPr>
      </w:pPr>
      <w:r w:rsidRPr="005E3337">
        <w:rPr>
          <w:iCs/>
          <w:color w:val="000000"/>
        </w:rPr>
        <w:t xml:space="preserve">Наприклад, якщо орган місцевої влади готується до опалювального сезону, він діє саме в </w:t>
      </w:r>
      <w:proofErr w:type="spellStart"/>
      <w:r w:rsidRPr="005E3337">
        <w:rPr>
          <w:iCs/>
          <w:color w:val="000000"/>
        </w:rPr>
        <w:t>логіці</w:t>
      </w:r>
      <w:proofErr w:type="spellEnd"/>
      <w:r w:rsidRPr="005E3337">
        <w:rPr>
          <w:iCs/>
          <w:color w:val="000000"/>
        </w:rPr>
        <w:t xml:space="preserve"> адміністративного управління за </w:t>
      </w:r>
      <w:proofErr w:type="spellStart"/>
      <w:r w:rsidRPr="005E3337">
        <w:rPr>
          <w:iCs/>
          <w:color w:val="000000"/>
        </w:rPr>
        <w:t>Файолем</w:t>
      </w:r>
      <w:proofErr w:type="spellEnd"/>
      <w:r w:rsidRPr="005E3337">
        <w:rPr>
          <w:iCs/>
          <w:color w:val="000000"/>
        </w:rPr>
        <w:t xml:space="preserve">. Потрібно передбачити ризики, спланувати заходи, організувати закупівлі, розподілити відповідальність між підрозділами, координувати комунальні підприємства, контролювати готовність </w:t>
      </w:r>
      <w:proofErr w:type="spellStart"/>
      <w:r w:rsidRPr="005E3337">
        <w:rPr>
          <w:iCs/>
          <w:color w:val="000000"/>
        </w:rPr>
        <w:t>котелень</w:t>
      </w:r>
      <w:proofErr w:type="spellEnd"/>
      <w:r w:rsidRPr="005E3337">
        <w:rPr>
          <w:iCs/>
          <w:color w:val="000000"/>
        </w:rPr>
        <w:t>, шкіл, лікарень і житлового фонду. Якщо хоча б один елемент випадає — наприклад, немає контролю або координації, — управлінське рішення може бути виконане неякісно.</w:t>
      </w:r>
    </w:p>
    <w:p w14:paraId="6D78E971" w14:textId="77777777" w:rsidR="006137F7" w:rsidRPr="005E3337" w:rsidRDefault="006137F7" w:rsidP="006137F7">
      <w:pPr>
        <w:pStyle w:val="ac"/>
        <w:spacing w:line="288" w:lineRule="auto"/>
        <w:ind w:firstLine="567"/>
        <w:rPr>
          <w:iCs/>
          <w:color w:val="000000"/>
        </w:rPr>
      </w:pPr>
      <w:r w:rsidRPr="005E3337">
        <w:rPr>
          <w:iCs/>
          <w:color w:val="000000"/>
        </w:rPr>
        <w:t xml:space="preserve">Класична адміністративна школа, до якої належить </w:t>
      </w:r>
      <w:proofErr w:type="spellStart"/>
      <w:r w:rsidRPr="005E3337">
        <w:rPr>
          <w:iCs/>
          <w:color w:val="000000"/>
        </w:rPr>
        <w:t>Файоль</w:t>
      </w:r>
      <w:proofErr w:type="spellEnd"/>
      <w:r w:rsidRPr="005E3337">
        <w:rPr>
          <w:iCs/>
          <w:color w:val="000000"/>
        </w:rPr>
        <w:t xml:space="preserve">, акцентувала увагу на раціональності, ієрархії, функціях, дисципліні, єдності керівництва, розподілі праці, відповідальності та контролі. У публічному управлінні ці принципи мають значення і сьогодні, хоча вони доповнені сучасними підходами: сервісною державою, </w:t>
      </w:r>
      <w:proofErr w:type="spellStart"/>
      <w:r w:rsidRPr="005E3337">
        <w:rPr>
          <w:iCs/>
          <w:color w:val="000000"/>
        </w:rPr>
        <w:t>цифровізацією</w:t>
      </w:r>
      <w:proofErr w:type="spellEnd"/>
      <w:r w:rsidRPr="005E3337">
        <w:rPr>
          <w:iCs/>
          <w:color w:val="000000"/>
        </w:rPr>
        <w:t>, прозорістю, участю громадян, мережевим врядуванням, орієнтацією на результат і захистом прав людини.</w:t>
      </w:r>
    </w:p>
    <w:p w14:paraId="52A09467" w14:textId="77777777" w:rsidR="006137F7" w:rsidRPr="005E3337" w:rsidRDefault="006137F7" w:rsidP="006137F7">
      <w:pPr>
        <w:pStyle w:val="ac"/>
        <w:spacing w:line="288" w:lineRule="auto"/>
        <w:ind w:firstLine="567"/>
        <w:rPr>
          <w:iCs/>
          <w:color w:val="000000"/>
        </w:rPr>
      </w:pPr>
      <w:r w:rsidRPr="005E3337">
        <w:rPr>
          <w:iCs/>
          <w:color w:val="000000"/>
        </w:rPr>
        <w:t>Водночас класичне адміністрування має і свої обмеження. Надмірний акцент на процедурі, ієрархії та контролі може призвести до бюрократизації, формалізму, повільності, відчуження громадянина від влади. Наприклад, якщо орган влади вимагає від громадянина зайві довідки, не пояснює процедуру, затягує строки і орієнтується лише на внутрішні правила, адміністрування перестає бути інструментом публічного інтересу і перетворюється на адміністративний бар’єр.</w:t>
      </w:r>
    </w:p>
    <w:p w14:paraId="756A1319" w14:textId="77777777" w:rsidR="006137F7" w:rsidRPr="005E3337" w:rsidRDefault="006137F7" w:rsidP="006137F7">
      <w:pPr>
        <w:pStyle w:val="ac"/>
        <w:spacing w:line="288" w:lineRule="auto"/>
        <w:ind w:firstLine="567"/>
        <w:rPr>
          <w:iCs/>
          <w:color w:val="000000"/>
        </w:rPr>
      </w:pPr>
      <w:r w:rsidRPr="005E3337">
        <w:rPr>
          <w:iCs/>
          <w:color w:val="000000"/>
        </w:rPr>
        <w:t xml:space="preserve">Тому сучасне публічне адміністрування має поєднувати </w:t>
      </w:r>
      <w:r w:rsidRPr="005E3337">
        <w:rPr>
          <w:b/>
          <w:bCs/>
          <w:iCs/>
          <w:color w:val="000000"/>
        </w:rPr>
        <w:t>процедурну впорядкованість</w:t>
      </w:r>
      <w:r w:rsidRPr="005E3337">
        <w:rPr>
          <w:iCs/>
          <w:color w:val="000000"/>
        </w:rPr>
        <w:t xml:space="preserve"> із </w:t>
      </w:r>
      <w:r w:rsidRPr="005E3337">
        <w:rPr>
          <w:b/>
          <w:bCs/>
          <w:iCs/>
          <w:color w:val="000000"/>
        </w:rPr>
        <w:t>орієнтацією на громадянина</w:t>
      </w:r>
      <w:r w:rsidRPr="005E3337">
        <w:rPr>
          <w:iCs/>
          <w:color w:val="000000"/>
        </w:rPr>
        <w:t xml:space="preserve">. З одного боку, воно потребує правил, процедур, відповідальності й контролю. З іншого боку, ці </w:t>
      </w:r>
      <w:r w:rsidRPr="005E3337">
        <w:rPr>
          <w:iCs/>
          <w:color w:val="000000"/>
        </w:rPr>
        <w:lastRenderedPageBreak/>
        <w:t>правила мають служити людині, бути зрозумілими, доступними, пропорційними і не створювати надмірного адміністративного тягаря. Саме в цьому полягає перехід від бюрократично-апаратного розуміння адміністрування до сучасного публічного адміністрування.</w:t>
      </w:r>
    </w:p>
    <w:p w14:paraId="016BA491" w14:textId="77777777" w:rsidR="006137F7" w:rsidRPr="005E3337" w:rsidRDefault="006137F7" w:rsidP="006137F7">
      <w:pPr>
        <w:pStyle w:val="ac"/>
        <w:spacing w:line="288" w:lineRule="auto"/>
        <w:ind w:firstLine="567"/>
        <w:rPr>
          <w:iCs/>
          <w:color w:val="000000"/>
        </w:rPr>
      </w:pPr>
      <w:r w:rsidRPr="005E3337">
        <w:rPr>
          <w:iCs/>
          <w:color w:val="000000"/>
        </w:rPr>
        <w:t>Для прикладу можна порівняти дві моделі надання адміністративної послуги.</w:t>
      </w:r>
    </w:p>
    <w:p w14:paraId="1994F32B" w14:textId="77777777" w:rsidR="006137F7" w:rsidRPr="005E3337" w:rsidRDefault="006137F7" w:rsidP="006137F7">
      <w:pPr>
        <w:pStyle w:val="ac"/>
        <w:spacing w:line="288" w:lineRule="auto"/>
        <w:ind w:firstLine="567"/>
        <w:rPr>
          <w:iCs/>
          <w:color w:val="000000"/>
        </w:rPr>
      </w:pPr>
      <w:r w:rsidRPr="005E3337">
        <w:rPr>
          <w:iCs/>
          <w:color w:val="000000"/>
        </w:rPr>
        <w:t>У традиційній бюрократичній моделі громадянин має самостійно з’ясувати, до якого органу звертатися, які документи потрібні, скільки чекати, до кого звертатися у разі відмови. Орган влади мислить переважно власною процедурою.</w:t>
      </w:r>
    </w:p>
    <w:p w14:paraId="02417DB6" w14:textId="77777777" w:rsidR="006137F7" w:rsidRPr="005E3337" w:rsidRDefault="006137F7" w:rsidP="006137F7">
      <w:pPr>
        <w:pStyle w:val="ac"/>
        <w:spacing w:line="288" w:lineRule="auto"/>
        <w:ind w:firstLine="567"/>
        <w:rPr>
          <w:iCs/>
          <w:color w:val="000000"/>
        </w:rPr>
      </w:pPr>
      <w:r w:rsidRPr="005E3337">
        <w:rPr>
          <w:iCs/>
          <w:color w:val="000000"/>
        </w:rPr>
        <w:t>У сучасній моделі публічного адміністрування послуга організована так, щоб громадянин отримав зрозумілу інформацію, мав доступ до єдиного вікна, міг скористатися електронною чергою або цифровим сервісом, знав строк розгляду, мав можливість відстежити статус звернення і оскаржити рішення. Процедура залишається, але вона стає сервісною, прозорою і орієнтованою на результат.</w:t>
      </w:r>
    </w:p>
    <w:p w14:paraId="258059DE" w14:textId="77777777" w:rsidR="006137F7" w:rsidRPr="005E3337" w:rsidRDefault="006137F7" w:rsidP="006137F7">
      <w:pPr>
        <w:pStyle w:val="ac"/>
        <w:spacing w:line="288" w:lineRule="auto"/>
        <w:ind w:firstLine="567"/>
        <w:rPr>
          <w:iCs/>
          <w:color w:val="000000"/>
        </w:rPr>
      </w:pPr>
      <w:r w:rsidRPr="005E3337">
        <w:rPr>
          <w:iCs/>
          <w:color w:val="000000"/>
        </w:rPr>
        <w:t>Таким чином, адміністрування в публічній сфері має подвійну природу. З одного боку, воно є технікою організації управлінського процесу. З іншого боку, воно є способом реалізації публічної влади і тому має відповідати принципам законності, підзвітності, прозорості, рівності, недискримінації, ефективності та служіння публічному інтересу.</w:t>
      </w:r>
    </w:p>
    <w:p w14:paraId="480451F6" w14:textId="77777777" w:rsidR="006137F7" w:rsidRPr="005E3337" w:rsidRDefault="006137F7" w:rsidP="006137F7">
      <w:pPr>
        <w:pStyle w:val="ac"/>
        <w:spacing w:line="288" w:lineRule="auto"/>
        <w:ind w:firstLine="567"/>
        <w:rPr>
          <w:iCs/>
          <w:color w:val="000000"/>
        </w:rPr>
      </w:pPr>
      <w:r w:rsidRPr="005E3337">
        <w:rPr>
          <w:iCs/>
          <w:color w:val="000000"/>
        </w:rPr>
        <w:t>У підсумку пункт 6.1 можна узагальнити кількома ключовими положеннями.</w:t>
      </w:r>
    </w:p>
    <w:p w14:paraId="68C914F5" w14:textId="77777777" w:rsidR="006137F7" w:rsidRPr="005E3337" w:rsidRDefault="006137F7" w:rsidP="006137F7">
      <w:pPr>
        <w:pStyle w:val="ac"/>
        <w:spacing w:line="288" w:lineRule="auto"/>
        <w:ind w:firstLine="567"/>
        <w:rPr>
          <w:iCs/>
          <w:color w:val="000000"/>
        </w:rPr>
      </w:pPr>
      <w:r w:rsidRPr="005E3337">
        <w:rPr>
          <w:iCs/>
          <w:color w:val="000000"/>
        </w:rPr>
        <w:t xml:space="preserve">По-перше, поняття «адміністрування» має багатозначний характер і може позначати організаційно-процедурну діяльність, </w:t>
      </w:r>
      <w:proofErr w:type="spellStart"/>
      <w:r w:rsidRPr="005E3337">
        <w:rPr>
          <w:iCs/>
          <w:color w:val="000000"/>
        </w:rPr>
        <w:t>виконавчо</w:t>
      </w:r>
      <w:proofErr w:type="spellEnd"/>
      <w:r w:rsidRPr="005E3337">
        <w:rPr>
          <w:iCs/>
          <w:color w:val="000000"/>
        </w:rPr>
        <w:t>-розпорядчу роботу, функціонування адміністративного апарату і практичну реалізацію публічної політики.</w:t>
      </w:r>
    </w:p>
    <w:p w14:paraId="0535E136" w14:textId="77777777" w:rsidR="006137F7" w:rsidRPr="005E3337" w:rsidRDefault="006137F7" w:rsidP="006137F7">
      <w:pPr>
        <w:pStyle w:val="ac"/>
        <w:spacing w:line="288" w:lineRule="auto"/>
        <w:ind w:firstLine="567"/>
        <w:rPr>
          <w:iCs/>
          <w:color w:val="000000"/>
        </w:rPr>
      </w:pPr>
      <w:r w:rsidRPr="005E3337">
        <w:rPr>
          <w:iCs/>
          <w:color w:val="000000"/>
        </w:rPr>
        <w:t xml:space="preserve">По-друге, термін </w:t>
      </w:r>
      <w:proofErr w:type="spellStart"/>
      <w:r w:rsidRPr="005E3337">
        <w:rPr>
          <w:b/>
          <w:bCs/>
          <w:iCs/>
          <w:color w:val="000000"/>
        </w:rPr>
        <w:t>public</w:t>
      </w:r>
      <w:proofErr w:type="spellEnd"/>
      <w:r w:rsidRPr="005E3337">
        <w:rPr>
          <w:b/>
          <w:bCs/>
          <w:iCs/>
          <w:color w:val="000000"/>
        </w:rPr>
        <w:t xml:space="preserve"> </w:t>
      </w:r>
      <w:proofErr w:type="spellStart"/>
      <w:r w:rsidRPr="005E3337">
        <w:rPr>
          <w:b/>
          <w:bCs/>
          <w:iCs/>
          <w:color w:val="000000"/>
        </w:rPr>
        <w:t>administration</w:t>
      </w:r>
      <w:proofErr w:type="spellEnd"/>
      <w:r w:rsidRPr="005E3337">
        <w:rPr>
          <w:iCs/>
          <w:color w:val="000000"/>
        </w:rPr>
        <w:t xml:space="preserve"> у різних перекладах може тлумачитися як державне управління, державне адміністрування, адміністративно-державне управління або публічне адміністрування, але сучасний підхід дедалі більше акцентує саме публічний, а не лише державний вимір.</w:t>
      </w:r>
    </w:p>
    <w:p w14:paraId="7F0D7ECC" w14:textId="77777777" w:rsidR="006137F7" w:rsidRPr="005E3337" w:rsidRDefault="006137F7" w:rsidP="006137F7">
      <w:pPr>
        <w:pStyle w:val="ac"/>
        <w:spacing w:line="288" w:lineRule="auto"/>
        <w:ind w:firstLine="567"/>
        <w:rPr>
          <w:iCs/>
          <w:color w:val="000000"/>
        </w:rPr>
      </w:pPr>
      <w:r w:rsidRPr="005E3337">
        <w:rPr>
          <w:iCs/>
          <w:color w:val="000000"/>
        </w:rPr>
        <w:t>По-третє, управління є ширшою категорією, адміністрування — організаційно-процедурною складовою управління, а менеджмент — інструментальною логікою ефективної організації ресурсів, процесів і результатів.</w:t>
      </w:r>
    </w:p>
    <w:p w14:paraId="43C6626D" w14:textId="77777777" w:rsidR="006137F7" w:rsidRPr="005E3337" w:rsidRDefault="006137F7" w:rsidP="006137F7">
      <w:pPr>
        <w:pStyle w:val="ac"/>
        <w:spacing w:line="288" w:lineRule="auto"/>
        <w:ind w:firstLine="567"/>
        <w:rPr>
          <w:iCs/>
          <w:color w:val="000000"/>
        </w:rPr>
      </w:pPr>
      <w:r w:rsidRPr="005E3337">
        <w:rPr>
          <w:iCs/>
          <w:color w:val="000000"/>
        </w:rPr>
        <w:t xml:space="preserve">По-четверте, адміністрування як організаційно-технічна складова </w:t>
      </w:r>
      <w:r w:rsidRPr="005E3337">
        <w:rPr>
          <w:iCs/>
          <w:color w:val="000000"/>
        </w:rPr>
        <w:lastRenderedPageBreak/>
        <w:t>публічного управління забезпечує виконання рішень, реалізацію процедур, функціонування апарату, надання послуг і контроль.</w:t>
      </w:r>
    </w:p>
    <w:p w14:paraId="2CBAD56D" w14:textId="77777777" w:rsidR="006137F7" w:rsidRPr="005E3337" w:rsidRDefault="006137F7" w:rsidP="006137F7">
      <w:pPr>
        <w:pStyle w:val="ac"/>
        <w:spacing w:line="288" w:lineRule="auto"/>
        <w:ind w:firstLine="567"/>
        <w:rPr>
          <w:iCs/>
          <w:color w:val="000000"/>
        </w:rPr>
      </w:pPr>
      <w:r w:rsidRPr="005E3337">
        <w:rPr>
          <w:iCs/>
          <w:color w:val="000000"/>
        </w:rPr>
        <w:t xml:space="preserve">По-п’яте, ідеї Анрі </w:t>
      </w:r>
      <w:proofErr w:type="spellStart"/>
      <w:r w:rsidRPr="005E3337">
        <w:rPr>
          <w:iCs/>
          <w:color w:val="000000"/>
        </w:rPr>
        <w:t>Файоля</w:t>
      </w:r>
      <w:proofErr w:type="spellEnd"/>
      <w:r w:rsidRPr="005E3337">
        <w:rPr>
          <w:iCs/>
          <w:color w:val="000000"/>
        </w:rPr>
        <w:t xml:space="preserve"> про планування, організацію, розпорядництво, координацію і контроль залишаються важливою теоретичною основою для розуміння адміністративного управління.</w:t>
      </w:r>
    </w:p>
    <w:p w14:paraId="169A8AAC" w14:textId="77777777" w:rsidR="006137F7" w:rsidRPr="005E3337" w:rsidRDefault="006137F7" w:rsidP="006137F7">
      <w:pPr>
        <w:pStyle w:val="ac"/>
        <w:spacing w:line="288" w:lineRule="auto"/>
        <w:ind w:firstLine="567"/>
        <w:rPr>
          <w:iCs/>
          <w:color w:val="000000"/>
        </w:rPr>
      </w:pPr>
      <w:r w:rsidRPr="005E3337">
        <w:rPr>
          <w:iCs/>
          <w:color w:val="000000"/>
        </w:rPr>
        <w:t>Для завершення лекційного фрагмента можна сформулювати таке визначення:</w:t>
      </w:r>
    </w:p>
    <w:p w14:paraId="41C69451" w14:textId="77777777" w:rsidR="006137F7" w:rsidRPr="005E3337" w:rsidRDefault="006137F7" w:rsidP="006137F7">
      <w:pPr>
        <w:pStyle w:val="ac"/>
        <w:spacing w:line="288" w:lineRule="auto"/>
        <w:ind w:firstLine="567"/>
        <w:rPr>
          <w:iCs/>
          <w:color w:val="000000"/>
        </w:rPr>
      </w:pPr>
      <w:r w:rsidRPr="005E3337">
        <w:rPr>
          <w:b/>
          <w:bCs/>
          <w:iCs/>
          <w:color w:val="000000"/>
        </w:rPr>
        <w:t xml:space="preserve">Публічне адміністрування — це організаційно-процедурна, </w:t>
      </w:r>
      <w:proofErr w:type="spellStart"/>
      <w:r w:rsidRPr="005E3337">
        <w:rPr>
          <w:b/>
          <w:bCs/>
          <w:iCs/>
          <w:color w:val="000000"/>
        </w:rPr>
        <w:t>виконавчо</w:t>
      </w:r>
      <w:proofErr w:type="spellEnd"/>
      <w:r w:rsidRPr="005E3337">
        <w:rPr>
          <w:b/>
          <w:bCs/>
          <w:iCs/>
          <w:color w:val="000000"/>
        </w:rPr>
        <w:t xml:space="preserve">-розпорядча та </w:t>
      </w:r>
      <w:proofErr w:type="spellStart"/>
      <w:r w:rsidRPr="005E3337">
        <w:rPr>
          <w:b/>
          <w:bCs/>
          <w:iCs/>
          <w:color w:val="000000"/>
        </w:rPr>
        <w:t>сервісно</w:t>
      </w:r>
      <w:proofErr w:type="spellEnd"/>
      <w:r w:rsidRPr="005E3337">
        <w:rPr>
          <w:b/>
          <w:bCs/>
          <w:iCs/>
          <w:color w:val="000000"/>
        </w:rPr>
        <w:t xml:space="preserve"> орієнтована діяльність органів публічної влади й інших суб’єктів публічної адміністрації, спрямована на реалізацію законів і публічної політики, надання публічних послуг, забезпечення прав громадян, координацію управлінських процесів, контроль виконання рішень і підтримання належного функціонування публічної системи.</w:t>
      </w:r>
    </w:p>
    <w:p w14:paraId="7A34CB3A" w14:textId="77777777" w:rsidR="006137F7" w:rsidRPr="005E3337" w:rsidRDefault="006137F7" w:rsidP="006137F7">
      <w:pPr>
        <w:pStyle w:val="ac"/>
        <w:spacing w:line="288" w:lineRule="auto"/>
        <w:ind w:firstLine="567"/>
        <w:rPr>
          <w:iCs/>
          <w:color w:val="000000"/>
        </w:rPr>
      </w:pPr>
      <w:r w:rsidRPr="005E3337">
        <w:rPr>
          <w:iCs/>
          <w:color w:val="000000"/>
        </w:rPr>
        <w:t>Отже, адміністрування є не другорядним технічним елементом, а необхідною умовою реального функціонування публічної влади. Саме через адміністрування стратегічні цілі, політичні рішення і правові норми набувають практичної форми, стають процедурами, послугами, документами, організаційними діями і конкретними результатами для громадян.</w:t>
      </w:r>
    </w:p>
    <w:p w14:paraId="4376E879" w14:textId="77777777" w:rsidR="00FF0897" w:rsidRPr="005E3337" w:rsidRDefault="00FF0897" w:rsidP="008879AE">
      <w:pPr>
        <w:pStyle w:val="ac"/>
        <w:spacing w:line="288" w:lineRule="auto"/>
        <w:ind w:firstLine="567"/>
        <w:rPr>
          <w:iCs/>
          <w:color w:val="000000"/>
        </w:rPr>
      </w:pPr>
    </w:p>
    <w:p w14:paraId="3AF7E3A0" w14:textId="77777777" w:rsidR="006F15B3" w:rsidRPr="005E3337" w:rsidRDefault="006F15B3" w:rsidP="006F15B3">
      <w:pPr>
        <w:pStyle w:val="ac"/>
        <w:spacing w:line="288" w:lineRule="auto"/>
        <w:ind w:firstLine="567"/>
        <w:rPr>
          <w:b/>
          <w:bCs/>
          <w:iCs/>
          <w:color w:val="000000"/>
        </w:rPr>
      </w:pPr>
      <w:r w:rsidRPr="005E3337">
        <w:rPr>
          <w:b/>
          <w:bCs/>
          <w:iCs/>
          <w:color w:val="000000"/>
        </w:rPr>
        <w:t xml:space="preserve">6.2. Формула ПОКУКОЗБ Л. </w:t>
      </w:r>
      <w:proofErr w:type="spellStart"/>
      <w:r w:rsidRPr="005E3337">
        <w:rPr>
          <w:b/>
          <w:bCs/>
          <w:iCs/>
          <w:color w:val="000000"/>
        </w:rPr>
        <w:t>Гулика</w:t>
      </w:r>
      <w:proofErr w:type="spellEnd"/>
      <w:r w:rsidRPr="005E3337">
        <w:rPr>
          <w:b/>
          <w:bCs/>
          <w:iCs/>
          <w:color w:val="000000"/>
        </w:rPr>
        <w:t xml:space="preserve">, функції адміністрування Ч. </w:t>
      </w:r>
      <w:proofErr w:type="spellStart"/>
      <w:r w:rsidRPr="005E3337">
        <w:rPr>
          <w:b/>
          <w:bCs/>
          <w:iCs/>
          <w:color w:val="000000"/>
        </w:rPr>
        <w:t>Барнарда</w:t>
      </w:r>
      <w:proofErr w:type="spellEnd"/>
      <w:r w:rsidRPr="005E3337">
        <w:rPr>
          <w:b/>
          <w:bCs/>
          <w:iCs/>
          <w:color w:val="000000"/>
        </w:rPr>
        <w:t xml:space="preserve"> та концепція адміністративної поведінки Г. </w:t>
      </w:r>
      <w:proofErr w:type="spellStart"/>
      <w:r w:rsidRPr="005E3337">
        <w:rPr>
          <w:b/>
          <w:bCs/>
          <w:iCs/>
          <w:color w:val="000000"/>
        </w:rPr>
        <w:t>Саймона</w:t>
      </w:r>
      <w:proofErr w:type="spellEnd"/>
    </w:p>
    <w:p w14:paraId="0F945A73" w14:textId="77777777" w:rsidR="006F15B3" w:rsidRPr="005E3337" w:rsidRDefault="006F15B3" w:rsidP="006F15B3">
      <w:pPr>
        <w:pStyle w:val="ac"/>
        <w:spacing w:line="288" w:lineRule="auto"/>
        <w:ind w:firstLine="567"/>
        <w:rPr>
          <w:iCs/>
          <w:color w:val="000000"/>
        </w:rPr>
      </w:pPr>
    </w:p>
    <w:p w14:paraId="52E4462B" w14:textId="1E892D1C" w:rsidR="006F15B3" w:rsidRPr="005E3337" w:rsidRDefault="006F15B3" w:rsidP="006F15B3">
      <w:pPr>
        <w:pStyle w:val="ac"/>
        <w:spacing w:line="288" w:lineRule="auto"/>
        <w:ind w:firstLine="567"/>
        <w:rPr>
          <w:iCs/>
          <w:color w:val="000000"/>
        </w:rPr>
      </w:pPr>
      <w:r w:rsidRPr="005E3337">
        <w:rPr>
          <w:iCs/>
          <w:color w:val="000000"/>
        </w:rPr>
        <w:t xml:space="preserve">Пункт 6.2 розкриває класичні та неокласичні підходи до розуміння адміністрування як організованої діяльності, спрямованої на досягнення цілей публічної організації. Якщо в попередньому питанні адміністрування розглядалося як організаційно-процедурна складова публічного управління, то тут увага зосереджується на тому, </w:t>
      </w:r>
      <w:r w:rsidRPr="005E3337">
        <w:rPr>
          <w:b/>
          <w:bCs/>
          <w:iCs/>
          <w:color w:val="000000"/>
        </w:rPr>
        <w:t>з яких функцій складається адміністративна діяльність</w:t>
      </w:r>
      <w:r w:rsidRPr="005E3337">
        <w:rPr>
          <w:iCs/>
          <w:color w:val="000000"/>
        </w:rPr>
        <w:t>, як вона забезпечує координацію людей і ресурсів, а також чому управлінське рішення є центральним елементом адміністрування.</w:t>
      </w:r>
    </w:p>
    <w:p w14:paraId="1A64BFAF" w14:textId="77777777" w:rsidR="006F15B3" w:rsidRPr="005E3337" w:rsidRDefault="006F15B3" w:rsidP="006F15B3">
      <w:pPr>
        <w:pStyle w:val="ac"/>
        <w:spacing w:line="288" w:lineRule="auto"/>
        <w:ind w:firstLine="567"/>
        <w:rPr>
          <w:iCs/>
          <w:color w:val="000000"/>
        </w:rPr>
      </w:pPr>
      <w:r w:rsidRPr="005E3337">
        <w:rPr>
          <w:iCs/>
          <w:color w:val="000000"/>
        </w:rPr>
        <w:t xml:space="preserve">Одним із найвідоміших класичних підходів до визначення функцій адміністрування є формула </w:t>
      </w:r>
      <w:r w:rsidRPr="005E3337">
        <w:rPr>
          <w:b/>
          <w:bCs/>
          <w:iCs/>
          <w:color w:val="000000"/>
        </w:rPr>
        <w:t>POSDCORB</w:t>
      </w:r>
      <w:r w:rsidRPr="005E3337">
        <w:rPr>
          <w:iCs/>
          <w:color w:val="000000"/>
        </w:rPr>
        <w:t xml:space="preserve">, запропонована Лютером </w:t>
      </w:r>
      <w:proofErr w:type="spellStart"/>
      <w:r w:rsidRPr="005E3337">
        <w:rPr>
          <w:iCs/>
          <w:color w:val="000000"/>
        </w:rPr>
        <w:t>Гуликом</w:t>
      </w:r>
      <w:proofErr w:type="spellEnd"/>
      <w:r w:rsidRPr="005E3337">
        <w:rPr>
          <w:iCs/>
          <w:color w:val="000000"/>
        </w:rPr>
        <w:t xml:space="preserve">. В українській навчальній традиції її часто передають як </w:t>
      </w:r>
      <w:r w:rsidRPr="005E3337">
        <w:rPr>
          <w:b/>
          <w:bCs/>
          <w:iCs/>
          <w:color w:val="000000"/>
        </w:rPr>
        <w:t>ПОКУКОЗБ</w:t>
      </w:r>
      <w:r w:rsidRPr="005E3337">
        <w:rPr>
          <w:iCs/>
          <w:color w:val="000000"/>
        </w:rPr>
        <w:t xml:space="preserve">: </w:t>
      </w:r>
      <w:r w:rsidRPr="005E3337">
        <w:rPr>
          <w:b/>
          <w:bCs/>
          <w:iCs/>
          <w:color w:val="000000"/>
        </w:rPr>
        <w:t>планування, організація, комплектування кадрами, управління / керівництво, координація, звітування, бюджетування</w:t>
      </w:r>
      <w:r w:rsidRPr="005E3337">
        <w:rPr>
          <w:iCs/>
          <w:color w:val="000000"/>
        </w:rPr>
        <w:t>.</w:t>
      </w:r>
    </w:p>
    <w:p w14:paraId="261A4ACF" w14:textId="77777777" w:rsidR="006F15B3" w:rsidRPr="005E3337" w:rsidRDefault="006F15B3" w:rsidP="006F15B3">
      <w:pPr>
        <w:pStyle w:val="ac"/>
        <w:spacing w:line="288" w:lineRule="auto"/>
        <w:ind w:firstLine="567"/>
        <w:rPr>
          <w:iCs/>
          <w:color w:val="000000"/>
        </w:rPr>
      </w:pPr>
      <w:r w:rsidRPr="005E3337">
        <w:rPr>
          <w:iCs/>
          <w:color w:val="000000"/>
        </w:rPr>
        <w:t xml:space="preserve">Ця формула важлива тим, що вона показує адміністрування не як </w:t>
      </w:r>
      <w:r w:rsidRPr="005E3337">
        <w:rPr>
          <w:iCs/>
          <w:color w:val="000000"/>
        </w:rPr>
        <w:lastRenderedPageBreak/>
        <w:t xml:space="preserve">хаотичний набір дій посадової особи, а як </w:t>
      </w:r>
      <w:proofErr w:type="spellStart"/>
      <w:r w:rsidRPr="005E3337">
        <w:rPr>
          <w:iCs/>
          <w:color w:val="000000"/>
        </w:rPr>
        <w:t>логічно</w:t>
      </w:r>
      <w:proofErr w:type="spellEnd"/>
      <w:r w:rsidRPr="005E3337">
        <w:rPr>
          <w:iCs/>
          <w:color w:val="000000"/>
        </w:rPr>
        <w:t xml:space="preserve"> впорядкований управлінський цикл. Орган публічної влади має не лише ухвалити рішення, а й спланувати дії, організувати структуру виконання, забезпечити кадри, дати управлінські вказівки, узгодити дії різних підрозділів, прозвітувати про результати і забезпечити фінансово-бюджетну основу реалізації політики.</w:t>
      </w:r>
    </w:p>
    <w:p w14:paraId="59B49D72" w14:textId="77777777" w:rsidR="006F15B3" w:rsidRPr="005E3337" w:rsidRDefault="006F15B3" w:rsidP="006F15B3">
      <w:pPr>
        <w:pStyle w:val="ac"/>
        <w:spacing w:line="288" w:lineRule="auto"/>
        <w:ind w:firstLine="567"/>
        <w:rPr>
          <w:iCs/>
          <w:color w:val="000000"/>
        </w:rPr>
      </w:pPr>
      <w:r w:rsidRPr="005E3337">
        <w:rPr>
          <w:b/>
          <w:bCs/>
          <w:iCs/>
          <w:color w:val="000000"/>
        </w:rPr>
        <w:t>Планування</w:t>
      </w:r>
      <w:r w:rsidRPr="005E3337">
        <w:rPr>
          <w:iCs/>
          <w:color w:val="000000"/>
        </w:rPr>
        <w:t xml:space="preserve"> у формулі </w:t>
      </w:r>
      <w:proofErr w:type="spellStart"/>
      <w:r w:rsidRPr="005E3337">
        <w:rPr>
          <w:iCs/>
          <w:color w:val="000000"/>
        </w:rPr>
        <w:t>Гулика</w:t>
      </w:r>
      <w:proofErr w:type="spellEnd"/>
      <w:r w:rsidRPr="005E3337">
        <w:rPr>
          <w:iCs/>
          <w:color w:val="000000"/>
        </w:rPr>
        <w:t xml:space="preserve"> означає визначення цілей, завдань, строків, очікуваних результатів і способів їх досягнення. У публічному адмініструванні планування є необхідним, оскільки органи влади працюють із суспільно значущими ресурсами і мають діяти не ситуативно, а відповідно до стратегічних, програмних і нормативних орієнтирів. Наприклад, якщо міська рада планує створення нової мережі центрів надання адміністративних послуг, вона має визначити, скільки таких центрів потрібно, у яких районах, які послуги вони надаватимуть, які ресурси потрібні, які строки реалізації і як оцінюватиметься результат.</w:t>
      </w:r>
    </w:p>
    <w:p w14:paraId="01090BBD" w14:textId="77777777" w:rsidR="006F15B3" w:rsidRPr="005E3337" w:rsidRDefault="006F15B3" w:rsidP="006F15B3">
      <w:pPr>
        <w:pStyle w:val="ac"/>
        <w:spacing w:line="288" w:lineRule="auto"/>
        <w:ind w:firstLine="567"/>
        <w:rPr>
          <w:iCs/>
          <w:color w:val="000000"/>
        </w:rPr>
      </w:pPr>
      <w:r w:rsidRPr="005E3337">
        <w:rPr>
          <w:b/>
          <w:bCs/>
          <w:iCs/>
          <w:color w:val="000000"/>
        </w:rPr>
        <w:t>Організація</w:t>
      </w:r>
      <w:r w:rsidRPr="005E3337">
        <w:rPr>
          <w:iCs/>
          <w:color w:val="000000"/>
        </w:rPr>
        <w:t xml:space="preserve"> означає побудову структури, розподіл повноважень, визначення підрозділів, процедур, каналів взаємодії та відповідальних осіб. У публічному секторі організація має особливе значення, оскільки владні повноваження не можуть реалізовуватися довільно. Кожен орган, структурний підрозділ і посадова особа повинні мати визначені компетенції. Наприклад, для реалізації програми підтримки внутрішньо переміщених осіб потрібно організувати взаємодію соціального управління, ЦНАП, фінансового відділу, служби у справах дітей, медичних закладів, громадських організацій і донорів.</w:t>
      </w:r>
    </w:p>
    <w:p w14:paraId="531405A9" w14:textId="77777777" w:rsidR="006F15B3" w:rsidRPr="005E3337" w:rsidRDefault="006F15B3" w:rsidP="006F15B3">
      <w:pPr>
        <w:pStyle w:val="ac"/>
        <w:spacing w:line="288" w:lineRule="auto"/>
        <w:ind w:firstLine="567"/>
        <w:rPr>
          <w:iCs/>
          <w:color w:val="000000"/>
        </w:rPr>
      </w:pPr>
      <w:r w:rsidRPr="005E3337">
        <w:rPr>
          <w:b/>
          <w:bCs/>
          <w:iCs/>
          <w:color w:val="000000"/>
        </w:rPr>
        <w:t>Комплектування кадрами</w:t>
      </w:r>
      <w:r w:rsidRPr="005E3337">
        <w:rPr>
          <w:iCs/>
          <w:color w:val="000000"/>
        </w:rPr>
        <w:t xml:space="preserve"> передбачає добір, розстановку, навчання, мотивацію і розвиток персоналу. Для органів публічної влади кадрова складова є критичною, оскільки навіть добре розроблена політика не буде якісно реалізована без компетентних службовців. Наприклад, </w:t>
      </w:r>
      <w:proofErr w:type="spellStart"/>
      <w:r w:rsidRPr="005E3337">
        <w:rPr>
          <w:iCs/>
          <w:color w:val="000000"/>
        </w:rPr>
        <w:t>цифровізація</w:t>
      </w:r>
      <w:proofErr w:type="spellEnd"/>
      <w:r w:rsidRPr="005E3337">
        <w:rPr>
          <w:iCs/>
          <w:color w:val="000000"/>
        </w:rPr>
        <w:t xml:space="preserve"> адміністративних послуг потребує не лише придбання програмного забезпечення, а й підготовки адміністраторів, які можуть працювати з реєстрами, консультувати громадян, дотримуватися вимог захисту персональних даних і забезпечувати сервісну комунікацію.</w:t>
      </w:r>
    </w:p>
    <w:p w14:paraId="422A007C" w14:textId="77777777" w:rsidR="006F15B3" w:rsidRPr="005E3337" w:rsidRDefault="006F15B3" w:rsidP="006F15B3">
      <w:pPr>
        <w:pStyle w:val="ac"/>
        <w:spacing w:line="288" w:lineRule="auto"/>
        <w:ind w:firstLine="567"/>
        <w:rPr>
          <w:iCs/>
          <w:color w:val="000000"/>
        </w:rPr>
      </w:pPr>
      <w:r w:rsidRPr="005E3337">
        <w:rPr>
          <w:b/>
          <w:bCs/>
          <w:iCs/>
          <w:color w:val="000000"/>
        </w:rPr>
        <w:t>Управління або керівництво</w:t>
      </w:r>
      <w:r w:rsidRPr="005E3337">
        <w:rPr>
          <w:iCs/>
          <w:color w:val="000000"/>
        </w:rPr>
        <w:t xml:space="preserve"> у формулі ПОКУКОЗБ означає безпосереднє спрямування діяльності персоналу, постановку завдань, ухвалення оперативних рішень, мотивацію працівників і забезпечення дисципліни виконання. У публічному адмініструванні керівництво має поєднувати ієрархічність із відповідальністю перед громадянами. Наприклад, керівник департаменту соціального захисту не лише розподіляє доручення між працівниками, а й має забезпечити, щоб рішення ухвалювалися вчасно, </w:t>
      </w:r>
      <w:r w:rsidRPr="005E3337">
        <w:rPr>
          <w:iCs/>
          <w:color w:val="000000"/>
        </w:rPr>
        <w:lastRenderedPageBreak/>
        <w:t>обґрунтовано, без дискримінації та з дотриманням прав заявників.</w:t>
      </w:r>
    </w:p>
    <w:p w14:paraId="60615D0D" w14:textId="77777777" w:rsidR="006F15B3" w:rsidRPr="005E3337" w:rsidRDefault="006F15B3" w:rsidP="006F15B3">
      <w:pPr>
        <w:pStyle w:val="ac"/>
        <w:spacing w:line="288" w:lineRule="auto"/>
        <w:ind w:firstLine="567"/>
        <w:rPr>
          <w:iCs/>
          <w:color w:val="000000"/>
        </w:rPr>
      </w:pPr>
      <w:r w:rsidRPr="005E3337">
        <w:rPr>
          <w:b/>
          <w:bCs/>
          <w:iCs/>
          <w:color w:val="000000"/>
        </w:rPr>
        <w:t>Координація</w:t>
      </w:r>
      <w:r w:rsidRPr="005E3337">
        <w:rPr>
          <w:iCs/>
          <w:color w:val="000000"/>
        </w:rPr>
        <w:t xml:space="preserve"> означає узгодження дій різних підрозділів, органів і партнерів. У публічному управлінні вона є однією з найскладніших функцій, оскільки багато суспільних проблем не належать до компетенції лише одного органу. Наприклад, реагування на надзвичайну ситуацію потребує координації місцевої влади, ДСНС, поліції, медиків, комунальних служб, військової адміністрації, волонтерів і бізнесу. Якщо координація слабка, навіть наявність ресурсів не гарантує результату.</w:t>
      </w:r>
    </w:p>
    <w:p w14:paraId="0F8DD6CB" w14:textId="77777777" w:rsidR="00754CA4" w:rsidRPr="005E3337" w:rsidRDefault="00754CA4" w:rsidP="006F15B3">
      <w:pPr>
        <w:pStyle w:val="ac"/>
        <w:spacing w:line="288" w:lineRule="auto"/>
        <w:ind w:firstLine="567"/>
        <w:rPr>
          <w:b/>
          <w:bCs/>
          <w:iCs/>
          <w:color w:val="000000"/>
        </w:rPr>
      </w:pPr>
    </w:p>
    <w:p w14:paraId="7A4407E4" w14:textId="015B5E43" w:rsidR="00754CA4" w:rsidRPr="005E3337" w:rsidRDefault="00754CA4" w:rsidP="00754CA4">
      <w:pPr>
        <w:pStyle w:val="ac"/>
        <w:spacing w:line="288" w:lineRule="auto"/>
        <w:ind w:left="0" w:firstLine="142"/>
        <w:rPr>
          <w:b/>
          <w:bCs/>
          <w:iCs/>
          <w:color w:val="000000"/>
        </w:rPr>
      </w:pPr>
      <w:r w:rsidRPr="005E3337">
        <w:rPr>
          <w:b/>
          <w:bCs/>
          <w:iCs/>
          <w:noProof/>
          <w:color w:val="000000"/>
        </w:rPr>
        <w:drawing>
          <wp:inline distT="0" distB="0" distL="0" distR="0" wp14:anchorId="293BEBE9" wp14:editId="64E345FF">
            <wp:extent cx="6365240" cy="5257800"/>
            <wp:effectExtent l="0" t="0" r="0" b="0"/>
            <wp:docPr id="64297937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2979372" name=""/>
                    <pic:cNvPicPr/>
                  </pic:nvPicPr>
                  <pic:blipFill>
                    <a:blip r:embed="rId7"/>
                    <a:stretch>
                      <a:fillRect/>
                    </a:stretch>
                  </pic:blipFill>
                  <pic:spPr>
                    <a:xfrm>
                      <a:off x="0" y="0"/>
                      <a:ext cx="6381452" cy="5271191"/>
                    </a:xfrm>
                    <a:prstGeom prst="rect">
                      <a:avLst/>
                    </a:prstGeom>
                  </pic:spPr>
                </pic:pic>
              </a:graphicData>
            </a:graphic>
          </wp:inline>
        </w:drawing>
      </w:r>
    </w:p>
    <w:p w14:paraId="4C112B9C" w14:textId="77777777" w:rsidR="00D06B22" w:rsidRPr="005E3337" w:rsidRDefault="00D06B22" w:rsidP="006F15B3">
      <w:pPr>
        <w:pStyle w:val="ac"/>
        <w:spacing w:line="288" w:lineRule="auto"/>
        <w:ind w:firstLine="567"/>
        <w:rPr>
          <w:b/>
          <w:bCs/>
          <w:iCs/>
          <w:color w:val="000000"/>
        </w:rPr>
      </w:pPr>
    </w:p>
    <w:p w14:paraId="123BAAEB" w14:textId="41F41688" w:rsidR="006F15B3" w:rsidRPr="005E3337" w:rsidRDefault="006F15B3" w:rsidP="006F15B3">
      <w:pPr>
        <w:pStyle w:val="ac"/>
        <w:spacing w:line="288" w:lineRule="auto"/>
        <w:ind w:firstLine="567"/>
        <w:rPr>
          <w:iCs/>
          <w:color w:val="000000"/>
        </w:rPr>
      </w:pPr>
      <w:r w:rsidRPr="005E3337">
        <w:rPr>
          <w:b/>
          <w:bCs/>
          <w:iCs/>
          <w:color w:val="000000"/>
        </w:rPr>
        <w:t>Звітування</w:t>
      </w:r>
      <w:r w:rsidRPr="005E3337">
        <w:rPr>
          <w:iCs/>
          <w:color w:val="000000"/>
        </w:rPr>
        <w:t xml:space="preserve"> передбачає збирання інформації про виконання завдань, підготовку звітів, інформування керівництва, громадськості, представницьких органів або контролюючих структур. У сучасному публічному адмініструванні звітування має не лише внутрішньо-бюрократичний, а й демократичний зміст, оскільки воно пов’язане з прозорістю і підзвітністю влади. Наприклад, звіт про виконання місцевої програми відновлення має показувати не лише скільки </w:t>
      </w:r>
      <w:r w:rsidRPr="005E3337">
        <w:rPr>
          <w:iCs/>
          <w:color w:val="000000"/>
        </w:rPr>
        <w:lastRenderedPageBreak/>
        <w:t>коштів витрачено, а які об’єкти відновлено, які потреби залишаються, які групи населення отримали підтримку і які проблеми виникли.</w:t>
      </w:r>
    </w:p>
    <w:p w14:paraId="1618C221" w14:textId="77777777" w:rsidR="006F15B3" w:rsidRPr="005E3337" w:rsidRDefault="006F15B3" w:rsidP="006F15B3">
      <w:pPr>
        <w:pStyle w:val="ac"/>
        <w:spacing w:line="288" w:lineRule="auto"/>
        <w:ind w:firstLine="567"/>
        <w:rPr>
          <w:iCs/>
          <w:color w:val="000000"/>
        </w:rPr>
      </w:pPr>
      <w:r w:rsidRPr="005E3337">
        <w:rPr>
          <w:b/>
          <w:bCs/>
          <w:iCs/>
          <w:color w:val="000000"/>
        </w:rPr>
        <w:t>Бюджетування</w:t>
      </w:r>
      <w:r w:rsidRPr="005E3337">
        <w:rPr>
          <w:iCs/>
          <w:color w:val="000000"/>
        </w:rPr>
        <w:t xml:space="preserve"> означає фінансове планування, розподіл коштів, контроль витрат і забезпечення ресурсної основи політики. У публічному секторі бюджетування має особливе значення, тому що будь-яка управлінська програма потребує фінансового забезпечення. Наприклад, програма </w:t>
      </w:r>
      <w:proofErr w:type="spellStart"/>
      <w:r w:rsidRPr="005E3337">
        <w:rPr>
          <w:iCs/>
          <w:color w:val="000000"/>
        </w:rPr>
        <w:t>цифровізації</w:t>
      </w:r>
      <w:proofErr w:type="spellEnd"/>
      <w:r w:rsidRPr="005E3337">
        <w:rPr>
          <w:iCs/>
          <w:color w:val="000000"/>
        </w:rPr>
        <w:t xml:space="preserve"> послуг не може бути реалізована лише через політичне рішення; потрібні кошти на обладнання, програмне забезпечення, </w:t>
      </w:r>
      <w:proofErr w:type="spellStart"/>
      <w:r w:rsidRPr="005E3337">
        <w:rPr>
          <w:iCs/>
          <w:color w:val="000000"/>
        </w:rPr>
        <w:t>кіберзахист</w:t>
      </w:r>
      <w:proofErr w:type="spellEnd"/>
      <w:r w:rsidRPr="005E3337">
        <w:rPr>
          <w:iCs/>
          <w:color w:val="000000"/>
        </w:rPr>
        <w:t>, навчання персоналу, технічну підтримку і комунікацію з громадянами.</w:t>
      </w:r>
    </w:p>
    <w:p w14:paraId="4EDC2DC6" w14:textId="77777777" w:rsidR="006F15B3" w:rsidRPr="005E3337" w:rsidRDefault="006F15B3" w:rsidP="006F15B3">
      <w:pPr>
        <w:pStyle w:val="ac"/>
        <w:spacing w:line="288" w:lineRule="auto"/>
        <w:ind w:firstLine="567"/>
        <w:rPr>
          <w:iCs/>
          <w:color w:val="000000"/>
        </w:rPr>
      </w:pPr>
      <w:r w:rsidRPr="005E3337">
        <w:rPr>
          <w:iCs/>
          <w:color w:val="000000"/>
        </w:rPr>
        <w:t>Отже, формула ПОКУКОЗБ показує, що адміністрування є комплексною діяльністю, яка охоплює весь цикл організації виконання публічних рішень. Її цінність полягає у структурованості: вона допомагає аналізувати, на якому саме етапі управлінський процес може бути слабким. Наприклад, політика може бути добре спланованою, але провалитися через нестачу кадрів; може мати фінансування, але страждати від слабкої координації; може бути виконана технічно, але без належного звітування і підзвітності.</w:t>
      </w:r>
    </w:p>
    <w:p w14:paraId="6FD4F133" w14:textId="77777777" w:rsidR="006F15B3" w:rsidRPr="005E3337" w:rsidRDefault="006F15B3" w:rsidP="006F15B3">
      <w:pPr>
        <w:pStyle w:val="ac"/>
        <w:spacing w:line="288" w:lineRule="auto"/>
        <w:ind w:firstLine="567"/>
        <w:rPr>
          <w:iCs/>
          <w:color w:val="000000"/>
        </w:rPr>
      </w:pPr>
      <w:r w:rsidRPr="005E3337">
        <w:rPr>
          <w:iCs/>
          <w:color w:val="000000"/>
        </w:rPr>
        <w:t xml:space="preserve">Інший важливий внесок у теорію адміністрування зробив </w:t>
      </w:r>
      <w:proofErr w:type="spellStart"/>
      <w:r w:rsidRPr="005E3337">
        <w:rPr>
          <w:b/>
          <w:bCs/>
          <w:iCs/>
          <w:color w:val="000000"/>
        </w:rPr>
        <w:t>Честер</w:t>
      </w:r>
      <w:proofErr w:type="spellEnd"/>
      <w:r w:rsidRPr="005E3337">
        <w:rPr>
          <w:b/>
          <w:bCs/>
          <w:iCs/>
          <w:color w:val="000000"/>
        </w:rPr>
        <w:t xml:space="preserve"> </w:t>
      </w:r>
      <w:proofErr w:type="spellStart"/>
      <w:r w:rsidRPr="005E3337">
        <w:rPr>
          <w:b/>
          <w:bCs/>
          <w:iCs/>
          <w:color w:val="000000"/>
        </w:rPr>
        <w:t>Барнард</w:t>
      </w:r>
      <w:proofErr w:type="spellEnd"/>
      <w:r w:rsidRPr="005E3337">
        <w:rPr>
          <w:iCs/>
          <w:color w:val="000000"/>
        </w:rPr>
        <w:t xml:space="preserve">. На відміну від суто формально-структурного бачення організації, </w:t>
      </w:r>
      <w:proofErr w:type="spellStart"/>
      <w:r w:rsidRPr="005E3337">
        <w:rPr>
          <w:iCs/>
          <w:color w:val="000000"/>
        </w:rPr>
        <w:t>Барнард</w:t>
      </w:r>
      <w:proofErr w:type="spellEnd"/>
      <w:r w:rsidRPr="005E3337">
        <w:rPr>
          <w:iCs/>
          <w:color w:val="000000"/>
        </w:rPr>
        <w:t xml:space="preserve"> розглядав організацію як систему свідомо координованої діяльності людей. Для нього адміністративна діяльність полягала не лише в наказах, регламентах і структурах, а в забезпеченні співпраці між людьми, підтриманні комунікації, формуванні спільної мети і мотивації учасників організації.</w:t>
      </w:r>
    </w:p>
    <w:p w14:paraId="57361D6C" w14:textId="77777777" w:rsidR="006F15B3" w:rsidRPr="005E3337" w:rsidRDefault="006F15B3" w:rsidP="006F15B3">
      <w:pPr>
        <w:pStyle w:val="ac"/>
        <w:spacing w:line="288" w:lineRule="auto"/>
        <w:ind w:firstLine="567"/>
        <w:rPr>
          <w:iCs/>
          <w:color w:val="000000"/>
        </w:rPr>
      </w:pPr>
      <w:proofErr w:type="spellStart"/>
      <w:r w:rsidRPr="005E3337">
        <w:rPr>
          <w:iCs/>
          <w:color w:val="000000"/>
        </w:rPr>
        <w:t>Барнард</w:t>
      </w:r>
      <w:proofErr w:type="spellEnd"/>
      <w:r w:rsidRPr="005E3337">
        <w:rPr>
          <w:iCs/>
          <w:color w:val="000000"/>
        </w:rPr>
        <w:t xml:space="preserve"> підкреслював, що організація існує тоді, коли є три умови: люди готові співпрацювати, між ними існує комунікація, і вони визнають спільну мету. Це дуже важливо для публічного адміністрування, оскільки орган влади — це не лише юридична структура, а колектив людей, які повинні розуміти сенс своєї діяльності, координувати дії і приймати спільну відповідальність за результат.</w:t>
      </w:r>
    </w:p>
    <w:p w14:paraId="5213A7A7" w14:textId="77777777" w:rsidR="006F15B3" w:rsidRPr="005E3337" w:rsidRDefault="006F15B3" w:rsidP="006F15B3">
      <w:pPr>
        <w:pStyle w:val="ac"/>
        <w:spacing w:line="288" w:lineRule="auto"/>
        <w:ind w:firstLine="567"/>
        <w:rPr>
          <w:iCs/>
          <w:color w:val="000000"/>
        </w:rPr>
      </w:pPr>
      <w:r w:rsidRPr="005E3337">
        <w:rPr>
          <w:iCs/>
          <w:color w:val="000000"/>
        </w:rPr>
        <w:t xml:space="preserve">Однією з ключових функцій адміністрування у </w:t>
      </w:r>
      <w:proofErr w:type="spellStart"/>
      <w:r w:rsidRPr="005E3337">
        <w:rPr>
          <w:iCs/>
          <w:color w:val="000000"/>
        </w:rPr>
        <w:t>Барнарда</w:t>
      </w:r>
      <w:proofErr w:type="spellEnd"/>
      <w:r w:rsidRPr="005E3337">
        <w:rPr>
          <w:iCs/>
          <w:color w:val="000000"/>
        </w:rPr>
        <w:t xml:space="preserve"> є </w:t>
      </w:r>
      <w:r w:rsidRPr="005E3337">
        <w:rPr>
          <w:b/>
          <w:bCs/>
          <w:iCs/>
          <w:color w:val="000000"/>
        </w:rPr>
        <w:t>забезпечення системи комунікації</w:t>
      </w:r>
      <w:r w:rsidRPr="005E3337">
        <w:rPr>
          <w:iCs/>
          <w:color w:val="000000"/>
        </w:rPr>
        <w:t>. Керівник має створити умови, за яких інформація циркулює між підрозділами, посадовими особами, керівництвом, виконавцями і зовнішніми партнерами. Без комунікації організація втрачає здатність діяти узгоджено. Наприклад, якщо під час кризи соціальні служби не передають інформацію комунальним службам, а комунальні служби не інформують місцеву владу про технічні обмеження, рішення будуть запізнілими або помилковими.</w:t>
      </w:r>
    </w:p>
    <w:p w14:paraId="57138F54" w14:textId="77777777" w:rsidR="006F15B3" w:rsidRPr="005E3337" w:rsidRDefault="006F15B3" w:rsidP="006F15B3">
      <w:pPr>
        <w:pStyle w:val="ac"/>
        <w:spacing w:line="288" w:lineRule="auto"/>
        <w:ind w:firstLine="567"/>
        <w:rPr>
          <w:iCs/>
          <w:color w:val="000000"/>
        </w:rPr>
      </w:pPr>
      <w:r w:rsidRPr="005E3337">
        <w:rPr>
          <w:iCs/>
          <w:color w:val="000000"/>
        </w:rPr>
        <w:t xml:space="preserve">Другою функцією є </w:t>
      </w:r>
      <w:r w:rsidRPr="005E3337">
        <w:rPr>
          <w:b/>
          <w:bCs/>
          <w:iCs/>
          <w:color w:val="000000"/>
        </w:rPr>
        <w:t>забезпечення готовності людей до співпраці</w:t>
      </w:r>
      <w:r w:rsidRPr="005E3337">
        <w:rPr>
          <w:iCs/>
          <w:color w:val="000000"/>
        </w:rPr>
        <w:t xml:space="preserve">. У </w:t>
      </w:r>
      <w:r w:rsidRPr="005E3337">
        <w:rPr>
          <w:iCs/>
          <w:color w:val="000000"/>
        </w:rPr>
        <w:lastRenderedPageBreak/>
        <w:t xml:space="preserve">публічній організації працівники виконують не лише формальні завдання, а й взаємодіють у межах спільної місії. Якщо службовці </w:t>
      </w:r>
      <w:proofErr w:type="spellStart"/>
      <w:r w:rsidRPr="005E3337">
        <w:rPr>
          <w:iCs/>
          <w:color w:val="000000"/>
        </w:rPr>
        <w:t>демотивовані</w:t>
      </w:r>
      <w:proofErr w:type="spellEnd"/>
      <w:r w:rsidRPr="005E3337">
        <w:rPr>
          <w:iCs/>
          <w:color w:val="000000"/>
        </w:rPr>
        <w:t>, не розуміють мети політики, не довіряють керівництву або не мають умов для роботи, формальна структура не забезпечить ефективності. Наприклад, реформа адміністративних послуг потребує не лише нових регламентів, а й зміни професійної культури працівників: від логіки «контролю заявника» до логіки «допомоги громадянину отримати послугу законним способом».</w:t>
      </w:r>
    </w:p>
    <w:p w14:paraId="246E654E" w14:textId="77777777" w:rsidR="006F15B3" w:rsidRPr="005E3337" w:rsidRDefault="006F15B3" w:rsidP="006F15B3">
      <w:pPr>
        <w:pStyle w:val="ac"/>
        <w:spacing w:line="288" w:lineRule="auto"/>
        <w:ind w:firstLine="567"/>
        <w:rPr>
          <w:iCs/>
          <w:color w:val="000000"/>
        </w:rPr>
      </w:pPr>
      <w:r w:rsidRPr="005E3337">
        <w:rPr>
          <w:iCs/>
          <w:color w:val="000000"/>
        </w:rPr>
        <w:t xml:space="preserve">Третьою функцією є </w:t>
      </w:r>
      <w:r w:rsidRPr="005E3337">
        <w:rPr>
          <w:b/>
          <w:bCs/>
          <w:iCs/>
          <w:color w:val="000000"/>
        </w:rPr>
        <w:t>формулювання і підтримання організаційної мети</w:t>
      </w:r>
      <w:r w:rsidRPr="005E3337">
        <w:rPr>
          <w:iCs/>
          <w:color w:val="000000"/>
        </w:rPr>
        <w:t xml:space="preserve">. </w:t>
      </w:r>
      <w:proofErr w:type="spellStart"/>
      <w:r w:rsidRPr="005E3337">
        <w:rPr>
          <w:iCs/>
          <w:color w:val="000000"/>
        </w:rPr>
        <w:t>Барнард</w:t>
      </w:r>
      <w:proofErr w:type="spellEnd"/>
      <w:r w:rsidRPr="005E3337">
        <w:rPr>
          <w:iCs/>
          <w:color w:val="000000"/>
        </w:rPr>
        <w:t xml:space="preserve"> звертав увагу на те, що люди мають розуміти, заради чого існує організація. Для публічного сектору це особливо важливо, оскільки публічна служба має бути орієнтована на суспільний інтерес. Наприклад, працівники органу соціального захисту мають сприймати свою роботу не лише як перевірку документів, а як забезпечення соціальних прав людей. Така зміна змісту організаційної мети впливає на якість адміністрування.</w:t>
      </w:r>
    </w:p>
    <w:p w14:paraId="3A31285E" w14:textId="77777777" w:rsidR="006F15B3" w:rsidRPr="005E3337" w:rsidRDefault="006F15B3" w:rsidP="006F15B3">
      <w:pPr>
        <w:pStyle w:val="ac"/>
        <w:spacing w:line="288" w:lineRule="auto"/>
        <w:ind w:firstLine="567"/>
        <w:rPr>
          <w:iCs/>
          <w:color w:val="000000"/>
        </w:rPr>
      </w:pPr>
      <w:r w:rsidRPr="005E3337">
        <w:rPr>
          <w:iCs/>
          <w:color w:val="000000"/>
        </w:rPr>
        <w:t xml:space="preserve">Ідеї </w:t>
      </w:r>
      <w:proofErr w:type="spellStart"/>
      <w:r w:rsidRPr="005E3337">
        <w:rPr>
          <w:iCs/>
          <w:color w:val="000000"/>
        </w:rPr>
        <w:t>Барнарда</w:t>
      </w:r>
      <w:proofErr w:type="spellEnd"/>
      <w:r w:rsidRPr="005E3337">
        <w:rPr>
          <w:iCs/>
          <w:color w:val="000000"/>
        </w:rPr>
        <w:t xml:space="preserve"> дозволяють побачити адміністрування не тільки як технічну організацію процесів, а як </w:t>
      </w:r>
      <w:r w:rsidRPr="005E3337">
        <w:rPr>
          <w:b/>
          <w:bCs/>
          <w:iCs/>
          <w:color w:val="000000"/>
        </w:rPr>
        <w:t>соціальну систему співпраці</w:t>
      </w:r>
      <w:r w:rsidRPr="005E3337">
        <w:rPr>
          <w:iCs/>
          <w:color w:val="000000"/>
        </w:rPr>
        <w:t>. Це особливо актуально для сучасного публічного управління, де органи влади мають працювати в умовах міжвідомчої взаємодії, партнерства з громадянським суспільством, залучення бізнесу, цифрової комунікації і постійних кризових викликів. Адміністрування стає ефективним тоді, коли формальні процедури підтримуються реальною комунікацією, довірою і готовністю учасників діяти спільно.</w:t>
      </w:r>
    </w:p>
    <w:p w14:paraId="0AE67F7C" w14:textId="77777777" w:rsidR="006F15B3" w:rsidRPr="005E3337" w:rsidRDefault="006F15B3" w:rsidP="006F15B3">
      <w:pPr>
        <w:pStyle w:val="ac"/>
        <w:spacing w:line="288" w:lineRule="auto"/>
        <w:ind w:firstLine="567"/>
        <w:rPr>
          <w:iCs/>
          <w:color w:val="000000"/>
        </w:rPr>
      </w:pPr>
      <w:r w:rsidRPr="005E3337">
        <w:rPr>
          <w:iCs/>
          <w:color w:val="000000"/>
        </w:rPr>
        <w:t xml:space="preserve">Найбільш суттєвий поворот у розумінні адміністрування пов’язаний із працями </w:t>
      </w:r>
      <w:proofErr w:type="spellStart"/>
      <w:r w:rsidRPr="005E3337">
        <w:rPr>
          <w:b/>
          <w:bCs/>
          <w:iCs/>
          <w:color w:val="000000"/>
        </w:rPr>
        <w:t>Герберта</w:t>
      </w:r>
      <w:proofErr w:type="spellEnd"/>
      <w:r w:rsidRPr="005E3337">
        <w:rPr>
          <w:b/>
          <w:bCs/>
          <w:iCs/>
          <w:color w:val="000000"/>
        </w:rPr>
        <w:t xml:space="preserve"> </w:t>
      </w:r>
      <w:proofErr w:type="spellStart"/>
      <w:r w:rsidRPr="005E3337">
        <w:rPr>
          <w:b/>
          <w:bCs/>
          <w:iCs/>
          <w:color w:val="000000"/>
        </w:rPr>
        <w:t>Саймона</w:t>
      </w:r>
      <w:proofErr w:type="spellEnd"/>
      <w:r w:rsidRPr="005E3337">
        <w:rPr>
          <w:iCs/>
          <w:color w:val="000000"/>
        </w:rPr>
        <w:t xml:space="preserve"> та його концепцією </w:t>
      </w:r>
      <w:r w:rsidRPr="005E3337">
        <w:rPr>
          <w:b/>
          <w:bCs/>
          <w:iCs/>
          <w:color w:val="000000"/>
        </w:rPr>
        <w:t>адміністративної поведінки</w:t>
      </w:r>
      <w:r w:rsidRPr="005E3337">
        <w:rPr>
          <w:iCs/>
          <w:color w:val="000000"/>
        </w:rPr>
        <w:t xml:space="preserve">. </w:t>
      </w:r>
      <w:proofErr w:type="spellStart"/>
      <w:r w:rsidRPr="005E3337">
        <w:rPr>
          <w:iCs/>
          <w:color w:val="000000"/>
        </w:rPr>
        <w:t>Саймон</w:t>
      </w:r>
      <w:proofErr w:type="spellEnd"/>
      <w:r w:rsidRPr="005E3337">
        <w:rPr>
          <w:iCs/>
          <w:color w:val="000000"/>
        </w:rPr>
        <w:t xml:space="preserve"> критикував надмірно формальні й універсальні принципи класичної адміністративної школи, звертаючи увагу на те, що в реальному управлінні ключовим є процес ухвалення рішень. Для нього адміністрування — це передусім система рішень, які ухвалюються людьми в організаціях.</w:t>
      </w:r>
    </w:p>
    <w:p w14:paraId="47B569A6" w14:textId="77777777" w:rsidR="006F15B3" w:rsidRPr="005E3337" w:rsidRDefault="006F15B3" w:rsidP="006F15B3">
      <w:pPr>
        <w:pStyle w:val="ac"/>
        <w:spacing w:line="288" w:lineRule="auto"/>
        <w:ind w:firstLine="567"/>
        <w:rPr>
          <w:iCs/>
          <w:color w:val="000000"/>
        </w:rPr>
      </w:pPr>
      <w:r w:rsidRPr="005E3337">
        <w:rPr>
          <w:iCs/>
          <w:color w:val="000000"/>
        </w:rPr>
        <w:t xml:space="preserve">Г. </w:t>
      </w:r>
      <w:proofErr w:type="spellStart"/>
      <w:r w:rsidRPr="005E3337">
        <w:rPr>
          <w:iCs/>
          <w:color w:val="000000"/>
        </w:rPr>
        <w:t>Саймон</w:t>
      </w:r>
      <w:proofErr w:type="spellEnd"/>
      <w:r w:rsidRPr="005E3337">
        <w:rPr>
          <w:iCs/>
          <w:color w:val="000000"/>
        </w:rPr>
        <w:t xml:space="preserve"> вважав, що </w:t>
      </w:r>
      <w:r w:rsidRPr="005E3337">
        <w:rPr>
          <w:b/>
          <w:bCs/>
          <w:iCs/>
          <w:color w:val="000000"/>
        </w:rPr>
        <w:t>управлінське рішення є ключем до розуміння адміністрування</w:t>
      </w:r>
      <w:r w:rsidRPr="005E3337">
        <w:rPr>
          <w:iCs/>
          <w:color w:val="000000"/>
        </w:rPr>
        <w:t>, оскільки будь-яка адміністративна дія фактично є результатом певного вибору. Посадова особа постійно ухвалює рішення: як розподілити ресурс, яку заяву розглянути першочергово, яку інформацію передати керівництву, який варіант дії обрати під час кризи, як інтерпретувати норму, як організувати роботу підрозділу, як відповісти на звернення громадянина.</w:t>
      </w:r>
    </w:p>
    <w:p w14:paraId="15A2E896" w14:textId="77777777" w:rsidR="006F15B3" w:rsidRPr="005E3337" w:rsidRDefault="006F15B3" w:rsidP="006F15B3">
      <w:pPr>
        <w:pStyle w:val="ac"/>
        <w:spacing w:line="288" w:lineRule="auto"/>
        <w:ind w:firstLine="567"/>
        <w:rPr>
          <w:iCs/>
          <w:color w:val="000000"/>
        </w:rPr>
      </w:pPr>
      <w:r w:rsidRPr="005E3337">
        <w:rPr>
          <w:iCs/>
          <w:color w:val="000000"/>
        </w:rPr>
        <w:t xml:space="preserve">На відміну від класичних теорій, які часто припускали раціонального адміністратора, здатного обрати оптимальне рішення, </w:t>
      </w:r>
      <w:proofErr w:type="spellStart"/>
      <w:r w:rsidRPr="005E3337">
        <w:rPr>
          <w:iCs/>
          <w:color w:val="000000"/>
        </w:rPr>
        <w:t>Саймон</w:t>
      </w:r>
      <w:proofErr w:type="spellEnd"/>
      <w:r w:rsidRPr="005E3337">
        <w:rPr>
          <w:iCs/>
          <w:color w:val="000000"/>
        </w:rPr>
        <w:t xml:space="preserve"> запропонував </w:t>
      </w:r>
      <w:r w:rsidRPr="005E3337">
        <w:rPr>
          <w:iCs/>
          <w:color w:val="000000"/>
        </w:rPr>
        <w:lastRenderedPageBreak/>
        <w:t xml:space="preserve">концепцію </w:t>
      </w:r>
      <w:r w:rsidRPr="005E3337">
        <w:rPr>
          <w:b/>
          <w:bCs/>
          <w:iCs/>
          <w:color w:val="000000"/>
        </w:rPr>
        <w:t>обмеженої раціональності</w:t>
      </w:r>
      <w:r w:rsidRPr="005E3337">
        <w:rPr>
          <w:iCs/>
          <w:color w:val="000000"/>
        </w:rPr>
        <w:t>. Вона означає, що люди в організаціях ухвалюють рішення в умовах неповної інформації, обмеженого часу, обмежених когнітивних можливостей, організаційних правил, політичного тиску, ресурсних обмежень і невизначеності. Тому на практиці управлінці часто шукають не ідеально оптимальне, а достатньо прийнятне рішення.</w:t>
      </w:r>
    </w:p>
    <w:p w14:paraId="72301001" w14:textId="77777777" w:rsidR="009566FA" w:rsidRPr="005E3337" w:rsidRDefault="009566FA" w:rsidP="006F15B3">
      <w:pPr>
        <w:pStyle w:val="ac"/>
        <w:spacing w:line="288" w:lineRule="auto"/>
        <w:ind w:firstLine="567"/>
        <w:rPr>
          <w:iCs/>
          <w:color w:val="000000"/>
        </w:rPr>
      </w:pPr>
    </w:p>
    <w:p w14:paraId="76FFE013" w14:textId="28E50633" w:rsidR="009566FA" w:rsidRPr="005E3337" w:rsidRDefault="009566FA" w:rsidP="009566FA">
      <w:pPr>
        <w:pStyle w:val="ac"/>
        <w:spacing w:line="288" w:lineRule="auto"/>
        <w:ind w:left="0" w:firstLine="0"/>
        <w:rPr>
          <w:iCs/>
          <w:color w:val="000000"/>
        </w:rPr>
      </w:pPr>
      <w:r w:rsidRPr="005E3337">
        <w:rPr>
          <w:iCs/>
          <w:noProof/>
          <w:color w:val="000000"/>
        </w:rPr>
        <w:drawing>
          <wp:inline distT="0" distB="0" distL="0" distR="0" wp14:anchorId="752B9729" wp14:editId="6983E9B5">
            <wp:extent cx="6300470" cy="4725670"/>
            <wp:effectExtent l="0" t="0" r="5080" b="0"/>
            <wp:docPr id="35528572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285727" name=""/>
                    <pic:cNvPicPr/>
                  </pic:nvPicPr>
                  <pic:blipFill>
                    <a:blip r:embed="rId8"/>
                    <a:stretch>
                      <a:fillRect/>
                    </a:stretch>
                  </pic:blipFill>
                  <pic:spPr>
                    <a:xfrm>
                      <a:off x="0" y="0"/>
                      <a:ext cx="6300470" cy="4725670"/>
                    </a:xfrm>
                    <a:prstGeom prst="rect">
                      <a:avLst/>
                    </a:prstGeom>
                  </pic:spPr>
                </pic:pic>
              </a:graphicData>
            </a:graphic>
          </wp:inline>
        </w:drawing>
      </w:r>
    </w:p>
    <w:p w14:paraId="25C18FD2" w14:textId="77777777" w:rsidR="006F15B3" w:rsidRPr="005E3337" w:rsidRDefault="006F15B3" w:rsidP="006F15B3">
      <w:pPr>
        <w:pStyle w:val="ac"/>
        <w:spacing w:line="288" w:lineRule="auto"/>
        <w:ind w:firstLine="567"/>
        <w:rPr>
          <w:iCs/>
          <w:color w:val="000000"/>
        </w:rPr>
      </w:pPr>
      <w:r w:rsidRPr="005E3337">
        <w:rPr>
          <w:iCs/>
          <w:color w:val="000000"/>
        </w:rPr>
        <w:t>Ця ідея має велике значення для публічного адміністрування. Наприклад, під час надзвичайної ситуації місцева влада може не мати повної інформації про всі пошкодження, потреби населення і доступні ресурси. Однак рішення потрібно ухвалювати швидко. У такій ситуації управлінець не може чекати абсолютно повних даних, а має обрати найкращий доступний варіант, який мінімізує ризики для життя і забезпечує критичні послуги. Це і є приклад обмеженої раціональності.</w:t>
      </w:r>
    </w:p>
    <w:p w14:paraId="0DB73027" w14:textId="77777777" w:rsidR="006F15B3" w:rsidRPr="005E3337" w:rsidRDefault="006F15B3" w:rsidP="006F15B3">
      <w:pPr>
        <w:pStyle w:val="ac"/>
        <w:spacing w:line="288" w:lineRule="auto"/>
        <w:ind w:firstLine="567"/>
        <w:rPr>
          <w:iCs/>
          <w:color w:val="000000"/>
        </w:rPr>
      </w:pPr>
      <w:proofErr w:type="spellStart"/>
      <w:r w:rsidRPr="005E3337">
        <w:rPr>
          <w:iCs/>
          <w:color w:val="000000"/>
        </w:rPr>
        <w:t>Саймон</w:t>
      </w:r>
      <w:proofErr w:type="spellEnd"/>
      <w:r w:rsidRPr="005E3337">
        <w:rPr>
          <w:iCs/>
          <w:color w:val="000000"/>
        </w:rPr>
        <w:t xml:space="preserve"> також звертав увагу на те, що організації впливають на рішення своїх членів через правила, процедури, ієрархію, комунікаційні канали, стандарти, навчання і розподіл повноважень. Іншими словами, адміністрування полягає не лише в тому, що окремі люди ухвалюють рішення, а в тому, що організація створює умови, які спрямовують ці рішення в певному напрямі.</w:t>
      </w:r>
    </w:p>
    <w:p w14:paraId="47BEF8DF" w14:textId="77777777" w:rsidR="006F15B3" w:rsidRPr="005E3337" w:rsidRDefault="006F15B3" w:rsidP="006F15B3">
      <w:pPr>
        <w:pStyle w:val="ac"/>
        <w:spacing w:line="288" w:lineRule="auto"/>
        <w:ind w:firstLine="567"/>
        <w:rPr>
          <w:iCs/>
          <w:color w:val="000000"/>
        </w:rPr>
      </w:pPr>
      <w:r w:rsidRPr="005E3337">
        <w:rPr>
          <w:iCs/>
          <w:color w:val="000000"/>
        </w:rPr>
        <w:lastRenderedPageBreak/>
        <w:t>Наприклад, якщо в органі влади існує чіткий стандарт розгляду звернень громадян, працівник ухвалює рішення в межах установленої процедури. Якщо є електронна система контролю строків, зменшується ризик затягування. Якщо є інструкція щодо роботи з вразливими групами, службовець краще розуміє, як діяти в складних випадках. Отже, якість адміністративної поведінки залежить від якості організаційного середовища.</w:t>
      </w:r>
    </w:p>
    <w:p w14:paraId="045E5F67" w14:textId="77777777" w:rsidR="006F15B3" w:rsidRPr="005E3337" w:rsidRDefault="006F15B3" w:rsidP="006F15B3">
      <w:pPr>
        <w:pStyle w:val="ac"/>
        <w:spacing w:line="288" w:lineRule="auto"/>
        <w:ind w:firstLine="567"/>
        <w:rPr>
          <w:iCs/>
          <w:color w:val="000000"/>
        </w:rPr>
      </w:pPr>
      <w:r w:rsidRPr="005E3337">
        <w:rPr>
          <w:iCs/>
          <w:color w:val="000000"/>
        </w:rPr>
        <w:t xml:space="preserve">Особливо важливою для </w:t>
      </w:r>
      <w:proofErr w:type="spellStart"/>
      <w:r w:rsidRPr="005E3337">
        <w:rPr>
          <w:iCs/>
          <w:color w:val="000000"/>
        </w:rPr>
        <w:t>Саймона</w:t>
      </w:r>
      <w:proofErr w:type="spellEnd"/>
      <w:r w:rsidRPr="005E3337">
        <w:rPr>
          <w:iCs/>
          <w:color w:val="000000"/>
        </w:rPr>
        <w:t xml:space="preserve"> була відмінність між </w:t>
      </w:r>
      <w:r w:rsidRPr="005E3337">
        <w:rPr>
          <w:b/>
          <w:bCs/>
          <w:iCs/>
          <w:color w:val="000000"/>
        </w:rPr>
        <w:t>фактами</w:t>
      </w:r>
      <w:r w:rsidRPr="005E3337">
        <w:rPr>
          <w:iCs/>
          <w:color w:val="000000"/>
        </w:rPr>
        <w:t xml:space="preserve"> і </w:t>
      </w:r>
      <w:r w:rsidRPr="005E3337">
        <w:rPr>
          <w:b/>
          <w:bCs/>
          <w:iCs/>
          <w:color w:val="000000"/>
        </w:rPr>
        <w:t>цінностями</w:t>
      </w:r>
      <w:r w:rsidRPr="005E3337">
        <w:rPr>
          <w:iCs/>
          <w:color w:val="000000"/>
        </w:rPr>
        <w:t xml:space="preserve"> в управлінських рішеннях. Факти дають інформацію про реальний стан справ: скільки ресурсів є, які потреби населення, який строк виконання, які ризики. Цінності визначають, які цілі є пріоритетними: справедливість, безпека, ефективність, законність, доступність, рівність. У публічному адмініструванні рішення майже завжди поєднують фактичний і ціннісний вимір.</w:t>
      </w:r>
    </w:p>
    <w:p w14:paraId="337EA479" w14:textId="77777777" w:rsidR="006F15B3" w:rsidRPr="005E3337" w:rsidRDefault="006F15B3" w:rsidP="006F15B3">
      <w:pPr>
        <w:pStyle w:val="ac"/>
        <w:spacing w:line="288" w:lineRule="auto"/>
        <w:ind w:firstLine="567"/>
        <w:rPr>
          <w:iCs/>
          <w:color w:val="000000"/>
        </w:rPr>
      </w:pPr>
      <w:r w:rsidRPr="005E3337">
        <w:rPr>
          <w:iCs/>
          <w:color w:val="000000"/>
        </w:rPr>
        <w:t>Наприклад, під час розподілу обмеженої кількості генераторів фактом є кількість наявних генераторів і технічні потреби об’єктів. Але ціннісний вибір полягає в тому, що пріоритет надається лікарні, водоканалу або пункту обігріву, оскільки вони забезпечують життя і базові потреби людей. Тому адміністрування не є повністю нейтральною технікою; воно завжди пов’язане з публічними цінностями.</w:t>
      </w:r>
    </w:p>
    <w:p w14:paraId="1C787653" w14:textId="77777777" w:rsidR="006F15B3" w:rsidRPr="005E3337" w:rsidRDefault="006F15B3" w:rsidP="006F15B3">
      <w:pPr>
        <w:pStyle w:val="ac"/>
        <w:spacing w:line="288" w:lineRule="auto"/>
        <w:ind w:firstLine="567"/>
        <w:rPr>
          <w:iCs/>
          <w:color w:val="000000"/>
        </w:rPr>
      </w:pPr>
      <w:r w:rsidRPr="005E3337">
        <w:rPr>
          <w:iCs/>
          <w:color w:val="000000"/>
        </w:rPr>
        <w:t xml:space="preserve">Концепція адміністративної поведінки також допомагає зрозуміти, чому бюрократичні організації іноді діють формально або повільно. Якщо працівники орієнтуються лише на уникнення помилок, суворе дотримання процедури і внутрішні показники, вони можуть ухвалювати рішення, які є формально правильними, але неефективними з погляду громадянина. Наприклад, вимога подати зайву довідку може відповідати старій інструкції, але суперечити сучасній </w:t>
      </w:r>
      <w:proofErr w:type="spellStart"/>
      <w:r w:rsidRPr="005E3337">
        <w:rPr>
          <w:iCs/>
          <w:color w:val="000000"/>
        </w:rPr>
        <w:t>логіці</w:t>
      </w:r>
      <w:proofErr w:type="spellEnd"/>
      <w:r w:rsidRPr="005E3337">
        <w:rPr>
          <w:iCs/>
          <w:color w:val="000000"/>
        </w:rPr>
        <w:t xml:space="preserve"> сервісної держави і створювати надмірний адміністративний бар’єр.</w:t>
      </w:r>
    </w:p>
    <w:p w14:paraId="546002C0" w14:textId="77777777" w:rsidR="006F15B3" w:rsidRPr="005E3337" w:rsidRDefault="006F15B3" w:rsidP="006F15B3">
      <w:pPr>
        <w:pStyle w:val="ac"/>
        <w:spacing w:line="288" w:lineRule="auto"/>
        <w:ind w:firstLine="567"/>
        <w:rPr>
          <w:iCs/>
          <w:color w:val="000000"/>
        </w:rPr>
      </w:pPr>
      <w:r w:rsidRPr="005E3337">
        <w:rPr>
          <w:iCs/>
          <w:color w:val="000000"/>
        </w:rPr>
        <w:t xml:space="preserve">Тому підхід </w:t>
      </w:r>
      <w:proofErr w:type="spellStart"/>
      <w:r w:rsidRPr="005E3337">
        <w:rPr>
          <w:iCs/>
          <w:color w:val="000000"/>
        </w:rPr>
        <w:t>Саймона</w:t>
      </w:r>
      <w:proofErr w:type="spellEnd"/>
      <w:r w:rsidRPr="005E3337">
        <w:rPr>
          <w:iCs/>
          <w:color w:val="000000"/>
        </w:rPr>
        <w:t xml:space="preserve"> важливий для реформування публічного адміністрування: потрібно змінювати не лише структури й регламенти, а й логіку ухвалення рішень у публічних організаціях. Службовці мають бачити не лише процедуру, а й мету; не лише документ, а й людину; не лише формальне виконання, а й суспільний результат.</w:t>
      </w:r>
    </w:p>
    <w:p w14:paraId="02566D39" w14:textId="77777777" w:rsidR="006F15B3" w:rsidRPr="005E3337" w:rsidRDefault="006F15B3" w:rsidP="006F15B3">
      <w:pPr>
        <w:pStyle w:val="ac"/>
        <w:spacing w:line="288" w:lineRule="auto"/>
        <w:ind w:firstLine="567"/>
        <w:rPr>
          <w:iCs/>
          <w:color w:val="000000"/>
        </w:rPr>
      </w:pPr>
      <w:r w:rsidRPr="005E3337">
        <w:rPr>
          <w:iCs/>
          <w:color w:val="000000"/>
        </w:rPr>
        <w:t>Для лекції доцільно порівняти три підходи, представлені у пункті 6.2.</w:t>
      </w:r>
    </w:p>
    <w:p w14:paraId="48A8E5A5" w14:textId="77777777" w:rsidR="006F15B3" w:rsidRPr="005E3337" w:rsidRDefault="006F15B3" w:rsidP="006F15B3">
      <w:pPr>
        <w:pStyle w:val="ac"/>
        <w:spacing w:line="288" w:lineRule="auto"/>
        <w:ind w:firstLine="567"/>
        <w:rPr>
          <w:iCs/>
          <w:color w:val="000000"/>
        </w:rPr>
      </w:pPr>
      <w:r w:rsidRPr="005E3337">
        <w:rPr>
          <w:b/>
          <w:bCs/>
          <w:iCs/>
          <w:color w:val="000000"/>
        </w:rPr>
        <w:t xml:space="preserve">Лютер </w:t>
      </w:r>
      <w:proofErr w:type="spellStart"/>
      <w:r w:rsidRPr="005E3337">
        <w:rPr>
          <w:b/>
          <w:bCs/>
          <w:iCs/>
          <w:color w:val="000000"/>
        </w:rPr>
        <w:t>Гулик</w:t>
      </w:r>
      <w:proofErr w:type="spellEnd"/>
      <w:r w:rsidRPr="005E3337">
        <w:rPr>
          <w:iCs/>
          <w:color w:val="000000"/>
        </w:rPr>
        <w:t xml:space="preserve"> показує адміністрування як набір базових функцій організації управлінської діяльності: планування, організація, кадри, керівництво, координація, звітування і бюджетування.</w:t>
      </w:r>
    </w:p>
    <w:p w14:paraId="127EBECB" w14:textId="77777777" w:rsidR="006F15B3" w:rsidRPr="005E3337" w:rsidRDefault="006F15B3" w:rsidP="006F15B3">
      <w:pPr>
        <w:pStyle w:val="ac"/>
        <w:spacing w:line="288" w:lineRule="auto"/>
        <w:ind w:firstLine="567"/>
        <w:rPr>
          <w:iCs/>
          <w:color w:val="000000"/>
        </w:rPr>
      </w:pPr>
      <w:proofErr w:type="spellStart"/>
      <w:r w:rsidRPr="005E3337">
        <w:rPr>
          <w:b/>
          <w:bCs/>
          <w:iCs/>
          <w:color w:val="000000"/>
        </w:rPr>
        <w:t>Честер</w:t>
      </w:r>
      <w:proofErr w:type="spellEnd"/>
      <w:r w:rsidRPr="005E3337">
        <w:rPr>
          <w:b/>
          <w:bCs/>
          <w:iCs/>
          <w:color w:val="000000"/>
        </w:rPr>
        <w:t xml:space="preserve"> </w:t>
      </w:r>
      <w:proofErr w:type="spellStart"/>
      <w:r w:rsidRPr="005E3337">
        <w:rPr>
          <w:b/>
          <w:bCs/>
          <w:iCs/>
          <w:color w:val="000000"/>
        </w:rPr>
        <w:t>Барнард</w:t>
      </w:r>
      <w:proofErr w:type="spellEnd"/>
      <w:r w:rsidRPr="005E3337">
        <w:rPr>
          <w:iCs/>
          <w:color w:val="000000"/>
        </w:rPr>
        <w:t xml:space="preserve"> підкреслює соціальну природу організації: </w:t>
      </w:r>
      <w:r w:rsidRPr="005E3337">
        <w:rPr>
          <w:iCs/>
          <w:color w:val="000000"/>
        </w:rPr>
        <w:lastRenderedPageBreak/>
        <w:t>адміністрування має забезпечити комунікацію, співпрацю і спільну мету.</w:t>
      </w:r>
    </w:p>
    <w:p w14:paraId="236A1FAE" w14:textId="77777777" w:rsidR="006F15B3" w:rsidRPr="005E3337" w:rsidRDefault="006F15B3" w:rsidP="006F15B3">
      <w:pPr>
        <w:pStyle w:val="ac"/>
        <w:spacing w:line="288" w:lineRule="auto"/>
        <w:ind w:firstLine="567"/>
        <w:rPr>
          <w:iCs/>
          <w:color w:val="000000"/>
        </w:rPr>
      </w:pPr>
      <w:proofErr w:type="spellStart"/>
      <w:r w:rsidRPr="005E3337">
        <w:rPr>
          <w:b/>
          <w:bCs/>
          <w:iCs/>
          <w:color w:val="000000"/>
        </w:rPr>
        <w:t>Герберт</w:t>
      </w:r>
      <w:proofErr w:type="spellEnd"/>
      <w:r w:rsidRPr="005E3337">
        <w:rPr>
          <w:b/>
          <w:bCs/>
          <w:iCs/>
          <w:color w:val="000000"/>
        </w:rPr>
        <w:t xml:space="preserve"> </w:t>
      </w:r>
      <w:proofErr w:type="spellStart"/>
      <w:r w:rsidRPr="005E3337">
        <w:rPr>
          <w:b/>
          <w:bCs/>
          <w:iCs/>
          <w:color w:val="000000"/>
        </w:rPr>
        <w:t>Саймон</w:t>
      </w:r>
      <w:proofErr w:type="spellEnd"/>
      <w:r w:rsidRPr="005E3337">
        <w:rPr>
          <w:iCs/>
          <w:color w:val="000000"/>
        </w:rPr>
        <w:t xml:space="preserve"> </w:t>
      </w:r>
      <w:proofErr w:type="spellStart"/>
      <w:r w:rsidRPr="005E3337">
        <w:rPr>
          <w:iCs/>
          <w:color w:val="000000"/>
        </w:rPr>
        <w:t>переносить</w:t>
      </w:r>
      <w:proofErr w:type="spellEnd"/>
      <w:r w:rsidRPr="005E3337">
        <w:rPr>
          <w:iCs/>
          <w:color w:val="000000"/>
        </w:rPr>
        <w:t xml:space="preserve"> центр уваги на управлінське рішення: адміністрування є процесом ухвалення рішень в умовах обмеженої раціональності, організаційних правил, цінностей і фактичних обмежень.</w:t>
      </w:r>
    </w:p>
    <w:p w14:paraId="394E16F3" w14:textId="77777777" w:rsidR="006F15B3" w:rsidRPr="005E3337" w:rsidRDefault="006F15B3" w:rsidP="006F15B3">
      <w:pPr>
        <w:pStyle w:val="ac"/>
        <w:spacing w:line="288" w:lineRule="auto"/>
        <w:ind w:firstLine="567"/>
        <w:rPr>
          <w:iCs/>
          <w:color w:val="000000"/>
        </w:rPr>
      </w:pPr>
      <w:r w:rsidRPr="005E3337">
        <w:rPr>
          <w:iCs/>
          <w:color w:val="000000"/>
        </w:rPr>
        <w:t xml:space="preserve">Практичний приклад можна побудувати на ситуації запуску нової адміністративної послуги в громаді. З погляду </w:t>
      </w:r>
      <w:proofErr w:type="spellStart"/>
      <w:r w:rsidRPr="005E3337">
        <w:rPr>
          <w:iCs/>
          <w:color w:val="000000"/>
        </w:rPr>
        <w:t>Гулика</w:t>
      </w:r>
      <w:proofErr w:type="spellEnd"/>
      <w:r w:rsidRPr="005E3337">
        <w:rPr>
          <w:iCs/>
          <w:color w:val="000000"/>
        </w:rPr>
        <w:t xml:space="preserve">, потрібно спланувати запуск, організувати структуру, підготувати кадри, визначити керівництво, скоординувати підрозділи, налагодити звітування і передбачити бюджет. З погляду </w:t>
      </w:r>
      <w:proofErr w:type="spellStart"/>
      <w:r w:rsidRPr="005E3337">
        <w:rPr>
          <w:iCs/>
          <w:color w:val="000000"/>
        </w:rPr>
        <w:t>Барнарда</w:t>
      </w:r>
      <w:proofErr w:type="spellEnd"/>
      <w:r w:rsidRPr="005E3337">
        <w:rPr>
          <w:iCs/>
          <w:color w:val="000000"/>
        </w:rPr>
        <w:t xml:space="preserve">, потрібно забезпечити комунікацію між працівниками, сформувати розуміння спільної мети і готовність співпрацювати. З погляду </w:t>
      </w:r>
      <w:proofErr w:type="spellStart"/>
      <w:r w:rsidRPr="005E3337">
        <w:rPr>
          <w:iCs/>
          <w:color w:val="000000"/>
        </w:rPr>
        <w:t>Саймона</w:t>
      </w:r>
      <w:proofErr w:type="spellEnd"/>
      <w:r w:rsidRPr="005E3337">
        <w:rPr>
          <w:iCs/>
          <w:color w:val="000000"/>
        </w:rPr>
        <w:t>, потрібно проаналізувати, які рішення ухвалюватимуть адміністратори, яку інформацію вони матимуть, які правила спрямовуватимуть їхню поведінку, як уникнути формалізму і як забезпечити прийнятні рішення для громадян.</w:t>
      </w:r>
    </w:p>
    <w:p w14:paraId="03D33FB9" w14:textId="77777777" w:rsidR="006F15B3" w:rsidRPr="005E3337" w:rsidRDefault="006F15B3" w:rsidP="006F15B3">
      <w:pPr>
        <w:pStyle w:val="ac"/>
        <w:spacing w:line="288" w:lineRule="auto"/>
        <w:ind w:firstLine="567"/>
        <w:rPr>
          <w:iCs/>
          <w:color w:val="000000"/>
        </w:rPr>
      </w:pPr>
      <w:r w:rsidRPr="005E3337">
        <w:rPr>
          <w:iCs/>
          <w:color w:val="000000"/>
        </w:rPr>
        <w:t xml:space="preserve">Інший приклад — реагування органу влади на кризову ситуацію. Формула ПОКУКОЗБ допомагає перевірити, чи є план, структура, кадри, керівництво, координація, звітність і бюджет. Підхід </w:t>
      </w:r>
      <w:proofErr w:type="spellStart"/>
      <w:r w:rsidRPr="005E3337">
        <w:rPr>
          <w:iCs/>
          <w:color w:val="000000"/>
        </w:rPr>
        <w:t>Барнарда</w:t>
      </w:r>
      <w:proofErr w:type="spellEnd"/>
      <w:r w:rsidRPr="005E3337">
        <w:rPr>
          <w:iCs/>
          <w:color w:val="000000"/>
        </w:rPr>
        <w:t xml:space="preserve"> дозволяє оцінити, чи працює комунікація і співпраця між підрозділами. Підхід </w:t>
      </w:r>
      <w:proofErr w:type="spellStart"/>
      <w:r w:rsidRPr="005E3337">
        <w:rPr>
          <w:iCs/>
          <w:color w:val="000000"/>
        </w:rPr>
        <w:t>Саймона</w:t>
      </w:r>
      <w:proofErr w:type="spellEnd"/>
      <w:r w:rsidRPr="005E3337">
        <w:rPr>
          <w:iCs/>
          <w:color w:val="000000"/>
        </w:rPr>
        <w:t xml:space="preserve"> показує, що в умовах неповної інформації керівники мають ухвалювати достатньо обґрунтовані рішення, не чекаючи ідеальних даних.</w:t>
      </w:r>
    </w:p>
    <w:p w14:paraId="5A404EB5" w14:textId="77777777" w:rsidR="006F15B3" w:rsidRPr="005E3337" w:rsidRDefault="006F15B3" w:rsidP="006F15B3">
      <w:pPr>
        <w:pStyle w:val="ac"/>
        <w:spacing w:line="288" w:lineRule="auto"/>
        <w:ind w:firstLine="567"/>
        <w:rPr>
          <w:iCs/>
          <w:color w:val="000000"/>
        </w:rPr>
      </w:pPr>
      <w:r w:rsidRPr="005E3337">
        <w:rPr>
          <w:iCs/>
          <w:color w:val="000000"/>
        </w:rPr>
        <w:t>У підсумку пункт 6.2 можна узагальнити так.</w:t>
      </w:r>
    </w:p>
    <w:p w14:paraId="70185FED" w14:textId="77777777" w:rsidR="006F15B3" w:rsidRPr="005E3337" w:rsidRDefault="006F15B3" w:rsidP="006F15B3">
      <w:pPr>
        <w:pStyle w:val="ac"/>
        <w:spacing w:line="288" w:lineRule="auto"/>
        <w:ind w:firstLine="567"/>
        <w:rPr>
          <w:iCs/>
          <w:color w:val="000000"/>
        </w:rPr>
      </w:pPr>
      <w:r w:rsidRPr="005E3337">
        <w:rPr>
          <w:iCs/>
          <w:color w:val="000000"/>
        </w:rPr>
        <w:t xml:space="preserve">По-перше, формула ПОКУКОЗБ Л. </w:t>
      </w:r>
      <w:proofErr w:type="spellStart"/>
      <w:r w:rsidRPr="005E3337">
        <w:rPr>
          <w:iCs/>
          <w:color w:val="000000"/>
        </w:rPr>
        <w:t>Гулика</w:t>
      </w:r>
      <w:proofErr w:type="spellEnd"/>
      <w:r w:rsidRPr="005E3337">
        <w:rPr>
          <w:iCs/>
          <w:color w:val="000000"/>
        </w:rPr>
        <w:t xml:space="preserve"> є класичною моделлю функцій адміністрування, яка дозволяє структуровано аналізувати управлінську діяльність.</w:t>
      </w:r>
    </w:p>
    <w:p w14:paraId="7224EFB2" w14:textId="77777777" w:rsidR="006F15B3" w:rsidRPr="005E3337" w:rsidRDefault="006F15B3" w:rsidP="006F15B3">
      <w:pPr>
        <w:pStyle w:val="ac"/>
        <w:spacing w:line="288" w:lineRule="auto"/>
        <w:ind w:firstLine="567"/>
        <w:rPr>
          <w:iCs/>
          <w:color w:val="000000"/>
        </w:rPr>
      </w:pPr>
      <w:r w:rsidRPr="005E3337">
        <w:rPr>
          <w:iCs/>
          <w:color w:val="000000"/>
        </w:rPr>
        <w:t xml:space="preserve">По-друге, підхід Ч. </w:t>
      </w:r>
      <w:proofErr w:type="spellStart"/>
      <w:r w:rsidRPr="005E3337">
        <w:rPr>
          <w:iCs/>
          <w:color w:val="000000"/>
        </w:rPr>
        <w:t>Барнарда</w:t>
      </w:r>
      <w:proofErr w:type="spellEnd"/>
      <w:r w:rsidRPr="005E3337">
        <w:rPr>
          <w:iCs/>
          <w:color w:val="000000"/>
        </w:rPr>
        <w:t xml:space="preserve"> показує, що адміністрування є не лише формальною процедурою, а системою організованої співпраці людей.</w:t>
      </w:r>
    </w:p>
    <w:p w14:paraId="0E0C6F63" w14:textId="77777777" w:rsidR="006F15B3" w:rsidRPr="005E3337" w:rsidRDefault="006F15B3" w:rsidP="006F15B3">
      <w:pPr>
        <w:pStyle w:val="ac"/>
        <w:spacing w:line="288" w:lineRule="auto"/>
        <w:ind w:firstLine="567"/>
        <w:rPr>
          <w:iCs/>
          <w:color w:val="000000"/>
        </w:rPr>
      </w:pPr>
      <w:r w:rsidRPr="005E3337">
        <w:rPr>
          <w:iCs/>
          <w:color w:val="000000"/>
        </w:rPr>
        <w:t xml:space="preserve">По-третє, концепція Г. </w:t>
      </w:r>
      <w:proofErr w:type="spellStart"/>
      <w:r w:rsidRPr="005E3337">
        <w:rPr>
          <w:iCs/>
          <w:color w:val="000000"/>
        </w:rPr>
        <w:t>Саймона</w:t>
      </w:r>
      <w:proofErr w:type="spellEnd"/>
      <w:r w:rsidRPr="005E3337">
        <w:rPr>
          <w:iCs/>
          <w:color w:val="000000"/>
        </w:rPr>
        <w:t xml:space="preserve"> </w:t>
      </w:r>
      <w:proofErr w:type="spellStart"/>
      <w:r w:rsidRPr="005E3337">
        <w:rPr>
          <w:iCs/>
          <w:color w:val="000000"/>
        </w:rPr>
        <w:t>переносить</w:t>
      </w:r>
      <w:proofErr w:type="spellEnd"/>
      <w:r w:rsidRPr="005E3337">
        <w:rPr>
          <w:iCs/>
          <w:color w:val="000000"/>
        </w:rPr>
        <w:t xml:space="preserve"> увагу з абстрактних принципів адміністрування на реальну адміністративну поведінку та процес ухвалення рішень.</w:t>
      </w:r>
    </w:p>
    <w:p w14:paraId="0E19D5DA" w14:textId="77777777" w:rsidR="006F15B3" w:rsidRPr="005E3337" w:rsidRDefault="006F15B3" w:rsidP="006F15B3">
      <w:pPr>
        <w:pStyle w:val="ac"/>
        <w:spacing w:line="288" w:lineRule="auto"/>
        <w:ind w:firstLine="567"/>
        <w:rPr>
          <w:iCs/>
          <w:color w:val="000000"/>
        </w:rPr>
      </w:pPr>
      <w:r w:rsidRPr="005E3337">
        <w:rPr>
          <w:iCs/>
          <w:color w:val="000000"/>
        </w:rPr>
        <w:t>По-четверте, управлінське рішення є ключем до розуміння адміністрування, оскільки саме через рішення посадових осіб публічна політика набуває практичного змісту.</w:t>
      </w:r>
    </w:p>
    <w:p w14:paraId="102DB81B" w14:textId="77777777" w:rsidR="006F15B3" w:rsidRPr="005E3337" w:rsidRDefault="006F15B3" w:rsidP="006F15B3">
      <w:pPr>
        <w:pStyle w:val="ac"/>
        <w:spacing w:line="288" w:lineRule="auto"/>
        <w:ind w:firstLine="567"/>
        <w:rPr>
          <w:iCs/>
          <w:color w:val="000000"/>
        </w:rPr>
      </w:pPr>
      <w:r w:rsidRPr="005E3337">
        <w:rPr>
          <w:iCs/>
          <w:color w:val="000000"/>
        </w:rPr>
        <w:t xml:space="preserve">По-п’яте, сучасне публічне адміністрування має поєднувати функціональну впорядкованість </w:t>
      </w:r>
      <w:proofErr w:type="spellStart"/>
      <w:r w:rsidRPr="005E3337">
        <w:rPr>
          <w:iCs/>
          <w:color w:val="000000"/>
        </w:rPr>
        <w:t>Гулика</w:t>
      </w:r>
      <w:proofErr w:type="spellEnd"/>
      <w:r w:rsidRPr="005E3337">
        <w:rPr>
          <w:iCs/>
          <w:color w:val="000000"/>
        </w:rPr>
        <w:t xml:space="preserve">, комунікативно-кооперативний підхід </w:t>
      </w:r>
      <w:proofErr w:type="spellStart"/>
      <w:r w:rsidRPr="005E3337">
        <w:rPr>
          <w:iCs/>
          <w:color w:val="000000"/>
        </w:rPr>
        <w:t>Барнарда</w:t>
      </w:r>
      <w:proofErr w:type="spellEnd"/>
      <w:r w:rsidRPr="005E3337">
        <w:rPr>
          <w:iCs/>
          <w:color w:val="000000"/>
        </w:rPr>
        <w:t xml:space="preserve"> і </w:t>
      </w:r>
      <w:proofErr w:type="spellStart"/>
      <w:r w:rsidRPr="005E3337">
        <w:rPr>
          <w:iCs/>
          <w:color w:val="000000"/>
        </w:rPr>
        <w:t>поведінково-рішеннєвий</w:t>
      </w:r>
      <w:proofErr w:type="spellEnd"/>
      <w:r w:rsidRPr="005E3337">
        <w:rPr>
          <w:iCs/>
          <w:color w:val="000000"/>
        </w:rPr>
        <w:t xml:space="preserve"> підхід </w:t>
      </w:r>
      <w:proofErr w:type="spellStart"/>
      <w:r w:rsidRPr="005E3337">
        <w:rPr>
          <w:iCs/>
          <w:color w:val="000000"/>
        </w:rPr>
        <w:t>Саймона</w:t>
      </w:r>
      <w:proofErr w:type="spellEnd"/>
      <w:r w:rsidRPr="005E3337">
        <w:rPr>
          <w:iCs/>
          <w:color w:val="000000"/>
        </w:rPr>
        <w:t>.</w:t>
      </w:r>
    </w:p>
    <w:p w14:paraId="44FCA838" w14:textId="77777777" w:rsidR="006F15B3" w:rsidRPr="005E3337" w:rsidRDefault="006F15B3" w:rsidP="006F15B3">
      <w:pPr>
        <w:pStyle w:val="ac"/>
        <w:spacing w:line="288" w:lineRule="auto"/>
        <w:ind w:firstLine="567"/>
        <w:rPr>
          <w:iCs/>
          <w:color w:val="000000"/>
        </w:rPr>
      </w:pPr>
      <w:r w:rsidRPr="005E3337">
        <w:rPr>
          <w:iCs/>
          <w:color w:val="000000"/>
        </w:rPr>
        <w:t>Для завершення лекційного фрагмента можна сформулювати таке визначення:</w:t>
      </w:r>
    </w:p>
    <w:p w14:paraId="2BCE3FF7" w14:textId="77777777" w:rsidR="006F15B3" w:rsidRPr="005E3337" w:rsidRDefault="006F15B3" w:rsidP="006F15B3">
      <w:pPr>
        <w:pStyle w:val="ac"/>
        <w:spacing w:line="288" w:lineRule="auto"/>
        <w:ind w:firstLine="567"/>
        <w:rPr>
          <w:iCs/>
          <w:color w:val="000000"/>
        </w:rPr>
      </w:pPr>
      <w:r w:rsidRPr="005E3337">
        <w:rPr>
          <w:b/>
          <w:bCs/>
          <w:iCs/>
          <w:color w:val="000000"/>
        </w:rPr>
        <w:lastRenderedPageBreak/>
        <w:t>Адміністрування у функціонально-поведінковому розумінні — це організований процес планування, структурування, кадрового забезпечення, керівництва, координації, звітування, бюджетування, комунікації та ухвалення управлінських рішень, спрямований на забезпечення спільної діяльності публічної організації та досягнення суспільно значущих цілей.</w:t>
      </w:r>
    </w:p>
    <w:p w14:paraId="2278B57B" w14:textId="77777777" w:rsidR="006F15B3" w:rsidRPr="005E3337" w:rsidRDefault="006F15B3" w:rsidP="006F15B3">
      <w:pPr>
        <w:pStyle w:val="ac"/>
        <w:spacing w:line="288" w:lineRule="auto"/>
        <w:ind w:firstLine="567"/>
        <w:rPr>
          <w:iCs/>
          <w:color w:val="000000"/>
        </w:rPr>
      </w:pPr>
      <w:r w:rsidRPr="005E3337">
        <w:rPr>
          <w:iCs/>
          <w:color w:val="000000"/>
        </w:rPr>
        <w:t>Отже, класичні та неокласичні теорії адміністрування дозволяють побачити його як багатовимірне явище. Воно включає функції організації управління, соціальну співпрацю людей і процес ухвалення рішень в умовах обмеженої раціональності. Саме тому якість публічного адміністрування залежить не лише від законів і структур, а й від комунікації, кадрів, процедур, цінностей, інформації та здатності посадових осіб ухвалювати обґрунтовані рішення в інтересах суспільства.</w:t>
      </w:r>
    </w:p>
    <w:p w14:paraId="7A091163" w14:textId="77777777" w:rsidR="00FC0564" w:rsidRPr="005E3337" w:rsidRDefault="00FC0564" w:rsidP="006F15B3">
      <w:pPr>
        <w:pStyle w:val="ac"/>
        <w:spacing w:line="288" w:lineRule="auto"/>
        <w:ind w:firstLine="567"/>
        <w:rPr>
          <w:iCs/>
          <w:color w:val="000000"/>
        </w:rPr>
      </w:pPr>
    </w:p>
    <w:p w14:paraId="394B7E4A" w14:textId="77777777" w:rsidR="00E537D9" w:rsidRPr="005E3337" w:rsidRDefault="00E537D9" w:rsidP="00E537D9">
      <w:pPr>
        <w:pStyle w:val="ac"/>
        <w:spacing w:line="288" w:lineRule="auto"/>
        <w:ind w:firstLine="567"/>
        <w:rPr>
          <w:b/>
          <w:bCs/>
          <w:iCs/>
          <w:color w:val="000000"/>
        </w:rPr>
      </w:pPr>
      <w:r w:rsidRPr="005E3337">
        <w:rPr>
          <w:b/>
          <w:bCs/>
          <w:iCs/>
          <w:color w:val="000000"/>
        </w:rPr>
        <w:t>6.3. Поняття влади. Співвідношення політичної та державної влади. Публічно-владні повноваження. Форми, ознаки та особливості публічної влади</w:t>
      </w:r>
    </w:p>
    <w:p w14:paraId="16C48DC9" w14:textId="77777777" w:rsidR="00E537D9" w:rsidRPr="005E3337" w:rsidRDefault="00E537D9" w:rsidP="00E537D9">
      <w:pPr>
        <w:pStyle w:val="ac"/>
        <w:spacing w:line="288" w:lineRule="auto"/>
        <w:ind w:firstLine="567"/>
        <w:rPr>
          <w:b/>
          <w:bCs/>
          <w:iCs/>
          <w:color w:val="000000"/>
        </w:rPr>
      </w:pPr>
    </w:p>
    <w:p w14:paraId="2038BC6B" w14:textId="77777777" w:rsidR="00E537D9" w:rsidRPr="005E3337" w:rsidRDefault="00E537D9" w:rsidP="00E537D9">
      <w:pPr>
        <w:pStyle w:val="ac"/>
        <w:spacing w:line="288" w:lineRule="auto"/>
        <w:ind w:firstLine="567"/>
        <w:rPr>
          <w:iCs/>
          <w:color w:val="000000"/>
        </w:rPr>
      </w:pPr>
      <w:r w:rsidRPr="005E3337">
        <w:rPr>
          <w:iCs/>
          <w:color w:val="000000"/>
        </w:rPr>
        <w:t xml:space="preserve">Поняття </w:t>
      </w:r>
      <w:r w:rsidRPr="005E3337">
        <w:rPr>
          <w:b/>
          <w:bCs/>
          <w:iCs/>
          <w:color w:val="000000"/>
        </w:rPr>
        <w:t>влади</w:t>
      </w:r>
      <w:r w:rsidRPr="005E3337">
        <w:rPr>
          <w:iCs/>
          <w:color w:val="000000"/>
        </w:rPr>
        <w:t xml:space="preserve"> є одним із центральних у політичній науці, праві, соціології та теорії публічного управління. Без розуміння природи влади неможливо пояснити, як функціонують держава, публічна адміністрація, органи місцевого самоврядування, механізми ухвалення рішень і процедури реалізації публічної політики. У найзагальнішому розумінні влада означає здатність одного суб’єкта впливати на поведінку інших суб’єктів, визначати правила їхньої взаємодії, спрямовувати колективні дії та забезпечувати виконання прийнятих рішень.</w:t>
      </w:r>
    </w:p>
    <w:p w14:paraId="3BA11F0D" w14:textId="77777777" w:rsidR="00E537D9" w:rsidRPr="005E3337" w:rsidRDefault="00E537D9" w:rsidP="00E537D9">
      <w:pPr>
        <w:pStyle w:val="ac"/>
        <w:spacing w:line="288" w:lineRule="auto"/>
        <w:ind w:firstLine="567"/>
        <w:rPr>
          <w:iCs/>
          <w:color w:val="000000"/>
        </w:rPr>
      </w:pPr>
      <w:r w:rsidRPr="005E3337">
        <w:rPr>
          <w:iCs/>
          <w:color w:val="000000"/>
        </w:rPr>
        <w:t>У публічному управлінні влада має особливий характер, оскільки вона пов’язана не лише з фактичним впливом, а й із правомірністю, легітимністю, відповідальністю та публічним інтересом. Якщо в приватних організаціях влада керівника ґрунтується на трудових відносинах, власності, договорі чи корпоративній ієрархії, то в публічній сфері влада повинна спиратися на Конституцію, закони, демократичний мандат, адміністративні процедури, правові гарантії та суспільне визнання. Саме тому публічна влада не може розглядатися лише як можливість наказувати. Вона є інституційно оформленою здатністю ухвалювати обов’язкові рішення від імені суспільства або територіальної громади.</w:t>
      </w:r>
    </w:p>
    <w:p w14:paraId="2F3108D2" w14:textId="77777777" w:rsidR="00E537D9" w:rsidRPr="005E3337" w:rsidRDefault="00E537D9" w:rsidP="00E537D9">
      <w:pPr>
        <w:pStyle w:val="ac"/>
        <w:spacing w:line="288" w:lineRule="auto"/>
        <w:ind w:firstLine="567"/>
        <w:rPr>
          <w:iCs/>
          <w:color w:val="000000"/>
        </w:rPr>
      </w:pPr>
      <w:r w:rsidRPr="005E3337">
        <w:rPr>
          <w:b/>
          <w:bCs/>
          <w:iCs/>
          <w:color w:val="000000"/>
        </w:rPr>
        <w:t>Владу</w:t>
      </w:r>
      <w:r w:rsidRPr="005E3337">
        <w:rPr>
          <w:iCs/>
          <w:color w:val="000000"/>
        </w:rPr>
        <w:t xml:space="preserve"> можна визначити як соціальне відношення, у межах якого один </w:t>
      </w:r>
      <w:r w:rsidRPr="005E3337">
        <w:rPr>
          <w:iCs/>
          <w:color w:val="000000"/>
        </w:rPr>
        <w:lastRenderedPageBreak/>
        <w:t>суб’єкт має можливість впливати на поведінку інших суб’єктів, формувати правила, ухвалювати рішення та забезпечувати їх виконання за допомогою авторитету, права, примусу, ресурсів, переконання або організаційної спроможності. У публічному вимірі влада набуває особливого значення, оскільки її реалізація пов’язана з управлінням суспільними справами, забезпеченням правопорядку, наданням публічних послуг, розподілом ресурсів і захистом прав громадян.</w:t>
      </w:r>
    </w:p>
    <w:p w14:paraId="072C24A1" w14:textId="77777777" w:rsidR="00E537D9" w:rsidRPr="005E3337" w:rsidRDefault="00E537D9" w:rsidP="00E537D9">
      <w:pPr>
        <w:pStyle w:val="ac"/>
        <w:spacing w:line="288" w:lineRule="auto"/>
        <w:ind w:firstLine="567"/>
        <w:rPr>
          <w:iCs/>
          <w:color w:val="000000"/>
        </w:rPr>
      </w:pPr>
      <w:r w:rsidRPr="005E3337">
        <w:rPr>
          <w:iCs/>
          <w:color w:val="000000"/>
        </w:rPr>
        <w:t xml:space="preserve">Важливо розрізняти </w:t>
      </w:r>
      <w:r w:rsidRPr="005E3337">
        <w:rPr>
          <w:b/>
          <w:bCs/>
          <w:iCs/>
          <w:color w:val="000000"/>
        </w:rPr>
        <w:t>політичну владу</w:t>
      </w:r>
      <w:r w:rsidRPr="005E3337">
        <w:rPr>
          <w:iCs/>
          <w:color w:val="000000"/>
        </w:rPr>
        <w:t xml:space="preserve"> і </w:t>
      </w:r>
      <w:r w:rsidRPr="005E3337">
        <w:rPr>
          <w:b/>
          <w:bCs/>
          <w:iCs/>
          <w:color w:val="000000"/>
        </w:rPr>
        <w:t>державну владу</w:t>
      </w:r>
      <w:r w:rsidRPr="005E3337">
        <w:rPr>
          <w:iCs/>
          <w:color w:val="000000"/>
        </w:rPr>
        <w:t>. Політична влада є ширшим поняттям. Вона охоплює здатність суб’єктів політичного процесу впливати на формування колективних цілей, політичного курсу, розподіл суспільних ресурсів, порядок денний і прийняття рішень. Її суб’єктами можуть бути політичні партії, політичні лідери, парламентські фракції, уряд, громадські рухи, групи інтересів, медіа, міжнародні актори, громадянське суспільство. Політична влада не завжди має безпосередню юридично-владну форму, але вона впливає на те, які рішення ухвалюються і які пріоритети визначаються.</w:t>
      </w:r>
    </w:p>
    <w:p w14:paraId="4385DAC7" w14:textId="77777777" w:rsidR="00E537D9" w:rsidRPr="005E3337" w:rsidRDefault="00E537D9" w:rsidP="00E537D9">
      <w:pPr>
        <w:pStyle w:val="ac"/>
        <w:spacing w:line="288" w:lineRule="auto"/>
        <w:ind w:firstLine="567"/>
        <w:rPr>
          <w:iCs/>
          <w:color w:val="000000"/>
        </w:rPr>
      </w:pPr>
      <w:r w:rsidRPr="005E3337">
        <w:rPr>
          <w:b/>
          <w:bCs/>
          <w:iCs/>
          <w:color w:val="000000"/>
        </w:rPr>
        <w:t>Державна влада</w:t>
      </w:r>
      <w:r w:rsidRPr="005E3337">
        <w:rPr>
          <w:iCs/>
          <w:color w:val="000000"/>
        </w:rPr>
        <w:t xml:space="preserve"> є особливим різновидом політичної влади, який має офіційний, юридично закріплений, інституційний і примусовий характер. Вона реалізується через систему органів державної влади: законодавчу, виконавчу і судову. Її особливість полягає в тому, що вона має право ухвалювати загальнообов’язкові рішення, встановлювати правила поведінки, застосовувати державний примус, забезпечувати виконання законів і виступати від імені держави. Наприклад, парламент ухвалює закони, уряд організовує їх виконання, суди здійснюють правосуддя, а органи виконавчої влади забезпечують реалізацію державної політики у відповідних сферах.</w:t>
      </w:r>
    </w:p>
    <w:p w14:paraId="0126D72B" w14:textId="77777777" w:rsidR="00E537D9" w:rsidRPr="005E3337" w:rsidRDefault="00E537D9" w:rsidP="00E537D9">
      <w:pPr>
        <w:pStyle w:val="ac"/>
        <w:spacing w:line="288" w:lineRule="auto"/>
        <w:ind w:firstLine="567"/>
        <w:rPr>
          <w:iCs/>
          <w:color w:val="000000"/>
        </w:rPr>
      </w:pPr>
      <w:r w:rsidRPr="005E3337">
        <w:rPr>
          <w:iCs/>
          <w:color w:val="000000"/>
        </w:rPr>
        <w:t xml:space="preserve">Співвідношення політичної та державної влади можна пояснити так: </w:t>
      </w:r>
      <w:r w:rsidRPr="005E3337">
        <w:rPr>
          <w:b/>
          <w:bCs/>
          <w:iCs/>
          <w:color w:val="000000"/>
        </w:rPr>
        <w:t>політична влада визначає зміст і напрям політичного курсу, а державна влада надає цьому курсу юридично-інституційної форми та забезпечує його реалізацію</w:t>
      </w:r>
      <w:r w:rsidRPr="005E3337">
        <w:rPr>
          <w:iCs/>
          <w:color w:val="000000"/>
        </w:rPr>
        <w:t>. Наприклад, політична домовленість щодо проведення адміністративної реформи є проявом політичної влади. Ухвалення законів, постанов, створення органів, розподіл бюджетних коштів і виконання реформаторських рішень є вже проявом державної влади та публічного адміністрування.</w:t>
      </w:r>
    </w:p>
    <w:p w14:paraId="4A193C0D" w14:textId="77777777" w:rsidR="00E537D9" w:rsidRPr="005E3337" w:rsidRDefault="00E537D9" w:rsidP="00E537D9">
      <w:pPr>
        <w:pStyle w:val="ac"/>
        <w:spacing w:line="288" w:lineRule="auto"/>
        <w:ind w:firstLine="567"/>
        <w:rPr>
          <w:iCs/>
          <w:color w:val="000000"/>
        </w:rPr>
      </w:pPr>
      <w:r w:rsidRPr="005E3337">
        <w:rPr>
          <w:iCs/>
          <w:color w:val="000000"/>
        </w:rPr>
        <w:t xml:space="preserve">Однак у демократичній державі державна влада не може бути довільною. Вона обмежена правом, принципом поділу влади, правами людини, процедурами, судовим контролем, підзвітністю, виборами, громадським контролем і політичною відповідальністю. Саме ці обмеження відрізняють </w:t>
      </w:r>
      <w:r w:rsidRPr="005E3337">
        <w:rPr>
          <w:iCs/>
          <w:color w:val="000000"/>
        </w:rPr>
        <w:lastRenderedPageBreak/>
        <w:t>правову державу від авторитарної системи, де влада може концентруватися без належних стримувань.</w:t>
      </w:r>
    </w:p>
    <w:p w14:paraId="452197BD" w14:textId="77777777" w:rsidR="00E537D9" w:rsidRPr="005E3337" w:rsidRDefault="00E537D9" w:rsidP="00E537D9">
      <w:pPr>
        <w:pStyle w:val="ac"/>
        <w:spacing w:line="288" w:lineRule="auto"/>
        <w:ind w:firstLine="567"/>
        <w:rPr>
          <w:iCs/>
          <w:color w:val="000000"/>
        </w:rPr>
      </w:pPr>
      <w:r w:rsidRPr="005E3337">
        <w:rPr>
          <w:iCs/>
          <w:color w:val="000000"/>
        </w:rPr>
        <w:t xml:space="preserve">У контексті публічного адміністрування особливе значення має поняття </w:t>
      </w:r>
      <w:r w:rsidRPr="005E3337">
        <w:rPr>
          <w:b/>
          <w:bCs/>
          <w:iCs/>
          <w:color w:val="000000"/>
        </w:rPr>
        <w:t>публічно-владних повноважень</w:t>
      </w:r>
      <w:r w:rsidRPr="005E3337">
        <w:rPr>
          <w:iCs/>
          <w:color w:val="000000"/>
        </w:rPr>
        <w:t>. Це юридично закріплені можливості й обов’язки органів публічної влади та їх посадових осіб ухвалювати обов’язкові рішення, видавати адміністративні акти, здійснювати контроль, застосовувати заходи адміністративного впливу, організовувати виконання законів, надавати публічні послуги і забезпечувати реалізацію прав та обов’язків громадян.</w:t>
      </w:r>
    </w:p>
    <w:p w14:paraId="34C70ADF" w14:textId="77777777" w:rsidR="00E537D9" w:rsidRPr="005E3337" w:rsidRDefault="00E537D9" w:rsidP="00E537D9">
      <w:pPr>
        <w:pStyle w:val="ac"/>
        <w:spacing w:line="288" w:lineRule="auto"/>
        <w:ind w:firstLine="567"/>
        <w:rPr>
          <w:iCs/>
          <w:color w:val="000000"/>
        </w:rPr>
      </w:pPr>
      <w:r w:rsidRPr="005E3337">
        <w:rPr>
          <w:iCs/>
          <w:color w:val="000000"/>
        </w:rPr>
        <w:t>Публічно-владні повноваження мають кілька характерних ознак. По-перше, вони виникають лише на підставі права. Посадова особа не може діяти за принципом «я так вважаю доцільним», якщо закон не надає їй відповідного повноваження. По-друге, вони реалізуються в публічному інтересі, а не в особистому чи корпоративному інтересі посадової особи. По-третє, вони є обов’язковими для адресатів у межах закону. По-четверте, їх реалізація підлягає контролю й оскарженню. По-п’яте, зловживання такими повноваженнями тягне юридичну відповідальність.</w:t>
      </w:r>
    </w:p>
    <w:p w14:paraId="52F8E55A" w14:textId="77777777" w:rsidR="00E537D9" w:rsidRPr="005E3337" w:rsidRDefault="00E537D9" w:rsidP="00E537D9">
      <w:pPr>
        <w:pStyle w:val="ac"/>
        <w:spacing w:line="288" w:lineRule="auto"/>
        <w:ind w:firstLine="567"/>
        <w:rPr>
          <w:iCs/>
          <w:color w:val="000000"/>
        </w:rPr>
      </w:pPr>
      <w:r w:rsidRPr="005E3337">
        <w:rPr>
          <w:iCs/>
          <w:color w:val="000000"/>
        </w:rPr>
        <w:t>Наприклад, коли орган місцевого самоврядування ухвалює рішення про встановлення місцевих правил благоустрою, він реалізує публічно-владні повноваження. Коли ЦНАП приймає документи і видає результат адміністративної послуги, він діє в межах публічно-адміністративної процедури. Коли орган державного нагляду проводить перевірку суб’єкта господарювання, він також реалізує публічно-владні повноваження, але має діяти лише в межах визначених законом підстав, порядку і процедур.</w:t>
      </w:r>
    </w:p>
    <w:p w14:paraId="31838D74" w14:textId="77777777" w:rsidR="00E537D9" w:rsidRPr="005E3337" w:rsidRDefault="00E537D9" w:rsidP="00E537D9">
      <w:pPr>
        <w:pStyle w:val="ac"/>
        <w:spacing w:line="288" w:lineRule="auto"/>
        <w:ind w:firstLine="567"/>
        <w:rPr>
          <w:iCs/>
          <w:color w:val="000000"/>
        </w:rPr>
      </w:pPr>
      <w:r w:rsidRPr="005E3337">
        <w:rPr>
          <w:b/>
          <w:bCs/>
          <w:iCs/>
          <w:color w:val="000000"/>
        </w:rPr>
        <w:t>Публічна влада</w:t>
      </w:r>
      <w:r w:rsidRPr="005E3337">
        <w:rPr>
          <w:iCs/>
          <w:color w:val="000000"/>
        </w:rPr>
        <w:t xml:space="preserve"> є ширшим поняттям, ніж державна влада, оскільки охоплює не лише владу держави, а й владу територіальних громад, що реалізується через органи місцевого самоврядування. У сучасному розумінні публічна влада включає державну владу і місцеве самоврядування як дві взаємопов’язані, але не тотожні форми організації управління публічними справами. Державна влада діє від імені держави, а місцеве самоврядування — від імені територіальної громади в межах закону.</w:t>
      </w:r>
    </w:p>
    <w:p w14:paraId="1ED67A3A" w14:textId="77777777" w:rsidR="00E537D9" w:rsidRPr="005E3337" w:rsidRDefault="00E537D9" w:rsidP="00E537D9">
      <w:pPr>
        <w:pStyle w:val="ac"/>
        <w:spacing w:line="288" w:lineRule="auto"/>
        <w:ind w:firstLine="567"/>
        <w:rPr>
          <w:iCs/>
          <w:color w:val="000000"/>
        </w:rPr>
      </w:pPr>
      <w:r w:rsidRPr="005E3337">
        <w:rPr>
          <w:iCs/>
          <w:color w:val="000000"/>
        </w:rPr>
        <w:t xml:space="preserve">До основних </w:t>
      </w:r>
      <w:r w:rsidRPr="005E3337">
        <w:rPr>
          <w:b/>
          <w:bCs/>
          <w:iCs/>
          <w:color w:val="000000"/>
        </w:rPr>
        <w:t>форм публічної влади</w:t>
      </w:r>
      <w:r w:rsidRPr="005E3337">
        <w:rPr>
          <w:iCs/>
          <w:color w:val="000000"/>
        </w:rPr>
        <w:t xml:space="preserve"> можна віднести державну владу, владу місцевого самоврядування, а також делеговану публічну владу, коли окремі публічні функції виконують суб’єкти, яким держава або громада надала відповідні повноваження. Наприклад, органи місцевого самоврядування можуть виконувати власні повноваження громади, а також делеговані державою повноваження у сфері реєстрації, соціального захисту, цивільного стану, адміністративних послуг. У таких випадках вони діють у складному </w:t>
      </w:r>
      <w:r w:rsidRPr="005E3337">
        <w:rPr>
          <w:iCs/>
          <w:color w:val="000000"/>
        </w:rPr>
        <w:lastRenderedPageBreak/>
        <w:t>поєднанні місцевого самоврядування і державного адміністрування.</w:t>
      </w:r>
    </w:p>
    <w:p w14:paraId="251BC9CE" w14:textId="77777777" w:rsidR="00E537D9" w:rsidRPr="005E3337" w:rsidRDefault="00E537D9" w:rsidP="00E537D9">
      <w:pPr>
        <w:pStyle w:val="ac"/>
        <w:spacing w:line="288" w:lineRule="auto"/>
        <w:ind w:firstLine="567"/>
        <w:rPr>
          <w:iCs/>
          <w:color w:val="000000"/>
        </w:rPr>
      </w:pPr>
      <w:r w:rsidRPr="005E3337">
        <w:rPr>
          <w:iCs/>
          <w:color w:val="000000"/>
        </w:rPr>
        <w:t xml:space="preserve">Основними </w:t>
      </w:r>
      <w:r w:rsidRPr="005E3337">
        <w:rPr>
          <w:b/>
          <w:bCs/>
          <w:iCs/>
          <w:color w:val="000000"/>
        </w:rPr>
        <w:t>ознаками публічної влади</w:t>
      </w:r>
      <w:r w:rsidRPr="005E3337">
        <w:rPr>
          <w:iCs/>
          <w:color w:val="000000"/>
        </w:rPr>
        <w:t xml:space="preserve"> є </w:t>
      </w:r>
      <w:proofErr w:type="spellStart"/>
      <w:r w:rsidRPr="005E3337">
        <w:rPr>
          <w:iCs/>
          <w:color w:val="000000"/>
        </w:rPr>
        <w:t>інституційність</w:t>
      </w:r>
      <w:proofErr w:type="spellEnd"/>
      <w:r w:rsidRPr="005E3337">
        <w:rPr>
          <w:iCs/>
          <w:color w:val="000000"/>
        </w:rPr>
        <w:t xml:space="preserve">, легальність, легітимність, публічний характер, обов’язковість рішень, територіальність, </w:t>
      </w:r>
      <w:proofErr w:type="spellStart"/>
      <w:r w:rsidRPr="005E3337">
        <w:rPr>
          <w:iCs/>
          <w:color w:val="000000"/>
        </w:rPr>
        <w:t>процедурність</w:t>
      </w:r>
      <w:proofErr w:type="spellEnd"/>
      <w:r w:rsidRPr="005E3337">
        <w:rPr>
          <w:iCs/>
          <w:color w:val="000000"/>
        </w:rPr>
        <w:t>, підзвітність і можливість застосування примусу в межах закону.</w:t>
      </w:r>
    </w:p>
    <w:p w14:paraId="3619A94C" w14:textId="77777777" w:rsidR="00E537D9" w:rsidRPr="005E3337" w:rsidRDefault="00E537D9" w:rsidP="00E537D9">
      <w:pPr>
        <w:pStyle w:val="ac"/>
        <w:spacing w:line="288" w:lineRule="auto"/>
        <w:ind w:firstLine="567"/>
        <w:rPr>
          <w:iCs/>
          <w:color w:val="000000"/>
        </w:rPr>
      </w:pPr>
      <w:proofErr w:type="spellStart"/>
      <w:r w:rsidRPr="005E3337">
        <w:rPr>
          <w:b/>
          <w:bCs/>
          <w:iCs/>
          <w:color w:val="000000"/>
        </w:rPr>
        <w:t>Інституційність</w:t>
      </w:r>
      <w:proofErr w:type="spellEnd"/>
      <w:r w:rsidRPr="005E3337">
        <w:rPr>
          <w:iCs/>
          <w:color w:val="000000"/>
        </w:rPr>
        <w:t xml:space="preserve"> означає, що публічна влада реалізується не випадковими особами, а через створені відповідно до Конституції і законів органи, установи, посадових осіб та процедури. Наприклад, рішення міського голови, виконавчого комітету чи міністерства має значення не тому, що його ухвалила конкретна особа як приватна людина, а тому, що вона діє в межах інституційної ролі.</w:t>
      </w:r>
    </w:p>
    <w:p w14:paraId="11808AB3" w14:textId="77777777" w:rsidR="00E537D9" w:rsidRPr="005E3337" w:rsidRDefault="00E537D9" w:rsidP="00E537D9">
      <w:pPr>
        <w:pStyle w:val="ac"/>
        <w:spacing w:line="288" w:lineRule="auto"/>
        <w:ind w:firstLine="567"/>
        <w:rPr>
          <w:iCs/>
          <w:color w:val="000000"/>
        </w:rPr>
      </w:pPr>
      <w:r w:rsidRPr="005E3337">
        <w:rPr>
          <w:b/>
          <w:bCs/>
          <w:iCs/>
          <w:color w:val="000000"/>
        </w:rPr>
        <w:t>Легальність</w:t>
      </w:r>
      <w:r w:rsidRPr="005E3337">
        <w:rPr>
          <w:iCs/>
          <w:color w:val="000000"/>
        </w:rPr>
        <w:t xml:space="preserve"> означає, що публічна влада діє на основі права. Будь-яке владне рішення повинно мати правову підставу, відповідати компетенції органу, процедурі й меті повноваження. Наприклад, орган влади не може вимагати від громадянина документ, не передбачений законом або порядком надання послуги.</w:t>
      </w:r>
    </w:p>
    <w:p w14:paraId="0B55B073" w14:textId="77777777" w:rsidR="00E537D9" w:rsidRPr="005E3337" w:rsidRDefault="00E537D9" w:rsidP="00E537D9">
      <w:pPr>
        <w:pStyle w:val="ac"/>
        <w:spacing w:line="288" w:lineRule="auto"/>
        <w:ind w:firstLine="567"/>
        <w:rPr>
          <w:iCs/>
          <w:color w:val="000000"/>
        </w:rPr>
      </w:pPr>
      <w:r w:rsidRPr="005E3337">
        <w:rPr>
          <w:b/>
          <w:bCs/>
          <w:iCs/>
          <w:color w:val="000000"/>
        </w:rPr>
        <w:t>Легітимність</w:t>
      </w:r>
      <w:r w:rsidRPr="005E3337">
        <w:rPr>
          <w:iCs/>
          <w:color w:val="000000"/>
        </w:rPr>
        <w:t xml:space="preserve"> означає суспільне визнання влади як правомірної, виправданої і такої, що діє в інтересах суспільства. Влада може бути формально законною, але втрачати легітимність, якщо діє непрозоро, несправедливо, корумповано або відчужено від громадян. Наприклад, рішення про розподіл гуманітарної допомоги може бути формально оформлене правильно, але якщо громадяни не розуміють критеріїв розподілу і бачать вибірковість, довіра до влади зменшується.</w:t>
      </w:r>
    </w:p>
    <w:p w14:paraId="715EE0D3" w14:textId="77777777" w:rsidR="00E537D9" w:rsidRPr="005E3337" w:rsidRDefault="00E537D9" w:rsidP="00E537D9">
      <w:pPr>
        <w:pStyle w:val="ac"/>
        <w:spacing w:line="288" w:lineRule="auto"/>
        <w:ind w:firstLine="567"/>
        <w:rPr>
          <w:iCs/>
          <w:color w:val="000000"/>
        </w:rPr>
      </w:pPr>
      <w:r w:rsidRPr="005E3337">
        <w:rPr>
          <w:b/>
          <w:bCs/>
          <w:iCs/>
          <w:color w:val="000000"/>
        </w:rPr>
        <w:t>Публічний характер</w:t>
      </w:r>
      <w:r w:rsidRPr="005E3337">
        <w:rPr>
          <w:iCs/>
          <w:color w:val="000000"/>
        </w:rPr>
        <w:t xml:space="preserve"> означає, що влада спрямована на вирішення суспільно значущих справ, а не приватних інтересів посадових осіб. Публічна влада має діяти в інтересах громадян, територіальних громад і суспільства в цілому.</w:t>
      </w:r>
    </w:p>
    <w:p w14:paraId="5FE3EF91" w14:textId="77777777" w:rsidR="00E537D9" w:rsidRPr="005E3337" w:rsidRDefault="00E537D9" w:rsidP="00E537D9">
      <w:pPr>
        <w:pStyle w:val="ac"/>
        <w:spacing w:line="288" w:lineRule="auto"/>
        <w:ind w:firstLine="567"/>
        <w:rPr>
          <w:iCs/>
          <w:color w:val="000000"/>
        </w:rPr>
      </w:pPr>
      <w:r w:rsidRPr="005E3337">
        <w:rPr>
          <w:b/>
          <w:bCs/>
          <w:iCs/>
          <w:color w:val="000000"/>
        </w:rPr>
        <w:t>Обов’язковість рішень</w:t>
      </w:r>
      <w:r w:rsidRPr="005E3337">
        <w:rPr>
          <w:iCs/>
          <w:color w:val="000000"/>
        </w:rPr>
        <w:t xml:space="preserve"> означає, що рішення органів публічної влади, ухвалені в межах компетенції, є обов’язковими для виконання адресатами. Наприклад, рішення про евакуацію з небезпечної території, встановлення правил благоустрою або порядок надання адміністративної послуги мають правові наслідки.</w:t>
      </w:r>
    </w:p>
    <w:p w14:paraId="466A83B0" w14:textId="77777777" w:rsidR="00E537D9" w:rsidRPr="005E3337" w:rsidRDefault="00E537D9" w:rsidP="00E537D9">
      <w:pPr>
        <w:pStyle w:val="ac"/>
        <w:spacing w:line="288" w:lineRule="auto"/>
        <w:ind w:firstLine="567"/>
        <w:rPr>
          <w:iCs/>
          <w:color w:val="000000"/>
        </w:rPr>
      </w:pPr>
      <w:r w:rsidRPr="005E3337">
        <w:rPr>
          <w:b/>
          <w:bCs/>
          <w:iCs/>
          <w:color w:val="000000"/>
        </w:rPr>
        <w:t>Територіальність</w:t>
      </w:r>
      <w:r w:rsidRPr="005E3337">
        <w:rPr>
          <w:iCs/>
          <w:color w:val="000000"/>
        </w:rPr>
        <w:t xml:space="preserve"> означає, що публічна влада реалізується в межах певної території: держави, регіону, громади, адміністративно-територіальної одиниці. Наприклад, повноваження органу місцевого самоврядування поширюються на відповідну територіальну громаду, а не на всю державу.</w:t>
      </w:r>
    </w:p>
    <w:p w14:paraId="7F4AD3FF" w14:textId="77777777" w:rsidR="00E537D9" w:rsidRPr="005E3337" w:rsidRDefault="00E537D9" w:rsidP="00E537D9">
      <w:pPr>
        <w:pStyle w:val="ac"/>
        <w:spacing w:line="288" w:lineRule="auto"/>
        <w:ind w:firstLine="567"/>
        <w:rPr>
          <w:iCs/>
          <w:color w:val="000000"/>
        </w:rPr>
      </w:pPr>
      <w:proofErr w:type="spellStart"/>
      <w:r w:rsidRPr="005E3337">
        <w:rPr>
          <w:b/>
          <w:bCs/>
          <w:iCs/>
          <w:color w:val="000000"/>
        </w:rPr>
        <w:t>Процедурність</w:t>
      </w:r>
      <w:proofErr w:type="spellEnd"/>
      <w:r w:rsidRPr="005E3337">
        <w:rPr>
          <w:iCs/>
          <w:color w:val="000000"/>
        </w:rPr>
        <w:t xml:space="preserve"> означає, що реалізація влади повинна відбуватися за </w:t>
      </w:r>
      <w:r w:rsidRPr="005E3337">
        <w:rPr>
          <w:iCs/>
          <w:color w:val="000000"/>
        </w:rPr>
        <w:lastRenderedPageBreak/>
        <w:t>визначеними правилами. Процедура є гарантією від свавілля. Наприклад, відмова у наданні адміністративної послуги має бути мотивованою, оформленою відповідно до вимог і такою, що може бути оскаржена.</w:t>
      </w:r>
    </w:p>
    <w:p w14:paraId="74B3CE67" w14:textId="77777777" w:rsidR="00E537D9" w:rsidRPr="005E3337" w:rsidRDefault="00E537D9" w:rsidP="00E537D9">
      <w:pPr>
        <w:pStyle w:val="ac"/>
        <w:spacing w:line="288" w:lineRule="auto"/>
        <w:ind w:firstLine="567"/>
        <w:rPr>
          <w:iCs/>
          <w:color w:val="000000"/>
        </w:rPr>
      </w:pPr>
      <w:r w:rsidRPr="005E3337">
        <w:rPr>
          <w:b/>
          <w:bCs/>
          <w:iCs/>
          <w:color w:val="000000"/>
        </w:rPr>
        <w:t>Підзвітність</w:t>
      </w:r>
      <w:r w:rsidRPr="005E3337">
        <w:rPr>
          <w:iCs/>
          <w:color w:val="000000"/>
        </w:rPr>
        <w:t xml:space="preserve"> означає обов’язок органів влади пояснювати свої рішення, звітувати про діяльність, відповідати за результати і бути відкритими до контролю. Підзвітність може бути політичною, адміністративною, фінансовою, судовою, громадською.</w:t>
      </w:r>
    </w:p>
    <w:p w14:paraId="31022D7F" w14:textId="77777777" w:rsidR="00E537D9" w:rsidRPr="005E3337" w:rsidRDefault="00E537D9" w:rsidP="00E537D9">
      <w:pPr>
        <w:pStyle w:val="ac"/>
        <w:spacing w:line="288" w:lineRule="auto"/>
        <w:ind w:firstLine="567"/>
        <w:rPr>
          <w:iCs/>
          <w:color w:val="000000"/>
        </w:rPr>
      </w:pPr>
      <w:r w:rsidRPr="005E3337">
        <w:rPr>
          <w:b/>
          <w:bCs/>
          <w:iCs/>
          <w:color w:val="000000"/>
        </w:rPr>
        <w:t>Можливість примусу</w:t>
      </w:r>
      <w:r w:rsidRPr="005E3337">
        <w:rPr>
          <w:iCs/>
          <w:color w:val="000000"/>
        </w:rPr>
        <w:t xml:space="preserve"> є специфічною ознакою публічної влади, але в демократичній державі примус має бути законним, пропорційним і контрольованим. Наприклад, адміністративне стягнення може застосовуватися лише за наявності правопорушення і з дотриманням процедури.</w:t>
      </w:r>
    </w:p>
    <w:p w14:paraId="3B982027" w14:textId="77777777" w:rsidR="00E537D9" w:rsidRPr="005E3337" w:rsidRDefault="00E537D9" w:rsidP="00E537D9">
      <w:pPr>
        <w:pStyle w:val="ac"/>
        <w:spacing w:line="288" w:lineRule="auto"/>
        <w:ind w:firstLine="567"/>
        <w:rPr>
          <w:iCs/>
          <w:color w:val="000000"/>
        </w:rPr>
      </w:pPr>
      <w:r w:rsidRPr="005E3337">
        <w:rPr>
          <w:iCs/>
          <w:color w:val="000000"/>
        </w:rPr>
        <w:t xml:space="preserve">Особливості публічної влади в сучасному демократичному управлінні полягають у тому, що вона має поєднувати владність із </w:t>
      </w:r>
      <w:proofErr w:type="spellStart"/>
      <w:r w:rsidRPr="005E3337">
        <w:rPr>
          <w:iCs/>
          <w:color w:val="000000"/>
        </w:rPr>
        <w:t>сервісністю</w:t>
      </w:r>
      <w:proofErr w:type="spellEnd"/>
      <w:r w:rsidRPr="005E3337">
        <w:rPr>
          <w:iCs/>
          <w:color w:val="000000"/>
        </w:rPr>
        <w:t>. З одного боку, публічна влада має право ухвалювати обов’язкові рішення. З іншого боку, вона повинна служити громадянам, забезпечувати права, надавати послуги, бути прозорою і підзвітною. Це означає, що сучасний службовець або адміністратор не є лише носієм владної команди. Він також є представником сервісної держави, який має допомогти громадянину реалізувати право в межах закону.</w:t>
      </w:r>
    </w:p>
    <w:p w14:paraId="561648CA" w14:textId="77777777" w:rsidR="00E537D9" w:rsidRPr="005E3337" w:rsidRDefault="00E537D9" w:rsidP="00E537D9">
      <w:pPr>
        <w:pStyle w:val="ac"/>
        <w:spacing w:line="288" w:lineRule="auto"/>
        <w:ind w:firstLine="567"/>
        <w:rPr>
          <w:iCs/>
          <w:color w:val="000000"/>
        </w:rPr>
      </w:pPr>
      <w:r w:rsidRPr="005E3337">
        <w:rPr>
          <w:iCs/>
          <w:color w:val="000000"/>
        </w:rPr>
        <w:t xml:space="preserve">Принципи організації публічного адміністрування випливають із природи публічної влади. До них належать </w:t>
      </w:r>
      <w:r w:rsidRPr="005E3337">
        <w:rPr>
          <w:b/>
          <w:bCs/>
          <w:iCs/>
          <w:color w:val="000000"/>
        </w:rPr>
        <w:t>законність, верховенство права, публічний інтерес, підзвітність, прозорість, ефективність, пропорційність, рівність, недискримінація, доступність послуг, професіоналізм, політична неупередженість публічної служби та орієнтація на результат</w:t>
      </w:r>
      <w:r w:rsidRPr="005E3337">
        <w:rPr>
          <w:iCs/>
          <w:color w:val="000000"/>
        </w:rPr>
        <w:t>.</w:t>
      </w:r>
    </w:p>
    <w:p w14:paraId="2FF3584F" w14:textId="77777777" w:rsidR="00E537D9" w:rsidRPr="005E3337" w:rsidRDefault="00E537D9" w:rsidP="00E537D9">
      <w:pPr>
        <w:pStyle w:val="ac"/>
        <w:spacing w:line="288" w:lineRule="auto"/>
        <w:ind w:firstLine="567"/>
        <w:rPr>
          <w:iCs/>
          <w:color w:val="000000"/>
        </w:rPr>
      </w:pPr>
      <w:r w:rsidRPr="005E3337">
        <w:rPr>
          <w:iCs/>
          <w:color w:val="000000"/>
        </w:rPr>
        <w:t>Наприклад, принцип законності вимагає, щоб орган влади діяв лише в межах повноважень. Принцип пропорційності означає, що адміністративний захід не повинен бути надмірним щодо мети. Принцип доступності послуг означає, що громадяни повинні мати реальну можливість отримати послугу незалежно від віку, місця проживання, цифрових навичок чи фізичних можливостей. Принцип підзвітності вимагає, щоб орган пояснював свої рішення і був відкритий до контролю.</w:t>
      </w:r>
    </w:p>
    <w:p w14:paraId="258F89E5" w14:textId="77777777" w:rsidR="00E537D9" w:rsidRPr="005E3337" w:rsidRDefault="00E537D9" w:rsidP="00E537D9">
      <w:pPr>
        <w:pStyle w:val="ac"/>
        <w:spacing w:line="288" w:lineRule="auto"/>
        <w:ind w:firstLine="567"/>
        <w:rPr>
          <w:iCs/>
          <w:color w:val="000000"/>
        </w:rPr>
      </w:pPr>
      <w:r w:rsidRPr="005E3337">
        <w:rPr>
          <w:iCs/>
          <w:color w:val="000000"/>
        </w:rPr>
        <w:t xml:space="preserve">Окремим важливим питанням є </w:t>
      </w:r>
      <w:r w:rsidRPr="005E3337">
        <w:rPr>
          <w:b/>
          <w:bCs/>
          <w:iCs/>
          <w:color w:val="000000"/>
        </w:rPr>
        <w:t>владна децентралізація публічної адміністрації</w:t>
      </w:r>
      <w:r w:rsidRPr="005E3337">
        <w:rPr>
          <w:iCs/>
          <w:color w:val="000000"/>
        </w:rPr>
        <w:t>. Децентралізація означає передачу частини повноважень, ресурсів і відповідальності з центрального рівня на місцевий рівень або ближче до громадян. У демократичному публічному управлінні децентралізація розглядається як спосіб підвищення ефективності, доступності послуг, участі громадян, врахування локальних потреб і відповідальності місцевої влади.</w:t>
      </w:r>
    </w:p>
    <w:p w14:paraId="0EA9DCB4" w14:textId="77777777" w:rsidR="00E537D9" w:rsidRPr="005E3337" w:rsidRDefault="00E537D9" w:rsidP="00E537D9">
      <w:pPr>
        <w:pStyle w:val="ac"/>
        <w:spacing w:line="288" w:lineRule="auto"/>
        <w:ind w:firstLine="567"/>
        <w:rPr>
          <w:iCs/>
          <w:color w:val="000000"/>
        </w:rPr>
      </w:pPr>
      <w:r w:rsidRPr="005E3337">
        <w:rPr>
          <w:iCs/>
          <w:color w:val="000000"/>
        </w:rPr>
        <w:lastRenderedPageBreak/>
        <w:t>Владна децентралізація не означає руйнування єдності держави. Вона означає раціональний розподіл повноважень між рівнями влади. Центральний рівень має відповідати за загальнодержавну політику, стандарти, безпеку, фінансове вирівнювання, захист прав і стратегічні напрями. Місцевий рівень має вирішувати питання місцевого значення, організовувати послуги, управляти комунальними ресурсами, взаємодіяти з громадою і реалізовувати локальні програми.</w:t>
      </w:r>
    </w:p>
    <w:p w14:paraId="258495F2" w14:textId="77777777" w:rsidR="00E537D9" w:rsidRPr="005E3337" w:rsidRDefault="00E537D9" w:rsidP="00E537D9">
      <w:pPr>
        <w:pStyle w:val="ac"/>
        <w:spacing w:line="288" w:lineRule="auto"/>
        <w:ind w:firstLine="567"/>
        <w:rPr>
          <w:iCs/>
          <w:color w:val="000000"/>
        </w:rPr>
      </w:pPr>
      <w:r w:rsidRPr="005E3337">
        <w:rPr>
          <w:iCs/>
          <w:color w:val="000000"/>
        </w:rPr>
        <w:t>Наприклад, у сфері освіти держава визначає стандарти освіти, вимоги до якості, загальну політику і фінансові механізми. Громада організовує мережу закладів, забезпечує умови навчання, підвезення, укриття, харчування, ремонт приміщень і взаємодію з батьками. Такий розподіл дозволяє поєднати єдність державної політики з локальною гнучкістю.</w:t>
      </w:r>
    </w:p>
    <w:p w14:paraId="6A79335D" w14:textId="77777777" w:rsidR="00E537D9" w:rsidRPr="005E3337" w:rsidRDefault="00E537D9" w:rsidP="00E537D9">
      <w:pPr>
        <w:pStyle w:val="ac"/>
        <w:spacing w:line="288" w:lineRule="auto"/>
        <w:ind w:firstLine="567"/>
        <w:rPr>
          <w:iCs/>
          <w:color w:val="000000"/>
        </w:rPr>
      </w:pPr>
      <w:r w:rsidRPr="005E3337">
        <w:rPr>
          <w:iCs/>
          <w:color w:val="000000"/>
        </w:rPr>
        <w:t xml:space="preserve">Співвідношення </w:t>
      </w:r>
      <w:r w:rsidRPr="005E3337">
        <w:rPr>
          <w:b/>
          <w:bCs/>
          <w:iCs/>
          <w:color w:val="000000"/>
        </w:rPr>
        <w:t>публічного адміністрування і виконавчої влади</w:t>
      </w:r>
      <w:r w:rsidRPr="005E3337">
        <w:rPr>
          <w:iCs/>
          <w:color w:val="000000"/>
        </w:rPr>
        <w:t xml:space="preserve"> також потребує пояснення. Виконавча влада є однією з гілок державної влади, основним призначенням якої є організація виконання законів і реалізація державної політики. Публічне адміністрування є ширшим функціональним процесом, який включає діяльність органів виконавчої влади, органів місцевого самоврядування, публічних установ і суб’єктів, що реалізують публічні функції. Отже, виконавча влада є центральним, але не єдиним інституційним носієм публічного адміністрування.</w:t>
      </w:r>
    </w:p>
    <w:p w14:paraId="46B45771" w14:textId="77777777" w:rsidR="00E537D9" w:rsidRPr="005E3337" w:rsidRDefault="00E537D9" w:rsidP="00E537D9">
      <w:pPr>
        <w:pStyle w:val="ac"/>
        <w:spacing w:line="288" w:lineRule="auto"/>
        <w:ind w:firstLine="567"/>
        <w:rPr>
          <w:iCs/>
          <w:color w:val="000000"/>
        </w:rPr>
      </w:pPr>
      <w:r w:rsidRPr="005E3337">
        <w:rPr>
          <w:iCs/>
          <w:color w:val="000000"/>
        </w:rPr>
        <w:t>Наприклад, міністерство як орган виконавчої влади формує і реалізує політику у своїй сфері. Обласна державна адміністрація або військова адміністрація забезпечує виконання державної політики на території. Орган місцевого самоврядування надає адміністративні й комунальні послуги, ухвалює рішення щодо місцевого розвитку, організовує життєдіяльність громади. Усі ці суб’єкти беруть участь у публічному адмініструванні, хоча мають різну правову природу.</w:t>
      </w:r>
    </w:p>
    <w:p w14:paraId="0F8B7008" w14:textId="77777777" w:rsidR="00E537D9" w:rsidRPr="005E3337" w:rsidRDefault="00E537D9" w:rsidP="00E537D9">
      <w:pPr>
        <w:pStyle w:val="ac"/>
        <w:spacing w:line="288" w:lineRule="auto"/>
        <w:ind w:firstLine="567"/>
        <w:rPr>
          <w:iCs/>
          <w:color w:val="000000"/>
        </w:rPr>
      </w:pPr>
      <w:r w:rsidRPr="005E3337">
        <w:rPr>
          <w:iCs/>
          <w:color w:val="000000"/>
        </w:rPr>
        <w:t xml:space="preserve">Методи публічної влади і публічного адміністрування — це способи впливу органів влади на суспільні відносини, поведінку громадян, організацій і підпорядкованих структур. Їх можна умовно поділити на </w:t>
      </w:r>
      <w:r w:rsidRPr="005E3337">
        <w:rPr>
          <w:b/>
          <w:bCs/>
          <w:iCs/>
          <w:color w:val="000000"/>
        </w:rPr>
        <w:t xml:space="preserve">адміністративні, правові, економічні, організаційні, інформаційні, сервісні, координаційні, контрольні та </w:t>
      </w:r>
      <w:proofErr w:type="spellStart"/>
      <w:r w:rsidRPr="005E3337">
        <w:rPr>
          <w:b/>
          <w:bCs/>
          <w:iCs/>
          <w:color w:val="000000"/>
        </w:rPr>
        <w:t>стимулювальні</w:t>
      </w:r>
      <w:proofErr w:type="spellEnd"/>
      <w:r w:rsidRPr="005E3337">
        <w:rPr>
          <w:iCs/>
          <w:color w:val="000000"/>
        </w:rPr>
        <w:t>.</w:t>
      </w:r>
    </w:p>
    <w:p w14:paraId="73559E8C" w14:textId="77777777" w:rsidR="00E537D9" w:rsidRPr="005E3337" w:rsidRDefault="00E537D9" w:rsidP="00E537D9">
      <w:pPr>
        <w:pStyle w:val="ac"/>
        <w:spacing w:line="288" w:lineRule="auto"/>
        <w:ind w:firstLine="567"/>
        <w:rPr>
          <w:iCs/>
          <w:color w:val="000000"/>
        </w:rPr>
      </w:pPr>
      <w:r w:rsidRPr="005E3337">
        <w:rPr>
          <w:b/>
          <w:bCs/>
          <w:iCs/>
          <w:color w:val="000000"/>
        </w:rPr>
        <w:t>Адміністративні методи</w:t>
      </w:r>
      <w:r w:rsidRPr="005E3337">
        <w:rPr>
          <w:iCs/>
          <w:color w:val="000000"/>
        </w:rPr>
        <w:t xml:space="preserve"> передбачають владні приписи, розпорядження, дозволи, заборони, ліцензування, контроль, адміністративну відповідальність. Наприклад, встановлення правил благоустрою або режиму доступу до небезпечної території.</w:t>
      </w:r>
    </w:p>
    <w:p w14:paraId="36B0512E" w14:textId="77777777" w:rsidR="00E537D9" w:rsidRPr="005E3337" w:rsidRDefault="00E537D9" w:rsidP="00E537D9">
      <w:pPr>
        <w:pStyle w:val="ac"/>
        <w:spacing w:line="288" w:lineRule="auto"/>
        <w:ind w:firstLine="567"/>
        <w:rPr>
          <w:iCs/>
          <w:color w:val="000000"/>
        </w:rPr>
      </w:pPr>
      <w:r w:rsidRPr="005E3337">
        <w:rPr>
          <w:b/>
          <w:bCs/>
          <w:iCs/>
          <w:color w:val="000000"/>
        </w:rPr>
        <w:t>Правові методи</w:t>
      </w:r>
      <w:r w:rsidRPr="005E3337">
        <w:rPr>
          <w:iCs/>
          <w:color w:val="000000"/>
        </w:rPr>
        <w:t xml:space="preserve"> полягають у регулюванні через нормативно-правові акти, </w:t>
      </w:r>
      <w:r w:rsidRPr="005E3337">
        <w:rPr>
          <w:iCs/>
          <w:color w:val="000000"/>
        </w:rPr>
        <w:lastRenderedPageBreak/>
        <w:t>адміністративні процедури, правові режими, договори, акти індивідуальної дії. Наприклад, ухвалення порядку надання певної адміністративної послуги.</w:t>
      </w:r>
    </w:p>
    <w:p w14:paraId="25270FFA" w14:textId="77777777" w:rsidR="00E537D9" w:rsidRPr="005E3337" w:rsidRDefault="00E537D9" w:rsidP="00E537D9">
      <w:pPr>
        <w:pStyle w:val="ac"/>
        <w:spacing w:line="288" w:lineRule="auto"/>
        <w:ind w:firstLine="567"/>
        <w:rPr>
          <w:iCs/>
          <w:color w:val="000000"/>
        </w:rPr>
      </w:pPr>
      <w:r w:rsidRPr="005E3337">
        <w:rPr>
          <w:b/>
          <w:bCs/>
          <w:iCs/>
          <w:color w:val="000000"/>
        </w:rPr>
        <w:t>Економічні методи</w:t>
      </w:r>
      <w:r w:rsidRPr="005E3337">
        <w:rPr>
          <w:iCs/>
          <w:color w:val="000000"/>
        </w:rPr>
        <w:t xml:space="preserve"> пов’язані з бюджетним фінансуванням, субсидіями, податками, грантами, тарифами, державними програмами, матеріальними стимулами. Наприклад, фінансова підтримка громад на відновлення критичної інфраструктури.</w:t>
      </w:r>
    </w:p>
    <w:p w14:paraId="669CC17C" w14:textId="77777777" w:rsidR="00E537D9" w:rsidRPr="005E3337" w:rsidRDefault="00E537D9" w:rsidP="00E537D9">
      <w:pPr>
        <w:pStyle w:val="ac"/>
        <w:spacing w:line="288" w:lineRule="auto"/>
        <w:ind w:firstLine="567"/>
        <w:rPr>
          <w:iCs/>
          <w:color w:val="000000"/>
        </w:rPr>
      </w:pPr>
      <w:r w:rsidRPr="005E3337">
        <w:rPr>
          <w:b/>
          <w:bCs/>
          <w:iCs/>
          <w:color w:val="000000"/>
        </w:rPr>
        <w:t>Організаційні методи</w:t>
      </w:r>
      <w:r w:rsidRPr="005E3337">
        <w:rPr>
          <w:iCs/>
          <w:color w:val="000000"/>
        </w:rPr>
        <w:t xml:space="preserve"> включають створення структур, розподіл функцій, координаційні штаби, робочі групи, планування, регламенти. Наприклад, створення кризового штабу в громаді.</w:t>
      </w:r>
    </w:p>
    <w:p w14:paraId="26B79FD2" w14:textId="77777777" w:rsidR="00E537D9" w:rsidRPr="005E3337" w:rsidRDefault="00E537D9" w:rsidP="00E537D9">
      <w:pPr>
        <w:pStyle w:val="ac"/>
        <w:spacing w:line="288" w:lineRule="auto"/>
        <w:ind w:firstLine="567"/>
        <w:rPr>
          <w:iCs/>
          <w:color w:val="000000"/>
        </w:rPr>
      </w:pPr>
      <w:r w:rsidRPr="005E3337">
        <w:rPr>
          <w:b/>
          <w:bCs/>
          <w:iCs/>
          <w:color w:val="000000"/>
        </w:rPr>
        <w:t>Інформаційні методи</w:t>
      </w:r>
      <w:r w:rsidRPr="005E3337">
        <w:rPr>
          <w:iCs/>
          <w:color w:val="000000"/>
        </w:rPr>
        <w:t xml:space="preserve"> охоплюють інформування, роз’яснення, комунікаційні кампанії, публічні консультації, офіційні повідомлення, протидію дезінформації. Наприклад, кризова комунікація під час евакуації.</w:t>
      </w:r>
    </w:p>
    <w:p w14:paraId="6D7AF2BC" w14:textId="77777777" w:rsidR="00E537D9" w:rsidRPr="005E3337" w:rsidRDefault="00E537D9" w:rsidP="00E537D9">
      <w:pPr>
        <w:pStyle w:val="ac"/>
        <w:spacing w:line="288" w:lineRule="auto"/>
        <w:ind w:firstLine="567"/>
        <w:rPr>
          <w:iCs/>
          <w:color w:val="000000"/>
        </w:rPr>
      </w:pPr>
      <w:r w:rsidRPr="005E3337">
        <w:rPr>
          <w:b/>
          <w:bCs/>
          <w:iCs/>
          <w:color w:val="000000"/>
        </w:rPr>
        <w:t>Сервісні методи</w:t>
      </w:r>
      <w:r w:rsidRPr="005E3337">
        <w:rPr>
          <w:iCs/>
          <w:color w:val="000000"/>
        </w:rPr>
        <w:t xml:space="preserve"> пов’язані з наданням послуг, спрощенням процедур, </w:t>
      </w:r>
      <w:proofErr w:type="spellStart"/>
      <w:r w:rsidRPr="005E3337">
        <w:rPr>
          <w:iCs/>
          <w:color w:val="000000"/>
        </w:rPr>
        <w:t>цифровізацією</w:t>
      </w:r>
      <w:proofErr w:type="spellEnd"/>
      <w:r w:rsidRPr="005E3337">
        <w:rPr>
          <w:iCs/>
          <w:color w:val="000000"/>
        </w:rPr>
        <w:t xml:space="preserve">, єдиним вікном, </w:t>
      </w:r>
      <w:proofErr w:type="spellStart"/>
      <w:r w:rsidRPr="005E3337">
        <w:rPr>
          <w:iCs/>
          <w:color w:val="000000"/>
        </w:rPr>
        <w:t>клієнтоорієнтованістю</w:t>
      </w:r>
      <w:proofErr w:type="spellEnd"/>
      <w:r w:rsidRPr="005E3337">
        <w:rPr>
          <w:iCs/>
          <w:color w:val="000000"/>
        </w:rPr>
        <w:t>. Наприклад, робота ЦНАП або електронної послуги.</w:t>
      </w:r>
    </w:p>
    <w:p w14:paraId="20BF0006" w14:textId="77777777" w:rsidR="00E537D9" w:rsidRPr="005E3337" w:rsidRDefault="00E537D9" w:rsidP="00E537D9">
      <w:pPr>
        <w:pStyle w:val="ac"/>
        <w:spacing w:line="288" w:lineRule="auto"/>
        <w:ind w:firstLine="567"/>
        <w:rPr>
          <w:iCs/>
          <w:color w:val="000000"/>
        </w:rPr>
      </w:pPr>
      <w:r w:rsidRPr="005E3337">
        <w:rPr>
          <w:b/>
          <w:bCs/>
          <w:iCs/>
          <w:color w:val="000000"/>
        </w:rPr>
        <w:t>Координаційні методи</w:t>
      </w:r>
      <w:r w:rsidRPr="005E3337">
        <w:rPr>
          <w:iCs/>
          <w:color w:val="000000"/>
        </w:rPr>
        <w:t xml:space="preserve"> забезпечують узгодження дій різних суб’єктів. Наприклад, координація між місцевою владою, ДСНС, поліцією, волонтерами й бізнесом під час надзвичайної ситуації.</w:t>
      </w:r>
    </w:p>
    <w:p w14:paraId="5A70A50B" w14:textId="77777777" w:rsidR="00E537D9" w:rsidRPr="005E3337" w:rsidRDefault="00E537D9" w:rsidP="00E537D9">
      <w:pPr>
        <w:pStyle w:val="ac"/>
        <w:spacing w:line="288" w:lineRule="auto"/>
        <w:ind w:firstLine="567"/>
        <w:rPr>
          <w:iCs/>
          <w:color w:val="000000"/>
        </w:rPr>
      </w:pPr>
      <w:r w:rsidRPr="005E3337">
        <w:rPr>
          <w:b/>
          <w:bCs/>
          <w:iCs/>
          <w:color w:val="000000"/>
        </w:rPr>
        <w:t>Контрольні методи</w:t>
      </w:r>
      <w:r w:rsidRPr="005E3337">
        <w:rPr>
          <w:iCs/>
          <w:color w:val="000000"/>
        </w:rPr>
        <w:t xml:space="preserve"> включають перевірки, аудит, моніторинг, звітність, оцінювання результатів. Наприклад, контроль за використанням бюджетних коштів на відновлення.</w:t>
      </w:r>
    </w:p>
    <w:p w14:paraId="2E78800C" w14:textId="77777777" w:rsidR="00E537D9" w:rsidRPr="005E3337" w:rsidRDefault="00E537D9" w:rsidP="00E537D9">
      <w:pPr>
        <w:pStyle w:val="ac"/>
        <w:spacing w:line="288" w:lineRule="auto"/>
        <w:ind w:firstLine="567"/>
        <w:rPr>
          <w:iCs/>
          <w:color w:val="000000"/>
        </w:rPr>
      </w:pPr>
      <w:proofErr w:type="spellStart"/>
      <w:r w:rsidRPr="005E3337">
        <w:rPr>
          <w:b/>
          <w:bCs/>
          <w:iCs/>
          <w:color w:val="000000"/>
        </w:rPr>
        <w:t>Стимулювальні</w:t>
      </w:r>
      <w:proofErr w:type="spellEnd"/>
      <w:r w:rsidRPr="005E3337">
        <w:rPr>
          <w:b/>
          <w:bCs/>
          <w:iCs/>
          <w:color w:val="000000"/>
        </w:rPr>
        <w:t xml:space="preserve"> методи</w:t>
      </w:r>
      <w:r w:rsidRPr="005E3337">
        <w:rPr>
          <w:iCs/>
          <w:color w:val="000000"/>
        </w:rPr>
        <w:t xml:space="preserve"> спрямовані на заохочення бажаної поведінки: гранти, премії, пільги, підтримка проєктів, професійний розвиток. Наприклад, грантова підтримка громадських ініціатив у сфері стійкості громади.</w:t>
      </w:r>
    </w:p>
    <w:p w14:paraId="5FD51929" w14:textId="77777777" w:rsidR="00E537D9" w:rsidRPr="005E3337" w:rsidRDefault="00E537D9" w:rsidP="00E537D9">
      <w:pPr>
        <w:pStyle w:val="ac"/>
        <w:spacing w:line="288" w:lineRule="auto"/>
        <w:ind w:firstLine="567"/>
        <w:rPr>
          <w:iCs/>
          <w:color w:val="000000"/>
        </w:rPr>
      </w:pPr>
      <w:r w:rsidRPr="005E3337">
        <w:rPr>
          <w:iCs/>
          <w:color w:val="000000"/>
        </w:rPr>
        <w:t>У підсумку пункт 6.3 можна узагальнити так. Влада є здатністю впливати на поведінку людей і організацій, однак у публічній сфері вона має бути правомірною, інституційною, підзвітною і спрямованою на публічний інтерес. Політична влада визначає напрями суспільного розвитку і політичні пріоритети, тоді як державна влада надає їм юридично-інституційної форми. Публічна влада охоплює державну владу і місцеве самоврядування, а публічно-владні повноваження є правовою основою діяльності органів публічної адміністрації.</w:t>
      </w:r>
    </w:p>
    <w:p w14:paraId="0D331AB5" w14:textId="77777777" w:rsidR="00E537D9" w:rsidRPr="005E3337" w:rsidRDefault="00E537D9" w:rsidP="00E537D9">
      <w:pPr>
        <w:pStyle w:val="ac"/>
        <w:spacing w:line="288" w:lineRule="auto"/>
        <w:ind w:firstLine="567"/>
        <w:rPr>
          <w:iCs/>
          <w:color w:val="000000"/>
        </w:rPr>
      </w:pPr>
      <w:r w:rsidRPr="005E3337">
        <w:rPr>
          <w:iCs/>
          <w:color w:val="000000"/>
        </w:rPr>
        <w:t>Для завершення лекційного фрагмента можна сформулювати таке визначення:</w:t>
      </w:r>
    </w:p>
    <w:p w14:paraId="7C9438F0" w14:textId="77777777" w:rsidR="00E537D9" w:rsidRPr="005E3337" w:rsidRDefault="00E537D9" w:rsidP="00E537D9">
      <w:pPr>
        <w:pStyle w:val="ac"/>
        <w:spacing w:line="288" w:lineRule="auto"/>
        <w:ind w:firstLine="567"/>
        <w:rPr>
          <w:iCs/>
          <w:color w:val="000000"/>
        </w:rPr>
      </w:pPr>
      <w:r w:rsidRPr="005E3337">
        <w:rPr>
          <w:b/>
          <w:bCs/>
          <w:iCs/>
          <w:color w:val="000000"/>
        </w:rPr>
        <w:t xml:space="preserve">Публічна влада — це інституційно організована, правомірна і легітимна здатність держави та територіальних громад через відповідні органи й посадових осіб ухвалювати обов’язкові рішення, реалізовувати </w:t>
      </w:r>
      <w:r w:rsidRPr="005E3337">
        <w:rPr>
          <w:b/>
          <w:bCs/>
          <w:iCs/>
          <w:color w:val="000000"/>
        </w:rPr>
        <w:lastRenderedPageBreak/>
        <w:t>публічно-владні повноваження, забезпечувати виконання законів, надавати публічні послуги, управляти суспільно значущими справами і діяти в інтересах громадян та суспільства.</w:t>
      </w:r>
    </w:p>
    <w:p w14:paraId="5D594F50" w14:textId="77777777" w:rsidR="00E537D9" w:rsidRPr="005E3337" w:rsidRDefault="00E537D9" w:rsidP="00E537D9">
      <w:pPr>
        <w:pStyle w:val="ac"/>
        <w:spacing w:line="288" w:lineRule="auto"/>
        <w:ind w:firstLine="567"/>
        <w:rPr>
          <w:iCs/>
          <w:color w:val="000000"/>
        </w:rPr>
      </w:pPr>
      <w:r w:rsidRPr="005E3337">
        <w:rPr>
          <w:iCs/>
          <w:color w:val="000000"/>
        </w:rPr>
        <w:t xml:space="preserve">Отже, публічне адміністрування є практичною формою реалізації публічної влади. Воно поєднує владні, правові, організаційні, сервісні, координаційні й контрольні методи. Його ефективність залежить від того, наскільки публічна влада здатна діяти законно, </w:t>
      </w:r>
      <w:proofErr w:type="spellStart"/>
      <w:r w:rsidRPr="005E3337">
        <w:rPr>
          <w:iCs/>
          <w:color w:val="000000"/>
        </w:rPr>
        <w:t>професійно</w:t>
      </w:r>
      <w:proofErr w:type="spellEnd"/>
      <w:r w:rsidRPr="005E3337">
        <w:rPr>
          <w:iCs/>
          <w:color w:val="000000"/>
        </w:rPr>
        <w:t xml:space="preserve">, прозоро, </w:t>
      </w:r>
      <w:proofErr w:type="spellStart"/>
      <w:r w:rsidRPr="005E3337">
        <w:rPr>
          <w:iCs/>
          <w:color w:val="000000"/>
        </w:rPr>
        <w:t>пропорційно</w:t>
      </w:r>
      <w:proofErr w:type="spellEnd"/>
      <w:r w:rsidRPr="005E3337">
        <w:rPr>
          <w:iCs/>
          <w:color w:val="000000"/>
        </w:rPr>
        <w:t xml:space="preserve">, </w:t>
      </w:r>
      <w:proofErr w:type="spellStart"/>
      <w:r w:rsidRPr="005E3337">
        <w:rPr>
          <w:iCs/>
          <w:color w:val="000000"/>
        </w:rPr>
        <w:t>результативно</w:t>
      </w:r>
      <w:proofErr w:type="spellEnd"/>
      <w:r w:rsidRPr="005E3337">
        <w:rPr>
          <w:iCs/>
          <w:color w:val="000000"/>
        </w:rPr>
        <w:t xml:space="preserve"> і з орієнтацією на людину, а не лише на внутрішню логіку адміністративного апарату.</w:t>
      </w:r>
    </w:p>
    <w:p w14:paraId="44E1F9EC" w14:textId="77777777" w:rsidR="00FC0564" w:rsidRPr="005E3337" w:rsidRDefault="00FC0564" w:rsidP="006F15B3">
      <w:pPr>
        <w:pStyle w:val="ac"/>
        <w:spacing w:line="288" w:lineRule="auto"/>
        <w:ind w:firstLine="567"/>
        <w:rPr>
          <w:iCs/>
          <w:color w:val="000000"/>
        </w:rPr>
      </w:pPr>
    </w:p>
    <w:p w14:paraId="425BB556" w14:textId="77777777" w:rsidR="00631423" w:rsidRPr="005E3337" w:rsidRDefault="00631423" w:rsidP="00631423">
      <w:pPr>
        <w:pStyle w:val="ac"/>
        <w:spacing w:line="288" w:lineRule="auto"/>
        <w:ind w:firstLine="567"/>
        <w:rPr>
          <w:b/>
          <w:bCs/>
          <w:iCs/>
          <w:color w:val="000000"/>
        </w:rPr>
      </w:pPr>
      <w:r w:rsidRPr="005E3337">
        <w:rPr>
          <w:b/>
          <w:bCs/>
          <w:iCs/>
          <w:color w:val="000000"/>
        </w:rPr>
        <w:t>6.4. Запровадження нової ідеології функціонування органів публічної влади. Розподіл функцій між органами державної влади та органами місцевого самоврядування. Гармонізація управління й публічної політики. Бюрократія в публічному управлінні та адмініструванні</w:t>
      </w:r>
    </w:p>
    <w:p w14:paraId="52EC7442" w14:textId="77777777" w:rsidR="00631423" w:rsidRPr="005E3337" w:rsidRDefault="00631423" w:rsidP="00631423">
      <w:pPr>
        <w:pStyle w:val="ac"/>
        <w:spacing w:line="288" w:lineRule="auto"/>
        <w:ind w:firstLine="567"/>
        <w:rPr>
          <w:iCs/>
          <w:color w:val="000000"/>
        </w:rPr>
      </w:pPr>
    </w:p>
    <w:p w14:paraId="53488234" w14:textId="54D38D9C" w:rsidR="00631423" w:rsidRPr="005E3337" w:rsidRDefault="00631423" w:rsidP="00631423">
      <w:pPr>
        <w:pStyle w:val="ac"/>
        <w:spacing w:line="288" w:lineRule="auto"/>
        <w:ind w:firstLine="567"/>
        <w:rPr>
          <w:iCs/>
          <w:color w:val="000000"/>
        </w:rPr>
      </w:pPr>
      <w:r w:rsidRPr="005E3337">
        <w:rPr>
          <w:iCs/>
          <w:color w:val="000000"/>
        </w:rPr>
        <w:t>Запровадження нової ідеології функціонування органів публічної влади пов’язане з переходом від традиційної адміністративно-командної моделі управління до більш відкритої, сервісної, відповідальної та орієнтованої на громадянина моделі публічного адміністрування. У класичній бюрократичній системі основний акцент робився на ієрархії, правилах, дисципліні, формальному виконанні розпоряджень і контролі. Така модель мала важливе історичне значення, оскільки забезпечувала порядок, передбачуваність і сталість державного апарату. Водночас у сучасних умовах вона вже не може повністю відповідати потребам демократичного суспільства, цифрової трансформації, децентралізації, складних публічних проблем і зростання очікувань громадян щодо якості послуг.</w:t>
      </w:r>
    </w:p>
    <w:p w14:paraId="1FB7D631" w14:textId="77777777" w:rsidR="00631423" w:rsidRPr="005E3337" w:rsidRDefault="00631423" w:rsidP="00631423">
      <w:pPr>
        <w:pStyle w:val="ac"/>
        <w:spacing w:line="288" w:lineRule="auto"/>
        <w:ind w:firstLine="567"/>
        <w:rPr>
          <w:iCs/>
          <w:color w:val="000000"/>
        </w:rPr>
      </w:pPr>
      <w:r w:rsidRPr="005E3337">
        <w:rPr>
          <w:iCs/>
          <w:color w:val="000000"/>
        </w:rPr>
        <w:t>Нова ідеологія функціонування органів публічної влади передбачає, що держава і публічна адміністрація мають діяти не як закрита система владного примусу, а як інституційний механізм служіння суспільству, забезпечення прав людини, надання якісних публічних послуг, підтримки розвитку громад, залучення громадян до ухвалення рішень і створення умов для партнерства між державою, місцевим самоврядуванням, бізнесом та громадянським суспільством. У цьому контексті публічна влада зберігає свої владні повноваження, але спосіб їх реалізації змінюється: від домінування над громадянином — до взаємодії з громадянином; від адміністративного бар’єру — до сервісної підтримки; від закритості — до прозорості; від формального виконання — до орієнтації на результат.</w:t>
      </w:r>
    </w:p>
    <w:p w14:paraId="6AA0CC59" w14:textId="77777777" w:rsidR="00631423" w:rsidRPr="005E3337" w:rsidRDefault="00631423" w:rsidP="00631423">
      <w:pPr>
        <w:pStyle w:val="ac"/>
        <w:spacing w:line="288" w:lineRule="auto"/>
        <w:ind w:firstLine="567"/>
        <w:rPr>
          <w:iCs/>
          <w:color w:val="000000"/>
        </w:rPr>
      </w:pPr>
      <w:r w:rsidRPr="005E3337">
        <w:rPr>
          <w:iCs/>
          <w:color w:val="000000"/>
        </w:rPr>
        <w:lastRenderedPageBreak/>
        <w:t xml:space="preserve">У науковому розумінні </w:t>
      </w:r>
      <w:r w:rsidRPr="005E3337">
        <w:rPr>
          <w:b/>
          <w:bCs/>
          <w:iCs/>
          <w:color w:val="000000"/>
        </w:rPr>
        <w:t>нова ідеологія публічного адміністрування</w:t>
      </w:r>
      <w:r w:rsidRPr="005E3337">
        <w:rPr>
          <w:iCs/>
          <w:color w:val="000000"/>
        </w:rPr>
        <w:t xml:space="preserve"> може бути визначена як система принципів, цінностей і управлінських підходів, відповідно до яких органи публічної влади мають діяти законно, прозоро, </w:t>
      </w:r>
      <w:proofErr w:type="spellStart"/>
      <w:r w:rsidRPr="005E3337">
        <w:rPr>
          <w:iCs/>
          <w:color w:val="000000"/>
        </w:rPr>
        <w:t>підзвітно</w:t>
      </w:r>
      <w:proofErr w:type="spellEnd"/>
      <w:r w:rsidRPr="005E3337">
        <w:rPr>
          <w:iCs/>
          <w:color w:val="000000"/>
        </w:rPr>
        <w:t xml:space="preserve">, ефективно, </w:t>
      </w:r>
      <w:proofErr w:type="spellStart"/>
      <w:r w:rsidRPr="005E3337">
        <w:rPr>
          <w:iCs/>
          <w:color w:val="000000"/>
        </w:rPr>
        <w:t>сервісно</w:t>
      </w:r>
      <w:proofErr w:type="spellEnd"/>
      <w:r w:rsidRPr="005E3337">
        <w:rPr>
          <w:iCs/>
          <w:color w:val="000000"/>
        </w:rPr>
        <w:t xml:space="preserve">, </w:t>
      </w:r>
      <w:proofErr w:type="spellStart"/>
      <w:r w:rsidRPr="005E3337">
        <w:rPr>
          <w:iCs/>
          <w:color w:val="000000"/>
        </w:rPr>
        <w:t>інклюзивно</w:t>
      </w:r>
      <w:proofErr w:type="spellEnd"/>
      <w:r w:rsidRPr="005E3337">
        <w:rPr>
          <w:iCs/>
          <w:color w:val="000000"/>
        </w:rPr>
        <w:t xml:space="preserve">, </w:t>
      </w:r>
      <w:proofErr w:type="spellStart"/>
      <w:r w:rsidRPr="005E3337">
        <w:rPr>
          <w:iCs/>
          <w:color w:val="000000"/>
        </w:rPr>
        <w:t>цифрово</w:t>
      </w:r>
      <w:proofErr w:type="spellEnd"/>
      <w:r w:rsidRPr="005E3337">
        <w:rPr>
          <w:iCs/>
          <w:color w:val="000000"/>
        </w:rPr>
        <w:t xml:space="preserve"> орієнтовано та з урахуванням реальних потреб громадян і територіальних громад. Йдеться не лише про зміну окремих процедур, а про зміну самої логіки взаємовідносин між владою і суспільством.</w:t>
      </w:r>
    </w:p>
    <w:p w14:paraId="35CC552A" w14:textId="77777777" w:rsidR="00631423" w:rsidRPr="005E3337" w:rsidRDefault="00631423" w:rsidP="00631423">
      <w:pPr>
        <w:pStyle w:val="ac"/>
        <w:spacing w:line="288" w:lineRule="auto"/>
        <w:ind w:firstLine="567"/>
        <w:rPr>
          <w:iCs/>
          <w:color w:val="000000"/>
        </w:rPr>
      </w:pPr>
      <w:r w:rsidRPr="005E3337">
        <w:rPr>
          <w:iCs/>
          <w:color w:val="000000"/>
        </w:rPr>
        <w:t xml:space="preserve">Першим елементом цієї нової ідеології є </w:t>
      </w:r>
      <w:r w:rsidRPr="005E3337">
        <w:rPr>
          <w:b/>
          <w:bCs/>
          <w:iCs/>
          <w:color w:val="000000"/>
        </w:rPr>
        <w:t>сервісна орієнтація публічної влади</w:t>
      </w:r>
      <w:r w:rsidRPr="005E3337">
        <w:rPr>
          <w:iCs/>
          <w:color w:val="000000"/>
        </w:rPr>
        <w:t>. Органи влади мають розглядати громадянина не як прохача, який залежить від доброї волі адміністрації, а як носія прав, для реалізації яких створюються адміністративні процедури і публічні послуги. Наприклад, робота центру надання адміністративних послуг має бути організована так, щоб громадянин отримував зрозумілу інформацію, мінімальну кількість бюрократичних вимог, прогнозований строк розгляду, можливість відстежити стан звернення та право на оскарження.</w:t>
      </w:r>
    </w:p>
    <w:p w14:paraId="7AEBF622" w14:textId="77777777" w:rsidR="00631423" w:rsidRPr="005E3337" w:rsidRDefault="00631423" w:rsidP="00631423">
      <w:pPr>
        <w:pStyle w:val="ac"/>
        <w:spacing w:line="288" w:lineRule="auto"/>
        <w:ind w:firstLine="567"/>
        <w:rPr>
          <w:iCs/>
          <w:color w:val="000000"/>
        </w:rPr>
      </w:pPr>
      <w:r w:rsidRPr="005E3337">
        <w:rPr>
          <w:iCs/>
          <w:color w:val="000000"/>
        </w:rPr>
        <w:t xml:space="preserve">Другим елементом є </w:t>
      </w:r>
      <w:r w:rsidRPr="005E3337">
        <w:rPr>
          <w:b/>
          <w:bCs/>
          <w:iCs/>
          <w:color w:val="000000"/>
        </w:rPr>
        <w:t>орієнтація на результат</w:t>
      </w:r>
      <w:r w:rsidRPr="005E3337">
        <w:rPr>
          <w:iCs/>
          <w:color w:val="000000"/>
        </w:rPr>
        <w:t>, а не лише на процедуру. Традиційна адміністративна система часто оцінювала роботу органу влади за кількістю підготовлених документів, проведених нарад або виконаних доручень. Сучасне публічне адміністрування має оцінювати, чи справді рішення поліпшило доступ громадян до послуг, зменшило проблему, підвищило якість життя, забезпечило справедливий розподіл ресурсів або посилило спроможність громади. Наприклад, успішність програми соціальної підтримки має визначатися не лише кількістю виданих наказів, а тим, чи отримали допомогу ті групи населення, які її найбільше потребували.</w:t>
      </w:r>
    </w:p>
    <w:p w14:paraId="494E7A4D" w14:textId="77777777" w:rsidR="00631423" w:rsidRPr="005E3337" w:rsidRDefault="00631423" w:rsidP="00631423">
      <w:pPr>
        <w:pStyle w:val="ac"/>
        <w:spacing w:line="288" w:lineRule="auto"/>
        <w:ind w:firstLine="567"/>
        <w:rPr>
          <w:iCs/>
          <w:color w:val="000000"/>
        </w:rPr>
      </w:pPr>
      <w:r w:rsidRPr="005E3337">
        <w:rPr>
          <w:iCs/>
          <w:color w:val="000000"/>
        </w:rPr>
        <w:t xml:space="preserve">Третім елементом є </w:t>
      </w:r>
      <w:r w:rsidRPr="005E3337">
        <w:rPr>
          <w:b/>
          <w:bCs/>
          <w:iCs/>
          <w:color w:val="000000"/>
        </w:rPr>
        <w:t>прозорість і підзвітність</w:t>
      </w:r>
      <w:r w:rsidRPr="005E3337">
        <w:rPr>
          <w:iCs/>
          <w:color w:val="000000"/>
        </w:rPr>
        <w:t xml:space="preserve">. Органи влади мають пояснювати свої рішення, відкривати інформацію в межах закону, звітувати про використання ресурсів, надавати громадянам можливість контролю і зворотного зв’язку. Прозорість особливо важлива у питаннях бюджетування, відновлення, розподілу гуманітарної допомоги, публічних </w:t>
      </w:r>
      <w:proofErr w:type="spellStart"/>
      <w:r w:rsidRPr="005E3337">
        <w:rPr>
          <w:iCs/>
          <w:color w:val="000000"/>
        </w:rPr>
        <w:t>закупівель</w:t>
      </w:r>
      <w:proofErr w:type="spellEnd"/>
      <w:r w:rsidRPr="005E3337">
        <w:rPr>
          <w:iCs/>
          <w:color w:val="000000"/>
        </w:rPr>
        <w:t>, прийняття регуляторних рішень і формування місцевих програм. Якщо громадяни не розуміють, чому ухвалено певне рішення, навіть об’єктивно необхідна політика може втратити легітимність.</w:t>
      </w:r>
    </w:p>
    <w:p w14:paraId="62B6B0DD" w14:textId="77777777" w:rsidR="00631423" w:rsidRPr="005E3337" w:rsidRDefault="00631423" w:rsidP="00631423">
      <w:pPr>
        <w:pStyle w:val="ac"/>
        <w:spacing w:line="288" w:lineRule="auto"/>
        <w:ind w:firstLine="567"/>
        <w:rPr>
          <w:iCs/>
          <w:color w:val="000000"/>
        </w:rPr>
      </w:pPr>
      <w:r w:rsidRPr="005E3337">
        <w:rPr>
          <w:iCs/>
          <w:color w:val="000000"/>
        </w:rPr>
        <w:t xml:space="preserve">Четвертим елементом є </w:t>
      </w:r>
      <w:r w:rsidRPr="005E3337">
        <w:rPr>
          <w:b/>
          <w:bCs/>
          <w:iCs/>
          <w:color w:val="000000"/>
        </w:rPr>
        <w:t>участь громадян і партнерство</w:t>
      </w:r>
      <w:r w:rsidRPr="005E3337">
        <w:rPr>
          <w:iCs/>
          <w:color w:val="000000"/>
        </w:rPr>
        <w:t xml:space="preserve">. Сучасне публічне адміністрування не може бути лише вертикальним процесом. У багатьох сферах потрібні громадські консультації, участь експертів, співпраця з громадськими організаціями, залучення бізнесу, діалог із мешканцями громад, механізми громадського контролю. Наприклад, план відновлення </w:t>
      </w:r>
      <w:r w:rsidRPr="005E3337">
        <w:rPr>
          <w:iCs/>
          <w:color w:val="000000"/>
        </w:rPr>
        <w:lastRenderedPageBreak/>
        <w:t>громади після кризи буде більш якісним, якщо до його підготовки залучені мешканці, місцевий бізнес, волонтери, освітяни, медики, представники вразливих груп і громадські організації.</w:t>
      </w:r>
    </w:p>
    <w:p w14:paraId="15AC06C6" w14:textId="77777777" w:rsidR="00631423" w:rsidRPr="005E3337" w:rsidRDefault="00631423" w:rsidP="00631423">
      <w:pPr>
        <w:pStyle w:val="ac"/>
        <w:spacing w:line="288" w:lineRule="auto"/>
        <w:ind w:firstLine="567"/>
        <w:rPr>
          <w:iCs/>
          <w:color w:val="000000"/>
        </w:rPr>
      </w:pPr>
      <w:r w:rsidRPr="005E3337">
        <w:rPr>
          <w:iCs/>
          <w:color w:val="000000"/>
        </w:rPr>
        <w:t xml:space="preserve">П’ятим елементом є </w:t>
      </w:r>
      <w:proofErr w:type="spellStart"/>
      <w:r w:rsidRPr="005E3337">
        <w:rPr>
          <w:b/>
          <w:bCs/>
          <w:iCs/>
          <w:color w:val="000000"/>
        </w:rPr>
        <w:t>цифровізація</w:t>
      </w:r>
      <w:proofErr w:type="spellEnd"/>
      <w:r w:rsidRPr="005E3337">
        <w:rPr>
          <w:b/>
          <w:bCs/>
          <w:iCs/>
          <w:color w:val="000000"/>
        </w:rPr>
        <w:t xml:space="preserve"> і спрощення адміністративних процедур</w:t>
      </w:r>
      <w:r w:rsidRPr="005E3337">
        <w:rPr>
          <w:iCs/>
          <w:color w:val="000000"/>
        </w:rPr>
        <w:t xml:space="preserve">. Цифрові інструменти мають не просто переносити стару бюрократію в електронну форму, а зменшувати адміністративний тягар, прискорювати доступ до послуг, усувати дублювання документів, підвищувати прозорість і якість даних. Наприклад, електронна послуга є справді якісною не тоді, коли громадянин завантажує </w:t>
      </w:r>
      <w:proofErr w:type="spellStart"/>
      <w:r w:rsidRPr="005E3337">
        <w:rPr>
          <w:iCs/>
          <w:color w:val="000000"/>
        </w:rPr>
        <w:t>скан</w:t>
      </w:r>
      <w:proofErr w:type="spellEnd"/>
      <w:r w:rsidRPr="005E3337">
        <w:rPr>
          <w:iCs/>
          <w:color w:val="000000"/>
        </w:rPr>
        <w:t>-копії багатьох довідок, а тоді, коли орган влади самостійно отримує потрібну інформацію з реєстрів у межах закону.</w:t>
      </w:r>
    </w:p>
    <w:p w14:paraId="038C9068" w14:textId="77777777" w:rsidR="00631423" w:rsidRPr="005E3337" w:rsidRDefault="00631423" w:rsidP="00631423">
      <w:pPr>
        <w:pStyle w:val="ac"/>
        <w:spacing w:line="288" w:lineRule="auto"/>
        <w:ind w:firstLine="567"/>
        <w:rPr>
          <w:iCs/>
          <w:color w:val="000000"/>
        </w:rPr>
      </w:pPr>
      <w:r w:rsidRPr="005E3337">
        <w:rPr>
          <w:iCs/>
          <w:color w:val="000000"/>
        </w:rPr>
        <w:t xml:space="preserve">Шостим елементом є </w:t>
      </w:r>
      <w:r w:rsidRPr="005E3337">
        <w:rPr>
          <w:b/>
          <w:bCs/>
          <w:iCs/>
          <w:color w:val="000000"/>
        </w:rPr>
        <w:t>професіоналізація публічної служби</w:t>
      </w:r>
      <w:r w:rsidRPr="005E3337">
        <w:rPr>
          <w:iCs/>
          <w:color w:val="000000"/>
        </w:rPr>
        <w:t>. Нова ідеологія влади потребує службовців, які володіють не лише знанням нормативних процедур, а й навичками комунікації, аналізу даних, етичної поведінки, кризового реагування, цифрової грамотності, управління проєктами, роботи з вразливими групами і взаємодії з громадськістю. Публічний службовець має бути не лише виконавцем інструкції, а професійним носієм публічного інтересу.</w:t>
      </w:r>
    </w:p>
    <w:p w14:paraId="428C9B48" w14:textId="77777777" w:rsidR="00631423" w:rsidRPr="005E3337" w:rsidRDefault="00631423" w:rsidP="00631423">
      <w:pPr>
        <w:pStyle w:val="ac"/>
        <w:spacing w:line="288" w:lineRule="auto"/>
        <w:ind w:firstLine="567"/>
        <w:rPr>
          <w:iCs/>
          <w:color w:val="000000"/>
        </w:rPr>
      </w:pPr>
      <w:r w:rsidRPr="005E3337">
        <w:rPr>
          <w:iCs/>
          <w:color w:val="000000"/>
        </w:rPr>
        <w:t xml:space="preserve">Важливим питанням у межах пункту 6.4 є </w:t>
      </w:r>
      <w:r w:rsidRPr="005E3337">
        <w:rPr>
          <w:b/>
          <w:bCs/>
          <w:iCs/>
          <w:color w:val="000000"/>
        </w:rPr>
        <w:t>розподіл функцій між органами державної влади та органами місцевого самоврядування</w:t>
      </w:r>
      <w:r w:rsidRPr="005E3337">
        <w:rPr>
          <w:iCs/>
          <w:color w:val="000000"/>
        </w:rPr>
        <w:t>. У демократичній системі публічної влади ці суб’єкти мають різну правову природу, але їхня діяльність є взаємопов’язаною. Органи державної влади діють від імені держави, забезпечують реалізацію загальнодержавної політики, єдність правового простору, національну безпеку, стандарти, фінансову стабільність і контроль за дотриманням законодавства. Органи місцевого самоврядування діють від імені територіальної громади, вирішують питання місцевого значення, організовують надання локальних послуг, управляють комунальним майном, місцевими програмами і розвитком території.</w:t>
      </w:r>
    </w:p>
    <w:p w14:paraId="272DE729" w14:textId="77777777" w:rsidR="00631423" w:rsidRPr="005E3337" w:rsidRDefault="00631423" w:rsidP="00631423">
      <w:pPr>
        <w:pStyle w:val="ac"/>
        <w:spacing w:line="288" w:lineRule="auto"/>
        <w:ind w:firstLine="567"/>
        <w:rPr>
          <w:iCs/>
          <w:color w:val="000000"/>
        </w:rPr>
      </w:pPr>
      <w:r w:rsidRPr="005E3337">
        <w:rPr>
          <w:iCs/>
          <w:color w:val="000000"/>
        </w:rPr>
        <w:t xml:space="preserve">Раціональний розподіл функцій має ґрунтуватися на принципі </w:t>
      </w:r>
      <w:proofErr w:type="spellStart"/>
      <w:r w:rsidRPr="005E3337">
        <w:rPr>
          <w:b/>
          <w:bCs/>
          <w:iCs/>
          <w:color w:val="000000"/>
        </w:rPr>
        <w:t>субсидіарності</w:t>
      </w:r>
      <w:proofErr w:type="spellEnd"/>
      <w:r w:rsidRPr="005E3337">
        <w:rPr>
          <w:iCs/>
          <w:color w:val="000000"/>
        </w:rPr>
        <w:t>, тобто вирішення питання на найближчому до громадянина рівні, якщо цей рівень має достатню спроможність. Наприклад, питання благоустрою, місцевих доріг, комунальних послуг, дошкільної освіти, місцевої інфраструктури, культурних і соціальних програм громади доцільно вирішувати на місцевому рівні. Водночас оборона, національна безпека, загальнодержавна податкова політика, макроекономічна стабільність, судова система, державні стандарти освіти чи охорони здоров’я мають забезпечуватися на державному рівні.</w:t>
      </w:r>
    </w:p>
    <w:p w14:paraId="425572BA" w14:textId="7E8AC237" w:rsidR="00DF47C9" w:rsidRPr="005E3337" w:rsidRDefault="00DF47C9" w:rsidP="00DF47C9">
      <w:pPr>
        <w:pStyle w:val="ac"/>
        <w:spacing w:line="288" w:lineRule="auto"/>
        <w:ind w:left="0" w:firstLine="0"/>
        <w:rPr>
          <w:iCs/>
          <w:color w:val="000000"/>
        </w:rPr>
      </w:pPr>
      <w:r w:rsidRPr="005E3337">
        <w:rPr>
          <w:iCs/>
          <w:noProof/>
          <w:color w:val="000000"/>
        </w:rPr>
        <w:lastRenderedPageBreak/>
        <w:drawing>
          <wp:inline distT="0" distB="0" distL="0" distR="0" wp14:anchorId="2C49B137" wp14:editId="5FEB5CF4">
            <wp:extent cx="6300470" cy="4458335"/>
            <wp:effectExtent l="0" t="0" r="5080" b="0"/>
            <wp:docPr id="213088782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0887822" name=""/>
                    <pic:cNvPicPr/>
                  </pic:nvPicPr>
                  <pic:blipFill>
                    <a:blip r:embed="rId9"/>
                    <a:stretch>
                      <a:fillRect/>
                    </a:stretch>
                  </pic:blipFill>
                  <pic:spPr>
                    <a:xfrm>
                      <a:off x="0" y="0"/>
                      <a:ext cx="6300470" cy="4458335"/>
                    </a:xfrm>
                    <a:prstGeom prst="rect">
                      <a:avLst/>
                    </a:prstGeom>
                  </pic:spPr>
                </pic:pic>
              </a:graphicData>
            </a:graphic>
          </wp:inline>
        </w:drawing>
      </w:r>
    </w:p>
    <w:p w14:paraId="2709C6BE" w14:textId="3B6F9289" w:rsidR="00631423" w:rsidRPr="005E3337" w:rsidRDefault="00631423" w:rsidP="00631423">
      <w:pPr>
        <w:pStyle w:val="ac"/>
        <w:spacing w:line="288" w:lineRule="auto"/>
        <w:ind w:firstLine="567"/>
        <w:rPr>
          <w:iCs/>
          <w:color w:val="000000"/>
        </w:rPr>
      </w:pPr>
      <w:r w:rsidRPr="005E3337">
        <w:rPr>
          <w:iCs/>
          <w:color w:val="000000"/>
        </w:rPr>
        <w:t xml:space="preserve">У практиці публічного адміністрування існують </w:t>
      </w:r>
      <w:r w:rsidRPr="005E3337">
        <w:rPr>
          <w:b/>
          <w:bCs/>
          <w:iCs/>
          <w:color w:val="000000"/>
        </w:rPr>
        <w:t>власні</w:t>
      </w:r>
      <w:r w:rsidRPr="005E3337">
        <w:rPr>
          <w:iCs/>
          <w:color w:val="000000"/>
        </w:rPr>
        <w:t xml:space="preserve"> та </w:t>
      </w:r>
      <w:r w:rsidRPr="005E3337">
        <w:rPr>
          <w:b/>
          <w:bCs/>
          <w:iCs/>
          <w:color w:val="000000"/>
        </w:rPr>
        <w:t>делеговані</w:t>
      </w:r>
      <w:r w:rsidRPr="005E3337">
        <w:rPr>
          <w:iCs/>
          <w:color w:val="000000"/>
        </w:rPr>
        <w:t xml:space="preserve"> повноваження місцевого самоврядування. Власні повноваження пов’язані з безпосереднім вирішенням питань місцевого значення. Делеговані повноваження — це повноваження органів виконавчої влади, передані органам місцевого самоврядування для виконання на місцях. Наприклад, орган місцевого самоврядування може управляти комунальною інфраструктурою як власним напрямом, але також виконувати делеговані функції у сфері реєстрації, соціального захисту або адміністративних процедур. Такий розподіл вимагає чітких ресурсів, контролю, відповідальності й методичної підтримки.</w:t>
      </w:r>
    </w:p>
    <w:p w14:paraId="3D1A3F5D" w14:textId="77777777" w:rsidR="00631423" w:rsidRPr="005E3337" w:rsidRDefault="00631423" w:rsidP="00631423">
      <w:pPr>
        <w:pStyle w:val="ac"/>
        <w:spacing w:line="288" w:lineRule="auto"/>
        <w:ind w:firstLine="567"/>
        <w:rPr>
          <w:iCs/>
          <w:color w:val="000000"/>
        </w:rPr>
      </w:pPr>
      <w:r w:rsidRPr="005E3337">
        <w:rPr>
          <w:iCs/>
          <w:color w:val="000000"/>
        </w:rPr>
        <w:t>Проблема виникає тоді, коли повноваження передаються без достатнього фінансового, кадрового або організаційного забезпечення. У такому разі децентралізація може стати формальною, а громади отримують відповідальність без реальної спроможності. Наприклад, якщо громаді передано обов’язок утримувати значну мережу соціальних або освітніх закладів, але не забезпечено належних ресурсів, якість послуг може погіршитися. Тому розподіл функцій має супроводжуватися фінансовою децентралізацією, підготовкою кадрів, доступом до даних і методичною підтримкою.</w:t>
      </w:r>
    </w:p>
    <w:p w14:paraId="32FDB28B" w14:textId="77777777" w:rsidR="00631423" w:rsidRPr="005E3337" w:rsidRDefault="00631423" w:rsidP="00631423">
      <w:pPr>
        <w:pStyle w:val="ac"/>
        <w:spacing w:line="288" w:lineRule="auto"/>
        <w:ind w:firstLine="567"/>
        <w:rPr>
          <w:iCs/>
          <w:color w:val="000000"/>
        </w:rPr>
      </w:pPr>
      <w:r w:rsidRPr="005E3337">
        <w:rPr>
          <w:iCs/>
          <w:color w:val="000000"/>
        </w:rPr>
        <w:lastRenderedPageBreak/>
        <w:t xml:space="preserve">Окремої уваги потребують </w:t>
      </w:r>
      <w:r w:rsidRPr="005E3337">
        <w:rPr>
          <w:b/>
          <w:bCs/>
          <w:iCs/>
          <w:color w:val="000000"/>
        </w:rPr>
        <w:t>напрями гармонізації управління й публічної політики</w:t>
      </w:r>
      <w:r w:rsidRPr="005E3337">
        <w:rPr>
          <w:iCs/>
          <w:color w:val="000000"/>
        </w:rPr>
        <w:t>. Публічна політика визначає цілі, пріоритети і бажані суспільні результати. Управління й адміністрування забезпечують реалізацію цих цілей через організаційні, правові, фінансові, кадрові та процедурні механізми. Проблема полягає в тому, що політика і адміністрування часто існують розірвано: політичні рішення можуть бути амбітними, але не забезпеченими ресурсами; адміністративні процедури можуть бути формально правильними, але не орієнтованими на досягнення політичної мети.</w:t>
      </w:r>
    </w:p>
    <w:p w14:paraId="49B75D94" w14:textId="77777777" w:rsidR="00631423" w:rsidRPr="005E3337" w:rsidRDefault="00631423" w:rsidP="00631423">
      <w:pPr>
        <w:pStyle w:val="ac"/>
        <w:spacing w:line="288" w:lineRule="auto"/>
        <w:ind w:firstLine="567"/>
        <w:rPr>
          <w:iCs/>
          <w:color w:val="000000"/>
        </w:rPr>
      </w:pPr>
      <w:r w:rsidRPr="005E3337">
        <w:rPr>
          <w:iCs/>
          <w:color w:val="000000"/>
        </w:rPr>
        <w:t xml:space="preserve">Гармонізація управління і публічної політики передбачає, що політичні цілі мають бути реалістичними, </w:t>
      </w:r>
      <w:proofErr w:type="spellStart"/>
      <w:r w:rsidRPr="005E3337">
        <w:rPr>
          <w:iCs/>
          <w:color w:val="000000"/>
        </w:rPr>
        <w:t>ресурсно</w:t>
      </w:r>
      <w:proofErr w:type="spellEnd"/>
      <w:r w:rsidRPr="005E3337">
        <w:rPr>
          <w:iCs/>
          <w:color w:val="000000"/>
        </w:rPr>
        <w:t xml:space="preserve"> забезпеченими, процедурно продуманими і зрозумілими для виконавців. Водночас адміністративна система має бути здатною не лише виконувати інструкції, а й надавати зворотний зв’язок щодо того, які політики працюють, які ні, де є прогалини, які процедури потрібно змінити.</w:t>
      </w:r>
    </w:p>
    <w:p w14:paraId="1A8DE3DD" w14:textId="77777777" w:rsidR="00631423" w:rsidRPr="005E3337" w:rsidRDefault="00631423" w:rsidP="00631423">
      <w:pPr>
        <w:pStyle w:val="ac"/>
        <w:spacing w:line="288" w:lineRule="auto"/>
        <w:ind w:firstLine="567"/>
        <w:rPr>
          <w:iCs/>
          <w:color w:val="000000"/>
        </w:rPr>
      </w:pPr>
      <w:r w:rsidRPr="005E3337">
        <w:rPr>
          <w:iCs/>
          <w:color w:val="000000"/>
        </w:rPr>
        <w:t xml:space="preserve">Перший напрям гармонізації — </w:t>
      </w:r>
      <w:r w:rsidRPr="005E3337">
        <w:rPr>
          <w:b/>
          <w:bCs/>
          <w:iCs/>
          <w:color w:val="000000"/>
        </w:rPr>
        <w:t>зв’язок стратегічного планування з бюджетуванням</w:t>
      </w:r>
      <w:r w:rsidRPr="005E3337">
        <w:rPr>
          <w:iCs/>
          <w:color w:val="000000"/>
        </w:rPr>
        <w:t xml:space="preserve">. Будь-яка публічна політика потребує ресурсів. Якщо стратегія не має бюджетного забезпечення, вона залишається декларацією. Наприклад, програма </w:t>
      </w:r>
      <w:proofErr w:type="spellStart"/>
      <w:r w:rsidRPr="005E3337">
        <w:rPr>
          <w:iCs/>
          <w:color w:val="000000"/>
        </w:rPr>
        <w:t>цифровізації</w:t>
      </w:r>
      <w:proofErr w:type="spellEnd"/>
      <w:r w:rsidRPr="005E3337">
        <w:rPr>
          <w:iCs/>
          <w:color w:val="000000"/>
        </w:rPr>
        <w:t xml:space="preserve"> послуг має включати витрати на програмне забезпечення, </w:t>
      </w:r>
      <w:proofErr w:type="spellStart"/>
      <w:r w:rsidRPr="005E3337">
        <w:rPr>
          <w:iCs/>
          <w:color w:val="000000"/>
        </w:rPr>
        <w:t>кібербезпеку</w:t>
      </w:r>
      <w:proofErr w:type="spellEnd"/>
      <w:r w:rsidRPr="005E3337">
        <w:rPr>
          <w:iCs/>
          <w:color w:val="000000"/>
        </w:rPr>
        <w:t>, навчання персоналу, технічну підтримку і комунікацію з громадянами.</w:t>
      </w:r>
    </w:p>
    <w:p w14:paraId="506B5ABE" w14:textId="77777777" w:rsidR="00631423" w:rsidRPr="005E3337" w:rsidRDefault="00631423" w:rsidP="00631423">
      <w:pPr>
        <w:pStyle w:val="ac"/>
        <w:spacing w:line="288" w:lineRule="auto"/>
        <w:ind w:firstLine="567"/>
        <w:rPr>
          <w:iCs/>
          <w:color w:val="000000"/>
        </w:rPr>
      </w:pPr>
      <w:r w:rsidRPr="005E3337">
        <w:rPr>
          <w:iCs/>
          <w:color w:val="000000"/>
        </w:rPr>
        <w:t xml:space="preserve">Другий напрям — </w:t>
      </w:r>
      <w:r w:rsidRPr="005E3337">
        <w:rPr>
          <w:b/>
          <w:bCs/>
          <w:iCs/>
          <w:color w:val="000000"/>
        </w:rPr>
        <w:t>узгодження цілей політики з адміністративними процедурами</w:t>
      </w:r>
      <w:r w:rsidRPr="005E3337">
        <w:rPr>
          <w:iCs/>
          <w:color w:val="000000"/>
        </w:rPr>
        <w:t>. Якщо метою політики є спрощення доступу до послуг, процедури не повинні вимагати надмірних документів і багаторазових звернень. Якщо метою є підтримка вразливих груп, адміністративні правила мають бути доступними для людей з інвалідністю, літніх людей або громадян без цифрових навичок.</w:t>
      </w:r>
    </w:p>
    <w:p w14:paraId="41851379" w14:textId="77777777" w:rsidR="00631423" w:rsidRPr="005E3337" w:rsidRDefault="00631423" w:rsidP="00631423">
      <w:pPr>
        <w:pStyle w:val="ac"/>
        <w:spacing w:line="288" w:lineRule="auto"/>
        <w:ind w:firstLine="567"/>
        <w:rPr>
          <w:iCs/>
          <w:color w:val="000000"/>
        </w:rPr>
      </w:pPr>
      <w:r w:rsidRPr="005E3337">
        <w:rPr>
          <w:iCs/>
          <w:color w:val="000000"/>
        </w:rPr>
        <w:t xml:space="preserve">Третій напрям — </w:t>
      </w:r>
      <w:r w:rsidRPr="005E3337">
        <w:rPr>
          <w:b/>
          <w:bCs/>
          <w:iCs/>
          <w:color w:val="000000"/>
        </w:rPr>
        <w:t xml:space="preserve">використання </w:t>
      </w:r>
      <w:proofErr w:type="spellStart"/>
      <w:r w:rsidRPr="005E3337">
        <w:rPr>
          <w:b/>
          <w:bCs/>
          <w:iCs/>
          <w:color w:val="000000"/>
        </w:rPr>
        <w:t>evidence-based</w:t>
      </w:r>
      <w:proofErr w:type="spellEnd"/>
      <w:r w:rsidRPr="005E3337">
        <w:rPr>
          <w:b/>
          <w:bCs/>
          <w:iCs/>
          <w:color w:val="000000"/>
        </w:rPr>
        <w:t xml:space="preserve"> </w:t>
      </w:r>
      <w:proofErr w:type="spellStart"/>
      <w:r w:rsidRPr="005E3337">
        <w:rPr>
          <w:b/>
          <w:bCs/>
          <w:iCs/>
          <w:color w:val="000000"/>
        </w:rPr>
        <w:t>policy</w:t>
      </w:r>
      <w:proofErr w:type="spellEnd"/>
      <w:r w:rsidRPr="005E3337">
        <w:rPr>
          <w:iCs/>
          <w:color w:val="000000"/>
        </w:rPr>
        <w:t xml:space="preserve">, тобто доказово обґрунтованої політики. Управлінські рішення мають спиратися на дані, аналіз потреб, оцінювання результатів, консультації з громадськістю, моніторинг і </w:t>
      </w:r>
      <w:proofErr w:type="spellStart"/>
      <w:r w:rsidRPr="005E3337">
        <w:rPr>
          <w:iCs/>
          <w:color w:val="000000"/>
        </w:rPr>
        <w:t>післякризові</w:t>
      </w:r>
      <w:proofErr w:type="spellEnd"/>
      <w:r w:rsidRPr="005E3337">
        <w:rPr>
          <w:iCs/>
          <w:color w:val="000000"/>
        </w:rPr>
        <w:t xml:space="preserve"> </w:t>
      </w:r>
      <w:proofErr w:type="spellStart"/>
      <w:r w:rsidRPr="005E3337">
        <w:rPr>
          <w:iCs/>
          <w:color w:val="000000"/>
        </w:rPr>
        <w:t>уроки</w:t>
      </w:r>
      <w:proofErr w:type="spellEnd"/>
      <w:r w:rsidRPr="005E3337">
        <w:rPr>
          <w:iCs/>
          <w:color w:val="000000"/>
        </w:rPr>
        <w:t>. Наприклад, рішення про розміщення нового ЦНАП має ґрунтуватися не лише на політичній доцільності, а на даних про кількість населення, транспортну доступність, цифрову грамотність, кількість звернень і потреби вразливих груп.</w:t>
      </w:r>
    </w:p>
    <w:p w14:paraId="2948EABD" w14:textId="77777777" w:rsidR="00631423" w:rsidRPr="005E3337" w:rsidRDefault="00631423" w:rsidP="00631423">
      <w:pPr>
        <w:pStyle w:val="ac"/>
        <w:spacing w:line="288" w:lineRule="auto"/>
        <w:ind w:firstLine="567"/>
        <w:rPr>
          <w:iCs/>
          <w:color w:val="000000"/>
        </w:rPr>
      </w:pPr>
      <w:r w:rsidRPr="005E3337">
        <w:rPr>
          <w:iCs/>
          <w:color w:val="000000"/>
        </w:rPr>
        <w:t xml:space="preserve">Четвертий напрям — </w:t>
      </w:r>
      <w:r w:rsidRPr="005E3337">
        <w:rPr>
          <w:b/>
          <w:bCs/>
          <w:iCs/>
          <w:color w:val="000000"/>
        </w:rPr>
        <w:t>інституційна координація</w:t>
      </w:r>
      <w:r w:rsidRPr="005E3337">
        <w:rPr>
          <w:iCs/>
          <w:color w:val="000000"/>
        </w:rPr>
        <w:t xml:space="preserve">. Багато політик потребують взаємодії різних органів. Наприклад, політика реінтеграції ветеранів стосується соціального захисту, охорони здоров’я, освіти, зайнятості, місцевого самоврядування, бізнесу і громадських організацій. Без координації </w:t>
      </w:r>
      <w:r w:rsidRPr="005E3337">
        <w:rPr>
          <w:iCs/>
          <w:color w:val="000000"/>
        </w:rPr>
        <w:lastRenderedPageBreak/>
        <w:t>вона перетворюється на набір розрізнених заходів.</w:t>
      </w:r>
    </w:p>
    <w:p w14:paraId="6D623012" w14:textId="77777777" w:rsidR="00631423" w:rsidRPr="005E3337" w:rsidRDefault="00631423" w:rsidP="00631423">
      <w:pPr>
        <w:pStyle w:val="ac"/>
        <w:spacing w:line="288" w:lineRule="auto"/>
        <w:ind w:firstLine="567"/>
        <w:rPr>
          <w:iCs/>
          <w:color w:val="000000"/>
        </w:rPr>
      </w:pPr>
      <w:r w:rsidRPr="005E3337">
        <w:rPr>
          <w:iCs/>
          <w:color w:val="000000"/>
        </w:rPr>
        <w:t xml:space="preserve">П’ятий напрям — </w:t>
      </w:r>
      <w:r w:rsidRPr="005E3337">
        <w:rPr>
          <w:b/>
          <w:bCs/>
          <w:iCs/>
          <w:color w:val="000000"/>
        </w:rPr>
        <w:t>оцінювання результатів політики</w:t>
      </w:r>
      <w:r w:rsidRPr="005E3337">
        <w:rPr>
          <w:iCs/>
          <w:color w:val="000000"/>
        </w:rPr>
        <w:t>. Гармонізація неможлива без відповіді на питання, чи досягнуто суспільного результату. Наприклад, якщо програма підтримки підприємництва прозвітувала про кількість проведених тренінгів, але не показала, скільки підприємців реально відкрили або зберегли бізнес, її результативність оцінити складно.</w:t>
      </w:r>
    </w:p>
    <w:p w14:paraId="6ADB1374" w14:textId="77777777" w:rsidR="00631423" w:rsidRPr="005E3337" w:rsidRDefault="00631423" w:rsidP="00631423">
      <w:pPr>
        <w:pStyle w:val="ac"/>
        <w:spacing w:line="288" w:lineRule="auto"/>
        <w:ind w:firstLine="567"/>
        <w:rPr>
          <w:iCs/>
          <w:color w:val="000000"/>
        </w:rPr>
      </w:pPr>
      <w:r w:rsidRPr="005E3337">
        <w:rPr>
          <w:iCs/>
          <w:color w:val="000000"/>
        </w:rPr>
        <w:t xml:space="preserve">Важливим елементом пункту 6.4 є аналіз </w:t>
      </w:r>
      <w:r w:rsidRPr="005E3337">
        <w:rPr>
          <w:b/>
          <w:bCs/>
          <w:iCs/>
          <w:color w:val="000000"/>
        </w:rPr>
        <w:t>бюрократії в публічному управлінні та адмініструванні</w:t>
      </w:r>
      <w:r w:rsidRPr="005E3337">
        <w:rPr>
          <w:iCs/>
          <w:color w:val="000000"/>
        </w:rPr>
        <w:t xml:space="preserve">. Бюрократія має подвійний характер. З одного боку, вона є необхідною формою організації великої публічної системи. Без правил, ієрархії, компетенцій, документування, процедур і контролю неможливо забезпечити стабільність державного управління, рівність громадян перед законом і передбачуваність адміністративних дій. З іншого боку, бюрократія може набувати негативних рис: формалізму, повільності, надмірної </w:t>
      </w:r>
      <w:proofErr w:type="spellStart"/>
      <w:r w:rsidRPr="005E3337">
        <w:rPr>
          <w:iCs/>
          <w:color w:val="000000"/>
        </w:rPr>
        <w:t>зарегульованості</w:t>
      </w:r>
      <w:proofErr w:type="spellEnd"/>
      <w:r w:rsidRPr="005E3337">
        <w:rPr>
          <w:iCs/>
          <w:color w:val="000000"/>
        </w:rPr>
        <w:t>, відчуження від громадян, орієнтації на внутрішні процедури замість суспільного результату.</w:t>
      </w:r>
    </w:p>
    <w:p w14:paraId="71863F26" w14:textId="77777777" w:rsidR="00631423" w:rsidRPr="005E3337" w:rsidRDefault="00631423" w:rsidP="00631423">
      <w:pPr>
        <w:pStyle w:val="ac"/>
        <w:spacing w:line="288" w:lineRule="auto"/>
        <w:ind w:firstLine="567"/>
        <w:rPr>
          <w:iCs/>
          <w:color w:val="000000"/>
        </w:rPr>
      </w:pPr>
      <w:r w:rsidRPr="005E3337">
        <w:rPr>
          <w:iCs/>
          <w:color w:val="000000"/>
        </w:rPr>
        <w:t xml:space="preserve">У позитивному значенні бюрократія забезпечує </w:t>
      </w:r>
      <w:r w:rsidRPr="005E3337">
        <w:rPr>
          <w:b/>
          <w:bCs/>
          <w:iCs/>
          <w:color w:val="000000"/>
        </w:rPr>
        <w:t>раціональність, сталість і правову визначеність</w:t>
      </w:r>
      <w:r w:rsidRPr="005E3337">
        <w:rPr>
          <w:iCs/>
          <w:color w:val="000000"/>
        </w:rPr>
        <w:t>. Наприклад, процедура надання адміністративної послуги потрібна для того, щоб усі громадяни були в однакових умовах, щоб посадова особа не діяла довільно, а рішення можна було перевірити або оскаржити. Документування рішень потрібне для підзвітності. Ієрархія потрібна для розподілу відповідальності. Посадові інструкції потрібні для зрозумілості функцій.</w:t>
      </w:r>
    </w:p>
    <w:p w14:paraId="4631984E" w14:textId="77777777" w:rsidR="00631423" w:rsidRPr="005E3337" w:rsidRDefault="00631423" w:rsidP="00631423">
      <w:pPr>
        <w:pStyle w:val="ac"/>
        <w:spacing w:line="288" w:lineRule="auto"/>
        <w:ind w:firstLine="567"/>
        <w:rPr>
          <w:iCs/>
          <w:color w:val="000000"/>
        </w:rPr>
      </w:pPr>
      <w:r w:rsidRPr="005E3337">
        <w:rPr>
          <w:iCs/>
          <w:color w:val="000000"/>
        </w:rPr>
        <w:t xml:space="preserve">У негативному значенні бюрократія перетворюється на </w:t>
      </w:r>
      <w:r w:rsidRPr="005E3337">
        <w:rPr>
          <w:b/>
          <w:bCs/>
          <w:iCs/>
          <w:color w:val="000000"/>
        </w:rPr>
        <w:t>бюрократизм</w:t>
      </w:r>
      <w:r w:rsidRPr="005E3337">
        <w:rPr>
          <w:iCs/>
          <w:color w:val="000000"/>
        </w:rPr>
        <w:t>. Бюрократизм означає домінування форми над змістом, процедури над результатом, інтересів апарату над потребами громадян. Наприклад, коли громадянина змушують збирати довідки, які орган влади може отримати самостійно; коли звернення розглядається формально без вирішення проблеми; коли рішення затягується через зайві погодження; коли працівник відповідає «так передбачено інструкцією», хоча інструкція застаріла і суперечить меті послуги, — це прояви бюрократизму.</w:t>
      </w:r>
    </w:p>
    <w:p w14:paraId="77ACB9C8" w14:textId="77777777" w:rsidR="00631423" w:rsidRPr="005E3337" w:rsidRDefault="00631423" w:rsidP="00631423">
      <w:pPr>
        <w:pStyle w:val="ac"/>
        <w:spacing w:line="288" w:lineRule="auto"/>
        <w:ind w:firstLine="567"/>
        <w:rPr>
          <w:iCs/>
          <w:color w:val="000000"/>
        </w:rPr>
      </w:pPr>
      <w:r w:rsidRPr="005E3337">
        <w:rPr>
          <w:b/>
          <w:bCs/>
          <w:iCs/>
          <w:color w:val="000000"/>
        </w:rPr>
        <w:t>Адміністративна система управління</w:t>
      </w:r>
      <w:r w:rsidRPr="005E3337">
        <w:rPr>
          <w:iCs/>
          <w:color w:val="000000"/>
        </w:rPr>
        <w:t xml:space="preserve"> — це сукупність органів, посад, процедур, правил, ієрархічних </w:t>
      </w:r>
      <w:proofErr w:type="spellStart"/>
      <w:r w:rsidRPr="005E3337">
        <w:rPr>
          <w:iCs/>
          <w:color w:val="000000"/>
        </w:rPr>
        <w:t>зв’язків</w:t>
      </w:r>
      <w:proofErr w:type="spellEnd"/>
      <w:r w:rsidRPr="005E3337">
        <w:rPr>
          <w:iCs/>
          <w:color w:val="000000"/>
        </w:rPr>
        <w:t>, документів, механізмів контролю і ресурсного забезпечення, через які реалізується публічна влада. Вона необхідна для стабільного функціонування держави, однак її ефективність залежить від того, чи здатна вона адаптуватися до змін, сприймати зворотний зв’язок, використовувати цифрові інструменти, взаємодіяти з громадянами і працювати на результат.</w:t>
      </w:r>
    </w:p>
    <w:p w14:paraId="38601881" w14:textId="77777777" w:rsidR="00631423" w:rsidRPr="005E3337" w:rsidRDefault="00631423" w:rsidP="00631423">
      <w:pPr>
        <w:pStyle w:val="ac"/>
        <w:spacing w:line="288" w:lineRule="auto"/>
        <w:ind w:firstLine="567"/>
        <w:rPr>
          <w:iCs/>
          <w:color w:val="000000"/>
        </w:rPr>
      </w:pPr>
      <w:r w:rsidRPr="005E3337">
        <w:rPr>
          <w:iCs/>
          <w:color w:val="000000"/>
        </w:rPr>
        <w:lastRenderedPageBreak/>
        <w:t xml:space="preserve">Сучасне реформування адміністративної системи управління має бути спрямоване не на повне «усунення бюрократії», що неможливо і небажано, а на подолання бюрократизму. Це означає спрощення процедур, </w:t>
      </w:r>
      <w:proofErr w:type="spellStart"/>
      <w:r w:rsidRPr="005E3337">
        <w:rPr>
          <w:iCs/>
          <w:color w:val="000000"/>
        </w:rPr>
        <w:t>цифровізацію</w:t>
      </w:r>
      <w:proofErr w:type="spellEnd"/>
      <w:r w:rsidRPr="005E3337">
        <w:rPr>
          <w:iCs/>
          <w:color w:val="000000"/>
        </w:rPr>
        <w:t>, усунення дублювання, професіоналізацію кадрів, підвищення прозорості, розвиток адміністративних послуг, запровадження оцінювання результатів і посилення етичних стандартів публічної служби.</w:t>
      </w:r>
    </w:p>
    <w:p w14:paraId="5998E79A" w14:textId="77777777" w:rsidR="00631423" w:rsidRPr="005E3337" w:rsidRDefault="00631423" w:rsidP="00631423">
      <w:pPr>
        <w:pStyle w:val="ac"/>
        <w:spacing w:line="288" w:lineRule="auto"/>
        <w:ind w:firstLine="567"/>
        <w:rPr>
          <w:iCs/>
          <w:color w:val="000000"/>
        </w:rPr>
      </w:pPr>
      <w:r w:rsidRPr="005E3337">
        <w:rPr>
          <w:iCs/>
          <w:color w:val="000000"/>
        </w:rPr>
        <w:t>Для прикладу можна розглянути процедуру отримання дозволу або адміністративної послуги. У неефективній бюрократичній моделі громадянин сам обходить кілька кабінетів, збирає паперові довідки, отримує незрозумілі відмови і залежить від конкретного службовця. У модернізованій адміністративній системі послуга надається через єдине вікно або цифровий сервіс, перелік документів чіткий, частина інформації отримується з реєстрів, строк розгляду прозорий, а рішення можна оскаржити.</w:t>
      </w:r>
    </w:p>
    <w:p w14:paraId="59F9D782" w14:textId="77777777" w:rsidR="00631423" w:rsidRPr="005E3337" w:rsidRDefault="00631423" w:rsidP="00631423">
      <w:pPr>
        <w:pStyle w:val="ac"/>
        <w:spacing w:line="288" w:lineRule="auto"/>
        <w:ind w:firstLine="567"/>
        <w:rPr>
          <w:iCs/>
          <w:color w:val="000000"/>
        </w:rPr>
      </w:pPr>
      <w:r w:rsidRPr="005E3337">
        <w:rPr>
          <w:iCs/>
          <w:color w:val="000000"/>
        </w:rPr>
        <w:t xml:space="preserve">Співвідношення </w:t>
      </w:r>
      <w:r w:rsidRPr="005E3337">
        <w:rPr>
          <w:b/>
          <w:bCs/>
          <w:iCs/>
          <w:color w:val="000000"/>
        </w:rPr>
        <w:t>бюрократії та адміністрування</w:t>
      </w:r>
      <w:r w:rsidRPr="005E3337">
        <w:rPr>
          <w:iCs/>
          <w:color w:val="000000"/>
        </w:rPr>
        <w:t xml:space="preserve"> полягає в тому, що бюрократія є організаційною формою, а адміністрування — процесом діяльності. Бюрократія створює апарат, правила, посади й ієрархію. Адміністрування використовує ці елементи для виконання публічних завдань. Якщо бюрократична форма служить публічному інтересу, адміністрування є ефективним. Якщо ж форма починає існувати заради самої себе, адміністрування втрачає зв’язок із громадянином і результатом.</w:t>
      </w:r>
    </w:p>
    <w:p w14:paraId="60CD8AE3" w14:textId="77777777" w:rsidR="00631423" w:rsidRPr="005E3337" w:rsidRDefault="00631423" w:rsidP="00631423">
      <w:pPr>
        <w:pStyle w:val="ac"/>
        <w:spacing w:line="288" w:lineRule="auto"/>
        <w:ind w:firstLine="567"/>
        <w:rPr>
          <w:iCs/>
          <w:color w:val="000000"/>
        </w:rPr>
      </w:pPr>
      <w:r w:rsidRPr="005E3337">
        <w:rPr>
          <w:iCs/>
          <w:color w:val="000000"/>
        </w:rPr>
        <w:t xml:space="preserve">У підсумку пункт 6.4 можна узагальнити так. Нова ідеологія функціонування органів публічної влади означає перехід до сервісного, прозорого, підзвітного, цифрового, інклюзивного і </w:t>
      </w:r>
      <w:proofErr w:type="spellStart"/>
      <w:r w:rsidRPr="005E3337">
        <w:rPr>
          <w:iCs/>
          <w:color w:val="000000"/>
        </w:rPr>
        <w:t>результатоорієнтованого</w:t>
      </w:r>
      <w:proofErr w:type="spellEnd"/>
      <w:r w:rsidRPr="005E3337">
        <w:rPr>
          <w:iCs/>
          <w:color w:val="000000"/>
        </w:rPr>
        <w:t xml:space="preserve"> адміністрування. Розподіл функцій між державою і місцевим самоврядуванням має ґрунтуватися на </w:t>
      </w:r>
      <w:proofErr w:type="spellStart"/>
      <w:r w:rsidRPr="005E3337">
        <w:rPr>
          <w:iCs/>
          <w:color w:val="000000"/>
        </w:rPr>
        <w:t>субсидіарності</w:t>
      </w:r>
      <w:proofErr w:type="spellEnd"/>
      <w:r w:rsidRPr="005E3337">
        <w:rPr>
          <w:iCs/>
          <w:color w:val="000000"/>
        </w:rPr>
        <w:t>, чіткості повноважень, ресурсному забезпеченні та відповідальності. Гармонізація управління й публічної політики потребує зв’язку стратегій із ресурсами, процедур із цілями, рішень із даними, а політики — з реальними результатами. Бюрократія є необхідною організаційною основою публічної влади, але її негативні прояви мають долатися через модернізацію адміністративної системи.</w:t>
      </w:r>
    </w:p>
    <w:p w14:paraId="48561F8C" w14:textId="77777777" w:rsidR="00631423" w:rsidRPr="005E3337" w:rsidRDefault="00631423" w:rsidP="00631423">
      <w:pPr>
        <w:pStyle w:val="ac"/>
        <w:spacing w:line="288" w:lineRule="auto"/>
        <w:ind w:firstLine="567"/>
        <w:rPr>
          <w:iCs/>
          <w:color w:val="000000"/>
        </w:rPr>
      </w:pPr>
      <w:r w:rsidRPr="005E3337">
        <w:rPr>
          <w:iCs/>
          <w:color w:val="000000"/>
        </w:rPr>
        <w:t>Для завершення лекційного фрагмента можна сформулювати таке визначення:</w:t>
      </w:r>
    </w:p>
    <w:p w14:paraId="2B052C15" w14:textId="77777777" w:rsidR="00631423" w:rsidRPr="005E3337" w:rsidRDefault="00631423" w:rsidP="00631423">
      <w:pPr>
        <w:pStyle w:val="ac"/>
        <w:spacing w:line="288" w:lineRule="auto"/>
        <w:ind w:firstLine="567"/>
        <w:rPr>
          <w:iCs/>
          <w:color w:val="000000"/>
        </w:rPr>
      </w:pPr>
      <w:r w:rsidRPr="005E3337">
        <w:rPr>
          <w:b/>
          <w:bCs/>
          <w:iCs/>
          <w:color w:val="000000"/>
        </w:rPr>
        <w:t xml:space="preserve">Нова ідеологія функціонування органів публічної влади — це перехід від закритої, формально-бюрократичної та ієрархічної моделі адміністрування до відкритої, сервісної, підзвітної, </w:t>
      </w:r>
      <w:proofErr w:type="spellStart"/>
      <w:r w:rsidRPr="005E3337">
        <w:rPr>
          <w:b/>
          <w:bCs/>
          <w:iCs/>
          <w:color w:val="000000"/>
        </w:rPr>
        <w:t>цифрово</w:t>
      </w:r>
      <w:proofErr w:type="spellEnd"/>
      <w:r w:rsidRPr="005E3337">
        <w:rPr>
          <w:b/>
          <w:bCs/>
          <w:iCs/>
          <w:color w:val="000000"/>
        </w:rPr>
        <w:t xml:space="preserve"> орієнтованої, професійної та результативної моделі публічного управління, у центрі якої перебувають права, потреби і довіра громадян.</w:t>
      </w:r>
    </w:p>
    <w:p w14:paraId="0078DC87" w14:textId="77777777" w:rsidR="00631423" w:rsidRPr="005E3337" w:rsidRDefault="00631423" w:rsidP="00631423">
      <w:pPr>
        <w:pStyle w:val="ac"/>
        <w:spacing w:line="288" w:lineRule="auto"/>
        <w:ind w:firstLine="567"/>
        <w:rPr>
          <w:iCs/>
          <w:color w:val="000000"/>
        </w:rPr>
      </w:pPr>
      <w:r w:rsidRPr="005E3337">
        <w:rPr>
          <w:iCs/>
          <w:color w:val="000000"/>
        </w:rPr>
        <w:lastRenderedPageBreak/>
        <w:t>Отже, сучасне публічне адміністрування не заперечує потреби в правилах, процедурах та інституційній дисципліні. Навпаки, воно прагне зробити ці елементи більш раціональними, прозорими й орієнтованими на публічний результат. Ефективна публічна влада має бути одночасно організованою і гнучкою, правовою і сервісною, ієрархічно відповідальною і відкритою до участі громадян.</w:t>
      </w:r>
    </w:p>
    <w:p w14:paraId="335FCE94" w14:textId="77777777" w:rsidR="00553056" w:rsidRPr="005E3337" w:rsidRDefault="00553056" w:rsidP="00631423">
      <w:pPr>
        <w:pStyle w:val="ac"/>
        <w:spacing w:line="288" w:lineRule="auto"/>
        <w:ind w:firstLine="567"/>
        <w:rPr>
          <w:iCs/>
          <w:color w:val="000000"/>
        </w:rPr>
      </w:pPr>
    </w:p>
    <w:p w14:paraId="7A65FE17" w14:textId="77777777" w:rsidR="001B0065" w:rsidRPr="005E3337" w:rsidRDefault="001B0065" w:rsidP="001B0065">
      <w:pPr>
        <w:pStyle w:val="ac"/>
        <w:spacing w:line="288" w:lineRule="auto"/>
        <w:ind w:firstLine="567"/>
        <w:rPr>
          <w:b/>
          <w:bCs/>
          <w:iCs/>
          <w:color w:val="000000"/>
        </w:rPr>
      </w:pPr>
      <w:r w:rsidRPr="005E3337">
        <w:rPr>
          <w:b/>
          <w:bCs/>
          <w:iCs/>
          <w:color w:val="000000"/>
        </w:rPr>
        <w:t xml:space="preserve">6.5. Концепція бюрократії Макса Вебера. Модель «адміністративної ефективності» </w:t>
      </w:r>
      <w:proofErr w:type="spellStart"/>
      <w:r w:rsidRPr="005E3337">
        <w:rPr>
          <w:b/>
          <w:bCs/>
          <w:iCs/>
          <w:color w:val="000000"/>
        </w:rPr>
        <w:t>Вудро</w:t>
      </w:r>
      <w:proofErr w:type="spellEnd"/>
      <w:r w:rsidRPr="005E3337">
        <w:rPr>
          <w:b/>
          <w:bCs/>
          <w:iCs/>
          <w:color w:val="000000"/>
        </w:rPr>
        <w:t xml:space="preserve"> Вільсона. Виконання та здійснення державної політики як ключовий елемент адміністрування</w:t>
      </w:r>
    </w:p>
    <w:p w14:paraId="2C4F87AA" w14:textId="77777777" w:rsidR="001B0065" w:rsidRPr="005E3337" w:rsidRDefault="001B0065" w:rsidP="001B0065">
      <w:pPr>
        <w:pStyle w:val="ac"/>
        <w:spacing w:line="288" w:lineRule="auto"/>
        <w:ind w:firstLine="567"/>
        <w:rPr>
          <w:b/>
          <w:bCs/>
          <w:iCs/>
          <w:color w:val="000000"/>
        </w:rPr>
      </w:pPr>
    </w:p>
    <w:p w14:paraId="35D1A1EE" w14:textId="77777777" w:rsidR="001B0065" w:rsidRPr="005E3337" w:rsidRDefault="001B0065" w:rsidP="001B0065">
      <w:pPr>
        <w:pStyle w:val="ac"/>
        <w:spacing w:line="288" w:lineRule="auto"/>
        <w:ind w:firstLine="567"/>
        <w:rPr>
          <w:iCs/>
          <w:color w:val="000000"/>
        </w:rPr>
      </w:pPr>
      <w:r w:rsidRPr="005E3337">
        <w:rPr>
          <w:iCs/>
          <w:color w:val="000000"/>
        </w:rPr>
        <w:t xml:space="preserve">Концепція бюрократії Макса Вебера та модель адміністративної ефективності </w:t>
      </w:r>
      <w:proofErr w:type="spellStart"/>
      <w:r w:rsidRPr="005E3337">
        <w:rPr>
          <w:iCs/>
          <w:color w:val="000000"/>
        </w:rPr>
        <w:t>Вудро</w:t>
      </w:r>
      <w:proofErr w:type="spellEnd"/>
      <w:r w:rsidRPr="005E3337">
        <w:rPr>
          <w:iCs/>
          <w:color w:val="000000"/>
        </w:rPr>
        <w:t xml:space="preserve"> Вільсона належать до класичних теоретичних основ науки публічного адміністрування. Їхнє значення полягає в тому, що вони пояснюють, чому сучасна держава потребує професійного адміністративного апарату, формалізованих правил, ієрархії, компетенції, службової дисципліни та відокремлення публічної служби від приватних інтересів. Водночас ці підходи допомагають зрозуміти як сильні сторони бюрократичної організації, так і її потенційні ризики: формалізм, повільність, надмірну </w:t>
      </w:r>
      <w:proofErr w:type="spellStart"/>
      <w:r w:rsidRPr="005E3337">
        <w:rPr>
          <w:iCs/>
          <w:color w:val="000000"/>
        </w:rPr>
        <w:t>зарегульованість</w:t>
      </w:r>
      <w:proofErr w:type="spellEnd"/>
      <w:r w:rsidRPr="005E3337">
        <w:rPr>
          <w:iCs/>
          <w:color w:val="000000"/>
        </w:rPr>
        <w:t>, відчуження від громадян і зосередження на процедурі замість суспільного результату.</w:t>
      </w:r>
    </w:p>
    <w:p w14:paraId="463DFEC1" w14:textId="77777777" w:rsidR="001B0065" w:rsidRPr="005E3337" w:rsidRDefault="001B0065" w:rsidP="001B0065">
      <w:pPr>
        <w:pStyle w:val="ac"/>
        <w:spacing w:line="288" w:lineRule="auto"/>
        <w:ind w:firstLine="567"/>
        <w:rPr>
          <w:iCs/>
          <w:color w:val="000000"/>
        </w:rPr>
      </w:pPr>
      <w:r w:rsidRPr="005E3337">
        <w:rPr>
          <w:iCs/>
          <w:color w:val="000000"/>
        </w:rPr>
        <w:t xml:space="preserve">У теорії Макса Вебера бюрократія розглядається не як негативне явище, а як раціональна форма організації влади в модерній державі. Вебер пов’язував бюрократію з типом </w:t>
      </w:r>
      <w:r w:rsidRPr="005E3337">
        <w:rPr>
          <w:b/>
          <w:bCs/>
          <w:iCs/>
          <w:color w:val="000000"/>
        </w:rPr>
        <w:t>раціонально-легального панування</w:t>
      </w:r>
      <w:r w:rsidRPr="005E3337">
        <w:rPr>
          <w:iCs/>
          <w:color w:val="000000"/>
        </w:rPr>
        <w:t>, за якого влада ґрунтується не на особистій відданості правителю, традиції чи харизмі, а на правових нормах, посадових повноваженнях, формальних процедурах і компетенції посадових осіб. Саме така організація, на його думку, забезпечує передбачуваність, стабільність і технічну ефективність управління великими соціальними системами.</w:t>
      </w:r>
    </w:p>
    <w:p w14:paraId="5362FD0A" w14:textId="77777777" w:rsidR="001B0065" w:rsidRPr="005E3337" w:rsidRDefault="001B0065" w:rsidP="001B0065">
      <w:pPr>
        <w:pStyle w:val="ac"/>
        <w:spacing w:line="288" w:lineRule="auto"/>
        <w:ind w:firstLine="567"/>
        <w:rPr>
          <w:iCs/>
          <w:color w:val="000000"/>
        </w:rPr>
      </w:pPr>
      <w:r w:rsidRPr="005E3337">
        <w:rPr>
          <w:b/>
          <w:bCs/>
          <w:iCs/>
          <w:color w:val="000000"/>
        </w:rPr>
        <w:t xml:space="preserve">Бюрократія у </w:t>
      </w:r>
      <w:proofErr w:type="spellStart"/>
      <w:r w:rsidRPr="005E3337">
        <w:rPr>
          <w:b/>
          <w:bCs/>
          <w:iCs/>
          <w:color w:val="000000"/>
        </w:rPr>
        <w:t>веберівському</w:t>
      </w:r>
      <w:proofErr w:type="spellEnd"/>
      <w:r w:rsidRPr="005E3337">
        <w:rPr>
          <w:b/>
          <w:bCs/>
          <w:iCs/>
          <w:color w:val="000000"/>
        </w:rPr>
        <w:t xml:space="preserve"> розумінні</w:t>
      </w:r>
      <w:r w:rsidRPr="005E3337">
        <w:rPr>
          <w:iCs/>
          <w:color w:val="000000"/>
        </w:rPr>
        <w:t xml:space="preserve"> — це </w:t>
      </w:r>
      <w:proofErr w:type="spellStart"/>
      <w:r w:rsidRPr="005E3337">
        <w:rPr>
          <w:iCs/>
          <w:color w:val="000000"/>
        </w:rPr>
        <w:t>професійно</w:t>
      </w:r>
      <w:proofErr w:type="spellEnd"/>
      <w:r w:rsidRPr="005E3337">
        <w:rPr>
          <w:iCs/>
          <w:color w:val="000000"/>
        </w:rPr>
        <w:t xml:space="preserve"> організована система адміністративного управління, яка функціонує на основі правових норм, ієрархічної підпорядкованості, чіткого розподілу компетенцій, письмових процедур, службової дисципліни, спеціалізації посад і безособовості ухвалення рішень. Її головне призначення полягає в тому, щоб забезпечити раціональне, передбачуване й однакове застосування правил до різних ситуацій.</w:t>
      </w:r>
    </w:p>
    <w:p w14:paraId="17925B0D" w14:textId="20474EC0" w:rsidR="001B0065" w:rsidRPr="005E3337" w:rsidRDefault="001B0065" w:rsidP="001B0065">
      <w:pPr>
        <w:pStyle w:val="ac"/>
        <w:spacing w:line="288" w:lineRule="auto"/>
        <w:ind w:firstLine="567"/>
        <w:rPr>
          <w:iCs/>
          <w:color w:val="000000"/>
        </w:rPr>
      </w:pPr>
      <w:r w:rsidRPr="005E3337">
        <w:rPr>
          <w:iCs/>
          <w:color w:val="000000"/>
        </w:rPr>
        <w:t xml:space="preserve">Однією з ключових ознак бюрократії за Вебером є </w:t>
      </w:r>
      <w:r w:rsidRPr="005E3337">
        <w:rPr>
          <w:b/>
          <w:bCs/>
          <w:iCs/>
          <w:color w:val="000000"/>
        </w:rPr>
        <w:t>чітка ієрархія посад</w:t>
      </w:r>
      <w:r w:rsidRPr="005E3337">
        <w:rPr>
          <w:iCs/>
          <w:color w:val="000000"/>
        </w:rPr>
        <w:t xml:space="preserve">. </w:t>
      </w:r>
      <w:r w:rsidRPr="005E3337">
        <w:rPr>
          <w:iCs/>
          <w:color w:val="000000"/>
        </w:rPr>
        <w:lastRenderedPageBreak/>
        <w:t>Кожна посадова особа має визначене місце в адміністративній структурі, підпорядковується вищому рівню і може контролювати нижчий рівень у межах компетенції. Така ієрархія дозволяє організувати відповідальність і контроль. Наприклад, у міністерстві політичне керівництво визначає пріоритети, департаменти готують політичні й адміністративні рішення, управління забезпечують виконання конкретних напрямів, а відділи виконують операційні завдання. Без ієрархії велика організація ризикує втратити керованість.</w:t>
      </w:r>
    </w:p>
    <w:p w14:paraId="53EA64FC" w14:textId="77777777" w:rsidR="000F1C37" w:rsidRPr="005E3337" w:rsidRDefault="000F1C37" w:rsidP="001B0065">
      <w:pPr>
        <w:pStyle w:val="ac"/>
        <w:spacing w:line="288" w:lineRule="auto"/>
        <w:ind w:firstLine="567"/>
        <w:rPr>
          <w:iCs/>
          <w:color w:val="000000"/>
        </w:rPr>
      </w:pPr>
    </w:p>
    <w:p w14:paraId="0D7AB42E" w14:textId="4C5980D8" w:rsidR="000F1C37" w:rsidRPr="005E3337" w:rsidRDefault="000F1C37" w:rsidP="000F1C37">
      <w:pPr>
        <w:pStyle w:val="ac"/>
        <w:spacing w:line="288" w:lineRule="auto"/>
        <w:ind w:left="0" w:firstLine="0"/>
        <w:rPr>
          <w:iCs/>
          <w:color w:val="000000"/>
        </w:rPr>
      </w:pPr>
      <w:r w:rsidRPr="005E3337">
        <w:rPr>
          <w:iCs/>
          <w:noProof/>
          <w:color w:val="000000"/>
        </w:rPr>
        <w:drawing>
          <wp:inline distT="0" distB="0" distL="0" distR="0" wp14:anchorId="20B0C62C" wp14:editId="0EE8F3D6">
            <wp:extent cx="6300470" cy="4725670"/>
            <wp:effectExtent l="0" t="0" r="5080" b="0"/>
            <wp:docPr id="85623799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6237996" name=""/>
                    <pic:cNvPicPr/>
                  </pic:nvPicPr>
                  <pic:blipFill>
                    <a:blip r:embed="rId10"/>
                    <a:stretch>
                      <a:fillRect/>
                    </a:stretch>
                  </pic:blipFill>
                  <pic:spPr>
                    <a:xfrm>
                      <a:off x="0" y="0"/>
                      <a:ext cx="6300470" cy="4725670"/>
                    </a:xfrm>
                    <a:prstGeom prst="rect">
                      <a:avLst/>
                    </a:prstGeom>
                  </pic:spPr>
                </pic:pic>
              </a:graphicData>
            </a:graphic>
          </wp:inline>
        </w:drawing>
      </w:r>
    </w:p>
    <w:p w14:paraId="2AE104D1" w14:textId="77777777" w:rsidR="00EF4A1A" w:rsidRPr="005E3337" w:rsidRDefault="00EF4A1A" w:rsidP="001B0065">
      <w:pPr>
        <w:pStyle w:val="ac"/>
        <w:spacing w:line="288" w:lineRule="auto"/>
        <w:ind w:firstLine="567"/>
        <w:rPr>
          <w:iCs/>
          <w:color w:val="000000"/>
        </w:rPr>
      </w:pPr>
    </w:p>
    <w:p w14:paraId="64BBC335" w14:textId="10871FF0" w:rsidR="001B0065" w:rsidRPr="005E3337" w:rsidRDefault="001B0065" w:rsidP="001B0065">
      <w:pPr>
        <w:pStyle w:val="ac"/>
        <w:spacing w:line="288" w:lineRule="auto"/>
        <w:ind w:firstLine="567"/>
        <w:rPr>
          <w:iCs/>
          <w:color w:val="000000"/>
        </w:rPr>
      </w:pPr>
      <w:r w:rsidRPr="005E3337">
        <w:rPr>
          <w:iCs/>
          <w:color w:val="000000"/>
        </w:rPr>
        <w:t xml:space="preserve">Другою ознакою є </w:t>
      </w:r>
      <w:r w:rsidRPr="005E3337">
        <w:rPr>
          <w:b/>
          <w:bCs/>
          <w:iCs/>
          <w:color w:val="000000"/>
        </w:rPr>
        <w:t>чіткий розподіл компетенцій</w:t>
      </w:r>
      <w:r w:rsidRPr="005E3337">
        <w:rPr>
          <w:iCs/>
          <w:color w:val="000000"/>
        </w:rPr>
        <w:t>. Кожен орган і кожна посада повинні мати визначене коло повноважень. Це важливо для запобігання хаосу, дублюванню функцій і свавіллю. Наприклад, орган соціального захисту не може самостійно виконувати функції суду, а орган місцевого самоврядування не може виходити за межі визначених законом повноважень. Розподіл компетенцій робить адміністративну систему передбачуваною.</w:t>
      </w:r>
    </w:p>
    <w:p w14:paraId="123CBF05" w14:textId="77777777" w:rsidR="001B0065" w:rsidRPr="005E3337" w:rsidRDefault="001B0065" w:rsidP="001B0065">
      <w:pPr>
        <w:pStyle w:val="ac"/>
        <w:spacing w:line="288" w:lineRule="auto"/>
        <w:ind w:firstLine="567"/>
        <w:rPr>
          <w:iCs/>
          <w:color w:val="000000"/>
        </w:rPr>
      </w:pPr>
      <w:r w:rsidRPr="005E3337">
        <w:rPr>
          <w:iCs/>
          <w:color w:val="000000"/>
        </w:rPr>
        <w:t xml:space="preserve">Третьою ознакою є </w:t>
      </w:r>
      <w:r w:rsidRPr="005E3337">
        <w:rPr>
          <w:b/>
          <w:bCs/>
          <w:iCs/>
          <w:color w:val="000000"/>
        </w:rPr>
        <w:t>формалізовані правила і процедури</w:t>
      </w:r>
      <w:r w:rsidRPr="005E3337">
        <w:rPr>
          <w:iCs/>
          <w:color w:val="000000"/>
        </w:rPr>
        <w:t xml:space="preserve">. У бюрократичній системі рішення мають ухвалюватися не довільно, а відповідно до встановлених норм. Це забезпечує рівність громадян перед адміністрацією. </w:t>
      </w:r>
      <w:r w:rsidRPr="005E3337">
        <w:rPr>
          <w:iCs/>
          <w:color w:val="000000"/>
        </w:rPr>
        <w:lastRenderedPageBreak/>
        <w:t>Наприклад, якщо порядок надання субсидії визначає перелік документів, строки розгляду і підстави для відмови, посадова особа не повинна діяти на власний розсуд або керуватися особистими симпатіями. Процедура захищає громадянина від свавілля.</w:t>
      </w:r>
    </w:p>
    <w:p w14:paraId="3F78D279" w14:textId="77777777" w:rsidR="001B0065" w:rsidRPr="005E3337" w:rsidRDefault="001B0065" w:rsidP="001B0065">
      <w:pPr>
        <w:pStyle w:val="ac"/>
        <w:spacing w:line="288" w:lineRule="auto"/>
        <w:ind w:firstLine="567"/>
        <w:rPr>
          <w:iCs/>
          <w:color w:val="000000"/>
        </w:rPr>
      </w:pPr>
      <w:r w:rsidRPr="005E3337">
        <w:rPr>
          <w:iCs/>
          <w:color w:val="000000"/>
        </w:rPr>
        <w:t xml:space="preserve">Четвертою ознакою є </w:t>
      </w:r>
      <w:r w:rsidRPr="005E3337">
        <w:rPr>
          <w:b/>
          <w:bCs/>
          <w:iCs/>
          <w:color w:val="000000"/>
        </w:rPr>
        <w:t>письмова форма діловодства</w:t>
      </w:r>
      <w:r w:rsidRPr="005E3337">
        <w:rPr>
          <w:iCs/>
          <w:color w:val="000000"/>
        </w:rPr>
        <w:t>. Вебер надавав великого значення документуванню рішень, оскільки саме письмова фіксація забезпечує контроль, пам’ять організації, можливість перевірки й оскарження. У сучасному публічному адмініструванні це проявляється у веденні реєстрів, електронного документообігу, протоколів, наказів, розпоряджень, звітів, адміністративних актів. Наприклад, якщо громадянину відмовлено у наданні послуги, така відмова має бути оформлена письмово і мотивовано, щоб її можна було перевірити.</w:t>
      </w:r>
    </w:p>
    <w:p w14:paraId="192F3384" w14:textId="77777777" w:rsidR="001B0065" w:rsidRPr="005E3337" w:rsidRDefault="001B0065" w:rsidP="001B0065">
      <w:pPr>
        <w:pStyle w:val="ac"/>
        <w:spacing w:line="288" w:lineRule="auto"/>
        <w:ind w:firstLine="567"/>
        <w:rPr>
          <w:iCs/>
          <w:color w:val="000000"/>
        </w:rPr>
      </w:pPr>
      <w:r w:rsidRPr="005E3337">
        <w:rPr>
          <w:iCs/>
          <w:color w:val="000000"/>
        </w:rPr>
        <w:t xml:space="preserve">П’ятою ознакою є </w:t>
      </w:r>
      <w:r w:rsidRPr="005E3337">
        <w:rPr>
          <w:b/>
          <w:bCs/>
          <w:iCs/>
          <w:color w:val="000000"/>
        </w:rPr>
        <w:t>професіоналізація службовців</w:t>
      </w:r>
      <w:r w:rsidRPr="005E3337">
        <w:rPr>
          <w:iCs/>
          <w:color w:val="000000"/>
        </w:rPr>
        <w:t xml:space="preserve">. Бюрократичний апарат має складатися з підготовлених фахівців, які володіють необхідними знаннями, працюють на постійній основі, просуваються службою відповідно до кваліфікації та виконують посадові обов’язки як професійну діяльність. Це відрізняє раціональну бюрократію від патримоніальних або </w:t>
      </w:r>
      <w:proofErr w:type="spellStart"/>
      <w:r w:rsidRPr="005E3337">
        <w:rPr>
          <w:iCs/>
          <w:color w:val="000000"/>
        </w:rPr>
        <w:t>персоналістських</w:t>
      </w:r>
      <w:proofErr w:type="spellEnd"/>
      <w:r w:rsidRPr="005E3337">
        <w:rPr>
          <w:iCs/>
          <w:color w:val="000000"/>
        </w:rPr>
        <w:t xml:space="preserve"> моделей, де посади розподіляються за особистою відданістю, родинними зв’язками або політичною лояльністю.</w:t>
      </w:r>
    </w:p>
    <w:p w14:paraId="42D81456" w14:textId="77777777" w:rsidR="001B0065" w:rsidRPr="005E3337" w:rsidRDefault="001B0065" w:rsidP="001B0065">
      <w:pPr>
        <w:pStyle w:val="ac"/>
        <w:spacing w:line="288" w:lineRule="auto"/>
        <w:ind w:firstLine="567"/>
        <w:rPr>
          <w:iCs/>
          <w:color w:val="000000"/>
        </w:rPr>
      </w:pPr>
      <w:r w:rsidRPr="005E3337">
        <w:rPr>
          <w:iCs/>
          <w:color w:val="000000"/>
        </w:rPr>
        <w:t xml:space="preserve">Шостою ознакою є </w:t>
      </w:r>
      <w:r w:rsidRPr="005E3337">
        <w:rPr>
          <w:b/>
          <w:bCs/>
          <w:iCs/>
          <w:color w:val="000000"/>
        </w:rPr>
        <w:t>безособовість адміністрування</w:t>
      </w:r>
      <w:r w:rsidRPr="005E3337">
        <w:rPr>
          <w:iCs/>
          <w:color w:val="000000"/>
        </w:rPr>
        <w:t>. Це означає, що рішення мають ухвалюватися відповідно до правил, а не особистого ставлення до конкретної людини. Безособовість у позитивному сенсі забезпечує рівність і недискримінацію. Наприклад, два громадяни, які перебувають в однакових правових умовах, мають отримати однакове адміністративне рішення незалежно від особистих знайомств, статусу чи симпатій посадової особи.</w:t>
      </w:r>
    </w:p>
    <w:p w14:paraId="769108B9" w14:textId="77777777" w:rsidR="001B0065" w:rsidRPr="005E3337" w:rsidRDefault="001B0065" w:rsidP="001B0065">
      <w:pPr>
        <w:pStyle w:val="ac"/>
        <w:spacing w:line="288" w:lineRule="auto"/>
        <w:ind w:firstLine="567"/>
        <w:rPr>
          <w:iCs/>
          <w:color w:val="000000"/>
        </w:rPr>
      </w:pPr>
      <w:r w:rsidRPr="005E3337">
        <w:rPr>
          <w:iCs/>
          <w:color w:val="000000"/>
        </w:rPr>
        <w:t xml:space="preserve">Сьомою ознакою є </w:t>
      </w:r>
      <w:r w:rsidRPr="005E3337">
        <w:rPr>
          <w:b/>
          <w:bCs/>
          <w:iCs/>
          <w:color w:val="000000"/>
        </w:rPr>
        <w:t>відокремлення посади від особи, яка її обіймає</w:t>
      </w:r>
      <w:r w:rsidRPr="005E3337">
        <w:rPr>
          <w:iCs/>
          <w:color w:val="000000"/>
        </w:rPr>
        <w:t>. Посадова особа не є власником посади, ресурсів або владних повноважень. Вона лише тимчасово виконує функції в межах публічного мандата. Це принципово важливо для запобігання приватизації влади. Наприклад, службовець не може використовувати службовий автомобіль, інформацію з реєстру або адміністративний вплив для особистих цілей.</w:t>
      </w:r>
    </w:p>
    <w:p w14:paraId="3508871C" w14:textId="77777777" w:rsidR="001B0065" w:rsidRPr="005E3337" w:rsidRDefault="001B0065" w:rsidP="001B0065">
      <w:pPr>
        <w:pStyle w:val="ac"/>
        <w:spacing w:line="288" w:lineRule="auto"/>
        <w:ind w:firstLine="567"/>
        <w:rPr>
          <w:iCs/>
          <w:color w:val="000000"/>
        </w:rPr>
      </w:pPr>
      <w:r w:rsidRPr="005E3337">
        <w:rPr>
          <w:iCs/>
          <w:color w:val="000000"/>
        </w:rPr>
        <w:t xml:space="preserve">Перевага </w:t>
      </w:r>
      <w:proofErr w:type="spellStart"/>
      <w:r w:rsidRPr="005E3337">
        <w:rPr>
          <w:iCs/>
          <w:color w:val="000000"/>
        </w:rPr>
        <w:t>веберівської</w:t>
      </w:r>
      <w:proofErr w:type="spellEnd"/>
      <w:r w:rsidRPr="005E3337">
        <w:rPr>
          <w:iCs/>
          <w:color w:val="000000"/>
        </w:rPr>
        <w:t xml:space="preserve"> бюрократії полягає в тому, що вона забезпечує </w:t>
      </w:r>
      <w:r w:rsidRPr="005E3337">
        <w:rPr>
          <w:b/>
          <w:bCs/>
          <w:iCs/>
          <w:color w:val="000000"/>
        </w:rPr>
        <w:t>стабільність, передбачуваність, формальну рівність, професійність, контрольованість і правову визначеність</w:t>
      </w:r>
      <w:r w:rsidRPr="005E3337">
        <w:rPr>
          <w:iCs/>
          <w:color w:val="000000"/>
        </w:rPr>
        <w:t xml:space="preserve">. Для публічного управління це має фундаментальне значення. Без бюрократичного апарату неможливо стабільно збирати податки, вести реєстри, виплачувати пенсії, організовувати освіту, здійснювати державний нагляд, забезпечувати адміністративні послуги, </w:t>
      </w:r>
      <w:r w:rsidRPr="005E3337">
        <w:rPr>
          <w:iCs/>
          <w:color w:val="000000"/>
        </w:rPr>
        <w:lastRenderedPageBreak/>
        <w:t>проводити вибори, виконувати державні програми.</w:t>
      </w:r>
    </w:p>
    <w:p w14:paraId="23341836" w14:textId="77777777" w:rsidR="001B0065" w:rsidRPr="005E3337" w:rsidRDefault="001B0065" w:rsidP="001B0065">
      <w:pPr>
        <w:pStyle w:val="ac"/>
        <w:spacing w:line="288" w:lineRule="auto"/>
        <w:ind w:firstLine="567"/>
        <w:rPr>
          <w:iCs/>
          <w:color w:val="000000"/>
        </w:rPr>
      </w:pPr>
      <w:r w:rsidRPr="005E3337">
        <w:rPr>
          <w:iCs/>
          <w:color w:val="000000"/>
        </w:rPr>
        <w:t>Наприклад, система надання паспортних документів або реєстрації актів цивільного стану потребує чітких правил, реєстрів, посадових повноважень, контролю і однаковості процедур. Якщо кожен службовець вирішував би справу на власний розсуд, виникли б корупція, нерівність, правова невизначеність і недовіра.</w:t>
      </w:r>
    </w:p>
    <w:p w14:paraId="20919DB2" w14:textId="77777777" w:rsidR="001B0065" w:rsidRPr="005E3337" w:rsidRDefault="001B0065" w:rsidP="001B0065">
      <w:pPr>
        <w:pStyle w:val="ac"/>
        <w:spacing w:line="288" w:lineRule="auto"/>
        <w:ind w:firstLine="567"/>
        <w:rPr>
          <w:iCs/>
          <w:color w:val="000000"/>
        </w:rPr>
      </w:pPr>
      <w:r w:rsidRPr="005E3337">
        <w:rPr>
          <w:iCs/>
          <w:color w:val="000000"/>
        </w:rPr>
        <w:t xml:space="preserve">Водночас </w:t>
      </w:r>
      <w:proofErr w:type="spellStart"/>
      <w:r w:rsidRPr="005E3337">
        <w:rPr>
          <w:iCs/>
          <w:color w:val="000000"/>
        </w:rPr>
        <w:t>веберівська</w:t>
      </w:r>
      <w:proofErr w:type="spellEnd"/>
      <w:r w:rsidRPr="005E3337">
        <w:rPr>
          <w:iCs/>
          <w:color w:val="000000"/>
        </w:rPr>
        <w:t xml:space="preserve"> бюрократія має потенційні обмеження. Надмірна формалізація може призводити до ситуації, коли службовець більше дбає про правильність процедури, ніж про реальний результат. Ієрархія може сповільнювати рішення. Поділ компетенцій може створювати міжвідомчі бар’єри. Безособовість може перетворюватися на байдужість до конкретної людини. Письмові процедури можуть породжувати надмірний документообіг. Саме тому сучасне публічне адміністрування не відкидає бюрократію, але прагне поєднати її правову раціональність із </w:t>
      </w:r>
      <w:proofErr w:type="spellStart"/>
      <w:r w:rsidRPr="005E3337">
        <w:rPr>
          <w:iCs/>
          <w:color w:val="000000"/>
        </w:rPr>
        <w:t>сервісністю</w:t>
      </w:r>
      <w:proofErr w:type="spellEnd"/>
      <w:r w:rsidRPr="005E3337">
        <w:rPr>
          <w:iCs/>
          <w:color w:val="000000"/>
        </w:rPr>
        <w:t xml:space="preserve">, </w:t>
      </w:r>
      <w:proofErr w:type="spellStart"/>
      <w:r w:rsidRPr="005E3337">
        <w:rPr>
          <w:iCs/>
          <w:color w:val="000000"/>
        </w:rPr>
        <w:t>цифровізацією</w:t>
      </w:r>
      <w:proofErr w:type="spellEnd"/>
      <w:r w:rsidRPr="005E3337">
        <w:rPr>
          <w:iCs/>
          <w:color w:val="000000"/>
        </w:rPr>
        <w:t>, прозорістю, гнучкістю та орієнтацією на результат.</w:t>
      </w:r>
    </w:p>
    <w:p w14:paraId="0D5B737C" w14:textId="77777777" w:rsidR="001B0065" w:rsidRPr="005E3337" w:rsidRDefault="001B0065" w:rsidP="001B0065">
      <w:pPr>
        <w:pStyle w:val="ac"/>
        <w:spacing w:line="288" w:lineRule="auto"/>
        <w:ind w:firstLine="567"/>
        <w:rPr>
          <w:iCs/>
          <w:color w:val="000000"/>
        </w:rPr>
      </w:pPr>
      <w:r w:rsidRPr="005E3337">
        <w:rPr>
          <w:iCs/>
          <w:color w:val="000000"/>
        </w:rPr>
        <w:t xml:space="preserve">Наприклад, вимога дотримуватися процедури при наданні адміністративної послуги є необхідною. Але якщо процедура вимагає від громадянина довідку, яку орган влади може отримати самостійно з державного реєстру, то бюрократична логіка має бути модернізована. У цьому випадку </w:t>
      </w:r>
      <w:proofErr w:type="spellStart"/>
      <w:r w:rsidRPr="005E3337">
        <w:rPr>
          <w:iCs/>
          <w:color w:val="000000"/>
        </w:rPr>
        <w:t>цифровізація</w:t>
      </w:r>
      <w:proofErr w:type="spellEnd"/>
      <w:r w:rsidRPr="005E3337">
        <w:rPr>
          <w:iCs/>
          <w:color w:val="000000"/>
        </w:rPr>
        <w:t xml:space="preserve"> не скасовує правило, а робить його більш раціональним і зручним для громадянина.</w:t>
      </w:r>
    </w:p>
    <w:p w14:paraId="086A09E8" w14:textId="77777777" w:rsidR="001B0065" w:rsidRPr="005E3337" w:rsidRDefault="001B0065" w:rsidP="001B0065">
      <w:pPr>
        <w:pStyle w:val="ac"/>
        <w:spacing w:line="288" w:lineRule="auto"/>
        <w:ind w:firstLine="567"/>
        <w:rPr>
          <w:iCs/>
          <w:color w:val="000000"/>
        </w:rPr>
      </w:pPr>
      <w:r w:rsidRPr="005E3337">
        <w:rPr>
          <w:iCs/>
          <w:color w:val="000000"/>
        </w:rPr>
        <w:t xml:space="preserve">Іншим класичним теоретиком публічного адміністрування є </w:t>
      </w:r>
      <w:proofErr w:type="spellStart"/>
      <w:r w:rsidRPr="005E3337">
        <w:rPr>
          <w:b/>
          <w:bCs/>
          <w:iCs/>
          <w:color w:val="000000"/>
        </w:rPr>
        <w:t>Вудро</w:t>
      </w:r>
      <w:proofErr w:type="spellEnd"/>
      <w:r w:rsidRPr="005E3337">
        <w:rPr>
          <w:b/>
          <w:bCs/>
          <w:iCs/>
          <w:color w:val="000000"/>
        </w:rPr>
        <w:t xml:space="preserve"> Вільсон</w:t>
      </w:r>
      <w:r w:rsidRPr="005E3337">
        <w:rPr>
          <w:iCs/>
          <w:color w:val="000000"/>
        </w:rPr>
        <w:t xml:space="preserve">, який одним із перших обґрунтував необхідність виокремлення адміністрування як самостійної сфери наукового дослідження і практичної діяльності. Його модель часто пов’язують із ідеєю </w:t>
      </w:r>
      <w:r w:rsidRPr="005E3337">
        <w:rPr>
          <w:b/>
          <w:bCs/>
          <w:iCs/>
          <w:color w:val="000000"/>
        </w:rPr>
        <w:t>адміністративної ефективності</w:t>
      </w:r>
      <w:r w:rsidRPr="005E3337">
        <w:rPr>
          <w:iCs/>
          <w:color w:val="000000"/>
        </w:rPr>
        <w:t>. Вільсон наголошував, що складність сучасної держави вимагає професійного адміністративного апарату, здатного ефективно виконувати державну політику.</w:t>
      </w:r>
    </w:p>
    <w:p w14:paraId="670AC30D" w14:textId="77777777" w:rsidR="001B0065" w:rsidRPr="005E3337" w:rsidRDefault="001B0065" w:rsidP="001B0065">
      <w:pPr>
        <w:pStyle w:val="ac"/>
        <w:spacing w:line="288" w:lineRule="auto"/>
        <w:ind w:firstLine="567"/>
        <w:rPr>
          <w:iCs/>
          <w:color w:val="000000"/>
        </w:rPr>
      </w:pPr>
      <w:r w:rsidRPr="005E3337">
        <w:rPr>
          <w:iCs/>
          <w:color w:val="000000"/>
        </w:rPr>
        <w:t xml:space="preserve">У центрі підходу Вільсона перебуває розмежування між </w:t>
      </w:r>
      <w:r w:rsidRPr="005E3337">
        <w:rPr>
          <w:b/>
          <w:bCs/>
          <w:iCs/>
          <w:color w:val="000000"/>
        </w:rPr>
        <w:t>політикою</w:t>
      </w:r>
      <w:r w:rsidRPr="005E3337">
        <w:rPr>
          <w:iCs/>
          <w:color w:val="000000"/>
        </w:rPr>
        <w:t xml:space="preserve"> і </w:t>
      </w:r>
      <w:r w:rsidRPr="005E3337">
        <w:rPr>
          <w:b/>
          <w:bCs/>
          <w:iCs/>
          <w:color w:val="000000"/>
        </w:rPr>
        <w:t>адмініструванням</w:t>
      </w:r>
      <w:r w:rsidRPr="005E3337">
        <w:rPr>
          <w:iCs/>
          <w:color w:val="000000"/>
        </w:rPr>
        <w:t xml:space="preserve">. Політика визначає цілі, пріоритети, суспільний курс і відповідає на питання: що потрібно робити? Адміністрування відповідає на питання: як саме це виконати ефективно, організовано і </w:t>
      </w:r>
      <w:proofErr w:type="spellStart"/>
      <w:r w:rsidRPr="005E3337">
        <w:rPr>
          <w:iCs/>
          <w:color w:val="000000"/>
        </w:rPr>
        <w:t>професійно</w:t>
      </w:r>
      <w:proofErr w:type="spellEnd"/>
      <w:r w:rsidRPr="005E3337">
        <w:rPr>
          <w:iCs/>
          <w:color w:val="000000"/>
        </w:rPr>
        <w:t>? Це розмежування не означає повної ізоляції адміністрації від політики, але воно підкреслює, що виконання політичних рішень потребує спеціальних знань, процедур, організаційної спроможності та професійної нейтральності.</w:t>
      </w:r>
    </w:p>
    <w:p w14:paraId="22E9A54A" w14:textId="77777777" w:rsidR="001B0065" w:rsidRPr="005E3337" w:rsidRDefault="001B0065" w:rsidP="001B0065">
      <w:pPr>
        <w:pStyle w:val="ac"/>
        <w:spacing w:line="288" w:lineRule="auto"/>
        <w:ind w:firstLine="567"/>
        <w:rPr>
          <w:iCs/>
          <w:color w:val="000000"/>
        </w:rPr>
      </w:pPr>
      <w:r w:rsidRPr="005E3337">
        <w:rPr>
          <w:iCs/>
          <w:color w:val="000000"/>
        </w:rPr>
        <w:t xml:space="preserve">Наприклад, політичне рішення може полягати в тому, щоб підвищити доступність адміністративних послуг для громадян. Але адміністрування має </w:t>
      </w:r>
      <w:r w:rsidRPr="005E3337">
        <w:rPr>
          <w:iCs/>
          <w:color w:val="000000"/>
        </w:rPr>
        <w:lastRenderedPageBreak/>
        <w:t>визначити, як саме це зробити: створити ЦНАП, запровадити електронну чергу, підключити реєстри, навчити персонал, визначити стандарти обслуговування, організувати моніторинг строків і якості послуг. Без адміністративної ефективності політична ціль залишиться декларацією.</w:t>
      </w:r>
    </w:p>
    <w:p w14:paraId="48C219B5" w14:textId="77777777" w:rsidR="00B34478" w:rsidRPr="005E3337" w:rsidRDefault="00B34478" w:rsidP="001B0065">
      <w:pPr>
        <w:pStyle w:val="ac"/>
        <w:spacing w:line="288" w:lineRule="auto"/>
        <w:ind w:firstLine="567"/>
        <w:rPr>
          <w:b/>
          <w:bCs/>
          <w:iCs/>
          <w:color w:val="000000"/>
        </w:rPr>
      </w:pPr>
    </w:p>
    <w:p w14:paraId="79B94310" w14:textId="022AEAD5" w:rsidR="00B34478" w:rsidRPr="005E3337" w:rsidRDefault="00B34478" w:rsidP="00B34478">
      <w:pPr>
        <w:pStyle w:val="ac"/>
        <w:spacing w:line="288" w:lineRule="auto"/>
        <w:ind w:left="0" w:firstLine="0"/>
        <w:rPr>
          <w:b/>
          <w:bCs/>
          <w:iCs/>
          <w:color w:val="000000"/>
        </w:rPr>
      </w:pPr>
      <w:r w:rsidRPr="005E3337">
        <w:rPr>
          <w:b/>
          <w:bCs/>
          <w:iCs/>
          <w:noProof/>
          <w:color w:val="000000"/>
        </w:rPr>
        <w:drawing>
          <wp:inline distT="0" distB="0" distL="0" distR="0" wp14:anchorId="437FAA4C" wp14:editId="1B57D037">
            <wp:extent cx="6300470" cy="4458335"/>
            <wp:effectExtent l="0" t="0" r="5080" b="0"/>
            <wp:docPr id="199322961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3229618" name=""/>
                    <pic:cNvPicPr/>
                  </pic:nvPicPr>
                  <pic:blipFill>
                    <a:blip r:embed="rId11"/>
                    <a:stretch>
                      <a:fillRect/>
                    </a:stretch>
                  </pic:blipFill>
                  <pic:spPr>
                    <a:xfrm>
                      <a:off x="0" y="0"/>
                      <a:ext cx="6300470" cy="4458335"/>
                    </a:xfrm>
                    <a:prstGeom prst="rect">
                      <a:avLst/>
                    </a:prstGeom>
                  </pic:spPr>
                </pic:pic>
              </a:graphicData>
            </a:graphic>
          </wp:inline>
        </w:drawing>
      </w:r>
    </w:p>
    <w:p w14:paraId="7876BA02" w14:textId="596102E7" w:rsidR="001B0065" w:rsidRPr="005E3337" w:rsidRDefault="001B0065" w:rsidP="001B0065">
      <w:pPr>
        <w:pStyle w:val="ac"/>
        <w:spacing w:line="288" w:lineRule="auto"/>
        <w:ind w:firstLine="567"/>
        <w:rPr>
          <w:iCs/>
          <w:color w:val="000000"/>
        </w:rPr>
      </w:pPr>
      <w:r w:rsidRPr="005E3337">
        <w:rPr>
          <w:b/>
          <w:bCs/>
          <w:iCs/>
          <w:color w:val="000000"/>
        </w:rPr>
        <w:t xml:space="preserve">Модель адміністративної ефективності </w:t>
      </w:r>
      <w:proofErr w:type="spellStart"/>
      <w:r w:rsidRPr="005E3337">
        <w:rPr>
          <w:b/>
          <w:bCs/>
          <w:iCs/>
          <w:color w:val="000000"/>
        </w:rPr>
        <w:t>Вудро</w:t>
      </w:r>
      <w:proofErr w:type="spellEnd"/>
      <w:r w:rsidRPr="005E3337">
        <w:rPr>
          <w:b/>
          <w:bCs/>
          <w:iCs/>
          <w:color w:val="000000"/>
        </w:rPr>
        <w:t xml:space="preserve"> Вільсона</w:t>
      </w:r>
      <w:r w:rsidRPr="005E3337">
        <w:rPr>
          <w:iCs/>
          <w:color w:val="000000"/>
        </w:rPr>
        <w:t xml:space="preserve"> можна розуміти як підхід, відповідно до якого публічна адміністрація має бути професійною, організаційно впорядкованою, компетентною, політично неупередженою у виконанні закону і здатною забезпечувати практичну реалізацію державної політики з найкращим використанням ресурсів.</w:t>
      </w:r>
    </w:p>
    <w:p w14:paraId="7DCACC6B" w14:textId="77777777" w:rsidR="001B0065" w:rsidRPr="005E3337" w:rsidRDefault="001B0065" w:rsidP="001B0065">
      <w:pPr>
        <w:pStyle w:val="ac"/>
        <w:spacing w:line="288" w:lineRule="auto"/>
        <w:ind w:firstLine="567"/>
        <w:rPr>
          <w:iCs/>
          <w:color w:val="000000"/>
        </w:rPr>
      </w:pPr>
      <w:r w:rsidRPr="005E3337">
        <w:rPr>
          <w:iCs/>
          <w:color w:val="000000"/>
        </w:rPr>
        <w:t>Вільсон звертав увагу на те, що демократична держава не може обмежитися лише формуванням політичної волі. Вона має мати адміністративний механізм, здатний цю волю реалізувати. Інакше виникає розрив між політичними обіцянками і реальними результатами. Наприклад, держава може проголосити реформу освіти, охорони здоров’я або соціального захисту, але якщо немає управлінської спроможності, ресурсів, кадрів і процедур виконання, громадяни не відчують змін.</w:t>
      </w:r>
    </w:p>
    <w:p w14:paraId="68112213" w14:textId="77777777" w:rsidR="001B0065" w:rsidRPr="005E3337" w:rsidRDefault="001B0065" w:rsidP="001B0065">
      <w:pPr>
        <w:pStyle w:val="ac"/>
        <w:spacing w:line="288" w:lineRule="auto"/>
        <w:ind w:firstLine="567"/>
        <w:rPr>
          <w:iCs/>
          <w:color w:val="000000"/>
        </w:rPr>
      </w:pPr>
      <w:r w:rsidRPr="005E3337">
        <w:rPr>
          <w:iCs/>
          <w:color w:val="000000"/>
        </w:rPr>
        <w:t xml:space="preserve">Підхід Вільсона також важливий для розуміння професійної публічної служби. Службовець має бути не політичним агітатором, а компетентним </w:t>
      </w:r>
      <w:r w:rsidRPr="005E3337">
        <w:rPr>
          <w:iCs/>
          <w:color w:val="000000"/>
        </w:rPr>
        <w:lastRenderedPageBreak/>
        <w:t xml:space="preserve">виконавцем закону і політики, орієнтованим на публічний інтерес. Це не означає, що адміністрування є «аполітичним» у широкому сенсі, адже воно реалізує політично визначені цілі. Але воно повинно бути </w:t>
      </w:r>
      <w:proofErr w:type="spellStart"/>
      <w:r w:rsidRPr="005E3337">
        <w:rPr>
          <w:iCs/>
          <w:color w:val="000000"/>
        </w:rPr>
        <w:t>професійно</w:t>
      </w:r>
      <w:proofErr w:type="spellEnd"/>
      <w:r w:rsidRPr="005E3337">
        <w:rPr>
          <w:iCs/>
          <w:color w:val="000000"/>
        </w:rPr>
        <w:t xml:space="preserve"> нейтральним щодо партійних інтересів, діяти в межах закону і забезпечувати однакове ставлення до громадян.</w:t>
      </w:r>
    </w:p>
    <w:p w14:paraId="745520D2" w14:textId="77777777" w:rsidR="001B0065" w:rsidRPr="005E3337" w:rsidRDefault="001B0065" w:rsidP="001B0065">
      <w:pPr>
        <w:pStyle w:val="ac"/>
        <w:spacing w:line="288" w:lineRule="auto"/>
        <w:ind w:firstLine="567"/>
        <w:rPr>
          <w:iCs/>
          <w:color w:val="000000"/>
        </w:rPr>
      </w:pPr>
      <w:r w:rsidRPr="005E3337">
        <w:rPr>
          <w:iCs/>
          <w:color w:val="000000"/>
        </w:rPr>
        <w:t>Наприклад, працівник органу соціального захисту не може надавати допомогу залежно від політичних симпатій громадянина. Адміністратор ЦНАП не може створювати переваги для «своїх» заявників. Державний службовець має виконувати закон і процедуру, а не партійну або приватну вказівку. Саме це є умовою адміністративної ефективності та легітимності.</w:t>
      </w:r>
    </w:p>
    <w:p w14:paraId="00D9040A" w14:textId="77777777" w:rsidR="001B0065" w:rsidRPr="005E3337" w:rsidRDefault="001B0065" w:rsidP="001B0065">
      <w:pPr>
        <w:pStyle w:val="ac"/>
        <w:spacing w:line="288" w:lineRule="auto"/>
        <w:ind w:firstLine="567"/>
        <w:rPr>
          <w:iCs/>
          <w:color w:val="000000"/>
        </w:rPr>
      </w:pPr>
      <w:r w:rsidRPr="005E3337">
        <w:rPr>
          <w:iCs/>
          <w:color w:val="000000"/>
        </w:rPr>
        <w:t xml:space="preserve">У сучасному контексті модель Вільсона можна доповнити вимогами доброго врядування: відкритість, підзвітність, участь, верховенство права, ефективність, </w:t>
      </w:r>
      <w:proofErr w:type="spellStart"/>
      <w:r w:rsidRPr="005E3337">
        <w:rPr>
          <w:iCs/>
          <w:color w:val="000000"/>
        </w:rPr>
        <w:t>інклюзивність</w:t>
      </w:r>
      <w:proofErr w:type="spellEnd"/>
      <w:r w:rsidRPr="005E3337">
        <w:rPr>
          <w:iCs/>
          <w:color w:val="000000"/>
        </w:rPr>
        <w:t xml:space="preserve"> і орієнтація на результат. Адміністративна ефективність сьогодні не зводиться лише до швидкого виконання наказів. Вона означає здатність органів влади досягати суспільно значущих результатів законним, прозорим, </w:t>
      </w:r>
      <w:proofErr w:type="spellStart"/>
      <w:r w:rsidRPr="005E3337">
        <w:rPr>
          <w:iCs/>
          <w:color w:val="000000"/>
        </w:rPr>
        <w:t>ресурсно</w:t>
      </w:r>
      <w:proofErr w:type="spellEnd"/>
      <w:r w:rsidRPr="005E3337">
        <w:rPr>
          <w:iCs/>
          <w:color w:val="000000"/>
        </w:rPr>
        <w:t xml:space="preserve"> обґрунтованим і справедливим способом.</w:t>
      </w:r>
    </w:p>
    <w:p w14:paraId="207CAEE7" w14:textId="77777777" w:rsidR="001B0065" w:rsidRPr="005E3337" w:rsidRDefault="001B0065" w:rsidP="001B0065">
      <w:pPr>
        <w:pStyle w:val="ac"/>
        <w:spacing w:line="288" w:lineRule="auto"/>
        <w:ind w:firstLine="567"/>
        <w:rPr>
          <w:iCs/>
          <w:color w:val="000000"/>
        </w:rPr>
      </w:pPr>
      <w:r w:rsidRPr="005E3337">
        <w:rPr>
          <w:iCs/>
          <w:color w:val="000000"/>
        </w:rPr>
        <w:t xml:space="preserve">Ключовим елементом адміністрування є </w:t>
      </w:r>
      <w:r w:rsidRPr="005E3337">
        <w:rPr>
          <w:b/>
          <w:bCs/>
          <w:iCs/>
          <w:color w:val="000000"/>
        </w:rPr>
        <w:t>виконання та здійснення державної політики</w:t>
      </w:r>
      <w:r w:rsidRPr="005E3337">
        <w:rPr>
          <w:iCs/>
          <w:color w:val="000000"/>
        </w:rPr>
        <w:t>. Публічна політика проходить кілька етапів: визначення проблеми, формування порядку денного, розроблення альтернатив, ухвалення рішення, реалізація, моніторинг, оцінювання і коригування. Адміністрування особливо важливе на етапі реалізації, оскільки саме тут загальні політичні рішення перетворюються на конкретні дії, послуги, програми, бюджети, адміністративні акти й організаційні процедури.</w:t>
      </w:r>
    </w:p>
    <w:p w14:paraId="6A4EA165" w14:textId="77777777" w:rsidR="001B0065" w:rsidRPr="005E3337" w:rsidRDefault="001B0065" w:rsidP="001B0065">
      <w:pPr>
        <w:pStyle w:val="ac"/>
        <w:spacing w:line="288" w:lineRule="auto"/>
        <w:ind w:firstLine="567"/>
        <w:rPr>
          <w:iCs/>
          <w:color w:val="000000"/>
        </w:rPr>
      </w:pPr>
      <w:r w:rsidRPr="005E3337">
        <w:rPr>
          <w:b/>
          <w:bCs/>
          <w:iCs/>
          <w:color w:val="000000"/>
        </w:rPr>
        <w:t>Виконання державної політики</w:t>
      </w:r>
      <w:r w:rsidRPr="005E3337">
        <w:rPr>
          <w:iCs/>
          <w:color w:val="000000"/>
        </w:rPr>
        <w:t xml:space="preserve"> означає організацію практичних дій, спрямованих на реалізацію ухвалених політичних і правових рішень. Це включає розподіл повноважень, підготовку нормативних актів, бюджетування, кадрове забезпечення, створення процедур, комунікацію, контроль, міжвідомчу координацію, взаємодію з громадянами та оцінювання результатів.</w:t>
      </w:r>
    </w:p>
    <w:p w14:paraId="65927DFD" w14:textId="77777777" w:rsidR="001B0065" w:rsidRPr="005E3337" w:rsidRDefault="001B0065" w:rsidP="001B0065">
      <w:pPr>
        <w:pStyle w:val="ac"/>
        <w:spacing w:line="288" w:lineRule="auto"/>
        <w:ind w:firstLine="567"/>
        <w:rPr>
          <w:iCs/>
          <w:color w:val="000000"/>
        </w:rPr>
      </w:pPr>
      <w:r w:rsidRPr="005E3337">
        <w:rPr>
          <w:iCs/>
          <w:color w:val="000000"/>
        </w:rPr>
        <w:t>Наприклад, якщо держава ухвалює політику підтримки ветеранів, її реалізація вимагає створення реєстрів, визначення статусів, порядку отримання послуг, підготовки фахівців, координації між Міністерством у справах ветеранів, органами соціального захисту, медичними закладами, центрами зайнятості, громадами, громадськими організаціями і донорами. Якщо ці елементи не узгоджені, політика не досягне результату.</w:t>
      </w:r>
    </w:p>
    <w:p w14:paraId="3FF8306C" w14:textId="77777777" w:rsidR="001B0065" w:rsidRPr="005E3337" w:rsidRDefault="001B0065" w:rsidP="001B0065">
      <w:pPr>
        <w:pStyle w:val="ac"/>
        <w:spacing w:line="288" w:lineRule="auto"/>
        <w:ind w:firstLine="567"/>
        <w:rPr>
          <w:iCs/>
          <w:color w:val="000000"/>
        </w:rPr>
      </w:pPr>
      <w:r w:rsidRPr="005E3337">
        <w:rPr>
          <w:iCs/>
          <w:color w:val="000000"/>
        </w:rPr>
        <w:t xml:space="preserve">Інший приклад — </w:t>
      </w:r>
      <w:proofErr w:type="spellStart"/>
      <w:r w:rsidRPr="005E3337">
        <w:rPr>
          <w:iCs/>
          <w:color w:val="000000"/>
        </w:rPr>
        <w:t>цифровізація</w:t>
      </w:r>
      <w:proofErr w:type="spellEnd"/>
      <w:r w:rsidRPr="005E3337">
        <w:rPr>
          <w:iCs/>
          <w:color w:val="000000"/>
        </w:rPr>
        <w:t xml:space="preserve"> адміністративних послуг. Політична ціль може звучати як «зробити послуги доступними онлайн». Але адміністрування має забезпечити нормативну основу, технічну інфраструктуру, захист </w:t>
      </w:r>
      <w:r w:rsidRPr="005E3337">
        <w:rPr>
          <w:iCs/>
          <w:color w:val="000000"/>
        </w:rPr>
        <w:lastRenderedPageBreak/>
        <w:t xml:space="preserve">персональних даних, інтеграцію реєстрів, навчання персоналу, інформування громадян, підтримку людей без цифрових навичок, </w:t>
      </w:r>
      <w:proofErr w:type="spellStart"/>
      <w:r w:rsidRPr="005E3337">
        <w:rPr>
          <w:iCs/>
          <w:color w:val="000000"/>
        </w:rPr>
        <w:t>кібербезпеку</w:t>
      </w:r>
      <w:proofErr w:type="spellEnd"/>
      <w:r w:rsidRPr="005E3337">
        <w:rPr>
          <w:iCs/>
          <w:color w:val="000000"/>
        </w:rPr>
        <w:t xml:space="preserve"> і механізм оскарження рішень. Без цього </w:t>
      </w:r>
      <w:proofErr w:type="spellStart"/>
      <w:r w:rsidRPr="005E3337">
        <w:rPr>
          <w:iCs/>
          <w:color w:val="000000"/>
        </w:rPr>
        <w:t>цифровізація</w:t>
      </w:r>
      <w:proofErr w:type="spellEnd"/>
      <w:r w:rsidRPr="005E3337">
        <w:rPr>
          <w:iCs/>
          <w:color w:val="000000"/>
        </w:rPr>
        <w:t xml:space="preserve"> може стати лише формальною вітриною.</w:t>
      </w:r>
    </w:p>
    <w:p w14:paraId="2F666D16" w14:textId="77777777" w:rsidR="001B0065" w:rsidRPr="005E3337" w:rsidRDefault="001B0065" w:rsidP="001B0065">
      <w:pPr>
        <w:pStyle w:val="ac"/>
        <w:spacing w:line="288" w:lineRule="auto"/>
        <w:ind w:firstLine="567"/>
        <w:rPr>
          <w:iCs/>
          <w:color w:val="000000"/>
        </w:rPr>
      </w:pPr>
      <w:r w:rsidRPr="005E3337">
        <w:rPr>
          <w:iCs/>
          <w:color w:val="000000"/>
        </w:rPr>
        <w:t xml:space="preserve">Проблема реалізації політики часто полягає в так званому </w:t>
      </w:r>
      <w:proofErr w:type="spellStart"/>
      <w:r w:rsidRPr="005E3337">
        <w:rPr>
          <w:b/>
          <w:bCs/>
          <w:iCs/>
          <w:color w:val="000000"/>
        </w:rPr>
        <w:t>implementation</w:t>
      </w:r>
      <w:proofErr w:type="spellEnd"/>
      <w:r w:rsidRPr="005E3337">
        <w:rPr>
          <w:b/>
          <w:bCs/>
          <w:iCs/>
          <w:color w:val="000000"/>
        </w:rPr>
        <w:t xml:space="preserve"> </w:t>
      </w:r>
      <w:proofErr w:type="spellStart"/>
      <w:r w:rsidRPr="005E3337">
        <w:rPr>
          <w:b/>
          <w:bCs/>
          <w:iCs/>
          <w:color w:val="000000"/>
        </w:rPr>
        <w:t>gap</w:t>
      </w:r>
      <w:proofErr w:type="spellEnd"/>
      <w:r w:rsidRPr="005E3337">
        <w:rPr>
          <w:iCs/>
          <w:color w:val="000000"/>
        </w:rPr>
        <w:t>, тобто розриві між ухваленим рішенням і фактичним результатом. Такий розрив може виникати через нестачу ресурсів, нечіткі повноваження, слабку координацію, кадровий дефіцит, опір бюрократії, неякісну комунікацію, надмірну складність процедур, відсутність даних або нерозуміння реальних потреб громадян.</w:t>
      </w:r>
    </w:p>
    <w:p w14:paraId="0773B445" w14:textId="77777777" w:rsidR="001B0065" w:rsidRPr="005E3337" w:rsidRDefault="001B0065" w:rsidP="001B0065">
      <w:pPr>
        <w:pStyle w:val="ac"/>
        <w:spacing w:line="288" w:lineRule="auto"/>
        <w:ind w:firstLine="567"/>
        <w:rPr>
          <w:iCs/>
          <w:color w:val="000000"/>
        </w:rPr>
      </w:pPr>
      <w:r w:rsidRPr="005E3337">
        <w:rPr>
          <w:iCs/>
          <w:color w:val="000000"/>
        </w:rPr>
        <w:t>Наприклад, держава може ухвалити програму підтримки малого бізнесу, але якщо порядок участі надто складний, інформація погано поширена, критерії незрозумілі, а рішення приймаються повільно, реальні підприємці не зможуть скористатися програмою. Формально політика існує, але адміністративна реалізація є слабкою.</w:t>
      </w:r>
    </w:p>
    <w:p w14:paraId="7CD77548" w14:textId="77777777" w:rsidR="001B0065" w:rsidRPr="005E3337" w:rsidRDefault="001B0065" w:rsidP="001B0065">
      <w:pPr>
        <w:pStyle w:val="ac"/>
        <w:spacing w:line="288" w:lineRule="auto"/>
        <w:ind w:firstLine="567"/>
        <w:rPr>
          <w:iCs/>
          <w:color w:val="000000"/>
        </w:rPr>
      </w:pPr>
      <w:r w:rsidRPr="005E3337">
        <w:rPr>
          <w:iCs/>
          <w:color w:val="000000"/>
        </w:rPr>
        <w:t>Саме тому якісне адміністрування має забезпечувати зв’язок між політичною метою і практичним результатом. Для цього потрібні кілька умов.</w:t>
      </w:r>
    </w:p>
    <w:p w14:paraId="70BB5087" w14:textId="77777777" w:rsidR="001B0065" w:rsidRPr="005E3337" w:rsidRDefault="001B0065" w:rsidP="001B0065">
      <w:pPr>
        <w:pStyle w:val="ac"/>
        <w:spacing w:line="288" w:lineRule="auto"/>
        <w:ind w:firstLine="567"/>
        <w:rPr>
          <w:iCs/>
          <w:color w:val="000000"/>
        </w:rPr>
      </w:pPr>
      <w:r w:rsidRPr="005E3337">
        <w:rPr>
          <w:iCs/>
          <w:color w:val="000000"/>
        </w:rPr>
        <w:t xml:space="preserve">Перша умова — </w:t>
      </w:r>
      <w:r w:rsidRPr="005E3337">
        <w:rPr>
          <w:b/>
          <w:bCs/>
          <w:iCs/>
          <w:color w:val="000000"/>
        </w:rPr>
        <w:t>чіткість цілей і завдань</w:t>
      </w:r>
      <w:r w:rsidRPr="005E3337">
        <w:rPr>
          <w:iCs/>
          <w:color w:val="000000"/>
        </w:rPr>
        <w:t>. Якщо політика сформульована нечітко, адміністративний апарат не може ефективно її виконати. Наприклад, формулювання «покращити якість послуг» потребує конкретизації: які саме послуги, для яких груп, у які строки, за якими показниками.</w:t>
      </w:r>
    </w:p>
    <w:p w14:paraId="5D0D312B" w14:textId="77777777" w:rsidR="001B0065" w:rsidRPr="005E3337" w:rsidRDefault="001B0065" w:rsidP="001B0065">
      <w:pPr>
        <w:pStyle w:val="ac"/>
        <w:spacing w:line="288" w:lineRule="auto"/>
        <w:ind w:firstLine="567"/>
        <w:rPr>
          <w:iCs/>
          <w:color w:val="000000"/>
        </w:rPr>
      </w:pPr>
      <w:r w:rsidRPr="005E3337">
        <w:rPr>
          <w:iCs/>
          <w:color w:val="000000"/>
        </w:rPr>
        <w:t xml:space="preserve">Друга умова — </w:t>
      </w:r>
      <w:r w:rsidRPr="005E3337">
        <w:rPr>
          <w:b/>
          <w:bCs/>
          <w:iCs/>
          <w:color w:val="000000"/>
        </w:rPr>
        <w:t>ресурсне забезпечення</w:t>
      </w:r>
      <w:r w:rsidRPr="005E3337">
        <w:rPr>
          <w:iCs/>
          <w:color w:val="000000"/>
        </w:rPr>
        <w:t>. Політика без бюджету, кадрів, інфраструктури й технологій не може бути реалізована. Наприклад, неможливо створити якісну систему кризового реагування без навчання персоналу, комунікаційних каналів, резервного обладнання і процедур.</w:t>
      </w:r>
    </w:p>
    <w:p w14:paraId="5E242EA3" w14:textId="77777777" w:rsidR="001B0065" w:rsidRPr="005E3337" w:rsidRDefault="001B0065" w:rsidP="001B0065">
      <w:pPr>
        <w:pStyle w:val="ac"/>
        <w:spacing w:line="288" w:lineRule="auto"/>
        <w:ind w:firstLine="567"/>
        <w:rPr>
          <w:iCs/>
          <w:color w:val="000000"/>
        </w:rPr>
      </w:pPr>
      <w:r w:rsidRPr="005E3337">
        <w:rPr>
          <w:iCs/>
          <w:color w:val="000000"/>
        </w:rPr>
        <w:t xml:space="preserve">Третя умова — </w:t>
      </w:r>
      <w:r w:rsidRPr="005E3337">
        <w:rPr>
          <w:b/>
          <w:bCs/>
          <w:iCs/>
          <w:color w:val="000000"/>
        </w:rPr>
        <w:t>розподіл відповідальності</w:t>
      </w:r>
      <w:r w:rsidRPr="005E3337">
        <w:rPr>
          <w:iCs/>
          <w:color w:val="000000"/>
        </w:rPr>
        <w:t>. Має бути зрозуміло, хто ухвалює рішення, хто виконує, хто координує, хто контролює і хто звітує. Нечіткість відповідальності призводить до взаємного перекладання провини.</w:t>
      </w:r>
    </w:p>
    <w:p w14:paraId="2D1E1243" w14:textId="77777777" w:rsidR="001B0065" w:rsidRPr="005E3337" w:rsidRDefault="001B0065" w:rsidP="001B0065">
      <w:pPr>
        <w:pStyle w:val="ac"/>
        <w:spacing w:line="288" w:lineRule="auto"/>
        <w:ind w:firstLine="567"/>
        <w:rPr>
          <w:iCs/>
          <w:color w:val="000000"/>
        </w:rPr>
      </w:pPr>
      <w:r w:rsidRPr="005E3337">
        <w:rPr>
          <w:iCs/>
          <w:color w:val="000000"/>
        </w:rPr>
        <w:t xml:space="preserve">Четверта умова — </w:t>
      </w:r>
      <w:r w:rsidRPr="005E3337">
        <w:rPr>
          <w:b/>
          <w:bCs/>
          <w:iCs/>
          <w:color w:val="000000"/>
        </w:rPr>
        <w:t>міжвідомча координація</w:t>
      </w:r>
      <w:r w:rsidRPr="005E3337">
        <w:rPr>
          <w:iCs/>
          <w:color w:val="000000"/>
        </w:rPr>
        <w:t xml:space="preserve">. Складні політики </w:t>
      </w:r>
      <w:proofErr w:type="spellStart"/>
      <w:r w:rsidRPr="005E3337">
        <w:rPr>
          <w:iCs/>
          <w:color w:val="000000"/>
        </w:rPr>
        <w:t>рідко</w:t>
      </w:r>
      <w:proofErr w:type="spellEnd"/>
      <w:r w:rsidRPr="005E3337">
        <w:rPr>
          <w:iCs/>
          <w:color w:val="000000"/>
        </w:rPr>
        <w:t xml:space="preserve"> реалізуються одним органом. Наприклад, політика відновлення </w:t>
      </w:r>
      <w:proofErr w:type="spellStart"/>
      <w:r w:rsidRPr="005E3337">
        <w:rPr>
          <w:iCs/>
          <w:color w:val="000000"/>
        </w:rPr>
        <w:t>деокупованих</w:t>
      </w:r>
      <w:proofErr w:type="spellEnd"/>
      <w:r w:rsidRPr="005E3337">
        <w:rPr>
          <w:iCs/>
          <w:color w:val="000000"/>
        </w:rPr>
        <w:t xml:space="preserve"> територій потребує участі органів безпеки, соціального захисту, охорони здоров’я, освіти, інфраструктури, фінансів, місцевого самоврядування, міжнародних партнерів і громадського сектору.</w:t>
      </w:r>
    </w:p>
    <w:p w14:paraId="75AF4F28" w14:textId="77777777" w:rsidR="001B0065" w:rsidRPr="005E3337" w:rsidRDefault="001B0065" w:rsidP="001B0065">
      <w:pPr>
        <w:pStyle w:val="ac"/>
        <w:spacing w:line="288" w:lineRule="auto"/>
        <w:ind w:firstLine="567"/>
        <w:rPr>
          <w:iCs/>
          <w:color w:val="000000"/>
        </w:rPr>
      </w:pPr>
      <w:r w:rsidRPr="005E3337">
        <w:rPr>
          <w:iCs/>
          <w:color w:val="000000"/>
        </w:rPr>
        <w:t xml:space="preserve">П’ята умова — </w:t>
      </w:r>
      <w:r w:rsidRPr="005E3337">
        <w:rPr>
          <w:b/>
          <w:bCs/>
          <w:iCs/>
          <w:color w:val="000000"/>
        </w:rPr>
        <w:t>адміністративна процедура</w:t>
      </w:r>
      <w:r w:rsidRPr="005E3337">
        <w:rPr>
          <w:iCs/>
          <w:color w:val="000000"/>
        </w:rPr>
        <w:t>. Громадяни і посадові особи мають знати порядок дій, строки, документи, права, обов’язки і способи оскарження. Процедура зменшує свавілля і підвищує передбачуваність.</w:t>
      </w:r>
    </w:p>
    <w:p w14:paraId="617CA1EC" w14:textId="77777777" w:rsidR="001B0065" w:rsidRPr="005E3337" w:rsidRDefault="001B0065" w:rsidP="001B0065">
      <w:pPr>
        <w:pStyle w:val="ac"/>
        <w:spacing w:line="288" w:lineRule="auto"/>
        <w:ind w:firstLine="567"/>
        <w:rPr>
          <w:iCs/>
          <w:color w:val="000000"/>
        </w:rPr>
      </w:pPr>
      <w:r w:rsidRPr="005E3337">
        <w:rPr>
          <w:iCs/>
          <w:color w:val="000000"/>
        </w:rPr>
        <w:t xml:space="preserve">Шоста умова — </w:t>
      </w:r>
      <w:r w:rsidRPr="005E3337">
        <w:rPr>
          <w:b/>
          <w:bCs/>
          <w:iCs/>
          <w:color w:val="000000"/>
        </w:rPr>
        <w:t>моніторинг і оцінювання</w:t>
      </w:r>
      <w:r w:rsidRPr="005E3337">
        <w:rPr>
          <w:iCs/>
          <w:color w:val="000000"/>
        </w:rPr>
        <w:t xml:space="preserve">. Реалізація політики має </w:t>
      </w:r>
      <w:r w:rsidRPr="005E3337">
        <w:rPr>
          <w:iCs/>
          <w:color w:val="000000"/>
        </w:rPr>
        <w:lastRenderedPageBreak/>
        <w:t>постійно перевірятися: чи досягаються цілі, чи не виникають бар’єри, чи задоволені громадяни, чи ефективно використовуються ресурси, чи потрібно змінювати процедури.</w:t>
      </w:r>
    </w:p>
    <w:p w14:paraId="055CC643" w14:textId="77777777" w:rsidR="001B0065" w:rsidRPr="005E3337" w:rsidRDefault="001B0065" w:rsidP="001B0065">
      <w:pPr>
        <w:pStyle w:val="ac"/>
        <w:spacing w:line="288" w:lineRule="auto"/>
        <w:ind w:firstLine="567"/>
        <w:rPr>
          <w:iCs/>
          <w:color w:val="000000"/>
        </w:rPr>
      </w:pPr>
      <w:r w:rsidRPr="005E3337">
        <w:rPr>
          <w:iCs/>
          <w:color w:val="000000"/>
        </w:rPr>
        <w:t xml:space="preserve">Сьома умова — </w:t>
      </w:r>
      <w:r w:rsidRPr="005E3337">
        <w:rPr>
          <w:b/>
          <w:bCs/>
          <w:iCs/>
          <w:color w:val="000000"/>
        </w:rPr>
        <w:t>зворотний зв’язок від громадян</w:t>
      </w:r>
      <w:r w:rsidRPr="005E3337">
        <w:rPr>
          <w:iCs/>
          <w:color w:val="000000"/>
        </w:rPr>
        <w:t>. Саме громадяни часто найкраще бачать, де політика не працює. Наприклад, якщо електронна послуга є складною для літніх людей, це має бути враховано через консультації, опитування, звернення і громадський моніторинг.</w:t>
      </w:r>
    </w:p>
    <w:p w14:paraId="532E9E8D" w14:textId="77777777" w:rsidR="001B0065" w:rsidRPr="005E3337" w:rsidRDefault="001B0065" w:rsidP="001B0065">
      <w:pPr>
        <w:pStyle w:val="ac"/>
        <w:spacing w:line="288" w:lineRule="auto"/>
        <w:ind w:firstLine="567"/>
        <w:rPr>
          <w:iCs/>
          <w:color w:val="000000"/>
        </w:rPr>
      </w:pPr>
      <w:r w:rsidRPr="005E3337">
        <w:rPr>
          <w:iCs/>
          <w:color w:val="000000"/>
        </w:rPr>
        <w:t>Концепції Вебера і Вільсона, попри класичний характер, залишаються актуальними для сучасного публічного управління. Вебер допомагає зрозуміти необхідність раціональної адміністративної організації, професійної служби, процедур і правової визначеності. Вільсон пояснює, чому ефективна адміністрація є необхідною умовою реалізації державної політики. Разом вони формують основу класичного уявлення про публічне адміністрування як професійну, організовану і правову діяльність із виконання публічних рішень.</w:t>
      </w:r>
    </w:p>
    <w:p w14:paraId="3E85797D" w14:textId="77777777" w:rsidR="001B0065" w:rsidRPr="005E3337" w:rsidRDefault="001B0065" w:rsidP="001B0065">
      <w:pPr>
        <w:pStyle w:val="ac"/>
        <w:spacing w:line="288" w:lineRule="auto"/>
        <w:ind w:firstLine="567"/>
        <w:rPr>
          <w:iCs/>
          <w:color w:val="000000"/>
        </w:rPr>
      </w:pPr>
      <w:r w:rsidRPr="005E3337">
        <w:rPr>
          <w:iCs/>
          <w:color w:val="000000"/>
        </w:rPr>
        <w:t xml:space="preserve">Водночас сучасний підхід має критично переосмислювати цю спадщину. </w:t>
      </w:r>
      <w:proofErr w:type="spellStart"/>
      <w:r w:rsidRPr="005E3337">
        <w:rPr>
          <w:iCs/>
          <w:color w:val="000000"/>
        </w:rPr>
        <w:t>Веберівська</w:t>
      </w:r>
      <w:proofErr w:type="spellEnd"/>
      <w:r w:rsidRPr="005E3337">
        <w:rPr>
          <w:iCs/>
          <w:color w:val="000000"/>
        </w:rPr>
        <w:t xml:space="preserve"> бюрократія має бути доповнена </w:t>
      </w:r>
      <w:proofErr w:type="spellStart"/>
      <w:r w:rsidRPr="005E3337">
        <w:rPr>
          <w:iCs/>
          <w:color w:val="000000"/>
        </w:rPr>
        <w:t>сервісністю</w:t>
      </w:r>
      <w:proofErr w:type="spellEnd"/>
      <w:r w:rsidRPr="005E3337">
        <w:rPr>
          <w:iCs/>
          <w:color w:val="000000"/>
        </w:rPr>
        <w:t xml:space="preserve">, </w:t>
      </w:r>
      <w:proofErr w:type="spellStart"/>
      <w:r w:rsidRPr="005E3337">
        <w:rPr>
          <w:iCs/>
          <w:color w:val="000000"/>
        </w:rPr>
        <w:t>цифровізацією</w:t>
      </w:r>
      <w:proofErr w:type="spellEnd"/>
      <w:r w:rsidRPr="005E3337">
        <w:rPr>
          <w:iCs/>
          <w:color w:val="000000"/>
        </w:rPr>
        <w:t xml:space="preserve">, відкритістю, гнучкістю і орієнтацією на громадянина. </w:t>
      </w:r>
      <w:proofErr w:type="spellStart"/>
      <w:r w:rsidRPr="005E3337">
        <w:rPr>
          <w:iCs/>
          <w:color w:val="000000"/>
        </w:rPr>
        <w:t>Вільсонівська</w:t>
      </w:r>
      <w:proofErr w:type="spellEnd"/>
      <w:r w:rsidRPr="005E3337">
        <w:rPr>
          <w:iCs/>
          <w:color w:val="000000"/>
        </w:rPr>
        <w:t xml:space="preserve"> адміністративна ефективність має бути доповнена демократичною підзвітністю, участю громадян, етичністю, </w:t>
      </w:r>
      <w:proofErr w:type="spellStart"/>
      <w:r w:rsidRPr="005E3337">
        <w:rPr>
          <w:iCs/>
          <w:color w:val="000000"/>
        </w:rPr>
        <w:t>інклюзивністю</w:t>
      </w:r>
      <w:proofErr w:type="spellEnd"/>
      <w:r w:rsidRPr="005E3337">
        <w:rPr>
          <w:iCs/>
          <w:color w:val="000000"/>
        </w:rPr>
        <w:t xml:space="preserve"> і доказовим управлінням. Сучасна адміністрація має бути не лише ефективною у виконанні рішень, а й легітимною, прозорою і чутливою до суспільних потреб.</w:t>
      </w:r>
    </w:p>
    <w:p w14:paraId="21928A54" w14:textId="77777777" w:rsidR="001B0065" w:rsidRPr="005E3337" w:rsidRDefault="001B0065" w:rsidP="001B0065">
      <w:pPr>
        <w:pStyle w:val="ac"/>
        <w:spacing w:line="288" w:lineRule="auto"/>
        <w:ind w:firstLine="567"/>
        <w:rPr>
          <w:iCs/>
          <w:color w:val="000000"/>
        </w:rPr>
      </w:pPr>
      <w:r w:rsidRPr="005E3337">
        <w:rPr>
          <w:iCs/>
          <w:color w:val="000000"/>
        </w:rPr>
        <w:t>Для прикладу можна розглянути діяльність ЦНАП. З погляду Вебера, ЦНАП має працювати на основі правил, компетенції, процедур, документування, професійного персоналу й однакового ставлення до громадян. З погляду Вільсона, ЦНАП має ефективно реалізовувати державну політику доступності адміністративних послуг. З погляду сучасного публічного адміністрування, ЦНАП має бути ще й сервісним, цифровим, інклюзивним, прозорим, орієнтованим на потреби громадян і здатним до постійного вдосконалення.</w:t>
      </w:r>
    </w:p>
    <w:p w14:paraId="0DD16ACC" w14:textId="77777777" w:rsidR="001B0065" w:rsidRPr="005E3337" w:rsidRDefault="001B0065" w:rsidP="001B0065">
      <w:pPr>
        <w:pStyle w:val="ac"/>
        <w:spacing w:line="288" w:lineRule="auto"/>
        <w:ind w:firstLine="567"/>
        <w:rPr>
          <w:iCs/>
          <w:color w:val="000000"/>
        </w:rPr>
      </w:pPr>
      <w:r w:rsidRPr="005E3337">
        <w:rPr>
          <w:iCs/>
          <w:color w:val="000000"/>
        </w:rPr>
        <w:t xml:space="preserve">У підсумку пункт 6.5 можна узагальнити так. Бюрократія Макса Вебера є раціональною моделлю організації адміністративної влади, що забезпечує стабільність, правову визначеність, професійність і передбачуваність. Модель адміністративної ефективності </w:t>
      </w:r>
      <w:proofErr w:type="spellStart"/>
      <w:r w:rsidRPr="005E3337">
        <w:rPr>
          <w:iCs/>
          <w:color w:val="000000"/>
        </w:rPr>
        <w:t>Вудро</w:t>
      </w:r>
      <w:proofErr w:type="spellEnd"/>
      <w:r w:rsidRPr="005E3337">
        <w:rPr>
          <w:iCs/>
          <w:color w:val="000000"/>
        </w:rPr>
        <w:t xml:space="preserve"> Вільсона підкреслює необхідність професійного адміністративного апарату для виконання державної політики. Виконання політики є ключовим елементом адміністрування, оскільки саме через адміністративні процедури, ресурси, кадри, координацію і контроль політичні рішення перетворюються на реальні суспільні результати.</w:t>
      </w:r>
    </w:p>
    <w:p w14:paraId="35FAC304" w14:textId="77777777" w:rsidR="001B0065" w:rsidRPr="005E3337" w:rsidRDefault="001B0065" w:rsidP="001B0065">
      <w:pPr>
        <w:pStyle w:val="ac"/>
        <w:spacing w:line="288" w:lineRule="auto"/>
        <w:ind w:firstLine="567"/>
        <w:rPr>
          <w:iCs/>
          <w:color w:val="000000"/>
        </w:rPr>
      </w:pPr>
      <w:r w:rsidRPr="005E3337">
        <w:rPr>
          <w:iCs/>
          <w:color w:val="000000"/>
        </w:rPr>
        <w:lastRenderedPageBreak/>
        <w:t>Для завершення лекційного фрагмента можна сформулювати таке визначення:</w:t>
      </w:r>
    </w:p>
    <w:p w14:paraId="70183F0D" w14:textId="77777777" w:rsidR="001B0065" w:rsidRPr="005E3337" w:rsidRDefault="001B0065" w:rsidP="001B0065">
      <w:pPr>
        <w:pStyle w:val="ac"/>
        <w:spacing w:line="288" w:lineRule="auto"/>
        <w:ind w:firstLine="567"/>
        <w:rPr>
          <w:iCs/>
          <w:color w:val="000000"/>
        </w:rPr>
      </w:pPr>
      <w:r w:rsidRPr="005E3337">
        <w:rPr>
          <w:b/>
          <w:bCs/>
          <w:iCs/>
          <w:color w:val="000000"/>
        </w:rPr>
        <w:t>Адміністрування як виконання державної політики — це професійна, правомірна, процедурно впорядкована й організаційно забезпечена діяльність публічної адміністрації, спрямована на практичну реалізацію законів, стратегій, програм і політичних рішень через розподіл повноважень, бюджетування, кадрове забезпечення, координацію, надання послуг, контроль, звітування та оцінювання результатів.</w:t>
      </w:r>
    </w:p>
    <w:p w14:paraId="6D37C450" w14:textId="77777777" w:rsidR="001B0065" w:rsidRPr="005E3337" w:rsidRDefault="001B0065" w:rsidP="001B0065">
      <w:pPr>
        <w:pStyle w:val="ac"/>
        <w:spacing w:line="288" w:lineRule="auto"/>
        <w:ind w:firstLine="567"/>
        <w:rPr>
          <w:iCs/>
          <w:color w:val="000000"/>
        </w:rPr>
      </w:pPr>
      <w:r w:rsidRPr="005E3337">
        <w:rPr>
          <w:iCs/>
          <w:color w:val="000000"/>
        </w:rPr>
        <w:t xml:space="preserve">Отже, класичні концепції Вебера і Вільсона дозволяють побачити адміністрування як необхідний міст між політичним рішенням і суспільним результатом. Без професійної бюрократії, процедурної раціональності й адміністративної ефективності держава не здатна системно реалізовувати політику. Водночас у сучасних умовах ефективне адміністрування має бути не лише бюрократично впорядкованим, а й сервісним, відкритим, інклюзивним, </w:t>
      </w:r>
      <w:proofErr w:type="spellStart"/>
      <w:r w:rsidRPr="005E3337">
        <w:rPr>
          <w:iCs/>
          <w:color w:val="000000"/>
        </w:rPr>
        <w:t>цифрово</w:t>
      </w:r>
      <w:proofErr w:type="spellEnd"/>
      <w:r w:rsidRPr="005E3337">
        <w:rPr>
          <w:iCs/>
          <w:color w:val="000000"/>
        </w:rPr>
        <w:t xml:space="preserve"> спроможним і орієнтованим на людину.</w:t>
      </w:r>
    </w:p>
    <w:p w14:paraId="6C6D1E08" w14:textId="77777777" w:rsidR="00553056" w:rsidRPr="005E3337" w:rsidRDefault="00553056" w:rsidP="00631423">
      <w:pPr>
        <w:pStyle w:val="ac"/>
        <w:spacing w:line="288" w:lineRule="auto"/>
        <w:ind w:firstLine="567"/>
        <w:rPr>
          <w:iCs/>
          <w:color w:val="000000"/>
        </w:rPr>
      </w:pPr>
    </w:p>
    <w:p w14:paraId="6AE31D7D" w14:textId="4367B07B" w:rsidR="00966723" w:rsidRPr="005E3337" w:rsidRDefault="00966723" w:rsidP="00631423">
      <w:pPr>
        <w:pStyle w:val="ac"/>
        <w:spacing w:line="288" w:lineRule="auto"/>
        <w:ind w:firstLine="567"/>
        <w:rPr>
          <w:b/>
          <w:bCs/>
          <w:iCs/>
          <w:color w:val="000000"/>
        </w:rPr>
      </w:pPr>
      <w:r w:rsidRPr="005E3337">
        <w:rPr>
          <w:b/>
          <w:bCs/>
          <w:iCs/>
          <w:color w:val="000000"/>
        </w:rPr>
        <w:t xml:space="preserve">Питання для самоконтролю </w:t>
      </w:r>
    </w:p>
    <w:p w14:paraId="62C986E3" w14:textId="77777777" w:rsidR="00966723" w:rsidRPr="005E3337" w:rsidRDefault="00966723" w:rsidP="00631423">
      <w:pPr>
        <w:pStyle w:val="ac"/>
        <w:spacing w:line="288" w:lineRule="auto"/>
        <w:ind w:firstLine="567"/>
        <w:rPr>
          <w:iCs/>
          <w:color w:val="000000"/>
        </w:rPr>
      </w:pPr>
    </w:p>
    <w:p w14:paraId="132FDDBB" w14:textId="77777777" w:rsidR="00966723" w:rsidRPr="005E3337" w:rsidRDefault="00966723" w:rsidP="00966723">
      <w:pPr>
        <w:pStyle w:val="ac"/>
        <w:numPr>
          <w:ilvl w:val="0"/>
          <w:numId w:val="37"/>
        </w:numPr>
        <w:spacing w:line="288" w:lineRule="auto"/>
        <w:ind w:left="284" w:firstLine="142"/>
        <w:rPr>
          <w:iCs/>
          <w:color w:val="000000"/>
        </w:rPr>
      </w:pPr>
      <w:r w:rsidRPr="005E3337">
        <w:rPr>
          <w:iCs/>
          <w:color w:val="000000"/>
        </w:rPr>
        <w:t xml:space="preserve">Розкрийте основні підходи до тлумачення </w:t>
      </w:r>
      <w:proofErr w:type="spellStart"/>
      <w:r w:rsidRPr="005E3337">
        <w:rPr>
          <w:iCs/>
          <w:color w:val="000000"/>
        </w:rPr>
        <w:t>терміна</w:t>
      </w:r>
      <w:proofErr w:type="spellEnd"/>
      <w:r w:rsidRPr="005E3337">
        <w:rPr>
          <w:iCs/>
          <w:color w:val="000000"/>
        </w:rPr>
        <w:t xml:space="preserve"> «адміністрування» та поясніть його значення в системі публічного управління.</w:t>
      </w:r>
    </w:p>
    <w:p w14:paraId="2E5A0AA7" w14:textId="77777777" w:rsidR="00966723" w:rsidRPr="005E3337" w:rsidRDefault="00966723" w:rsidP="00966723">
      <w:pPr>
        <w:pStyle w:val="ac"/>
        <w:numPr>
          <w:ilvl w:val="0"/>
          <w:numId w:val="37"/>
        </w:numPr>
        <w:spacing w:line="288" w:lineRule="auto"/>
        <w:ind w:left="284" w:firstLine="142"/>
        <w:rPr>
          <w:iCs/>
          <w:color w:val="000000"/>
        </w:rPr>
      </w:pPr>
      <w:r w:rsidRPr="005E3337">
        <w:rPr>
          <w:iCs/>
          <w:color w:val="000000"/>
        </w:rPr>
        <w:t xml:space="preserve">Охарактеризуйте нюанси перекладу й змістового розуміння поняття </w:t>
      </w:r>
      <w:proofErr w:type="spellStart"/>
      <w:r w:rsidRPr="005E3337">
        <w:rPr>
          <w:iCs/>
          <w:color w:val="000000"/>
        </w:rPr>
        <w:t>public</w:t>
      </w:r>
      <w:proofErr w:type="spellEnd"/>
      <w:r w:rsidRPr="005E3337">
        <w:rPr>
          <w:iCs/>
          <w:color w:val="000000"/>
        </w:rPr>
        <w:t xml:space="preserve"> </w:t>
      </w:r>
      <w:proofErr w:type="spellStart"/>
      <w:r w:rsidRPr="005E3337">
        <w:rPr>
          <w:iCs/>
          <w:color w:val="000000"/>
        </w:rPr>
        <w:t>administration</w:t>
      </w:r>
      <w:proofErr w:type="spellEnd"/>
      <w:r w:rsidRPr="005E3337">
        <w:rPr>
          <w:iCs/>
          <w:color w:val="000000"/>
        </w:rPr>
        <w:t>: «державне управління», «державне адміністрування», «адміністративно-державне управління», «публічне адміністрування».</w:t>
      </w:r>
    </w:p>
    <w:p w14:paraId="4F577997" w14:textId="77777777" w:rsidR="00966723" w:rsidRPr="005E3337" w:rsidRDefault="00966723" w:rsidP="00966723">
      <w:pPr>
        <w:pStyle w:val="ac"/>
        <w:numPr>
          <w:ilvl w:val="0"/>
          <w:numId w:val="37"/>
        </w:numPr>
        <w:spacing w:line="288" w:lineRule="auto"/>
        <w:ind w:left="284" w:firstLine="142"/>
        <w:rPr>
          <w:iCs/>
          <w:color w:val="000000"/>
        </w:rPr>
      </w:pPr>
      <w:r w:rsidRPr="005E3337">
        <w:rPr>
          <w:iCs/>
          <w:color w:val="000000"/>
        </w:rPr>
        <w:t>Поясніть співвідношення понять управління, адміністрування та менеджмент у публічному секторі.</w:t>
      </w:r>
    </w:p>
    <w:p w14:paraId="69E07649" w14:textId="77777777" w:rsidR="00966723" w:rsidRPr="005E3337" w:rsidRDefault="00966723" w:rsidP="00966723">
      <w:pPr>
        <w:pStyle w:val="ac"/>
        <w:numPr>
          <w:ilvl w:val="0"/>
          <w:numId w:val="37"/>
        </w:numPr>
        <w:spacing w:line="288" w:lineRule="auto"/>
        <w:ind w:left="284" w:firstLine="142"/>
        <w:rPr>
          <w:iCs/>
          <w:color w:val="000000"/>
        </w:rPr>
      </w:pPr>
      <w:r w:rsidRPr="005E3337">
        <w:rPr>
          <w:iCs/>
          <w:color w:val="000000"/>
        </w:rPr>
        <w:t>Розкрийте зміст адміністрування як організаційно-технічної складової публічного управління та наведіть приклади його прояву в діяльності органів влади.</w:t>
      </w:r>
    </w:p>
    <w:p w14:paraId="6326C5F4" w14:textId="77777777" w:rsidR="00966723" w:rsidRPr="005E3337" w:rsidRDefault="00966723" w:rsidP="00966723">
      <w:pPr>
        <w:pStyle w:val="ac"/>
        <w:numPr>
          <w:ilvl w:val="0"/>
          <w:numId w:val="37"/>
        </w:numPr>
        <w:spacing w:line="288" w:lineRule="auto"/>
        <w:ind w:left="284" w:firstLine="142"/>
        <w:rPr>
          <w:iCs/>
          <w:color w:val="000000"/>
        </w:rPr>
      </w:pPr>
      <w:r w:rsidRPr="005E3337">
        <w:rPr>
          <w:iCs/>
          <w:color w:val="000000"/>
        </w:rPr>
        <w:t xml:space="preserve">Охарактеризуйте внесок Анрі </w:t>
      </w:r>
      <w:proofErr w:type="spellStart"/>
      <w:r w:rsidRPr="005E3337">
        <w:rPr>
          <w:iCs/>
          <w:color w:val="000000"/>
        </w:rPr>
        <w:t>Файоля</w:t>
      </w:r>
      <w:proofErr w:type="spellEnd"/>
      <w:r w:rsidRPr="005E3337">
        <w:rPr>
          <w:iCs/>
          <w:color w:val="000000"/>
        </w:rPr>
        <w:t xml:space="preserve"> у розвиток теорії адміністративного управління та поясніть значення функцій планування, організації, координації і контролю.</w:t>
      </w:r>
    </w:p>
    <w:p w14:paraId="61851002" w14:textId="77777777" w:rsidR="00966723" w:rsidRPr="005E3337" w:rsidRDefault="00966723" w:rsidP="00966723">
      <w:pPr>
        <w:pStyle w:val="ac"/>
        <w:numPr>
          <w:ilvl w:val="0"/>
          <w:numId w:val="37"/>
        </w:numPr>
        <w:spacing w:line="288" w:lineRule="auto"/>
        <w:ind w:left="284" w:firstLine="142"/>
        <w:rPr>
          <w:iCs/>
          <w:color w:val="000000"/>
        </w:rPr>
      </w:pPr>
      <w:r w:rsidRPr="005E3337">
        <w:rPr>
          <w:iCs/>
          <w:color w:val="000000"/>
        </w:rPr>
        <w:t xml:space="preserve">Розкрийте зміст формули ПОКУКОЗБ Л. </w:t>
      </w:r>
      <w:proofErr w:type="spellStart"/>
      <w:r w:rsidRPr="005E3337">
        <w:rPr>
          <w:iCs/>
          <w:color w:val="000000"/>
        </w:rPr>
        <w:t>Гулика</w:t>
      </w:r>
      <w:proofErr w:type="spellEnd"/>
      <w:r w:rsidRPr="005E3337">
        <w:rPr>
          <w:iCs/>
          <w:color w:val="000000"/>
        </w:rPr>
        <w:t xml:space="preserve"> та поясніть значення кожної функції адміністрування: планування, організації, комплектування кадрами, управління, координації, звітування і бюджетування.</w:t>
      </w:r>
    </w:p>
    <w:p w14:paraId="48C40BEC" w14:textId="77777777" w:rsidR="00966723" w:rsidRPr="005E3337" w:rsidRDefault="00966723" w:rsidP="00966723">
      <w:pPr>
        <w:pStyle w:val="ac"/>
        <w:numPr>
          <w:ilvl w:val="0"/>
          <w:numId w:val="37"/>
        </w:numPr>
        <w:spacing w:line="288" w:lineRule="auto"/>
        <w:ind w:left="284" w:firstLine="142"/>
        <w:rPr>
          <w:iCs/>
          <w:color w:val="000000"/>
        </w:rPr>
      </w:pPr>
      <w:r w:rsidRPr="005E3337">
        <w:rPr>
          <w:iCs/>
          <w:color w:val="000000"/>
        </w:rPr>
        <w:t xml:space="preserve">Поясніть основні положення концепції адміністративної поведінки </w:t>
      </w:r>
      <w:proofErr w:type="spellStart"/>
      <w:r w:rsidRPr="005E3337">
        <w:rPr>
          <w:iCs/>
          <w:color w:val="000000"/>
        </w:rPr>
        <w:t>Герберта</w:t>
      </w:r>
      <w:proofErr w:type="spellEnd"/>
      <w:r w:rsidRPr="005E3337">
        <w:rPr>
          <w:iCs/>
          <w:color w:val="000000"/>
        </w:rPr>
        <w:t xml:space="preserve"> </w:t>
      </w:r>
      <w:proofErr w:type="spellStart"/>
      <w:r w:rsidRPr="005E3337">
        <w:rPr>
          <w:iCs/>
          <w:color w:val="000000"/>
        </w:rPr>
        <w:t>Саймона</w:t>
      </w:r>
      <w:proofErr w:type="spellEnd"/>
      <w:r w:rsidRPr="005E3337">
        <w:rPr>
          <w:iCs/>
          <w:color w:val="000000"/>
        </w:rPr>
        <w:t xml:space="preserve"> та значення управлінського рішення для розуміння адміністрування.</w:t>
      </w:r>
    </w:p>
    <w:p w14:paraId="240A257E" w14:textId="77777777" w:rsidR="00966723" w:rsidRPr="005E3337" w:rsidRDefault="00966723" w:rsidP="00966723">
      <w:pPr>
        <w:pStyle w:val="ac"/>
        <w:numPr>
          <w:ilvl w:val="0"/>
          <w:numId w:val="37"/>
        </w:numPr>
        <w:spacing w:line="288" w:lineRule="auto"/>
        <w:ind w:left="284" w:firstLine="142"/>
        <w:rPr>
          <w:iCs/>
          <w:color w:val="000000"/>
        </w:rPr>
      </w:pPr>
      <w:r w:rsidRPr="005E3337">
        <w:rPr>
          <w:iCs/>
          <w:color w:val="000000"/>
        </w:rPr>
        <w:t xml:space="preserve">Розкрийте поняття влади, співвідношення політичної та державної влади, а </w:t>
      </w:r>
      <w:r w:rsidRPr="005E3337">
        <w:rPr>
          <w:iCs/>
          <w:color w:val="000000"/>
        </w:rPr>
        <w:lastRenderedPageBreak/>
        <w:t>також сутність публічно-владних повноважень.</w:t>
      </w:r>
    </w:p>
    <w:p w14:paraId="344D1490" w14:textId="77777777" w:rsidR="00966723" w:rsidRPr="005E3337" w:rsidRDefault="00966723" w:rsidP="00966723">
      <w:pPr>
        <w:pStyle w:val="ac"/>
        <w:numPr>
          <w:ilvl w:val="0"/>
          <w:numId w:val="37"/>
        </w:numPr>
        <w:spacing w:line="288" w:lineRule="auto"/>
        <w:ind w:left="284" w:firstLine="142"/>
        <w:rPr>
          <w:iCs/>
          <w:color w:val="000000"/>
        </w:rPr>
      </w:pPr>
      <w:r w:rsidRPr="005E3337">
        <w:rPr>
          <w:iCs/>
          <w:color w:val="000000"/>
        </w:rPr>
        <w:t>Охарактеризуйте нову ідеологію функціонування органів публічної влади, розподіл функцій між органами державної влади та місцевого самоврядування, а також напрями гармонізації управління й публічної політики.</w:t>
      </w:r>
    </w:p>
    <w:p w14:paraId="42AE58D6" w14:textId="0C1A9E39" w:rsidR="00966723" w:rsidRPr="005E3337" w:rsidRDefault="00966723" w:rsidP="00966723">
      <w:pPr>
        <w:pStyle w:val="ac"/>
        <w:numPr>
          <w:ilvl w:val="0"/>
          <w:numId w:val="37"/>
        </w:numPr>
        <w:spacing w:line="288" w:lineRule="auto"/>
        <w:ind w:left="284" w:firstLine="142"/>
        <w:rPr>
          <w:iCs/>
          <w:color w:val="000000"/>
        </w:rPr>
      </w:pPr>
      <w:r w:rsidRPr="005E3337">
        <w:rPr>
          <w:iCs/>
          <w:color w:val="000000"/>
        </w:rPr>
        <w:t xml:space="preserve">Проаналізуйте концепцію бюрократії Макса Вебера та модель «адміністративної ефективності» </w:t>
      </w:r>
      <w:proofErr w:type="spellStart"/>
      <w:r w:rsidRPr="005E3337">
        <w:rPr>
          <w:iCs/>
          <w:color w:val="000000"/>
        </w:rPr>
        <w:t>Вудро</w:t>
      </w:r>
      <w:proofErr w:type="spellEnd"/>
      <w:r w:rsidRPr="005E3337">
        <w:rPr>
          <w:iCs/>
          <w:color w:val="000000"/>
        </w:rPr>
        <w:t xml:space="preserve"> Вільсона, пояснивши їхнє значення для виконання та реалізації державної політики.</w:t>
      </w:r>
    </w:p>
    <w:p w14:paraId="695B2EE2" w14:textId="77777777" w:rsidR="00FF0897" w:rsidRPr="005E3337" w:rsidRDefault="00FF0897" w:rsidP="008879AE">
      <w:pPr>
        <w:pStyle w:val="ac"/>
        <w:spacing w:line="288" w:lineRule="auto"/>
        <w:ind w:firstLine="567"/>
        <w:rPr>
          <w:iCs/>
          <w:color w:val="000000"/>
        </w:rPr>
      </w:pPr>
    </w:p>
    <w:p w14:paraId="72DD7375" w14:textId="77777777" w:rsidR="00816691" w:rsidRPr="005E3337" w:rsidRDefault="00816691" w:rsidP="008879AE">
      <w:pPr>
        <w:pStyle w:val="ac"/>
        <w:spacing w:line="288" w:lineRule="auto"/>
        <w:ind w:firstLine="567"/>
        <w:rPr>
          <w:iCs/>
          <w:color w:val="000000"/>
        </w:rPr>
      </w:pPr>
      <w:r w:rsidRPr="005E3337">
        <w:rPr>
          <w:b/>
          <w:bCs/>
          <w:iCs/>
          <w:color w:val="000000"/>
        </w:rPr>
        <w:t>Тема 7. Основні засади публічного управління в соціальній сфері</w:t>
      </w:r>
      <w:r w:rsidRPr="005E3337">
        <w:rPr>
          <w:iCs/>
          <w:color w:val="000000"/>
        </w:rPr>
        <w:t xml:space="preserve"> </w:t>
      </w:r>
    </w:p>
    <w:p w14:paraId="78E4FC89" w14:textId="77777777" w:rsidR="00816691" w:rsidRPr="005E3337" w:rsidRDefault="00816691" w:rsidP="008879AE">
      <w:pPr>
        <w:pStyle w:val="ac"/>
        <w:spacing w:line="288" w:lineRule="auto"/>
        <w:ind w:firstLine="567"/>
        <w:rPr>
          <w:iCs/>
          <w:color w:val="000000"/>
        </w:rPr>
      </w:pPr>
    </w:p>
    <w:p w14:paraId="0D611C49" w14:textId="77777777" w:rsidR="001B06B8" w:rsidRPr="005E3337" w:rsidRDefault="001B06B8" w:rsidP="008879AE">
      <w:pPr>
        <w:pStyle w:val="ac"/>
        <w:spacing w:line="288" w:lineRule="auto"/>
        <w:ind w:firstLine="567"/>
        <w:rPr>
          <w:iCs/>
          <w:color w:val="000000"/>
        </w:rPr>
      </w:pPr>
      <w:r w:rsidRPr="005E3337">
        <w:rPr>
          <w:iCs/>
          <w:color w:val="000000"/>
        </w:rPr>
        <w:t xml:space="preserve">7.1 </w:t>
      </w:r>
      <w:r w:rsidR="00816691" w:rsidRPr="005E3337">
        <w:rPr>
          <w:iCs/>
          <w:color w:val="000000"/>
        </w:rPr>
        <w:t xml:space="preserve">Сутність </w:t>
      </w:r>
      <w:proofErr w:type="spellStart"/>
      <w:r w:rsidR="00816691" w:rsidRPr="005E3337">
        <w:rPr>
          <w:iCs/>
          <w:color w:val="000000"/>
        </w:rPr>
        <w:t>терміна</w:t>
      </w:r>
      <w:proofErr w:type="spellEnd"/>
      <w:r w:rsidR="00816691" w:rsidRPr="005E3337">
        <w:rPr>
          <w:iCs/>
          <w:color w:val="000000"/>
        </w:rPr>
        <w:t xml:space="preserve"> «соціальна політика». Об’єкти і суб’єкти соціальної політики. Основні напрями національної соціальної політики. Цілі соціальної політики. Загальні та специфічні принципи публічного управління соціальною політикою. Держава як гарант соціальної політики. Публічне управління соціальним захистом. Система соціального захисту населення. Види соціальної допомоги. Забезпечення державою безпеки прав та інтересів споживачів. </w:t>
      </w:r>
    </w:p>
    <w:p w14:paraId="2AA4DA37" w14:textId="77777777" w:rsidR="00E22ACB" w:rsidRPr="005E3337" w:rsidRDefault="001B06B8" w:rsidP="008879AE">
      <w:pPr>
        <w:pStyle w:val="ac"/>
        <w:spacing w:line="288" w:lineRule="auto"/>
        <w:ind w:firstLine="567"/>
        <w:rPr>
          <w:iCs/>
          <w:color w:val="000000"/>
        </w:rPr>
      </w:pPr>
      <w:r w:rsidRPr="005E3337">
        <w:rPr>
          <w:iCs/>
          <w:color w:val="000000"/>
        </w:rPr>
        <w:t xml:space="preserve">7.2 </w:t>
      </w:r>
      <w:r w:rsidR="00816691" w:rsidRPr="005E3337">
        <w:rPr>
          <w:iCs/>
          <w:color w:val="000000"/>
        </w:rPr>
        <w:t xml:space="preserve">Державна політика у сфері розвитку культури. Формування бренду держави та нації у контексті загальнополітичних змін на світовій арені. Проблеми самоідентифікації осередків суспільства за </w:t>
      </w:r>
      <w:proofErr w:type="spellStart"/>
      <w:r w:rsidR="00816691" w:rsidRPr="005E3337">
        <w:rPr>
          <w:iCs/>
          <w:color w:val="000000"/>
        </w:rPr>
        <w:t>мовними</w:t>
      </w:r>
      <w:proofErr w:type="spellEnd"/>
      <w:r w:rsidR="00816691" w:rsidRPr="005E3337">
        <w:rPr>
          <w:iCs/>
          <w:color w:val="000000"/>
        </w:rPr>
        <w:t xml:space="preserve">, культурно-історичними, або релігійними ознаками, основні завдання державної політики у відповідних сферах. </w:t>
      </w:r>
      <w:r w:rsidR="002D58E9" w:rsidRPr="005E3337">
        <w:rPr>
          <w:iCs/>
          <w:color w:val="000000"/>
        </w:rPr>
        <w:t xml:space="preserve">7.3 </w:t>
      </w:r>
      <w:r w:rsidR="00816691" w:rsidRPr="005E3337">
        <w:rPr>
          <w:iCs/>
          <w:color w:val="000000"/>
        </w:rPr>
        <w:t xml:space="preserve">Державне регулювання сферою житлово-комунального господарства. Механізми керування взаємовідносинами між постачальниками та споживачами послуг ЖКГ. </w:t>
      </w:r>
      <w:r w:rsidR="002D58E9" w:rsidRPr="005E3337">
        <w:rPr>
          <w:iCs/>
          <w:color w:val="000000"/>
        </w:rPr>
        <w:t xml:space="preserve"> 7.4 </w:t>
      </w:r>
      <w:r w:rsidR="00816691" w:rsidRPr="005E3337">
        <w:rPr>
          <w:iCs/>
          <w:color w:val="000000"/>
        </w:rPr>
        <w:t xml:space="preserve">Управління освітою як галузь державної діяльності. Державна політика в галузі освіти. Законодавче та нормативно-правове забезпечення освітньої галузі. Органи управління освітою, їх структура, повноваження. Державні освітні стандарти. Моніторинг якості освіти. Регулююча і контролююча функція держави у підготовці фахівців. Ліцензування, акредитація та атестація навчальних закладів. </w:t>
      </w:r>
    </w:p>
    <w:p w14:paraId="4AF7EEC3" w14:textId="60FFD017" w:rsidR="006F15B3" w:rsidRPr="005E3337" w:rsidRDefault="00E22ACB" w:rsidP="008879AE">
      <w:pPr>
        <w:pStyle w:val="ac"/>
        <w:spacing w:line="288" w:lineRule="auto"/>
        <w:ind w:firstLine="567"/>
        <w:rPr>
          <w:iCs/>
          <w:color w:val="000000"/>
        </w:rPr>
      </w:pPr>
      <w:r w:rsidRPr="005E3337">
        <w:rPr>
          <w:iCs/>
          <w:color w:val="000000"/>
        </w:rPr>
        <w:t xml:space="preserve">7.5 </w:t>
      </w:r>
      <w:r w:rsidR="00816691" w:rsidRPr="005E3337">
        <w:rPr>
          <w:iCs/>
          <w:color w:val="000000"/>
        </w:rPr>
        <w:t xml:space="preserve">Охорона здоров’я як складова соціальної та гуманітарної політики держави. Особливості державного управління в галузі охорони здоров’я. Державні механізми управління охороною здоров’я. Стан та основні проблеми охорони здоров’я в Україні. Здоров’я як біологічна, соціальна та економічна категорія. Проблеми здоров’я населення України і шляхи їх розв’язання. Екологічний стан України і здоров’я населення. Медичні наслідки Чорнобильської катастрофи. </w:t>
      </w:r>
      <w:r w:rsidRPr="005E3337">
        <w:rPr>
          <w:iCs/>
          <w:color w:val="000000"/>
        </w:rPr>
        <w:t xml:space="preserve">7.6 </w:t>
      </w:r>
      <w:r w:rsidR="00816691" w:rsidRPr="005E3337">
        <w:rPr>
          <w:iCs/>
          <w:color w:val="000000"/>
        </w:rPr>
        <w:t xml:space="preserve">Світова проблема «старіння населення» - основні чинники, проблеми та сценарії розвитку. Держава як гарант «забезпеченої старості». Світовий досвід вирішення питань пенсійного </w:t>
      </w:r>
      <w:r w:rsidR="00816691" w:rsidRPr="005E3337">
        <w:rPr>
          <w:iCs/>
          <w:color w:val="000000"/>
        </w:rPr>
        <w:lastRenderedPageBreak/>
        <w:t>забезпечення. Основні тенденції, шляхи та підґрунтя таких рішень. Сучасний стан, проблеми та перспективи розвитку пенсійного забезпечення в Україні.</w:t>
      </w:r>
    </w:p>
    <w:p w14:paraId="3133701E" w14:textId="77777777" w:rsidR="006F15B3" w:rsidRPr="005E3337" w:rsidRDefault="006F15B3" w:rsidP="008879AE">
      <w:pPr>
        <w:pStyle w:val="ac"/>
        <w:spacing w:line="288" w:lineRule="auto"/>
        <w:ind w:firstLine="567"/>
        <w:rPr>
          <w:iCs/>
          <w:color w:val="000000"/>
        </w:rPr>
      </w:pPr>
    </w:p>
    <w:p w14:paraId="128F5DC9" w14:textId="77777777" w:rsidR="00761F4E" w:rsidRPr="005E3337" w:rsidRDefault="00761F4E" w:rsidP="00761F4E">
      <w:pPr>
        <w:pStyle w:val="ac"/>
        <w:spacing w:line="288" w:lineRule="auto"/>
        <w:ind w:firstLine="567"/>
        <w:rPr>
          <w:b/>
          <w:bCs/>
          <w:iCs/>
          <w:color w:val="000000"/>
        </w:rPr>
      </w:pPr>
      <w:r w:rsidRPr="005E3337">
        <w:rPr>
          <w:b/>
          <w:bCs/>
          <w:iCs/>
          <w:color w:val="000000"/>
        </w:rPr>
        <w:t>7.1. Сутність соціальної політики, її суб’єкти, об’єкти, напрями та механізми публічного управління соціальним захистом</w:t>
      </w:r>
    </w:p>
    <w:p w14:paraId="210D9C66" w14:textId="77777777" w:rsidR="00761F4E" w:rsidRPr="005E3337" w:rsidRDefault="00761F4E" w:rsidP="00761F4E">
      <w:pPr>
        <w:pStyle w:val="ac"/>
        <w:spacing w:line="288" w:lineRule="auto"/>
        <w:ind w:firstLine="567"/>
        <w:rPr>
          <w:iCs/>
          <w:color w:val="000000"/>
        </w:rPr>
      </w:pPr>
      <w:r w:rsidRPr="005E3337">
        <w:rPr>
          <w:iCs/>
          <w:color w:val="000000"/>
        </w:rPr>
        <w:t>Соціальна сфера є однією з ключових сфер публічного управління, оскільки саме в ній найбільш безпосередньо проявляється відповідальність держави перед людиною, суспільством і територіальними громадами. Якщо економічна політика створює ресурсну основу розвитку держави, безпекова політика забезпечує захист суспільства, а адміністративна політика організовує функціонування публічної влади, то соціальна політика спрямована на забезпечення гідних умов життя, підтримку соціальної справедливості, захист вразливих груп, зменшення нерівності та гарантування базових соціальних прав.</w:t>
      </w:r>
    </w:p>
    <w:p w14:paraId="2235A742" w14:textId="77777777" w:rsidR="00761F4E" w:rsidRPr="005E3337" w:rsidRDefault="00761F4E" w:rsidP="00761F4E">
      <w:pPr>
        <w:pStyle w:val="ac"/>
        <w:spacing w:line="288" w:lineRule="auto"/>
        <w:ind w:firstLine="567"/>
        <w:rPr>
          <w:iCs/>
          <w:color w:val="000000"/>
        </w:rPr>
      </w:pPr>
      <w:r w:rsidRPr="005E3337">
        <w:rPr>
          <w:iCs/>
          <w:color w:val="000000"/>
        </w:rPr>
        <w:t xml:space="preserve">У найзагальнішому розумінні </w:t>
      </w:r>
      <w:r w:rsidRPr="005E3337">
        <w:rPr>
          <w:b/>
          <w:bCs/>
          <w:iCs/>
          <w:color w:val="000000"/>
        </w:rPr>
        <w:t>соціальна політика</w:t>
      </w:r>
      <w:r w:rsidRPr="005E3337">
        <w:rPr>
          <w:iCs/>
          <w:color w:val="000000"/>
        </w:rPr>
        <w:t xml:space="preserve"> — це цілеспрямована діяльність держави, органів місцевого самоврядування, інститутів громадянського суспільства та інших суб’єктів, спрямована на регулювання соціальних відносин, забезпечення соціальних прав громадян, підтримку добробуту населення, захист вразливих груп і створення умов для людського розвитку.</w:t>
      </w:r>
    </w:p>
    <w:p w14:paraId="7F5E5D46" w14:textId="77777777" w:rsidR="00761F4E" w:rsidRPr="005E3337" w:rsidRDefault="00761F4E" w:rsidP="00761F4E">
      <w:pPr>
        <w:pStyle w:val="ac"/>
        <w:spacing w:line="288" w:lineRule="auto"/>
        <w:ind w:firstLine="567"/>
        <w:rPr>
          <w:iCs/>
          <w:color w:val="000000"/>
        </w:rPr>
      </w:pPr>
      <w:r w:rsidRPr="005E3337">
        <w:rPr>
          <w:iCs/>
          <w:color w:val="000000"/>
        </w:rPr>
        <w:t>Соціальна політика не обмежується лише виплатами, пільгами або допомогою малозабезпеченим. Вона охоплює значно ширший комплекс питань: зайнятість, доходи населення, соціальне страхування, пенсійне забезпечення, охорону здоров’я, освіту, підтримку сім’ї, захист дітей, допомогу людям з інвалідністю, соціальну інтеграцію внутрішньо переміщених осіб, підтримку ветеранів, подолання бідності, забезпечення рівних можливостей, захист споживачів, доступ до житла, соціальні послуги та соціальну згуртованість.</w:t>
      </w:r>
    </w:p>
    <w:p w14:paraId="622D3F83" w14:textId="77777777" w:rsidR="00761F4E" w:rsidRPr="005E3337" w:rsidRDefault="00761F4E" w:rsidP="00761F4E">
      <w:pPr>
        <w:pStyle w:val="ac"/>
        <w:spacing w:line="288" w:lineRule="auto"/>
        <w:ind w:firstLine="567"/>
        <w:rPr>
          <w:iCs/>
          <w:color w:val="000000"/>
        </w:rPr>
      </w:pPr>
      <w:r w:rsidRPr="005E3337">
        <w:rPr>
          <w:iCs/>
          <w:color w:val="000000"/>
        </w:rPr>
        <w:t>У науковому сенсі соціальна політика є механізмом узгодження між економічним розвитком і соціальною справедливістю. Держава не може обмежуватися лише стимулюванням економічного зростання, оскільки саме по собі зростання не гарантує рівного доступу людей до благ, послуг і можливостей. Соціальна політика покликана пом’якшувати соціальні ризики, захищати людину в ситуаціях втрати доходу, хвороби, старості, безробіття, інвалідності, втрати житла, сімейної кризи або інших обставин, які знижують здатність особи самостійно забезпечувати належний рівень життя.</w:t>
      </w:r>
    </w:p>
    <w:p w14:paraId="7CEA72CE" w14:textId="77777777" w:rsidR="00761F4E" w:rsidRPr="005E3337" w:rsidRDefault="00761F4E" w:rsidP="00761F4E">
      <w:pPr>
        <w:pStyle w:val="ac"/>
        <w:spacing w:line="288" w:lineRule="auto"/>
        <w:ind w:firstLine="567"/>
        <w:rPr>
          <w:iCs/>
          <w:color w:val="000000"/>
        </w:rPr>
      </w:pPr>
      <w:r w:rsidRPr="005E3337">
        <w:rPr>
          <w:iCs/>
          <w:color w:val="000000"/>
        </w:rPr>
        <w:t xml:space="preserve">Наприклад, людина, яка втратила роботу, потребує не лише грошової </w:t>
      </w:r>
      <w:r w:rsidRPr="005E3337">
        <w:rPr>
          <w:iCs/>
          <w:color w:val="000000"/>
        </w:rPr>
        <w:lastRenderedPageBreak/>
        <w:t xml:space="preserve">підтримки, а й доступу до служби зайнятості, професійної перепідготовки, консультацій, інформації про вакансії, можливості започаткувати підприємницьку діяльність. Саме тому сучасна соціальна політика має бути не лише компенсаторною, а й </w:t>
      </w:r>
      <w:proofErr w:type="spellStart"/>
      <w:r w:rsidRPr="005E3337">
        <w:rPr>
          <w:iCs/>
          <w:color w:val="000000"/>
        </w:rPr>
        <w:t>активізуючою</w:t>
      </w:r>
      <w:proofErr w:type="spellEnd"/>
      <w:r w:rsidRPr="005E3337">
        <w:rPr>
          <w:iCs/>
          <w:color w:val="000000"/>
        </w:rPr>
        <w:t>, тобто такою, що допомагає людині повернутися до економічної та соціальної активності.</w:t>
      </w:r>
    </w:p>
    <w:p w14:paraId="49435075" w14:textId="77777777" w:rsidR="00761F4E" w:rsidRPr="005E3337" w:rsidRDefault="00761F4E" w:rsidP="00761F4E">
      <w:pPr>
        <w:pStyle w:val="ac"/>
        <w:spacing w:line="288" w:lineRule="auto"/>
        <w:ind w:firstLine="567"/>
        <w:rPr>
          <w:iCs/>
          <w:color w:val="000000"/>
        </w:rPr>
      </w:pPr>
      <w:r w:rsidRPr="005E3337">
        <w:rPr>
          <w:b/>
          <w:bCs/>
          <w:iCs/>
          <w:color w:val="000000"/>
        </w:rPr>
        <w:t>Об’єктами соціальної політики</w:t>
      </w:r>
      <w:r w:rsidRPr="005E3337">
        <w:rPr>
          <w:iCs/>
          <w:color w:val="000000"/>
        </w:rPr>
        <w:t xml:space="preserve"> є суспільні відносини, соціальні процеси, групи населення та конкретні соціальні ризики, на які спрямований управлінський вплив. До об’єктів соціальної політики можна віднести рівень життя населення, доходи, зайнятість, соціальний захист, сімейну політику, охорону здоров’я, освіту, житлові умови, соціальні послуги, демографічні процеси, міграцію, соціальну інтеграцію, захист прав споживачів і соціальну безпеку.</w:t>
      </w:r>
    </w:p>
    <w:p w14:paraId="367269A7" w14:textId="77777777" w:rsidR="00761F4E" w:rsidRPr="005E3337" w:rsidRDefault="00761F4E" w:rsidP="00761F4E">
      <w:pPr>
        <w:pStyle w:val="ac"/>
        <w:spacing w:line="288" w:lineRule="auto"/>
        <w:ind w:firstLine="567"/>
        <w:rPr>
          <w:iCs/>
          <w:color w:val="000000"/>
        </w:rPr>
      </w:pPr>
      <w:r w:rsidRPr="005E3337">
        <w:rPr>
          <w:iCs/>
          <w:color w:val="000000"/>
        </w:rPr>
        <w:t>Якщо говорити про групи населення як об’єкти соціальної політики, особливу увагу держава приділяє тим категоріям, які мають підвищений ризик соціальної вразливості. Це діти, особи похилого віку, люди з інвалідністю, малозабезпечені сім’ї, багатодітні родини, безробітні, внутрішньо переміщені особи, ветерани, особи, які постраждали від насильства, самотні особи, люди з хронічними захворюваннями, родини загиблих, особи, які втратили житло або засоби до існування.</w:t>
      </w:r>
    </w:p>
    <w:p w14:paraId="5E4BFAA4" w14:textId="77777777" w:rsidR="00761F4E" w:rsidRPr="005E3337" w:rsidRDefault="00761F4E" w:rsidP="00761F4E">
      <w:pPr>
        <w:pStyle w:val="ac"/>
        <w:spacing w:line="288" w:lineRule="auto"/>
        <w:ind w:firstLine="567"/>
        <w:rPr>
          <w:iCs/>
          <w:color w:val="000000"/>
        </w:rPr>
      </w:pPr>
      <w:r w:rsidRPr="005E3337">
        <w:rPr>
          <w:b/>
          <w:bCs/>
          <w:iCs/>
          <w:color w:val="000000"/>
        </w:rPr>
        <w:t>Суб’єктами соціальної політики</w:t>
      </w:r>
      <w:r w:rsidRPr="005E3337">
        <w:rPr>
          <w:iCs/>
          <w:color w:val="000000"/>
        </w:rPr>
        <w:t xml:space="preserve"> є ті інституції та актори, які формують, реалізують, фінансують, контролюють або оцінюють соціальну політику. Центральне місце серед них посідає держава, оскільки саме вона встановлює соціальні гарантії, визначає правові рамки, формує бюджетні механізми, організовує систему соціального захисту і відповідає за забезпечення базових соціальних прав.</w:t>
      </w:r>
    </w:p>
    <w:p w14:paraId="23DB50A7" w14:textId="77777777" w:rsidR="00761F4E" w:rsidRPr="005E3337" w:rsidRDefault="00761F4E" w:rsidP="00761F4E">
      <w:pPr>
        <w:pStyle w:val="ac"/>
        <w:spacing w:line="288" w:lineRule="auto"/>
        <w:ind w:firstLine="567"/>
        <w:rPr>
          <w:iCs/>
          <w:color w:val="000000"/>
        </w:rPr>
      </w:pPr>
      <w:r w:rsidRPr="005E3337">
        <w:rPr>
          <w:iCs/>
          <w:color w:val="000000"/>
        </w:rPr>
        <w:t>До суб’єктів соціальної політики належать: Верховна Рада України як суб’єкт законодавчого регулювання; Кабінет Міністрів України як суб’єкт формування та реалізації державної політики; профільні міністерства та центральні органи виконавчої влади; місцеві державні адміністрації та військові адміністрації; органи місцевого самоврядування; Пенсійний фонд України; служби зайнятості; органи соціального захисту населення; заклади охорони здоров’я, освіти та соціальних послуг; громадські організації; благодійні фонди; міжнародні організації; роботодавці; профспілки; соціальні працівники; самі громадяни як учасники соціальних відносин.</w:t>
      </w:r>
    </w:p>
    <w:p w14:paraId="2FB1DFCD" w14:textId="77777777" w:rsidR="00761F4E" w:rsidRPr="005E3337" w:rsidRDefault="00761F4E" w:rsidP="00761F4E">
      <w:pPr>
        <w:pStyle w:val="ac"/>
        <w:spacing w:line="288" w:lineRule="auto"/>
        <w:ind w:firstLine="567"/>
        <w:rPr>
          <w:iCs/>
          <w:color w:val="000000"/>
        </w:rPr>
      </w:pPr>
      <w:r w:rsidRPr="005E3337">
        <w:rPr>
          <w:iCs/>
          <w:color w:val="000000"/>
        </w:rPr>
        <w:t xml:space="preserve">Особливо важливо підкреслити роль </w:t>
      </w:r>
      <w:r w:rsidRPr="005E3337">
        <w:rPr>
          <w:b/>
          <w:bCs/>
          <w:iCs/>
          <w:color w:val="000000"/>
        </w:rPr>
        <w:t>органів місцевого самоврядування</w:t>
      </w:r>
      <w:r w:rsidRPr="005E3337">
        <w:rPr>
          <w:iCs/>
          <w:color w:val="000000"/>
        </w:rPr>
        <w:t xml:space="preserve">. Саме на рівні громади соціальна політика набуває практичного змісту: тут виявляються потреби конкретних людей, організовується соціальна допомога, </w:t>
      </w:r>
      <w:r w:rsidRPr="005E3337">
        <w:rPr>
          <w:iCs/>
          <w:color w:val="000000"/>
        </w:rPr>
        <w:lastRenderedPageBreak/>
        <w:t>працюють соціальні служби, надаються послуги дітям, літнім людям, людям з інвалідністю, ВПО, малозабезпеченим родинам. Наприклад, держава може визначити загальні правила надання соціальної допомоги, але саме громада часто знає, хто з мешканців потребує допомоги вдома, хто не може самостійно дістатися до лікаря, хто втратив документи або залишився без підтримки родини.</w:t>
      </w:r>
    </w:p>
    <w:p w14:paraId="55E379BD" w14:textId="77777777" w:rsidR="00761F4E" w:rsidRPr="005E3337" w:rsidRDefault="00761F4E" w:rsidP="00761F4E">
      <w:pPr>
        <w:pStyle w:val="ac"/>
        <w:spacing w:line="288" w:lineRule="auto"/>
        <w:ind w:firstLine="567"/>
        <w:rPr>
          <w:iCs/>
          <w:color w:val="000000"/>
        </w:rPr>
      </w:pPr>
      <w:r w:rsidRPr="005E3337">
        <w:rPr>
          <w:iCs/>
          <w:color w:val="000000"/>
        </w:rPr>
        <w:t xml:space="preserve">Основними </w:t>
      </w:r>
      <w:r w:rsidRPr="005E3337">
        <w:rPr>
          <w:b/>
          <w:bCs/>
          <w:iCs/>
          <w:color w:val="000000"/>
        </w:rPr>
        <w:t>напрямами національної соціальної політики</w:t>
      </w:r>
      <w:r w:rsidRPr="005E3337">
        <w:rPr>
          <w:iCs/>
          <w:color w:val="000000"/>
        </w:rPr>
        <w:t xml:space="preserve"> є: забезпечення соціального захисту населення; підтримка зайнятості; пенсійне забезпечення; соціальне страхування; подолання бідності; підтримка сім’ї, дітей і молоді; захист людей з інвалідністю; охорона здоров’я; розвиток освіти; житлова політика; інтеграція внутрішньо переміщених осіб; підтримка ветеранів; забезпечення гендерної рівності; захист прав споживачів; розвиток соціальних послуг; формування інклюзивного середовища.</w:t>
      </w:r>
    </w:p>
    <w:p w14:paraId="12C21F54" w14:textId="77777777" w:rsidR="00761F4E" w:rsidRPr="005E3337" w:rsidRDefault="00761F4E" w:rsidP="00761F4E">
      <w:pPr>
        <w:pStyle w:val="ac"/>
        <w:spacing w:line="288" w:lineRule="auto"/>
        <w:ind w:firstLine="567"/>
        <w:rPr>
          <w:iCs/>
          <w:color w:val="000000"/>
        </w:rPr>
      </w:pPr>
      <w:r w:rsidRPr="005E3337">
        <w:rPr>
          <w:b/>
          <w:bCs/>
          <w:iCs/>
          <w:color w:val="000000"/>
        </w:rPr>
        <w:t>Цілі соціальної політики</w:t>
      </w:r>
      <w:r w:rsidRPr="005E3337">
        <w:rPr>
          <w:iCs/>
          <w:color w:val="000000"/>
        </w:rPr>
        <w:t xml:space="preserve"> можна умовно поділити на кілька рівнів. Перша ціль — забезпечення мінімальних соціальних гарантій, тобто такого рівня підтримки, який дозволяє людині не опинитися за межею соціального виживання. Друга ціль — зменшення соціальної нерівності та бідності. Третя — захист людини від соціальних ризиків. Четверта — створення умов для людського розвитку, освіти, здоров’я, зайнятості та самореалізації. П’ята — підтримка соціальної згуртованості та стабільності суспільства. Шоста — забезпечення справедливого доступу до соціальних благ і послуг.</w:t>
      </w:r>
    </w:p>
    <w:p w14:paraId="3C38A0EC" w14:textId="77777777" w:rsidR="00761F4E" w:rsidRPr="005E3337" w:rsidRDefault="00761F4E" w:rsidP="00761F4E">
      <w:pPr>
        <w:pStyle w:val="ac"/>
        <w:spacing w:line="288" w:lineRule="auto"/>
        <w:ind w:firstLine="567"/>
        <w:rPr>
          <w:iCs/>
          <w:color w:val="000000"/>
        </w:rPr>
      </w:pPr>
      <w:r w:rsidRPr="005E3337">
        <w:rPr>
          <w:iCs/>
          <w:color w:val="000000"/>
        </w:rPr>
        <w:t xml:space="preserve">Наприклад, допомога малозабезпеченим сім’ям виконує компенсаторну функцію, оскільки зменшує ризик крайньої бідності. Програми професійної перепідготовки безробітних виконують </w:t>
      </w:r>
      <w:proofErr w:type="spellStart"/>
      <w:r w:rsidRPr="005E3337">
        <w:rPr>
          <w:iCs/>
          <w:color w:val="000000"/>
        </w:rPr>
        <w:t>активізуючу</w:t>
      </w:r>
      <w:proofErr w:type="spellEnd"/>
      <w:r w:rsidRPr="005E3337">
        <w:rPr>
          <w:iCs/>
          <w:color w:val="000000"/>
        </w:rPr>
        <w:t xml:space="preserve"> функцію, бо допомагають людині повернутися на ринок праці. Соціальні послуги для людей похилого віку виконують підтримувальну функцію, оскільки дозволяють людині зберігати гідність, автономію і зв’язок із громадою.</w:t>
      </w:r>
    </w:p>
    <w:p w14:paraId="63825B8B" w14:textId="77777777" w:rsidR="00761F4E" w:rsidRPr="005E3337" w:rsidRDefault="00761F4E" w:rsidP="00761F4E">
      <w:pPr>
        <w:pStyle w:val="ac"/>
        <w:spacing w:line="288" w:lineRule="auto"/>
        <w:ind w:firstLine="567"/>
        <w:rPr>
          <w:iCs/>
          <w:color w:val="000000"/>
        </w:rPr>
      </w:pPr>
      <w:r w:rsidRPr="005E3337">
        <w:rPr>
          <w:iCs/>
          <w:color w:val="000000"/>
        </w:rPr>
        <w:t xml:space="preserve">Публічне управління соціальною політикою ґрунтується на низці </w:t>
      </w:r>
      <w:r w:rsidRPr="005E3337">
        <w:rPr>
          <w:b/>
          <w:bCs/>
          <w:iCs/>
          <w:color w:val="000000"/>
        </w:rPr>
        <w:t>загальних принципів</w:t>
      </w:r>
      <w:r w:rsidRPr="005E3337">
        <w:rPr>
          <w:iCs/>
          <w:color w:val="000000"/>
        </w:rPr>
        <w:t xml:space="preserve">. До них належать законність, соціальна справедливість, гуманізм, адресність, доступність, рівність, недискримінація, підзвітність, прозорість, ефективність, </w:t>
      </w:r>
      <w:proofErr w:type="spellStart"/>
      <w:r w:rsidRPr="005E3337">
        <w:rPr>
          <w:iCs/>
          <w:color w:val="000000"/>
        </w:rPr>
        <w:t>субсидіарність</w:t>
      </w:r>
      <w:proofErr w:type="spellEnd"/>
      <w:r w:rsidRPr="005E3337">
        <w:rPr>
          <w:iCs/>
          <w:color w:val="000000"/>
        </w:rPr>
        <w:t>, партнерство, орієнтація на людину та доказовість рішень.</w:t>
      </w:r>
    </w:p>
    <w:p w14:paraId="1AFECD39" w14:textId="77777777" w:rsidR="00761F4E" w:rsidRPr="005E3337" w:rsidRDefault="00761F4E" w:rsidP="00761F4E">
      <w:pPr>
        <w:pStyle w:val="ac"/>
        <w:spacing w:line="288" w:lineRule="auto"/>
        <w:ind w:firstLine="567"/>
        <w:rPr>
          <w:iCs/>
          <w:color w:val="000000"/>
        </w:rPr>
      </w:pPr>
      <w:r w:rsidRPr="005E3337">
        <w:rPr>
          <w:b/>
          <w:bCs/>
          <w:iCs/>
          <w:color w:val="000000"/>
        </w:rPr>
        <w:t>Принцип законності</w:t>
      </w:r>
      <w:r w:rsidRPr="005E3337">
        <w:rPr>
          <w:iCs/>
          <w:color w:val="000000"/>
        </w:rPr>
        <w:t xml:space="preserve"> означає, що соціальна підтримка, соціальні виплати, пільги, послуги й гарантії мають надаватися на підставі закону і відповідно до визначених процедур. Це захищає громадян від свавільних рішень і забезпечує передбачуваність соціальної політики.</w:t>
      </w:r>
    </w:p>
    <w:p w14:paraId="3C13C27F" w14:textId="77777777" w:rsidR="00761F4E" w:rsidRPr="005E3337" w:rsidRDefault="00761F4E" w:rsidP="00761F4E">
      <w:pPr>
        <w:pStyle w:val="ac"/>
        <w:spacing w:line="288" w:lineRule="auto"/>
        <w:ind w:firstLine="567"/>
        <w:rPr>
          <w:iCs/>
          <w:color w:val="000000"/>
        </w:rPr>
      </w:pPr>
      <w:r w:rsidRPr="005E3337">
        <w:rPr>
          <w:b/>
          <w:bCs/>
          <w:iCs/>
          <w:color w:val="000000"/>
        </w:rPr>
        <w:t>Принцип соціальної справедливості</w:t>
      </w:r>
      <w:r w:rsidRPr="005E3337">
        <w:rPr>
          <w:iCs/>
          <w:color w:val="000000"/>
        </w:rPr>
        <w:t xml:space="preserve"> означає, що держава має прагнути </w:t>
      </w:r>
      <w:r w:rsidRPr="005E3337">
        <w:rPr>
          <w:iCs/>
          <w:color w:val="000000"/>
        </w:rPr>
        <w:lastRenderedPageBreak/>
        <w:t>до більш рівного доступу людей до базових можливостей і підтримувати тих, хто через об’єктивні обставини перебуває у складнішому становищі. Соціальна справедливість не завжди означає однакову допомогу всім. Часто вона означає більшу підтримку тим, хто має більшу потребу.</w:t>
      </w:r>
    </w:p>
    <w:p w14:paraId="5D196437" w14:textId="77777777" w:rsidR="00761F4E" w:rsidRPr="005E3337" w:rsidRDefault="00761F4E" w:rsidP="00761F4E">
      <w:pPr>
        <w:pStyle w:val="ac"/>
        <w:spacing w:line="288" w:lineRule="auto"/>
        <w:ind w:firstLine="567"/>
        <w:rPr>
          <w:iCs/>
          <w:color w:val="000000"/>
        </w:rPr>
      </w:pPr>
      <w:r w:rsidRPr="005E3337">
        <w:rPr>
          <w:b/>
          <w:bCs/>
          <w:iCs/>
          <w:color w:val="000000"/>
        </w:rPr>
        <w:t>Принцип адресності</w:t>
      </w:r>
      <w:r w:rsidRPr="005E3337">
        <w:rPr>
          <w:iCs/>
          <w:color w:val="000000"/>
        </w:rPr>
        <w:t xml:space="preserve"> полягає в тому, що соціальна допомога має спрямовуватися насамперед тим, хто справді її потребує. Наприклад, адресна грошова допомога малозабезпеченій родині є більш точною, ніж загальна пільга для великої кількості людей незалежно від їхнього доходу. Водночас адресність потребує якісних даних, справедливих критеріїв і недопущення бюрократичного ускладнення доступу до допомоги.</w:t>
      </w:r>
    </w:p>
    <w:p w14:paraId="32268944" w14:textId="77777777" w:rsidR="00761F4E" w:rsidRPr="005E3337" w:rsidRDefault="00761F4E" w:rsidP="00761F4E">
      <w:pPr>
        <w:pStyle w:val="ac"/>
        <w:spacing w:line="288" w:lineRule="auto"/>
        <w:ind w:firstLine="567"/>
        <w:rPr>
          <w:iCs/>
          <w:color w:val="000000"/>
        </w:rPr>
      </w:pPr>
      <w:r w:rsidRPr="005E3337">
        <w:rPr>
          <w:b/>
          <w:bCs/>
          <w:iCs/>
          <w:color w:val="000000"/>
        </w:rPr>
        <w:t>Принцип доступності</w:t>
      </w:r>
      <w:r w:rsidRPr="005E3337">
        <w:rPr>
          <w:iCs/>
          <w:color w:val="000000"/>
        </w:rPr>
        <w:t xml:space="preserve"> означає, що соціальна підтримка має бути реально доступною для людини. Якщо послуга існує лише формально, але для її отримання потрібно їхати десятки кілометрів, мати складні цифрові навички або збирати надмірну кількість документів, вона не є повноцінно доступною. Саме тому важливими є мобільні соціальні служби, </w:t>
      </w:r>
      <w:proofErr w:type="spellStart"/>
      <w:r w:rsidRPr="005E3337">
        <w:rPr>
          <w:iCs/>
          <w:color w:val="000000"/>
        </w:rPr>
        <w:t>ЦНАПи</w:t>
      </w:r>
      <w:proofErr w:type="spellEnd"/>
      <w:r w:rsidRPr="005E3337">
        <w:rPr>
          <w:iCs/>
          <w:color w:val="000000"/>
        </w:rPr>
        <w:t xml:space="preserve">, цифрові сервіси з </w:t>
      </w:r>
      <w:proofErr w:type="spellStart"/>
      <w:r w:rsidRPr="005E3337">
        <w:rPr>
          <w:iCs/>
          <w:color w:val="000000"/>
        </w:rPr>
        <w:t>офлайн</w:t>
      </w:r>
      <w:proofErr w:type="spellEnd"/>
      <w:r w:rsidRPr="005E3337">
        <w:rPr>
          <w:iCs/>
          <w:color w:val="000000"/>
        </w:rPr>
        <w:t>-альтернативами, соціальний супровід і консультаційна підтримка.</w:t>
      </w:r>
    </w:p>
    <w:p w14:paraId="0B6CD624" w14:textId="77777777" w:rsidR="00761F4E" w:rsidRPr="005E3337" w:rsidRDefault="00761F4E" w:rsidP="00761F4E">
      <w:pPr>
        <w:pStyle w:val="ac"/>
        <w:spacing w:line="288" w:lineRule="auto"/>
        <w:ind w:firstLine="567"/>
        <w:rPr>
          <w:iCs/>
          <w:color w:val="000000"/>
        </w:rPr>
      </w:pPr>
      <w:r w:rsidRPr="005E3337">
        <w:rPr>
          <w:b/>
          <w:bCs/>
          <w:iCs/>
          <w:color w:val="000000"/>
        </w:rPr>
        <w:t xml:space="preserve">Принцип </w:t>
      </w:r>
      <w:proofErr w:type="spellStart"/>
      <w:r w:rsidRPr="005E3337">
        <w:rPr>
          <w:b/>
          <w:bCs/>
          <w:iCs/>
          <w:color w:val="000000"/>
        </w:rPr>
        <w:t>субсидіарності</w:t>
      </w:r>
      <w:proofErr w:type="spellEnd"/>
      <w:r w:rsidRPr="005E3337">
        <w:rPr>
          <w:iCs/>
          <w:color w:val="000000"/>
        </w:rPr>
        <w:t xml:space="preserve"> передбачає, що соціальні проблеми мають вирішуватися на найближчому до людини рівні, якщо цей рівень має необхідну спроможність. Центральна влада встановлює стандарти і гарантії, а місцевий рівень організовує практичне надання послуг відповідно до потреб громади.</w:t>
      </w:r>
    </w:p>
    <w:p w14:paraId="695FCDC9" w14:textId="77777777" w:rsidR="00761F4E" w:rsidRPr="005E3337" w:rsidRDefault="00761F4E" w:rsidP="00761F4E">
      <w:pPr>
        <w:pStyle w:val="ac"/>
        <w:spacing w:line="288" w:lineRule="auto"/>
        <w:ind w:firstLine="567"/>
        <w:rPr>
          <w:iCs/>
          <w:color w:val="000000"/>
        </w:rPr>
      </w:pPr>
      <w:r w:rsidRPr="005E3337">
        <w:rPr>
          <w:b/>
          <w:bCs/>
          <w:iCs/>
          <w:color w:val="000000"/>
        </w:rPr>
        <w:t>Принцип партнерства</w:t>
      </w:r>
      <w:r w:rsidRPr="005E3337">
        <w:rPr>
          <w:iCs/>
          <w:color w:val="000000"/>
        </w:rPr>
        <w:t xml:space="preserve"> означає, що соціальна політика не може бути лише справою державного апарату. До її реалізації мають залучатися громадські організації, благодійні фонди, міжнародні партнери, бізнес, волонтери, професійні асоціації, релігійні організації та місцеві ініціативи. Наприклад, у кризових умовах громадські організації можуть швидше виявляти потреби вразливих груп, а держава — забезпечувати правові рамки й фінансування.</w:t>
      </w:r>
    </w:p>
    <w:p w14:paraId="1B668664" w14:textId="77777777" w:rsidR="00761F4E" w:rsidRPr="005E3337" w:rsidRDefault="00761F4E" w:rsidP="00761F4E">
      <w:pPr>
        <w:pStyle w:val="ac"/>
        <w:spacing w:line="288" w:lineRule="auto"/>
        <w:ind w:firstLine="567"/>
        <w:rPr>
          <w:iCs/>
          <w:color w:val="000000"/>
        </w:rPr>
      </w:pPr>
      <w:r w:rsidRPr="005E3337">
        <w:rPr>
          <w:iCs/>
          <w:color w:val="000000"/>
        </w:rPr>
        <w:t xml:space="preserve">До </w:t>
      </w:r>
      <w:r w:rsidRPr="005E3337">
        <w:rPr>
          <w:b/>
          <w:bCs/>
          <w:iCs/>
          <w:color w:val="000000"/>
        </w:rPr>
        <w:t>специфічних принципів публічного управління соціальною політикою</w:t>
      </w:r>
      <w:r w:rsidRPr="005E3337">
        <w:rPr>
          <w:iCs/>
          <w:color w:val="000000"/>
        </w:rPr>
        <w:t xml:space="preserve"> можна віднести превентивність, індивідуалізацію соціальної підтримки, комплексність, інтегрованість соціальних послуг, безперервність допомоги, соціальну інклюзію та орієнтацію на активізацію людини.</w:t>
      </w:r>
    </w:p>
    <w:p w14:paraId="473E7329" w14:textId="77777777" w:rsidR="00761F4E" w:rsidRPr="005E3337" w:rsidRDefault="00761F4E" w:rsidP="00761F4E">
      <w:pPr>
        <w:pStyle w:val="ac"/>
        <w:spacing w:line="288" w:lineRule="auto"/>
        <w:ind w:firstLine="567"/>
        <w:rPr>
          <w:iCs/>
          <w:color w:val="000000"/>
        </w:rPr>
      </w:pPr>
      <w:r w:rsidRPr="005E3337">
        <w:rPr>
          <w:b/>
          <w:bCs/>
          <w:iCs/>
          <w:color w:val="000000"/>
        </w:rPr>
        <w:t>Превентивність</w:t>
      </w:r>
      <w:r w:rsidRPr="005E3337">
        <w:rPr>
          <w:iCs/>
          <w:color w:val="000000"/>
        </w:rPr>
        <w:t xml:space="preserve"> означає, що соціальна політика має не лише реагувати на проблему, коли вона вже стала гострою, а запобігати соціальним ризикам. Наприклад, підтримка сімей у складних життєвих обставинах може запобігти вилученню дитини з родини. Профілактика безробіття через професійне навчання може зменшити потребу у тривалій соціальній допомозі.</w:t>
      </w:r>
    </w:p>
    <w:p w14:paraId="41D4B4A6" w14:textId="77777777" w:rsidR="00761F4E" w:rsidRPr="005E3337" w:rsidRDefault="00761F4E" w:rsidP="00761F4E">
      <w:pPr>
        <w:pStyle w:val="ac"/>
        <w:spacing w:line="288" w:lineRule="auto"/>
        <w:ind w:firstLine="567"/>
        <w:rPr>
          <w:iCs/>
          <w:color w:val="000000"/>
        </w:rPr>
      </w:pPr>
      <w:r w:rsidRPr="005E3337">
        <w:rPr>
          <w:b/>
          <w:bCs/>
          <w:iCs/>
          <w:color w:val="000000"/>
        </w:rPr>
        <w:t>Індивідуалізація підтримки</w:t>
      </w:r>
      <w:r w:rsidRPr="005E3337">
        <w:rPr>
          <w:iCs/>
          <w:color w:val="000000"/>
        </w:rPr>
        <w:t xml:space="preserve"> означає, що соціальна допомога має враховувати конкретну життєву ситуацію людини. Дві родини з однаковим </w:t>
      </w:r>
      <w:r w:rsidRPr="005E3337">
        <w:rPr>
          <w:iCs/>
          <w:color w:val="000000"/>
        </w:rPr>
        <w:lastRenderedPageBreak/>
        <w:t>доходом можуть мати різні потреби, якщо в одній є людина з інвалідністю, а в іншій — троє малолітніх дітей або втрачене житло. Тому сучасна соціальна робота дедалі більше спирається на оцінку потреб, а не лише на формальні категорії.</w:t>
      </w:r>
    </w:p>
    <w:p w14:paraId="18232C75" w14:textId="77777777" w:rsidR="00761F4E" w:rsidRPr="005E3337" w:rsidRDefault="00761F4E" w:rsidP="00761F4E">
      <w:pPr>
        <w:pStyle w:val="ac"/>
        <w:spacing w:line="288" w:lineRule="auto"/>
        <w:ind w:firstLine="567"/>
        <w:rPr>
          <w:iCs/>
          <w:color w:val="000000"/>
        </w:rPr>
      </w:pPr>
      <w:r w:rsidRPr="005E3337">
        <w:rPr>
          <w:b/>
          <w:bCs/>
          <w:iCs/>
          <w:color w:val="000000"/>
        </w:rPr>
        <w:t>Комплексність</w:t>
      </w:r>
      <w:r w:rsidRPr="005E3337">
        <w:rPr>
          <w:iCs/>
          <w:color w:val="000000"/>
        </w:rPr>
        <w:t xml:space="preserve"> означає, що соціальні проблеми часто мають багатовимірний характер. Наприклад, людина, яка втратила роботу, може одночасно потребувати психологічної підтримки, професійного навчання, допомоги з житлом, медичного супроводу і юридичної консультації. Ефективна соціальна політика має поєднувати різні види допомоги.</w:t>
      </w:r>
    </w:p>
    <w:p w14:paraId="186D4A6A" w14:textId="77777777" w:rsidR="00761F4E" w:rsidRPr="005E3337" w:rsidRDefault="00761F4E" w:rsidP="00761F4E">
      <w:pPr>
        <w:pStyle w:val="ac"/>
        <w:spacing w:line="288" w:lineRule="auto"/>
        <w:ind w:firstLine="567"/>
        <w:rPr>
          <w:iCs/>
          <w:color w:val="000000"/>
        </w:rPr>
      </w:pPr>
      <w:r w:rsidRPr="005E3337">
        <w:rPr>
          <w:b/>
          <w:bCs/>
          <w:iCs/>
          <w:color w:val="000000"/>
        </w:rPr>
        <w:t>Соціальна інклюзія</w:t>
      </w:r>
      <w:r w:rsidRPr="005E3337">
        <w:rPr>
          <w:iCs/>
          <w:color w:val="000000"/>
        </w:rPr>
        <w:t xml:space="preserve"> означає включення людини в суспільне життя, а не лише надання їй матеріальної допомоги. Наприклад, політика щодо людей з інвалідністю має включати не тільки виплати, а й доступне середовище, освіту, працевлаштування, реабілітацію, транспорт, цифрову доступність і участь у житті громади.</w:t>
      </w:r>
    </w:p>
    <w:p w14:paraId="33CC8A0B" w14:textId="77777777" w:rsidR="00761F4E" w:rsidRPr="005E3337" w:rsidRDefault="00761F4E" w:rsidP="00761F4E">
      <w:pPr>
        <w:pStyle w:val="ac"/>
        <w:spacing w:line="288" w:lineRule="auto"/>
        <w:ind w:firstLine="567"/>
        <w:rPr>
          <w:iCs/>
          <w:color w:val="000000"/>
        </w:rPr>
      </w:pPr>
      <w:r w:rsidRPr="005E3337">
        <w:rPr>
          <w:iCs/>
          <w:color w:val="000000"/>
        </w:rPr>
        <w:t xml:space="preserve">Держава виступає </w:t>
      </w:r>
      <w:r w:rsidRPr="005E3337">
        <w:rPr>
          <w:b/>
          <w:bCs/>
          <w:iCs/>
          <w:color w:val="000000"/>
        </w:rPr>
        <w:t>гарантом соціальної політики</w:t>
      </w:r>
      <w:r w:rsidRPr="005E3337">
        <w:rPr>
          <w:iCs/>
          <w:color w:val="000000"/>
        </w:rPr>
        <w:t>. Це означає, що саме держава встановлює мінімальні соціальні стандарти, визначає соціальні права, створює систему соціального захисту, забезпечує фінансування основних соціальних програм, контролює дотримання соціальних гарантій і відповідає за захист найбільш вразливих груп населення. Водночас сучасна держава не завжди є єдиним безпосереднім постачальником соціальних послуг. Частина послуг може надаватися громадами, комунальними закладами, громадськими організаціями або приватними суб’єктами за умови належного регулювання, стандартів і контролю.</w:t>
      </w:r>
    </w:p>
    <w:p w14:paraId="48D8910D" w14:textId="77777777" w:rsidR="00761F4E" w:rsidRPr="005E3337" w:rsidRDefault="00761F4E" w:rsidP="00761F4E">
      <w:pPr>
        <w:pStyle w:val="ac"/>
        <w:spacing w:line="288" w:lineRule="auto"/>
        <w:ind w:firstLine="567"/>
        <w:rPr>
          <w:iCs/>
          <w:color w:val="000000"/>
        </w:rPr>
      </w:pPr>
      <w:r w:rsidRPr="005E3337">
        <w:rPr>
          <w:b/>
          <w:bCs/>
          <w:iCs/>
          <w:color w:val="000000"/>
        </w:rPr>
        <w:t>Публічне управління соціальним захистом</w:t>
      </w:r>
      <w:r w:rsidRPr="005E3337">
        <w:rPr>
          <w:iCs/>
          <w:color w:val="000000"/>
        </w:rPr>
        <w:t xml:space="preserve"> є практичним механізмом реалізації соціальної політики. Воно охоплює формування нормативно-правової бази, визначення соціальних гарантій, організацію системи виплат і послуг, ведення реєстрів, оцінку потреб, фінансування, контроль, моніторинг, роботу з вразливими групами і координацію суб’єктів соціальної підтримки.</w:t>
      </w:r>
    </w:p>
    <w:p w14:paraId="37417D62" w14:textId="77777777" w:rsidR="00761F4E" w:rsidRPr="005E3337" w:rsidRDefault="00761F4E" w:rsidP="00761F4E">
      <w:pPr>
        <w:pStyle w:val="ac"/>
        <w:spacing w:line="288" w:lineRule="auto"/>
        <w:ind w:firstLine="567"/>
        <w:rPr>
          <w:iCs/>
          <w:color w:val="000000"/>
        </w:rPr>
      </w:pPr>
      <w:r w:rsidRPr="005E3337">
        <w:rPr>
          <w:b/>
          <w:bCs/>
          <w:iCs/>
          <w:color w:val="000000"/>
        </w:rPr>
        <w:t>Соціальний захист</w:t>
      </w:r>
      <w:r w:rsidRPr="005E3337">
        <w:rPr>
          <w:iCs/>
          <w:color w:val="000000"/>
        </w:rPr>
        <w:t xml:space="preserve"> можна визначити як систему правових, економічних, організаційних і соціальних заходів, спрямованих на підтримку людини в разі настання соціальних ризиків, які обмежують її здатність самостійно забезпечити належний рівень життя. До таких ризиків належать старість, інвалідність, хвороба, безробіття, втрата годувальника, малозабезпеченість, народження дитини, складні життєві обставини, внутрішнє переміщення, втрата житла, насильство, соціальна ізоляція.</w:t>
      </w:r>
    </w:p>
    <w:p w14:paraId="6673F463" w14:textId="77777777" w:rsidR="00761F4E" w:rsidRPr="005E3337" w:rsidRDefault="00761F4E" w:rsidP="00761F4E">
      <w:pPr>
        <w:pStyle w:val="ac"/>
        <w:spacing w:line="288" w:lineRule="auto"/>
        <w:ind w:firstLine="567"/>
        <w:rPr>
          <w:iCs/>
          <w:color w:val="000000"/>
        </w:rPr>
      </w:pPr>
      <w:r w:rsidRPr="005E3337">
        <w:rPr>
          <w:b/>
          <w:bCs/>
          <w:iCs/>
          <w:color w:val="000000"/>
        </w:rPr>
        <w:t>Система соціального захисту населення</w:t>
      </w:r>
      <w:r w:rsidRPr="005E3337">
        <w:rPr>
          <w:iCs/>
          <w:color w:val="000000"/>
        </w:rPr>
        <w:t xml:space="preserve"> включає кілька основних елементів: соціальне страхування, соціальну допомогу, соціальні послуги, </w:t>
      </w:r>
      <w:r w:rsidRPr="005E3337">
        <w:rPr>
          <w:iCs/>
          <w:color w:val="000000"/>
        </w:rPr>
        <w:lastRenderedPageBreak/>
        <w:t>пільги, субсидії, пенсійне забезпечення, підтримку зайнятості, реабілітацію, соціальний супровід, захист прав окремих категорій населення.</w:t>
      </w:r>
    </w:p>
    <w:p w14:paraId="0973675D" w14:textId="77777777" w:rsidR="00761F4E" w:rsidRPr="005E3337" w:rsidRDefault="00761F4E" w:rsidP="00761F4E">
      <w:pPr>
        <w:pStyle w:val="ac"/>
        <w:spacing w:line="288" w:lineRule="auto"/>
        <w:ind w:firstLine="567"/>
        <w:rPr>
          <w:iCs/>
          <w:color w:val="000000"/>
        </w:rPr>
      </w:pPr>
      <w:r w:rsidRPr="005E3337">
        <w:rPr>
          <w:b/>
          <w:bCs/>
          <w:iCs/>
          <w:color w:val="000000"/>
        </w:rPr>
        <w:t>Соціальне страхування</w:t>
      </w:r>
      <w:r w:rsidRPr="005E3337">
        <w:rPr>
          <w:iCs/>
          <w:color w:val="000000"/>
        </w:rPr>
        <w:t xml:space="preserve"> ґрунтується на ідеї розподілу ризиків між учасниками системи. Воно пов’язане з внесками, страховими випадками і правом на отримання виплат або послуг у разі настання певного ризику. Прикладами є пенсійне страхування, страхування на випадок безробіття, тимчасової втрати працездатності тощо.</w:t>
      </w:r>
    </w:p>
    <w:p w14:paraId="2B5115C1" w14:textId="77777777" w:rsidR="00761F4E" w:rsidRPr="005E3337" w:rsidRDefault="00761F4E" w:rsidP="00761F4E">
      <w:pPr>
        <w:pStyle w:val="ac"/>
        <w:spacing w:line="288" w:lineRule="auto"/>
        <w:ind w:firstLine="567"/>
        <w:rPr>
          <w:iCs/>
          <w:color w:val="000000"/>
        </w:rPr>
      </w:pPr>
      <w:r w:rsidRPr="005E3337">
        <w:rPr>
          <w:b/>
          <w:bCs/>
          <w:iCs/>
          <w:color w:val="000000"/>
        </w:rPr>
        <w:t>Соціальна допомога</w:t>
      </w:r>
      <w:r w:rsidRPr="005E3337">
        <w:rPr>
          <w:iCs/>
          <w:color w:val="000000"/>
        </w:rPr>
        <w:t xml:space="preserve"> зазвичай фінансується з бюджету і надається тим особам або сім’ям, які потребують підтримки через низький дохід, складні життєві обставини або належність до вразливої категорії. Вона може бути грошовою, натуральною або у формі компенсацій.</w:t>
      </w:r>
    </w:p>
    <w:p w14:paraId="60BC6514" w14:textId="77777777" w:rsidR="00761F4E" w:rsidRPr="005E3337" w:rsidRDefault="00761F4E" w:rsidP="00761F4E">
      <w:pPr>
        <w:pStyle w:val="ac"/>
        <w:spacing w:line="288" w:lineRule="auto"/>
        <w:ind w:firstLine="567"/>
        <w:rPr>
          <w:iCs/>
          <w:color w:val="000000"/>
        </w:rPr>
      </w:pPr>
      <w:r w:rsidRPr="005E3337">
        <w:rPr>
          <w:b/>
          <w:bCs/>
          <w:iCs/>
          <w:color w:val="000000"/>
        </w:rPr>
        <w:t>Соціальні послуги</w:t>
      </w:r>
      <w:r w:rsidRPr="005E3337">
        <w:rPr>
          <w:iCs/>
          <w:color w:val="000000"/>
        </w:rPr>
        <w:t xml:space="preserve"> — це дії та заходи, спрямовані на підтримку людини, подолання або пом’якшення складних життєвих обставин. Це може бути догляд вдома, соціальний супровід, консультування, кризове втручання, денний догляд, підтримане проживання, реабілітація, притулок, допомога постраждалим від насильства.</w:t>
      </w:r>
    </w:p>
    <w:p w14:paraId="367E938C" w14:textId="77777777" w:rsidR="00761F4E" w:rsidRPr="005E3337" w:rsidRDefault="00761F4E" w:rsidP="00761F4E">
      <w:pPr>
        <w:pStyle w:val="ac"/>
        <w:spacing w:line="288" w:lineRule="auto"/>
        <w:ind w:firstLine="567"/>
        <w:rPr>
          <w:iCs/>
          <w:color w:val="000000"/>
        </w:rPr>
      </w:pPr>
      <w:r w:rsidRPr="005E3337">
        <w:rPr>
          <w:iCs/>
          <w:color w:val="000000"/>
        </w:rPr>
        <w:t xml:space="preserve">До </w:t>
      </w:r>
      <w:r w:rsidRPr="005E3337">
        <w:rPr>
          <w:b/>
          <w:bCs/>
          <w:iCs/>
          <w:color w:val="000000"/>
        </w:rPr>
        <w:t>видів соціальної допомоги</w:t>
      </w:r>
      <w:r w:rsidRPr="005E3337">
        <w:rPr>
          <w:iCs/>
          <w:color w:val="000000"/>
        </w:rPr>
        <w:t xml:space="preserve"> можна віднести державну допомогу малозабезпеченим сім’ям; допомогу при народженні дитини; допомогу одиноким матерям; допомогу особам з інвалідністю; житлові субсидії; допомогу внутрішньо переміщеним особам; допомогу дітям-сиротам і дітям, позбавленим батьківського піклування; підтримку осіб, які постраждали внаслідок надзвичайних ситуацій; допомогу на догляд; компенсації окремим категоріям громадян.</w:t>
      </w:r>
    </w:p>
    <w:p w14:paraId="30EF2F30" w14:textId="77777777" w:rsidR="00761F4E" w:rsidRPr="005E3337" w:rsidRDefault="00761F4E" w:rsidP="00761F4E">
      <w:pPr>
        <w:pStyle w:val="ac"/>
        <w:spacing w:line="288" w:lineRule="auto"/>
        <w:ind w:firstLine="567"/>
        <w:rPr>
          <w:iCs/>
          <w:color w:val="000000"/>
        </w:rPr>
      </w:pPr>
      <w:r w:rsidRPr="005E3337">
        <w:rPr>
          <w:iCs/>
          <w:color w:val="000000"/>
        </w:rPr>
        <w:t>Однак важливо наголосити, що сучасна соціальна політика не повинна перетворюватися лише на систему виплат. Надмірна орієнтація лише на грошову допомогу може не розв’язувати глибинні соціальні проблеми. Наприклад, родина у складних життєвих обставинах може потребувати не тільки коштів, а й соціального супроводу, психологічної допомоги, працевлаштування, підтримки дітей, правової консультації, лікування або відновлення документів. Тому ефективний соціальний захист має поєднувати матеріальну підтримку із соціальними послугами.</w:t>
      </w:r>
    </w:p>
    <w:p w14:paraId="62F2094B" w14:textId="77777777" w:rsidR="00761F4E" w:rsidRPr="005E3337" w:rsidRDefault="00761F4E" w:rsidP="00761F4E">
      <w:pPr>
        <w:pStyle w:val="ac"/>
        <w:spacing w:line="288" w:lineRule="auto"/>
        <w:ind w:firstLine="567"/>
        <w:rPr>
          <w:iCs/>
          <w:color w:val="000000"/>
        </w:rPr>
      </w:pPr>
      <w:r w:rsidRPr="005E3337">
        <w:rPr>
          <w:iCs/>
          <w:color w:val="000000"/>
        </w:rPr>
        <w:t xml:space="preserve">Окремим елементом соціальної політики є </w:t>
      </w:r>
      <w:r w:rsidRPr="005E3337">
        <w:rPr>
          <w:b/>
          <w:bCs/>
          <w:iCs/>
          <w:color w:val="000000"/>
        </w:rPr>
        <w:t>забезпечення державою безпеки прав та інтересів споживачів</w:t>
      </w:r>
      <w:r w:rsidRPr="005E3337">
        <w:rPr>
          <w:iCs/>
          <w:color w:val="000000"/>
        </w:rPr>
        <w:t xml:space="preserve">. На перший погляд захист прав споживачів може здаватися суто економічним або ринковим питанням. Проте він має важливий соціальний зміст, оскільки стосується якості життя, безпеки товарів і послуг, доступу до достовірної інформації, захисту від шахрайства, недобросовісної реклами, небезпечної продукції, неякісних комунальних, </w:t>
      </w:r>
      <w:r w:rsidRPr="005E3337">
        <w:rPr>
          <w:iCs/>
          <w:color w:val="000000"/>
        </w:rPr>
        <w:lastRenderedPageBreak/>
        <w:t>медичних, освітніх або фінансових послуг.</w:t>
      </w:r>
    </w:p>
    <w:p w14:paraId="7A5B7FAC" w14:textId="77777777" w:rsidR="00761F4E" w:rsidRPr="005E3337" w:rsidRDefault="00761F4E" w:rsidP="00761F4E">
      <w:pPr>
        <w:pStyle w:val="ac"/>
        <w:spacing w:line="288" w:lineRule="auto"/>
        <w:ind w:firstLine="567"/>
        <w:rPr>
          <w:iCs/>
          <w:color w:val="000000"/>
        </w:rPr>
      </w:pPr>
      <w:r w:rsidRPr="005E3337">
        <w:rPr>
          <w:iCs/>
          <w:color w:val="000000"/>
        </w:rPr>
        <w:t>Держава як гарант прав споживачів має забезпечувати нормативне регулювання, контроль якості й безпечності товарів і послуг, механізми скарг, відповідальність недобросовісних виробників або постачальників, інформування населення, захист вразливих споживачів. Наприклад, літня людина, яка укладає договір на комунальні або фінансові послуги, може бути вразливою до маніпуляцій або непрозорих умов. Тому захист споживача є також елементом соціальної справедливості.</w:t>
      </w:r>
    </w:p>
    <w:p w14:paraId="233DEC3D" w14:textId="77777777" w:rsidR="00761F4E" w:rsidRPr="005E3337" w:rsidRDefault="00761F4E" w:rsidP="00761F4E">
      <w:pPr>
        <w:pStyle w:val="ac"/>
        <w:spacing w:line="288" w:lineRule="auto"/>
        <w:ind w:firstLine="567"/>
        <w:rPr>
          <w:iCs/>
          <w:color w:val="000000"/>
        </w:rPr>
      </w:pPr>
      <w:r w:rsidRPr="005E3337">
        <w:rPr>
          <w:iCs/>
          <w:color w:val="000000"/>
        </w:rPr>
        <w:t>У сфері житлово-комунальних послуг захист інтересів споживачів означає право на якісну послугу, прозорий тариф, достовірну інформацію, перерахунок у разі ненадання послуги, можливість звернення зі скаргою і захист від зловживань постачальників. У сфері охорони здоров’я — право пацієнта на безпечну й якісну медичну допомогу, інформовану згоду, конфіденційність і доступ до інформації. У сфері освіти — право здобувачів освіти на якісні освітні послуги, безпечне середовище і недискримінацію.</w:t>
      </w:r>
    </w:p>
    <w:p w14:paraId="199C924A" w14:textId="77777777" w:rsidR="00761F4E" w:rsidRPr="005E3337" w:rsidRDefault="00761F4E" w:rsidP="00761F4E">
      <w:pPr>
        <w:pStyle w:val="ac"/>
        <w:spacing w:line="288" w:lineRule="auto"/>
        <w:ind w:firstLine="567"/>
        <w:rPr>
          <w:iCs/>
          <w:color w:val="000000"/>
        </w:rPr>
      </w:pPr>
      <w:r w:rsidRPr="005E3337">
        <w:rPr>
          <w:iCs/>
          <w:color w:val="000000"/>
        </w:rPr>
        <w:t>Для практичного прикладу можна розглянути ситуацію малозабезпеченої родини, яка проживає в громаді й має кілька одночасних проблем: низький дохід, безробіття одного з батьків, дитину з особливими освітніми потребами, заборгованість за комунальні послуги. У вузькій моделі держава могла б обмежитися призначенням грошової допомоги. У сучасній моделі публічного управління соціальною політикою потрібна комплексна відповідь: оцінка потреб родини, соціальна допомога, субсидія, сприяння працевлаштуванню, підтримка дитини в освітньому середовищі, соціальний супровід, консультація щодо боргу, за потреби психологічна або правова допомога. Такий підхід є більш складним адміністративно, але значно ефективнішим соціально.</w:t>
      </w:r>
    </w:p>
    <w:p w14:paraId="26A4E837" w14:textId="77777777" w:rsidR="00761F4E" w:rsidRPr="005E3337" w:rsidRDefault="00761F4E" w:rsidP="00761F4E">
      <w:pPr>
        <w:pStyle w:val="ac"/>
        <w:spacing w:line="288" w:lineRule="auto"/>
        <w:ind w:firstLine="567"/>
        <w:rPr>
          <w:iCs/>
          <w:color w:val="000000"/>
        </w:rPr>
      </w:pPr>
      <w:r w:rsidRPr="005E3337">
        <w:rPr>
          <w:iCs/>
          <w:color w:val="000000"/>
        </w:rPr>
        <w:t>Інший приклад — підтримка внутрішньо переміщених осіб у громаді. Йдеться не лише про виплати, а й про житло, доступ до медицини, влаштування дітей до школи, працевлаштування, психологічну підтримку, інтеграцію в громаду, участь у місцевому житті. Якщо соціальна політика обмежується лише первинною гуманітарною допомогою, ВПО залишаються залежними від підтримки. Якщо ж політика включає зайнятість, освіту, соціальну інтеграцію і участь, вона сприяє самостійності й соціальній згуртованості.</w:t>
      </w:r>
    </w:p>
    <w:p w14:paraId="1F6D5CD3" w14:textId="77777777" w:rsidR="00761F4E" w:rsidRPr="005E3337" w:rsidRDefault="00761F4E" w:rsidP="00761F4E">
      <w:pPr>
        <w:pStyle w:val="ac"/>
        <w:spacing w:line="288" w:lineRule="auto"/>
        <w:ind w:firstLine="567"/>
        <w:rPr>
          <w:iCs/>
          <w:color w:val="000000"/>
        </w:rPr>
      </w:pPr>
      <w:r w:rsidRPr="005E3337">
        <w:rPr>
          <w:iCs/>
          <w:color w:val="000000"/>
        </w:rPr>
        <w:t xml:space="preserve">У підсумку пункт 7.1 можна узагальнити так. Соціальна політика є системною діяльністю держави та інших публічних і суспільних суб’єктів, спрямованою на забезпечення соціальних прав, підтримку добробуту, захист від соціальних ризиків і створення умов для людського розвитку. Її об’єктами є соціальні відносини, ризики, потреби й групи населення, а суб’єктами — </w:t>
      </w:r>
      <w:r w:rsidRPr="005E3337">
        <w:rPr>
          <w:iCs/>
          <w:color w:val="000000"/>
        </w:rPr>
        <w:lastRenderedPageBreak/>
        <w:t>держава, місцеве самоврядування, соціальні інституції, громадянське суспільство, бізнес і громадяни. Соціальний захист є практичним ядром соціальної політики, але ефективна соціальна політика не повинна зводитися лише до виплат: вона має поєднувати допомогу, послуги, профілактику, інклюзію, активізацію і захист прав.</w:t>
      </w:r>
    </w:p>
    <w:p w14:paraId="418ED222" w14:textId="77777777" w:rsidR="00761F4E" w:rsidRPr="005E3337" w:rsidRDefault="00761F4E" w:rsidP="00761F4E">
      <w:pPr>
        <w:pStyle w:val="ac"/>
        <w:spacing w:line="288" w:lineRule="auto"/>
        <w:ind w:firstLine="567"/>
        <w:rPr>
          <w:iCs/>
          <w:color w:val="000000"/>
        </w:rPr>
      </w:pPr>
      <w:r w:rsidRPr="005E3337">
        <w:rPr>
          <w:iCs/>
          <w:color w:val="000000"/>
        </w:rPr>
        <w:t>Для завершення лекційного фрагмента можна сформулювати таке визначення:</w:t>
      </w:r>
    </w:p>
    <w:p w14:paraId="1F204722" w14:textId="77777777" w:rsidR="00761F4E" w:rsidRPr="005E3337" w:rsidRDefault="00761F4E" w:rsidP="00761F4E">
      <w:pPr>
        <w:pStyle w:val="ac"/>
        <w:spacing w:line="288" w:lineRule="auto"/>
        <w:ind w:firstLine="567"/>
        <w:rPr>
          <w:iCs/>
          <w:color w:val="000000"/>
        </w:rPr>
      </w:pPr>
      <w:r w:rsidRPr="005E3337">
        <w:rPr>
          <w:b/>
          <w:bCs/>
          <w:iCs/>
          <w:color w:val="000000"/>
        </w:rPr>
        <w:t>Соціальна політика — це цілеспрямована діяльність держави, органів місцевого самоврядування та інших суб’єктів публічного управління, спрямована на забезпечення соціальних прав людини, зменшення соціальних ризиків і нерівності, підтримку вразливих груп, розвиток системи соціального захисту, соціальних послуг, зайнятості, освіти, охорони здоров’я та створення умов для гідного життя і людського розвитку.</w:t>
      </w:r>
    </w:p>
    <w:p w14:paraId="3455A298" w14:textId="77777777" w:rsidR="00761F4E" w:rsidRPr="005E3337" w:rsidRDefault="00761F4E" w:rsidP="00761F4E">
      <w:pPr>
        <w:pStyle w:val="ac"/>
        <w:spacing w:line="288" w:lineRule="auto"/>
        <w:ind w:firstLine="567"/>
        <w:rPr>
          <w:iCs/>
          <w:color w:val="000000"/>
        </w:rPr>
      </w:pPr>
      <w:r w:rsidRPr="005E3337">
        <w:rPr>
          <w:iCs/>
          <w:color w:val="000000"/>
        </w:rPr>
        <w:t>Отже, публічне управління соціальною політикою є одним із найважливіших вимірів діяльності держави, оскільки воно безпосередньо пов’язане з якістю життя людини, довірою до влади, соціальною стабільністю та справедливістю. Ефективна соціальна політика має бути законною, адресною, інклюзивною, доступною, доказово обґрунтованою і зорієнтованою не лише на компенсацію проблем, а й на створення умов для активної участі людини в суспільному житті.</w:t>
      </w:r>
    </w:p>
    <w:p w14:paraId="2CB901EE" w14:textId="77777777" w:rsidR="006F15B3" w:rsidRPr="005E3337" w:rsidRDefault="006F15B3" w:rsidP="008879AE">
      <w:pPr>
        <w:pStyle w:val="ac"/>
        <w:spacing w:line="288" w:lineRule="auto"/>
        <w:ind w:firstLine="567"/>
        <w:rPr>
          <w:iCs/>
          <w:color w:val="000000"/>
        </w:rPr>
      </w:pPr>
    </w:p>
    <w:p w14:paraId="5B0A6E3A" w14:textId="77777777" w:rsidR="00742D23" w:rsidRPr="005E3337" w:rsidRDefault="00742D23" w:rsidP="00742D23">
      <w:pPr>
        <w:pStyle w:val="ac"/>
        <w:spacing w:line="288" w:lineRule="auto"/>
        <w:ind w:firstLine="567"/>
        <w:rPr>
          <w:b/>
          <w:bCs/>
          <w:iCs/>
          <w:color w:val="000000"/>
        </w:rPr>
      </w:pPr>
      <w:r w:rsidRPr="005E3337">
        <w:rPr>
          <w:b/>
          <w:bCs/>
          <w:iCs/>
          <w:color w:val="000000"/>
        </w:rPr>
        <w:t>7.2. Державна політика у сфері розвитку культури. Формування бренду держави та нації в контексті загальнополітичних змін. Проблеми самоідентифікації суспільних спільнот</w:t>
      </w:r>
    </w:p>
    <w:p w14:paraId="3A339BA9" w14:textId="77777777" w:rsidR="00742D23" w:rsidRPr="005E3337" w:rsidRDefault="00742D23" w:rsidP="00742D23">
      <w:pPr>
        <w:pStyle w:val="ac"/>
        <w:spacing w:line="288" w:lineRule="auto"/>
        <w:ind w:firstLine="567"/>
        <w:rPr>
          <w:iCs/>
          <w:color w:val="000000"/>
        </w:rPr>
      </w:pPr>
      <w:r w:rsidRPr="005E3337">
        <w:rPr>
          <w:iCs/>
          <w:color w:val="000000"/>
        </w:rPr>
        <w:t xml:space="preserve">Державна політика у сфері культури є важливою складовою соціальної та гуманітарної політики, оскільки культура формує не лише естетичні смаки чи </w:t>
      </w:r>
      <w:proofErr w:type="spellStart"/>
      <w:r w:rsidRPr="005E3337">
        <w:rPr>
          <w:iCs/>
          <w:color w:val="000000"/>
        </w:rPr>
        <w:t>дозвіллєві</w:t>
      </w:r>
      <w:proofErr w:type="spellEnd"/>
      <w:r w:rsidRPr="005E3337">
        <w:rPr>
          <w:iCs/>
          <w:color w:val="000000"/>
        </w:rPr>
        <w:t xml:space="preserve"> практики населення, а й систему цінностей, історичну пам’ять, національну ідентичність, символічну єдність суспільства, здатність до міжкультурного діалогу та стійкість держави до зовнішніх і внутрішніх викликів. Якщо соціальна політика в широкому сенсі спрямована на забезпечення добробуту й соціального захисту людини, то культурна політика забезпечує смисловий, ціннісний і комунікаційний вимір суспільного розвитку.</w:t>
      </w:r>
    </w:p>
    <w:p w14:paraId="68E76E25" w14:textId="77777777" w:rsidR="00742D23" w:rsidRPr="005E3337" w:rsidRDefault="00742D23" w:rsidP="00742D23">
      <w:pPr>
        <w:pStyle w:val="ac"/>
        <w:spacing w:line="288" w:lineRule="auto"/>
        <w:ind w:firstLine="567"/>
        <w:rPr>
          <w:iCs/>
          <w:color w:val="000000"/>
        </w:rPr>
      </w:pPr>
      <w:r w:rsidRPr="005E3337">
        <w:rPr>
          <w:iCs/>
          <w:color w:val="000000"/>
        </w:rPr>
        <w:t xml:space="preserve">У науковому розумінні </w:t>
      </w:r>
      <w:r w:rsidRPr="005E3337">
        <w:rPr>
          <w:b/>
          <w:bCs/>
          <w:iCs/>
          <w:color w:val="000000"/>
        </w:rPr>
        <w:t>державна політика у сфері культури</w:t>
      </w:r>
      <w:r w:rsidRPr="005E3337">
        <w:rPr>
          <w:iCs/>
          <w:color w:val="000000"/>
        </w:rPr>
        <w:t xml:space="preserve"> — це цілеспрямована діяльність держави, органів місцевого самоврядування та інших публічних інституцій, спрямована на збереження, розвиток, підтримку й популяризацію культурної спадщини, мистецтва, мови, історичної пам’яті, </w:t>
      </w:r>
      <w:r w:rsidRPr="005E3337">
        <w:rPr>
          <w:iCs/>
          <w:color w:val="000000"/>
        </w:rPr>
        <w:lastRenderedPageBreak/>
        <w:t>культурного різноманіття, творчих індустрій, доступу громадян до культурних благ і формування умов для культурної самореалізації особистості та спільнот.</w:t>
      </w:r>
    </w:p>
    <w:p w14:paraId="117973C9" w14:textId="77777777" w:rsidR="00742D23" w:rsidRPr="005E3337" w:rsidRDefault="00742D23" w:rsidP="00742D23">
      <w:pPr>
        <w:pStyle w:val="ac"/>
        <w:spacing w:line="288" w:lineRule="auto"/>
        <w:ind w:firstLine="567"/>
        <w:rPr>
          <w:iCs/>
          <w:color w:val="000000"/>
        </w:rPr>
      </w:pPr>
      <w:r w:rsidRPr="005E3337">
        <w:rPr>
          <w:iCs/>
          <w:color w:val="000000"/>
        </w:rPr>
        <w:t xml:space="preserve">Культура в системі публічного управління виконує кілька важливих функцій. По-перше, вона має </w:t>
      </w:r>
      <w:r w:rsidRPr="005E3337">
        <w:rPr>
          <w:b/>
          <w:bCs/>
          <w:iCs/>
          <w:color w:val="000000"/>
        </w:rPr>
        <w:t>ідентифікаційну функцію</w:t>
      </w:r>
      <w:r w:rsidRPr="005E3337">
        <w:rPr>
          <w:iCs/>
          <w:color w:val="000000"/>
        </w:rPr>
        <w:t xml:space="preserve">, оскільки допомагає людям усвідомлювати належність до певної нації, громади, історичної традиції, </w:t>
      </w:r>
      <w:proofErr w:type="spellStart"/>
      <w:r w:rsidRPr="005E3337">
        <w:rPr>
          <w:iCs/>
          <w:color w:val="000000"/>
        </w:rPr>
        <w:t>мовної</w:t>
      </w:r>
      <w:proofErr w:type="spellEnd"/>
      <w:r w:rsidRPr="005E3337">
        <w:rPr>
          <w:iCs/>
          <w:color w:val="000000"/>
        </w:rPr>
        <w:t xml:space="preserve"> або культурної спільноти. По-друге, вона виконує </w:t>
      </w:r>
      <w:r w:rsidRPr="005E3337">
        <w:rPr>
          <w:b/>
          <w:bCs/>
          <w:iCs/>
          <w:color w:val="000000"/>
        </w:rPr>
        <w:t>інтеграційну функцію</w:t>
      </w:r>
      <w:r w:rsidRPr="005E3337">
        <w:rPr>
          <w:iCs/>
          <w:color w:val="000000"/>
        </w:rPr>
        <w:t xml:space="preserve">, адже здатна об’єднувати суспільство навколо спільних символів, цінностей і пам’яті. По-третє, культура має </w:t>
      </w:r>
      <w:r w:rsidRPr="005E3337">
        <w:rPr>
          <w:b/>
          <w:bCs/>
          <w:iCs/>
          <w:color w:val="000000"/>
        </w:rPr>
        <w:t>комунікативну функцію</w:t>
      </w:r>
      <w:r w:rsidRPr="005E3337">
        <w:rPr>
          <w:iCs/>
          <w:color w:val="000000"/>
        </w:rPr>
        <w:t xml:space="preserve">, оскільки через мову, мистецтво, освіту, медіа, літературу, публічні події та культурну дипломатію суспільство передає смисли всередині країни і назовні. По-четверте, культура виконує </w:t>
      </w:r>
      <w:proofErr w:type="spellStart"/>
      <w:r w:rsidRPr="005E3337">
        <w:rPr>
          <w:b/>
          <w:bCs/>
          <w:iCs/>
          <w:color w:val="000000"/>
        </w:rPr>
        <w:t>розвиткову</w:t>
      </w:r>
      <w:proofErr w:type="spellEnd"/>
      <w:r w:rsidRPr="005E3337">
        <w:rPr>
          <w:b/>
          <w:bCs/>
          <w:iCs/>
          <w:color w:val="000000"/>
        </w:rPr>
        <w:t xml:space="preserve"> функцію</w:t>
      </w:r>
      <w:r w:rsidRPr="005E3337">
        <w:rPr>
          <w:iCs/>
          <w:color w:val="000000"/>
        </w:rPr>
        <w:t>, оскільки творчі індустрії, креативна економіка, культурний туризм, музейна справа, видавнича діяльність і культурні події можуть бути чинником економічного та регіонального розвитку.</w:t>
      </w:r>
    </w:p>
    <w:p w14:paraId="7B5BA089" w14:textId="77777777" w:rsidR="00742D23" w:rsidRPr="005E3337" w:rsidRDefault="00742D23" w:rsidP="00742D23">
      <w:pPr>
        <w:pStyle w:val="ac"/>
        <w:spacing w:line="288" w:lineRule="auto"/>
        <w:ind w:firstLine="567"/>
        <w:rPr>
          <w:iCs/>
          <w:color w:val="000000"/>
        </w:rPr>
      </w:pPr>
      <w:r w:rsidRPr="005E3337">
        <w:rPr>
          <w:iCs/>
          <w:color w:val="000000"/>
        </w:rPr>
        <w:t>Державна політика у сфері культури має охоплювати кілька основних напрямів.</w:t>
      </w:r>
    </w:p>
    <w:p w14:paraId="052AA2A8" w14:textId="77777777" w:rsidR="00742D23" w:rsidRPr="005E3337" w:rsidRDefault="00742D23" w:rsidP="00742D23">
      <w:pPr>
        <w:pStyle w:val="ac"/>
        <w:spacing w:line="288" w:lineRule="auto"/>
        <w:ind w:firstLine="567"/>
        <w:rPr>
          <w:iCs/>
          <w:color w:val="000000"/>
        </w:rPr>
      </w:pPr>
      <w:r w:rsidRPr="005E3337">
        <w:rPr>
          <w:iCs/>
          <w:color w:val="000000"/>
        </w:rPr>
        <w:t xml:space="preserve">Першим напрямом є </w:t>
      </w:r>
      <w:r w:rsidRPr="005E3337">
        <w:rPr>
          <w:b/>
          <w:bCs/>
          <w:iCs/>
          <w:color w:val="000000"/>
        </w:rPr>
        <w:t>збереження культурної спадщини</w:t>
      </w:r>
      <w:r w:rsidRPr="005E3337">
        <w:rPr>
          <w:iCs/>
          <w:color w:val="000000"/>
        </w:rPr>
        <w:t xml:space="preserve">. Йдеться про охорону пам’яток історії та культури, архітектурної спадщини, архівів, музейних колекцій, бібліотечних фондів, нематеріальної культурної спадщини, традицій, </w:t>
      </w:r>
      <w:proofErr w:type="spellStart"/>
      <w:r w:rsidRPr="005E3337">
        <w:rPr>
          <w:iCs/>
          <w:color w:val="000000"/>
        </w:rPr>
        <w:t>ремесел</w:t>
      </w:r>
      <w:proofErr w:type="spellEnd"/>
      <w:r w:rsidRPr="005E3337">
        <w:rPr>
          <w:iCs/>
          <w:color w:val="000000"/>
        </w:rPr>
        <w:t>, фольклору, історичних місць і символічних просторів. У цьому контексті держава виконує не лише охоронну, а й просвітницьку функцію: вона має забезпечити, щоб спадщина не залишалася «мертвим фондом», а була включена в освіту, туризм, громадське життя і національну пам’ять.</w:t>
      </w:r>
    </w:p>
    <w:p w14:paraId="4FAEB64F" w14:textId="77777777" w:rsidR="00742D23" w:rsidRPr="005E3337" w:rsidRDefault="00742D23" w:rsidP="00742D23">
      <w:pPr>
        <w:pStyle w:val="ac"/>
        <w:spacing w:line="288" w:lineRule="auto"/>
        <w:ind w:firstLine="567"/>
        <w:rPr>
          <w:iCs/>
          <w:color w:val="000000"/>
        </w:rPr>
      </w:pPr>
      <w:r w:rsidRPr="005E3337">
        <w:rPr>
          <w:iCs/>
          <w:color w:val="000000"/>
        </w:rPr>
        <w:t>Наприклад, збереження історичної будівлі або пам’ятки має сенс не лише як технічна реставрація, а як створення навколо неї культурного простору: музею, освітньої програми, туристичного маршруту, громадського центру, локального символу. У такому разі культурна спадщина стає ресурсом розвитку громади.</w:t>
      </w:r>
    </w:p>
    <w:p w14:paraId="7C94E623" w14:textId="77777777" w:rsidR="00742D23" w:rsidRPr="005E3337" w:rsidRDefault="00742D23" w:rsidP="00742D23">
      <w:pPr>
        <w:pStyle w:val="ac"/>
        <w:spacing w:line="288" w:lineRule="auto"/>
        <w:ind w:firstLine="567"/>
        <w:rPr>
          <w:iCs/>
          <w:color w:val="000000"/>
        </w:rPr>
      </w:pPr>
      <w:r w:rsidRPr="005E3337">
        <w:rPr>
          <w:iCs/>
          <w:color w:val="000000"/>
        </w:rPr>
        <w:t xml:space="preserve">Другим напрямом є </w:t>
      </w:r>
      <w:r w:rsidRPr="005E3337">
        <w:rPr>
          <w:b/>
          <w:bCs/>
          <w:iCs/>
          <w:color w:val="000000"/>
        </w:rPr>
        <w:t>розвиток сучасного мистецтва і культурних інституцій</w:t>
      </w:r>
      <w:r w:rsidRPr="005E3337">
        <w:rPr>
          <w:iCs/>
          <w:color w:val="000000"/>
        </w:rPr>
        <w:t xml:space="preserve">. Держава має підтримувати театри, музеї, бібліотеки, філармонії, культурні центри, кінематограф, видавничу справу, літературу, музику, візуальне мистецтво, цифрову культуру, фестивалі, мистецькі резиденції, культурні платформи. Водночас сучасна культурна політика не повинна обмежуватися утриманням установ. Вона має стимулювати їхню відкритість, </w:t>
      </w:r>
      <w:proofErr w:type="spellStart"/>
      <w:r w:rsidRPr="005E3337">
        <w:rPr>
          <w:iCs/>
          <w:color w:val="000000"/>
        </w:rPr>
        <w:t>інноваційність</w:t>
      </w:r>
      <w:proofErr w:type="spellEnd"/>
      <w:r w:rsidRPr="005E3337">
        <w:rPr>
          <w:iCs/>
          <w:color w:val="000000"/>
        </w:rPr>
        <w:t>, доступність, роботу з різними аудиторіями і здатність відповідати на актуальні суспільні виклики.</w:t>
      </w:r>
    </w:p>
    <w:p w14:paraId="774DCD10" w14:textId="77777777" w:rsidR="00742D23" w:rsidRPr="005E3337" w:rsidRDefault="00742D23" w:rsidP="00742D23">
      <w:pPr>
        <w:pStyle w:val="ac"/>
        <w:spacing w:line="288" w:lineRule="auto"/>
        <w:ind w:firstLine="567"/>
        <w:rPr>
          <w:iCs/>
          <w:color w:val="000000"/>
        </w:rPr>
      </w:pPr>
      <w:r w:rsidRPr="005E3337">
        <w:rPr>
          <w:iCs/>
          <w:color w:val="000000"/>
        </w:rPr>
        <w:lastRenderedPageBreak/>
        <w:t>Наприклад, бібліотека в сучасній громаді може бути не лише місцем зберігання книжок, а простором неформальної освіти, цифрової грамотності, зустрічей, дитячих програм, інтеграції внутрішньо переміщених осіб, локальної історії та громадського діалогу.</w:t>
      </w:r>
    </w:p>
    <w:p w14:paraId="7EC0E4DB" w14:textId="77777777" w:rsidR="00742D23" w:rsidRPr="005E3337" w:rsidRDefault="00742D23" w:rsidP="00742D23">
      <w:pPr>
        <w:pStyle w:val="ac"/>
        <w:spacing w:line="288" w:lineRule="auto"/>
        <w:ind w:firstLine="567"/>
        <w:rPr>
          <w:iCs/>
          <w:color w:val="000000"/>
        </w:rPr>
      </w:pPr>
      <w:r w:rsidRPr="005E3337">
        <w:rPr>
          <w:iCs/>
          <w:color w:val="000000"/>
        </w:rPr>
        <w:t xml:space="preserve">Третім напрямом є </w:t>
      </w:r>
      <w:r w:rsidRPr="005E3337">
        <w:rPr>
          <w:b/>
          <w:bCs/>
          <w:iCs/>
          <w:color w:val="000000"/>
        </w:rPr>
        <w:t>забезпечення доступу громадян до культурних благ</w:t>
      </w:r>
      <w:r w:rsidRPr="005E3337">
        <w:rPr>
          <w:iCs/>
          <w:color w:val="000000"/>
        </w:rPr>
        <w:t>. Культурна політика має враховувати територіальні, соціальні, вікові, цифрові та фізичні бар’єри. Доступ до культури не повинен бути привілеєм лише великих міст або заможних груп населення. Люди в малих громадах, діти, молодь, люди похилого віку, особи з інвалідністю, внутрішньо переміщені особи, ветерани, мешканці прифронтових територій також мають мати можливість брати участь у культурному житті.</w:t>
      </w:r>
    </w:p>
    <w:p w14:paraId="4918A41D" w14:textId="77777777" w:rsidR="00742D23" w:rsidRPr="005E3337" w:rsidRDefault="00742D23" w:rsidP="00742D23">
      <w:pPr>
        <w:pStyle w:val="ac"/>
        <w:spacing w:line="288" w:lineRule="auto"/>
        <w:ind w:firstLine="567"/>
        <w:rPr>
          <w:iCs/>
          <w:color w:val="000000"/>
        </w:rPr>
      </w:pPr>
      <w:r w:rsidRPr="005E3337">
        <w:rPr>
          <w:iCs/>
          <w:color w:val="000000"/>
        </w:rPr>
        <w:t>Наприклад, якщо обласний театр проводить виїзні покази в громадах або онлайн-трансляції, якщо музей створює інклюзивні екскурсії, якщо культурний центр адаптований для людей з інвалідністю, це є проявом соціальної функції культурної політики.</w:t>
      </w:r>
    </w:p>
    <w:p w14:paraId="515CBE6E" w14:textId="77777777" w:rsidR="00742D23" w:rsidRPr="005E3337" w:rsidRDefault="00742D23" w:rsidP="00742D23">
      <w:pPr>
        <w:pStyle w:val="ac"/>
        <w:spacing w:line="288" w:lineRule="auto"/>
        <w:ind w:firstLine="567"/>
        <w:rPr>
          <w:iCs/>
          <w:color w:val="000000"/>
        </w:rPr>
      </w:pPr>
      <w:r w:rsidRPr="005E3337">
        <w:rPr>
          <w:iCs/>
          <w:color w:val="000000"/>
        </w:rPr>
        <w:t xml:space="preserve">Четвертим напрямом є </w:t>
      </w:r>
      <w:proofErr w:type="spellStart"/>
      <w:r w:rsidRPr="005E3337">
        <w:rPr>
          <w:b/>
          <w:bCs/>
          <w:iCs/>
          <w:color w:val="000000"/>
        </w:rPr>
        <w:t>мовна</w:t>
      </w:r>
      <w:proofErr w:type="spellEnd"/>
      <w:r w:rsidRPr="005E3337">
        <w:rPr>
          <w:b/>
          <w:bCs/>
          <w:iCs/>
          <w:color w:val="000000"/>
        </w:rPr>
        <w:t xml:space="preserve"> політика як елемент культурної політики</w:t>
      </w:r>
      <w:r w:rsidRPr="005E3337">
        <w:rPr>
          <w:iCs/>
          <w:color w:val="000000"/>
        </w:rPr>
        <w:t xml:space="preserve">. Мова є не лише засобом комунікації, а й носієм історичної пам’яті, культурного коду, політичної суб’єктності та національної ідентичності. Державна політика у </w:t>
      </w:r>
      <w:proofErr w:type="spellStart"/>
      <w:r w:rsidRPr="005E3337">
        <w:rPr>
          <w:iCs/>
          <w:color w:val="000000"/>
        </w:rPr>
        <w:t>мовній</w:t>
      </w:r>
      <w:proofErr w:type="spellEnd"/>
      <w:r w:rsidRPr="005E3337">
        <w:rPr>
          <w:iCs/>
          <w:color w:val="000000"/>
        </w:rPr>
        <w:t xml:space="preserve"> сфері має забезпечувати розвиток і функціонування державної мови, захист </w:t>
      </w:r>
      <w:proofErr w:type="spellStart"/>
      <w:r w:rsidRPr="005E3337">
        <w:rPr>
          <w:iCs/>
          <w:color w:val="000000"/>
        </w:rPr>
        <w:t>мовних</w:t>
      </w:r>
      <w:proofErr w:type="spellEnd"/>
      <w:r w:rsidRPr="005E3337">
        <w:rPr>
          <w:iCs/>
          <w:color w:val="000000"/>
        </w:rPr>
        <w:t xml:space="preserve"> прав громадян, підтримку </w:t>
      </w:r>
      <w:proofErr w:type="spellStart"/>
      <w:r w:rsidRPr="005E3337">
        <w:rPr>
          <w:iCs/>
          <w:color w:val="000000"/>
        </w:rPr>
        <w:t>мовного</w:t>
      </w:r>
      <w:proofErr w:type="spellEnd"/>
      <w:r w:rsidRPr="005E3337">
        <w:rPr>
          <w:iCs/>
          <w:color w:val="000000"/>
        </w:rPr>
        <w:t xml:space="preserve"> різноманіття в межах конституційного порядку, доступ до якісного </w:t>
      </w:r>
      <w:proofErr w:type="spellStart"/>
      <w:r w:rsidRPr="005E3337">
        <w:rPr>
          <w:iCs/>
          <w:color w:val="000000"/>
        </w:rPr>
        <w:t>мовного</w:t>
      </w:r>
      <w:proofErr w:type="spellEnd"/>
      <w:r w:rsidRPr="005E3337">
        <w:rPr>
          <w:iCs/>
          <w:color w:val="000000"/>
        </w:rPr>
        <w:t xml:space="preserve"> середовища в освіті, медіа, культурі, публічних послугах.</w:t>
      </w:r>
    </w:p>
    <w:p w14:paraId="6E027041" w14:textId="77777777" w:rsidR="00742D23" w:rsidRPr="005E3337" w:rsidRDefault="00742D23" w:rsidP="00742D23">
      <w:pPr>
        <w:pStyle w:val="ac"/>
        <w:spacing w:line="288" w:lineRule="auto"/>
        <w:ind w:firstLine="567"/>
        <w:rPr>
          <w:iCs/>
          <w:color w:val="000000"/>
        </w:rPr>
      </w:pPr>
      <w:r w:rsidRPr="005E3337">
        <w:rPr>
          <w:iCs/>
          <w:color w:val="000000"/>
        </w:rPr>
        <w:t xml:space="preserve">При цьому </w:t>
      </w:r>
      <w:proofErr w:type="spellStart"/>
      <w:r w:rsidRPr="005E3337">
        <w:rPr>
          <w:iCs/>
          <w:color w:val="000000"/>
        </w:rPr>
        <w:t>мовна</w:t>
      </w:r>
      <w:proofErr w:type="spellEnd"/>
      <w:r w:rsidRPr="005E3337">
        <w:rPr>
          <w:iCs/>
          <w:color w:val="000000"/>
        </w:rPr>
        <w:t xml:space="preserve"> політика має бути не лише регуляторною, а й </w:t>
      </w:r>
      <w:proofErr w:type="spellStart"/>
      <w:r w:rsidRPr="005E3337">
        <w:rPr>
          <w:iCs/>
          <w:color w:val="000000"/>
        </w:rPr>
        <w:t>розвитковою</w:t>
      </w:r>
      <w:proofErr w:type="spellEnd"/>
      <w:r w:rsidRPr="005E3337">
        <w:rPr>
          <w:iCs/>
          <w:color w:val="000000"/>
        </w:rPr>
        <w:t xml:space="preserve">: важливі якісні освітні ресурси, переклади, література, </w:t>
      </w:r>
      <w:proofErr w:type="spellStart"/>
      <w:r w:rsidRPr="005E3337">
        <w:rPr>
          <w:iCs/>
          <w:color w:val="000000"/>
        </w:rPr>
        <w:t>медіапродукти</w:t>
      </w:r>
      <w:proofErr w:type="spellEnd"/>
      <w:r w:rsidRPr="005E3337">
        <w:rPr>
          <w:iCs/>
          <w:color w:val="000000"/>
        </w:rPr>
        <w:t xml:space="preserve">, культурний контент, курси, цифрові інструменти, підтримка українськомовного культурного виробництва. Сама заборона чи формальна вимога не створює </w:t>
      </w:r>
      <w:proofErr w:type="spellStart"/>
      <w:r w:rsidRPr="005E3337">
        <w:rPr>
          <w:iCs/>
          <w:color w:val="000000"/>
        </w:rPr>
        <w:t>мовної</w:t>
      </w:r>
      <w:proofErr w:type="spellEnd"/>
      <w:r w:rsidRPr="005E3337">
        <w:rPr>
          <w:iCs/>
          <w:color w:val="000000"/>
        </w:rPr>
        <w:t xml:space="preserve"> спроможності, якщо не супроводжується позитивною культурною інфраструктурою.</w:t>
      </w:r>
    </w:p>
    <w:p w14:paraId="6E9955D6" w14:textId="77777777" w:rsidR="00742D23" w:rsidRPr="005E3337" w:rsidRDefault="00742D23" w:rsidP="00742D23">
      <w:pPr>
        <w:pStyle w:val="ac"/>
        <w:spacing w:line="288" w:lineRule="auto"/>
        <w:ind w:firstLine="567"/>
        <w:rPr>
          <w:iCs/>
          <w:color w:val="000000"/>
        </w:rPr>
      </w:pPr>
      <w:r w:rsidRPr="005E3337">
        <w:rPr>
          <w:iCs/>
          <w:color w:val="000000"/>
        </w:rPr>
        <w:t xml:space="preserve">П’ятим напрямом є </w:t>
      </w:r>
      <w:r w:rsidRPr="005E3337">
        <w:rPr>
          <w:b/>
          <w:bCs/>
          <w:iCs/>
          <w:color w:val="000000"/>
        </w:rPr>
        <w:t>культурна дипломатія і міжнародна культурна присутність держави</w:t>
      </w:r>
      <w:r w:rsidRPr="005E3337">
        <w:rPr>
          <w:iCs/>
          <w:color w:val="000000"/>
        </w:rPr>
        <w:t>. У сучасному світі культура є інструментом «м’якої сили», міжнародної комунікації, формування довіри, пояснення власної історії, протидії стереотипам і посилення суб’єктності держави на світовій арені. Через літературу, кіно, мистецтво, музику, виставки, науково-культурні програми, переклади, фестивалі, освітні обміни держава формує своє культурне представництво у світі.</w:t>
      </w:r>
    </w:p>
    <w:p w14:paraId="0B7EE60F" w14:textId="77777777" w:rsidR="00742D23" w:rsidRPr="005E3337" w:rsidRDefault="00742D23" w:rsidP="00742D23">
      <w:pPr>
        <w:pStyle w:val="ac"/>
        <w:spacing w:line="288" w:lineRule="auto"/>
        <w:ind w:firstLine="567"/>
        <w:rPr>
          <w:iCs/>
          <w:color w:val="000000"/>
        </w:rPr>
      </w:pPr>
      <w:r w:rsidRPr="005E3337">
        <w:rPr>
          <w:iCs/>
          <w:color w:val="000000"/>
        </w:rPr>
        <w:t xml:space="preserve">Для України цей напрям має особливе значення, оскільки міжнародне сприйняття держави пов’язане не лише з політичними подіями, а й із </w:t>
      </w:r>
      <w:r w:rsidRPr="005E3337">
        <w:rPr>
          <w:iCs/>
          <w:color w:val="000000"/>
        </w:rPr>
        <w:lastRenderedPageBreak/>
        <w:t>розумінням її історії, культури, мови, боротьби за свободу, європейської ідентичності, досвіду спротиву і демократичного розвитку.</w:t>
      </w:r>
    </w:p>
    <w:p w14:paraId="1E4C95E8" w14:textId="77777777" w:rsidR="00742D23" w:rsidRPr="005E3337" w:rsidRDefault="00742D23" w:rsidP="00742D23">
      <w:pPr>
        <w:pStyle w:val="ac"/>
        <w:spacing w:line="288" w:lineRule="auto"/>
        <w:ind w:firstLine="567"/>
        <w:rPr>
          <w:iCs/>
          <w:color w:val="000000"/>
        </w:rPr>
      </w:pPr>
      <w:r w:rsidRPr="005E3337">
        <w:rPr>
          <w:iCs/>
          <w:color w:val="000000"/>
        </w:rPr>
        <w:t xml:space="preserve">Шостим напрямом є </w:t>
      </w:r>
      <w:r w:rsidRPr="005E3337">
        <w:rPr>
          <w:b/>
          <w:bCs/>
          <w:iCs/>
          <w:color w:val="000000"/>
        </w:rPr>
        <w:t>розвиток креативних індустрій</w:t>
      </w:r>
      <w:r w:rsidRPr="005E3337">
        <w:rPr>
          <w:iCs/>
          <w:color w:val="000000"/>
        </w:rPr>
        <w:t>. Культура сьогодні є не лише сферою символів, а й сферою економіки. Дизайн, архітектура, кіно, музика, видавнича справа, мода, відеоігри, цифровий контент, реклама, культурний туризм і ремесла можуть створювати робочі місця, формувати локальні бренди, залучати інвестиції, розвивати міста й громади. Тому культурна політика має бути пов’язана з економічною, освітньою, туристичною, регіональною та інноваційною політикою.</w:t>
      </w:r>
    </w:p>
    <w:p w14:paraId="7B1FB18E" w14:textId="77777777" w:rsidR="00742D23" w:rsidRPr="005E3337" w:rsidRDefault="00742D23" w:rsidP="00742D23">
      <w:pPr>
        <w:pStyle w:val="ac"/>
        <w:spacing w:line="288" w:lineRule="auto"/>
        <w:ind w:firstLine="567"/>
        <w:rPr>
          <w:iCs/>
          <w:color w:val="000000"/>
        </w:rPr>
      </w:pPr>
      <w:r w:rsidRPr="005E3337">
        <w:rPr>
          <w:iCs/>
          <w:color w:val="000000"/>
        </w:rPr>
        <w:t>Наприклад, невелике місто може будувати власний розвиток навколо фестивалю, історичної спадщини, локального ремесла, культурного маршруту або креативного простору. У такому разі культура стає не витратною сферою, а чинником місцевого розвитку.</w:t>
      </w:r>
    </w:p>
    <w:p w14:paraId="09EB9158" w14:textId="77777777" w:rsidR="00742D23" w:rsidRPr="005E3337" w:rsidRDefault="00742D23" w:rsidP="00742D23">
      <w:pPr>
        <w:pStyle w:val="ac"/>
        <w:spacing w:line="288" w:lineRule="auto"/>
        <w:ind w:firstLine="567"/>
        <w:rPr>
          <w:iCs/>
          <w:color w:val="000000"/>
        </w:rPr>
      </w:pPr>
      <w:r w:rsidRPr="005E3337">
        <w:rPr>
          <w:iCs/>
          <w:color w:val="000000"/>
        </w:rPr>
        <w:t xml:space="preserve">Окремої уваги потребує питання </w:t>
      </w:r>
      <w:r w:rsidRPr="005E3337">
        <w:rPr>
          <w:b/>
          <w:bCs/>
          <w:iCs/>
          <w:color w:val="000000"/>
        </w:rPr>
        <w:t>формування бренду держави та нації</w:t>
      </w:r>
      <w:r w:rsidRPr="005E3337">
        <w:rPr>
          <w:iCs/>
          <w:color w:val="000000"/>
        </w:rPr>
        <w:t>. Бренд держави — це не рекламний слоган і не набір візуальних символів. Це цілісний образ країни у внутрішньому й міжнародному сприйнятті, який формується через її історію, політичні цінності, культуру, мову, науку, освіту, економіку, дипломатію, поведінку державних інституцій, міжнародні комунікації та досвід взаємодії з громадянами й партнерами.</w:t>
      </w:r>
    </w:p>
    <w:p w14:paraId="2D33A114" w14:textId="77777777" w:rsidR="00742D23" w:rsidRPr="005E3337" w:rsidRDefault="00742D23" w:rsidP="00742D23">
      <w:pPr>
        <w:pStyle w:val="ac"/>
        <w:spacing w:line="288" w:lineRule="auto"/>
        <w:ind w:firstLine="567"/>
        <w:rPr>
          <w:iCs/>
          <w:color w:val="000000"/>
        </w:rPr>
      </w:pPr>
      <w:r w:rsidRPr="005E3337">
        <w:rPr>
          <w:iCs/>
          <w:color w:val="000000"/>
        </w:rPr>
        <w:t>У контексті загальнополітичних змін на світовій арені бренд держави стає важливим інструментом міжнародної суб’єктності. Держави конкурують не лише економічно чи військово, а й символічно: за довіру, партнерства, інвестиції, туристичну привабливість, підтримку громадської думки, місце в міжнародних дискусіях. Тому культурна політика безпосередньо пов’язана з національним брендингом.</w:t>
      </w:r>
    </w:p>
    <w:p w14:paraId="30B75A60" w14:textId="77777777" w:rsidR="00742D23" w:rsidRPr="005E3337" w:rsidRDefault="00742D23" w:rsidP="00742D23">
      <w:pPr>
        <w:pStyle w:val="ac"/>
        <w:spacing w:line="288" w:lineRule="auto"/>
        <w:ind w:firstLine="567"/>
        <w:rPr>
          <w:iCs/>
          <w:color w:val="000000"/>
        </w:rPr>
      </w:pPr>
      <w:r w:rsidRPr="005E3337">
        <w:rPr>
          <w:b/>
          <w:bCs/>
          <w:iCs/>
          <w:color w:val="000000"/>
        </w:rPr>
        <w:t>Бренд нації</w:t>
      </w:r>
      <w:r w:rsidRPr="005E3337">
        <w:rPr>
          <w:iCs/>
          <w:color w:val="000000"/>
        </w:rPr>
        <w:t xml:space="preserve"> формується через поєднання кількох елементів: історичної пам’яті, мови, культурної спадщини, сучасної творчості, цінностей, образу громадян, символів, </w:t>
      </w:r>
      <w:proofErr w:type="spellStart"/>
      <w:r w:rsidRPr="005E3337">
        <w:rPr>
          <w:iCs/>
          <w:color w:val="000000"/>
        </w:rPr>
        <w:t>наративів</w:t>
      </w:r>
      <w:proofErr w:type="spellEnd"/>
      <w:r w:rsidRPr="005E3337">
        <w:rPr>
          <w:iCs/>
          <w:color w:val="000000"/>
        </w:rPr>
        <w:t xml:space="preserve"> про державу, міжнародної поведінки, досягнень у науці, спорті, мистецтві, технологіях, освіті. Якщо держава не формує власний </w:t>
      </w:r>
      <w:proofErr w:type="spellStart"/>
      <w:r w:rsidRPr="005E3337">
        <w:rPr>
          <w:iCs/>
          <w:color w:val="000000"/>
        </w:rPr>
        <w:t>наратив</w:t>
      </w:r>
      <w:proofErr w:type="spellEnd"/>
      <w:r w:rsidRPr="005E3337">
        <w:rPr>
          <w:iCs/>
          <w:color w:val="000000"/>
        </w:rPr>
        <w:t>, його можуть формувати інші суб’єкти — часто в спотвореному або ворожому вигляді.</w:t>
      </w:r>
    </w:p>
    <w:p w14:paraId="0512F41D" w14:textId="77777777" w:rsidR="00742D23" w:rsidRPr="005E3337" w:rsidRDefault="00742D23" w:rsidP="00742D23">
      <w:pPr>
        <w:pStyle w:val="ac"/>
        <w:spacing w:line="288" w:lineRule="auto"/>
        <w:ind w:firstLine="567"/>
        <w:rPr>
          <w:iCs/>
          <w:color w:val="000000"/>
        </w:rPr>
      </w:pPr>
      <w:r w:rsidRPr="005E3337">
        <w:rPr>
          <w:iCs/>
          <w:color w:val="000000"/>
        </w:rPr>
        <w:t xml:space="preserve">Наприклад, для України важливими складовими національного бренду є свобода, гідність, демократична стійкість, європейська належність, культурна самобутність, здатність до самоорганізації, </w:t>
      </w:r>
      <w:proofErr w:type="spellStart"/>
      <w:r w:rsidRPr="005E3337">
        <w:rPr>
          <w:iCs/>
          <w:color w:val="000000"/>
        </w:rPr>
        <w:t>волонтерство</w:t>
      </w:r>
      <w:proofErr w:type="spellEnd"/>
      <w:r w:rsidRPr="005E3337">
        <w:rPr>
          <w:iCs/>
          <w:color w:val="000000"/>
        </w:rPr>
        <w:t xml:space="preserve">, </w:t>
      </w:r>
      <w:proofErr w:type="spellStart"/>
      <w:r w:rsidRPr="005E3337">
        <w:rPr>
          <w:iCs/>
          <w:color w:val="000000"/>
        </w:rPr>
        <w:t>інноваційність</w:t>
      </w:r>
      <w:proofErr w:type="spellEnd"/>
      <w:r w:rsidRPr="005E3337">
        <w:rPr>
          <w:iCs/>
          <w:color w:val="000000"/>
        </w:rPr>
        <w:t xml:space="preserve">, творчість і спротив імперським формам домінування. Ці смисли можуть бути представлені через культурну дипломатію, освітні програми, міжнародні виставки, кіно, переклади української літератури, цифрові кампанії, академічні </w:t>
      </w:r>
      <w:r w:rsidRPr="005E3337">
        <w:rPr>
          <w:iCs/>
          <w:color w:val="000000"/>
        </w:rPr>
        <w:lastRenderedPageBreak/>
        <w:t>обміни, публічну історію.</w:t>
      </w:r>
    </w:p>
    <w:p w14:paraId="432BAAD7" w14:textId="77777777" w:rsidR="00742D23" w:rsidRPr="005E3337" w:rsidRDefault="00742D23" w:rsidP="00742D23">
      <w:pPr>
        <w:pStyle w:val="ac"/>
        <w:spacing w:line="288" w:lineRule="auto"/>
        <w:ind w:firstLine="567"/>
        <w:rPr>
          <w:iCs/>
          <w:color w:val="000000"/>
        </w:rPr>
      </w:pPr>
      <w:r w:rsidRPr="005E3337">
        <w:rPr>
          <w:iCs/>
          <w:color w:val="000000"/>
        </w:rPr>
        <w:t xml:space="preserve">Водночас бренд держави не може бути штучно створений лише комунікаційною кампанією. Він має спиратися на реальні інституційні практики. Якщо держава декларує відкритість, але її адміністративні процедури є закритими й корумпованими, бренд буде слабким. Якщо держава просуває образ </w:t>
      </w:r>
      <w:proofErr w:type="spellStart"/>
      <w:r w:rsidRPr="005E3337">
        <w:rPr>
          <w:iCs/>
          <w:color w:val="000000"/>
        </w:rPr>
        <w:t>інноваційності</w:t>
      </w:r>
      <w:proofErr w:type="spellEnd"/>
      <w:r w:rsidRPr="005E3337">
        <w:rPr>
          <w:iCs/>
          <w:color w:val="000000"/>
        </w:rPr>
        <w:t>, але не підтримує освіту, науку й цифрову культуру, це виглядатиме непереконливо. Отже, культурний бренд має бути пов’язаний із реальною якістю публічного управління.</w:t>
      </w:r>
    </w:p>
    <w:p w14:paraId="7D45DDAF" w14:textId="77777777" w:rsidR="00742D23" w:rsidRPr="005E3337" w:rsidRDefault="00742D23" w:rsidP="00742D23">
      <w:pPr>
        <w:pStyle w:val="ac"/>
        <w:spacing w:line="288" w:lineRule="auto"/>
        <w:ind w:firstLine="567"/>
        <w:rPr>
          <w:iCs/>
          <w:color w:val="000000"/>
        </w:rPr>
      </w:pPr>
      <w:r w:rsidRPr="005E3337">
        <w:rPr>
          <w:iCs/>
          <w:color w:val="000000"/>
        </w:rPr>
        <w:t xml:space="preserve">Однією з найбільш чутливих тем культурної політики є </w:t>
      </w:r>
      <w:r w:rsidRPr="005E3337">
        <w:rPr>
          <w:b/>
          <w:bCs/>
          <w:iCs/>
          <w:color w:val="000000"/>
        </w:rPr>
        <w:t xml:space="preserve">самоідентифікація осередків суспільства за </w:t>
      </w:r>
      <w:proofErr w:type="spellStart"/>
      <w:r w:rsidRPr="005E3337">
        <w:rPr>
          <w:b/>
          <w:bCs/>
          <w:iCs/>
          <w:color w:val="000000"/>
        </w:rPr>
        <w:t>мовними</w:t>
      </w:r>
      <w:proofErr w:type="spellEnd"/>
      <w:r w:rsidRPr="005E3337">
        <w:rPr>
          <w:b/>
          <w:bCs/>
          <w:iCs/>
          <w:color w:val="000000"/>
        </w:rPr>
        <w:t>, культурно-історичними або релігійними ознаками</w:t>
      </w:r>
      <w:r w:rsidRPr="005E3337">
        <w:rPr>
          <w:iCs/>
          <w:color w:val="000000"/>
        </w:rPr>
        <w:t xml:space="preserve">. У будь-якому суспільстві існує культурне різноманіття: регіональні традиції, </w:t>
      </w:r>
      <w:proofErr w:type="spellStart"/>
      <w:r w:rsidRPr="005E3337">
        <w:rPr>
          <w:iCs/>
          <w:color w:val="000000"/>
        </w:rPr>
        <w:t>мовні</w:t>
      </w:r>
      <w:proofErr w:type="spellEnd"/>
      <w:r w:rsidRPr="005E3337">
        <w:rPr>
          <w:iCs/>
          <w:color w:val="000000"/>
        </w:rPr>
        <w:t xml:space="preserve"> практики, історичні </w:t>
      </w:r>
      <w:proofErr w:type="spellStart"/>
      <w:r w:rsidRPr="005E3337">
        <w:rPr>
          <w:iCs/>
          <w:color w:val="000000"/>
        </w:rPr>
        <w:t>досвіди</w:t>
      </w:r>
      <w:proofErr w:type="spellEnd"/>
      <w:r w:rsidRPr="005E3337">
        <w:rPr>
          <w:iCs/>
          <w:color w:val="000000"/>
        </w:rPr>
        <w:t>, релігійні спільноти, етнічні групи, локальні ідентичності. Завдання державної політики полягає не в уніфікації всього суспільства, а в забезпеченні такої моделі єдності, яка поєднує спільну політичну націю з повагою до культурної різноманітності.</w:t>
      </w:r>
    </w:p>
    <w:p w14:paraId="7C566BC5" w14:textId="77777777" w:rsidR="00742D23" w:rsidRPr="005E3337" w:rsidRDefault="00742D23" w:rsidP="00742D23">
      <w:pPr>
        <w:pStyle w:val="ac"/>
        <w:spacing w:line="288" w:lineRule="auto"/>
        <w:ind w:firstLine="567"/>
        <w:rPr>
          <w:iCs/>
          <w:color w:val="000000"/>
        </w:rPr>
      </w:pPr>
      <w:r w:rsidRPr="005E3337">
        <w:rPr>
          <w:iCs/>
          <w:color w:val="000000"/>
        </w:rPr>
        <w:t xml:space="preserve">Самоідентифікація може бути ресурсом розвитку, якщо вона ґрунтується на відкритості, взаємоповазі, громадянській належності та спільному правовому просторі. Наприклад, локальна культурна ідентичність громади може підтримувати туризм, освіту, місцеву історію, </w:t>
      </w:r>
      <w:proofErr w:type="spellStart"/>
      <w:r w:rsidRPr="005E3337">
        <w:rPr>
          <w:iCs/>
          <w:color w:val="000000"/>
        </w:rPr>
        <w:t>міжпоколіннєву</w:t>
      </w:r>
      <w:proofErr w:type="spellEnd"/>
      <w:r w:rsidRPr="005E3337">
        <w:rPr>
          <w:iCs/>
          <w:color w:val="000000"/>
        </w:rPr>
        <w:t xml:space="preserve"> пам’ять, громадську активність. Релігійні спільноти можуть бути важливими учасниками соціальної підтримки, благодійності, морального виховання, допомоги вразливим групам.</w:t>
      </w:r>
    </w:p>
    <w:p w14:paraId="1A7165AC" w14:textId="77777777" w:rsidR="00742D23" w:rsidRPr="005E3337" w:rsidRDefault="00742D23" w:rsidP="00742D23">
      <w:pPr>
        <w:pStyle w:val="ac"/>
        <w:spacing w:line="288" w:lineRule="auto"/>
        <w:ind w:firstLine="567"/>
        <w:rPr>
          <w:iCs/>
          <w:color w:val="000000"/>
        </w:rPr>
      </w:pPr>
      <w:r w:rsidRPr="005E3337">
        <w:rPr>
          <w:iCs/>
          <w:color w:val="000000"/>
        </w:rPr>
        <w:t>Однак самоідентифікація може ставати проблемною, якщо вона використовується для соціального розколу, політичної маніпуляції, дискримінації, ізоляції груп або зовнішнього впливу. Гібридні загрози часто спрямовані саме на ідентичності: мову, історію, релігію, пам’ять, регіональні відмінності. Через маніпуляцію цими темами можна послаблювати довіру до держави, протиставляти групи населення, створювати конфлікти та підривати національну єдність.</w:t>
      </w:r>
    </w:p>
    <w:p w14:paraId="0B5629C4" w14:textId="77777777" w:rsidR="00742D23" w:rsidRPr="005E3337" w:rsidRDefault="00742D23" w:rsidP="00742D23">
      <w:pPr>
        <w:pStyle w:val="ac"/>
        <w:spacing w:line="288" w:lineRule="auto"/>
        <w:ind w:firstLine="567"/>
        <w:rPr>
          <w:iCs/>
          <w:color w:val="000000"/>
        </w:rPr>
      </w:pPr>
      <w:r w:rsidRPr="005E3337">
        <w:rPr>
          <w:iCs/>
          <w:color w:val="000000"/>
        </w:rPr>
        <w:t>Тому державна політика у сфері культури має виконувати кілька завдань.</w:t>
      </w:r>
    </w:p>
    <w:p w14:paraId="038CF31D" w14:textId="77777777" w:rsidR="00742D23" w:rsidRPr="005E3337" w:rsidRDefault="00742D23" w:rsidP="00742D23">
      <w:pPr>
        <w:pStyle w:val="ac"/>
        <w:spacing w:line="288" w:lineRule="auto"/>
        <w:ind w:firstLine="567"/>
        <w:rPr>
          <w:iCs/>
          <w:color w:val="000000"/>
        </w:rPr>
      </w:pPr>
      <w:r w:rsidRPr="005E3337">
        <w:rPr>
          <w:iCs/>
          <w:color w:val="000000"/>
        </w:rPr>
        <w:t xml:space="preserve">Перше завдання — </w:t>
      </w:r>
      <w:r w:rsidRPr="005E3337">
        <w:rPr>
          <w:b/>
          <w:bCs/>
          <w:iCs/>
          <w:color w:val="000000"/>
        </w:rPr>
        <w:t>зміцнення громадянської ідентичності</w:t>
      </w:r>
      <w:r w:rsidRPr="005E3337">
        <w:rPr>
          <w:iCs/>
          <w:color w:val="000000"/>
        </w:rPr>
        <w:t xml:space="preserve">. Громадянська ідентичність означає належність до політичної спільноти, яка ґрунтується на спільному правовому порядку, відповідальності, правах, свободах, демократичних цінностях і відчутті спільного майбутнього. Вона не заперечує етнічних, </w:t>
      </w:r>
      <w:proofErr w:type="spellStart"/>
      <w:r w:rsidRPr="005E3337">
        <w:rPr>
          <w:iCs/>
          <w:color w:val="000000"/>
        </w:rPr>
        <w:t>мовних</w:t>
      </w:r>
      <w:proofErr w:type="spellEnd"/>
      <w:r w:rsidRPr="005E3337">
        <w:rPr>
          <w:iCs/>
          <w:color w:val="000000"/>
        </w:rPr>
        <w:t>, релігійних чи регіональних відмінностей, але створює спільну рамку політичної єдності.</w:t>
      </w:r>
    </w:p>
    <w:p w14:paraId="515747C5" w14:textId="77777777" w:rsidR="00742D23" w:rsidRPr="005E3337" w:rsidRDefault="00742D23" w:rsidP="00742D23">
      <w:pPr>
        <w:pStyle w:val="ac"/>
        <w:spacing w:line="288" w:lineRule="auto"/>
        <w:ind w:firstLine="567"/>
        <w:rPr>
          <w:iCs/>
          <w:color w:val="000000"/>
        </w:rPr>
      </w:pPr>
      <w:r w:rsidRPr="005E3337">
        <w:rPr>
          <w:iCs/>
          <w:color w:val="000000"/>
        </w:rPr>
        <w:lastRenderedPageBreak/>
        <w:t xml:space="preserve">Друге завдання — </w:t>
      </w:r>
      <w:r w:rsidRPr="005E3337">
        <w:rPr>
          <w:b/>
          <w:bCs/>
          <w:iCs/>
          <w:color w:val="000000"/>
        </w:rPr>
        <w:t>підтримка державної мови як чинника єдності</w:t>
      </w:r>
      <w:r w:rsidRPr="005E3337">
        <w:rPr>
          <w:iCs/>
          <w:color w:val="000000"/>
        </w:rPr>
        <w:t xml:space="preserve">. Державна мова забезпечує спільний комунікаційний простір, доступ до публічних послуг, освіти, правосуддя, медіа та участі в суспільному житті. Водночас </w:t>
      </w:r>
      <w:proofErr w:type="spellStart"/>
      <w:r w:rsidRPr="005E3337">
        <w:rPr>
          <w:iCs/>
          <w:color w:val="000000"/>
        </w:rPr>
        <w:t>мовна</w:t>
      </w:r>
      <w:proofErr w:type="spellEnd"/>
      <w:r w:rsidRPr="005E3337">
        <w:rPr>
          <w:iCs/>
          <w:color w:val="000000"/>
        </w:rPr>
        <w:t xml:space="preserve"> політика має поєднувати правове регулювання з підтримкою </w:t>
      </w:r>
      <w:proofErr w:type="spellStart"/>
      <w:r w:rsidRPr="005E3337">
        <w:rPr>
          <w:iCs/>
          <w:color w:val="000000"/>
        </w:rPr>
        <w:t>мовної</w:t>
      </w:r>
      <w:proofErr w:type="spellEnd"/>
      <w:r w:rsidRPr="005E3337">
        <w:rPr>
          <w:iCs/>
          <w:color w:val="000000"/>
        </w:rPr>
        <w:t xml:space="preserve"> освіти, культурного продукту, перекладів, популяризації якісного українськомовного контенту.</w:t>
      </w:r>
    </w:p>
    <w:p w14:paraId="1C693F2A" w14:textId="77777777" w:rsidR="00742D23" w:rsidRPr="005E3337" w:rsidRDefault="00742D23" w:rsidP="00742D23">
      <w:pPr>
        <w:pStyle w:val="ac"/>
        <w:spacing w:line="288" w:lineRule="auto"/>
        <w:ind w:firstLine="567"/>
        <w:rPr>
          <w:iCs/>
          <w:color w:val="000000"/>
        </w:rPr>
      </w:pPr>
      <w:r w:rsidRPr="005E3337">
        <w:rPr>
          <w:iCs/>
          <w:color w:val="000000"/>
        </w:rPr>
        <w:t xml:space="preserve">Третє завдання — </w:t>
      </w:r>
      <w:r w:rsidRPr="005E3337">
        <w:rPr>
          <w:b/>
          <w:bCs/>
          <w:iCs/>
          <w:color w:val="000000"/>
        </w:rPr>
        <w:t>охорона культурного різноманіття</w:t>
      </w:r>
      <w:r w:rsidRPr="005E3337">
        <w:rPr>
          <w:iCs/>
          <w:color w:val="000000"/>
        </w:rPr>
        <w:t>. Демократична культурна політика має забезпечувати можливість для різних культурних спільнот зберігати традиції, мову, релігійні практики, локальну пам’ять і культурні форми за умови поваги до конституційного ладу, прав людини і національної безпеки.</w:t>
      </w:r>
    </w:p>
    <w:p w14:paraId="0CA8E5A2" w14:textId="77777777" w:rsidR="00742D23" w:rsidRPr="005E3337" w:rsidRDefault="00742D23" w:rsidP="00742D23">
      <w:pPr>
        <w:pStyle w:val="ac"/>
        <w:spacing w:line="288" w:lineRule="auto"/>
        <w:ind w:firstLine="567"/>
        <w:rPr>
          <w:iCs/>
          <w:color w:val="000000"/>
        </w:rPr>
      </w:pPr>
      <w:r w:rsidRPr="005E3337">
        <w:rPr>
          <w:iCs/>
          <w:color w:val="000000"/>
        </w:rPr>
        <w:t xml:space="preserve">Четверте завдання — </w:t>
      </w:r>
      <w:r w:rsidRPr="005E3337">
        <w:rPr>
          <w:b/>
          <w:bCs/>
          <w:iCs/>
          <w:color w:val="000000"/>
        </w:rPr>
        <w:t>формування спільної історичної пам’яті</w:t>
      </w:r>
      <w:r w:rsidRPr="005E3337">
        <w:rPr>
          <w:iCs/>
          <w:color w:val="000000"/>
        </w:rPr>
        <w:t>. Історична політика не має перетворюватися на примусове нав’язування однієї спрощеної версії минулого. Вона має забезпечувати чесне осмислення історії, вшанування жертв, деколонізацію знання, розвиток історичної освіти, відкритість архівів, підтримку музеїв, меморіальних практик і публічних дискусій.</w:t>
      </w:r>
    </w:p>
    <w:p w14:paraId="467E343E" w14:textId="77777777" w:rsidR="00742D23" w:rsidRPr="005E3337" w:rsidRDefault="00742D23" w:rsidP="00742D23">
      <w:pPr>
        <w:pStyle w:val="ac"/>
        <w:spacing w:line="288" w:lineRule="auto"/>
        <w:ind w:firstLine="567"/>
        <w:rPr>
          <w:iCs/>
          <w:color w:val="000000"/>
        </w:rPr>
      </w:pPr>
      <w:r w:rsidRPr="005E3337">
        <w:rPr>
          <w:iCs/>
          <w:color w:val="000000"/>
        </w:rPr>
        <w:t xml:space="preserve">П’яте завдання — </w:t>
      </w:r>
      <w:r w:rsidRPr="005E3337">
        <w:rPr>
          <w:b/>
          <w:bCs/>
          <w:iCs/>
          <w:color w:val="000000"/>
        </w:rPr>
        <w:t>протидія культурним та інформаційним маніпуляціям</w:t>
      </w:r>
      <w:r w:rsidRPr="005E3337">
        <w:rPr>
          <w:iCs/>
          <w:color w:val="000000"/>
        </w:rPr>
        <w:t xml:space="preserve">. Держава має виявляти й нейтралізувати спроби використання культурних, </w:t>
      </w:r>
      <w:proofErr w:type="spellStart"/>
      <w:r w:rsidRPr="005E3337">
        <w:rPr>
          <w:iCs/>
          <w:color w:val="000000"/>
        </w:rPr>
        <w:t>мовних</w:t>
      </w:r>
      <w:proofErr w:type="spellEnd"/>
      <w:r w:rsidRPr="005E3337">
        <w:rPr>
          <w:iCs/>
          <w:color w:val="000000"/>
        </w:rPr>
        <w:t>, історичних або релігійних тем для ворожого впливу, не порушуючи при цьому демократичні свободи. Це потребує тонкого балансу між безпекою і правами людини.</w:t>
      </w:r>
    </w:p>
    <w:p w14:paraId="72A717CB" w14:textId="77777777" w:rsidR="00742D23" w:rsidRPr="005E3337" w:rsidRDefault="00742D23" w:rsidP="00742D23">
      <w:pPr>
        <w:pStyle w:val="ac"/>
        <w:spacing w:line="288" w:lineRule="auto"/>
        <w:ind w:firstLine="567"/>
        <w:rPr>
          <w:iCs/>
          <w:color w:val="000000"/>
        </w:rPr>
      </w:pPr>
      <w:r w:rsidRPr="005E3337">
        <w:rPr>
          <w:iCs/>
          <w:color w:val="000000"/>
        </w:rPr>
        <w:t xml:space="preserve">Шосте завдання — </w:t>
      </w:r>
      <w:r w:rsidRPr="005E3337">
        <w:rPr>
          <w:b/>
          <w:bCs/>
          <w:iCs/>
          <w:color w:val="000000"/>
        </w:rPr>
        <w:t>розвиток культурної освіти і критичного мислення</w:t>
      </w:r>
      <w:r w:rsidRPr="005E3337">
        <w:rPr>
          <w:iCs/>
          <w:color w:val="000000"/>
        </w:rPr>
        <w:t xml:space="preserve">. Культурна політика має бути пов’язана з освітою, </w:t>
      </w:r>
      <w:proofErr w:type="spellStart"/>
      <w:r w:rsidRPr="005E3337">
        <w:rPr>
          <w:iCs/>
          <w:color w:val="000000"/>
        </w:rPr>
        <w:t>медіаграмотністю</w:t>
      </w:r>
      <w:proofErr w:type="spellEnd"/>
      <w:r w:rsidRPr="005E3337">
        <w:rPr>
          <w:iCs/>
          <w:color w:val="000000"/>
        </w:rPr>
        <w:t>, історичною грамотністю, мистецькою освітою, музейною педагогікою, читанням, культурною участю. Людина, яка краще розуміє власну культуру й історію, є менш вразливою до маніпуляцій.</w:t>
      </w:r>
    </w:p>
    <w:p w14:paraId="0F48CED2" w14:textId="77777777" w:rsidR="00742D23" w:rsidRPr="005E3337" w:rsidRDefault="00742D23" w:rsidP="00742D23">
      <w:pPr>
        <w:pStyle w:val="ac"/>
        <w:spacing w:line="288" w:lineRule="auto"/>
        <w:ind w:firstLine="567"/>
        <w:rPr>
          <w:iCs/>
          <w:color w:val="000000"/>
        </w:rPr>
      </w:pPr>
      <w:r w:rsidRPr="005E3337">
        <w:rPr>
          <w:iCs/>
          <w:color w:val="000000"/>
        </w:rPr>
        <w:t xml:space="preserve">Сьоме завдання — </w:t>
      </w:r>
      <w:r w:rsidRPr="005E3337">
        <w:rPr>
          <w:b/>
          <w:bCs/>
          <w:iCs/>
          <w:color w:val="000000"/>
        </w:rPr>
        <w:t>підтримка культурної інфраструктури громад</w:t>
      </w:r>
      <w:r w:rsidRPr="005E3337">
        <w:rPr>
          <w:iCs/>
          <w:color w:val="000000"/>
        </w:rPr>
        <w:t>. Будинки культури, бібліотеки, музеї, мистецькі школи, культурні центри, громадські простори мають бути не лише залишками старої інфраструктури, а сучасними осередками культурного життя, освіти, діалогу, соціальної згуртованості й локальної ідентичності.</w:t>
      </w:r>
    </w:p>
    <w:p w14:paraId="7732FC5E" w14:textId="77777777" w:rsidR="00742D23" w:rsidRPr="005E3337" w:rsidRDefault="00742D23" w:rsidP="00742D23">
      <w:pPr>
        <w:pStyle w:val="ac"/>
        <w:spacing w:line="288" w:lineRule="auto"/>
        <w:ind w:firstLine="567"/>
        <w:rPr>
          <w:iCs/>
          <w:color w:val="000000"/>
        </w:rPr>
      </w:pPr>
      <w:r w:rsidRPr="005E3337">
        <w:rPr>
          <w:iCs/>
          <w:color w:val="000000"/>
        </w:rPr>
        <w:t xml:space="preserve">Для прикладу можна розглянути громаду, у якій проживають різні групи населення: місцеві мешканці, внутрішньо переміщені особи, представники різних релігійних спільнот, молодь і люди старшого віку. Якщо культурна політика громади обмежується лише формальними святковими заходами, вона не розв’язує глибших питань згуртованості. Натомість сучасна культурна </w:t>
      </w:r>
      <w:r w:rsidRPr="005E3337">
        <w:rPr>
          <w:iCs/>
          <w:color w:val="000000"/>
        </w:rPr>
        <w:lastRenderedPageBreak/>
        <w:t xml:space="preserve">політика може включати спільні культурні події, локальний музей пам’яті, програми інтеграції ВПО, </w:t>
      </w:r>
      <w:proofErr w:type="spellStart"/>
      <w:r w:rsidRPr="005E3337">
        <w:rPr>
          <w:iCs/>
          <w:color w:val="000000"/>
        </w:rPr>
        <w:t>міжпоколіннєві</w:t>
      </w:r>
      <w:proofErr w:type="spellEnd"/>
      <w:r w:rsidRPr="005E3337">
        <w:rPr>
          <w:iCs/>
          <w:color w:val="000000"/>
        </w:rPr>
        <w:t xml:space="preserve"> проєкти, </w:t>
      </w:r>
      <w:proofErr w:type="spellStart"/>
      <w:r w:rsidRPr="005E3337">
        <w:rPr>
          <w:iCs/>
          <w:color w:val="000000"/>
        </w:rPr>
        <w:t>мовні</w:t>
      </w:r>
      <w:proofErr w:type="spellEnd"/>
      <w:r w:rsidRPr="005E3337">
        <w:rPr>
          <w:iCs/>
          <w:color w:val="000000"/>
        </w:rPr>
        <w:t xml:space="preserve"> курси, простори для молоді, підтримку місцевих митців, бібліотечні дискусії, культурні маршрути. У такому разі культура стає інструментом соціальної інтеграції.</w:t>
      </w:r>
    </w:p>
    <w:p w14:paraId="7A08972F" w14:textId="77777777" w:rsidR="00742D23" w:rsidRPr="005E3337" w:rsidRDefault="00742D23" w:rsidP="00742D23">
      <w:pPr>
        <w:pStyle w:val="ac"/>
        <w:spacing w:line="288" w:lineRule="auto"/>
        <w:ind w:firstLine="567"/>
        <w:rPr>
          <w:iCs/>
          <w:color w:val="000000"/>
        </w:rPr>
      </w:pPr>
      <w:r w:rsidRPr="005E3337">
        <w:rPr>
          <w:iCs/>
          <w:color w:val="000000"/>
        </w:rPr>
        <w:t>Інший приклад — формування культурного бренду міста. Якщо місто має промислову історію, університетську традицію, архітектурну спадщину або фестивальний рух, це може бути основою бренду. Але бренд буде ефективним лише тоді, коли підкріплений реальними політиками: збереженням спадщини, підтримкою креативних індустрій, зручним міським простором, культурними подіями, комунікацією, туризмом, освітою і участю громади.</w:t>
      </w:r>
    </w:p>
    <w:p w14:paraId="369CDBCA" w14:textId="77777777" w:rsidR="00742D23" w:rsidRPr="005E3337" w:rsidRDefault="00742D23" w:rsidP="00742D23">
      <w:pPr>
        <w:pStyle w:val="ac"/>
        <w:spacing w:line="288" w:lineRule="auto"/>
        <w:ind w:firstLine="567"/>
        <w:rPr>
          <w:iCs/>
          <w:color w:val="000000"/>
        </w:rPr>
      </w:pPr>
      <w:r w:rsidRPr="005E3337">
        <w:rPr>
          <w:iCs/>
          <w:color w:val="000000"/>
        </w:rPr>
        <w:t xml:space="preserve">У підсумку пункт 7.2 можна узагальнити так. Державна політика у сфері культури є не другорядною частиною гуманітарної політики, а стратегічним напрямом публічного управління, який впливає на ідентичність, соціальну згуртованість, міжнародний імідж держави, розвиток громад, креативну економіку і стійкість суспільства. Формування бренду держави та нації має ґрунтуватися на реальному культурному потенціалі, історичній пам’яті, демократичних цінностях, сучасній творчості й інституційній спроможності. Проблеми </w:t>
      </w:r>
      <w:proofErr w:type="spellStart"/>
      <w:r w:rsidRPr="005E3337">
        <w:rPr>
          <w:iCs/>
          <w:color w:val="000000"/>
        </w:rPr>
        <w:t>мовної</w:t>
      </w:r>
      <w:proofErr w:type="spellEnd"/>
      <w:r w:rsidRPr="005E3337">
        <w:rPr>
          <w:iCs/>
          <w:color w:val="000000"/>
        </w:rPr>
        <w:t>, культурно-історичної та релігійної самоідентифікації потребують зваженої політики, яка поєднує єдність політичної нації, підтримку державної мови, повагу до різноманіття, протидію маніпуляціям і розвиток культури діалогу.</w:t>
      </w:r>
    </w:p>
    <w:p w14:paraId="3AA895A5" w14:textId="77777777" w:rsidR="00742D23" w:rsidRPr="005E3337" w:rsidRDefault="00742D23" w:rsidP="00742D23">
      <w:pPr>
        <w:pStyle w:val="ac"/>
        <w:spacing w:line="288" w:lineRule="auto"/>
        <w:ind w:firstLine="567"/>
        <w:rPr>
          <w:iCs/>
          <w:color w:val="000000"/>
        </w:rPr>
      </w:pPr>
      <w:r w:rsidRPr="005E3337">
        <w:rPr>
          <w:iCs/>
          <w:color w:val="000000"/>
        </w:rPr>
        <w:t>Для завершення лекційного фрагмента можна сформулювати таке визначення:</w:t>
      </w:r>
    </w:p>
    <w:p w14:paraId="7081BCCC" w14:textId="77777777" w:rsidR="00742D23" w:rsidRPr="005E3337" w:rsidRDefault="00742D23" w:rsidP="00742D23">
      <w:pPr>
        <w:pStyle w:val="ac"/>
        <w:spacing w:line="288" w:lineRule="auto"/>
        <w:ind w:firstLine="567"/>
        <w:rPr>
          <w:iCs/>
          <w:color w:val="000000"/>
        </w:rPr>
      </w:pPr>
      <w:r w:rsidRPr="005E3337">
        <w:rPr>
          <w:b/>
          <w:bCs/>
          <w:iCs/>
          <w:color w:val="000000"/>
        </w:rPr>
        <w:t>Державна культурна політика — це система правових, організаційних, фінансових, освітніх, комунікаційних і дипломатичних заходів публічної влади, спрямованих на збереження культурної спадщини, розвиток сучасної культури, підтримку мови, формування національної і громадянської ідентичності, забезпечення доступу до культурних благ, розвиток креативних індустрій і представлення держави у світовому культурному просторі.</w:t>
      </w:r>
    </w:p>
    <w:p w14:paraId="3C34C07E" w14:textId="77777777" w:rsidR="00742D23" w:rsidRPr="005E3337" w:rsidRDefault="00742D23" w:rsidP="00742D23">
      <w:pPr>
        <w:pStyle w:val="ac"/>
        <w:spacing w:line="288" w:lineRule="auto"/>
        <w:ind w:firstLine="567"/>
        <w:rPr>
          <w:iCs/>
          <w:color w:val="000000"/>
        </w:rPr>
      </w:pPr>
      <w:r w:rsidRPr="005E3337">
        <w:rPr>
          <w:iCs/>
          <w:color w:val="000000"/>
        </w:rPr>
        <w:t>Отже, культура в публічному управлінні є не лише сферою мистецтва чи дозвілля, а важливим ресурсом державотворення, соціальної згуртованості, міжнародної суб’єктності й національної стійкості. Ефективна культурна політика має одночасно зберігати спадщину, підтримувати сучасну творчість, розвивати культурні інституції, формувати відкриту громадянську ідентичність і забезпечувати людині право на участь у культурному житті.</w:t>
      </w:r>
    </w:p>
    <w:p w14:paraId="20E4BD6F" w14:textId="77777777" w:rsidR="006F15B3" w:rsidRPr="005E3337" w:rsidRDefault="006F15B3" w:rsidP="008879AE">
      <w:pPr>
        <w:pStyle w:val="ac"/>
        <w:spacing w:line="288" w:lineRule="auto"/>
        <w:ind w:firstLine="567"/>
        <w:rPr>
          <w:iCs/>
          <w:color w:val="000000"/>
        </w:rPr>
      </w:pPr>
    </w:p>
    <w:p w14:paraId="573841E6" w14:textId="77777777" w:rsidR="00F37586" w:rsidRPr="005E3337" w:rsidRDefault="00F37586" w:rsidP="00F37586">
      <w:pPr>
        <w:pStyle w:val="ac"/>
        <w:spacing w:line="288" w:lineRule="auto"/>
        <w:ind w:firstLine="567"/>
        <w:rPr>
          <w:b/>
          <w:bCs/>
          <w:iCs/>
          <w:color w:val="000000"/>
        </w:rPr>
      </w:pPr>
      <w:r w:rsidRPr="005E3337">
        <w:rPr>
          <w:b/>
          <w:bCs/>
          <w:iCs/>
          <w:color w:val="000000"/>
        </w:rPr>
        <w:lastRenderedPageBreak/>
        <w:t>7.3. Державне регулювання сферою житлово-комунального господарства. Механізми керування взаємовідносинами між постачальниками та споживачами послуг ЖКГ</w:t>
      </w:r>
    </w:p>
    <w:p w14:paraId="2444EFE5" w14:textId="77777777" w:rsidR="00F37586" w:rsidRPr="005E3337" w:rsidRDefault="00F37586" w:rsidP="00F37586">
      <w:pPr>
        <w:pStyle w:val="ac"/>
        <w:spacing w:line="288" w:lineRule="auto"/>
        <w:ind w:firstLine="567"/>
        <w:rPr>
          <w:iCs/>
          <w:color w:val="000000"/>
        </w:rPr>
      </w:pPr>
      <w:r w:rsidRPr="005E3337">
        <w:rPr>
          <w:iCs/>
          <w:color w:val="000000"/>
        </w:rPr>
        <w:t>Житлово-комунальне господарство є однією з базових сфер соціальної політики та публічного управління, оскільки воно безпосередньо пов’язане з повсякденними умовами життя населення, якістю міського й сільського середовища, санітарною безпекою, енергетичною стійкістю, соціальною справедливістю та довірою громадян до органів влади. На відміну від багатьох інших сфер публічного управління, житлово-комунальні послуги громадяни оцінюють щоденно і дуже практично: чи є тепло, вода, електроенергія, вивезення відходів, належне утримання будинку, освітлення вулиць, справедливий тариф, зрозумілий рахунок і можливість захистити свої права як споживача.</w:t>
      </w:r>
    </w:p>
    <w:p w14:paraId="03B3E7C8" w14:textId="77777777" w:rsidR="00F37586" w:rsidRPr="005E3337" w:rsidRDefault="00F37586" w:rsidP="00F37586">
      <w:pPr>
        <w:pStyle w:val="ac"/>
        <w:spacing w:line="288" w:lineRule="auto"/>
        <w:ind w:firstLine="567"/>
        <w:rPr>
          <w:iCs/>
          <w:color w:val="000000"/>
        </w:rPr>
      </w:pPr>
      <w:r w:rsidRPr="005E3337">
        <w:rPr>
          <w:iCs/>
          <w:color w:val="000000"/>
        </w:rPr>
        <w:t xml:space="preserve">У науковому розумінні </w:t>
      </w:r>
      <w:r w:rsidRPr="005E3337">
        <w:rPr>
          <w:b/>
          <w:bCs/>
          <w:iCs/>
          <w:color w:val="000000"/>
        </w:rPr>
        <w:t>житлово-комунальне господарство</w:t>
      </w:r>
      <w:r w:rsidRPr="005E3337">
        <w:rPr>
          <w:iCs/>
          <w:color w:val="000000"/>
        </w:rPr>
        <w:t xml:space="preserve"> можна визначити як комплекс галузей, підприємств, установ, інфраструктурних мереж, управлінських процедур і публічних послуг, спрямованих на забезпечення населення житлом, водопостачанням, водовідведенням, теплопостачанням, поводженням із побутовими відходами, утриманням будинків і прибудинкових територій, </w:t>
      </w:r>
      <w:proofErr w:type="spellStart"/>
      <w:r w:rsidRPr="005E3337">
        <w:rPr>
          <w:iCs/>
          <w:color w:val="000000"/>
        </w:rPr>
        <w:t>благоустроєм</w:t>
      </w:r>
      <w:proofErr w:type="spellEnd"/>
      <w:r w:rsidRPr="005E3337">
        <w:rPr>
          <w:iCs/>
          <w:color w:val="000000"/>
        </w:rPr>
        <w:t>, а також іншими послугами, необхідними для нормальної життєдіяльності громади.</w:t>
      </w:r>
    </w:p>
    <w:p w14:paraId="27CF90FD" w14:textId="77777777" w:rsidR="00F37586" w:rsidRPr="005E3337" w:rsidRDefault="00F37586" w:rsidP="00F37586">
      <w:pPr>
        <w:pStyle w:val="ac"/>
        <w:spacing w:line="288" w:lineRule="auto"/>
        <w:ind w:firstLine="567"/>
        <w:rPr>
          <w:iCs/>
          <w:color w:val="000000"/>
        </w:rPr>
      </w:pPr>
      <w:r w:rsidRPr="005E3337">
        <w:rPr>
          <w:iCs/>
          <w:color w:val="000000"/>
        </w:rPr>
        <w:t xml:space="preserve">Особливість ЖКГ полягає в тому, що ця сфера поєднує </w:t>
      </w:r>
      <w:r w:rsidRPr="005E3337">
        <w:rPr>
          <w:b/>
          <w:bCs/>
          <w:iCs/>
          <w:color w:val="000000"/>
        </w:rPr>
        <w:t>соціальний, економічний, інфраструктурний, екологічний і безпековий виміри</w:t>
      </w:r>
      <w:r w:rsidRPr="005E3337">
        <w:rPr>
          <w:iCs/>
          <w:color w:val="000000"/>
        </w:rPr>
        <w:t xml:space="preserve">. Соціальний вимір проявляється в тому, що доступ до базових комунальних послуг є необхідною умовою гідного життя. Економічний вимір пов’язаний із тарифами, платоспроможністю населення, витратами підприємств, інвестиціями в мережі та енергоефективністю. Інфраструктурний вимір полягає в наявності й технічному стані водопроводів, </w:t>
      </w:r>
      <w:proofErr w:type="spellStart"/>
      <w:r w:rsidRPr="005E3337">
        <w:rPr>
          <w:iCs/>
          <w:color w:val="000000"/>
        </w:rPr>
        <w:t>котелень</w:t>
      </w:r>
      <w:proofErr w:type="spellEnd"/>
      <w:r w:rsidRPr="005E3337">
        <w:rPr>
          <w:iCs/>
          <w:color w:val="000000"/>
        </w:rPr>
        <w:t xml:space="preserve">, тепломереж, каналізації, житлового фонду, </w:t>
      </w:r>
      <w:proofErr w:type="spellStart"/>
      <w:r w:rsidRPr="005E3337">
        <w:rPr>
          <w:iCs/>
          <w:color w:val="000000"/>
        </w:rPr>
        <w:t>сміттєпереробних</w:t>
      </w:r>
      <w:proofErr w:type="spellEnd"/>
      <w:r w:rsidRPr="005E3337">
        <w:rPr>
          <w:iCs/>
          <w:color w:val="000000"/>
        </w:rPr>
        <w:t xml:space="preserve"> об’єктів. Екологічний вимір пов’язаний із водними ресурсами, очищенням стічних вод, поводженням із відходами, енергоефективністю та впливом комунального сектору на довкілля. Безпековий вимір особливо актуалізується в умовах війни, енергетичних криз, руйнування критичної інфраструктури та потреби забезпечити безперервність базових послуг.</w:t>
      </w:r>
    </w:p>
    <w:p w14:paraId="60FA0FA0" w14:textId="77777777" w:rsidR="00F37586" w:rsidRPr="005E3337" w:rsidRDefault="00F37586" w:rsidP="00F37586">
      <w:pPr>
        <w:pStyle w:val="ac"/>
        <w:spacing w:line="288" w:lineRule="auto"/>
        <w:ind w:firstLine="567"/>
        <w:rPr>
          <w:iCs/>
          <w:color w:val="000000"/>
        </w:rPr>
      </w:pPr>
      <w:r w:rsidRPr="005E3337">
        <w:rPr>
          <w:b/>
          <w:bCs/>
          <w:iCs/>
          <w:color w:val="000000"/>
        </w:rPr>
        <w:t>Державне регулювання сфери ЖКГ</w:t>
      </w:r>
      <w:r w:rsidRPr="005E3337">
        <w:rPr>
          <w:iCs/>
          <w:color w:val="000000"/>
        </w:rPr>
        <w:t xml:space="preserve"> — це система правових, організаційних, економічних, тарифних, контрольних, інвестиційних і соціальних механізмів, за допомогою яких держава та органи місцевого самоврядування забезпечують належне функціонування житлово-комунальної </w:t>
      </w:r>
      <w:r w:rsidRPr="005E3337">
        <w:rPr>
          <w:iCs/>
          <w:color w:val="000000"/>
        </w:rPr>
        <w:lastRenderedPageBreak/>
        <w:t>інфраструктури, якість послуг, захист прав споживачів, фінансову збалансованість підприємств, доступність послуг і сталий розвиток громад.</w:t>
      </w:r>
    </w:p>
    <w:p w14:paraId="74366588" w14:textId="77777777" w:rsidR="00F37586" w:rsidRPr="005E3337" w:rsidRDefault="00F37586" w:rsidP="00F37586">
      <w:pPr>
        <w:pStyle w:val="ac"/>
        <w:spacing w:line="288" w:lineRule="auto"/>
        <w:ind w:firstLine="567"/>
        <w:rPr>
          <w:iCs/>
          <w:color w:val="000000"/>
        </w:rPr>
      </w:pPr>
      <w:r w:rsidRPr="005E3337">
        <w:rPr>
          <w:iCs/>
          <w:color w:val="000000"/>
        </w:rPr>
        <w:t xml:space="preserve">Державне регулювання ЖКГ необхідне з кількох причин. По-перше, значна частина комунальних послуг має характер </w:t>
      </w:r>
      <w:r w:rsidRPr="005E3337">
        <w:rPr>
          <w:b/>
          <w:bCs/>
          <w:iCs/>
          <w:color w:val="000000"/>
        </w:rPr>
        <w:t>природної монополії</w:t>
      </w:r>
      <w:r w:rsidRPr="005E3337">
        <w:rPr>
          <w:iCs/>
          <w:color w:val="000000"/>
        </w:rPr>
        <w:t>. Наприклад, у більшості громад споживач не може вільно обрати кілька різних постачальників централізованого водопостачання чи теплопостачання, оскільки ці послуги прив’язані до конкретної мережі. За таких умов держава і місцеве самоврядування мають регулювати тарифи, якість послуг, порядок підключення, відповідальність постачальника і права споживача.</w:t>
      </w:r>
    </w:p>
    <w:p w14:paraId="65E20EA3" w14:textId="77777777" w:rsidR="00F37586" w:rsidRPr="005E3337" w:rsidRDefault="00F37586" w:rsidP="00F37586">
      <w:pPr>
        <w:pStyle w:val="ac"/>
        <w:spacing w:line="288" w:lineRule="auto"/>
        <w:ind w:firstLine="567"/>
        <w:rPr>
          <w:iCs/>
          <w:color w:val="000000"/>
        </w:rPr>
      </w:pPr>
      <w:r w:rsidRPr="005E3337">
        <w:rPr>
          <w:iCs/>
          <w:color w:val="000000"/>
        </w:rPr>
        <w:t xml:space="preserve">По-друге, ЖКГ має високий </w:t>
      </w:r>
      <w:r w:rsidRPr="005E3337">
        <w:rPr>
          <w:b/>
          <w:bCs/>
          <w:iCs/>
          <w:color w:val="000000"/>
        </w:rPr>
        <w:t>соціальний вплив</w:t>
      </w:r>
      <w:r w:rsidRPr="005E3337">
        <w:rPr>
          <w:iCs/>
          <w:color w:val="000000"/>
        </w:rPr>
        <w:t>. Різке підвищення тарифів, неналежна якість послуг, аварії на мережах або несправедливе нарахування платежів можуть викликати соціальну напругу. Тому держава має шукати баланс між економічною обґрунтованістю тарифів і соціальною доступністю послуг.</w:t>
      </w:r>
    </w:p>
    <w:p w14:paraId="2C586359" w14:textId="77777777" w:rsidR="00F37586" w:rsidRPr="005E3337" w:rsidRDefault="00F37586" w:rsidP="00F37586">
      <w:pPr>
        <w:pStyle w:val="ac"/>
        <w:spacing w:line="288" w:lineRule="auto"/>
        <w:ind w:firstLine="567"/>
        <w:rPr>
          <w:iCs/>
          <w:color w:val="000000"/>
        </w:rPr>
      </w:pPr>
      <w:r w:rsidRPr="005E3337">
        <w:rPr>
          <w:iCs/>
          <w:color w:val="000000"/>
        </w:rPr>
        <w:t>По-третє, комунальна інфраструктура потребує довгострокових інвестицій, а її зношеність не завжди може бути подолана лише за рахунок поточних платежів населення. Водопровідні, каналізаційні й теплові мережі мають тривалий життєвий цикл, потребують модернізації, енергоефективності, ремонту і стратегічного планування. Якщо інвестиції постійно відкладаються, система деградує, а аварійність зростає.</w:t>
      </w:r>
    </w:p>
    <w:p w14:paraId="55E828E5" w14:textId="77777777" w:rsidR="00F37586" w:rsidRPr="005E3337" w:rsidRDefault="00F37586" w:rsidP="00F37586">
      <w:pPr>
        <w:pStyle w:val="ac"/>
        <w:spacing w:line="288" w:lineRule="auto"/>
        <w:ind w:firstLine="567"/>
        <w:rPr>
          <w:iCs/>
          <w:color w:val="000000"/>
        </w:rPr>
      </w:pPr>
      <w:r w:rsidRPr="005E3337">
        <w:rPr>
          <w:iCs/>
          <w:color w:val="000000"/>
        </w:rPr>
        <w:t xml:space="preserve">По-четверте, ЖКГ є частиною </w:t>
      </w:r>
      <w:r w:rsidRPr="005E3337">
        <w:rPr>
          <w:b/>
          <w:bCs/>
          <w:iCs/>
          <w:color w:val="000000"/>
        </w:rPr>
        <w:t>критичної інфраструктури громади</w:t>
      </w:r>
      <w:r w:rsidRPr="005E3337">
        <w:rPr>
          <w:iCs/>
          <w:color w:val="000000"/>
        </w:rPr>
        <w:t>. Без води, тепла, електроенергії, каналізації та вивезення відходів неможливі нормальна життєдіяльність, робота лікарень, шкіл, соціальних установ, бізнесу й органів влади. Тому управління ЖКГ має включати плани безперервності, резервні ресурси, готовність до аварій, кризове інформування населення і координацію зі службами реагування.</w:t>
      </w:r>
    </w:p>
    <w:p w14:paraId="4675B1AF" w14:textId="77777777" w:rsidR="00F37586" w:rsidRPr="005E3337" w:rsidRDefault="00F37586" w:rsidP="00F37586">
      <w:pPr>
        <w:pStyle w:val="ac"/>
        <w:spacing w:line="288" w:lineRule="auto"/>
        <w:ind w:firstLine="567"/>
        <w:rPr>
          <w:iCs/>
          <w:color w:val="000000"/>
        </w:rPr>
      </w:pPr>
      <w:r w:rsidRPr="005E3337">
        <w:rPr>
          <w:iCs/>
          <w:color w:val="000000"/>
        </w:rPr>
        <w:t>Суб’єктами державного регулювання ЖКГ є Верховна Рада України, Кабінет Міністрів України, профільні міністерства, національні регулятори у відповідних сферах, місцеві державні адміністрації, органи місцевого самоврядування, виконавчі органи рад, комунальні підприємства, приватні постачальники послуг, управителі багатоквартирних будинків, ОСББ, споживачі та їхні об’єднання.</w:t>
      </w:r>
    </w:p>
    <w:p w14:paraId="2C2E4DE8" w14:textId="77777777" w:rsidR="00F37586" w:rsidRPr="005E3337" w:rsidRDefault="00F37586" w:rsidP="00F37586">
      <w:pPr>
        <w:pStyle w:val="ac"/>
        <w:spacing w:line="288" w:lineRule="auto"/>
        <w:ind w:firstLine="567"/>
        <w:rPr>
          <w:iCs/>
          <w:color w:val="000000"/>
        </w:rPr>
      </w:pPr>
      <w:r w:rsidRPr="005E3337">
        <w:rPr>
          <w:iCs/>
          <w:color w:val="000000"/>
        </w:rPr>
        <w:t xml:space="preserve">Особлива роль належить </w:t>
      </w:r>
      <w:r w:rsidRPr="005E3337">
        <w:rPr>
          <w:b/>
          <w:bCs/>
          <w:iCs/>
          <w:color w:val="000000"/>
        </w:rPr>
        <w:t>органам місцевого самоврядування</w:t>
      </w:r>
      <w:r w:rsidRPr="005E3337">
        <w:rPr>
          <w:iCs/>
          <w:color w:val="000000"/>
        </w:rPr>
        <w:t xml:space="preserve">, оскільки саме вони найближче до проблем житлово-комунальної сфери. Громада відповідає за місцеву інфраструктуру, благоустрій, комунальні підприємства, місцеві програми енергоефективності, підтримку ОСББ, управління комунальним майном, організацію вивезення відходів, частково за </w:t>
      </w:r>
      <w:r w:rsidRPr="005E3337">
        <w:rPr>
          <w:iCs/>
          <w:color w:val="000000"/>
        </w:rPr>
        <w:lastRenderedPageBreak/>
        <w:t>теплопостачання і водопостачання залежно від конкретної моделі. Саме місцева влада часто першою отримує скарги громадян щодо якості води, тарифів, аварій, неналежного прибирання, непрацюючих ліфтів, відсутності тепла або проблем із прибудинковою територією.</w:t>
      </w:r>
    </w:p>
    <w:p w14:paraId="076F9420" w14:textId="77777777" w:rsidR="00F37586" w:rsidRPr="005E3337" w:rsidRDefault="00F37586" w:rsidP="00F37586">
      <w:pPr>
        <w:pStyle w:val="ac"/>
        <w:spacing w:line="288" w:lineRule="auto"/>
        <w:ind w:firstLine="567"/>
        <w:rPr>
          <w:iCs/>
          <w:color w:val="000000"/>
        </w:rPr>
      </w:pPr>
      <w:r w:rsidRPr="005E3337">
        <w:rPr>
          <w:iCs/>
          <w:color w:val="000000"/>
        </w:rPr>
        <w:t xml:space="preserve">Основними напрямами державного регулювання ЖКГ є </w:t>
      </w:r>
      <w:r w:rsidRPr="005E3337">
        <w:rPr>
          <w:b/>
          <w:bCs/>
          <w:iCs/>
          <w:color w:val="000000"/>
        </w:rPr>
        <w:t>нормативно-правове регулювання, тарифне регулювання, контроль якості послуг, соціальний захист споживачів, інвестиційна політика, енергоефективність, розвиток конкуренції там, де вона можлива, та управління взаємовідносинами між постачальниками і споживачами</w:t>
      </w:r>
      <w:r w:rsidRPr="005E3337">
        <w:rPr>
          <w:iCs/>
          <w:color w:val="000000"/>
        </w:rPr>
        <w:t>.</w:t>
      </w:r>
    </w:p>
    <w:p w14:paraId="5E92571B" w14:textId="77777777" w:rsidR="00F37586" w:rsidRPr="005E3337" w:rsidRDefault="00F37586" w:rsidP="00F37586">
      <w:pPr>
        <w:pStyle w:val="ac"/>
        <w:spacing w:line="288" w:lineRule="auto"/>
        <w:ind w:firstLine="567"/>
        <w:rPr>
          <w:iCs/>
          <w:color w:val="000000"/>
        </w:rPr>
      </w:pPr>
      <w:r w:rsidRPr="005E3337">
        <w:rPr>
          <w:iCs/>
          <w:color w:val="000000"/>
        </w:rPr>
        <w:t xml:space="preserve">Перший напрям — </w:t>
      </w:r>
      <w:r w:rsidRPr="005E3337">
        <w:rPr>
          <w:b/>
          <w:bCs/>
          <w:iCs/>
          <w:color w:val="000000"/>
        </w:rPr>
        <w:t>нормативно-правове регулювання</w:t>
      </w:r>
      <w:r w:rsidRPr="005E3337">
        <w:rPr>
          <w:iCs/>
          <w:color w:val="000000"/>
        </w:rPr>
        <w:t>. Воно визначає, що таке житлово-комунальні послуги, хто є споживачем і виконавцем послуг, які права та обов’язки мають сторони, як укладаються договори, як формуються тарифи, як здійснюється контроль якості, як вирішуються спори. Нормативне регулювання важливе тому, що сфера ЖКГ охоплює мільйони щоденних відносин між громадянами, підприємствами й органами влади. Без чітких правил ці відносини швидко перетворюються на конфліктні.</w:t>
      </w:r>
    </w:p>
    <w:p w14:paraId="2F248B97" w14:textId="77777777" w:rsidR="00F37586" w:rsidRPr="005E3337" w:rsidRDefault="00F37586" w:rsidP="00F37586">
      <w:pPr>
        <w:pStyle w:val="ac"/>
        <w:spacing w:line="288" w:lineRule="auto"/>
        <w:ind w:firstLine="567"/>
        <w:rPr>
          <w:iCs/>
          <w:color w:val="000000"/>
        </w:rPr>
      </w:pPr>
      <w:r w:rsidRPr="005E3337">
        <w:rPr>
          <w:iCs/>
          <w:color w:val="000000"/>
        </w:rPr>
        <w:t xml:space="preserve">Другий напрям — </w:t>
      </w:r>
      <w:r w:rsidRPr="005E3337">
        <w:rPr>
          <w:b/>
          <w:bCs/>
          <w:iCs/>
          <w:color w:val="000000"/>
        </w:rPr>
        <w:t>тарифне регулювання</w:t>
      </w:r>
      <w:r w:rsidRPr="005E3337">
        <w:rPr>
          <w:iCs/>
          <w:color w:val="000000"/>
        </w:rPr>
        <w:t>. Тариф у сфері ЖКГ є не просто ціною послуги. Він одночасно виконує економічну, соціальну й політичну функції. З одного боку, тариф має покривати обґрунтовані витрати підприємства, забезпечувати ремонт, оплату праці, закупівлю енергоносіїв, модернізацію мереж. З іншого боку, тариф має бути соціально прийнятним і не призводити до масової неплатоспроможності населення. Саме тому тарифна політика завжди є балансуванням між економічною реальністю і соціальною чутливістю.</w:t>
      </w:r>
    </w:p>
    <w:p w14:paraId="280BDF19" w14:textId="77777777" w:rsidR="00F37586" w:rsidRPr="005E3337" w:rsidRDefault="00F37586" w:rsidP="00F37586">
      <w:pPr>
        <w:pStyle w:val="ac"/>
        <w:spacing w:line="288" w:lineRule="auto"/>
        <w:ind w:firstLine="567"/>
        <w:rPr>
          <w:iCs/>
          <w:color w:val="000000"/>
        </w:rPr>
      </w:pPr>
      <w:r w:rsidRPr="005E3337">
        <w:rPr>
          <w:iCs/>
          <w:color w:val="000000"/>
        </w:rPr>
        <w:t>Наприклад, якщо тариф на воду є надто низьким і не покриває витрат водоканалу, підприємство не матиме коштів на ремонт мереж, очищення води, зарплату працівникам і модернізацію обладнання. У довгостроковій перспективі це призведе до аварій, втрат води і погіршення якості послуги. Якщо ж тариф різко зростає без соціального захисту населення і зрозумілого пояснення, виникає суспільне невдоволення. Тому тарифне регулювання має бути прозорим, економічно обґрунтованим і поєднаним із субсидіями для тих, хто не може самостійно оплачувати послуги.</w:t>
      </w:r>
    </w:p>
    <w:p w14:paraId="6A7A813F" w14:textId="77777777" w:rsidR="00F37586" w:rsidRPr="005E3337" w:rsidRDefault="00F37586" w:rsidP="00F37586">
      <w:pPr>
        <w:pStyle w:val="ac"/>
        <w:spacing w:line="288" w:lineRule="auto"/>
        <w:ind w:firstLine="567"/>
        <w:rPr>
          <w:iCs/>
          <w:color w:val="000000"/>
        </w:rPr>
      </w:pPr>
      <w:r w:rsidRPr="005E3337">
        <w:rPr>
          <w:iCs/>
          <w:color w:val="000000"/>
        </w:rPr>
        <w:t xml:space="preserve">Третій напрям — </w:t>
      </w:r>
      <w:r w:rsidRPr="005E3337">
        <w:rPr>
          <w:b/>
          <w:bCs/>
          <w:iCs/>
          <w:color w:val="000000"/>
        </w:rPr>
        <w:t>контроль якості житлово-комунальних послуг</w:t>
      </w:r>
      <w:r w:rsidRPr="005E3337">
        <w:rPr>
          <w:iCs/>
          <w:color w:val="000000"/>
        </w:rPr>
        <w:t xml:space="preserve">. Споживач має право не лише сплачувати за послугу, а отримувати її належної якості. Якщо вода не відповідає санітарним вимогам, тепло подається нижче нормативної температури, сміття не вивозиться за графіком, а прибудинкова територія не утримується належним чином, це означає порушення якості </w:t>
      </w:r>
      <w:r w:rsidRPr="005E3337">
        <w:rPr>
          <w:iCs/>
          <w:color w:val="000000"/>
        </w:rPr>
        <w:lastRenderedPageBreak/>
        <w:t>послуги. Держава і місцева влада мають забезпечувати механізми фіксації таких порушень, перерахунку, відповідальності виконавця і захисту споживача.</w:t>
      </w:r>
    </w:p>
    <w:p w14:paraId="78BD2C71" w14:textId="77777777" w:rsidR="00F37586" w:rsidRPr="005E3337" w:rsidRDefault="00F37586" w:rsidP="00F37586">
      <w:pPr>
        <w:pStyle w:val="ac"/>
        <w:spacing w:line="288" w:lineRule="auto"/>
        <w:ind w:firstLine="567"/>
        <w:rPr>
          <w:iCs/>
          <w:color w:val="000000"/>
        </w:rPr>
      </w:pPr>
      <w:r w:rsidRPr="005E3337">
        <w:rPr>
          <w:iCs/>
          <w:color w:val="000000"/>
        </w:rPr>
        <w:t>Наприклад, якщо в будинку протягом кількох днів температура в квартирах нижча за встановлені нормативи, мешканці мають мати механізм звернення, фіксації факту неналежної послуги і перерахунку плати. Якщо такого механізму немає або він надто складний, права споживачів залишаються декларативними.</w:t>
      </w:r>
    </w:p>
    <w:p w14:paraId="0C5EF419" w14:textId="77777777" w:rsidR="00F37586" w:rsidRPr="005E3337" w:rsidRDefault="00F37586" w:rsidP="00F37586">
      <w:pPr>
        <w:pStyle w:val="ac"/>
        <w:spacing w:line="288" w:lineRule="auto"/>
        <w:ind w:firstLine="567"/>
        <w:rPr>
          <w:iCs/>
          <w:color w:val="000000"/>
        </w:rPr>
      </w:pPr>
      <w:r w:rsidRPr="005E3337">
        <w:rPr>
          <w:iCs/>
          <w:color w:val="000000"/>
        </w:rPr>
        <w:t xml:space="preserve">Четвертий напрям — </w:t>
      </w:r>
      <w:r w:rsidRPr="005E3337">
        <w:rPr>
          <w:b/>
          <w:bCs/>
          <w:iCs/>
          <w:color w:val="000000"/>
        </w:rPr>
        <w:t>соціальний захист споживачів</w:t>
      </w:r>
      <w:r w:rsidRPr="005E3337">
        <w:rPr>
          <w:iCs/>
          <w:color w:val="000000"/>
        </w:rPr>
        <w:t>. Оскільки комунальні послуги є базовими, держава має підтримувати домогосподарства, які не можуть оплачувати їх у повному обсязі. Для цього застосовуються житлові субсидії, пільги, адресна допомога, реструктуризація заборгованості, програми підтримки вразливих груп. Соціальний захист у сфері ЖКГ має бути адресним і справедливим: допомогу мають отримувати ті, хто справді її потребує.</w:t>
      </w:r>
    </w:p>
    <w:p w14:paraId="31C71F1A" w14:textId="77777777" w:rsidR="00F37586" w:rsidRPr="005E3337" w:rsidRDefault="00F37586" w:rsidP="00F37586">
      <w:pPr>
        <w:pStyle w:val="ac"/>
        <w:spacing w:line="288" w:lineRule="auto"/>
        <w:ind w:firstLine="567"/>
        <w:rPr>
          <w:iCs/>
          <w:color w:val="000000"/>
        </w:rPr>
      </w:pPr>
      <w:r w:rsidRPr="005E3337">
        <w:rPr>
          <w:iCs/>
          <w:color w:val="000000"/>
        </w:rPr>
        <w:t xml:space="preserve">П’ятий напрям — </w:t>
      </w:r>
      <w:r w:rsidRPr="005E3337">
        <w:rPr>
          <w:b/>
          <w:bCs/>
          <w:iCs/>
          <w:color w:val="000000"/>
        </w:rPr>
        <w:t>інвестиції та модернізація інфраструктури</w:t>
      </w:r>
      <w:r w:rsidRPr="005E3337">
        <w:rPr>
          <w:iCs/>
          <w:color w:val="000000"/>
        </w:rPr>
        <w:t>. Значна частина проблем ЖКГ пов’язана не лише з управлінням, а й із фізичною зношеністю мереж і обладнання. Старі труби, неефективні котельні, високі втрати тепла й води, застарілі очисні споруди, неенергоефективні будинки створюють постійні витрати й аварії. Тому державна політика має стимулювати інвестиції в модернізацію, енергоефективність, облік ресурсів, ремонт житлового фонду, розвиток сучасних систем поводження з відходами.</w:t>
      </w:r>
    </w:p>
    <w:p w14:paraId="3F00EEE1" w14:textId="77777777" w:rsidR="00F37586" w:rsidRPr="005E3337" w:rsidRDefault="00F37586" w:rsidP="00F37586">
      <w:pPr>
        <w:pStyle w:val="ac"/>
        <w:spacing w:line="288" w:lineRule="auto"/>
        <w:ind w:firstLine="567"/>
        <w:rPr>
          <w:iCs/>
          <w:color w:val="000000"/>
        </w:rPr>
      </w:pPr>
      <w:r w:rsidRPr="005E3337">
        <w:rPr>
          <w:iCs/>
          <w:color w:val="000000"/>
        </w:rPr>
        <w:t>Наприклад, встановлення індивідуального теплового пункту в будинку, утеплення фасаду, заміна вікон у місцях загального користування і балансування системи опалення можуть зменшити споживання тепла і витрати мешканців. Проте такі заходи потребують співфінансування, організації мешканців, технічної експертизи та підтримки місцевої влади.</w:t>
      </w:r>
    </w:p>
    <w:p w14:paraId="21D8FDB0" w14:textId="77777777" w:rsidR="00F37586" w:rsidRPr="005E3337" w:rsidRDefault="00F37586" w:rsidP="00F37586">
      <w:pPr>
        <w:pStyle w:val="ac"/>
        <w:spacing w:line="288" w:lineRule="auto"/>
        <w:ind w:firstLine="567"/>
        <w:rPr>
          <w:iCs/>
          <w:color w:val="000000"/>
        </w:rPr>
      </w:pPr>
      <w:r w:rsidRPr="005E3337">
        <w:rPr>
          <w:iCs/>
          <w:color w:val="000000"/>
        </w:rPr>
        <w:t xml:space="preserve">Шостий напрям — </w:t>
      </w:r>
      <w:r w:rsidRPr="005E3337">
        <w:rPr>
          <w:b/>
          <w:bCs/>
          <w:iCs/>
          <w:color w:val="000000"/>
        </w:rPr>
        <w:t>енергоефективність і ресурсозбереження</w:t>
      </w:r>
      <w:r w:rsidRPr="005E3337">
        <w:rPr>
          <w:iCs/>
          <w:color w:val="000000"/>
        </w:rPr>
        <w:t>. ЖКГ є одним із найбільших споживачів енергоресурсів. Неефективне використання тепла, води та електроенергії збільшує витрати домогосподарств, навантаження на бюджет і залежність від енергетичних ризиків. Тому сучасне управління ЖКГ має бути пов’язане з енергоефективністю, обліком споживання, модернізацією будинків, стимулюванням ощадної поведінки і розвитком локальних енергетичних рішень.</w:t>
      </w:r>
    </w:p>
    <w:p w14:paraId="1C891B83" w14:textId="77777777" w:rsidR="00F37586" w:rsidRPr="005E3337" w:rsidRDefault="00F37586" w:rsidP="00F37586">
      <w:pPr>
        <w:pStyle w:val="ac"/>
        <w:spacing w:line="288" w:lineRule="auto"/>
        <w:ind w:firstLine="567"/>
        <w:rPr>
          <w:iCs/>
          <w:color w:val="000000"/>
        </w:rPr>
      </w:pPr>
      <w:r w:rsidRPr="005E3337">
        <w:rPr>
          <w:iCs/>
          <w:color w:val="000000"/>
        </w:rPr>
        <w:t xml:space="preserve">Сьомий напрям — </w:t>
      </w:r>
      <w:r w:rsidRPr="005E3337">
        <w:rPr>
          <w:b/>
          <w:bCs/>
          <w:iCs/>
          <w:color w:val="000000"/>
        </w:rPr>
        <w:t>розвиток договірних відносин між постачальниками і споживачами</w:t>
      </w:r>
      <w:r w:rsidRPr="005E3337">
        <w:rPr>
          <w:iCs/>
          <w:color w:val="000000"/>
        </w:rPr>
        <w:t xml:space="preserve">. У сучасній моделі ЖКГ послуга має надаватися на основі договору, де визначено права й обов’язки сторін, якість </w:t>
      </w:r>
      <w:r w:rsidRPr="005E3337">
        <w:rPr>
          <w:iCs/>
          <w:color w:val="000000"/>
        </w:rPr>
        <w:lastRenderedPageBreak/>
        <w:t>послуги, порядок оплати, відповідальність, умови перерахунку, порядок розгляду скарг. Договірна модель важлива тому, що вона переводить відносини з нечіткої адміністративної площини в правову площину, де споживач може вимагати належної якості, а постачальник — своєчасної оплати.</w:t>
      </w:r>
    </w:p>
    <w:p w14:paraId="52F12A82" w14:textId="77777777" w:rsidR="00F37586" w:rsidRPr="005E3337" w:rsidRDefault="00F37586" w:rsidP="00F37586">
      <w:pPr>
        <w:pStyle w:val="ac"/>
        <w:spacing w:line="288" w:lineRule="auto"/>
        <w:ind w:firstLine="567"/>
        <w:rPr>
          <w:iCs/>
          <w:color w:val="000000"/>
        </w:rPr>
      </w:pPr>
      <w:r w:rsidRPr="005E3337">
        <w:rPr>
          <w:iCs/>
          <w:color w:val="000000"/>
        </w:rPr>
        <w:t xml:space="preserve">Механізми керування взаємовідносинами між постачальниками та споживачами послуг ЖКГ охоплюють </w:t>
      </w:r>
      <w:r w:rsidRPr="005E3337">
        <w:rPr>
          <w:b/>
          <w:bCs/>
          <w:iCs/>
          <w:color w:val="000000"/>
        </w:rPr>
        <w:t>договірне регулювання, стандарти якості, облік споживання, тарифну прозорість, претензійно-скаргові процедури, перерахунок, громадський контроль, діяльність ОСББ та управителів, цифрові сервіси й медіацію конфліктів</w:t>
      </w:r>
      <w:r w:rsidRPr="005E3337">
        <w:rPr>
          <w:iCs/>
          <w:color w:val="000000"/>
        </w:rPr>
        <w:t>.</w:t>
      </w:r>
    </w:p>
    <w:p w14:paraId="08F8A6BB" w14:textId="77777777" w:rsidR="00F37586" w:rsidRPr="005E3337" w:rsidRDefault="00F37586" w:rsidP="00F37586">
      <w:pPr>
        <w:pStyle w:val="ac"/>
        <w:spacing w:line="288" w:lineRule="auto"/>
        <w:ind w:firstLine="567"/>
        <w:rPr>
          <w:iCs/>
          <w:color w:val="000000"/>
        </w:rPr>
      </w:pPr>
      <w:r w:rsidRPr="005E3337">
        <w:rPr>
          <w:iCs/>
          <w:color w:val="000000"/>
        </w:rPr>
        <w:t xml:space="preserve">Перший механізм — </w:t>
      </w:r>
      <w:r w:rsidRPr="005E3337">
        <w:rPr>
          <w:b/>
          <w:bCs/>
          <w:iCs/>
          <w:color w:val="000000"/>
        </w:rPr>
        <w:t>договір між споживачем і виконавцем послуги</w:t>
      </w:r>
      <w:r w:rsidRPr="005E3337">
        <w:rPr>
          <w:iCs/>
          <w:color w:val="000000"/>
        </w:rPr>
        <w:t>. Він визначає, яку саме послугу має отримати споживач, за якими показниками якості, у які строки, за якою ціною, з якою відповідальністю сторін. Наприклад, договір на послугу з постачання теплової енергії має визначати порядок надання послуги, розрахунків, обліку споживання, відповідальності за неналежне теплопостачання і порядок звернення у разі порушення.</w:t>
      </w:r>
    </w:p>
    <w:p w14:paraId="4620FDD2" w14:textId="77777777" w:rsidR="00F37586" w:rsidRPr="005E3337" w:rsidRDefault="00F37586" w:rsidP="00F37586">
      <w:pPr>
        <w:pStyle w:val="ac"/>
        <w:spacing w:line="288" w:lineRule="auto"/>
        <w:ind w:firstLine="567"/>
        <w:rPr>
          <w:iCs/>
          <w:color w:val="000000"/>
        </w:rPr>
      </w:pPr>
      <w:r w:rsidRPr="005E3337">
        <w:rPr>
          <w:iCs/>
          <w:color w:val="000000"/>
        </w:rPr>
        <w:t xml:space="preserve">Другий механізм — </w:t>
      </w:r>
      <w:r w:rsidRPr="005E3337">
        <w:rPr>
          <w:b/>
          <w:bCs/>
          <w:iCs/>
          <w:color w:val="000000"/>
        </w:rPr>
        <w:t>облік споживання</w:t>
      </w:r>
      <w:r w:rsidRPr="005E3337">
        <w:rPr>
          <w:iCs/>
          <w:color w:val="000000"/>
        </w:rPr>
        <w:t>. Лічильники води, тепла, електроенергії дозволяють перейти від абстрактного нормативного споживання до більш справедливої моделі оплати за фактично спожитий ресурс. Облік також стимулює економію. Проте облік має бути технічно якісним, повіреним і зрозумілим для споживачів. Якщо люди не розуміють, як формується платіж, виникає недовіра.</w:t>
      </w:r>
    </w:p>
    <w:p w14:paraId="7AB6295E" w14:textId="77777777" w:rsidR="00F37586" w:rsidRPr="005E3337" w:rsidRDefault="00F37586" w:rsidP="00F37586">
      <w:pPr>
        <w:pStyle w:val="ac"/>
        <w:spacing w:line="288" w:lineRule="auto"/>
        <w:ind w:firstLine="567"/>
        <w:rPr>
          <w:iCs/>
          <w:color w:val="000000"/>
        </w:rPr>
      </w:pPr>
      <w:r w:rsidRPr="005E3337">
        <w:rPr>
          <w:iCs/>
          <w:color w:val="000000"/>
        </w:rPr>
        <w:t xml:space="preserve">Третій механізм — </w:t>
      </w:r>
      <w:r w:rsidRPr="005E3337">
        <w:rPr>
          <w:b/>
          <w:bCs/>
          <w:iCs/>
          <w:color w:val="000000"/>
        </w:rPr>
        <w:t>стандарти якості послуг</w:t>
      </w:r>
      <w:r w:rsidRPr="005E3337">
        <w:rPr>
          <w:iCs/>
          <w:color w:val="000000"/>
        </w:rPr>
        <w:t>. Вони мають визначати мінімальні вимоги до температури в приміщенні, тиску води, якості питної води, графіка вивезення відходів, прибирання територій, реагування на аварії. Без стандартів споживач не може довести, що послуга неналежна. Наприклад, скарга на “погане опалення” має бути переведена в конкретні вимірювані параметри температури, строків реагування і можливості перерахунку.</w:t>
      </w:r>
    </w:p>
    <w:p w14:paraId="395DF150" w14:textId="77777777" w:rsidR="00F37586" w:rsidRPr="005E3337" w:rsidRDefault="00F37586" w:rsidP="00F37586">
      <w:pPr>
        <w:pStyle w:val="ac"/>
        <w:spacing w:line="288" w:lineRule="auto"/>
        <w:ind w:firstLine="567"/>
        <w:rPr>
          <w:iCs/>
          <w:color w:val="000000"/>
        </w:rPr>
      </w:pPr>
      <w:r w:rsidRPr="005E3337">
        <w:rPr>
          <w:iCs/>
          <w:color w:val="000000"/>
        </w:rPr>
        <w:t xml:space="preserve">Четвертий механізм — </w:t>
      </w:r>
      <w:r w:rsidRPr="005E3337">
        <w:rPr>
          <w:b/>
          <w:bCs/>
          <w:iCs/>
          <w:color w:val="000000"/>
        </w:rPr>
        <w:t>прозорість тарифу і рахунків</w:t>
      </w:r>
      <w:r w:rsidRPr="005E3337">
        <w:rPr>
          <w:iCs/>
          <w:color w:val="000000"/>
        </w:rPr>
        <w:t>. Споживач має розуміти, за що він платить: обсяг споживання, тариф, абонентське обслуговування, перерахунки, борги, пільги, субсидії. Непрозорі платіжки є одним із джерел недовіри до ЖКГ. Наприклад, якщо в рахунку з’являється нова складова, вона має бути пояснена простою мовою, а не лише посиланням на нормативний акт.</w:t>
      </w:r>
    </w:p>
    <w:p w14:paraId="63FF4EC5" w14:textId="77777777" w:rsidR="00F37586" w:rsidRPr="005E3337" w:rsidRDefault="00F37586" w:rsidP="00F37586">
      <w:pPr>
        <w:pStyle w:val="ac"/>
        <w:spacing w:line="288" w:lineRule="auto"/>
        <w:ind w:firstLine="567"/>
        <w:rPr>
          <w:iCs/>
          <w:color w:val="000000"/>
        </w:rPr>
      </w:pPr>
      <w:r w:rsidRPr="005E3337">
        <w:rPr>
          <w:iCs/>
          <w:color w:val="000000"/>
        </w:rPr>
        <w:t xml:space="preserve">П’ятий механізм — </w:t>
      </w:r>
      <w:r w:rsidRPr="005E3337">
        <w:rPr>
          <w:b/>
          <w:bCs/>
          <w:iCs/>
          <w:color w:val="000000"/>
        </w:rPr>
        <w:t>претензійно-скаргова робота</w:t>
      </w:r>
      <w:r w:rsidRPr="005E3337">
        <w:rPr>
          <w:iCs/>
          <w:color w:val="000000"/>
        </w:rPr>
        <w:t xml:space="preserve">. У сфері ЖКГ конфлікти неминучі, тому важливо мати зрозумілу процедуру звернення споживача: куди звертатися, у який строк має бути відповідь, як фіксується порушення, хто проводить перевірку, як здійснюється перерахунок, куди </w:t>
      </w:r>
      <w:r w:rsidRPr="005E3337">
        <w:rPr>
          <w:iCs/>
          <w:color w:val="000000"/>
        </w:rPr>
        <w:lastRenderedPageBreak/>
        <w:t>можна оскаржити рішення. Якщо споживач не має реального способу захистити свої права, він сприймає систему як несправедливу.</w:t>
      </w:r>
    </w:p>
    <w:p w14:paraId="547DCB0F" w14:textId="77777777" w:rsidR="00F37586" w:rsidRPr="005E3337" w:rsidRDefault="00F37586" w:rsidP="00F37586">
      <w:pPr>
        <w:pStyle w:val="ac"/>
        <w:spacing w:line="288" w:lineRule="auto"/>
        <w:ind w:firstLine="567"/>
        <w:rPr>
          <w:iCs/>
          <w:color w:val="000000"/>
        </w:rPr>
      </w:pPr>
      <w:r w:rsidRPr="005E3337">
        <w:rPr>
          <w:iCs/>
          <w:color w:val="000000"/>
        </w:rPr>
        <w:t xml:space="preserve">Шостий механізм — </w:t>
      </w:r>
      <w:r w:rsidRPr="005E3337">
        <w:rPr>
          <w:b/>
          <w:bCs/>
          <w:iCs/>
          <w:color w:val="000000"/>
        </w:rPr>
        <w:t>перерахунок вартості послуги у разі її неналежного надання</w:t>
      </w:r>
      <w:r w:rsidRPr="005E3337">
        <w:rPr>
          <w:iCs/>
          <w:color w:val="000000"/>
        </w:rPr>
        <w:t>. Це важливий інструмент захисту споживача і стимул для постачальника підтримувати якість. Якщо послуга не надана або надана неякісно, споживач не повинен оплачувати її в повному обсязі. Проблема полягає в тому, що на практиці перерахунок часто потребує складного документування, тому органи влади мають спрощувати ці процедури.</w:t>
      </w:r>
    </w:p>
    <w:p w14:paraId="78E3E313" w14:textId="77777777" w:rsidR="00F37586" w:rsidRPr="005E3337" w:rsidRDefault="00F37586" w:rsidP="00F37586">
      <w:pPr>
        <w:pStyle w:val="ac"/>
        <w:spacing w:line="288" w:lineRule="auto"/>
        <w:ind w:firstLine="567"/>
        <w:rPr>
          <w:iCs/>
          <w:color w:val="000000"/>
        </w:rPr>
      </w:pPr>
      <w:r w:rsidRPr="005E3337">
        <w:rPr>
          <w:iCs/>
          <w:color w:val="000000"/>
        </w:rPr>
        <w:t xml:space="preserve">Сьомий механізм — </w:t>
      </w:r>
      <w:r w:rsidRPr="005E3337">
        <w:rPr>
          <w:b/>
          <w:bCs/>
          <w:iCs/>
          <w:color w:val="000000"/>
        </w:rPr>
        <w:t>ОСББ та управителі багатоквартирних будинків</w:t>
      </w:r>
      <w:r w:rsidRPr="005E3337">
        <w:rPr>
          <w:iCs/>
          <w:color w:val="000000"/>
        </w:rPr>
        <w:t>. У багатоквартирному житловому фонді важливо розмежовувати послуги з постачання ресурсів і управління будинком. ОСББ дозволяє співвласникам самостійно управляти спільним майном, ухвалювати рішення про ремонти, енергоефективність, вибір підрядників, внески і контроль якості. Проте ефективність ОСББ залежить від активності співвласників, професійності управління, фінансової дисципліни і правової грамотності мешканців.</w:t>
      </w:r>
    </w:p>
    <w:p w14:paraId="598B4DEE" w14:textId="77777777" w:rsidR="00F37586" w:rsidRPr="005E3337" w:rsidRDefault="00F37586" w:rsidP="00F37586">
      <w:pPr>
        <w:pStyle w:val="ac"/>
        <w:spacing w:line="288" w:lineRule="auto"/>
        <w:ind w:firstLine="567"/>
        <w:rPr>
          <w:iCs/>
          <w:color w:val="000000"/>
        </w:rPr>
      </w:pPr>
      <w:r w:rsidRPr="005E3337">
        <w:rPr>
          <w:iCs/>
          <w:color w:val="000000"/>
        </w:rPr>
        <w:t>Наприклад, будинок з активним ОСББ може залучити кошти на утеплення, встановити індивідуальний тепловий пункт, контролювати якість ремонтів і зменшити витрати на опалення. У будинку без організованого управління проблеми часто накопичуються: дах протікає, мережі зношені, мешканці не можуть узгодити рішення, а відповідальність розмита.</w:t>
      </w:r>
    </w:p>
    <w:p w14:paraId="50399161" w14:textId="77777777" w:rsidR="00F37586" w:rsidRPr="005E3337" w:rsidRDefault="00F37586" w:rsidP="00F37586">
      <w:pPr>
        <w:pStyle w:val="ac"/>
        <w:spacing w:line="288" w:lineRule="auto"/>
        <w:ind w:firstLine="567"/>
        <w:rPr>
          <w:iCs/>
          <w:color w:val="000000"/>
        </w:rPr>
      </w:pPr>
      <w:r w:rsidRPr="005E3337">
        <w:rPr>
          <w:iCs/>
          <w:color w:val="000000"/>
        </w:rPr>
        <w:t xml:space="preserve">Восьмий механізм — </w:t>
      </w:r>
      <w:r w:rsidRPr="005E3337">
        <w:rPr>
          <w:b/>
          <w:bCs/>
          <w:iCs/>
          <w:color w:val="000000"/>
        </w:rPr>
        <w:t>цифрові сервіси у сфері ЖКГ</w:t>
      </w:r>
      <w:r w:rsidRPr="005E3337">
        <w:rPr>
          <w:iCs/>
          <w:color w:val="000000"/>
        </w:rPr>
        <w:t xml:space="preserve">. Особисті кабінети споживачів, електронні платіжки, подання показників лічильників онлайн, електронні звернення, карти аварій, чат-боти комунальних підприємств, цифрові системи управління заявками можуть підвищити прозорість і швидкість взаємодії. Але </w:t>
      </w:r>
      <w:proofErr w:type="spellStart"/>
      <w:r w:rsidRPr="005E3337">
        <w:rPr>
          <w:iCs/>
          <w:color w:val="000000"/>
        </w:rPr>
        <w:t>цифровізація</w:t>
      </w:r>
      <w:proofErr w:type="spellEnd"/>
      <w:r w:rsidRPr="005E3337">
        <w:rPr>
          <w:iCs/>
          <w:color w:val="000000"/>
        </w:rPr>
        <w:t xml:space="preserve"> має супроводжуватися </w:t>
      </w:r>
      <w:proofErr w:type="spellStart"/>
      <w:r w:rsidRPr="005E3337">
        <w:rPr>
          <w:iCs/>
          <w:color w:val="000000"/>
        </w:rPr>
        <w:t>офлайн</w:t>
      </w:r>
      <w:proofErr w:type="spellEnd"/>
      <w:r w:rsidRPr="005E3337">
        <w:rPr>
          <w:iCs/>
          <w:color w:val="000000"/>
        </w:rPr>
        <w:t>-альтернативами для людей, які не мають доступу до інтернету або цифрових навичок.</w:t>
      </w:r>
    </w:p>
    <w:p w14:paraId="4B8B21FC" w14:textId="77777777" w:rsidR="00F37586" w:rsidRPr="005E3337" w:rsidRDefault="00F37586" w:rsidP="00F37586">
      <w:pPr>
        <w:pStyle w:val="ac"/>
        <w:spacing w:line="288" w:lineRule="auto"/>
        <w:ind w:firstLine="567"/>
        <w:rPr>
          <w:iCs/>
          <w:color w:val="000000"/>
        </w:rPr>
      </w:pPr>
      <w:r w:rsidRPr="005E3337">
        <w:rPr>
          <w:iCs/>
          <w:color w:val="000000"/>
        </w:rPr>
        <w:t xml:space="preserve">Дев’ятий механізм — </w:t>
      </w:r>
      <w:r w:rsidRPr="005E3337">
        <w:rPr>
          <w:b/>
          <w:bCs/>
          <w:iCs/>
          <w:color w:val="000000"/>
        </w:rPr>
        <w:t>громадський контроль і участь споживачів</w:t>
      </w:r>
      <w:r w:rsidRPr="005E3337">
        <w:rPr>
          <w:iCs/>
          <w:color w:val="000000"/>
        </w:rPr>
        <w:t>. Мешканці мають бути не пасивними отримувачами послуг, а учасниками контролю якості, обговорення тарифів, місцевих програм модернізації, благоустрою, поводження з відходами. Громадський контроль особливо важливий у питаннях використання коштів, ремонтів, діяльності комунальних підприємств і пріоритетів місцевих програм.</w:t>
      </w:r>
    </w:p>
    <w:p w14:paraId="33A3A208" w14:textId="77777777" w:rsidR="00F37586" w:rsidRPr="005E3337" w:rsidRDefault="00F37586" w:rsidP="00F37586">
      <w:pPr>
        <w:pStyle w:val="ac"/>
        <w:spacing w:line="288" w:lineRule="auto"/>
        <w:ind w:firstLine="567"/>
        <w:rPr>
          <w:iCs/>
          <w:color w:val="000000"/>
        </w:rPr>
      </w:pPr>
      <w:r w:rsidRPr="005E3337">
        <w:rPr>
          <w:iCs/>
          <w:color w:val="000000"/>
        </w:rPr>
        <w:t xml:space="preserve">Десятий механізм — </w:t>
      </w:r>
      <w:r w:rsidRPr="005E3337">
        <w:rPr>
          <w:b/>
          <w:bCs/>
          <w:iCs/>
          <w:color w:val="000000"/>
        </w:rPr>
        <w:t>медіація та врегулювання конфліктів</w:t>
      </w:r>
      <w:r w:rsidRPr="005E3337">
        <w:rPr>
          <w:iCs/>
          <w:color w:val="000000"/>
        </w:rPr>
        <w:t xml:space="preserve">. У сфері ЖКГ часто виникають конфлікти між мешканцями і постачальниками, між співвласниками будинку, між ОСББ і управителем, між громадою і комунальним підприємством. Не всі такі конфлікти потрібно одразу </w:t>
      </w:r>
      <w:r w:rsidRPr="005E3337">
        <w:rPr>
          <w:iCs/>
          <w:color w:val="000000"/>
        </w:rPr>
        <w:lastRenderedPageBreak/>
        <w:t>переводити в судову площину. Частину з них можна вирішувати через переговори, публічні зустрічі, консультації, роз’яснення, залучення органу місцевого самоврядування або незалежного посередника.</w:t>
      </w:r>
    </w:p>
    <w:p w14:paraId="278BCC72" w14:textId="77777777" w:rsidR="00F37586" w:rsidRPr="005E3337" w:rsidRDefault="00F37586" w:rsidP="00F37586">
      <w:pPr>
        <w:pStyle w:val="ac"/>
        <w:spacing w:line="288" w:lineRule="auto"/>
        <w:ind w:firstLine="567"/>
        <w:rPr>
          <w:iCs/>
          <w:color w:val="000000"/>
        </w:rPr>
      </w:pPr>
      <w:r w:rsidRPr="005E3337">
        <w:rPr>
          <w:iCs/>
          <w:color w:val="000000"/>
        </w:rPr>
        <w:t xml:space="preserve">Окремим питанням є </w:t>
      </w:r>
      <w:r w:rsidRPr="005E3337">
        <w:rPr>
          <w:b/>
          <w:bCs/>
          <w:iCs/>
          <w:color w:val="000000"/>
        </w:rPr>
        <w:t>кризове управління у сфері ЖКГ</w:t>
      </w:r>
      <w:r w:rsidRPr="005E3337">
        <w:rPr>
          <w:iCs/>
          <w:color w:val="000000"/>
        </w:rPr>
        <w:t xml:space="preserve">. В умовах війни, атак на енергетичну інфраструктуру, пошкодження мереж, дефіциту пального або води комунальні послуги стають питанням не лише комфорту, а виживання. Органи влади мають мати плани реагування: резервні генератори для водоканалів і </w:t>
      </w:r>
      <w:proofErr w:type="spellStart"/>
      <w:r w:rsidRPr="005E3337">
        <w:rPr>
          <w:iCs/>
          <w:color w:val="000000"/>
        </w:rPr>
        <w:t>котелень</w:t>
      </w:r>
      <w:proofErr w:type="spellEnd"/>
      <w:r w:rsidRPr="005E3337">
        <w:rPr>
          <w:iCs/>
          <w:color w:val="000000"/>
        </w:rPr>
        <w:t>, альтернативні джерела води, пункти обігріву, аварійні бригади, запаси матеріалів, маршрути підвозу води, комунікаційні повідомлення для населення, пріоритетне забезпечення лікарень, шкіл, пунктів допомоги.</w:t>
      </w:r>
    </w:p>
    <w:p w14:paraId="392F0C74" w14:textId="77777777" w:rsidR="00F37586" w:rsidRPr="005E3337" w:rsidRDefault="00F37586" w:rsidP="00F37586">
      <w:pPr>
        <w:pStyle w:val="ac"/>
        <w:spacing w:line="288" w:lineRule="auto"/>
        <w:ind w:firstLine="567"/>
        <w:rPr>
          <w:iCs/>
          <w:color w:val="000000"/>
        </w:rPr>
      </w:pPr>
      <w:r w:rsidRPr="005E3337">
        <w:rPr>
          <w:iCs/>
          <w:color w:val="000000"/>
        </w:rPr>
        <w:t>Наприклад, якщо в громаді через аварію зупиняється водопостачання, ефективне управління передбачає не лише ремонт труби. Потрібно швидко повідомити населення, організувати підвезення води, забезпечити лікарню, школи, людей похилого віку, визначити орієнтовний строк відновлення, пояснювати зміни ситуації, а після завершення аварії провести аналіз причин і запобігти повторенню.</w:t>
      </w:r>
    </w:p>
    <w:p w14:paraId="5CFD8C37" w14:textId="77777777" w:rsidR="00F37586" w:rsidRPr="005E3337" w:rsidRDefault="00F37586" w:rsidP="00F37586">
      <w:pPr>
        <w:pStyle w:val="ac"/>
        <w:spacing w:line="288" w:lineRule="auto"/>
        <w:ind w:firstLine="567"/>
        <w:rPr>
          <w:iCs/>
          <w:color w:val="000000"/>
        </w:rPr>
      </w:pPr>
      <w:r w:rsidRPr="005E3337">
        <w:rPr>
          <w:iCs/>
          <w:color w:val="000000"/>
        </w:rPr>
        <w:t xml:space="preserve">Проблеми ЖКГ в Україні мають системний характер. Серед них можна назвати зношеність інфраструктури, недостатність інвестицій, високу енергоємність житлового фонду, борги підприємств і споживачів, складність тарифної політики, нерівну спроможність громад, слабку комунікацію постачальників зі споживачами, недостатню культуру </w:t>
      </w:r>
      <w:proofErr w:type="spellStart"/>
      <w:r w:rsidRPr="005E3337">
        <w:rPr>
          <w:iCs/>
          <w:color w:val="000000"/>
        </w:rPr>
        <w:t>співвласності</w:t>
      </w:r>
      <w:proofErr w:type="spellEnd"/>
      <w:r w:rsidRPr="005E3337">
        <w:rPr>
          <w:iCs/>
          <w:color w:val="000000"/>
        </w:rPr>
        <w:t xml:space="preserve"> в багатоквартирних будинках, корупційні ризики в </w:t>
      </w:r>
      <w:proofErr w:type="spellStart"/>
      <w:r w:rsidRPr="005E3337">
        <w:rPr>
          <w:iCs/>
          <w:color w:val="000000"/>
        </w:rPr>
        <w:t>закупівлях</w:t>
      </w:r>
      <w:proofErr w:type="spellEnd"/>
      <w:r w:rsidRPr="005E3337">
        <w:rPr>
          <w:iCs/>
          <w:color w:val="000000"/>
        </w:rPr>
        <w:t xml:space="preserve"> і ремонтах, а також недостатній рівень довіри між громадянами, владою і комунальними підприємствами.</w:t>
      </w:r>
    </w:p>
    <w:p w14:paraId="05F8FE2A" w14:textId="77777777" w:rsidR="00F37586" w:rsidRPr="005E3337" w:rsidRDefault="00F37586" w:rsidP="00F37586">
      <w:pPr>
        <w:pStyle w:val="ac"/>
        <w:spacing w:line="288" w:lineRule="auto"/>
        <w:ind w:firstLine="567"/>
        <w:rPr>
          <w:iCs/>
          <w:color w:val="000000"/>
        </w:rPr>
      </w:pPr>
      <w:r w:rsidRPr="005E3337">
        <w:rPr>
          <w:iCs/>
          <w:color w:val="000000"/>
        </w:rPr>
        <w:t xml:space="preserve">Шляхи вдосконалення державного регулювання ЖКГ мають включати модернізацію інфраструктури, прозоре </w:t>
      </w:r>
      <w:proofErr w:type="spellStart"/>
      <w:r w:rsidRPr="005E3337">
        <w:rPr>
          <w:iCs/>
          <w:color w:val="000000"/>
        </w:rPr>
        <w:t>тарифоутворення</w:t>
      </w:r>
      <w:proofErr w:type="spellEnd"/>
      <w:r w:rsidRPr="005E3337">
        <w:rPr>
          <w:iCs/>
          <w:color w:val="000000"/>
        </w:rPr>
        <w:t xml:space="preserve">, адресний соціальний захист, розвиток ОСББ і професійного управління будинками, </w:t>
      </w:r>
      <w:proofErr w:type="spellStart"/>
      <w:r w:rsidRPr="005E3337">
        <w:rPr>
          <w:iCs/>
          <w:color w:val="000000"/>
        </w:rPr>
        <w:t>цифровізацію</w:t>
      </w:r>
      <w:proofErr w:type="spellEnd"/>
      <w:r w:rsidRPr="005E3337">
        <w:rPr>
          <w:iCs/>
          <w:color w:val="000000"/>
        </w:rPr>
        <w:t xml:space="preserve"> сервісів, енергоефективність, залучення інвестицій, підвищення підзвітності комунальних підприємств, розвиток громадського контролю і посилення кризової готовності.</w:t>
      </w:r>
    </w:p>
    <w:p w14:paraId="3C3B3F1D" w14:textId="77777777" w:rsidR="00F37586" w:rsidRPr="005E3337" w:rsidRDefault="00F37586" w:rsidP="00F37586">
      <w:pPr>
        <w:pStyle w:val="ac"/>
        <w:spacing w:line="288" w:lineRule="auto"/>
        <w:ind w:firstLine="567"/>
        <w:rPr>
          <w:iCs/>
          <w:color w:val="000000"/>
        </w:rPr>
      </w:pPr>
      <w:r w:rsidRPr="005E3337">
        <w:rPr>
          <w:iCs/>
          <w:color w:val="000000"/>
        </w:rPr>
        <w:t xml:space="preserve">У підсумку державне регулювання сфери ЖКГ має не лише забезпечувати формальне надання послуг, а створювати систему, у якій послуги є якісними, доступними, економічно обґрунтованими, соціально справедливими, екологічно відповідальними і стійкими до криз. Відносини між постачальником і споживачем мають будуватися не на монопольній залежності й недовірі, а на правовому договорі, прозорій інформації, вимірюваній якості, </w:t>
      </w:r>
      <w:r w:rsidRPr="005E3337">
        <w:rPr>
          <w:iCs/>
          <w:color w:val="000000"/>
        </w:rPr>
        <w:lastRenderedPageBreak/>
        <w:t>відповідальності сторін і реальних механізмах захисту прав.</w:t>
      </w:r>
    </w:p>
    <w:p w14:paraId="47F11BAB" w14:textId="77777777" w:rsidR="00F37586" w:rsidRPr="005E3337" w:rsidRDefault="00F37586" w:rsidP="00F37586">
      <w:pPr>
        <w:pStyle w:val="ac"/>
        <w:spacing w:line="288" w:lineRule="auto"/>
        <w:ind w:firstLine="567"/>
        <w:rPr>
          <w:iCs/>
          <w:color w:val="000000"/>
        </w:rPr>
      </w:pPr>
      <w:r w:rsidRPr="005E3337">
        <w:rPr>
          <w:iCs/>
          <w:color w:val="000000"/>
        </w:rPr>
        <w:t>Для завершення лекційного фрагмента можна сформулювати таке визначення:</w:t>
      </w:r>
    </w:p>
    <w:p w14:paraId="07BF4AB0" w14:textId="77777777" w:rsidR="00F37586" w:rsidRPr="005E3337" w:rsidRDefault="00F37586" w:rsidP="00F37586">
      <w:pPr>
        <w:pStyle w:val="ac"/>
        <w:spacing w:line="288" w:lineRule="auto"/>
        <w:ind w:firstLine="567"/>
        <w:rPr>
          <w:iCs/>
          <w:color w:val="000000"/>
        </w:rPr>
      </w:pPr>
      <w:r w:rsidRPr="005E3337">
        <w:rPr>
          <w:b/>
          <w:bCs/>
          <w:iCs/>
          <w:color w:val="000000"/>
        </w:rPr>
        <w:t>Державне регулювання житлово-комунального господарства — це система правових, тарифних, організаційних, контрольних, соціальних та інвестиційних механізмів, за допомогою яких держава й органи місцевого самоврядування забезпечують належну якість, доступність, безперервність і справедливу оплату житлово-комунальних послуг, захист прав споживачів, модернізацію інфраструктури та стійке функціонування громад.</w:t>
      </w:r>
    </w:p>
    <w:p w14:paraId="50A0F410" w14:textId="77777777" w:rsidR="00F37586" w:rsidRPr="005E3337" w:rsidRDefault="00F37586" w:rsidP="00F37586">
      <w:pPr>
        <w:pStyle w:val="ac"/>
        <w:spacing w:line="288" w:lineRule="auto"/>
        <w:ind w:firstLine="567"/>
        <w:rPr>
          <w:iCs/>
          <w:color w:val="000000"/>
        </w:rPr>
      </w:pPr>
      <w:r w:rsidRPr="005E3337">
        <w:rPr>
          <w:iCs/>
          <w:color w:val="000000"/>
        </w:rPr>
        <w:t>Отже, ЖКГ є однією з найбільш чутливих сфер публічного управління, оскільки воно щоденно впливає на добробут громадян і сприйняття ефективності влади. Якісне управління цією сферою потребує не лише технічних рішень, а й соціальної чутливості, прозорості тарифів, захисту споживачів, модернізації інфраструктури, енергоефективності, відповідальності постачальників і активної участі самих мешканців у прийнятті рішень щодо спільного житлового середовища.</w:t>
      </w:r>
    </w:p>
    <w:p w14:paraId="055C329B" w14:textId="77777777" w:rsidR="006F15B3" w:rsidRPr="005E3337" w:rsidRDefault="006F15B3" w:rsidP="008879AE">
      <w:pPr>
        <w:pStyle w:val="ac"/>
        <w:spacing w:line="288" w:lineRule="auto"/>
        <w:ind w:firstLine="567"/>
        <w:rPr>
          <w:iCs/>
          <w:color w:val="000000"/>
        </w:rPr>
      </w:pPr>
    </w:p>
    <w:p w14:paraId="60E261B9" w14:textId="77777777" w:rsidR="00E63D4D" w:rsidRPr="005E3337" w:rsidRDefault="00E63D4D" w:rsidP="00E63D4D">
      <w:pPr>
        <w:pStyle w:val="ac"/>
        <w:spacing w:line="288" w:lineRule="auto"/>
        <w:ind w:firstLine="567"/>
        <w:rPr>
          <w:b/>
          <w:bCs/>
          <w:iCs/>
          <w:color w:val="000000"/>
        </w:rPr>
      </w:pPr>
      <w:r w:rsidRPr="005E3337">
        <w:rPr>
          <w:b/>
          <w:bCs/>
          <w:iCs/>
          <w:color w:val="000000"/>
        </w:rPr>
        <w:t>7.4. Управління освітою як галузь державної діяльності. Державна політика в галузі освіти</w:t>
      </w:r>
    </w:p>
    <w:p w14:paraId="67CBD943" w14:textId="77777777" w:rsidR="00E63D4D" w:rsidRPr="005E3337" w:rsidRDefault="00E63D4D" w:rsidP="00E63D4D">
      <w:pPr>
        <w:pStyle w:val="ac"/>
        <w:spacing w:line="288" w:lineRule="auto"/>
        <w:ind w:firstLine="567"/>
        <w:rPr>
          <w:iCs/>
          <w:color w:val="000000"/>
        </w:rPr>
      </w:pPr>
      <w:r w:rsidRPr="005E3337">
        <w:rPr>
          <w:iCs/>
          <w:color w:val="000000"/>
        </w:rPr>
        <w:t>Освіта є однією з базових сфер соціальної та гуманітарної політики держави, оскільки саме через освіту суспільство відтворює людський капітал, професійні компетентності, громадянську культуру, національну ідентичність, здатність до інновацій та соціальної мобільності. На відміну від багатьох інших сфер публічного управління, освіта має довгостроковий ефект: рішення, ухвалені сьогодні щодо змісту навчання, фінансування, стандартів, підготовки педагогічних кадрів або доступу до освітніх послуг, визначають якість суспільного розвитку на десятиліття вперед.</w:t>
      </w:r>
    </w:p>
    <w:p w14:paraId="125ABE21" w14:textId="77777777" w:rsidR="00E63D4D" w:rsidRPr="005E3337" w:rsidRDefault="00E63D4D" w:rsidP="00E63D4D">
      <w:pPr>
        <w:pStyle w:val="ac"/>
        <w:spacing w:line="288" w:lineRule="auto"/>
        <w:ind w:firstLine="567"/>
        <w:rPr>
          <w:iCs/>
          <w:color w:val="000000"/>
        </w:rPr>
      </w:pPr>
      <w:r w:rsidRPr="005E3337">
        <w:rPr>
          <w:iCs/>
          <w:color w:val="000000"/>
        </w:rPr>
        <w:t xml:space="preserve">У науковому розумінні </w:t>
      </w:r>
      <w:r w:rsidRPr="005E3337">
        <w:rPr>
          <w:b/>
          <w:bCs/>
          <w:iCs/>
          <w:color w:val="000000"/>
        </w:rPr>
        <w:t>управління освітою</w:t>
      </w:r>
      <w:r w:rsidRPr="005E3337">
        <w:rPr>
          <w:iCs/>
          <w:color w:val="000000"/>
        </w:rPr>
        <w:t xml:space="preserve"> можна визначити як цілеспрямовану діяльність держави, органів місцевого самоврядування, закладів освіти та інших суб’єктів освітньої політики, спрямовану на формування, реалізацію, координацію, фінансування, нормативне забезпечення, контроль і розвиток освітньої системи з метою забезпечення права людини на освіту, підвищення якості освітніх послуг, розвитку людського потенціалу та задоволення потреб суспільства й держави у кваліфікованих фахівцях.</w:t>
      </w:r>
    </w:p>
    <w:p w14:paraId="3E3CA2D9" w14:textId="77777777" w:rsidR="00E63D4D" w:rsidRPr="005E3337" w:rsidRDefault="00E63D4D" w:rsidP="00E63D4D">
      <w:pPr>
        <w:pStyle w:val="ac"/>
        <w:spacing w:line="288" w:lineRule="auto"/>
        <w:ind w:firstLine="567"/>
        <w:rPr>
          <w:iCs/>
          <w:color w:val="000000"/>
        </w:rPr>
      </w:pPr>
      <w:r w:rsidRPr="005E3337">
        <w:rPr>
          <w:iCs/>
          <w:color w:val="000000"/>
        </w:rPr>
        <w:t>Освіта як об’єкт державного управління має кілька особливостей. По-</w:t>
      </w:r>
      <w:r w:rsidRPr="005E3337">
        <w:rPr>
          <w:iCs/>
          <w:color w:val="000000"/>
        </w:rPr>
        <w:lastRenderedPageBreak/>
        <w:t xml:space="preserve">перше, вона є </w:t>
      </w:r>
      <w:r w:rsidRPr="005E3337">
        <w:rPr>
          <w:b/>
          <w:bCs/>
          <w:iCs/>
          <w:color w:val="000000"/>
        </w:rPr>
        <w:t>конституційно значущим правом людини</w:t>
      </w:r>
      <w:r w:rsidRPr="005E3337">
        <w:rPr>
          <w:iCs/>
          <w:color w:val="000000"/>
        </w:rPr>
        <w:t xml:space="preserve">, а тому держава не може повністю передати відповідальність за освіту ринку або приватним суб’єктам. По-друге, освіта є </w:t>
      </w:r>
      <w:r w:rsidRPr="005E3337">
        <w:rPr>
          <w:b/>
          <w:bCs/>
          <w:iCs/>
          <w:color w:val="000000"/>
        </w:rPr>
        <w:t>публічним благом</w:t>
      </w:r>
      <w:r w:rsidRPr="005E3337">
        <w:rPr>
          <w:iCs/>
          <w:color w:val="000000"/>
        </w:rPr>
        <w:t xml:space="preserve">, оскільки її результати важливі не лише для окремої людини, а й для суспільства загалом: освічене населення краще бере участь у демократичному житті, продуктивніше працює, легше адаптується до технологічних змін і менше залежить від соціальної допомоги. По-третє, освіта є </w:t>
      </w:r>
      <w:r w:rsidRPr="005E3337">
        <w:rPr>
          <w:b/>
          <w:bCs/>
          <w:iCs/>
          <w:color w:val="000000"/>
        </w:rPr>
        <w:t>інструментом соціальної рівності</w:t>
      </w:r>
      <w:r w:rsidRPr="005E3337">
        <w:rPr>
          <w:iCs/>
          <w:color w:val="000000"/>
        </w:rPr>
        <w:t>, адже якісний доступ до освіти може зменшувати нерівність між різними соціальними групами, регіонами, містом і селом, людьми з різними доходами та можливостями.</w:t>
      </w:r>
    </w:p>
    <w:p w14:paraId="374034C7" w14:textId="77777777" w:rsidR="00E63D4D" w:rsidRPr="005E3337" w:rsidRDefault="00E63D4D" w:rsidP="00E63D4D">
      <w:pPr>
        <w:pStyle w:val="ac"/>
        <w:spacing w:line="288" w:lineRule="auto"/>
        <w:ind w:firstLine="567"/>
        <w:rPr>
          <w:iCs/>
          <w:color w:val="000000"/>
        </w:rPr>
      </w:pPr>
      <w:r w:rsidRPr="005E3337">
        <w:rPr>
          <w:b/>
          <w:bCs/>
          <w:iCs/>
          <w:color w:val="000000"/>
        </w:rPr>
        <w:t>Державна політика в галузі освіти</w:t>
      </w:r>
      <w:r w:rsidRPr="005E3337">
        <w:rPr>
          <w:iCs/>
          <w:color w:val="000000"/>
        </w:rPr>
        <w:t xml:space="preserve"> — це система стратегічних цілей, правових норм, інституційних механізмів, фінансових інструментів і управлінських рішень, за допомогою яких держава забезпечує розвиток освітньої системи, доступність і якість освіти, відповідність освітніх результатів потребам особи, суспільства, економіки й демократичної держави.</w:t>
      </w:r>
    </w:p>
    <w:p w14:paraId="353576E2" w14:textId="77777777" w:rsidR="00E63D4D" w:rsidRPr="005E3337" w:rsidRDefault="00E63D4D" w:rsidP="00E63D4D">
      <w:pPr>
        <w:pStyle w:val="ac"/>
        <w:spacing w:line="288" w:lineRule="auto"/>
        <w:ind w:firstLine="567"/>
        <w:rPr>
          <w:iCs/>
          <w:color w:val="000000"/>
        </w:rPr>
      </w:pPr>
      <w:r w:rsidRPr="005E3337">
        <w:rPr>
          <w:iCs/>
          <w:color w:val="000000"/>
        </w:rPr>
        <w:t xml:space="preserve">Основними цілями державної освітньої політики є забезпечення рівного доступу до якісної освіти; формування компетентностей, необхідних для життя, праці й громадянської участі; розвиток наукового, інноваційного і професійного потенціалу; підтримка національної ідентичності та культури; інтеграція освіти у європейський і світовий освітній простір; забезпечення </w:t>
      </w:r>
      <w:proofErr w:type="spellStart"/>
      <w:r w:rsidRPr="005E3337">
        <w:rPr>
          <w:iCs/>
          <w:color w:val="000000"/>
        </w:rPr>
        <w:t>інклюзивності</w:t>
      </w:r>
      <w:proofErr w:type="spellEnd"/>
      <w:r w:rsidRPr="005E3337">
        <w:rPr>
          <w:iCs/>
          <w:color w:val="000000"/>
        </w:rPr>
        <w:t>; підвищення якості управління закладами освіти; розвиток академічної доброчесності; підготовка фахівців відповідно до потреб суспільства та ринку праці.</w:t>
      </w:r>
    </w:p>
    <w:p w14:paraId="5F1E859B" w14:textId="77777777" w:rsidR="00E63D4D" w:rsidRPr="005E3337" w:rsidRDefault="00E63D4D" w:rsidP="00E63D4D">
      <w:pPr>
        <w:pStyle w:val="ac"/>
        <w:spacing w:line="288" w:lineRule="auto"/>
        <w:ind w:firstLine="567"/>
        <w:rPr>
          <w:iCs/>
          <w:color w:val="000000"/>
        </w:rPr>
      </w:pPr>
      <w:r w:rsidRPr="005E3337">
        <w:rPr>
          <w:iCs/>
          <w:color w:val="000000"/>
        </w:rPr>
        <w:t xml:space="preserve">Наприклад, у сфері загальної середньої освіти державна політика спрямована не лише на утримання шкіл, а й на оновлення змісту навчання, розвиток </w:t>
      </w:r>
      <w:proofErr w:type="spellStart"/>
      <w:r w:rsidRPr="005E3337">
        <w:rPr>
          <w:iCs/>
          <w:color w:val="000000"/>
        </w:rPr>
        <w:t>компетентнісного</w:t>
      </w:r>
      <w:proofErr w:type="spellEnd"/>
      <w:r w:rsidRPr="005E3337">
        <w:rPr>
          <w:iCs/>
          <w:color w:val="000000"/>
        </w:rPr>
        <w:t xml:space="preserve"> підходу, безпечне освітнє середовище, підготовку педагогів, </w:t>
      </w:r>
      <w:proofErr w:type="spellStart"/>
      <w:r w:rsidRPr="005E3337">
        <w:rPr>
          <w:iCs/>
          <w:color w:val="000000"/>
        </w:rPr>
        <w:t>цифровізацію</w:t>
      </w:r>
      <w:proofErr w:type="spellEnd"/>
      <w:r w:rsidRPr="005E3337">
        <w:rPr>
          <w:iCs/>
          <w:color w:val="000000"/>
        </w:rPr>
        <w:t>, інклюзивну освіту та подолання освітніх втрат. У сфері вищої освіти акцент робиться на якості освітніх програм, академічній автономії, акредитації, науковій діяльності, інтернаціоналізації, зв’язку з ринком праці та формуванні професійних компетентностей.</w:t>
      </w:r>
    </w:p>
    <w:p w14:paraId="30F86C6B" w14:textId="77777777" w:rsidR="00E63D4D" w:rsidRPr="005E3337" w:rsidRDefault="00E63D4D" w:rsidP="00E63D4D">
      <w:pPr>
        <w:pStyle w:val="ac"/>
        <w:spacing w:line="288" w:lineRule="auto"/>
        <w:ind w:firstLine="567"/>
        <w:rPr>
          <w:iCs/>
          <w:color w:val="000000"/>
        </w:rPr>
      </w:pPr>
      <w:r w:rsidRPr="005E3337">
        <w:rPr>
          <w:iCs/>
          <w:color w:val="000000"/>
        </w:rPr>
        <w:t xml:space="preserve">Важливе місце в управлінні освітою займає </w:t>
      </w:r>
      <w:r w:rsidRPr="005E3337">
        <w:rPr>
          <w:b/>
          <w:bCs/>
          <w:iCs/>
          <w:color w:val="000000"/>
        </w:rPr>
        <w:t>законодавче та нормативно-правове забезпечення освітньої галузі</w:t>
      </w:r>
      <w:r w:rsidRPr="005E3337">
        <w:rPr>
          <w:iCs/>
          <w:color w:val="000000"/>
        </w:rPr>
        <w:t>. Воно визначає правові засади функціонування системи освіти, структуру рівнів освіти, права й обов’язки здобувачів освіти, педагогічних і науково-педагогічних працівників, повноваження органів управління, механізми фінансування, стандарти освіти, процедури ліцензування, акредитації, атестації, внутрішнього та зовнішнього забезпечення якості.</w:t>
      </w:r>
    </w:p>
    <w:p w14:paraId="456407EF" w14:textId="77777777" w:rsidR="00E63D4D" w:rsidRPr="005E3337" w:rsidRDefault="00E63D4D" w:rsidP="00E63D4D">
      <w:pPr>
        <w:pStyle w:val="ac"/>
        <w:spacing w:line="288" w:lineRule="auto"/>
        <w:ind w:firstLine="567"/>
        <w:rPr>
          <w:iCs/>
          <w:color w:val="000000"/>
        </w:rPr>
      </w:pPr>
      <w:r w:rsidRPr="005E3337">
        <w:rPr>
          <w:iCs/>
          <w:color w:val="000000"/>
        </w:rPr>
        <w:lastRenderedPageBreak/>
        <w:t>Нормативно-правове регулювання освіти виконує кілька функцій. По-перше, воно гарантує право особи на освіту. По-друге, визначає мінімальні стандарти якості. По-третє, встановлює правила діяльності закладів освіти. По-четверте, регулює відносини між державою, закладами освіти, здобувачами, батьками, роботодавцями й органами місцевого самоврядування. По-п’яте, створює підстави для контролю, оцінювання та відповідальності.</w:t>
      </w:r>
    </w:p>
    <w:p w14:paraId="2991251B" w14:textId="77777777" w:rsidR="00E63D4D" w:rsidRPr="005E3337" w:rsidRDefault="00E63D4D" w:rsidP="00E63D4D">
      <w:pPr>
        <w:pStyle w:val="ac"/>
        <w:spacing w:line="288" w:lineRule="auto"/>
        <w:ind w:firstLine="567"/>
        <w:rPr>
          <w:iCs/>
          <w:color w:val="000000"/>
        </w:rPr>
      </w:pPr>
      <w:r w:rsidRPr="005E3337">
        <w:rPr>
          <w:iCs/>
          <w:color w:val="000000"/>
        </w:rPr>
        <w:t>Наприклад, якщо заклад освіти відкриває нову освітню програму, він не може діяти довільно. Потрібно враховувати стандарт освіти, кадрове забезпечення, матеріально-технічну базу, освітні компоненти, результати навчання, вимоги до системи внутрішнього забезпечення якості, процедури ліцензування й акредитації. Це забезпечує не лише адміністративний порядок, а й захист здобувача освіти від неякісної освітньої послуги.</w:t>
      </w:r>
    </w:p>
    <w:p w14:paraId="40494903" w14:textId="77777777" w:rsidR="00E63D4D" w:rsidRPr="005E3337" w:rsidRDefault="00E63D4D" w:rsidP="00E63D4D">
      <w:pPr>
        <w:pStyle w:val="ac"/>
        <w:spacing w:line="288" w:lineRule="auto"/>
        <w:ind w:firstLine="567"/>
        <w:rPr>
          <w:iCs/>
          <w:color w:val="000000"/>
        </w:rPr>
      </w:pPr>
      <w:r w:rsidRPr="005E3337">
        <w:rPr>
          <w:b/>
          <w:bCs/>
          <w:iCs/>
          <w:color w:val="000000"/>
        </w:rPr>
        <w:t>Органи управління освітою</w:t>
      </w:r>
      <w:r w:rsidRPr="005E3337">
        <w:rPr>
          <w:iCs/>
          <w:color w:val="000000"/>
        </w:rPr>
        <w:t xml:space="preserve"> утворюють багаторівневу систему. На загальнодержавному рівні ключову роль відіграють Верховна Рада України, Кабінет Міністрів України, Міністерство освіти і науки України та інші центральні органи виконавчої влади, які в межах компетенції впливають на освітню сферу. На регіональному й місцевому рівнях важливими суб’єктами є обласні, районні, міські, селищні та сільські органи управління освітою, органи місцевого самоврядування, засновники закладів освіти. Окреме місце посідають органи і структури забезпечення якості освіти, зокрема інституції зовнішнього оцінювання, акредитації, моніторингу та інституційного аудиту.</w:t>
      </w:r>
    </w:p>
    <w:p w14:paraId="5682C783" w14:textId="77777777" w:rsidR="00E63D4D" w:rsidRPr="005E3337" w:rsidRDefault="00E63D4D" w:rsidP="00E63D4D">
      <w:pPr>
        <w:pStyle w:val="ac"/>
        <w:spacing w:line="288" w:lineRule="auto"/>
        <w:ind w:firstLine="567"/>
        <w:rPr>
          <w:iCs/>
          <w:color w:val="000000"/>
        </w:rPr>
      </w:pPr>
      <w:r w:rsidRPr="005E3337">
        <w:rPr>
          <w:b/>
          <w:bCs/>
          <w:iCs/>
          <w:color w:val="000000"/>
        </w:rPr>
        <w:t>Міністерство освіти і науки</w:t>
      </w:r>
      <w:r w:rsidRPr="005E3337">
        <w:rPr>
          <w:iCs/>
          <w:color w:val="000000"/>
        </w:rPr>
        <w:t xml:space="preserve"> формує та реалізує державну політику у сфері освіти і науки, розробляє нормативні акти, затверджує стандарти, визначає стратегічні напрями розвитку освіти, координує систему освіти, бере участь у формуванні державного замовлення, забезпечує міжнародну освітню співпрацю. Його роль полягає не в безпосередньому управлінні кожним закладом, а у формуванні правил, стандартів, політик і механізмів розвитку.</w:t>
      </w:r>
    </w:p>
    <w:p w14:paraId="722CDB1B" w14:textId="77777777" w:rsidR="00E63D4D" w:rsidRPr="005E3337" w:rsidRDefault="00E63D4D" w:rsidP="00E63D4D">
      <w:pPr>
        <w:pStyle w:val="ac"/>
        <w:spacing w:line="288" w:lineRule="auto"/>
        <w:ind w:firstLine="567"/>
        <w:rPr>
          <w:iCs/>
          <w:color w:val="000000"/>
        </w:rPr>
      </w:pPr>
      <w:r w:rsidRPr="005E3337">
        <w:rPr>
          <w:b/>
          <w:bCs/>
          <w:iCs/>
          <w:color w:val="000000"/>
        </w:rPr>
        <w:t>Органи місцевого самоврядування</w:t>
      </w:r>
      <w:r w:rsidRPr="005E3337">
        <w:rPr>
          <w:iCs/>
          <w:color w:val="000000"/>
        </w:rPr>
        <w:t xml:space="preserve"> у сфері освіти забезпечують функціонування мережі закладів освіти відповідної громади, фінансування комунальних закладів, утримання приміщень, організацію харчування, підвезення учнів, створення безпечного й інклюзивного освітнього середовища, розвиток місцевих освітніх програм. Наприклад, громада може ухвалити рішення про оптимізацію шкільної мережі, створення опорного закладу, закупівлю шкільних автобусів, облаштування </w:t>
      </w:r>
      <w:proofErr w:type="spellStart"/>
      <w:r w:rsidRPr="005E3337">
        <w:rPr>
          <w:iCs/>
          <w:color w:val="000000"/>
        </w:rPr>
        <w:t>укриттів</w:t>
      </w:r>
      <w:proofErr w:type="spellEnd"/>
      <w:r w:rsidRPr="005E3337">
        <w:rPr>
          <w:iCs/>
          <w:color w:val="000000"/>
        </w:rPr>
        <w:t xml:space="preserve"> або підтримку позашкільної освіти.</w:t>
      </w:r>
    </w:p>
    <w:p w14:paraId="3DDE97F0" w14:textId="77777777" w:rsidR="00E63D4D" w:rsidRPr="005E3337" w:rsidRDefault="00E63D4D" w:rsidP="00E63D4D">
      <w:pPr>
        <w:pStyle w:val="ac"/>
        <w:spacing w:line="288" w:lineRule="auto"/>
        <w:ind w:firstLine="567"/>
        <w:rPr>
          <w:iCs/>
          <w:color w:val="000000"/>
        </w:rPr>
      </w:pPr>
      <w:r w:rsidRPr="005E3337">
        <w:rPr>
          <w:iCs/>
          <w:color w:val="000000"/>
        </w:rPr>
        <w:t xml:space="preserve">Водночас управління освітою потребує балансу між </w:t>
      </w:r>
      <w:r w:rsidRPr="005E3337">
        <w:rPr>
          <w:b/>
          <w:bCs/>
          <w:iCs/>
          <w:color w:val="000000"/>
        </w:rPr>
        <w:t>державними стандартами</w:t>
      </w:r>
      <w:r w:rsidRPr="005E3337">
        <w:rPr>
          <w:iCs/>
          <w:color w:val="000000"/>
        </w:rPr>
        <w:t xml:space="preserve"> і </w:t>
      </w:r>
      <w:r w:rsidRPr="005E3337">
        <w:rPr>
          <w:b/>
          <w:bCs/>
          <w:iCs/>
          <w:color w:val="000000"/>
        </w:rPr>
        <w:t>автономією закладів освіти</w:t>
      </w:r>
      <w:r w:rsidRPr="005E3337">
        <w:rPr>
          <w:iCs/>
          <w:color w:val="000000"/>
        </w:rPr>
        <w:t xml:space="preserve">. Держава має встановлювати </w:t>
      </w:r>
      <w:r w:rsidRPr="005E3337">
        <w:rPr>
          <w:iCs/>
          <w:color w:val="000000"/>
        </w:rPr>
        <w:lastRenderedPageBreak/>
        <w:t>загальні вимоги до якості, результатів навчання, безпеки, доступності та доброчесності. Але заклад освіти повинен мати простір для академічної, організаційної, кадрової та методичної автономії. Надмірна централізація може призводити до формалізму, тоді як повна неконтрольована автономія може створити ризики нерівності якості.</w:t>
      </w:r>
    </w:p>
    <w:p w14:paraId="1F77B937" w14:textId="77777777" w:rsidR="00E63D4D" w:rsidRPr="005E3337" w:rsidRDefault="00E63D4D" w:rsidP="00E63D4D">
      <w:pPr>
        <w:pStyle w:val="ac"/>
        <w:spacing w:line="288" w:lineRule="auto"/>
        <w:ind w:firstLine="567"/>
        <w:rPr>
          <w:iCs/>
          <w:color w:val="000000"/>
        </w:rPr>
      </w:pPr>
      <w:r w:rsidRPr="005E3337">
        <w:rPr>
          <w:b/>
          <w:bCs/>
          <w:iCs/>
          <w:color w:val="000000"/>
        </w:rPr>
        <w:t>Державні освітні стандарти</w:t>
      </w:r>
      <w:r w:rsidRPr="005E3337">
        <w:rPr>
          <w:iCs/>
          <w:color w:val="000000"/>
        </w:rPr>
        <w:t xml:space="preserve"> є одним із головних інструментів регулювання якості освіти. Вони визначають обов’язкові вимоги до результатів навчання, компетентностей, змісту підготовки, обсягу освітньої програми, рівня кваліфікації. Стандарти не повинні розумітися як механічний перелік тем, які потрібно «прочитати». У сучасному підході стандарт визначає, що здобувач освіти має знати, розуміти і вміти робити після завершення певного рівня чи програми.</w:t>
      </w:r>
    </w:p>
    <w:p w14:paraId="4F094374" w14:textId="77777777" w:rsidR="00E63D4D" w:rsidRPr="005E3337" w:rsidRDefault="00E63D4D" w:rsidP="00E63D4D">
      <w:pPr>
        <w:pStyle w:val="ac"/>
        <w:spacing w:line="288" w:lineRule="auto"/>
        <w:ind w:firstLine="567"/>
        <w:rPr>
          <w:iCs/>
          <w:color w:val="000000"/>
        </w:rPr>
      </w:pPr>
      <w:r w:rsidRPr="005E3337">
        <w:rPr>
          <w:iCs/>
          <w:color w:val="000000"/>
        </w:rPr>
        <w:t xml:space="preserve">Наприклад, стандарт вищої освіти для певної спеціальності визначає інтегральну компетентність, загальні та фахові компетентності, програмні результати навчання, вимоги до атестації. Заклад освіти на основі стандарту формує освітню програму, навчальний план, </w:t>
      </w:r>
      <w:proofErr w:type="spellStart"/>
      <w:r w:rsidRPr="005E3337">
        <w:rPr>
          <w:iCs/>
          <w:color w:val="000000"/>
        </w:rPr>
        <w:t>силабуси</w:t>
      </w:r>
      <w:proofErr w:type="spellEnd"/>
      <w:r w:rsidRPr="005E3337">
        <w:rPr>
          <w:iCs/>
          <w:color w:val="000000"/>
        </w:rPr>
        <w:t xml:space="preserve"> дисциплін, форми оцінювання та практичну підготовку. Таким чином, стандарт забезпечує єдині мінімальні вимоги, але не знищує академічної різноманітності.</w:t>
      </w:r>
    </w:p>
    <w:p w14:paraId="316D9621" w14:textId="77777777" w:rsidR="00E63D4D" w:rsidRPr="005E3337" w:rsidRDefault="00E63D4D" w:rsidP="00E63D4D">
      <w:pPr>
        <w:pStyle w:val="ac"/>
        <w:spacing w:line="288" w:lineRule="auto"/>
        <w:ind w:firstLine="567"/>
        <w:rPr>
          <w:iCs/>
          <w:color w:val="000000"/>
        </w:rPr>
      </w:pPr>
      <w:r w:rsidRPr="005E3337">
        <w:rPr>
          <w:iCs/>
          <w:color w:val="000000"/>
        </w:rPr>
        <w:t xml:space="preserve">Управління освітою неможливе без </w:t>
      </w:r>
      <w:r w:rsidRPr="005E3337">
        <w:rPr>
          <w:b/>
          <w:bCs/>
          <w:iCs/>
          <w:color w:val="000000"/>
        </w:rPr>
        <w:t>моніторингу якості освіти</w:t>
      </w:r>
      <w:r w:rsidRPr="005E3337">
        <w:rPr>
          <w:iCs/>
          <w:color w:val="000000"/>
        </w:rPr>
        <w:t>. Моніторинг — це систематичне збирання, аналіз і використання інформації про стан освітньої системи, якість освітнього процесу, результати навчання, доступність освіти, кадрове забезпечення, освітнє середовище, задоволеність учасників освітнього процесу. Його мета полягає не лише в контролі, а й у виявленні проблем і прийнятті обґрунтованих управлінських рішень.</w:t>
      </w:r>
    </w:p>
    <w:p w14:paraId="5425336C" w14:textId="77777777" w:rsidR="00E63D4D" w:rsidRPr="005E3337" w:rsidRDefault="00E63D4D" w:rsidP="00E63D4D">
      <w:pPr>
        <w:pStyle w:val="ac"/>
        <w:spacing w:line="288" w:lineRule="auto"/>
        <w:ind w:firstLine="567"/>
        <w:rPr>
          <w:iCs/>
          <w:color w:val="000000"/>
        </w:rPr>
      </w:pPr>
      <w:r w:rsidRPr="005E3337">
        <w:rPr>
          <w:iCs/>
          <w:color w:val="000000"/>
        </w:rPr>
        <w:t>Наприклад, моніторинг може показати, що в певних громадах учні мають нижчі результати через нестачу вчителів, слабку цифрову інфраструктуру, проблеми з підвезенням або вплив безпекової ситуації. Тоді управлінська відповідь має бути не каральною, а комплексною: підтримка педагогів, додаткові освітні програми, дистанційні ресурси, психологічна допомога, інвестиції в інфраструктуру.</w:t>
      </w:r>
    </w:p>
    <w:p w14:paraId="3232A25B" w14:textId="77777777" w:rsidR="00E63D4D" w:rsidRPr="005E3337" w:rsidRDefault="00E63D4D" w:rsidP="00E63D4D">
      <w:pPr>
        <w:pStyle w:val="ac"/>
        <w:spacing w:line="288" w:lineRule="auto"/>
        <w:ind w:firstLine="567"/>
        <w:rPr>
          <w:iCs/>
          <w:color w:val="000000"/>
        </w:rPr>
      </w:pPr>
      <w:r w:rsidRPr="005E3337">
        <w:rPr>
          <w:b/>
          <w:bCs/>
          <w:iCs/>
          <w:color w:val="000000"/>
        </w:rPr>
        <w:t>Регулююча функція держави</w:t>
      </w:r>
      <w:r w:rsidRPr="005E3337">
        <w:rPr>
          <w:iCs/>
          <w:color w:val="000000"/>
        </w:rPr>
        <w:t xml:space="preserve"> в освіті полягає у визначенні правил, стандартів, вимог і гарантій. Держава встановлює рамку, у межах якої діють заклади освіти, педагогічні працівники, здобувачі й засновники. Ця функція особливо важлива для захисту права на якісну освіту. Без державного регулювання освітній ринок міг би призвести до надмірної нерівності, появи неякісних програм, формального видавання дипломів або зниження вимог до підготовки фахівців.</w:t>
      </w:r>
    </w:p>
    <w:p w14:paraId="5B8B5B04" w14:textId="77777777" w:rsidR="00E63D4D" w:rsidRPr="005E3337" w:rsidRDefault="00E63D4D" w:rsidP="00E63D4D">
      <w:pPr>
        <w:pStyle w:val="ac"/>
        <w:spacing w:line="288" w:lineRule="auto"/>
        <w:ind w:firstLine="567"/>
        <w:rPr>
          <w:iCs/>
          <w:color w:val="000000"/>
        </w:rPr>
      </w:pPr>
      <w:r w:rsidRPr="005E3337">
        <w:rPr>
          <w:b/>
          <w:bCs/>
          <w:iCs/>
          <w:color w:val="000000"/>
        </w:rPr>
        <w:lastRenderedPageBreak/>
        <w:t>Контролююча функція держави</w:t>
      </w:r>
      <w:r w:rsidRPr="005E3337">
        <w:rPr>
          <w:iCs/>
          <w:color w:val="000000"/>
        </w:rPr>
        <w:t xml:space="preserve"> полягає у перевірці дотримання законодавства, стандартів, ліцензійних умов, вимог до якості освіти, безпеки освітнього середовища, академічної доброчесності. Водночас контроль у сучасному управлінні освітою не має бути лише каральним. Його завдання — не просто виявити порушення, а допомогти системі стати якіснішою, прозорішою й відповідальнішою. Тому дедалі більшого значення набувають аудит, </w:t>
      </w:r>
      <w:proofErr w:type="spellStart"/>
      <w:r w:rsidRPr="005E3337">
        <w:rPr>
          <w:iCs/>
          <w:color w:val="000000"/>
        </w:rPr>
        <w:t>самооцінювання</w:t>
      </w:r>
      <w:proofErr w:type="spellEnd"/>
      <w:r w:rsidRPr="005E3337">
        <w:rPr>
          <w:iCs/>
          <w:color w:val="000000"/>
        </w:rPr>
        <w:t>, внутрішні системи якості та рекомендаційні механізми.</w:t>
      </w:r>
    </w:p>
    <w:p w14:paraId="0C2FA01E" w14:textId="77777777" w:rsidR="00E63D4D" w:rsidRPr="005E3337" w:rsidRDefault="00E63D4D" w:rsidP="00E63D4D">
      <w:pPr>
        <w:pStyle w:val="ac"/>
        <w:spacing w:line="288" w:lineRule="auto"/>
        <w:ind w:firstLine="567"/>
        <w:rPr>
          <w:iCs/>
          <w:color w:val="000000"/>
        </w:rPr>
      </w:pPr>
      <w:r w:rsidRPr="005E3337">
        <w:rPr>
          <w:iCs/>
          <w:color w:val="000000"/>
        </w:rPr>
        <w:t xml:space="preserve">Особливо важливими інструментами державного регулювання є </w:t>
      </w:r>
      <w:r w:rsidRPr="005E3337">
        <w:rPr>
          <w:b/>
          <w:bCs/>
          <w:iCs/>
          <w:color w:val="000000"/>
        </w:rPr>
        <w:t>ліцензування, акредитація та атестація</w:t>
      </w:r>
      <w:r w:rsidRPr="005E3337">
        <w:rPr>
          <w:iCs/>
          <w:color w:val="000000"/>
        </w:rPr>
        <w:t>.</w:t>
      </w:r>
    </w:p>
    <w:p w14:paraId="1A1E5573" w14:textId="77777777" w:rsidR="00E63D4D" w:rsidRPr="005E3337" w:rsidRDefault="00E63D4D" w:rsidP="00E63D4D">
      <w:pPr>
        <w:pStyle w:val="ac"/>
        <w:spacing w:line="288" w:lineRule="auto"/>
        <w:ind w:firstLine="567"/>
        <w:rPr>
          <w:iCs/>
          <w:color w:val="000000"/>
        </w:rPr>
      </w:pPr>
      <w:r w:rsidRPr="005E3337">
        <w:rPr>
          <w:b/>
          <w:bCs/>
          <w:iCs/>
          <w:color w:val="000000"/>
        </w:rPr>
        <w:t>Ліцензування</w:t>
      </w:r>
      <w:r w:rsidRPr="005E3337">
        <w:rPr>
          <w:iCs/>
          <w:color w:val="000000"/>
        </w:rPr>
        <w:t xml:space="preserve"> — це процедура, яка підтверджує спроможність закладу освіти провадити освітню діяльність за певним рівнем або спеціальністю. Воно перевіряє базові умови: кадрові, матеріально-технічні, навчально-методичні, інформаційні, організаційні. Ліцензування є своєрідним «входом» до освітньої діяльності. Наприклад, якщо університет хоче відкрити підготовку за новою спеціальністю, він має довести, що має викладачів відповідної кваліфікації, освітню програму, матеріальну базу, інформаційні ресурси та організаційну спроможність.</w:t>
      </w:r>
    </w:p>
    <w:p w14:paraId="18C0D93F" w14:textId="77777777" w:rsidR="00E63D4D" w:rsidRPr="005E3337" w:rsidRDefault="00E63D4D" w:rsidP="00E63D4D">
      <w:pPr>
        <w:pStyle w:val="ac"/>
        <w:spacing w:line="288" w:lineRule="auto"/>
        <w:ind w:firstLine="567"/>
        <w:rPr>
          <w:iCs/>
          <w:color w:val="000000"/>
        </w:rPr>
      </w:pPr>
      <w:r w:rsidRPr="005E3337">
        <w:rPr>
          <w:b/>
          <w:bCs/>
          <w:iCs/>
          <w:color w:val="000000"/>
        </w:rPr>
        <w:t>Акредитація</w:t>
      </w:r>
      <w:r w:rsidRPr="005E3337">
        <w:rPr>
          <w:iCs/>
          <w:color w:val="000000"/>
        </w:rPr>
        <w:t xml:space="preserve"> — це оцінювання якості освітньої програми або закладу освіти з погляду відповідності стандартам, заявленим цілям, результатам навчання, кадровому забезпеченню, освітньому середовищу, академічній доброчесності, системі внутрішнього забезпечення якості та реальним потребам здобувачів. Якщо ліцензування відповідає на питання «чи має заклад право починати освітню діяльність?», то акредитація відповідає на питання «чи є ця освітня діяльність якісною і чи досягає вона заявлених результатів?».</w:t>
      </w:r>
    </w:p>
    <w:p w14:paraId="395B0FC4" w14:textId="77777777" w:rsidR="00E63D4D" w:rsidRPr="005E3337" w:rsidRDefault="00E63D4D" w:rsidP="00E63D4D">
      <w:pPr>
        <w:pStyle w:val="ac"/>
        <w:spacing w:line="288" w:lineRule="auto"/>
        <w:ind w:firstLine="567"/>
        <w:rPr>
          <w:iCs/>
          <w:color w:val="000000"/>
        </w:rPr>
      </w:pPr>
      <w:r w:rsidRPr="005E3337">
        <w:rPr>
          <w:iCs/>
          <w:color w:val="000000"/>
        </w:rPr>
        <w:t>Наприклад, освітня програма може формально існувати, мати навчальний план і викладачів, але акредитація перевіряє глибше: чи відповідають дисципліни програмним результатам навчання; чи враховано думку студентів і роботодавців; чи є практика; чи працює академічна доброчесність; чи забезпечено доступ до ресурсів; чи оновлюється програма відповідно до розвитку галузі.</w:t>
      </w:r>
    </w:p>
    <w:p w14:paraId="7578AFC9" w14:textId="77777777" w:rsidR="00E63D4D" w:rsidRPr="005E3337" w:rsidRDefault="00E63D4D" w:rsidP="00E63D4D">
      <w:pPr>
        <w:pStyle w:val="ac"/>
        <w:spacing w:line="288" w:lineRule="auto"/>
        <w:ind w:firstLine="567"/>
        <w:rPr>
          <w:iCs/>
          <w:color w:val="000000"/>
        </w:rPr>
      </w:pPr>
      <w:r w:rsidRPr="005E3337">
        <w:rPr>
          <w:b/>
          <w:bCs/>
          <w:iCs/>
          <w:color w:val="000000"/>
        </w:rPr>
        <w:t>Атестація</w:t>
      </w:r>
      <w:r w:rsidRPr="005E3337">
        <w:rPr>
          <w:iCs/>
          <w:color w:val="000000"/>
        </w:rPr>
        <w:t xml:space="preserve"> у широкому розумінні може стосуватися оцінювання закладів, педагогічних працівників або здобувачів освіти залежно від рівня і типу освіти. Вона покликана підтвердити відповідність певним вимогам, кваліфікації, професійному рівню або результатам навчання. У системі управління освітою атестаційні процедури мають забезпечувати відповідальність, професійний розвиток і підтвердження якості.</w:t>
      </w:r>
    </w:p>
    <w:p w14:paraId="31FCAD34" w14:textId="77777777" w:rsidR="00E63D4D" w:rsidRPr="005E3337" w:rsidRDefault="00E63D4D" w:rsidP="00E63D4D">
      <w:pPr>
        <w:pStyle w:val="ac"/>
        <w:spacing w:line="288" w:lineRule="auto"/>
        <w:ind w:firstLine="567"/>
        <w:rPr>
          <w:iCs/>
          <w:color w:val="000000"/>
        </w:rPr>
      </w:pPr>
      <w:r w:rsidRPr="005E3337">
        <w:rPr>
          <w:iCs/>
          <w:color w:val="000000"/>
        </w:rPr>
        <w:lastRenderedPageBreak/>
        <w:t xml:space="preserve">Важливим напрямом сучасного управління освітою є </w:t>
      </w:r>
      <w:r w:rsidRPr="005E3337">
        <w:rPr>
          <w:b/>
          <w:bCs/>
          <w:iCs/>
          <w:color w:val="000000"/>
        </w:rPr>
        <w:t>внутрішнє забезпечення якості освіти</w:t>
      </w:r>
      <w:r w:rsidRPr="005E3337">
        <w:rPr>
          <w:iCs/>
          <w:color w:val="000000"/>
        </w:rPr>
        <w:t>. Якість не може бути забезпечена лише зовнішнім контролем. Заклад освіти має самостійно створити систему, яка передбачає перегляд освітніх програм, оцінювання викладання, опитування здобувачів, підвищення кваліфікації працівників, дотримання академічної доброчесності, аналіз результатів навчання, роботу зі скаргами, залучення стейкхолдерів. Такий підхід переводить якість із площини разової перевірки в площину постійного вдосконалення.</w:t>
      </w:r>
    </w:p>
    <w:p w14:paraId="458D6F0B" w14:textId="77777777" w:rsidR="00E63D4D" w:rsidRPr="005E3337" w:rsidRDefault="00E63D4D" w:rsidP="00E63D4D">
      <w:pPr>
        <w:pStyle w:val="ac"/>
        <w:spacing w:line="288" w:lineRule="auto"/>
        <w:ind w:firstLine="567"/>
        <w:rPr>
          <w:iCs/>
          <w:color w:val="000000"/>
        </w:rPr>
      </w:pPr>
      <w:r w:rsidRPr="005E3337">
        <w:rPr>
          <w:iCs/>
          <w:color w:val="000000"/>
        </w:rPr>
        <w:t>Наприклад, університет, який системно аналізує відгуки студентів, результати акредитацій, рекомендації роботодавців, зміни у професійній сфері й міжнародний досвід, здатний оновлювати освітні програми не формально, а змістовно. Це є проявом зрілого управління якістю.</w:t>
      </w:r>
    </w:p>
    <w:p w14:paraId="5DE9D9F4" w14:textId="77777777" w:rsidR="00E63D4D" w:rsidRPr="005E3337" w:rsidRDefault="00E63D4D" w:rsidP="00E63D4D">
      <w:pPr>
        <w:pStyle w:val="ac"/>
        <w:spacing w:line="288" w:lineRule="auto"/>
        <w:ind w:firstLine="567"/>
        <w:rPr>
          <w:iCs/>
          <w:color w:val="000000"/>
        </w:rPr>
      </w:pPr>
      <w:r w:rsidRPr="005E3337">
        <w:rPr>
          <w:iCs/>
          <w:color w:val="000000"/>
        </w:rPr>
        <w:t xml:space="preserve">У сучасних умовах особливого значення набуває </w:t>
      </w:r>
      <w:r w:rsidRPr="005E3337">
        <w:rPr>
          <w:b/>
          <w:bCs/>
          <w:iCs/>
          <w:color w:val="000000"/>
        </w:rPr>
        <w:t>безпека освітнього середовища</w:t>
      </w:r>
      <w:r w:rsidRPr="005E3337">
        <w:rPr>
          <w:iCs/>
          <w:color w:val="000000"/>
        </w:rPr>
        <w:t xml:space="preserve">. Освітній заклад має бути не лише місцем передачі знань, а й простором фізичної, психологічної, інформаційної та соціальної безпеки. Це включає укриття, евакуаційні плани, протидію </w:t>
      </w:r>
      <w:proofErr w:type="spellStart"/>
      <w:r w:rsidRPr="005E3337">
        <w:rPr>
          <w:iCs/>
          <w:color w:val="000000"/>
        </w:rPr>
        <w:t>булінгу</w:t>
      </w:r>
      <w:proofErr w:type="spellEnd"/>
      <w:r w:rsidRPr="005E3337">
        <w:rPr>
          <w:iCs/>
          <w:color w:val="000000"/>
        </w:rPr>
        <w:t xml:space="preserve">, психологічну підтримку, інклюзію, захист персональних даних, </w:t>
      </w:r>
      <w:proofErr w:type="spellStart"/>
      <w:r w:rsidRPr="005E3337">
        <w:rPr>
          <w:iCs/>
          <w:color w:val="000000"/>
        </w:rPr>
        <w:t>кібербезпеку</w:t>
      </w:r>
      <w:proofErr w:type="spellEnd"/>
      <w:r w:rsidRPr="005E3337">
        <w:rPr>
          <w:iCs/>
          <w:color w:val="000000"/>
        </w:rPr>
        <w:t xml:space="preserve">, </w:t>
      </w:r>
      <w:proofErr w:type="spellStart"/>
      <w:r w:rsidRPr="005E3337">
        <w:rPr>
          <w:iCs/>
          <w:color w:val="000000"/>
        </w:rPr>
        <w:t>медіаграмотність</w:t>
      </w:r>
      <w:proofErr w:type="spellEnd"/>
      <w:r w:rsidRPr="005E3337">
        <w:rPr>
          <w:iCs/>
          <w:color w:val="000000"/>
        </w:rPr>
        <w:t>, безпечне використання цифрових платформ.</w:t>
      </w:r>
    </w:p>
    <w:p w14:paraId="6F5B4120" w14:textId="77777777" w:rsidR="00E63D4D" w:rsidRPr="005E3337" w:rsidRDefault="00E63D4D" w:rsidP="00E63D4D">
      <w:pPr>
        <w:pStyle w:val="ac"/>
        <w:spacing w:line="288" w:lineRule="auto"/>
        <w:ind w:firstLine="567"/>
        <w:rPr>
          <w:iCs/>
          <w:color w:val="000000"/>
        </w:rPr>
      </w:pPr>
      <w:r w:rsidRPr="005E3337">
        <w:rPr>
          <w:iCs/>
          <w:color w:val="000000"/>
        </w:rPr>
        <w:t xml:space="preserve">Наприклад, у громаді, що перебуває в умовах підвищених безпекових ризиків, управління освітою має вирішити складне питання: як забезпечити право дітей на освіту, не наражаючи їх на небезпеку. Це може потребувати змішаного навчання, облаштування </w:t>
      </w:r>
      <w:proofErr w:type="spellStart"/>
      <w:r w:rsidRPr="005E3337">
        <w:rPr>
          <w:iCs/>
          <w:color w:val="000000"/>
        </w:rPr>
        <w:t>укриттів</w:t>
      </w:r>
      <w:proofErr w:type="spellEnd"/>
      <w:r w:rsidRPr="005E3337">
        <w:rPr>
          <w:iCs/>
          <w:color w:val="000000"/>
        </w:rPr>
        <w:t>, дистанційних платформ, підвезення до безпечних закладів, психологічної підтримки, гнучких освітніх траєкторій.</w:t>
      </w:r>
    </w:p>
    <w:p w14:paraId="1ADE6083" w14:textId="77777777" w:rsidR="00E63D4D" w:rsidRPr="005E3337" w:rsidRDefault="00E63D4D" w:rsidP="00E63D4D">
      <w:pPr>
        <w:pStyle w:val="ac"/>
        <w:spacing w:line="288" w:lineRule="auto"/>
        <w:ind w:firstLine="567"/>
        <w:rPr>
          <w:iCs/>
          <w:color w:val="000000"/>
        </w:rPr>
      </w:pPr>
      <w:r w:rsidRPr="005E3337">
        <w:rPr>
          <w:iCs/>
          <w:color w:val="000000"/>
        </w:rPr>
        <w:t xml:space="preserve">Ще одним важливим аспектом є </w:t>
      </w:r>
      <w:r w:rsidRPr="005E3337">
        <w:rPr>
          <w:b/>
          <w:bCs/>
          <w:iCs/>
          <w:color w:val="000000"/>
        </w:rPr>
        <w:t>інклюзивна освіта</w:t>
      </w:r>
      <w:r w:rsidRPr="005E3337">
        <w:rPr>
          <w:iCs/>
          <w:color w:val="000000"/>
        </w:rPr>
        <w:t>. Держава має забезпечити умови, за яких діти й дорослі з особливими освітніми потребами не будуть ізольовані від освітньої системи. Інклюзія передбачає не лише формальний доступ до закладу, а й адаптацію освітнього середовища, підготовку педагогів, асистентів, індивідуальні програми розвитку, доступність приміщень, навчальні матеріали, психологічну підтримку, толерантну культуру спільноти.</w:t>
      </w:r>
    </w:p>
    <w:p w14:paraId="60294D0A" w14:textId="77777777" w:rsidR="00E63D4D" w:rsidRPr="005E3337" w:rsidRDefault="00E63D4D" w:rsidP="00E63D4D">
      <w:pPr>
        <w:pStyle w:val="ac"/>
        <w:spacing w:line="288" w:lineRule="auto"/>
        <w:ind w:firstLine="567"/>
        <w:rPr>
          <w:iCs/>
          <w:color w:val="000000"/>
        </w:rPr>
      </w:pPr>
      <w:r w:rsidRPr="005E3337">
        <w:rPr>
          <w:iCs/>
          <w:color w:val="000000"/>
        </w:rPr>
        <w:t>Для прикладу, якщо дитина з порушенням опорно-рухового апарату зарахована до школи, але школа не має пандуса, доступного туалету, асистента або адаптованої логістики, право на освіту реалізоване лише формально. Якісне управління освітою має усувати такі бар’єри.</w:t>
      </w:r>
    </w:p>
    <w:p w14:paraId="2B7D7577" w14:textId="77777777" w:rsidR="00E63D4D" w:rsidRPr="005E3337" w:rsidRDefault="00E63D4D" w:rsidP="00E63D4D">
      <w:pPr>
        <w:pStyle w:val="ac"/>
        <w:spacing w:line="288" w:lineRule="auto"/>
        <w:ind w:firstLine="567"/>
        <w:rPr>
          <w:iCs/>
          <w:color w:val="000000"/>
        </w:rPr>
      </w:pPr>
      <w:r w:rsidRPr="005E3337">
        <w:rPr>
          <w:iCs/>
          <w:color w:val="000000"/>
        </w:rPr>
        <w:t xml:space="preserve">В умовах цифрової трансформації важливою складовою державної освітньої політики є </w:t>
      </w:r>
      <w:proofErr w:type="spellStart"/>
      <w:r w:rsidRPr="005E3337">
        <w:rPr>
          <w:b/>
          <w:bCs/>
          <w:iCs/>
          <w:color w:val="000000"/>
        </w:rPr>
        <w:t>цифровізація</w:t>
      </w:r>
      <w:proofErr w:type="spellEnd"/>
      <w:r w:rsidRPr="005E3337">
        <w:rPr>
          <w:b/>
          <w:bCs/>
          <w:iCs/>
          <w:color w:val="000000"/>
        </w:rPr>
        <w:t xml:space="preserve"> освіти</w:t>
      </w:r>
      <w:r w:rsidRPr="005E3337">
        <w:rPr>
          <w:iCs/>
          <w:color w:val="000000"/>
        </w:rPr>
        <w:t xml:space="preserve">. Вона включає електронні журнали, </w:t>
      </w:r>
      <w:r w:rsidRPr="005E3337">
        <w:rPr>
          <w:iCs/>
          <w:color w:val="000000"/>
        </w:rPr>
        <w:lastRenderedPageBreak/>
        <w:t xml:space="preserve">дистанційні платформи, цифрові освітні ресурси, системи управління навчанням, цифрові навички педагогів і здобувачів, </w:t>
      </w:r>
      <w:proofErr w:type="spellStart"/>
      <w:r w:rsidRPr="005E3337">
        <w:rPr>
          <w:iCs/>
          <w:color w:val="000000"/>
        </w:rPr>
        <w:t>кібербезпеку</w:t>
      </w:r>
      <w:proofErr w:type="spellEnd"/>
      <w:r w:rsidRPr="005E3337">
        <w:rPr>
          <w:iCs/>
          <w:color w:val="000000"/>
        </w:rPr>
        <w:t xml:space="preserve">, цифрову доступність. Проте </w:t>
      </w:r>
      <w:proofErr w:type="spellStart"/>
      <w:r w:rsidRPr="005E3337">
        <w:rPr>
          <w:iCs/>
          <w:color w:val="000000"/>
        </w:rPr>
        <w:t>цифровізація</w:t>
      </w:r>
      <w:proofErr w:type="spellEnd"/>
      <w:r w:rsidRPr="005E3337">
        <w:rPr>
          <w:iCs/>
          <w:color w:val="000000"/>
        </w:rPr>
        <w:t xml:space="preserve"> не повинна підміняти педагогічний зміст. Її завдання — посилити якість, доступність і гнучкість освіти, а не просто перенести традиційну бюрократію в електронний формат.</w:t>
      </w:r>
    </w:p>
    <w:p w14:paraId="0710213D" w14:textId="77777777" w:rsidR="00E63D4D" w:rsidRPr="005E3337" w:rsidRDefault="00E63D4D" w:rsidP="00E63D4D">
      <w:pPr>
        <w:pStyle w:val="ac"/>
        <w:spacing w:line="288" w:lineRule="auto"/>
        <w:ind w:firstLine="567"/>
        <w:rPr>
          <w:iCs/>
          <w:color w:val="000000"/>
        </w:rPr>
      </w:pPr>
      <w:r w:rsidRPr="005E3337">
        <w:rPr>
          <w:iCs/>
          <w:color w:val="000000"/>
        </w:rPr>
        <w:t>Наприклад, дистанційне навчання може бути ефективним інструментом у кризових умовах, але воно потребує технічного доступу, цифрових компетентностей, методичної підтримки, адаптованого оцінювання, комунікації з батьками та психологічної уваги до учнів. Якщо цих умов немає, дистанційна форма може поглибити освітню нерівність.</w:t>
      </w:r>
    </w:p>
    <w:p w14:paraId="10D7CDD2" w14:textId="77777777" w:rsidR="00E63D4D" w:rsidRPr="005E3337" w:rsidRDefault="00E63D4D" w:rsidP="00E63D4D">
      <w:pPr>
        <w:pStyle w:val="ac"/>
        <w:spacing w:line="288" w:lineRule="auto"/>
        <w:ind w:firstLine="567"/>
        <w:rPr>
          <w:iCs/>
          <w:color w:val="000000"/>
        </w:rPr>
      </w:pPr>
      <w:r w:rsidRPr="005E3337">
        <w:rPr>
          <w:iCs/>
          <w:color w:val="000000"/>
        </w:rPr>
        <w:t xml:space="preserve">Окреме місце в управлінні освітою займає </w:t>
      </w:r>
      <w:r w:rsidRPr="005E3337">
        <w:rPr>
          <w:b/>
          <w:bCs/>
          <w:iCs/>
          <w:color w:val="000000"/>
        </w:rPr>
        <w:t>зв’язок освіти з ринком праці та суспільними потребами</w:t>
      </w:r>
      <w:r w:rsidRPr="005E3337">
        <w:rPr>
          <w:iCs/>
          <w:color w:val="000000"/>
        </w:rPr>
        <w:t>. Держава має забезпечувати підготовку фахівців, потрібних для економіки, публічного сектору, науки, культури, безпеки, цифрової трансформації, відновлення країни. Водночас освіта не повинна зводитися лише до обслуговування ринку праці. Вона має формувати критичне мислення, громадянську відповідальність, етичність, здатність до навчання впродовж життя і соціальну зрілість.</w:t>
      </w:r>
    </w:p>
    <w:p w14:paraId="41FFAEA8" w14:textId="77777777" w:rsidR="00E63D4D" w:rsidRPr="005E3337" w:rsidRDefault="00E63D4D" w:rsidP="00E63D4D">
      <w:pPr>
        <w:pStyle w:val="ac"/>
        <w:spacing w:line="288" w:lineRule="auto"/>
        <w:ind w:firstLine="567"/>
        <w:rPr>
          <w:iCs/>
          <w:color w:val="000000"/>
        </w:rPr>
      </w:pPr>
      <w:r w:rsidRPr="005E3337">
        <w:rPr>
          <w:iCs/>
          <w:color w:val="000000"/>
        </w:rPr>
        <w:t>Наприклад, підготовка фахівця з публічного управління має включати не лише знання законодавства, а й навички аналізу політики, цифрової взаємодії, кризового управління, комунікації, етики, роботи з громадянами, управління проєктами, доказового прийняття рішень.</w:t>
      </w:r>
    </w:p>
    <w:p w14:paraId="08DC33CF" w14:textId="77777777" w:rsidR="00E63D4D" w:rsidRPr="005E3337" w:rsidRDefault="00E63D4D" w:rsidP="00E63D4D">
      <w:pPr>
        <w:pStyle w:val="ac"/>
        <w:spacing w:line="288" w:lineRule="auto"/>
        <w:ind w:firstLine="567"/>
        <w:rPr>
          <w:iCs/>
          <w:color w:val="000000"/>
        </w:rPr>
      </w:pPr>
      <w:r w:rsidRPr="005E3337">
        <w:rPr>
          <w:iCs/>
          <w:color w:val="000000"/>
        </w:rPr>
        <w:t xml:space="preserve">У підсумку управління освітою як галузь державної діяльності має поєднувати кілька логік: правову, соціальну, економічну, гуманітарну, інноваційну й безпекову. Правова логіка забезпечує гарантії і стандарти. Соціальна — рівний доступ і підтримку вразливих груп. Економічна — підготовку людського капіталу. Гуманітарна — розвиток особистості, культури, ідентичності й громадянськості. Інноваційна — </w:t>
      </w:r>
      <w:proofErr w:type="spellStart"/>
      <w:r w:rsidRPr="005E3337">
        <w:rPr>
          <w:iCs/>
          <w:color w:val="000000"/>
        </w:rPr>
        <w:t>цифровізацію</w:t>
      </w:r>
      <w:proofErr w:type="spellEnd"/>
      <w:r w:rsidRPr="005E3337">
        <w:rPr>
          <w:iCs/>
          <w:color w:val="000000"/>
        </w:rPr>
        <w:t>, науку, нові освітні практики. Безпекова — захист учасників освітнього процесу в умовах ризиків.</w:t>
      </w:r>
    </w:p>
    <w:p w14:paraId="02BC3856" w14:textId="77777777" w:rsidR="00E63D4D" w:rsidRPr="005E3337" w:rsidRDefault="00E63D4D" w:rsidP="00E63D4D">
      <w:pPr>
        <w:pStyle w:val="ac"/>
        <w:spacing w:line="288" w:lineRule="auto"/>
        <w:ind w:firstLine="567"/>
        <w:rPr>
          <w:iCs/>
          <w:color w:val="000000"/>
        </w:rPr>
      </w:pPr>
      <w:r w:rsidRPr="005E3337">
        <w:rPr>
          <w:iCs/>
          <w:color w:val="000000"/>
        </w:rPr>
        <w:t>Для завершення лекційного фрагмента можна сформулювати таке визначення:</w:t>
      </w:r>
    </w:p>
    <w:p w14:paraId="09C9EE32" w14:textId="77777777" w:rsidR="00E63D4D" w:rsidRPr="005E3337" w:rsidRDefault="00E63D4D" w:rsidP="00E63D4D">
      <w:pPr>
        <w:pStyle w:val="ac"/>
        <w:spacing w:line="288" w:lineRule="auto"/>
        <w:ind w:firstLine="567"/>
        <w:rPr>
          <w:iCs/>
          <w:color w:val="000000"/>
        </w:rPr>
      </w:pPr>
      <w:r w:rsidRPr="005E3337">
        <w:rPr>
          <w:b/>
          <w:bCs/>
          <w:iCs/>
          <w:color w:val="000000"/>
        </w:rPr>
        <w:t xml:space="preserve">Державне управління освітою — це система правових, організаційних, фінансових, кадрових, контрольних і стратегічних механізмів, за допомогою яких держава, органи місцевого самоврядування та інші суб’єкти забезпечують право людини на якісну освіту, функціонування освітніх інституцій, дотримання стандартів, розвиток людського капіталу, моніторинг якості, </w:t>
      </w:r>
      <w:proofErr w:type="spellStart"/>
      <w:r w:rsidRPr="005E3337">
        <w:rPr>
          <w:b/>
          <w:bCs/>
          <w:iCs/>
          <w:color w:val="000000"/>
        </w:rPr>
        <w:t>інклюзивність</w:t>
      </w:r>
      <w:proofErr w:type="spellEnd"/>
      <w:r w:rsidRPr="005E3337">
        <w:rPr>
          <w:b/>
          <w:bCs/>
          <w:iCs/>
          <w:color w:val="000000"/>
        </w:rPr>
        <w:t xml:space="preserve">, безпеку освітнього </w:t>
      </w:r>
      <w:r w:rsidRPr="005E3337">
        <w:rPr>
          <w:b/>
          <w:bCs/>
          <w:iCs/>
          <w:color w:val="000000"/>
        </w:rPr>
        <w:lastRenderedPageBreak/>
        <w:t>середовища та відповідність освіти потребам суспільства.</w:t>
      </w:r>
    </w:p>
    <w:p w14:paraId="22C3BB6D" w14:textId="77777777" w:rsidR="00E63D4D" w:rsidRPr="005E3337" w:rsidRDefault="00E63D4D" w:rsidP="00E63D4D">
      <w:pPr>
        <w:pStyle w:val="ac"/>
        <w:spacing w:line="288" w:lineRule="auto"/>
        <w:ind w:firstLine="567"/>
        <w:rPr>
          <w:iCs/>
          <w:color w:val="000000"/>
        </w:rPr>
      </w:pPr>
      <w:r w:rsidRPr="005E3337">
        <w:rPr>
          <w:iCs/>
          <w:color w:val="000000"/>
        </w:rPr>
        <w:t>Отже, освіта є не лише галуззю надання послуг, а фундаментальним інструментом соціального розвитку, демократичного врядування і довгострокової стійкості держави. Ефективна державна політика в освіті має забезпечувати баланс між державними гарантіями і автономією закладів, між стандартами і інноваціями, між доступністю і якістю, між потребами ринку праці й ширшими завданнями формування відповідальної, освіченої та здатної до розвитку людини.</w:t>
      </w:r>
    </w:p>
    <w:p w14:paraId="5403C99B" w14:textId="77777777" w:rsidR="00F37586" w:rsidRPr="005E3337" w:rsidRDefault="00F37586" w:rsidP="008879AE">
      <w:pPr>
        <w:pStyle w:val="ac"/>
        <w:spacing w:line="288" w:lineRule="auto"/>
        <w:ind w:firstLine="567"/>
        <w:rPr>
          <w:iCs/>
          <w:color w:val="000000"/>
        </w:rPr>
      </w:pPr>
    </w:p>
    <w:p w14:paraId="2964000B" w14:textId="77777777" w:rsidR="00F24D21" w:rsidRPr="005E3337" w:rsidRDefault="00F24D21" w:rsidP="00F24D21">
      <w:pPr>
        <w:pStyle w:val="ac"/>
        <w:spacing w:line="288" w:lineRule="auto"/>
        <w:ind w:firstLine="567"/>
        <w:rPr>
          <w:b/>
          <w:bCs/>
          <w:iCs/>
          <w:color w:val="000000"/>
        </w:rPr>
      </w:pPr>
      <w:r w:rsidRPr="005E3337">
        <w:rPr>
          <w:b/>
          <w:bCs/>
          <w:iCs/>
          <w:color w:val="000000"/>
        </w:rPr>
        <w:t>7.5. Охорона здоров’я як складова соціальної та гуманітарної політики держави</w:t>
      </w:r>
    </w:p>
    <w:p w14:paraId="7C627AE3" w14:textId="77777777" w:rsidR="00F24D21" w:rsidRPr="005E3337" w:rsidRDefault="00F24D21" w:rsidP="00F24D21">
      <w:pPr>
        <w:pStyle w:val="ac"/>
        <w:spacing w:line="288" w:lineRule="auto"/>
        <w:ind w:firstLine="567"/>
        <w:rPr>
          <w:iCs/>
          <w:color w:val="000000"/>
        </w:rPr>
      </w:pPr>
      <w:r w:rsidRPr="005E3337">
        <w:rPr>
          <w:iCs/>
          <w:color w:val="000000"/>
        </w:rPr>
        <w:t>Охорона здоров’я є однією з ключових складових соціальної та гуманітарної політики держави, оскільки вона безпосередньо пов’язана з якістю життя, тривалістю активного віку, демографічною безпекою, продуктивністю праці, соціальною стабільністю та людським розвитком. Якщо соціальна політика загалом спрямована на підтримку добробуту населення і захист людини від соціальних ризиків, то політика у сфері охорони здоров’я забезпечує одну з базових передумов цього добробуту — фізичне, психічне і соціальне благополуччя людини.</w:t>
      </w:r>
    </w:p>
    <w:p w14:paraId="69114EF3" w14:textId="77777777" w:rsidR="00F24D21" w:rsidRPr="005E3337" w:rsidRDefault="00F24D21" w:rsidP="00F24D21">
      <w:pPr>
        <w:pStyle w:val="ac"/>
        <w:spacing w:line="288" w:lineRule="auto"/>
        <w:ind w:firstLine="567"/>
        <w:rPr>
          <w:iCs/>
          <w:color w:val="000000"/>
        </w:rPr>
      </w:pPr>
      <w:r w:rsidRPr="005E3337">
        <w:rPr>
          <w:iCs/>
          <w:color w:val="000000"/>
        </w:rPr>
        <w:t xml:space="preserve">У науковому розумінні </w:t>
      </w:r>
      <w:r w:rsidRPr="005E3337">
        <w:rPr>
          <w:b/>
          <w:bCs/>
          <w:iCs/>
          <w:color w:val="000000"/>
        </w:rPr>
        <w:t>охорону здоров’я</w:t>
      </w:r>
      <w:r w:rsidRPr="005E3337">
        <w:rPr>
          <w:iCs/>
          <w:color w:val="000000"/>
        </w:rPr>
        <w:t xml:space="preserve"> можна визначити як систему правових, організаційних, фінансових, медичних, профілактичних, соціальних, освітніх та управлінських заходів, спрямованих на збереження і зміцнення здоров’я населення, профілактику захворювань, надання медичної допомоги, реабілітацію, забезпечення санітарно-епідемічного благополуччя, доступу до лікарських засобів і формування умов для здорового способу життя.</w:t>
      </w:r>
    </w:p>
    <w:p w14:paraId="580E9D1D" w14:textId="77777777" w:rsidR="00F24D21" w:rsidRPr="005E3337" w:rsidRDefault="00F24D21" w:rsidP="00F24D21">
      <w:pPr>
        <w:pStyle w:val="ac"/>
        <w:spacing w:line="288" w:lineRule="auto"/>
        <w:ind w:firstLine="567"/>
        <w:rPr>
          <w:iCs/>
          <w:color w:val="000000"/>
        </w:rPr>
      </w:pPr>
      <w:r w:rsidRPr="005E3337">
        <w:rPr>
          <w:iCs/>
          <w:color w:val="000000"/>
        </w:rPr>
        <w:t xml:space="preserve">Охорона здоров’я не повинна розглядатися лише як діяльність лікарень, </w:t>
      </w:r>
      <w:proofErr w:type="spellStart"/>
      <w:r w:rsidRPr="005E3337">
        <w:rPr>
          <w:iCs/>
          <w:color w:val="000000"/>
        </w:rPr>
        <w:t>поліклінік</w:t>
      </w:r>
      <w:proofErr w:type="spellEnd"/>
      <w:r w:rsidRPr="005E3337">
        <w:rPr>
          <w:iCs/>
          <w:color w:val="000000"/>
        </w:rPr>
        <w:t xml:space="preserve"> або медичних працівників. Вона є значно ширшою сферою публічної політики, яка охоплює профілактику, медичну допомогу, громадське здоров’я, фармацевтичну політику, фінансування медичних послуг, кадрове забезпечення, </w:t>
      </w:r>
      <w:proofErr w:type="spellStart"/>
      <w:r w:rsidRPr="005E3337">
        <w:rPr>
          <w:iCs/>
          <w:color w:val="000000"/>
        </w:rPr>
        <w:t>цифровізацію</w:t>
      </w:r>
      <w:proofErr w:type="spellEnd"/>
      <w:r w:rsidRPr="005E3337">
        <w:rPr>
          <w:iCs/>
          <w:color w:val="000000"/>
        </w:rPr>
        <w:t xml:space="preserve"> медицини, санітарну безпеку, екологічні чинники здоров’я, психологічну підтримку, реабілітацію, медичну освіту та управління якістю.</w:t>
      </w:r>
    </w:p>
    <w:p w14:paraId="43AE3D66" w14:textId="77777777" w:rsidR="00F24D21" w:rsidRPr="005E3337" w:rsidRDefault="00F24D21" w:rsidP="00F24D21">
      <w:pPr>
        <w:pStyle w:val="ac"/>
        <w:spacing w:line="288" w:lineRule="auto"/>
        <w:ind w:firstLine="567"/>
        <w:rPr>
          <w:iCs/>
          <w:color w:val="000000"/>
        </w:rPr>
      </w:pPr>
      <w:r w:rsidRPr="005E3337">
        <w:rPr>
          <w:iCs/>
          <w:color w:val="000000"/>
        </w:rPr>
        <w:t xml:space="preserve">Особливість охорони здоров’я як сфери публічного управління полягає в тому, що вона поєднує </w:t>
      </w:r>
      <w:r w:rsidRPr="005E3337">
        <w:rPr>
          <w:b/>
          <w:bCs/>
          <w:iCs/>
          <w:color w:val="000000"/>
        </w:rPr>
        <w:t>соціальний, біологічний, економічний, гуманітарний і безпековий виміри</w:t>
      </w:r>
      <w:r w:rsidRPr="005E3337">
        <w:rPr>
          <w:iCs/>
          <w:color w:val="000000"/>
        </w:rPr>
        <w:t xml:space="preserve">. Соціальний вимір полягає в тому, що доступ до медичної допомоги є умовою соціальної справедливості. Біологічний вимір пов’язаний із фізичним станом людини, хворобами, травмами, профілактикою та </w:t>
      </w:r>
      <w:r w:rsidRPr="005E3337">
        <w:rPr>
          <w:iCs/>
          <w:color w:val="000000"/>
        </w:rPr>
        <w:lastRenderedPageBreak/>
        <w:t>лікуванням. Економічний вимір проявляється в тому, що здорове населення є основою продуктивної економіки, а хвороби, інвалідність і передчасна смертність створюють значні витрати для держави, роботодавців і домогосподарств. Гуманітарний вимір означає, що охорона здоров’я пов’язана з гідністю людини, правом на життя, якістю життя, етичністю медичної допомоги. Безпековий вимір особливо проявляється під час епідемій, воєнних дій, екологічних катастроф, техногенних аварій та масових надзвичайних ситуацій.</w:t>
      </w:r>
    </w:p>
    <w:p w14:paraId="0E76400F" w14:textId="77777777" w:rsidR="00F24D21" w:rsidRPr="005E3337" w:rsidRDefault="00F24D21" w:rsidP="00F24D21">
      <w:pPr>
        <w:pStyle w:val="ac"/>
        <w:spacing w:line="288" w:lineRule="auto"/>
        <w:ind w:firstLine="567"/>
        <w:rPr>
          <w:iCs/>
          <w:color w:val="000000"/>
        </w:rPr>
      </w:pPr>
      <w:r w:rsidRPr="005E3337">
        <w:rPr>
          <w:b/>
          <w:bCs/>
          <w:iCs/>
          <w:color w:val="000000"/>
        </w:rPr>
        <w:t>Державне управління в галузі охорони здоров’я</w:t>
      </w:r>
      <w:r w:rsidRPr="005E3337">
        <w:rPr>
          <w:iCs/>
          <w:color w:val="000000"/>
        </w:rPr>
        <w:t xml:space="preserve"> — це цілеспрямована діяльність органів публічної влади щодо формування і реалізації політики, яка забезпечує функціонування системи медичної допомоги, громадського здоров’я, фінансування, контролю якості, кадрової підготовки, медичної інфраструктури, фармацевтичного забезпечення і захисту прав пацієнтів.</w:t>
      </w:r>
    </w:p>
    <w:p w14:paraId="6984364B" w14:textId="77777777" w:rsidR="00F24D21" w:rsidRPr="005E3337" w:rsidRDefault="00F24D21" w:rsidP="00F24D21">
      <w:pPr>
        <w:pStyle w:val="ac"/>
        <w:spacing w:line="288" w:lineRule="auto"/>
        <w:ind w:firstLine="567"/>
        <w:rPr>
          <w:iCs/>
          <w:color w:val="000000"/>
        </w:rPr>
      </w:pPr>
      <w:r w:rsidRPr="005E3337">
        <w:rPr>
          <w:iCs/>
          <w:color w:val="000000"/>
        </w:rPr>
        <w:t xml:space="preserve">Метою державного управління охороною здоров’я є не лише лікування </w:t>
      </w:r>
      <w:proofErr w:type="spellStart"/>
      <w:r w:rsidRPr="005E3337">
        <w:rPr>
          <w:iCs/>
          <w:color w:val="000000"/>
        </w:rPr>
        <w:t>хвороб</w:t>
      </w:r>
      <w:proofErr w:type="spellEnd"/>
      <w:r w:rsidRPr="005E3337">
        <w:rPr>
          <w:iCs/>
          <w:color w:val="000000"/>
        </w:rPr>
        <w:t xml:space="preserve">, а й створення умов, за яких людина може зберігати здоров’я, отримувати своєчасну і якісну медичну допомогу, мати доступ до профілактики, реабілітації, психологічної підтримки, достовірної інформації та безпечного середовища. Саме тому сучасна політика охорони здоров’я дедалі більше переходить від вузько медичної моделі до моделі </w:t>
      </w:r>
      <w:r w:rsidRPr="005E3337">
        <w:rPr>
          <w:b/>
          <w:bCs/>
          <w:iCs/>
          <w:color w:val="000000"/>
        </w:rPr>
        <w:t>громадського здоров’я</w:t>
      </w:r>
      <w:r w:rsidRPr="005E3337">
        <w:rPr>
          <w:iCs/>
          <w:color w:val="000000"/>
        </w:rPr>
        <w:t>, у якій важливими є профілактика, спосіб життя, довкілля, харчування, умови праці, освіта, соціальна підтримка і доступність послуг.</w:t>
      </w:r>
    </w:p>
    <w:p w14:paraId="1023D9F4" w14:textId="77777777" w:rsidR="00F24D21" w:rsidRPr="005E3337" w:rsidRDefault="00F24D21" w:rsidP="00F24D21">
      <w:pPr>
        <w:pStyle w:val="ac"/>
        <w:spacing w:line="288" w:lineRule="auto"/>
        <w:ind w:firstLine="567"/>
        <w:rPr>
          <w:iCs/>
          <w:color w:val="000000"/>
        </w:rPr>
      </w:pPr>
      <w:r w:rsidRPr="005E3337">
        <w:rPr>
          <w:iCs/>
          <w:color w:val="000000"/>
        </w:rPr>
        <w:t>Особливості державного управління у сфері охорони здоров’я проявляються у кількох аспектах.</w:t>
      </w:r>
    </w:p>
    <w:p w14:paraId="4A6D1F09" w14:textId="77777777" w:rsidR="00F24D21" w:rsidRPr="005E3337" w:rsidRDefault="00F24D21" w:rsidP="00F24D21">
      <w:pPr>
        <w:pStyle w:val="ac"/>
        <w:spacing w:line="288" w:lineRule="auto"/>
        <w:ind w:firstLine="567"/>
        <w:rPr>
          <w:iCs/>
          <w:color w:val="000000"/>
        </w:rPr>
      </w:pPr>
      <w:r w:rsidRPr="005E3337">
        <w:rPr>
          <w:iCs/>
          <w:color w:val="000000"/>
        </w:rPr>
        <w:t xml:space="preserve">Перший аспект — </w:t>
      </w:r>
      <w:r w:rsidRPr="005E3337">
        <w:rPr>
          <w:b/>
          <w:bCs/>
          <w:iCs/>
          <w:color w:val="000000"/>
        </w:rPr>
        <w:t>висока суспільна значущість медичних послуг</w:t>
      </w:r>
      <w:r w:rsidRPr="005E3337">
        <w:rPr>
          <w:iCs/>
          <w:color w:val="000000"/>
        </w:rPr>
        <w:t>. Медична допомога не є звичайною ринковою послугою, оскільки від її доступності та якості залежить життя і здоров’я людини. Пацієнт часто не може повністю оцінити якість медичного рішення, перебуває в уразливому становищі й залежить від професійності лікаря та організації системи. Тому держава має регулювати стандарти медичної допомоги, кваліфікаційні вимоги, безпеку лікарських засобів, права пацієнтів і відповідальність медичних закладів.</w:t>
      </w:r>
    </w:p>
    <w:p w14:paraId="574C7B5A" w14:textId="77777777" w:rsidR="00F24D21" w:rsidRPr="005E3337" w:rsidRDefault="00F24D21" w:rsidP="00F24D21">
      <w:pPr>
        <w:pStyle w:val="ac"/>
        <w:spacing w:line="288" w:lineRule="auto"/>
        <w:ind w:firstLine="567"/>
        <w:rPr>
          <w:iCs/>
          <w:color w:val="000000"/>
        </w:rPr>
      </w:pPr>
      <w:r w:rsidRPr="005E3337">
        <w:rPr>
          <w:iCs/>
          <w:color w:val="000000"/>
        </w:rPr>
        <w:t xml:space="preserve">Другий аспект — </w:t>
      </w:r>
      <w:r w:rsidRPr="005E3337">
        <w:rPr>
          <w:b/>
          <w:bCs/>
          <w:iCs/>
          <w:color w:val="000000"/>
        </w:rPr>
        <w:t>необхідність поєднання доступності та якості</w:t>
      </w:r>
      <w:r w:rsidRPr="005E3337">
        <w:rPr>
          <w:iCs/>
          <w:color w:val="000000"/>
        </w:rPr>
        <w:t>. Система охорони здоров’я має бути доступною для населення територіально, фінансово, організаційно та інформаційно. Водночас доступність без якості не забезпечує належного результату. Наприклад, якщо амбулаторія формально є в громаді, але там немає лікаря, обладнання, ліків або можливості направлення до спеціаліста, доступ до медичної допомоги залишається неповним.</w:t>
      </w:r>
    </w:p>
    <w:p w14:paraId="2C2518CB" w14:textId="77777777" w:rsidR="00F24D21" w:rsidRPr="005E3337" w:rsidRDefault="00F24D21" w:rsidP="00F24D21">
      <w:pPr>
        <w:pStyle w:val="ac"/>
        <w:spacing w:line="288" w:lineRule="auto"/>
        <w:ind w:firstLine="567"/>
        <w:rPr>
          <w:iCs/>
          <w:color w:val="000000"/>
        </w:rPr>
      </w:pPr>
      <w:r w:rsidRPr="005E3337">
        <w:rPr>
          <w:iCs/>
          <w:color w:val="000000"/>
        </w:rPr>
        <w:lastRenderedPageBreak/>
        <w:t xml:space="preserve">Третій аспект — </w:t>
      </w:r>
      <w:r w:rsidRPr="005E3337">
        <w:rPr>
          <w:b/>
          <w:bCs/>
          <w:iCs/>
          <w:color w:val="000000"/>
        </w:rPr>
        <w:t>потреба у багаторівневій організації медичної допомоги</w:t>
      </w:r>
      <w:r w:rsidRPr="005E3337">
        <w:rPr>
          <w:iCs/>
          <w:color w:val="000000"/>
        </w:rPr>
        <w:t>. Система охорони здоров’я включає первинну, спеціалізовану, екстрену, високоспеціалізовану, реабілітаційну, паліативну, психіатричну, профілактичну та громадсько-санітарну допомогу. Кожен рівень має власну функцію. Первинна медична допомога має бути найближчою до людини, спеціалізована — забезпечувати діагностику й лікування складніших випадків, екстрена — реагувати на невідкладні стани, громадське здоров’я — попереджати ризики для населення.</w:t>
      </w:r>
    </w:p>
    <w:p w14:paraId="2634E935" w14:textId="77777777" w:rsidR="00F24D21" w:rsidRPr="005E3337" w:rsidRDefault="00F24D21" w:rsidP="00F24D21">
      <w:pPr>
        <w:pStyle w:val="ac"/>
        <w:spacing w:line="288" w:lineRule="auto"/>
        <w:ind w:firstLine="567"/>
        <w:rPr>
          <w:iCs/>
          <w:color w:val="000000"/>
        </w:rPr>
      </w:pPr>
      <w:r w:rsidRPr="005E3337">
        <w:rPr>
          <w:iCs/>
          <w:color w:val="000000"/>
        </w:rPr>
        <w:t xml:space="preserve">Четвертий аспект — </w:t>
      </w:r>
      <w:r w:rsidRPr="005E3337">
        <w:rPr>
          <w:b/>
          <w:bCs/>
          <w:iCs/>
          <w:color w:val="000000"/>
        </w:rPr>
        <w:t>висока вартість медичних технологій і обмеженість ресурсів</w:t>
      </w:r>
      <w:r w:rsidRPr="005E3337">
        <w:rPr>
          <w:iCs/>
          <w:color w:val="000000"/>
        </w:rPr>
        <w:t xml:space="preserve">. Держава завжди змушена вирішувати складне питання пріоритетів: які послуги фінансувати першочергово, як забезпечити </w:t>
      </w:r>
      <w:proofErr w:type="spellStart"/>
      <w:r w:rsidRPr="005E3337">
        <w:rPr>
          <w:iCs/>
          <w:color w:val="000000"/>
        </w:rPr>
        <w:t>дороговартісне</w:t>
      </w:r>
      <w:proofErr w:type="spellEnd"/>
      <w:r w:rsidRPr="005E3337">
        <w:rPr>
          <w:iCs/>
          <w:color w:val="000000"/>
        </w:rPr>
        <w:t xml:space="preserve"> лікування, як поєднати профілактику і лікування, як розподіляти ресурси між великими лікарнями і первинною ланкою, між містами і сільськими територіями. Саме тому управління охороною здоров’я потребує доказових рішень, медичної статистики, економічного аналізу і прозорого визначення пріоритетів.</w:t>
      </w:r>
    </w:p>
    <w:p w14:paraId="56E35857" w14:textId="77777777" w:rsidR="00F24D21" w:rsidRPr="005E3337" w:rsidRDefault="00F24D21" w:rsidP="00F24D21">
      <w:pPr>
        <w:pStyle w:val="ac"/>
        <w:spacing w:line="288" w:lineRule="auto"/>
        <w:ind w:firstLine="567"/>
        <w:rPr>
          <w:iCs/>
          <w:color w:val="000000"/>
        </w:rPr>
      </w:pPr>
      <w:r w:rsidRPr="005E3337">
        <w:rPr>
          <w:iCs/>
          <w:color w:val="000000"/>
        </w:rPr>
        <w:t xml:space="preserve">П’ятий аспект — </w:t>
      </w:r>
      <w:r w:rsidRPr="005E3337">
        <w:rPr>
          <w:b/>
          <w:bCs/>
          <w:iCs/>
          <w:color w:val="000000"/>
        </w:rPr>
        <w:t>етичний характер медичної політики</w:t>
      </w:r>
      <w:r w:rsidRPr="005E3337">
        <w:rPr>
          <w:iCs/>
          <w:color w:val="000000"/>
        </w:rPr>
        <w:t>. У сфері охорони здоров’я управлінські рішення часто пов’язані з чутливими питаннями: розподіл обмежених ресурсів, доступ до лікування, конфіденційність медичних даних, інформована згода, вакцинація, психічне здоров’я, паліативна допомога, репродуктивне здоров’я, медична реабілітація. Держава має забезпечувати баланс між суспільною безпекою, правами людини, професійною етикою і медичною доцільністю.</w:t>
      </w:r>
    </w:p>
    <w:p w14:paraId="6AC0E362" w14:textId="77777777" w:rsidR="00F24D21" w:rsidRPr="005E3337" w:rsidRDefault="00F24D21" w:rsidP="00F24D21">
      <w:pPr>
        <w:pStyle w:val="ac"/>
        <w:spacing w:line="288" w:lineRule="auto"/>
        <w:ind w:firstLine="567"/>
        <w:rPr>
          <w:iCs/>
          <w:color w:val="000000"/>
        </w:rPr>
      </w:pPr>
      <w:r w:rsidRPr="005E3337">
        <w:rPr>
          <w:iCs/>
          <w:color w:val="000000"/>
        </w:rPr>
        <w:t xml:space="preserve">До </w:t>
      </w:r>
      <w:r w:rsidRPr="005E3337">
        <w:rPr>
          <w:b/>
          <w:bCs/>
          <w:iCs/>
          <w:color w:val="000000"/>
        </w:rPr>
        <w:t>державних механізмів управління охороною здоров’я</w:t>
      </w:r>
      <w:r w:rsidRPr="005E3337">
        <w:rPr>
          <w:iCs/>
          <w:color w:val="000000"/>
        </w:rPr>
        <w:t xml:space="preserve"> належать правове регулювання, фінансування, стратегічне планування, стандартизація медичної допомоги, ліцензування, контроль якості, кадрова політика, розвиток інфраструктури, </w:t>
      </w:r>
      <w:proofErr w:type="spellStart"/>
      <w:r w:rsidRPr="005E3337">
        <w:rPr>
          <w:iCs/>
          <w:color w:val="000000"/>
        </w:rPr>
        <w:t>цифровізація</w:t>
      </w:r>
      <w:proofErr w:type="spellEnd"/>
      <w:r w:rsidRPr="005E3337">
        <w:rPr>
          <w:iCs/>
          <w:color w:val="000000"/>
        </w:rPr>
        <w:t xml:space="preserve">, державні програми, закупівля лікарських засобів, система громадського здоров’я, профілактика, інформаційні кампанії та </w:t>
      </w:r>
      <w:proofErr w:type="spellStart"/>
      <w:r w:rsidRPr="005E3337">
        <w:rPr>
          <w:iCs/>
          <w:color w:val="000000"/>
        </w:rPr>
        <w:t>міжсекторальна</w:t>
      </w:r>
      <w:proofErr w:type="spellEnd"/>
      <w:r w:rsidRPr="005E3337">
        <w:rPr>
          <w:iCs/>
          <w:color w:val="000000"/>
        </w:rPr>
        <w:t xml:space="preserve"> взаємодія.</w:t>
      </w:r>
    </w:p>
    <w:p w14:paraId="04E02862" w14:textId="77777777" w:rsidR="00F24D21" w:rsidRPr="005E3337" w:rsidRDefault="00F24D21" w:rsidP="00F24D21">
      <w:pPr>
        <w:pStyle w:val="ac"/>
        <w:spacing w:line="288" w:lineRule="auto"/>
        <w:ind w:firstLine="567"/>
        <w:rPr>
          <w:iCs/>
          <w:color w:val="000000"/>
        </w:rPr>
      </w:pPr>
      <w:r w:rsidRPr="005E3337">
        <w:rPr>
          <w:b/>
          <w:bCs/>
          <w:iCs/>
          <w:color w:val="000000"/>
        </w:rPr>
        <w:t>Правове регулювання</w:t>
      </w:r>
      <w:r w:rsidRPr="005E3337">
        <w:rPr>
          <w:iCs/>
          <w:color w:val="000000"/>
        </w:rPr>
        <w:t xml:space="preserve"> визначає права пацієнтів, обов’язки медичних працівників, порядок надання медичної допомоги, функціонування закладів охорони здоров’я, вимоги до лікарських засобів, правила медичної практики, стандарти безпеки і механізми контролю. Без правового регулювання медична система була б </w:t>
      </w:r>
      <w:proofErr w:type="spellStart"/>
      <w:r w:rsidRPr="005E3337">
        <w:rPr>
          <w:iCs/>
          <w:color w:val="000000"/>
        </w:rPr>
        <w:t>фрагментованою</w:t>
      </w:r>
      <w:proofErr w:type="spellEnd"/>
      <w:r w:rsidRPr="005E3337">
        <w:rPr>
          <w:iCs/>
          <w:color w:val="000000"/>
        </w:rPr>
        <w:t xml:space="preserve"> і непередбачуваною.</w:t>
      </w:r>
    </w:p>
    <w:p w14:paraId="2679DBCB" w14:textId="77777777" w:rsidR="00F24D21" w:rsidRPr="005E3337" w:rsidRDefault="00F24D21" w:rsidP="00F24D21">
      <w:pPr>
        <w:pStyle w:val="ac"/>
        <w:spacing w:line="288" w:lineRule="auto"/>
        <w:ind w:firstLine="567"/>
        <w:rPr>
          <w:iCs/>
          <w:color w:val="000000"/>
        </w:rPr>
      </w:pPr>
      <w:r w:rsidRPr="005E3337">
        <w:rPr>
          <w:b/>
          <w:bCs/>
          <w:iCs/>
          <w:color w:val="000000"/>
        </w:rPr>
        <w:t>Фінансування охорони здоров’я</w:t>
      </w:r>
      <w:r w:rsidRPr="005E3337">
        <w:rPr>
          <w:iCs/>
          <w:color w:val="000000"/>
        </w:rPr>
        <w:t xml:space="preserve"> є одним із центральних механізмів управління. Воно визначає, які послуги оплачуються державою, як фінансуються заклади, як оплачується праця медичних працівників, як </w:t>
      </w:r>
      <w:r w:rsidRPr="005E3337">
        <w:rPr>
          <w:iCs/>
          <w:color w:val="000000"/>
        </w:rPr>
        <w:lastRenderedPageBreak/>
        <w:t>закуповуються ліки й обладнання, як забезпечується доступність медичної допомоги. Важливо, щоб фінансування було пов’язане не лише з утриманням закладів, а й із реально наданими послугами, якістю, результатами й потребами населення.</w:t>
      </w:r>
    </w:p>
    <w:p w14:paraId="2BF1CA52" w14:textId="77777777" w:rsidR="00F24D21" w:rsidRPr="005E3337" w:rsidRDefault="00F24D21" w:rsidP="00F24D21">
      <w:pPr>
        <w:pStyle w:val="ac"/>
        <w:spacing w:line="288" w:lineRule="auto"/>
        <w:ind w:firstLine="567"/>
        <w:rPr>
          <w:iCs/>
          <w:color w:val="000000"/>
        </w:rPr>
      </w:pPr>
      <w:r w:rsidRPr="005E3337">
        <w:rPr>
          <w:iCs/>
          <w:color w:val="000000"/>
        </w:rPr>
        <w:t>Наприклад, якщо лікарня отримує кошти лише за фактом існування ліжок, у неї може не бути стимулу покращувати якість послуг. Якщо ж фінансування пов’язується з конкретними медичними послугами, які отримують пацієнти, виникає інша логіка управління — орієнтація на результат, облік пацієнтів, прозорість і контроль якості.</w:t>
      </w:r>
    </w:p>
    <w:p w14:paraId="75EB81E1" w14:textId="77777777" w:rsidR="00F24D21" w:rsidRPr="005E3337" w:rsidRDefault="00F24D21" w:rsidP="00F24D21">
      <w:pPr>
        <w:pStyle w:val="ac"/>
        <w:spacing w:line="288" w:lineRule="auto"/>
        <w:ind w:firstLine="567"/>
        <w:rPr>
          <w:iCs/>
          <w:color w:val="000000"/>
        </w:rPr>
      </w:pPr>
      <w:r w:rsidRPr="005E3337">
        <w:rPr>
          <w:b/>
          <w:bCs/>
          <w:iCs/>
          <w:color w:val="000000"/>
        </w:rPr>
        <w:t>Стандартизація медичної допомоги</w:t>
      </w:r>
      <w:r w:rsidRPr="005E3337">
        <w:rPr>
          <w:iCs/>
          <w:color w:val="000000"/>
        </w:rPr>
        <w:t xml:space="preserve"> передбачає розроблення клінічних протоколів, маршрутів пацієнта, стандартів лікування, вимог до діагностики, профілактики й реабілітації. Це необхідно для того, щоб пацієнт отримував допомогу відповідно до сучасних медичних знань, а не лише залежно від суб’єктивного досвіду конкретного лікаря чи можливостей конкретного закладу.</w:t>
      </w:r>
    </w:p>
    <w:p w14:paraId="66E289A0" w14:textId="77777777" w:rsidR="00F24D21" w:rsidRPr="005E3337" w:rsidRDefault="00F24D21" w:rsidP="00F24D21">
      <w:pPr>
        <w:pStyle w:val="ac"/>
        <w:spacing w:line="288" w:lineRule="auto"/>
        <w:ind w:firstLine="567"/>
        <w:rPr>
          <w:iCs/>
          <w:color w:val="000000"/>
        </w:rPr>
      </w:pPr>
      <w:r w:rsidRPr="005E3337">
        <w:rPr>
          <w:b/>
          <w:bCs/>
          <w:iCs/>
          <w:color w:val="000000"/>
        </w:rPr>
        <w:t>Ліцензування і контроль якості</w:t>
      </w:r>
      <w:r w:rsidRPr="005E3337">
        <w:rPr>
          <w:iCs/>
          <w:color w:val="000000"/>
        </w:rPr>
        <w:t xml:space="preserve"> забезпечують відповідність медичної практики встановленим вимогам. Заклад охорони здоров’я має мати відповідні приміщення, обладнання, персонал, документообіг, умови безпеки, дотримання санітарних норм. Контроль якості має стосуватися не лише формальної наявності документів, а й реальної безпеки пацієнта, якості лікування, доступності, комунікації та дотримання прав людини.</w:t>
      </w:r>
    </w:p>
    <w:p w14:paraId="1BC6A6C1" w14:textId="77777777" w:rsidR="00F24D21" w:rsidRPr="005E3337" w:rsidRDefault="00F24D21" w:rsidP="00F24D21">
      <w:pPr>
        <w:pStyle w:val="ac"/>
        <w:spacing w:line="288" w:lineRule="auto"/>
        <w:ind w:firstLine="567"/>
        <w:rPr>
          <w:iCs/>
          <w:color w:val="000000"/>
        </w:rPr>
      </w:pPr>
      <w:r w:rsidRPr="005E3337">
        <w:rPr>
          <w:b/>
          <w:bCs/>
          <w:iCs/>
          <w:color w:val="000000"/>
        </w:rPr>
        <w:t>Кадрова політика</w:t>
      </w:r>
      <w:r w:rsidRPr="005E3337">
        <w:rPr>
          <w:iCs/>
          <w:color w:val="000000"/>
        </w:rPr>
        <w:t xml:space="preserve"> є критично важливою для охорони здоров’я. Навіть найкраще обладнання не забезпечить якісної допомоги без лікарів, медичних сестер, фельдшерів, </w:t>
      </w:r>
      <w:proofErr w:type="spellStart"/>
      <w:r w:rsidRPr="005E3337">
        <w:rPr>
          <w:iCs/>
          <w:color w:val="000000"/>
        </w:rPr>
        <w:t>реабілітологів</w:t>
      </w:r>
      <w:proofErr w:type="spellEnd"/>
      <w:r w:rsidRPr="005E3337">
        <w:rPr>
          <w:iCs/>
          <w:color w:val="000000"/>
        </w:rPr>
        <w:t>, психологів, управлінців охорони здоров’я, фармацевтів і технічного персоналу. Кадрові проблеми особливо гостро проявляються в сільських громадах, прифронтових територіях, високоспеціалізованих напрямах і сфері психічного здоров’я. Держава має створювати стимули для підготовки, утримання й професійного розвитку медичних кадрів.</w:t>
      </w:r>
    </w:p>
    <w:p w14:paraId="2EF7F59C" w14:textId="77777777" w:rsidR="00F24D21" w:rsidRPr="005E3337" w:rsidRDefault="00F24D21" w:rsidP="00F24D21">
      <w:pPr>
        <w:pStyle w:val="ac"/>
        <w:spacing w:line="288" w:lineRule="auto"/>
        <w:ind w:firstLine="567"/>
        <w:rPr>
          <w:iCs/>
          <w:color w:val="000000"/>
        </w:rPr>
      </w:pPr>
      <w:proofErr w:type="spellStart"/>
      <w:r w:rsidRPr="005E3337">
        <w:rPr>
          <w:b/>
          <w:bCs/>
          <w:iCs/>
          <w:color w:val="000000"/>
        </w:rPr>
        <w:t>Цифровізація</w:t>
      </w:r>
      <w:proofErr w:type="spellEnd"/>
      <w:r w:rsidRPr="005E3337">
        <w:rPr>
          <w:b/>
          <w:bCs/>
          <w:iCs/>
          <w:color w:val="000000"/>
        </w:rPr>
        <w:t xml:space="preserve"> охорони здоров’я</w:t>
      </w:r>
      <w:r w:rsidRPr="005E3337">
        <w:rPr>
          <w:iCs/>
          <w:color w:val="000000"/>
        </w:rPr>
        <w:t xml:space="preserve"> є важливим сучасним механізмом управління. Електронні медичні записи, електронні рецепти, електронні направлення, цифрові реєстри, телемедицина, аналітика даних можуть підвищити прозорість, доступність і якість медичної допомоги. Проте </w:t>
      </w:r>
      <w:proofErr w:type="spellStart"/>
      <w:r w:rsidRPr="005E3337">
        <w:rPr>
          <w:iCs/>
          <w:color w:val="000000"/>
        </w:rPr>
        <w:t>цифровізація</w:t>
      </w:r>
      <w:proofErr w:type="spellEnd"/>
      <w:r w:rsidRPr="005E3337">
        <w:rPr>
          <w:iCs/>
          <w:color w:val="000000"/>
        </w:rPr>
        <w:t xml:space="preserve"> потребує захисту персональних даних, </w:t>
      </w:r>
      <w:proofErr w:type="spellStart"/>
      <w:r w:rsidRPr="005E3337">
        <w:rPr>
          <w:iCs/>
          <w:color w:val="000000"/>
        </w:rPr>
        <w:t>кібербезпеки</w:t>
      </w:r>
      <w:proofErr w:type="spellEnd"/>
      <w:r w:rsidRPr="005E3337">
        <w:rPr>
          <w:iCs/>
          <w:color w:val="000000"/>
        </w:rPr>
        <w:t>, цифрової грамотності медичних працівників і доступу пацієнтів до цифрових інструментів.</w:t>
      </w:r>
    </w:p>
    <w:p w14:paraId="79961DB0" w14:textId="77777777" w:rsidR="00F24D21" w:rsidRPr="005E3337" w:rsidRDefault="00F24D21" w:rsidP="00F24D21">
      <w:pPr>
        <w:pStyle w:val="ac"/>
        <w:spacing w:line="288" w:lineRule="auto"/>
        <w:ind w:firstLine="567"/>
        <w:rPr>
          <w:iCs/>
          <w:color w:val="000000"/>
        </w:rPr>
      </w:pPr>
      <w:r w:rsidRPr="005E3337">
        <w:rPr>
          <w:iCs/>
          <w:color w:val="000000"/>
        </w:rPr>
        <w:t xml:space="preserve">Наприклад, електронний рецепт може спростити доступ пацієнта до ліків, </w:t>
      </w:r>
      <w:r w:rsidRPr="005E3337">
        <w:rPr>
          <w:iCs/>
          <w:color w:val="000000"/>
        </w:rPr>
        <w:lastRenderedPageBreak/>
        <w:t>але для літньої людини або мешканця села без стабільного інтернету потрібна підтримка сімейного лікаря, аптеки або соціального працівника. Отже, цифрові інструменти мають доповнювати, а не замінювати людяний доступ до медичної допомоги.</w:t>
      </w:r>
    </w:p>
    <w:p w14:paraId="0EFDD5BD" w14:textId="77777777" w:rsidR="00F24D21" w:rsidRPr="005E3337" w:rsidRDefault="00F24D21" w:rsidP="00F24D21">
      <w:pPr>
        <w:pStyle w:val="ac"/>
        <w:spacing w:line="288" w:lineRule="auto"/>
        <w:ind w:firstLine="567"/>
        <w:rPr>
          <w:iCs/>
          <w:color w:val="000000"/>
        </w:rPr>
      </w:pPr>
      <w:r w:rsidRPr="005E3337">
        <w:rPr>
          <w:iCs/>
          <w:color w:val="000000"/>
        </w:rPr>
        <w:t xml:space="preserve">Окремою складовою є </w:t>
      </w:r>
      <w:r w:rsidRPr="005E3337">
        <w:rPr>
          <w:b/>
          <w:bCs/>
          <w:iCs/>
          <w:color w:val="000000"/>
        </w:rPr>
        <w:t>громадське здоров’я</w:t>
      </w:r>
      <w:r w:rsidRPr="005E3337">
        <w:rPr>
          <w:iCs/>
          <w:color w:val="000000"/>
        </w:rPr>
        <w:t xml:space="preserve">, яке спрямоване на профілактику захворювань і захист здоров’я населення загалом. Це вакцинація, епідеміологічний нагляд, профілактика інфекційних і неінфекційних </w:t>
      </w:r>
      <w:proofErr w:type="spellStart"/>
      <w:r w:rsidRPr="005E3337">
        <w:rPr>
          <w:iCs/>
          <w:color w:val="000000"/>
        </w:rPr>
        <w:t>хвороб</w:t>
      </w:r>
      <w:proofErr w:type="spellEnd"/>
      <w:r w:rsidRPr="005E3337">
        <w:rPr>
          <w:iCs/>
          <w:color w:val="000000"/>
        </w:rPr>
        <w:t>, популяризація здорового способу життя, контроль факторів ризику, санітарна освіта, моніторинг довкілля, реагування на епідемії. Громадське здоров’я працює не лише з пацієнтом, який уже захворів, а з населенням, щоб попередити хвороби.</w:t>
      </w:r>
    </w:p>
    <w:p w14:paraId="3AFD5D3F" w14:textId="77777777" w:rsidR="00F24D21" w:rsidRPr="005E3337" w:rsidRDefault="00F24D21" w:rsidP="00F24D21">
      <w:pPr>
        <w:pStyle w:val="ac"/>
        <w:spacing w:line="288" w:lineRule="auto"/>
        <w:ind w:firstLine="567"/>
        <w:rPr>
          <w:iCs/>
          <w:color w:val="000000"/>
        </w:rPr>
      </w:pPr>
      <w:r w:rsidRPr="005E3337">
        <w:rPr>
          <w:iCs/>
          <w:color w:val="000000"/>
        </w:rPr>
        <w:t>Наприклад, профілактика серцево-судинних захворювань включає не лише лікування у кардіолога, а й політику щодо харчування, фізичної активності, тютюнопаління, алкоголю, стресу, ранньої діагностики, інформаційних кампаній і доступу до первинної медичної допомоги.</w:t>
      </w:r>
    </w:p>
    <w:p w14:paraId="24EF0C76" w14:textId="77777777" w:rsidR="00F24D21" w:rsidRPr="005E3337" w:rsidRDefault="00F24D21" w:rsidP="00F24D21">
      <w:pPr>
        <w:pStyle w:val="ac"/>
        <w:spacing w:line="288" w:lineRule="auto"/>
        <w:ind w:firstLine="567"/>
        <w:rPr>
          <w:iCs/>
          <w:color w:val="000000"/>
        </w:rPr>
      </w:pPr>
      <w:r w:rsidRPr="005E3337">
        <w:rPr>
          <w:b/>
          <w:bCs/>
          <w:iCs/>
          <w:color w:val="000000"/>
        </w:rPr>
        <w:t>Стан та основні проблеми охорони здоров’я в Україні</w:t>
      </w:r>
      <w:r w:rsidRPr="005E3337">
        <w:rPr>
          <w:iCs/>
          <w:color w:val="000000"/>
        </w:rPr>
        <w:t xml:space="preserve"> можна розглядати через кілька груп викликів. Першою є проблема доступності медичної допомоги, особливо для мешканців сільських, віддалених, прифронтових і </w:t>
      </w:r>
      <w:proofErr w:type="spellStart"/>
      <w:r w:rsidRPr="005E3337">
        <w:rPr>
          <w:iCs/>
          <w:color w:val="000000"/>
        </w:rPr>
        <w:t>деокупованих</w:t>
      </w:r>
      <w:proofErr w:type="spellEnd"/>
      <w:r w:rsidRPr="005E3337">
        <w:rPr>
          <w:iCs/>
          <w:color w:val="000000"/>
        </w:rPr>
        <w:t xml:space="preserve"> територій. Другою є кадровий дефіцит і нерівномірний розподіл медичних працівників. Третьою є зношеність частини медичної інфраструктури й потреба в модернізації обладнання. Четвертою є фінансова вразливість системи та домогосподарств, особливо коли люди змушені витрачати власні кошти на ліки, діагностику або реабілітацію. П’ятою є висока поширеність неінфекційних захворювань, зокрема серцево-судинних, онкологічних, ендокринних, психічних розладів. Шостою є наслідки війни: травми, інвалідність, потреба в реабілітації, психосоціальній підтримці, лікуванні поранених, допомозі ветеранам і цивільним постраждалим.</w:t>
      </w:r>
    </w:p>
    <w:p w14:paraId="01BDC4CA" w14:textId="77777777" w:rsidR="00F24D21" w:rsidRPr="005E3337" w:rsidRDefault="00F24D21" w:rsidP="00F24D21">
      <w:pPr>
        <w:pStyle w:val="ac"/>
        <w:spacing w:line="288" w:lineRule="auto"/>
        <w:ind w:firstLine="567"/>
        <w:rPr>
          <w:iCs/>
          <w:color w:val="000000"/>
        </w:rPr>
      </w:pPr>
      <w:r w:rsidRPr="005E3337">
        <w:rPr>
          <w:iCs/>
          <w:color w:val="000000"/>
        </w:rPr>
        <w:t>Водночас важливо не подавати систему охорони здоров’я лише як сукупність проблем. Україна має значний потенціал: розвинену мережу медичних працівників, досвід реформування первинної ланки, цифрові інструменти, професійні медичні спільноти, волонтерську підтримку, міжнародну допомогу, спроможність до швидкої адаптації в кризових умовах. Завдання публічного управління полягає в тому, щоб цей потенціал перетворювати на стійкі інституційні рішення.</w:t>
      </w:r>
    </w:p>
    <w:p w14:paraId="68333C84" w14:textId="77777777" w:rsidR="00F24D21" w:rsidRPr="005E3337" w:rsidRDefault="00F24D21" w:rsidP="00F24D21">
      <w:pPr>
        <w:pStyle w:val="ac"/>
        <w:spacing w:line="288" w:lineRule="auto"/>
        <w:ind w:firstLine="567"/>
        <w:rPr>
          <w:iCs/>
          <w:color w:val="000000"/>
        </w:rPr>
      </w:pPr>
      <w:r w:rsidRPr="005E3337">
        <w:rPr>
          <w:iCs/>
          <w:color w:val="000000"/>
        </w:rPr>
        <w:t xml:space="preserve">Особливу увагу потрібно приділити категорії </w:t>
      </w:r>
      <w:r w:rsidRPr="005E3337">
        <w:rPr>
          <w:b/>
          <w:bCs/>
          <w:iCs/>
          <w:color w:val="000000"/>
        </w:rPr>
        <w:t>здоров’я</w:t>
      </w:r>
      <w:r w:rsidRPr="005E3337">
        <w:rPr>
          <w:iCs/>
          <w:color w:val="000000"/>
        </w:rPr>
        <w:t xml:space="preserve">. Всесвітньо визнаний підхід розглядає здоров’я не лише як відсутність </w:t>
      </w:r>
      <w:proofErr w:type="spellStart"/>
      <w:r w:rsidRPr="005E3337">
        <w:rPr>
          <w:iCs/>
          <w:color w:val="000000"/>
        </w:rPr>
        <w:t>хвороб</w:t>
      </w:r>
      <w:proofErr w:type="spellEnd"/>
      <w:r w:rsidRPr="005E3337">
        <w:rPr>
          <w:iCs/>
          <w:color w:val="000000"/>
        </w:rPr>
        <w:t xml:space="preserve">, а як стан фізичного, психічного і соціального благополуччя. Для публічного управління </w:t>
      </w:r>
      <w:r w:rsidRPr="005E3337">
        <w:rPr>
          <w:iCs/>
          <w:color w:val="000000"/>
        </w:rPr>
        <w:lastRenderedPageBreak/>
        <w:t xml:space="preserve">це означає, що здоров’я залежить не лише від лікарів і лікарень. Воно формується під впливом доходів, освіти, житлових умов, харчування, екології, безпеки, умов праці, соціальних </w:t>
      </w:r>
      <w:proofErr w:type="spellStart"/>
      <w:r w:rsidRPr="005E3337">
        <w:rPr>
          <w:iCs/>
          <w:color w:val="000000"/>
        </w:rPr>
        <w:t>зв’язків</w:t>
      </w:r>
      <w:proofErr w:type="spellEnd"/>
      <w:r w:rsidRPr="005E3337">
        <w:rPr>
          <w:iCs/>
          <w:color w:val="000000"/>
        </w:rPr>
        <w:t>, доступу до інформації, способу життя і рівня довіри до інституцій.</w:t>
      </w:r>
    </w:p>
    <w:p w14:paraId="10A58A92" w14:textId="77777777" w:rsidR="00F24D21" w:rsidRPr="005E3337" w:rsidRDefault="00F24D21" w:rsidP="00F24D21">
      <w:pPr>
        <w:pStyle w:val="ac"/>
        <w:spacing w:line="288" w:lineRule="auto"/>
        <w:ind w:firstLine="567"/>
        <w:rPr>
          <w:iCs/>
          <w:color w:val="000000"/>
        </w:rPr>
      </w:pPr>
      <w:r w:rsidRPr="005E3337">
        <w:rPr>
          <w:b/>
          <w:bCs/>
          <w:iCs/>
          <w:color w:val="000000"/>
        </w:rPr>
        <w:t>Здоров’я як біологічна категорія</w:t>
      </w:r>
      <w:r w:rsidRPr="005E3337">
        <w:rPr>
          <w:iCs/>
          <w:color w:val="000000"/>
        </w:rPr>
        <w:t xml:space="preserve"> відображає фізичний стан організму, функціонування органів і систем, наявність або відсутність </w:t>
      </w:r>
      <w:proofErr w:type="spellStart"/>
      <w:r w:rsidRPr="005E3337">
        <w:rPr>
          <w:iCs/>
          <w:color w:val="000000"/>
        </w:rPr>
        <w:t>хвороб</w:t>
      </w:r>
      <w:proofErr w:type="spellEnd"/>
      <w:r w:rsidRPr="005E3337">
        <w:rPr>
          <w:iCs/>
          <w:color w:val="000000"/>
        </w:rPr>
        <w:t>, травм, генетичних, вікових чи фізіологічних особливостей. У цьому вимірі важливими є діагностика, лікування, профілактика, вакцинація, реабілітація, медичні технології.</w:t>
      </w:r>
    </w:p>
    <w:p w14:paraId="39C1BBC3" w14:textId="77777777" w:rsidR="00F24D21" w:rsidRPr="005E3337" w:rsidRDefault="00F24D21" w:rsidP="00F24D21">
      <w:pPr>
        <w:pStyle w:val="ac"/>
        <w:spacing w:line="288" w:lineRule="auto"/>
        <w:ind w:firstLine="567"/>
        <w:rPr>
          <w:iCs/>
          <w:color w:val="000000"/>
        </w:rPr>
      </w:pPr>
      <w:r w:rsidRPr="005E3337">
        <w:rPr>
          <w:b/>
          <w:bCs/>
          <w:iCs/>
          <w:color w:val="000000"/>
        </w:rPr>
        <w:t>Здоров’я як соціальна категорія</w:t>
      </w:r>
      <w:r w:rsidRPr="005E3337">
        <w:rPr>
          <w:iCs/>
          <w:color w:val="000000"/>
        </w:rPr>
        <w:t xml:space="preserve"> означає, що стан здоров’я людини залежить від соціальних умов її життя. Бідність, безробіття, погані житлові умови, насильство, соціальна ізоляція, низький рівень освіти, недоступність медицини можуть погіршувати здоров’я не менше, ніж біологічні фактори. Наприклад, людина з низьким доходом може пізніше звертатися до лікаря, не купувати необхідні ліки, мати гірше харчування і жити в умовах підвищеного стресу.</w:t>
      </w:r>
    </w:p>
    <w:p w14:paraId="584CEE92" w14:textId="77777777" w:rsidR="00F24D21" w:rsidRPr="005E3337" w:rsidRDefault="00F24D21" w:rsidP="00F24D21">
      <w:pPr>
        <w:pStyle w:val="ac"/>
        <w:spacing w:line="288" w:lineRule="auto"/>
        <w:ind w:firstLine="567"/>
        <w:rPr>
          <w:iCs/>
          <w:color w:val="000000"/>
        </w:rPr>
      </w:pPr>
      <w:r w:rsidRPr="005E3337">
        <w:rPr>
          <w:b/>
          <w:bCs/>
          <w:iCs/>
          <w:color w:val="000000"/>
        </w:rPr>
        <w:t>Здоров’я як економічна категорія</w:t>
      </w:r>
      <w:r w:rsidRPr="005E3337">
        <w:rPr>
          <w:iCs/>
          <w:color w:val="000000"/>
        </w:rPr>
        <w:t xml:space="preserve"> пов’язане з продуктивністю праці, витратами на лікування, втратами робочого часу, інвалідністю, пенсійним навантаженням, витратами домогосподарств і держави. Інвестиції в профілактику, ранню діагностику, здоровий спосіб життя і реабілітацію можуть бути економічно вигіднішими, ніж лікування важких наслідків </w:t>
      </w:r>
      <w:proofErr w:type="spellStart"/>
      <w:r w:rsidRPr="005E3337">
        <w:rPr>
          <w:iCs/>
          <w:color w:val="000000"/>
        </w:rPr>
        <w:t>хвороб</w:t>
      </w:r>
      <w:proofErr w:type="spellEnd"/>
      <w:r w:rsidRPr="005E3337">
        <w:rPr>
          <w:iCs/>
          <w:color w:val="000000"/>
        </w:rPr>
        <w:t>.</w:t>
      </w:r>
    </w:p>
    <w:p w14:paraId="1A6942DD" w14:textId="77777777" w:rsidR="00F24D21" w:rsidRPr="005E3337" w:rsidRDefault="00F24D21" w:rsidP="00F24D21">
      <w:pPr>
        <w:pStyle w:val="ac"/>
        <w:spacing w:line="288" w:lineRule="auto"/>
        <w:ind w:firstLine="567"/>
        <w:rPr>
          <w:iCs/>
          <w:color w:val="000000"/>
        </w:rPr>
      </w:pPr>
      <w:r w:rsidRPr="005E3337">
        <w:rPr>
          <w:iCs/>
          <w:color w:val="000000"/>
        </w:rPr>
        <w:t>Проблеми здоров’я населення України мають комплексний характер. Серед них можна виділити високу поширеність хронічних неінфекційних захворювань, наслідки старіння населення, психічне виснаження через тривалі кризи й війну, травматизм, потребу в реабілітації, нерівність доступу до медичної допомоги, ризики інфекційних захворювань, вплив екологічних факторів, недостатню культуру профілактики, поширення шкідливих поведінкових практик, зокрема тютюнопаління, зловживання алкоголем, низьку фізичну активність, незбалансоване харчування.</w:t>
      </w:r>
    </w:p>
    <w:p w14:paraId="5336DA5F" w14:textId="77777777" w:rsidR="00F24D21" w:rsidRPr="005E3337" w:rsidRDefault="00F24D21" w:rsidP="00F24D21">
      <w:pPr>
        <w:pStyle w:val="ac"/>
        <w:spacing w:line="288" w:lineRule="auto"/>
        <w:ind w:firstLine="567"/>
        <w:rPr>
          <w:iCs/>
          <w:color w:val="000000"/>
        </w:rPr>
      </w:pPr>
      <w:r w:rsidRPr="005E3337">
        <w:rPr>
          <w:iCs/>
          <w:color w:val="000000"/>
        </w:rPr>
        <w:t xml:space="preserve">Шляхи розв’язання цих проблем мають включати розвиток первинної медичної допомоги, профілактичні програми, ранню діагностику, підтримку психічного здоров’я, розвиток реабілітації, цифрові інструменти, підвищення доступності ліків, модернізацію лікарень, підготовку кадрів, розвиток громадського здоров’я, </w:t>
      </w:r>
      <w:proofErr w:type="spellStart"/>
      <w:r w:rsidRPr="005E3337">
        <w:rPr>
          <w:iCs/>
          <w:color w:val="000000"/>
        </w:rPr>
        <w:t>міжсекторальну</w:t>
      </w:r>
      <w:proofErr w:type="spellEnd"/>
      <w:r w:rsidRPr="005E3337">
        <w:rPr>
          <w:iCs/>
          <w:color w:val="000000"/>
        </w:rPr>
        <w:t xml:space="preserve"> політику здоров’я в усіх сферах, а також просвітницькі кампанії щодо здорового способу життя.</w:t>
      </w:r>
    </w:p>
    <w:p w14:paraId="7A64504A" w14:textId="77777777" w:rsidR="00F24D21" w:rsidRPr="005E3337" w:rsidRDefault="00F24D21" w:rsidP="00F24D21">
      <w:pPr>
        <w:pStyle w:val="ac"/>
        <w:spacing w:line="288" w:lineRule="auto"/>
        <w:ind w:firstLine="567"/>
        <w:rPr>
          <w:iCs/>
          <w:color w:val="000000"/>
        </w:rPr>
      </w:pPr>
      <w:r w:rsidRPr="005E3337">
        <w:rPr>
          <w:iCs/>
          <w:color w:val="000000"/>
        </w:rPr>
        <w:t xml:space="preserve">Наприклад, боротьба з серцево-судинними захворюваннями не може бути лише справою кардіологів. Вона потребує роботи сімейних лікарів, контролю </w:t>
      </w:r>
      <w:r w:rsidRPr="005E3337">
        <w:rPr>
          <w:iCs/>
          <w:color w:val="000000"/>
        </w:rPr>
        <w:lastRenderedPageBreak/>
        <w:t>артеріального тиску, доступних ліків, просвіти населення, зменшення споживання солі, фізичної активності, боротьби з тютюнопалінням, управління стресом і раннього виявлення ризиків.</w:t>
      </w:r>
    </w:p>
    <w:p w14:paraId="756928A8" w14:textId="77777777" w:rsidR="00F24D21" w:rsidRPr="005E3337" w:rsidRDefault="00F24D21" w:rsidP="00F24D21">
      <w:pPr>
        <w:pStyle w:val="ac"/>
        <w:spacing w:line="288" w:lineRule="auto"/>
        <w:ind w:firstLine="567"/>
        <w:rPr>
          <w:iCs/>
          <w:color w:val="000000"/>
        </w:rPr>
      </w:pPr>
      <w:r w:rsidRPr="005E3337">
        <w:rPr>
          <w:iCs/>
          <w:color w:val="000000"/>
        </w:rPr>
        <w:t xml:space="preserve">Важливим чинником здоров’я населення є </w:t>
      </w:r>
      <w:r w:rsidRPr="005E3337">
        <w:rPr>
          <w:b/>
          <w:bCs/>
          <w:iCs/>
          <w:color w:val="000000"/>
        </w:rPr>
        <w:t>екологічний стан України</w:t>
      </w:r>
      <w:r w:rsidRPr="005E3337">
        <w:rPr>
          <w:iCs/>
          <w:color w:val="000000"/>
        </w:rPr>
        <w:t>. Забруднення повітря, води, ґрунтів, промислові викиди, неякісна питна вода, відходи, деградація екосистем, наслідки бойових дій, мінне забруднення, руйнування промислових і енергетичних об’єктів впливають на здоров’я населення безпосередньо і опосередковано. Тому охорона здоров’я має бути пов’язана з екологічною політикою, контролем довкілля, санітарним наглядом, містобудуванням, промисловою безпекою і політикою відновлення.</w:t>
      </w:r>
    </w:p>
    <w:p w14:paraId="5E49A5F2" w14:textId="77777777" w:rsidR="00F24D21" w:rsidRPr="005E3337" w:rsidRDefault="00F24D21" w:rsidP="00F24D21">
      <w:pPr>
        <w:pStyle w:val="ac"/>
        <w:spacing w:line="288" w:lineRule="auto"/>
        <w:ind w:firstLine="567"/>
        <w:rPr>
          <w:iCs/>
          <w:color w:val="000000"/>
        </w:rPr>
      </w:pPr>
      <w:r w:rsidRPr="005E3337">
        <w:rPr>
          <w:iCs/>
          <w:color w:val="000000"/>
        </w:rPr>
        <w:t>Наприклад, якщо в громаді є проблеми з якістю питної води, це не лише питання водоканалу. Це питання громадського здоров’я, екології, інфраструктури, лабораторного контролю, інформування населення і фінансування модернізації системи водопостачання.</w:t>
      </w:r>
    </w:p>
    <w:p w14:paraId="4A702AED" w14:textId="77777777" w:rsidR="00F24D21" w:rsidRPr="005E3337" w:rsidRDefault="00F24D21" w:rsidP="00F24D21">
      <w:pPr>
        <w:pStyle w:val="ac"/>
        <w:spacing w:line="288" w:lineRule="auto"/>
        <w:ind w:firstLine="567"/>
        <w:rPr>
          <w:iCs/>
          <w:color w:val="000000"/>
        </w:rPr>
      </w:pPr>
      <w:r w:rsidRPr="005E3337">
        <w:rPr>
          <w:iCs/>
          <w:color w:val="000000"/>
        </w:rPr>
        <w:t xml:space="preserve">Окреме місце займають </w:t>
      </w:r>
      <w:r w:rsidRPr="005E3337">
        <w:rPr>
          <w:b/>
          <w:bCs/>
          <w:iCs/>
          <w:color w:val="000000"/>
        </w:rPr>
        <w:t>медичні наслідки Чорнобильської катастрофи</w:t>
      </w:r>
      <w:r w:rsidRPr="005E3337">
        <w:rPr>
          <w:iCs/>
          <w:color w:val="000000"/>
        </w:rPr>
        <w:t>. Вони мають не лише медичний, а й соціальний, психологічний, демографічний, екологічний і управлінський вимір. Наслідки Чорнобиля включають підвищену увагу до онкологічних ризиків, захворювань щитоподібної залози, психосоціальних наслідків евакуації та переселення, довгострокового медичного спостереження, соціального захисту постраждалих категорій, моніторингу радіаційного забруднення, екологічної безпеки та культури управління техногенними ризиками.</w:t>
      </w:r>
    </w:p>
    <w:p w14:paraId="4C2BA328" w14:textId="77777777" w:rsidR="00F24D21" w:rsidRPr="005E3337" w:rsidRDefault="00F24D21" w:rsidP="00F24D21">
      <w:pPr>
        <w:pStyle w:val="ac"/>
        <w:spacing w:line="288" w:lineRule="auto"/>
        <w:ind w:firstLine="567"/>
        <w:rPr>
          <w:iCs/>
          <w:color w:val="000000"/>
        </w:rPr>
      </w:pPr>
      <w:r w:rsidRPr="005E3337">
        <w:rPr>
          <w:iCs/>
          <w:color w:val="000000"/>
        </w:rPr>
        <w:t>Для публічного управління Чорнобильська катастрофа є прикладом того, що медичні наслідки великих техногенних аварій не завершуються після ліквідації гострої фази. Вони потребують десятиліть медичного спостереження, соціальної підтримки, наукових досліджень, екологічного контролю, правового регулювання і комунікації з населенням. Важливо також враховувати психологічний вимір: страх, недовіра до офіційної інформації, травма переселення, стигматизація постраждалих територій можуть бути не менш значущими, ніж суто медичні показники.</w:t>
      </w:r>
    </w:p>
    <w:p w14:paraId="411F264C" w14:textId="77777777" w:rsidR="00F24D21" w:rsidRPr="005E3337" w:rsidRDefault="00F24D21" w:rsidP="00F24D21">
      <w:pPr>
        <w:pStyle w:val="ac"/>
        <w:spacing w:line="288" w:lineRule="auto"/>
        <w:ind w:firstLine="567"/>
        <w:rPr>
          <w:iCs/>
          <w:color w:val="000000"/>
        </w:rPr>
      </w:pPr>
      <w:r w:rsidRPr="005E3337">
        <w:rPr>
          <w:iCs/>
          <w:color w:val="000000"/>
        </w:rPr>
        <w:t xml:space="preserve">У підсумку охорона здоров’я як складова соціальної та гуманітарної політики має розглядатися комплексно. Вона охоплює медичну допомогу, громадське здоров’я, профілактику, реабілітацію, психічне здоров’я, екологічну безпеку, соціальні детермінанти здоров’я, </w:t>
      </w:r>
      <w:proofErr w:type="spellStart"/>
      <w:r w:rsidRPr="005E3337">
        <w:rPr>
          <w:iCs/>
          <w:color w:val="000000"/>
        </w:rPr>
        <w:t>цифровізацію</w:t>
      </w:r>
      <w:proofErr w:type="spellEnd"/>
      <w:r w:rsidRPr="005E3337">
        <w:rPr>
          <w:iCs/>
          <w:color w:val="000000"/>
        </w:rPr>
        <w:t xml:space="preserve">, кадрову політику, фінансування і захист прав пацієнтів. Ефективне державне управління в цій сфері має бути не лише реактивним, тобто спрямованим на лікування вже наявних </w:t>
      </w:r>
      <w:proofErr w:type="spellStart"/>
      <w:r w:rsidRPr="005E3337">
        <w:rPr>
          <w:iCs/>
          <w:color w:val="000000"/>
        </w:rPr>
        <w:t>хвороб</w:t>
      </w:r>
      <w:proofErr w:type="spellEnd"/>
      <w:r w:rsidRPr="005E3337">
        <w:rPr>
          <w:iCs/>
          <w:color w:val="000000"/>
        </w:rPr>
        <w:t xml:space="preserve">, а й превентивним, орієнтованим на </w:t>
      </w:r>
      <w:r w:rsidRPr="005E3337">
        <w:rPr>
          <w:iCs/>
          <w:color w:val="000000"/>
        </w:rPr>
        <w:lastRenderedPageBreak/>
        <w:t>попередження ризиків і створення здорового середовища.</w:t>
      </w:r>
    </w:p>
    <w:p w14:paraId="630D199C" w14:textId="77777777" w:rsidR="00F24D21" w:rsidRPr="005E3337" w:rsidRDefault="00F24D21" w:rsidP="00F24D21">
      <w:pPr>
        <w:pStyle w:val="ac"/>
        <w:spacing w:line="288" w:lineRule="auto"/>
        <w:ind w:firstLine="567"/>
        <w:rPr>
          <w:iCs/>
          <w:color w:val="000000"/>
        </w:rPr>
      </w:pPr>
      <w:r w:rsidRPr="005E3337">
        <w:rPr>
          <w:iCs/>
          <w:color w:val="000000"/>
        </w:rPr>
        <w:t>Для завершення лекційного фрагмента можна сформулювати таке визначення:</w:t>
      </w:r>
    </w:p>
    <w:p w14:paraId="089C5403" w14:textId="77777777" w:rsidR="00F24D21" w:rsidRPr="005E3337" w:rsidRDefault="00F24D21" w:rsidP="00F24D21">
      <w:pPr>
        <w:pStyle w:val="ac"/>
        <w:spacing w:line="288" w:lineRule="auto"/>
        <w:ind w:firstLine="567"/>
        <w:rPr>
          <w:iCs/>
          <w:color w:val="000000"/>
        </w:rPr>
      </w:pPr>
      <w:r w:rsidRPr="005E3337">
        <w:rPr>
          <w:b/>
          <w:bCs/>
          <w:iCs/>
          <w:color w:val="000000"/>
        </w:rPr>
        <w:t>Державне управління охороною здоров’я — це система правових, організаційних, фінансових, кадрових, медичних, профілактичних, інформаційних і контрольних механізмів, за допомогою яких держава та інші суб’єкти публічного управління забезпечують збереження і зміцнення здоров’я населення, доступ до якісної медичної допомоги, розвиток громадського здоров’я, профілактику захворювань, реабілітацію, санітарну безпеку, захист прав пацієнтів і формування умов для здорового життя.</w:t>
      </w:r>
    </w:p>
    <w:p w14:paraId="704F9E80" w14:textId="77777777" w:rsidR="00F24D21" w:rsidRPr="005E3337" w:rsidRDefault="00F24D21" w:rsidP="00F24D21">
      <w:pPr>
        <w:pStyle w:val="ac"/>
        <w:spacing w:line="288" w:lineRule="auto"/>
        <w:ind w:firstLine="567"/>
        <w:rPr>
          <w:iCs/>
          <w:color w:val="000000"/>
        </w:rPr>
      </w:pPr>
      <w:r w:rsidRPr="005E3337">
        <w:rPr>
          <w:iCs/>
          <w:color w:val="000000"/>
        </w:rPr>
        <w:t>Отже, охорона здоров’я є не лише галуззю медичного обслуговування, а фундаментальною сферою соціальної політики, людського розвитку і національної стійкості. Її ефективність залежить від здатності держави поєднувати медичні, соціальні, економічні, екологічні та управлінські механізми, забезпечувати доступність і якість послуг, підтримувати профілактику, реагувати на кризи й формувати таке середовище, у якому здоров’я людини розглядається як одна з найвищих суспільних цінностей.</w:t>
      </w:r>
    </w:p>
    <w:p w14:paraId="49A1C0BF" w14:textId="77777777" w:rsidR="00E63D4D" w:rsidRPr="005E3337" w:rsidRDefault="00E63D4D" w:rsidP="008879AE">
      <w:pPr>
        <w:pStyle w:val="ac"/>
        <w:spacing w:line="288" w:lineRule="auto"/>
        <w:ind w:firstLine="567"/>
        <w:rPr>
          <w:iCs/>
          <w:color w:val="000000"/>
        </w:rPr>
      </w:pPr>
    </w:p>
    <w:p w14:paraId="5262D6D4" w14:textId="77777777" w:rsidR="00170509" w:rsidRPr="005E3337" w:rsidRDefault="00170509" w:rsidP="00170509">
      <w:pPr>
        <w:pStyle w:val="ac"/>
        <w:spacing w:line="288" w:lineRule="auto"/>
        <w:ind w:firstLine="567"/>
        <w:rPr>
          <w:b/>
          <w:bCs/>
          <w:iCs/>
          <w:color w:val="000000"/>
        </w:rPr>
      </w:pPr>
      <w:r w:rsidRPr="005E3337">
        <w:rPr>
          <w:b/>
          <w:bCs/>
          <w:iCs/>
          <w:color w:val="000000"/>
        </w:rPr>
        <w:t>7.6. Світова проблема старіння населення та публічна політика пенсійного забезпечення</w:t>
      </w:r>
    </w:p>
    <w:p w14:paraId="34D86FAA" w14:textId="77777777" w:rsidR="00170509" w:rsidRPr="005E3337" w:rsidRDefault="00170509" w:rsidP="00170509">
      <w:pPr>
        <w:pStyle w:val="ac"/>
        <w:spacing w:line="288" w:lineRule="auto"/>
        <w:ind w:firstLine="567"/>
        <w:rPr>
          <w:iCs/>
          <w:color w:val="000000"/>
        </w:rPr>
      </w:pPr>
      <w:r w:rsidRPr="005E3337">
        <w:rPr>
          <w:iCs/>
          <w:color w:val="000000"/>
        </w:rPr>
        <w:t xml:space="preserve">Старіння населення є однією з ключових глобальних соціально-демографічних проблем ХХІ століття. Воно означає зростання частки осіб старших вікових груп у загальній структурі населення внаслідок збільшення тривалості життя, зниження народжуваності, зміни сімейних моделей, міграційних процесів і трансформації ринку праці. Для публічного управління старіння населення є не лише демографічним явищем, а складним управлінським викликом, який впливає на пенсійну систему, охорону здоров’я, соціальні послуги, ринок праці, </w:t>
      </w:r>
      <w:proofErr w:type="spellStart"/>
      <w:r w:rsidRPr="005E3337">
        <w:rPr>
          <w:iCs/>
          <w:color w:val="000000"/>
        </w:rPr>
        <w:t>міжпоколінну</w:t>
      </w:r>
      <w:proofErr w:type="spellEnd"/>
      <w:r w:rsidRPr="005E3337">
        <w:rPr>
          <w:iCs/>
          <w:color w:val="000000"/>
        </w:rPr>
        <w:t xml:space="preserve"> солідарність, бюджетну політику, розвиток громад і довгострокову стійкість держави.</w:t>
      </w:r>
    </w:p>
    <w:p w14:paraId="6E408EC4" w14:textId="77777777" w:rsidR="00170509" w:rsidRPr="005E3337" w:rsidRDefault="00170509" w:rsidP="00170509">
      <w:pPr>
        <w:pStyle w:val="ac"/>
        <w:spacing w:line="288" w:lineRule="auto"/>
        <w:ind w:firstLine="567"/>
        <w:rPr>
          <w:iCs/>
          <w:color w:val="000000"/>
        </w:rPr>
      </w:pPr>
      <w:r w:rsidRPr="005E3337">
        <w:rPr>
          <w:iCs/>
          <w:color w:val="000000"/>
        </w:rPr>
        <w:t xml:space="preserve">У науковому розумінні </w:t>
      </w:r>
      <w:r w:rsidRPr="005E3337">
        <w:rPr>
          <w:b/>
          <w:bCs/>
          <w:iCs/>
          <w:color w:val="000000"/>
        </w:rPr>
        <w:t>старіння населення</w:t>
      </w:r>
      <w:r w:rsidRPr="005E3337">
        <w:rPr>
          <w:iCs/>
          <w:color w:val="000000"/>
        </w:rPr>
        <w:t xml:space="preserve"> можна визначити як процес зміни вікової структури суспільства, за якого зростає частка осіб похилого віку і водночас зменшується або повільніше зростає частка населення працездатного віку та дітей. За оцінками ООН, частка людей віком 65 років і старше у світі зростатиме між 2022 і 2050 роками; ООН також подає орієнтир, що до 2050 року приблизно кожна шоста людина у світі буде старшою за 65 років. </w:t>
      </w:r>
    </w:p>
    <w:p w14:paraId="3DB1F661" w14:textId="77777777" w:rsidR="00170509" w:rsidRPr="005E3337" w:rsidRDefault="00170509" w:rsidP="00170509">
      <w:pPr>
        <w:pStyle w:val="ac"/>
        <w:spacing w:line="288" w:lineRule="auto"/>
        <w:ind w:firstLine="567"/>
        <w:rPr>
          <w:iCs/>
          <w:color w:val="000000"/>
        </w:rPr>
      </w:pPr>
      <w:r w:rsidRPr="005E3337">
        <w:rPr>
          <w:iCs/>
          <w:color w:val="000000"/>
        </w:rPr>
        <w:lastRenderedPageBreak/>
        <w:t xml:space="preserve">Для публічного управління старіння населення створює кілька взаємопов’язаних проблем. Перша проблема — </w:t>
      </w:r>
      <w:r w:rsidRPr="005E3337">
        <w:rPr>
          <w:b/>
          <w:bCs/>
          <w:iCs/>
          <w:color w:val="000000"/>
        </w:rPr>
        <w:t>зростання навантаження на пенсійні системи</w:t>
      </w:r>
      <w:r w:rsidRPr="005E3337">
        <w:rPr>
          <w:iCs/>
          <w:color w:val="000000"/>
        </w:rPr>
        <w:t>. Якщо кількість пенсіонерів зростає, а кількість працюючих осіб, які сплачують внески, зменшується або зростає повільніше, солідарна пенсійна система стикається з фінансовою напругою. Це особливо складно для країн, де пенсії переважно фінансуються за рахунок поточних внесків працюючого населення.</w:t>
      </w:r>
    </w:p>
    <w:p w14:paraId="6F45C6C5" w14:textId="77777777" w:rsidR="00170509" w:rsidRPr="005E3337" w:rsidRDefault="00170509" w:rsidP="00170509">
      <w:pPr>
        <w:pStyle w:val="ac"/>
        <w:spacing w:line="288" w:lineRule="auto"/>
        <w:ind w:firstLine="567"/>
        <w:rPr>
          <w:iCs/>
          <w:color w:val="000000"/>
        </w:rPr>
      </w:pPr>
      <w:r w:rsidRPr="005E3337">
        <w:rPr>
          <w:iCs/>
          <w:color w:val="000000"/>
        </w:rPr>
        <w:t xml:space="preserve">Друга проблема — </w:t>
      </w:r>
      <w:r w:rsidRPr="005E3337">
        <w:rPr>
          <w:b/>
          <w:bCs/>
          <w:iCs/>
          <w:color w:val="000000"/>
        </w:rPr>
        <w:t>зростання потреби в медичних і соціальних послугах</w:t>
      </w:r>
      <w:r w:rsidRPr="005E3337">
        <w:rPr>
          <w:iCs/>
          <w:color w:val="000000"/>
        </w:rPr>
        <w:t>. Люди старшого віку частіше потребують лікування хронічних захворювань, реабілітації, довготривалого догляду, паліативної допомоги, соціального супроводу, підтримки вдома, доступного транспорту й адаптованого житла. Тому старіння населення впливає не лише на пенсії, а й на всю систему соціальної та медичної політики.</w:t>
      </w:r>
    </w:p>
    <w:p w14:paraId="62E7641B" w14:textId="77777777" w:rsidR="00170509" w:rsidRPr="005E3337" w:rsidRDefault="00170509" w:rsidP="00170509">
      <w:pPr>
        <w:pStyle w:val="ac"/>
        <w:spacing w:line="288" w:lineRule="auto"/>
        <w:ind w:firstLine="567"/>
        <w:rPr>
          <w:iCs/>
          <w:color w:val="000000"/>
        </w:rPr>
      </w:pPr>
      <w:r w:rsidRPr="005E3337">
        <w:rPr>
          <w:iCs/>
          <w:color w:val="000000"/>
        </w:rPr>
        <w:t xml:space="preserve">Третя проблема — </w:t>
      </w:r>
      <w:r w:rsidRPr="005E3337">
        <w:rPr>
          <w:b/>
          <w:bCs/>
          <w:iCs/>
          <w:color w:val="000000"/>
        </w:rPr>
        <w:t>зміна структури ринку праці</w:t>
      </w:r>
      <w:r w:rsidRPr="005E3337">
        <w:rPr>
          <w:iCs/>
          <w:color w:val="000000"/>
        </w:rPr>
        <w:t xml:space="preserve">. Зменшення частки населення працездатного віку може призводити до дефіциту робочої сили, потреби в довшій економічній активності, перекваліфікації працівників старшого віку, адаптації робочих місць і боротьби з віковою дискримінацією. OECD у звіті </w:t>
      </w:r>
      <w:proofErr w:type="spellStart"/>
      <w:r w:rsidRPr="005E3337">
        <w:rPr>
          <w:i/>
          <w:iCs/>
          <w:color w:val="000000"/>
        </w:rPr>
        <w:t>Pensions</w:t>
      </w:r>
      <w:proofErr w:type="spellEnd"/>
      <w:r w:rsidRPr="005E3337">
        <w:rPr>
          <w:i/>
          <w:iCs/>
          <w:color w:val="000000"/>
        </w:rPr>
        <w:t xml:space="preserve"> </w:t>
      </w:r>
      <w:proofErr w:type="spellStart"/>
      <w:r w:rsidRPr="005E3337">
        <w:rPr>
          <w:i/>
          <w:iCs/>
          <w:color w:val="000000"/>
        </w:rPr>
        <w:t>at</w:t>
      </w:r>
      <w:proofErr w:type="spellEnd"/>
      <w:r w:rsidRPr="005E3337">
        <w:rPr>
          <w:i/>
          <w:iCs/>
          <w:color w:val="000000"/>
        </w:rPr>
        <w:t xml:space="preserve"> a </w:t>
      </w:r>
      <w:proofErr w:type="spellStart"/>
      <w:r w:rsidRPr="005E3337">
        <w:rPr>
          <w:i/>
          <w:iCs/>
          <w:color w:val="000000"/>
        </w:rPr>
        <w:t>Glance</w:t>
      </w:r>
      <w:proofErr w:type="spellEnd"/>
      <w:r w:rsidRPr="005E3337">
        <w:rPr>
          <w:i/>
          <w:iCs/>
          <w:color w:val="000000"/>
        </w:rPr>
        <w:t xml:space="preserve"> 2025</w:t>
      </w:r>
      <w:r w:rsidRPr="005E3337">
        <w:rPr>
          <w:iCs/>
          <w:color w:val="000000"/>
        </w:rPr>
        <w:t xml:space="preserve"> наголошує, що швидке старіння населення продовжуватиме тиснути на пенсійні системи: у країнах OECD прогнозується зростання співвідношення людей віком 65+ до населення 20–64 років із 33 на 100 у 2025 році до 52 на 100 у 2050 році. </w:t>
      </w:r>
    </w:p>
    <w:p w14:paraId="61F8596A" w14:textId="77777777" w:rsidR="00170509" w:rsidRPr="005E3337" w:rsidRDefault="00170509" w:rsidP="00170509">
      <w:pPr>
        <w:pStyle w:val="ac"/>
        <w:spacing w:line="288" w:lineRule="auto"/>
        <w:ind w:firstLine="567"/>
        <w:rPr>
          <w:iCs/>
          <w:color w:val="000000"/>
        </w:rPr>
      </w:pPr>
      <w:r w:rsidRPr="005E3337">
        <w:rPr>
          <w:iCs/>
          <w:color w:val="000000"/>
        </w:rPr>
        <w:t xml:space="preserve">Четверта проблема — </w:t>
      </w:r>
      <w:r w:rsidRPr="005E3337">
        <w:rPr>
          <w:b/>
          <w:bCs/>
          <w:iCs/>
          <w:color w:val="000000"/>
        </w:rPr>
        <w:t>ризик соціальної ізоляції людей похилого віку</w:t>
      </w:r>
      <w:r w:rsidRPr="005E3337">
        <w:rPr>
          <w:iCs/>
          <w:color w:val="000000"/>
        </w:rPr>
        <w:t>. Старіння не можна розглядати лише через пенсійні виплати. Людина похилого віку може мати дохід, але залишатися соціально ізольованою, не мати доступу до цифрових послуг, медичної допомоги, транспорту, культурного життя або підтримки родини. Тому сучасна політика старіння має бути спрямована не лише на матеріальне забезпечення, а й на активне, гідне та соціально включене довголіття.</w:t>
      </w:r>
    </w:p>
    <w:p w14:paraId="0F8B3025" w14:textId="77777777" w:rsidR="00170509" w:rsidRPr="005E3337" w:rsidRDefault="00170509" w:rsidP="00170509">
      <w:pPr>
        <w:pStyle w:val="ac"/>
        <w:spacing w:line="288" w:lineRule="auto"/>
        <w:ind w:firstLine="567"/>
        <w:rPr>
          <w:iCs/>
          <w:color w:val="000000"/>
        </w:rPr>
      </w:pPr>
      <w:r w:rsidRPr="005E3337">
        <w:rPr>
          <w:iCs/>
          <w:color w:val="000000"/>
        </w:rPr>
        <w:t xml:space="preserve">Основними чинниками старіння населення є </w:t>
      </w:r>
      <w:r w:rsidRPr="005E3337">
        <w:rPr>
          <w:b/>
          <w:bCs/>
          <w:iCs/>
          <w:color w:val="000000"/>
        </w:rPr>
        <w:t>зниження народжуваності</w:t>
      </w:r>
      <w:r w:rsidRPr="005E3337">
        <w:rPr>
          <w:iCs/>
          <w:color w:val="000000"/>
        </w:rPr>
        <w:t xml:space="preserve">, </w:t>
      </w:r>
      <w:r w:rsidRPr="005E3337">
        <w:rPr>
          <w:b/>
          <w:bCs/>
          <w:iCs/>
          <w:color w:val="000000"/>
        </w:rPr>
        <w:t>збільшення тривалості життя</w:t>
      </w:r>
      <w:r w:rsidRPr="005E3337">
        <w:rPr>
          <w:iCs/>
          <w:color w:val="000000"/>
        </w:rPr>
        <w:t xml:space="preserve">, </w:t>
      </w:r>
      <w:r w:rsidRPr="005E3337">
        <w:rPr>
          <w:b/>
          <w:bCs/>
          <w:iCs/>
          <w:color w:val="000000"/>
        </w:rPr>
        <w:t>міграція працездатного населення</w:t>
      </w:r>
      <w:r w:rsidRPr="005E3337">
        <w:rPr>
          <w:iCs/>
          <w:color w:val="000000"/>
        </w:rPr>
        <w:t xml:space="preserve">, </w:t>
      </w:r>
      <w:r w:rsidRPr="005E3337">
        <w:rPr>
          <w:b/>
          <w:bCs/>
          <w:iCs/>
          <w:color w:val="000000"/>
        </w:rPr>
        <w:t>урбанізація</w:t>
      </w:r>
      <w:r w:rsidRPr="005E3337">
        <w:rPr>
          <w:iCs/>
          <w:color w:val="000000"/>
        </w:rPr>
        <w:t xml:space="preserve">, </w:t>
      </w:r>
      <w:r w:rsidRPr="005E3337">
        <w:rPr>
          <w:b/>
          <w:bCs/>
          <w:iCs/>
          <w:color w:val="000000"/>
        </w:rPr>
        <w:t>зміна сімейної структури</w:t>
      </w:r>
      <w:r w:rsidRPr="005E3337">
        <w:rPr>
          <w:iCs/>
          <w:color w:val="000000"/>
        </w:rPr>
        <w:t xml:space="preserve"> і </w:t>
      </w:r>
      <w:r w:rsidRPr="005E3337">
        <w:rPr>
          <w:b/>
          <w:bCs/>
          <w:iCs/>
          <w:color w:val="000000"/>
        </w:rPr>
        <w:t>медичний прогрес</w:t>
      </w:r>
      <w:r w:rsidRPr="005E3337">
        <w:rPr>
          <w:iCs/>
          <w:color w:val="000000"/>
        </w:rPr>
        <w:t>. Зниження народжуваності зменшує частку молодших вікових груп. Збільшення тривалості життя підвищує частку людей старшого віку. Міграція молоді та працездатних осіб може прискорювати старіння окремих регіонів і громад. Зміна сімейної структури означає, що традиційна модель догляду за літніми людьми всередині великої родини слабшає, а отже зростає роль держави, громад і соціальних служб.</w:t>
      </w:r>
    </w:p>
    <w:p w14:paraId="69C2BFD9" w14:textId="77777777" w:rsidR="00170509" w:rsidRPr="005E3337" w:rsidRDefault="00170509" w:rsidP="00170509">
      <w:pPr>
        <w:pStyle w:val="ac"/>
        <w:spacing w:line="288" w:lineRule="auto"/>
        <w:ind w:firstLine="567"/>
        <w:rPr>
          <w:iCs/>
          <w:color w:val="000000"/>
        </w:rPr>
      </w:pPr>
      <w:r w:rsidRPr="005E3337">
        <w:rPr>
          <w:iCs/>
          <w:color w:val="000000"/>
        </w:rPr>
        <w:lastRenderedPageBreak/>
        <w:t xml:space="preserve">Старіння населення може розвиватися за кількома сценаріями. </w:t>
      </w:r>
      <w:r w:rsidRPr="005E3337">
        <w:rPr>
          <w:b/>
          <w:bCs/>
          <w:iCs/>
          <w:color w:val="000000"/>
        </w:rPr>
        <w:t>Пасивний сценарій</w:t>
      </w:r>
      <w:r w:rsidRPr="005E3337">
        <w:rPr>
          <w:iCs/>
          <w:color w:val="000000"/>
        </w:rPr>
        <w:t xml:space="preserve"> передбачає, що держава реагує лише на зростання видатків і дефіцитів, не змінюючи системи соціальних послуг, ринку праці й профілактики здоров’я. Такий сценарій призводить до поглиблення фінансового тиску, зниження якості пенсійного забезпечення і зростання соціальної вразливості літніх людей.</w:t>
      </w:r>
    </w:p>
    <w:p w14:paraId="6F46E1D0" w14:textId="77777777" w:rsidR="00170509" w:rsidRPr="005E3337" w:rsidRDefault="00170509" w:rsidP="00170509">
      <w:pPr>
        <w:pStyle w:val="ac"/>
        <w:spacing w:line="288" w:lineRule="auto"/>
        <w:ind w:firstLine="567"/>
        <w:rPr>
          <w:iCs/>
          <w:color w:val="000000"/>
        </w:rPr>
      </w:pPr>
      <w:r w:rsidRPr="005E3337">
        <w:rPr>
          <w:b/>
          <w:bCs/>
          <w:iCs/>
          <w:color w:val="000000"/>
        </w:rPr>
        <w:t>Компенсаторний сценарій</w:t>
      </w:r>
      <w:r w:rsidRPr="005E3337">
        <w:rPr>
          <w:iCs/>
          <w:color w:val="000000"/>
        </w:rPr>
        <w:t xml:space="preserve"> полягає в тому, що держава підвищує пенсії, розширює допомоги й медичні витрати, але без системного оновлення підходів до активного старіння, зайнятості, профілактики, догляду та </w:t>
      </w:r>
      <w:proofErr w:type="spellStart"/>
      <w:r w:rsidRPr="005E3337">
        <w:rPr>
          <w:iCs/>
          <w:color w:val="000000"/>
        </w:rPr>
        <w:t>міжпоколінної</w:t>
      </w:r>
      <w:proofErr w:type="spellEnd"/>
      <w:r w:rsidRPr="005E3337">
        <w:rPr>
          <w:iCs/>
          <w:color w:val="000000"/>
        </w:rPr>
        <w:t xml:space="preserve"> політики. Він частково пом’якшує наслідки, але не усуває структурної проблеми.</w:t>
      </w:r>
    </w:p>
    <w:p w14:paraId="0D51DDAE" w14:textId="77777777" w:rsidR="00170509" w:rsidRPr="005E3337" w:rsidRDefault="00170509" w:rsidP="00170509">
      <w:pPr>
        <w:pStyle w:val="ac"/>
        <w:spacing w:line="288" w:lineRule="auto"/>
        <w:ind w:firstLine="567"/>
        <w:rPr>
          <w:iCs/>
          <w:color w:val="000000"/>
        </w:rPr>
      </w:pPr>
      <w:r w:rsidRPr="005E3337">
        <w:rPr>
          <w:b/>
          <w:bCs/>
          <w:iCs/>
          <w:color w:val="000000"/>
        </w:rPr>
        <w:t>Активний сценарій</w:t>
      </w:r>
      <w:r w:rsidRPr="005E3337">
        <w:rPr>
          <w:iCs/>
          <w:color w:val="000000"/>
        </w:rPr>
        <w:t xml:space="preserve"> передбачає, що старіння населення розглядається не лише як тягар, а і як підстава для комплексної політики: підтримки здорового довголіття, гнучкої зайнятості старших працівників, розвитку довготривалого догляду, адаптації міст і громад, цифрової інклюзії, розвитку «срібної економіки», реформування пенсійної системи та зміцнення </w:t>
      </w:r>
      <w:proofErr w:type="spellStart"/>
      <w:r w:rsidRPr="005E3337">
        <w:rPr>
          <w:iCs/>
          <w:color w:val="000000"/>
        </w:rPr>
        <w:t>міжпоколінної</w:t>
      </w:r>
      <w:proofErr w:type="spellEnd"/>
      <w:r w:rsidRPr="005E3337">
        <w:rPr>
          <w:iCs/>
          <w:color w:val="000000"/>
        </w:rPr>
        <w:t xml:space="preserve"> солідарності.</w:t>
      </w:r>
    </w:p>
    <w:p w14:paraId="18B20C18" w14:textId="77777777" w:rsidR="00170509" w:rsidRPr="005E3337" w:rsidRDefault="00170509" w:rsidP="00170509">
      <w:pPr>
        <w:pStyle w:val="ac"/>
        <w:spacing w:line="288" w:lineRule="auto"/>
        <w:ind w:firstLine="567"/>
        <w:rPr>
          <w:iCs/>
          <w:color w:val="000000"/>
        </w:rPr>
      </w:pPr>
      <w:r w:rsidRPr="005E3337">
        <w:rPr>
          <w:iCs/>
          <w:color w:val="000000"/>
        </w:rPr>
        <w:t xml:space="preserve">У цьому контексті важливим є поняття </w:t>
      </w:r>
      <w:r w:rsidRPr="005E3337">
        <w:rPr>
          <w:b/>
          <w:bCs/>
          <w:iCs/>
          <w:color w:val="000000"/>
        </w:rPr>
        <w:t>«забезпеченої старості»</w:t>
      </w:r>
      <w:r w:rsidRPr="005E3337">
        <w:rPr>
          <w:iCs/>
          <w:color w:val="000000"/>
        </w:rPr>
        <w:t>. Держава як гарант забезпеченої старості має створити такі правові, фінансові, соціальні й організаційні умови, за яких людина після завершення активної трудової діяльності не втрачає гідність, доступ до базових потреб, медичної допомоги, соціальних послуг, житла, участі в житті громади та захисту від бідності. Забезпечена старість не зводиться лише до розміру пенсії. Вона включає пенсійний дохід, доступну медицину, соціальні послуги, безпечне житло, можливість соціальної участі, захист від насильства, цифрову доступність і повагу до людської гідності.</w:t>
      </w:r>
    </w:p>
    <w:p w14:paraId="0186AAD2" w14:textId="77777777" w:rsidR="00170509" w:rsidRPr="005E3337" w:rsidRDefault="00170509" w:rsidP="00170509">
      <w:pPr>
        <w:pStyle w:val="ac"/>
        <w:spacing w:line="288" w:lineRule="auto"/>
        <w:ind w:firstLine="567"/>
        <w:rPr>
          <w:iCs/>
          <w:color w:val="000000"/>
        </w:rPr>
      </w:pPr>
      <w:r w:rsidRPr="005E3337">
        <w:rPr>
          <w:iCs/>
          <w:color w:val="000000"/>
        </w:rPr>
        <w:t xml:space="preserve">Пенсійне забезпечення є центральним інструментом політики забезпеченої старості. У світовій практиці сформувалося кілька моделей пенсійних систем. </w:t>
      </w:r>
      <w:r w:rsidRPr="005E3337">
        <w:rPr>
          <w:b/>
          <w:bCs/>
          <w:iCs/>
          <w:color w:val="000000"/>
        </w:rPr>
        <w:t>Солідарна система</w:t>
      </w:r>
      <w:r w:rsidRPr="005E3337">
        <w:rPr>
          <w:iCs/>
          <w:color w:val="000000"/>
        </w:rPr>
        <w:t xml:space="preserve"> ґрунтується на принципі </w:t>
      </w:r>
      <w:proofErr w:type="spellStart"/>
      <w:r w:rsidRPr="005E3337">
        <w:rPr>
          <w:iCs/>
          <w:color w:val="000000"/>
        </w:rPr>
        <w:t>міжпоколінної</w:t>
      </w:r>
      <w:proofErr w:type="spellEnd"/>
      <w:r w:rsidRPr="005E3337">
        <w:rPr>
          <w:iCs/>
          <w:color w:val="000000"/>
        </w:rPr>
        <w:t xml:space="preserve"> солідарності: нинішні працюючі сплачують внески, з яких фінансуються пенсії нинішнім пенсіонерам. Її перевага — соціальна універсальність і здатність забезпечити базовий дохід широким групам населення. Її слабкість — залежність від демографічної структури, рівня зайнятості, зарплат і дисципліни сплати внесків.</w:t>
      </w:r>
    </w:p>
    <w:p w14:paraId="2653F350" w14:textId="77777777" w:rsidR="00170509" w:rsidRPr="005E3337" w:rsidRDefault="00170509" w:rsidP="00170509">
      <w:pPr>
        <w:pStyle w:val="ac"/>
        <w:spacing w:line="288" w:lineRule="auto"/>
        <w:ind w:firstLine="567"/>
        <w:rPr>
          <w:iCs/>
          <w:color w:val="000000"/>
        </w:rPr>
      </w:pPr>
      <w:r w:rsidRPr="005E3337">
        <w:rPr>
          <w:b/>
          <w:bCs/>
          <w:iCs/>
          <w:color w:val="000000"/>
        </w:rPr>
        <w:t>Накопичувальна система</w:t>
      </w:r>
      <w:r w:rsidRPr="005E3337">
        <w:rPr>
          <w:iCs/>
          <w:color w:val="000000"/>
        </w:rPr>
        <w:t xml:space="preserve"> передбачає, що людина протягом трудового життя накопичує кошти на індивідуальному рахунку, які потім використовуються для пенсійних виплат. Її перевага — зв’язок між внесками і </w:t>
      </w:r>
      <w:r w:rsidRPr="005E3337">
        <w:rPr>
          <w:iCs/>
          <w:color w:val="000000"/>
        </w:rPr>
        <w:lastRenderedPageBreak/>
        <w:t>майбутнім доходом, а також потенціал інвестиційного ресурсу. Її ризики — залежність від фінансових ринків, інфляції, якості регулювання, фінансової грамотності та стабільності інституцій.</w:t>
      </w:r>
    </w:p>
    <w:p w14:paraId="7DAA004D" w14:textId="77777777" w:rsidR="00170509" w:rsidRPr="005E3337" w:rsidRDefault="00170509" w:rsidP="00170509">
      <w:pPr>
        <w:pStyle w:val="ac"/>
        <w:spacing w:line="288" w:lineRule="auto"/>
        <w:ind w:firstLine="567"/>
        <w:rPr>
          <w:iCs/>
          <w:color w:val="000000"/>
        </w:rPr>
      </w:pPr>
      <w:r w:rsidRPr="005E3337">
        <w:rPr>
          <w:b/>
          <w:bCs/>
          <w:iCs/>
          <w:color w:val="000000"/>
        </w:rPr>
        <w:t>Добровільне недержавне пенсійне забезпечення</w:t>
      </w:r>
      <w:r w:rsidRPr="005E3337">
        <w:rPr>
          <w:iCs/>
          <w:color w:val="000000"/>
        </w:rPr>
        <w:t xml:space="preserve"> доповнює державну систему і дозволяє людині або роботодавцю формувати додаткові пенсійні накопичення. Воно потребує довіри до фінансових інституцій, податкових стимулів, прозорого регулювання та довгострокової стабільності.</w:t>
      </w:r>
    </w:p>
    <w:p w14:paraId="7DDA972C" w14:textId="77777777" w:rsidR="00170509" w:rsidRPr="005E3337" w:rsidRDefault="00170509" w:rsidP="00170509">
      <w:pPr>
        <w:pStyle w:val="ac"/>
        <w:spacing w:line="288" w:lineRule="auto"/>
        <w:ind w:firstLine="567"/>
        <w:rPr>
          <w:iCs/>
          <w:color w:val="000000"/>
        </w:rPr>
      </w:pPr>
      <w:r w:rsidRPr="005E3337">
        <w:rPr>
          <w:iCs/>
          <w:color w:val="000000"/>
        </w:rPr>
        <w:t xml:space="preserve">Світовий досвід показує, що більшість країн поступово рухається до </w:t>
      </w:r>
      <w:r w:rsidRPr="005E3337">
        <w:rPr>
          <w:b/>
          <w:bCs/>
          <w:iCs/>
          <w:color w:val="000000"/>
        </w:rPr>
        <w:t>багаторівневих пенсійних систем</w:t>
      </w:r>
      <w:r w:rsidRPr="005E3337">
        <w:rPr>
          <w:iCs/>
          <w:color w:val="000000"/>
        </w:rPr>
        <w:t>, де базові державні гарантії поєднуються з обов’язковими або добровільними накопиченнями, корпоративними пенсійними програмами, індивідуальними заощадженнями і політикою продовження активного трудового життя. При цьому немає універсальної моделі, яка однаково добре працює для всіх держав. Пенсійна система має враховувати демографію, рівень доходів, структуру зайнятості, фінансові ринки, довіру до інституцій і адміністративну спроможність держави.</w:t>
      </w:r>
    </w:p>
    <w:p w14:paraId="45E66BB2" w14:textId="77777777" w:rsidR="00170509" w:rsidRPr="005E3337" w:rsidRDefault="00170509" w:rsidP="00170509">
      <w:pPr>
        <w:pStyle w:val="ac"/>
        <w:spacing w:line="288" w:lineRule="auto"/>
        <w:ind w:firstLine="567"/>
        <w:rPr>
          <w:iCs/>
          <w:color w:val="000000"/>
        </w:rPr>
      </w:pPr>
      <w:r w:rsidRPr="005E3337">
        <w:rPr>
          <w:iCs/>
          <w:color w:val="000000"/>
        </w:rPr>
        <w:t xml:space="preserve">Основні світові тенденції у пенсійному забезпеченні можна звести до кількох напрямів. Перший — </w:t>
      </w:r>
      <w:r w:rsidRPr="005E3337">
        <w:rPr>
          <w:b/>
          <w:bCs/>
          <w:iCs/>
          <w:color w:val="000000"/>
        </w:rPr>
        <w:t>поступове підвищення фактичного віку виходу на пенсію або стимулювання довшої зайнятості</w:t>
      </w:r>
      <w:r w:rsidRPr="005E3337">
        <w:rPr>
          <w:iCs/>
          <w:color w:val="000000"/>
        </w:rPr>
        <w:t xml:space="preserve">, оскільки люди живуть довше, а пенсійні системи потребують більшої фінансової стійкості. Другий — </w:t>
      </w:r>
      <w:r w:rsidRPr="005E3337">
        <w:rPr>
          <w:b/>
          <w:bCs/>
          <w:iCs/>
          <w:color w:val="000000"/>
        </w:rPr>
        <w:t>заохочення додаткових пенсійних накопичень</w:t>
      </w:r>
      <w:r w:rsidRPr="005E3337">
        <w:rPr>
          <w:iCs/>
          <w:color w:val="000000"/>
        </w:rPr>
        <w:t xml:space="preserve">. Третій — </w:t>
      </w:r>
      <w:r w:rsidRPr="005E3337">
        <w:rPr>
          <w:b/>
          <w:bCs/>
          <w:iCs/>
          <w:color w:val="000000"/>
        </w:rPr>
        <w:t>боротьба з бідністю серед літніх людей через мінімальні пенсійні гарантії</w:t>
      </w:r>
      <w:r w:rsidRPr="005E3337">
        <w:rPr>
          <w:iCs/>
          <w:color w:val="000000"/>
        </w:rPr>
        <w:t xml:space="preserve">. Четвертий — </w:t>
      </w:r>
      <w:r w:rsidRPr="005E3337">
        <w:rPr>
          <w:b/>
          <w:bCs/>
          <w:iCs/>
          <w:color w:val="000000"/>
        </w:rPr>
        <w:t>адаптація ринку праці до старших працівників</w:t>
      </w:r>
      <w:r w:rsidRPr="005E3337">
        <w:rPr>
          <w:iCs/>
          <w:color w:val="000000"/>
        </w:rPr>
        <w:t xml:space="preserve">. П’ятий — </w:t>
      </w:r>
      <w:r w:rsidRPr="005E3337">
        <w:rPr>
          <w:b/>
          <w:bCs/>
          <w:iCs/>
          <w:color w:val="000000"/>
        </w:rPr>
        <w:t>розвиток довготривалого догляду</w:t>
      </w:r>
      <w:r w:rsidRPr="005E3337">
        <w:rPr>
          <w:iCs/>
          <w:color w:val="000000"/>
        </w:rPr>
        <w:t xml:space="preserve">, який стає так само важливим, як і пенсійні виплати. Шостий — </w:t>
      </w:r>
      <w:r w:rsidRPr="005E3337">
        <w:rPr>
          <w:b/>
          <w:bCs/>
          <w:iCs/>
          <w:color w:val="000000"/>
        </w:rPr>
        <w:t>зменшення гендерних пенсійних розривів</w:t>
      </w:r>
      <w:r w:rsidRPr="005E3337">
        <w:rPr>
          <w:iCs/>
          <w:color w:val="000000"/>
        </w:rPr>
        <w:t>, оскільки жінки часто мають перерви в кар’єрі, нижчі зарплати й довшу тривалість життя.</w:t>
      </w:r>
    </w:p>
    <w:p w14:paraId="33BE571E" w14:textId="77777777" w:rsidR="00170509" w:rsidRPr="005E3337" w:rsidRDefault="00170509" w:rsidP="00170509">
      <w:pPr>
        <w:pStyle w:val="ac"/>
        <w:spacing w:line="288" w:lineRule="auto"/>
        <w:ind w:firstLine="567"/>
        <w:rPr>
          <w:iCs/>
          <w:color w:val="000000"/>
        </w:rPr>
      </w:pPr>
      <w:r w:rsidRPr="005E3337">
        <w:rPr>
          <w:iCs/>
          <w:color w:val="000000"/>
        </w:rPr>
        <w:t xml:space="preserve">Для України проблема старіння населення має особливо складний характер через поєднання демографічних, економічних і воєнних факторів. Україна вже належить до країн із високою часткою людей старших вікових груп; за публічними повідомленнями на основі урядових даних, частка людей віком 65+ в Україні становить майже 22%, що є ознакою глибокого демографічного старіння. Додатково війна посилює демографічні втрати, міграцію працездатного населення, навантаження на систему соціального захисту, потребу в підтримці людей похилого віку в прифронтових і </w:t>
      </w:r>
      <w:proofErr w:type="spellStart"/>
      <w:r w:rsidRPr="005E3337">
        <w:rPr>
          <w:iCs/>
          <w:color w:val="000000"/>
        </w:rPr>
        <w:t>деокупованих</w:t>
      </w:r>
      <w:proofErr w:type="spellEnd"/>
      <w:r w:rsidRPr="005E3337">
        <w:rPr>
          <w:iCs/>
          <w:color w:val="000000"/>
        </w:rPr>
        <w:t xml:space="preserve"> громадах.</w:t>
      </w:r>
    </w:p>
    <w:p w14:paraId="2820F05E" w14:textId="77777777" w:rsidR="00170509" w:rsidRPr="005E3337" w:rsidRDefault="00170509" w:rsidP="00170509">
      <w:pPr>
        <w:pStyle w:val="ac"/>
        <w:spacing w:line="288" w:lineRule="auto"/>
        <w:ind w:firstLine="567"/>
        <w:rPr>
          <w:iCs/>
          <w:color w:val="000000"/>
        </w:rPr>
      </w:pPr>
      <w:r w:rsidRPr="005E3337">
        <w:rPr>
          <w:iCs/>
          <w:color w:val="000000"/>
        </w:rPr>
        <w:t xml:space="preserve">Сучасний стан пенсійного забезпечення в Україні характеризується кількома рисами. По-перше, основою системи залишається солідарне пенсійне страхування. По-друге, пенсійна система відчуває тиск через демографічне </w:t>
      </w:r>
      <w:r w:rsidRPr="005E3337">
        <w:rPr>
          <w:iCs/>
          <w:color w:val="000000"/>
        </w:rPr>
        <w:lastRenderedPageBreak/>
        <w:t xml:space="preserve">старіння, трудову міграцію, тіньову зайнятість, воєнні втрати економіки і залежність від бюджетних трансфертів. По-третє, для значної частини пенсіонерів актуальною залишається проблема низького рівня пенсійних виплат і ризику бідності. За даними Пенсійного фонду України, станом на 1 січня 2026 року оприлюднюються офіційні дані щодо чисельності пенсіонерів і розмірів призначених пенсій; окремі узагальнення на основі даних ПФУ на квітень 2026 року вказували на приблизно 10,1 млн пенсіонерів і середню пенсію близько 7 236 грн. </w:t>
      </w:r>
    </w:p>
    <w:p w14:paraId="12B21128" w14:textId="77777777" w:rsidR="00170509" w:rsidRPr="005E3337" w:rsidRDefault="00170509" w:rsidP="00170509">
      <w:pPr>
        <w:pStyle w:val="ac"/>
        <w:spacing w:line="288" w:lineRule="auto"/>
        <w:ind w:firstLine="567"/>
        <w:rPr>
          <w:iCs/>
          <w:color w:val="000000"/>
        </w:rPr>
      </w:pPr>
      <w:r w:rsidRPr="005E3337">
        <w:rPr>
          <w:iCs/>
          <w:color w:val="000000"/>
        </w:rPr>
        <w:t>Основні проблеми пенсійного забезпечення в Україні можна згрупувати так.</w:t>
      </w:r>
    </w:p>
    <w:p w14:paraId="5448D830" w14:textId="77777777" w:rsidR="00170509" w:rsidRPr="005E3337" w:rsidRDefault="00170509" w:rsidP="00170509">
      <w:pPr>
        <w:pStyle w:val="ac"/>
        <w:spacing w:line="288" w:lineRule="auto"/>
        <w:ind w:firstLine="567"/>
        <w:rPr>
          <w:iCs/>
          <w:color w:val="000000"/>
        </w:rPr>
      </w:pPr>
      <w:r w:rsidRPr="005E3337">
        <w:rPr>
          <w:iCs/>
          <w:color w:val="000000"/>
        </w:rPr>
        <w:t xml:space="preserve">Перша проблема — </w:t>
      </w:r>
      <w:r w:rsidRPr="005E3337">
        <w:rPr>
          <w:b/>
          <w:bCs/>
          <w:iCs/>
          <w:color w:val="000000"/>
        </w:rPr>
        <w:t>демографічне навантаження</w:t>
      </w:r>
      <w:r w:rsidRPr="005E3337">
        <w:rPr>
          <w:iCs/>
          <w:color w:val="000000"/>
        </w:rPr>
        <w:t xml:space="preserve">. Коли кількість пенсіонерів є високою відносно кількості платників внесків, солідарна система потребує додаткового бюджетного фінансування або змін у правилах. Це не лише фінансова, а й </w:t>
      </w:r>
      <w:proofErr w:type="spellStart"/>
      <w:r w:rsidRPr="005E3337">
        <w:rPr>
          <w:iCs/>
          <w:color w:val="000000"/>
        </w:rPr>
        <w:t>міжпоколінна</w:t>
      </w:r>
      <w:proofErr w:type="spellEnd"/>
      <w:r w:rsidRPr="005E3337">
        <w:rPr>
          <w:iCs/>
          <w:color w:val="000000"/>
        </w:rPr>
        <w:t xml:space="preserve"> проблема: молодші покоління мають нести значне навантаження для фінансування пенсій старших поколінь.</w:t>
      </w:r>
    </w:p>
    <w:p w14:paraId="099A8D2C" w14:textId="77777777" w:rsidR="00170509" w:rsidRPr="005E3337" w:rsidRDefault="00170509" w:rsidP="00170509">
      <w:pPr>
        <w:pStyle w:val="ac"/>
        <w:spacing w:line="288" w:lineRule="auto"/>
        <w:ind w:firstLine="567"/>
        <w:rPr>
          <w:iCs/>
          <w:color w:val="000000"/>
        </w:rPr>
      </w:pPr>
      <w:r w:rsidRPr="005E3337">
        <w:rPr>
          <w:iCs/>
          <w:color w:val="000000"/>
        </w:rPr>
        <w:t xml:space="preserve">Друга проблема — </w:t>
      </w:r>
      <w:r w:rsidRPr="005E3337">
        <w:rPr>
          <w:b/>
          <w:bCs/>
          <w:iCs/>
          <w:color w:val="000000"/>
        </w:rPr>
        <w:t>низька база внесків</w:t>
      </w:r>
      <w:r w:rsidRPr="005E3337">
        <w:rPr>
          <w:iCs/>
          <w:color w:val="000000"/>
        </w:rPr>
        <w:t xml:space="preserve">. Якщо частина працівників отримує низькі офіційні зарплати або працює неформально, пенсійна система </w:t>
      </w:r>
      <w:proofErr w:type="spellStart"/>
      <w:r w:rsidRPr="005E3337">
        <w:rPr>
          <w:iCs/>
          <w:color w:val="000000"/>
        </w:rPr>
        <w:t>недоотримує</w:t>
      </w:r>
      <w:proofErr w:type="spellEnd"/>
      <w:r w:rsidRPr="005E3337">
        <w:rPr>
          <w:iCs/>
          <w:color w:val="000000"/>
        </w:rPr>
        <w:t xml:space="preserve"> внески, а самі громадяни в майбутньому матимуть нижчі пенсійні права. Тому пенсійна реформа тісно пов’язана з політикою зайнятості, детінізацією праці, підвищенням продуктивності та зростанням зарплат.</w:t>
      </w:r>
    </w:p>
    <w:p w14:paraId="09267B66" w14:textId="77777777" w:rsidR="00170509" w:rsidRPr="005E3337" w:rsidRDefault="00170509" w:rsidP="00170509">
      <w:pPr>
        <w:pStyle w:val="ac"/>
        <w:spacing w:line="288" w:lineRule="auto"/>
        <w:ind w:firstLine="567"/>
        <w:rPr>
          <w:iCs/>
          <w:color w:val="000000"/>
        </w:rPr>
      </w:pPr>
      <w:r w:rsidRPr="005E3337">
        <w:rPr>
          <w:iCs/>
          <w:color w:val="000000"/>
        </w:rPr>
        <w:t xml:space="preserve">Третя проблема — </w:t>
      </w:r>
      <w:r w:rsidRPr="005E3337">
        <w:rPr>
          <w:b/>
          <w:bCs/>
          <w:iCs/>
          <w:color w:val="000000"/>
        </w:rPr>
        <w:t>нерівність пенсійних виплат</w:t>
      </w:r>
      <w:r w:rsidRPr="005E3337">
        <w:rPr>
          <w:iCs/>
          <w:color w:val="000000"/>
        </w:rPr>
        <w:t>. Різні категорії пенсіонерів можуть мати суттєво різний рівень пенсій через стаж, розмір заробітку, спеціальні режими, індексацію, час виходу на пенсію. Для держави важливо забезпечити справедливий баланс між страховим принципом — хто більше сплачував, той має більші пенсійні права — і соціальним принципом — ніхто не повинен опинитися в крайній бідності в старості.</w:t>
      </w:r>
    </w:p>
    <w:p w14:paraId="2458A431" w14:textId="77777777" w:rsidR="00170509" w:rsidRPr="005E3337" w:rsidRDefault="00170509" w:rsidP="00170509">
      <w:pPr>
        <w:pStyle w:val="ac"/>
        <w:spacing w:line="288" w:lineRule="auto"/>
        <w:ind w:firstLine="567"/>
        <w:rPr>
          <w:iCs/>
          <w:color w:val="000000"/>
        </w:rPr>
      </w:pPr>
      <w:r w:rsidRPr="005E3337">
        <w:rPr>
          <w:iCs/>
          <w:color w:val="000000"/>
        </w:rPr>
        <w:t xml:space="preserve">Четверта проблема — </w:t>
      </w:r>
      <w:r w:rsidRPr="005E3337">
        <w:rPr>
          <w:b/>
          <w:bCs/>
          <w:iCs/>
          <w:color w:val="000000"/>
        </w:rPr>
        <w:t>недостатній розвиток накопичувального та добровільного пенсійного забезпечення</w:t>
      </w:r>
      <w:r w:rsidRPr="005E3337">
        <w:rPr>
          <w:iCs/>
          <w:color w:val="000000"/>
        </w:rPr>
        <w:t>. Багаторівнева система може зменшити залежність людини лише від солідарної пенсії, але її впровадження потребує довіри, стабільної економіки, якісного фінансового регулювання, захисту накопичень, прозорого управління активами і фінансової грамотності населення.</w:t>
      </w:r>
    </w:p>
    <w:p w14:paraId="779F9EC0" w14:textId="77777777" w:rsidR="00170509" w:rsidRPr="005E3337" w:rsidRDefault="00170509" w:rsidP="00170509">
      <w:pPr>
        <w:pStyle w:val="ac"/>
        <w:spacing w:line="288" w:lineRule="auto"/>
        <w:ind w:firstLine="567"/>
        <w:rPr>
          <w:iCs/>
          <w:color w:val="000000"/>
        </w:rPr>
      </w:pPr>
      <w:r w:rsidRPr="005E3337">
        <w:rPr>
          <w:iCs/>
          <w:color w:val="000000"/>
        </w:rPr>
        <w:t xml:space="preserve">П’ята проблема — </w:t>
      </w:r>
      <w:r w:rsidRPr="005E3337">
        <w:rPr>
          <w:b/>
          <w:bCs/>
          <w:iCs/>
          <w:color w:val="000000"/>
        </w:rPr>
        <w:t>соціальна вразливість літніх людей поза межами пенсійної виплати</w:t>
      </w:r>
      <w:r w:rsidRPr="005E3337">
        <w:rPr>
          <w:iCs/>
          <w:color w:val="000000"/>
        </w:rPr>
        <w:t xml:space="preserve">. Пенсія може бути недостатньою, якщо людина потребує дорогого лікування, догляду, допомоги вдома, адаптованого житла або підтримки в умовах самотності. Тому пенсійна політика має бути пов’язана з політикою охорони здоров’я, соціальних послуг, довготривалого догляду і </w:t>
      </w:r>
      <w:r w:rsidRPr="005E3337">
        <w:rPr>
          <w:iCs/>
          <w:color w:val="000000"/>
        </w:rPr>
        <w:lastRenderedPageBreak/>
        <w:t>розвитку громад.</w:t>
      </w:r>
    </w:p>
    <w:p w14:paraId="419A195F" w14:textId="77777777" w:rsidR="00170509" w:rsidRPr="005E3337" w:rsidRDefault="00170509" w:rsidP="00170509">
      <w:pPr>
        <w:pStyle w:val="ac"/>
        <w:spacing w:line="288" w:lineRule="auto"/>
        <w:ind w:firstLine="567"/>
        <w:rPr>
          <w:iCs/>
          <w:color w:val="000000"/>
        </w:rPr>
      </w:pPr>
      <w:r w:rsidRPr="005E3337">
        <w:rPr>
          <w:iCs/>
          <w:color w:val="000000"/>
        </w:rPr>
        <w:t xml:space="preserve">Шоста проблема — </w:t>
      </w:r>
      <w:r w:rsidRPr="005E3337">
        <w:rPr>
          <w:b/>
          <w:bCs/>
          <w:iCs/>
          <w:color w:val="000000"/>
        </w:rPr>
        <w:t>територіальна нерівність доступу до послуг для літніх людей</w:t>
      </w:r>
      <w:r w:rsidRPr="005E3337">
        <w:rPr>
          <w:iCs/>
          <w:color w:val="000000"/>
        </w:rPr>
        <w:t>. У великих містах літня людина може мати доступ до лікарень, соціальних сервісів, транспорту, культурних послуг і цифрової підтримки. У віддалених селах або прифронтових громадах доступ може бути значно складнішим. Тому місцевий рівень соціальної політики має ключове значення.</w:t>
      </w:r>
    </w:p>
    <w:p w14:paraId="4FCC2176" w14:textId="77777777" w:rsidR="00170509" w:rsidRPr="005E3337" w:rsidRDefault="00170509" w:rsidP="00170509">
      <w:pPr>
        <w:pStyle w:val="ac"/>
        <w:spacing w:line="288" w:lineRule="auto"/>
        <w:ind w:firstLine="567"/>
        <w:rPr>
          <w:iCs/>
          <w:color w:val="000000"/>
        </w:rPr>
      </w:pPr>
      <w:r w:rsidRPr="005E3337">
        <w:rPr>
          <w:iCs/>
          <w:color w:val="000000"/>
        </w:rPr>
        <w:t>Перспективи розвитку пенсійного забезпечення в Україні мають бути пов’язані не лише з параметричними змінами пенсійної формули, а з ширшою політикою активного і гідного старіння. По-перше, необхідне зміцнення фінансової бази солідарної системи через легальну зайнятість, зростання продуктивності, підвищення офіційних доходів, боротьбу з тіньовою працею. По-друге, потрібне обережне й інституційно підготовлене впровадження додаткових накопичувальних механізмів. По-третє, важливо розвивати соціальні послуги для літніх людей, особливо догляд вдома, денний догляд, підтримане проживання, реабілітацію, паліативну допомогу. По-четверте, слід підтримувати зайнятість і навчання людей старшого віку, якщо вони бажають і можуть продовжувати працювати. По-п’яте, потрібно розвивати цифрову інклюзію літніх людей, щоб вони не були виключені з електронних послуг.</w:t>
      </w:r>
    </w:p>
    <w:p w14:paraId="652C7E70" w14:textId="77777777" w:rsidR="00170509" w:rsidRPr="005E3337" w:rsidRDefault="00170509" w:rsidP="00170509">
      <w:pPr>
        <w:pStyle w:val="ac"/>
        <w:spacing w:line="288" w:lineRule="auto"/>
        <w:ind w:firstLine="567"/>
        <w:rPr>
          <w:iCs/>
          <w:color w:val="000000"/>
        </w:rPr>
      </w:pPr>
      <w:r w:rsidRPr="005E3337">
        <w:rPr>
          <w:iCs/>
          <w:color w:val="000000"/>
        </w:rPr>
        <w:t>Практичний приклад можна подати через ситуацію громади, де значна частка населення — люди похилого віку. Якщо така громада обмежується лише доставкою пенсій або виплатами, її політика є вузькою. Сучасний підхід має включати карту потреб літніх людей, соціальних працівників, догляд вдома, транспорт до лікаря, цифрові консультації, клуби активного довголіття, програми профілактики здоров’я, підтримку самотніх осіб, волонтерські мережі, адаптацію публічних просторів і захист від шахрайства. Це вже не просто пенсійна політика, а політика гідного старіння.</w:t>
      </w:r>
    </w:p>
    <w:p w14:paraId="76FB6EF8" w14:textId="77777777" w:rsidR="00170509" w:rsidRPr="005E3337" w:rsidRDefault="00170509" w:rsidP="00170509">
      <w:pPr>
        <w:pStyle w:val="ac"/>
        <w:spacing w:line="288" w:lineRule="auto"/>
        <w:ind w:firstLine="567"/>
        <w:rPr>
          <w:iCs/>
          <w:color w:val="000000"/>
        </w:rPr>
      </w:pPr>
      <w:r w:rsidRPr="005E3337">
        <w:rPr>
          <w:iCs/>
          <w:color w:val="000000"/>
        </w:rPr>
        <w:t xml:space="preserve">Інший приклад — людина передпенсійного віку, яка втратила роботу. Пасивна модель передбачає очікування пенсії або мінімальну допомогу. Активна модель передбачає професійне перенавчання, консультацію служби зайнятості, підтримку </w:t>
      </w:r>
      <w:proofErr w:type="spellStart"/>
      <w:r w:rsidRPr="005E3337">
        <w:rPr>
          <w:iCs/>
          <w:color w:val="000000"/>
        </w:rPr>
        <w:t>самозайнятості</w:t>
      </w:r>
      <w:proofErr w:type="spellEnd"/>
      <w:r w:rsidRPr="005E3337">
        <w:rPr>
          <w:iCs/>
          <w:color w:val="000000"/>
        </w:rPr>
        <w:t>, гнучкий графік, адаптацію робочого місця, подолання вікової дискримінації. Така політика зменшує навантаження на пенсійну систему і підтримує людську гідність.</w:t>
      </w:r>
    </w:p>
    <w:p w14:paraId="26DD0998" w14:textId="77777777" w:rsidR="00170509" w:rsidRPr="005E3337" w:rsidRDefault="00170509" w:rsidP="00170509">
      <w:pPr>
        <w:pStyle w:val="ac"/>
        <w:spacing w:line="288" w:lineRule="auto"/>
        <w:ind w:firstLine="567"/>
        <w:rPr>
          <w:iCs/>
          <w:color w:val="000000"/>
        </w:rPr>
      </w:pPr>
      <w:r w:rsidRPr="005E3337">
        <w:rPr>
          <w:iCs/>
          <w:color w:val="000000"/>
        </w:rPr>
        <w:t xml:space="preserve">У підсумку старіння населення потребує переходу від вузької пенсійної логіки до комплексної політики довголіття. Держава має гарантувати базовий захист у старості, але водночас створювати умови, за яких люди старшого віку залишаються активними, соціально включеними, захищеними, здоровими й потрібними суспільству. Пенсійне забезпечення має бути фінансово стійким, </w:t>
      </w:r>
      <w:r w:rsidRPr="005E3337">
        <w:rPr>
          <w:iCs/>
          <w:color w:val="000000"/>
        </w:rPr>
        <w:lastRenderedPageBreak/>
        <w:t>соціально справедливим і доповненим системою соціальних та медичних послуг.</w:t>
      </w:r>
    </w:p>
    <w:p w14:paraId="08C5DC78" w14:textId="77777777" w:rsidR="00170509" w:rsidRPr="005E3337" w:rsidRDefault="00170509" w:rsidP="00170509">
      <w:pPr>
        <w:pStyle w:val="ac"/>
        <w:spacing w:line="288" w:lineRule="auto"/>
        <w:ind w:firstLine="567"/>
        <w:rPr>
          <w:iCs/>
          <w:color w:val="000000"/>
        </w:rPr>
      </w:pPr>
      <w:r w:rsidRPr="005E3337">
        <w:rPr>
          <w:iCs/>
          <w:color w:val="000000"/>
        </w:rPr>
        <w:t>Для завершення лекційного фрагмента можна сформулювати таке визначення:</w:t>
      </w:r>
    </w:p>
    <w:p w14:paraId="29A7AFAD" w14:textId="77777777" w:rsidR="00170509" w:rsidRPr="005E3337" w:rsidRDefault="00170509" w:rsidP="00170509">
      <w:pPr>
        <w:pStyle w:val="ac"/>
        <w:spacing w:line="288" w:lineRule="auto"/>
        <w:ind w:firstLine="567"/>
        <w:rPr>
          <w:iCs/>
          <w:color w:val="000000"/>
        </w:rPr>
      </w:pPr>
      <w:r w:rsidRPr="005E3337">
        <w:rPr>
          <w:b/>
          <w:bCs/>
          <w:iCs/>
          <w:color w:val="000000"/>
        </w:rPr>
        <w:t>Політика забезпеченої старості — це система правових, фінансових, пенсійних, медичних, соціальних, трудових та інфраструктурних заходів держави і громад, спрямованих на гарантування літнім людям гідного доходу, доступу до медичної допомоги, соціальних послуг, догляду, безпечного середовища, участі в житті суспільства та захисту від бідності, ізоляції й дискримінації.</w:t>
      </w:r>
    </w:p>
    <w:p w14:paraId="210B4FA6" w14:textId="77777777" w:rsidR="00170509" w:rsidRPr="005E3337" w:rsidRDefault="00170509" w:rsidP="00170509">
      <w:pPr>
        <w:pStyle w:val="ac"/>
        <w:spacing w:line="288" w:lineRule="auto"/>
        <w:ind w:firstLine="567"/>
        <w:rPr>
          <w:iCs/>
          <w:color w:val="000000"/>
        </w:rPr>
      </w:pPr>
      <w:r w:rsidRPr="005E3337">
        <w:rPr>
          <w:iCs/>
          <w:color w:val="000000"/>
        </w:rPr>
        <w:t xml:space="preserve">Отже, світова проблема старіння населення є не лише демографічним викликом, а комплексним завданням публічного управління. Вона вимагає реформування пенсійних систем, розвитку довготривалого догляду, підтримки активного старіння, зміцнення </w:t>
      </w:r>
      <w:proofErr w:type="spellStart"/>
      <w:r w:rsidRPr="005E3337">
        <w:rPr>
          <w:iCs/>
          <w:color w:val="000000"/>
        </w:rPr>
        <w:t>міжпоколінної</w:t>
      </w:r>
      <w:proofErr w:type="spellEnd"/>
      <w:r w:rsidRPr="005E3337">
        <w:rPr>
          <w:iCs/>
          <w:color w:val="000000"/>
        </w:rPr>
        <w:t xml:space="preserve"> солідарності, адаптації ринку праці та створення громад, дружніх до літніх людей. Для України ця проблема є особливо актуальною через демографічне старіння, війну, міграцію, фінансове навантаження на пенсійну систему і потребу забезпечити людям похилого віку не лише виплати, а й гідні умови життя.</w:t>
      </w:r>
    </w:p>
    <w:p w14:paraId="7390C614" w14:textId="77777777" w:rsidR="007F57B1" w:rsidRPr="005E3337" w:rsidRDefault="007F57B1" w:rsidP="00170509">
      <w:pPr>
        <w:pStyle w:val="ac"/>
        <w:spacing w:line="288" w:lineRule="auto"/>
        <w:ind w:firstLine="567"/>
        <w:rPr>
          <w:iCs/>
          <w:color w:val="000000"/>
        </w:rPr>
      </w:pPr>
    </w:p>
    <w:p w14:paraId="264C013E" w14:textId="54BBE698" w:rsidR="007F57B1" w:rsidRPr="005E3337" w:rsidRDefault="007F57B1" w:rsidP="00170509">
      <w:pPr>
        <w:pStyle w:val="ac"/>
        <w:spacing w:line="288" w:lineRule="auto"/>
        <w:ind w:firstLine="567"/>
        <w:rPr>
          <w:iCs/>
          <w:color w:val="000000"/>
        </w:rPr>
      </w:pPr>
      <w:r w:rsidRPr="005E3337">
        <w:rPr>
          <w:iCs/>
          <w:color w:val="000000"/>
        </w:rPr>
        <w:t xml:space="preserve">Питання для самоконтролю </w:t>
      </w:r>
    </w:p>
    <w:p w14:paraId="1E022FA5" w14:textId="77777777" w:rsidR="007F57B1" w:rsidRPr="005E3337" w:rsidRDefault="007F57B1" w:rsidP="00170509">
      <w:pPr>
        <w:pStyle w:val="ac"/>
        <w:spacing w:line="288" w:lineRule="auto"/>
        <w:ind w:firstLine="567"/>
        <w:rPr>
          <w:iCs/>
          <w:color w:val="000000"/>
        </w:rPr>
      </w:pPr>
    </w:p>
    <w:p w14:paraId="1A9B391F" w14:textId="77777777" w:rsidR="00904DA0" w:rsidRPr="005E3337" w:rsidRDefault="00904DA0" w:rsidP="00904DA0">
      <w:pPr>
        <w:pStyle w:val="ac"/>
        <w:numPr>
          <w:ilvl w:val="0"/>
          <w:numId w:val="39"/>
        </w:numPr>
        <w:spacing w:line="288" w:lineRule="auto"/>
        <w:ind w:left="426"/>
        <w:rPr>
          <w:iCs/>
          <w:color w:val="000000"/>
        </w:rPr>
      </w:pPr>
      <w:r w:rsidRPr="005E3337">
        <w:rPr>
          <w:iCs/>
          <w:color w:val="000000"/>
        </w:rPr>
        <w:t>Розкрийте сутність поняття «соціальна політика» та поясніть її місце в системі публічного управління.</w:t>
      </w:r>
    </w:p>
    <w:p w14:paraId="4FEB17ED" w14:textId="77777777" w:rsidR="00904DA0" w:rsidRPr="005E3337" w:rsidRDefault="00904DA0" w:rsidP="00904DA0">
      <w:pPr>
        <w:pStyle w:val="ac"/>
        <w:numPr>
          <w:ilvl w:val="0"/>
          <w:numId w:val="39"/>
        </w:numPr>
        <w:spacing w:line="288" w:lineRule="auto"/>
        <w:ind w:left="426"/>
        <w:rPr>
          <w:iCs/>
          <w:color w:val="000000"/>
        </w:rPr>
      </w:pPr>
      <w:r w:rsidRPr="005E3337">
        <w:rPr>
          <w:iCs/>
          <w:color w:val="000000"/>
        </w:rPr>
        <w:t>Охарактеризуйте основні об’єкти і суб’єкти соціальної політики, наведіть приклади їхньої взаємодії у сфері соціального захисту населення.</w:t>
      </w:r>
    </w:p>
    <w:p w14:paraId="0901CBBF" w14:textId="77777777" w:rsidR="00904DA0" w:rsidRPr="005E3337" w:rsidRDefault="00904DA0" w:rsidP="00904DA0">
      <w:pPr>
        <w:pStyle w:val="ac"/>
        <w:numPr>
          <w:ilvl w:val="0"/>
          <w:numId w:val="39"/>
        </w:numPr>
        <w:spacing w:line="288" w:lineRule="auto"/>
        <w:ind w:left="426"/>
        <w:rPr>
          <w:iCs/>
          <w:color w:val="000000"/>
        </w:rPr>
      </w:pPr>
      <w:r w:rsidRPr="005E3337">
        <w:rPr>
          <w:iCs/>
          <w:color w:val="000000"/>
        </w:rPr>
        <w:t>Проаналізуйте основні напрями національної соціальної політики та поясніть цілі соціальної політики в сучасній державі.</w:t>
      </w:r>
    </w:p>
    <w:p w14:paraId="24F22067" w14:textId="77777777" w:rsidR="00904DA0" w:rsidRPr="005E3337" w:rsidRDefault="00904DA0" w:rsidP="00904DA0">
      <w:pPr>
        <w:pStyle w:val="ac"/>
        <w:numPr>
          <w:ilvl w:val="0"/>
          <w:numId w:val="39"/>
        </w:numPr>
        <w:spacing w:line="288" w:lineRule="auto"/>
        <w:ind w:left="426"/>
        <w:rPr>
          <w:iCs/>
          <w:color w:val="000000"/>
        </w:rPr>
      </w:pPr>
      <w:r w:rsidRPr="005E3337">
        <w:rPr>
          <w:iCs/>
          <w:color w:val="000000"/>
        </w:rPr>
        <w:t xml:space="preserve">Розкрийте загальні та специфічні принципи публічного управління соціальною політикою: законність, соціальну справедливість, адресність, доступність, </w:t>
      </w:r>
      <w:proofErr w:type="spellStart"/>
      <w:r w:rsidRPr="005E3337">
        <w:rPr>
          <w:iCs/>
          <w:color w:val="000000"/>
        </w:rPr>
        <w:t>субсидіарність</w:t>
      </w:r>
      <w:proofErr w:type="spellEnd"/>
      <w:r w:rsidRPr="005E3337">
        <w:rPr>
          <w:iCs/>
          <w:color w:val="000000"/>
        </w:rPr>
        <w:t xml:space="preserve">, партнерство, превентивність, </w:t>
      </w:r>
      <w:proofErr w:type="spellStart"/>
      <w:r w:rsidRPr="005E3337">
        <w:rPr>
          <w:iCs/>
          <w:color w:val="000000"/>
        </w:rPr>
        <w:t>інклюзивність</w:t>
      </w:r>
      <w:proofErr w:type="spellEnd"/>
      <w:r w:rsidRPr="005E3337">
        <w:rPr>
          <w:iCs/>
          <w:color w:val="000000"/>
        </w:rPr>
        <w:t>.</w:t>
      </w:r>
    </w:p>
    <w:p w14:paraId="77D1C3DD" w14:textId="77777777" w:rsidR="00904DA0" w:rsidRPr="005E3337" w:rsidRDefault="00904DA0" w:rsidP="00904DA0">
      <w:pPr>
        <w:pStyle w:val="ac"/>
        <w:numPr>
          <w:ilvl w:val="0"/>
          <w:numId w:val="39"/>
        </w:numPr>
        <w:spacing w:line="288" w:lineRule="auto"/>
        <w:ind w:left="426"/>
        <w:rPr>
          <w:iCs/>
          <w:color w:val="000000"/>
        </w:rPr>
      </w:pPr>
      <w:r w:rsidRPr="005E3337">
        <w:rPr>
          <w:iCs/>
          <w:color w:val="000000"/>
        </w:rPr>
        <w:t>Поясніть роль держави як гаранта соціальної політики та охарактеризуйте систему соціального захисту населення, включно з видами соціальної допомоги і соціальних послуг.</w:t>
      </w:r>
    </w:p>
    <w:p w14:paraId="4553FB2F" w14:textId="77777777" w:rsidR="00904DA0" w:rsidRPr="005E3337" w:rsidRDefault="00904DA0" w:rsidP="00904DA0">
      <w:pPr>
        <w:pStyle w:val="ac"/>
        <w:numPr>
          <w:ilvl w:val="0"/>
          <w:numId w:val="39"/>
        </w:numPr>
        <w:spacing w:line="288" w:lineRule="auto"/>
        <w:ind w:left="426"/>
        <w:rPr>
          <w:iCs/>
          <w:color w:val="000000"/>
        </w:rPr>
      </w:pPr>
      <w:r w:rsidRPr="005E3337">
        <w:rPr>
          <w:iCs/>
          <w:color w:val="000000"/>
        </w:rPr>
        <w:t>Розкрийте зміст державної політики у сфері розвитку культури та поясніть її значення для формування національної і громадянської ідентичності.</w:t>
      </w:r>
    </w:p>
    <w:p w14:paraId="41D80454" w14:textId="77777777" w:rsidR="00904DA0" w:rsidRPr="005E3337" w:rsidRDefault="00904DA0" w:rsidP="00904DA0">
      <w:pPr>
        <w:pStyle w:val="ac"/>
        <w:numPr>
          <w:ilvl w:val="0"/>
          <w:numId w:val="39"/>
        </w:numPr>
        <w:spacing w:line="288" w:lineRule="auto"/>
        <w:ind w:left="426"/>
        <w:rPr>
          <w:iCs/>
          <w:color w:val="000000"/>
        </w:rPr>
      </w:pPr>
      <w:r w:rsidRPr="005E3337">
        <w:rPr>
          <w:iCs/>
          <w:color w:val="000000"/>
        </w:rPr>
        <w:t>Проаналізуйте роль культурної політики у формуванні бренду держави та нації в контексті сучасних загальнополітичних змін на світовій арені.</w:t>
      </w:r>
    </w:p>
    <w:p w14:paraId="172AE495" w14:textId="77777777" w:rsidR="00904DA0" w:rsidRPr="005E3337" w:rsidRDefault="00904DA0" w:rsidP="00904DA0">
      <w:pPr>
        <w:pStyle w:val="ac"/>
        <w:numPr>
          <w:ilvl w:val="0"/>
          <w:numId w:val="39"/>
        </w:numPr>
        <w:spacing w:line="288" w:lineRule="auto"/>
        <w:ind w:left="426"/>
        <w:rPr>
          <w:iCs/>
          <w:color w:val="000000"/>
        </w:rPr>
      </w:pPr>
      <w:r w:rsidRPr="005E3337">
        <w:rPr>
          <w:iCs/>
          <w:color w:val="000000"/>
        </w:rPr>
        <w:lastRenderedPageBreak/>
        <w:t>Охарактеризуйте державне регулювання сфери житлово-комунального господарства та механізми врегулювання взаємовідносин між постачальниками і споживачами послуг ЖКГ.</w:t>
      </w:r>
    </w:p>
    <w:p w14:paraId="638FE857" w14:textId="77777777" w:rsidR="00904DA0" w:rsidRPr="005E3337" w:rsidRDefault="00904DA0" w:rsidP="00904DA0">
      <w:pPr>
        <w:pStyle w:val="ac"/>
        <w:numPr>
          <w:ilvl w:val="0"/>
          <w:numId w:val="39"/>
        </w:numPr>
        <w:spacing w:line="288" w:lineRule="auto"/>
        <w:ind w:left="426"/>
        <w:rPr>
          <w:iCs/>
          <w:color w:val="000000"/>
        </w:rPr>
      </w:pPr>
      <w:r w:rsidRPr="005E3337">
        <w:rPr>
          <w:iCs/>
          <w:color w:val="000000"/>
        </w:rPr>
        <w:t>Розкрийте особливості державного управління освітою: законодавче забезпечення, органи управління, державні освітні стандарти, моніторинг якості освіти, ліцензування, акредитацію та атестацію.</w:t>
      </w:r>
    </w:p>
    <w:p w14:paraId="44B78A3F" w14:textId="22D144FF" w:rsidR="007F57B1" w:rsidRPr="005E3337" w:rsidRDefault="00904DA0" w:rsidP="00904DA0">
      <w:pPr>
        <w:pStyle w:val="ac"/>
        <w:numPr>
          <w:ilvl w:val="0"/>
          <w:numId w:val="39"/>
        </w:numPr>
        <w:spacing w:line="288" w:lineRule="auto"/>
        <w:ind w:left="426"/>
        <w:rPr>
          <w:iCs/>
          <w:color w:val="000000"/>
        </w:rPr>
      </w:pPr>
      <w:r w:rsidRPr="005E3337">
        <w:rPr>
          <w:iCs/>
          <w:color w:val="000000"/>
        </w:rPr>
        <w:t>Проаналізуйте охорону здоров’я та пенсійне забезпечення як складові соціальної й гуманітарної політики держави, зокрема проблеми здоров’я населення, старіння населення, забезпеченої старості та перспективи розвитку пенсійної системи в Україні.</w:t>
      </w:r>
    </w:p>
    <w:p w14:paraId="60DE80BE" w14:textId="77777777" w:rsidR="006F15B3" w:rsidRPr="005E3337" w:rsidRDefault="006F15B3" w:rsidP="008879AE">
      <w:pPr>
        <w:pStyle w:val="ac"/>
        <w:spacing w:line="288" w:lineRule="auto"/>
        <w:ind w:firstLine="567"/>
        <w:rPr>
          <w:iCs/>
          <w:color w:val="000000"/>
        </w:rPr>
      </w:pPr>
    </w:p>
    <w:p w14:paraId="467BC13D" w14:textId="77777777" w:rsidR="00FF0897" w:rsidRPr="005E3337" w:rsidRDefault="00FF0897" w:rsidP="008879AE">
      <w:pPr>
        <w:pStyle w:val="ac"/>
        <w:spacing w:line="288" w:lineRule="auto"/>
        <w:ind w:firstLine="567"/>
        <w:rPr>
          <w:b/>
          <w:bCs/>
          <w:iCs/>
          <w:color w:val="000000"/>
        </w:rPr>
      </w:pPr>
    </w:p>
    <w:p w14:paraId="119C9D86" w14:textId="77777777" w:rsidR="00C60FAD" w:rsidRPr="005E3337" w:rsidRDefault="00EF4A69" w:rsidP="008879AE">
      <w:pPr>
        <w:pStyle w:val="ac"/>
        <w:spacing w:line="288" w:lineRule="auto"/>
        <w:ind w:firstLine="567"/>
        <w:rPr>
          <w:b/>
          <w:bCs/>
          <w:iCs/>
          <w:color w:val="000000"/>
        </w:rPr>
      </w:pPr>
      <w:r w:rsidRPr="005E3337">
        <w:rPr>
          <w:b/>
          <w:bCs/>
          <w:iCs/>
          <w:color w:val="000000"/>
        </w:rPr>
        <w:t xml:space="preserve">Тема 8. Публічне управління та муніципальна публічна влада </w:t>
      </w:r>
    </w:p>
    <w:p w14:paraId="6D829B0F" w14:textId="77777777" w:rsidR="00C60FAD" w:rsidRPr="005E3337" w:rsidRDefault="00C60FAD" w:rsidP="008879AE">
      <w:pPr>
        <w:pStyle w:val="ac"/>
        <w:spacing w:line="288" w:lineRule="auto"/>
        <w:ind w:firstLine="567"/>
        <w:rPr>
          <w:iCs/>
          <w:color w:val="000000"/>
        </w:rPr>
      </w:pPr>
    </w:p>
    <w:p w14:paraId="65A5648D" w14:textId="799D2DDE" w:rsidR="00CC2153" w:rsidRPr="005E3337" w:rsidRDefault="00C60FAD" w:rsidP="008879AE">
      <w:pPr>
        <w:pStyle w:val="ac"/>
        <w:spacing w:line="288" w:lineRule="auto"/>
        <w:ind w:firstLine="567"/>
        <w:rPr>
          <w:iCs/>
          <w:color w:val="000000"/>
        </w:rPr>
      </w:pPr>
      <w:r w:rsidRPr="005E3337">
        <w:rPr>
          <w:iCs/>
          <w:color w:val="000000"/>
        </w:rPr>
        <w:t>8.1</w:t>
      </w:r>
      <w:r w:rsidRPr="005E3337">
        <w:rPr>
          <w:b/>
          <w:bCs/>
          <w:iCs/>
          <w:color w:val="000000"/>
        </w:rPr>
        <w:t xml:space="preserve"> </w:t>
      </w:r>
      <w:r w:rsidR="00EF4A69" w:rsidRPr="005E3337">
        <w:rPr>
          <w:iCs/>
          <w:color w:val="000000"/>
        </w:rPr>
        <w:t xml:space="preserve">Муніципальна публічна влада і місцеве самоврядування. Поняття «публічного характеру муніципальної влади». Представницькі та виконавчі органи місцевого самоврядування, їх повноваження. </w:t>
      </w:r>
      <w:r w:rsidR="007935B3" w:rsidRPr="005E3337">
        <w:rPr>
          <w:iCs/>
          <w:color w:val="000000"/>
        </w:rPr>
        <w:t xml:space="preserve">8.2 </w:t>
      </w:r>
      <w:r w:rsidR="00EF4A69" w:rsidRPr="005E3337">
        <w:rPr>
          <w:iCs/>
          <w:color w:val="000000"/>
        </w:rPr>
        <w:t xml:space="preserve">Роль місцевого самоврядування в контексті децентралізації влади та публічного адміністрування. </w:t>
      </w:r>
      <w:r w:rsidR="007935B3" w:rsidRPr="005E3337">
        <w:rPr>
          <w:iCs/>
          <w:color w:val="000000"/>
        </w:rPr>
        <w:t xml:space="preserve">8.3 </w:t>
      </w:r>
      <w:r w:rsidR="00EF4A69" w:rsidRPr="005E3337">
        <w:rPr>
          <w:iCs/>
          <w:color w:val="000000"/>
        </w:rPr>
        <w:t xml:space="preserve">Публічне адміністрування і демократичне врядування: співвідношення понять. </w:t>
      </w:r>
      <w:r w:rsidR="007935B3" w:rsidRPr="005E3337">
        <w:rPr>
          <w:iCs/>
          <w:color w:val="000000"/>
        </w:rPr>
        <w:t xml:space="preserve">8.4 </w:t>
      </w:r>
      <w:r w:rsidR="00EF4A69" w:rsidRPr="005E3337">
        <w:rPr>
          <w:iCs/>
          <w:color w:val="000000"/>
        </w:rPr>
        <w:t>Принципи публічного</w:t>
      </w:r>
      <w:r w:rsidRPr="005E3337">
        <w:rPr>
          <w:sz w:val="22"/>
          <w:szCs w:val="22"/>
        </w:rPr>
        <w:t xml:space="preserve"> </w:t>
      </w:r>
      <w:r w:rsidRPr="005E3337">
        <w:rPr>
          <w:iCs/>
          <w:color w:val="000000"/>
        </w:rPr>
        <w:t xml:space="preserve">управління на муніципальному рівні. </w:t>
      </w:r>
      <w:r w:rsidR="007935B3" w:rsidRPr="005E3337">
        <w:rPr>
          <w:iCs/>
          <w:color w:val="000000"/>
        </w:rPr>
        <w:t xml:space="preserve">8.5 </w:t>
      </w:r>
      <w:r w:rsidRPr="005E3337">
        <w:rPr>
          <w:iCs/>
          <w:color w:val="000000"/>
        </w:rPr>
        <w:t>Засоби реалізації принципів публічного управління на муніципальному рівні. Сфери управління та компетенції місцевого самоврядування.</w:t>
      </w:r>
    </w:p>
    <w:p w14:paraId="22AA2369" w14:textId="77777777" w:rsidR="007935B3" w:rsidRPr="005E3337" w:rsidRDefault="007935B3" w:rsidP="008879AE">
      <w:pPr>
        <w:pStyle w:val="ac"/>
        <w:spacing w:line="288" w:lineRule="auto"/>
        <w:ind w:firstLine="567"/>
        <w:rPr>
          <w:iCs/>
          <w:color w:val="000000"/>
        </w:rPr>
      </w:pPr>
    </w:p>
    <w:p w14:paraId="28F84440" w14:textId="77777777" w:rsidR="007935B3" w:rsidRPr="005E3337" w:rsidRDefault="007935B3" w:rsidP="007935B3">
      <w:pPr>
        <w:pStyle w:val="ac"/>
        <w:spacing w:line="288" w:lineRule="auto"/>
        <w:ind w:firstLine="567"/>
        <w:rPr>
          <w:b/>
          <w:bCs/>
          <w:iCs/>
          <w:color w:val="000000"/>
        </w:rPr>
      </w:pPr>
      <w:r w:rsidRPr="005E3337">
        <w:rPr>
          <w:b/>
          <w:bCs/>
          <w:iCs/>
          <w:color w:val="000000"/>
        </w:rPr>
        <w:t>8.1. Муніципальна публічна влада і місцеве самоврядування</w:t>
      </w:r>
    </w:p>
    <w:p w14:paraId="575F0757" w14:textId="77777777" w:rsidR="007935B3" w:rsidRPr="005E3337" w:rsidRDefault="007935B3" w:rsidP="007935B3">
      <w:pPr>
        <w:pStyle w:val="ac"/>
        <w:spacing w:line="288" w:lineRule="auto"/>
        <w:ind w:firstLine="567"/>
        <w:rPr>
          <w:iCs/>
          <w:color w:val="000000"/>
        </w:rPr>
      </w:pPr>
      <w:r w:rsidRPr="005E3337">
        <w:rPr>
          <w:iCs/>
          <w:color w:val="000000"/>
        </w:rPr>
        <w:t>Муніципальна публічна влада є однією з базових форм організації публічної влади в демократичній державі, оскільки саме на місцевому рівні значна частина публічного управління безпосередньо наближається до повсякденних потреб людини й територіальної громади. Якщо державна влада забезпечує загальнонаціональні інтереси, єдність правового простору, безпеку, стратегічну політику та реалізацію функцій держави, то муніципальна влада покликана забезпечувати вирішення питань місцевого значення, організацію життєдіяльності громади, надання базових послуг, розвиток території, управління комунальним майном і представництво інтересів мешканців.</w:t>
      </w:r>
    </w:p>
    <w:p w14:paraId="73A9885E" w14:textId="77777777" w:rsidR="007935B3" w:rsidRPr="005E3337" w:rsidRDefault="007935B3" w:rsidP="007935B3">
      <w:pPr>
        <w:pStyle w:val="ac"/>
        <w:spacing w:line="288" w:lineRule="auto"/>
        <w:ind w:firstLine="567"/>
        <w:rPr>
          <w:iCs/>
          <w:color w:val="000000"/>
        </w:rPr>
      </w:pPr>
      <w:r w:rsidRPr="005E3337">
        <w:rPr>
          <w:iCs/>
          <w:color w:val="000000"/>
        </w:rPr>
        <w:t xml:space="preserve">У науковому розумінні </w:t>
      </w:r>
      <w:r w:rsidRPr="005E3337">
        <w:rPr>
          <w:b/>
          <w:bCs/>
          <w:iCs/>
          <w:color w:val="000000"/>
        </w:rPr>
        <w:t>муніципальна публічна влада</w:t>
      </w:r>
      <w:r w:rsidRPr="005E3337">
        <w:rPr>
          <w:iCs/>
          <w:color w:val="000000"/>
        </w:rPr>
        <w:t xml:space="preserve"> — це інституційно організована, правомірна та легітимна влада територіальної громади, яка реалізується безпосередньо жителями або через органи місцевого </w:t>
      </w:r>
      <w:r w:rsidRPr="005E3337">
        <w:rPr>
          <w:iCs/>
          <w:color w:val="000000"/>
        </w:rPr>
        <w:lastRenderedPageBreak/>
        <w:t xml:space="preserve">самоврядування з метою вирішення питань місцевого значення в межах Конституції і законів України. Конституція України визначає місцеве самоврядування як право територіальної громади самостійно вирішувати питання місцевого значення в межах Конституції і законів України, а Закон України «Про місцеве самоврядування в Україні» визначає систему, гарантії, засади організації, правовий статус і відповідальність органів та посадових осіб місцевого самоврядування. </w:t>
      </w:r>
    </w:p>
    <w:p w14:paraId="49E17057" w14:textId="77777777" w:rsidR="007935B3" w:rsidRPr="005E3337" w:rsidRDefault="007935B3" w:rsidP="007935B3">
      <w:pPr>
        <w:pStyle w:val="ac"/>
        <w:spacing w:line="288" w:lineRule="auto"/>
        <w:ind w:firstLine="567"/>
        <w:rPr>
          <w:iCs/>
          <w:color w:val="000000"/>
        </w:rPr>
      </w:pPr>
      <w:r w:rsidRPr="005E3337">
        <w:rPr>
          <w:iCs/>
          <w:color w:val="000000"/>
        </w:rPr>
        <w:t xml:space="preserve">Поняття </w:t>
      </w:r>
      <w:r w:rsidRPr="005E3337">
        <w:rPr>
          <w:b/>
          <w:bCs/>
          <w:iCs/>
          <w:color w:val="000000"/>
        </w:rPr>
        <w:t>«публічного характеру муніципальної влади»</w:t>
      </w:r>
      <w:r w:rsidRPr="005E3337">
        <w:rPr>
          <w:iCs/>
          <w:color w:val="000000"/>
        </w:rPr>
        <w:t xml:space="preserve"> означає, що місцеве самоврядування не є приватною, корпоративною чи суто громадською діяльністю. Воно має публічно-владну природу, оскільки його органи ухвалюють рішення, обов’язкові для виконання на відповідній території, управляють комунальним майном, формують і виконують місцеві бюджети, організовують надання публічних послуг, встановлюють локальні правила в межах закону, представляють інтереси територіальної громади та несуть публічну відповідальність перед жителями. Публічний характер муніципальної влади проявляється в тому, що вона діє не в інтересах окремої групи осіб, а в інтересах усієї територіальної громади.</w:t>
      </w:r>
    </w:p>
    <w:p w14:paraId="689F8C8D" w14:textId="77777777" w:rsidR="007935B3" w:rsidRPr="005E3337" w:rsidRDefault="007935B3" w:rsidP="007935B3">
      <w:pPr>
        <w:pStyle w:val="ac"/>
        <w:spacing w:line="288" w:lineRule="auto"/>
        <w:ind w:firstLine="567"/>
        <w:rPr>
          <w:iCs/>
          <w:color w:val="000000"/>
        </w:rPr>
      </w:pPr>
      <w:r w:rsidRPr="005E3337">
        <w:rPr>
          <w:iCs/>
          <w:color w:val="000000"/>
        </w:rPr>
        <w:t>Водночас муніципальна влада відрізняється від державної влади. Державна влада діє від імені держави і реалізує загальнодержавні функції. Муніципальна влада діє від імені територіальної громади і вирішує питання місцевого значення. Однак це не означає ізольованості місцевого самоврядування від держави. Воно функціонує в межах Конституції і законів, виконує власні повноваження, а також може здійснювати делеговані повноваження органів виконавчої влади. У такому разі органи місцевого самоврядування діють одночасно як представники громади і як учасники реалізації державної політики на місцях.</w:t>
      </w:r>
    </w:p>
    <w:p w14:paraId="4BDFD9FC" w14:textId="77777777" w:rsidR="007935B3" w:rsidRPr="005E3337" w:rsidRDefault="007935B3" w:rsidP="007935B3">
      <w:pPr>
        <w:pStyle w:val="ac"/>
        <w:spacing w:line="288" w:lineRule="auto"/>
        <w:ind w:firstLine="567"/>
        <w:rPr>
          <w:iCs/>
          <w:color w:val="000000"/>
        </w:rPr>
      </w:pPr>
      <w:r w:rsidRPr="005E3337">
        <w:rPr>
          <w:iCs/>
          <w:color w:val="000000"/>
        </w:rPr>
        <w:t>Наприклад, благоустрій території громади, утримання комунальних доріг, розвиток місцевої інфраструктури, управління комунальним майном, організація місцевих програм підтримки населення — це переважно сфера власної муніципальної компетенції. Натомість виконання окремих адміністративних процедур, пов’язаних із реалізацією державних функцій на місцях, може належати до делегованих повноважень. Саме тому місцеве самоврядування є складним поєднанням локальної автономії, публічної відповідальності та взаємодії з державною владою.</w:t>
      </w:r>
    </w:p>
    <w:p w14:paraId="65BA6D70" w14:textId="77777777" w:rsidR="007935B3" w:rsidRPr="005E3337" w:rsidRDefault="007935B3" w:rsidP="007935B3">
      <w:pPr>
        <w:pStyle w:val="ac"/>
        <w:spacing w:line="288" w:lineRule="auto"/>
        <w:ind w:firstLine="567"/>
        <w:rPr>
          <w:iCs/>
          <w:color w:val="000000"/>
        </w:rPr>
      </w:pPr>
      <w:r w:rsidRPr="005E3337">
        <w:rPr>
          <w:iCs/>
          <w:color w:val="000000"/>
        </w:rPr>
        <w:t xml:space="preserve">Ключовим носієм муніципальної публічної влади є </w:t>
      </w:r>
      <w:r w:rsidRPr="005E3337">
        <w:rPr>
          <w:b/>
          <w:bCs/>
          <w:iCs/>
          <w:color w:val="000000"/>
        </w:rPr>
        <w:t>територіальна громада</w:t>
      </w:r>
      <w:r w:rsidRPr="005E3337">
        <w:rPr>
          <w:iCs/>
          <w:color w:val="000000"/>
        </w:rPr>
        <w:t xml:space="preserve">. Вона не є просто сукупністю мешканців певної території. У публічно-правовому сенсі територіальна громада є первинним суб’єктом місцевого </w:t>
      </w:r>
      <w:r w:rsidRPr="005E3337">
        <w:rPr>
          <w:iCs/>
          <w:color w:val="000000"/>
        </w:rPr>
        <w:lastRenderedPageBreak/>
        <w:t>самоврядування, який має право на місцеву самоорганізацію, участь у прийнятті рішень, формування органів місцевого самоврядування, контроль за їхньою діяльністю і визначення пріоритетів місцевого розвитку. Громада може реалізовувати свою владу безпосередньо — через місцеві вибори, місцеві референдуми у передбачених законом формах, громадські слухання, місцеві ініціативи, консультації, електронні петиції, збори громадян, бюджет участі, або опосередковано — через місцеву раду, голову громади та виконавчі органи.</w:t>
      </w:r>
    </w:p>
    <w:p w14:paraId="3C055A2C" w14:textId="77777777" w:rsidR="007935B3" w:rsidRPr="005E3337" w:rsidRDefault="007935B3" w:rsidP="007935B3">
      <w:pPr>
        <w:pStyle w:val="ac"/>
        <w:spacing w:line="288" w:lineRule="auto"/>
        <w:ind w:firstLine="567"/>
        <w:rPr>
          <w:iCs/>
          <w:color w:val="000000"/>
        </w:rPr>
      </w:pPr>
      <w:r w:rsidRPr="005E3337">
        <w:rPr>
          <w:iCs/>
          <w:color w:val="000000"/>
        </w:rPr>
        <w:t xml:space="preserve">Місцеве самоврядування має кілька сутнісних ознак. По-перше, воно є </w:t>
      </w:r>
      <w:r w:rsidRPr="005E3337">
        <w:rPr>
          <w:b/>
          <w:bCs/>
          <w:iCs/>
          <w:color w:val="000000"/>
        </w:rPr>
        <w:t>правом громади</w:t>
      </w:r>
      <w:r w:rsidRPr="005E3337">
        <w:rPr>
          <w:iCs/>
          <w:color w:val="000000"/>
        </w:rPr>
        <w:t xml:space="preserve">, а не лише адміністративною функцією держави. По-друге, воно має </w:t>
      </w:r>
      <w:r w:rsidRPr="005E3337">
        <w:rPr>
          <w:b/>
          <w:bCs/>
          <w:iCs/>
          <w:color w:val="000000"/>
        </w:rPr>
        <w:t>самостійність у вирішенні питань місцевого значення</w:t>
      </w:r>
      <w:r w:rsidRPr="005E3337">
        <w:rPr>
          <w:iCs/>
          <w:color w:val="000000"/>
        </w:rPr>
        <w:t xml:space="preserve">, але ця самостійність реалізується в межах Конституції і законів. По-третє, воно має </w:t>
      </w:r>
      <w:r w:rsidRPr="005E3337">
        <w:rPr>
          <w:b/>
          <w:bCs/>
          <w:iCs/>
          <w:color w:val="000000"/>
        </w:rPr>
        <w:t>організаційну структуру</w:t>
      </w:r>
      <w:r w:rsidRPr="005E3337">
        <w:rPr>
          <w:iCs/>
          <w:color w:val="000000"/>
        </w:rPr>
        <w:t xml:space="preserve">, тобто представницькі, виконавчі та посадові інституції. По-четверте, воно має </w:t>
      </w:r>
      <w:r w:rsidRPr="005E3337">
        <w:rPr>
          <w:b/>
          <w:bCs/>
          <w:iCs/>
          <w:color w:val="000000"/>
        </w:rPr>
        <w:t>матеріальну і фінансову основу</w:t>
      </w:r>
      <w:r w:rsidRPr="005E3337">
        <w:rPr>
          <w:iCs/>
          <w:color w:val="000000"/>
        </w:rPr>
        <w:t xml:space="preserve"> — комунальне майно, місцевий бюджет, земельні та інші ресурси громади. По-п’яте, воно має </w:t>
      </w:r>
      <w:r w:rsidRPr="005E3337">
        <w:rPr>
          <w:b/>
          <w:bCs/>
          <w:iCs/>
          <w:color w:val="000000"/>
        </w:rPr>
        <w:t>публічну відповідальність</w:t>
      </w:r>
      <w:r w:rsidRPr="005E3337">
        <w:rPr>
          <w:iCs/>
          <w:color w:val="000000"/>
        </w:rPr>
        <w:t xml:space="preserve"> перед жителями, державою і законом.</w:t>
      </w:r>
    </w:p>
    <w:p w14:paraId="346126D2" w14:textId="77777777" w:rsidR="007935B3" w:rsidRPr="005E3337" w:rsidRDefault="007935B3" w:rsidP="007935B3">
      <w:pPr>
        <w:pStyle w:val="ac"/>
        <w:spacing w:line="288" w:lineRule="auto"/>
        <w:ind w:firstLine="567"/>
        <w:rPr>
          <w:iCs/>
          <w:color w:val="000000"/>
        </w:rPr>
      </w:pPr>
      <w:r w:rsidRPr="005E3337">
        <w:rPr>
          <w:iCs/>
          <w:color w:val="000000"/>
        </w:rPr>
        <w:t xml:space="preserve">Особливе значення в системі муніципальної влади мають </w:t>
      </w:r>
      <w:r w:rsidRPr="005E3337">
        <w:rPr>
          <w:b/>
          <w:bCs/>
          <w:iCs/>
          <w:color w:val="000000"/>
        </w:rPr>
        <w:t>представницькі органи місцевого самоврядування</w:t>
      </w:r>
      <w:r w:rsidRPr="005E3337">
        <w:rPr>
          <w:iCs/>
          <w:color w:val="000000"/>
        </w:rPr>
        <w:t>. До них належать місцеві ради, які представляють територіальні громади та ухвалюють рішення від їхнього імені. Представницька природа ради полягає в тому, що депутати обираються жителями громади і мають представляти їхні інтереси у вирішенні питань місцевого значення. Рада є політико-правовим центром місцевого самоврядування, адже саме вона ухвалює найбільш важливі рішення щодо розвитку громади, бюджету, програм, комунального майна, місцевих правил і контролю за виконавчими органами.</w:t>
      </w:r>
    </w:p>
    <w:p w14:paraId="0E1B2228" w14:textId="77777777" w:rsidR="007935B3" w:rsidRPr="005E3337" w:rsidRDefault="007935B3" w:rsidP="007935B3">
      <w:pPr>
        <w:pStyle w:val="ac"/>
        <w:spacing w:line="288" w:lineRule="auto"/>
        <w:ind w:firstLine="567"/>
        <w:rPr>
          <w:iCs/>
          <w:color w:val="000000"/>
        </w:rPr>
      </w:pPr>
      <w:r w:rsidRPr="005E3337">
        <w:rPr>
          <w:iCs/>
          <w:color w:val="000000"/>
        </w:rPr>
        <w:t>До типових повноважень місцевої ради належать затвердження місцевого бюджету і внесення змін до нього; затвердження програм соціально-економічного та культурного розвитку; управління об’єктами комунальної власності; встановлення місцевих податків і зборів у межах закону; ухвалення рішень щодо місцевих цільових програм; затвердження структури виконавчих органів; контроль за діяльністю виконавчого комітету й комунальних підприємств; вирішення питань благоустрою, землекористування, місцевої інфраструктури, соціальної підтримки та розвитку громади.</w:t>
      </w:r>
    </w:p>
    <w:p w14:paraId="41FA002B" w14:textId="77777777" w:rsidR="007935B3" w:rsidRPr="005E3337" w:rsidRDefault="007935B3" w:rsidP="007935B3">
      <w:pPr>
        <w:pStyle w:val="ac"/>
        <w:spacing w:line="288" w:lineRule="auto"/>
        <w:ind w:firstLine="567"/>
        <w:rPr>
          <w:iCs/>
          <w:color w:val="000000"/>
        </w:rPr>
      </w:pPr>
      <w:r w:rsidRPr="005E3337">
        <w:rPr>
          <w:iCs/>
          <w:color w:val="000000"/>
        </w:rPr>
        <w:t xml:space="preserve">Наприклад, коли міська рада затверджує програму підтримки ветеранів, програму розвитку громадського транспорту або бюджет громади на відповідний рік, вона реалізує представницьку функцію муніципальної влади. Водночас такі рішення не є лише політичними деклараціями. Вони створюють </w:t>
      </w:r>
      <w:r w:rsidRPr="005E3337">
        <w:rPr>
          <w:iCs/>
          <w:color w:val="000000"/>
        </w:rPr>
        <w:lastRenderedPageBreak/>
        <w:t xml:space="preserve">правову й фінансову основу для конкретних адміністративних дій: </w:t>
      </w:r>
      <w:proofErr w:type="spellStart"/>
      <w:r w:rsidRPr="005E3337">
        <w:rPr>
          <w:iCs/>
          <w:color w:val="000000"/>
        </w:rPr>
        <w:t>закупівель</w:t>
      </w:r>
      <w:proofErr w:type="spellEnd"/>
      <w:r w:rsidRPr="005E3337">
        <w:rPr>
          <w:iCs/>
          <w:color w:val="000000"/>
        </w:rPr>
        <w:t>, надання послуг, ремонту об’єктів, соціальних виплат, укладання договорів, контролю виконання.</w:t>
      </w:r>
    </w:p>
    <w:p w14:paraId="2EE54ED5" w14:textId="77777777" w:rsidR="007935B3" w:rsidRPr="005E3337" w:rsidRDefault="007935B3" w:rsidP="007935B3">
      <w:pPr>
        <w:pStyle w:val="ac"/>
        <w:spacing w:line="288" w:lineRule="auto"/>
        <w:ind w:firstLine="567"/>
        <w:rPr>
          <w:iCs/>
          <w:color w:val="000000"/>
        </w:rPr>
      </w:pPr>
      <w:r w:rsidRPr="005E3337">
        <w:rPr>
          <w:iCs/>
          <w:color w:val="000000"/>
        </w:rPr>
        <w:t xml:space="preserve">Поряд із представницькими органами діють </w:t>
      </w:r>
      <w:r w:rsidRPr="005E3337">
        <w:rPr>
          <w:b/>
          <w:bCs/>
          <w:iCs/>
          <w:color w:val="000000"/>
        </w:rPr>
        <w:t>виконавчі органи місцевого самоврядування</w:t>
      </w:r>
      <w:r w:rsidRPr="005E3337">
        <w:rPr>
          <w:iCs/>
          <w:color w:val="000000"/>
        </w:rPr>
        <w:t>. Вони забезпечують практичне виконання рішень місцевої ради, організацію поточного управління, надання послуг, адміністрування місцевих програм, управління комунальними підприємствами, підготовку проєктів рішень, ведення обліку, контроль і координацію діяльності у відповідних сферах. До виконавчих органів належать виконавчий комітет, департаменти, управління, відділи та інші структурні підрозділи ради.</w:t>
      </w:r>
    </w:p>
    <w:p w14:paraId="2E0E19B9" w14:textId="77777777" w:rsidR="007935B3" w:rsidRPr="005E3337" w:rsidRDefault="007935B3" w:rsidP="007935B3">
      <w:pPr>
        <w:pStyle w:val="ac"/>
        <w:spacing w:line="288" w:lineRule="auto"/>
        <w:ind w:firstLine="567"/>
        <w:rPr>
          <w:iCs/>
          <w:color w:val="000000"/>
        </w:rPr>
      </w:pPr>
      <w:r w:rsidRPr="005E3337">
        <w:rPr>
          <w:iCs/>
          <w:color w:val="000000"/>
        </w:rPr>
        <w:t xml:space="preserve">Якщо місцева рада визначає політичні й нормативні рамки розвитку громади, то виконавчі органи забезпечують </w:t>
      </w:r>
      <w:r w:rsidRPr="005E3337">
        <w:rPr>
          <w:b/>
          <w:bCs/>
          <w:iCs/>
          <w:color w:val="000000"/>
        </w:rPr>
        <w:t>адміністративну реалізацію</w:t>
      </w:r>
      <w:r w:rsidRPr="005E3337">
        <w:rPr>
          <w:iCs/>
          <w:color w:val="000000"/>
        </w:rPr>
        <w:t xml:space="preserve"> цих рішень. Наприклад, рада затверджує програму модернізації шкіл, а виконавчі органи організовують обстеження будівель, готують кошториси, проводять закупівлі, контролюють підрядників, забезпечують звітність і комунікацію з батьками. Рада ухвалює місцеву програму благоустрою, а виконавчі органи організовують прибирання, освітлення, ремонт доріг, озеленення, роботу комунальних служб і розгляд звернень мешканців.</w:t>
      </w:r>
    </w:p>
    <w:p w14:paraId="6DFD879A" w14:textId="77777777" w:rsidR="007935B3" w:rsidRPr="005E3337" w:rsidRDefault="007935B3" w:rsidP="007935B3">
      <w:pPr>
        <w:pStyle w:val="ac"/>
        <w:spacing w:line="288" w:lineRule="auto"/>
        <w:ind w:firstLine="567"/>
        <w:rPr>
          <w:iCs/>
          <w:color w:val="000000"/>
        </w:rPr>
      </w:pPr>
      <w:r w:rsidRPr="005E3337">
        <w:rPr>
          <w:iCs/>
          <w:color w:val="000000"/>
        </w:rPr>
        <w:t>Виконавчий комітет місцевої ради має особливе місце, оскільки він є колегіальним виконавчим органом, що забезпечує реалізацію рішень ради і здійснення виконавчих функцій у межах компетенції. Він може ухвалювати рішення з питань управління комунальним господарством, соціального захисту, благоустрою, житлово-комунальної сфери, роботи служб, опіки й піклування, організації місцевих послуг та інших питань, визначених законом і рішеннями ради.</w:t>
      </w:r>
    </w:p>
    <w:p w14:paraId="3247FE08" w14:textId="77777777" w:rsidR="007935B3" w:rsidRPr="005E3337" w:rsidRDefault="007935B3" w:rsidP="007935B3">
      <w:pPr>
        <w:pStyle w:val="ac"/>
        <w:spacing w:line="288" w:lineRule="auto"/>
        <w:ind w:firstLine="567"/>
        <w:rPr>
          <w:iCs/>
          <w:color w:val="000000"/>
        </w:rPr>
      </w:pPr>
      <w:r w:rsidRPr="005E3337">
        <w:rPr>
          <w:iCs/>
          <w:color w:val="000000"/>
        </w:rPr>
        <w:t xml:space="preserve">Важливою посадовою особою в системі муніципальної влади є </w:t>
      </w:r>
      <w:r w:rsidRPr="005E3337">
        <w:rPr>
          <w:b/>
          <w:bCs/>
          <w:iCs/>
          <w:color w:val="000000"/>
        </w:rPr>
        <w:t>сільський, селищний або міський голова</w:t>
      </w:r>
      <w:r w:rsidRPr="005E3337">
        <w:rPr>
          <w:iCs/>
          <w:color w:val="000000"/>
        </w:rPr>
        <w:t>. Він представляє територіальну громаду, очолює виконавчий комітет, організовує роботу ради та її виконавчих органів, підписує рішення ради й виконкому, забезпечує взаємодію з державними органами, громадськістю, підприємствами та організаціями. Голова громади поєднує політичну, представницьку, управлінську і комунікаційну функції.</w:t>
      </w:r>
    </w:p>
    <w:p w14:paraId="0EE93FB8" w14:textId="77777777" w:rsidR="007935B3" w:rsidRPr="005E3337" w:rsidRDefault="007935B3" w:rsidP="007935B3">
      <w:pPr>
        <w:pStyle w:val="ac"/>
        <w:spacing w:line="288" w:lineRule="auto"/>
        <w:ind w:firstLine="567"/>
        <w:rPr>
          <w:iCs/>
          <w:color w:val="000000"/>
        </w:rPr>
      </w:pPr>
      <w:r w:rsidRPr="005E3337">
        <w:rPr>
          <w:iCs/>
          <w:color w:val="000000"/>
        </w:rPr>
        <w:t>Наприклад, під час кризи саме голова громади часто виступає публічним комунікатором для населення, координує роботу виконавчих служб, взаємодіє з військовою адміністрацією, поліцією, ДСНС, комунальними підприємствами, волонтерами й бізнесом. У звичайних умовах він забезпечує політичне лідерство в громаді, але в межах рішень ради, закону і механізмів підзвітності.</w:t>
      </w:r>
    </w:p>
    <w:p w14:paraId="253E1BE9" w14:textId="77777777" w:rsidR="007935B3" w:rsidRPr="005E3337" w:rsidRDefault="007935B3" w:rsidP="007935B3">
      <w:pPr>
        <w:pStyle w:val="ac"/>
        <w:spacing w:line="288" w:lineRule="auto"/>
        <w:ind w:firstLine="567"/>
        <w:rPr>
          <w:iCs/>
          <w:color w:val="000000"/>
        </w:rPr>
      </w:pPr>
      <w:r w:rsidRPr="005E3337">
        <w:rPr>
          <w:iCs/>
          <w:color w:val="000000"/>
        </w:rPr>
        <w:t xml:space="preserve">Для розуміння муніципальної публічної влади важливо розмежовувати </w:t>
      </w:r>
      <w:r w:rsidRPr="005E3337">
        <w:rPr>
          <w:b/>
          <w:bCs/>
          <w:iCs/>
          <w:color w:val="000000"/>
        </w:rPr>
        <w:lastRenderedPageBreak/>
        <w:t>нормотворчу, представницьку, виконавчу, сервісну, контрольну, майнову, бюджетну та комунікаційну функції місцевого самоврядування</w:t>
      </w:r>
      <w:r w:rsidRPr="005E3337">
        <w:rPr>
          <w:iCs/>
          <w:color w:val="000000"/>
        </w:rPr>
        <w:t>.</w:t>
      </w:r>
    </w:p>
    <w:p w14:paraId="5AC1779C" w14:textId="77777777" w:rsidR="007935B3" w:rsidRPr="005E3337" w:rsidRDefault="007935B3" w:rsidP="007935B3">
      <w:pPr>
        <w:pStyle w:val="ac"/>
        <w:spacing w:line="288" w:lineRule="auto"/>
        <w:ind w:firstLine="567"/>
        <w:rPr>
          <w:iCs/>
          <w:color w:val="000000"/>
        </w:rPr>
      </w:pPr>
      <w:r w:rsidRPr="005E3337">
        <w:rPr>
          <w:b/>
          <w:bCs/>
          <w:iCs/>
          <w:color w:val="000000"/>
        </w:rPr>
        <w:t>Нормотворча функція</w:t>
      </w:r>
      <w:r w:rsidRPr="005E3337">
        <w:rPr>
          <w:iCs/>
          <w:color w:val="000000"/>
        </w:rPr>
        <w:t xml:space="preserve"> проявляється в ухваленні місцевих нормативних актів у межах компетенції. Наприклад, правила благоустрою громади, положення про громадські слухання, порядок використання об’єктів комунальної власності, місцеві програми.</w:t>
      </w:r>
    </w:p>
    <w:p w14:paraId="4B167DD4" w14:textId="77777777" w:rsidR="007935B3" w:rsidRPr="005E3337" w:rsidRDefault="007935B3" w:rsidP="007935B3">
      <w:pPr>
        <w:pStyle w:val="ac"/>
        <w:spacing w:line="288" w:lineRule="auto"/>
        <w:ind w:firstLine="567"/>
        <w:rPr>
          <w:iCs/>
          <w:color w:val="000000"/>
        </w:rPr>
      </w:pPr>
      <w:r w:rsidRPr="005E3337">
        <w:rPr>
          <w:b/>
          <w:bCs/>
          <w:iCs/>
          <w:color w:val="000000"/>
        </w:rPr>
        <w:t>Представницька функція</w:t>
      </w:r>
      <w:r w:rsidRPr="005E3337">
        <w:rPr>
          <w:iCs/>
          <w:color w:val="000000"/>
        </w:rPr>
        <w:t xml:space="preserve"> полягає в тому, що місцева рада й голова представляють інтереси територіальної громади. Наприклад, рада може висловити позицію громади щодо стратегічного розвитку території або захисту місцевих інтересів у відносинах із державними органами.</w:t>
      </w:r>
    </w:p>
    <w:p w14:paraId="38E605E8" w14:textId="77777777" w:rsidR="007935B3" w:rsidRPr="005E3337" w:rsidRDefault="007935B3" w:rsidP="007935B3">
      <w:pPr>
        <w:pStyle w:val="ac"/>
        <w:spacing w:line="288" w:lineRule="auto"/>
        <w:ind w:firstLine="567"/>
        <w:rPr>
          <w:iCs/>
          <w:color w:val="000000"/>
        </w:rPr>
      </w:pPr>
      <w:r w:rsidRPr="005E3337">
        <w:rPr>
          <w:b/>
          <w:bCs/>
          <w:iCs/>
          <w:color w:val="000000"/>
        </w:rPr>
        <w:t>Виконавча функція</w:t>
      </w:r>
      <w:r w:rsidRPr="005E3337">
        <w:rPr>
          <w:iCs/>
          <w:color w:val="000000"/>
        </w:rPr>
        <w:t xml:space="preserve"> полягає в організації практичного виконання рішень ради і забезпеченні щоденного управління громадою. Наприклад, робота управління освіти, соціального захисту, житлово-комунального господарства, архітектури, фінансів.</w:t>
      </w:r>
    </w:p>
    <w:p w14:paraId="6B7D7197" w14:textId="77777777" w:rsidR="007935B3" w:rsidRPr="005E3337" w:rsidRDefault="007935B3" w:rsidP="007935B3">
      <w:pPr>
        <w:pStyle w:val="ac"/>
        <w:spacing w:line="288" w:lineRule="auto"/>
        <w:ind w:firstLine="567"/>
        <w:rPr>
          <w:iCs/>
          <w:color w:val="000000"/>
        </w:rPr>
      </w:pPr>
      <w:r w:rsidRPr="005E3337">
        <w:rPr>
          <w:b/>
          <w:bCs/>
          <w:iCs/>
          <w:color w:val="000000"/>
        </w:rPr>
        <w:t>Сервісна функція</w:t>
      </w:r>
      <w:r w:rsidRPr="005E3337">
        <w:rPr>
          <w:iCs/>
          <w:color w:val="000000"/>
        </w:rPr>
        <w:t xml:space="preserve"> проявляється в наданні або організації надання публічних послуг: адміністративних, соціальних, комунальних, освітніх, культурних, транспортних, інформаційних.</w:t>
      </w:r>
    </w:p>
    <w:p w14:paraId="467BA5AA" w14:textId="77777777" w:rsidR="007935B3" w:rsidRPr="005E3337" w:rsidRDefault="007935B3" w:rsidP="007935B3">
      <w:pPr>
        <w:pStyle w:val="ac"/>
        <w:spacing w:line="288" w:lineRule="auto"/>
        <w:ind w:firstLine="567"/>
        <w:rPr>
          <w:iCs/>
          <w:color w:val="000000"/>
        </w:rPr>
      </w:pPr>
      <w:r w:rsidRPr="005E3337">
        <w:rPr>
          <w:b/>
          <w:bCs/>
          <w:iCs/>
          <w:color w:val="000000"/>
        </w:rPr>
        <w:t>Контрольна функція</w:t>
      </w:r>
      <w:r w:rsidRPr="005E3337">
        <w:rPr>
          <w:iCs/>
          <w:color w:val="000000"/>
        </w:rPr>
        <w:t xml:space="preserve"> означає контроль ради за виконавчими органами, комунальними підприємствами, виконанням бюджету, місцевих програм, використанням майна і якістю послуг.</w:t>
      </w:r>
    </w:p>
    <w:p w14:paraId="108F55AF" w14:textId="77777777" w:rsidR="007935B3" w:rsidRPr="005E3337" w:rsidRDefault="007935B3" w:rsidP="007935B3">
      <w:pPr>
        <w:pStyle w:val="ac"/>
        <w:spacing w:line="288" w:lineRule="auto"/>
        <w:ind w:firstLine="567"/>
        <w:rPr>
          <w:iCs/>
          <w:color w:val="000000"/>
        </w:rPr>
      </w:pPr>
      <w:r w:rsidRPr="005E3337">
        <w:rPr>
          <w:b/>
          <w:bCs/>
          <w:iCs/>
          <w:color w:val="000000"/>
        </w:rPr>
        <w:t>Майнова функція</w:t>
      </w:r>
      <w:r w:rsidRPr="005E3337">
        <w:rPr>
          <w:iCs/>
          <w:color w:val="000000"/>
        </w:rPr>
        <w:t xml:space="preserve"> пов’язана з управлінням комунальною власністю: будівлями, землею, підприємствами, закладами, інфраструктурою.</w:t>
      </w:r>
    </w:p>
    <w:p w14:paraId="65D6D5C4" w14:textId="77777777" w:rsidR="007935B3" w:rsidRPr="005E3337" w:rsidRDefault="007935B3" w:rsidP="007935B3">
      <w:pPr>
        <w:pStyle w:val="ac"/>
        <w:spacing w:line="288" w:lineRule="auto"/>
        <w:ind w:firstLine="567"/>
        <w:rPr>
          <w:iCs/>
          <w:color w:val="000000"/>
        </w:rPr>
      </w:pPr>
      <w:r w:rsidRPr="005E3337">
        <w:rPr>
          <w:b/>
          <w:bCs/>
          <w:iCs/>
          <w:color w:val="000000"/>
        </w:rPr>
        <w:t>Бюджетна функція</w:t>
      </w:r>
      <w:r w:rsidRPr="005E3337">
        <w:rPr>
          <w:iCs/>
          <w:color w:val="000000"/>
        </w:rPr>
        <w:t xml:space="preserve"> полягає у формуванні, затвердженні та виконанні місцевого бюджету, визначенні пріоритетів фінансування, контролі видатків і забезпеченні фінансової основи місцевої політики.</w:t>
      </w:r>
    </w:p>
    <w:p w14:paraId="7DD3AD12" w14:textId="77777777" w:rsidR="007935B3" w:rsidRPr="005E3337" w:rsidRDefault="007935B3" w:rsidP="007935B3">
      <w:pPr>
        <w:pStyle w:val="ac"/>
        <w:spacing w:line="288" w:lineRule="auto"/>
        <w:ind w:firstLine="567"/>
        <w:rPr>
          <w:iCs/>
          <w:color w:val="000000"/>
        </w:rPr>
      </w:pPr>
      <w:r w:rsidRPr="005E3337">
        <w:rPr>
          <w:b/>
          <w:bCs/>
          <w:iCs/>
          <w:color w:val="000000"/>
        </w:rPr>
        <w:t>Комунікаційна функція</w:t>
      </w:r>
      <w:r w:rsidRPr="005E3337">
        <w:rPr>
          <w:iCs/>
          <w:color w:val="000000"/>
        </w:rPr>
        <w:t xml:space="preserve"> полягає у взаємодії з мешканцями громади, громадськими організаціями, бізнесом, медіа, державними органами, міжнародними партнерами. У сучасному муніципальному управлінні ця функція набуває дедалі більшого значення, оскільки довіра до місцевої влади значною мірою залежить від відкритості, пояснення рішень і реального зворотного зв’язку.</w:t>
      </w:r>
    </w:p>
    <w:p w14:paraId="3CA388D2" w14:textId="77777777" w:rsidR="007935B3" w:rsidRPr="005E3337" w:rsidRDefault="007935B3" w:rsidP="007935B3">
      <w:pPr>
        <w:pStyle w:val="ac"/>
        <w:spacing w:line="288" w:lineRule="auto"/>
        <w:ind w:firstLine="567"/>
        <w:rPr>
          <w:iCs/>
          <w:color w:val="000000"/>
        </w:rPr>
      </w:pPr>
      <w:r w:rsidRPr="005E3337">
        <w:rPr>
          <w:iCs/>
          <w:color w:val="000000"/>
        </w:rPr>
        <w:t xml:space="preserve">Муніципальна публічна влада має також </w:t>
      </w:r>
      <w:r w:rsidRPr="005E3337">
        <w:rPr>
          <w:b/>
          <w:bCs/>
          <w:iCs/>
          <w:color w:val="000000"/>
        </w:rPr>
        <w:t>демократичний вимір</w:t>
      </w:r>
      <w:r w:rsidRPr="005E3337">
        <w:rPr>
          <w:iCs/>
          <w:color w:val="000000"/>
        </w:rPr>
        <w:t xml:space="preserve">. Її легітимність ґрунтується не лише на законі, а й на участі мешканців у формуванні та контролі місцевої влади. Місцеві вибори, звіти депутатів і голови, громадські слухання, місцеві ініціативи, електронні петиції, консультації з громадськістю, бюджет участі, відкриті дані, публічні засідання ради — це інструменти, які забезпечують зв’язок між громадою і </w:t>
      </w:r>
      <w:r w:rsidRPr="005E3337">
        <w:rPr>
          <w:iCs/>
          <w:color w:val="000000"/>
        </w:rPr>
        <w:lastRenderedPageBreak/>
        <w:t>муніципальною владою.</w:t>
      </w:r>
    </w:p>
    <w:p w14:paraId="68C4AEBD" w14:textId="77777777" w:rsidR="007935B3" w:rsidRPr="005E3337" w:rsidRDefault="007935B3" w:rsidP="007935B3">
      <w:pPr>
        <w:pStyle w:val="ac"/>
        <w:spacing w:line="288" w:lineRule="auto"/>
        <w:ind w:firstLine="567"/>
        <w:rPr>
          <w:iCs/>
          <w:color w:val="000000"/>
        </w:rPr>
      </w:pPr>
      <w:r w:rsidRPr="005E3337">
        <w:rPr>
          <w:iCs/>
          <w:color w:val="000000"/>
        </w:rPr>
        <w:t xml:space="preserve">Наприклад, якщо громада планує реконструкцію центральної площі, рішення має бути не лише технічно й фінансово обґрунтованим, а й публічно обговореним. Мешканці можуть мати різні потреби: молодь — простір для дозвілля, люди старшого віку — безпечні пішохідні зони, підприємці — доступність для клієнтів, люди з інвалідністю — </w:t>
      </w:r>
      <w:proofErr w:type="spellStart"/>
      <w:r w:rsidRPr="005E3337">
        <w:rPr>
          <w:iCs/>
          <w:color w:val="000000"/>
        </w:rPr>
        <w:t>безбар’єрність</w:t>
      </w:r>
      <w:proofErr w:type="spellEnd"/>
      <w:r w:rsidRPr="005E3337">
        <w:rPr>
          <w:iCs/>
          <w:color w:val="000000"/>
        </w:rPr>
        <w:t>, батьки — безпечні дитячі простори. Якісна муніципальна влада має врахувати ці інтереси через консультації, а не ухвалювати рішення кулуарно.</w:t>
      </w:r>
    </w:p>
    <w:p w14:paraId="5C706951" w14:textId="77777777" w:rsidR="007935B3" w:rsidRPr="005E3337" w:rsidRDefault="007935B3" w:rsidP="007935B3">
      <w:pPr>
        <w:pStyle w:val="ac"/>
        <w:spacing w:line="288" w:lineRule="auto"/>
        <w:ind w:firstLine="567"/>
        <w:rPr>
          <w:iCs/>
          <w:color w:val="000000"/>
        </w:rPr>
      </w:pPr>
      <w:r w:rsidRPr="005E3337">
        <w:rPr>
          <w:iCs/>
          <w:color w:val="000000"/>
        </w:rPr>
        <w:t xml:space="preserve">Публічний характер муніципальної влади означає також її </w:t>
      </w:r>
      <w:r w:rsidRPr="005E3337">
        <w:rPr>
          <w:b/>
          <w:bCs/>
          <w:iCs/>
          <w:color w:val="000000"/>
        </w:rPr>
        <w:t>підзвітність і відповідальність</w:t>
      </w:r>
      <w:r w:rsidRPr="005E3337">
        <w:rPr>
          <w:iCs/>
          <w:color w:val="000000"/>
        </w:rPr>
        <w:t>. Органи місцевого самоврядування не є незалежними від громади після виборів. Вони мають пояснювати свої рішення, публікувати інформацію, звітувати про бюджет, реагувати на звернення, забезпечувати прозорість комунального майна, проводити публічні закупівлі, відповідати за якість місцевих послуг. Водночас вони діють у межах державного правового поля і можуть бути підконтрольними в частині виконання делегованих повноважень.</w:t>
      </w:r>
    </w:p>
    <w:p w14:paraId="5F852E67" w14:textId="77777777" w:rsidR="007935B3" w:rsidRPr="005E3337" w:rsidRDefault="007935B3" w:rsidP="007935B3">
      <w:pPr>
        <w:pStyle w:val="ac"/>
        <w:spacing w:line="288" w:lineRule="auto"/>
        <w:ind w:firstLine="567"/>
        <w:rPr>
          <w:iCs/>
          <w:color w:val="000000"/>
        </w:rPr>
      </w:pPr>
      <w:r w:rsidRPr="005E3337">
        <w:rPr>
          <w:iCs/>
          <w:color w:val="000000"/>
        </w:rPr>
        <w:t xml:space="preserve">Для практичного прикладу можна розглянути ситуацію з організацією місцевої системи поводження з побутовими відходами. Територіальна громада має потребу в чистому і безпечному середовищі. Місцева рада ухвалює програму поводження з відходами і затверджує бюджет. Виконавчі органи організовують конкурс або договір із надавачем послуг, визначають графік вивезення, контролюють якість, </w:t>
      </w:r>
      <w:proofErr w:type="spellStart"/>
      <w:r w:rsidRPr="005E3337">
        <w:rPr>
          <w:iCs/>
          <w:color w:val="000000"/>
        </w:rPr>
        <w:t>комунікують</w:t>
      </w:r>
      <w:proofErr w:type="spellEnd"/>
      <w:r w:rsidRPr="005E3337">
        <w:rPr>
          <w:iCs/>
          <w:color w:val="000000"/>
        </w:rPr>
        <w:t xml:space="preserve"> із мешканцями, розглядають скарги. Комунальне підприємство або приватний оператор надає послугу. Мешканці сплачують за послугу і мають право вимагати її належної якості. У цьому прикладі чітко видно публічний характер муніципальної влади: рішення ухвалюється від імені громади, має обов’язковий характер, стосується публічного інтересу і потребує підзвітності.</w:t>
      </w:r>
    </w:p>
    <w:p w14:paraId="1352076D" w14:textId="77777777" w:rsidR="007935B3" w:rsidRPr="005E3337" w:rsidRDefault="007935B3" w:rsidP="007935B3">
      <w:pPr>
        <w:pStyle w:val="ac"/>
        <w:spacing w:line="288" w:lineRule="auto"/>
        <w:ind w:firstLine="567"/>
        <w:rPr>
          <w:iCs/>
          <w:color w:val="000000"/>
        </w:rPr>
      </w:pPr>
      <w:r w:rsidRPr="005E3337">
        <w:rPr>
          <w:iCs/>
          <w:color w:val="000000"/>
        </w:rPr>
        <w:t>Інший приклад — управління комунальним майном. Будівля колишнього комунального закладу може бути передана під центр соціальних послуг, культурний простір, оренду для бізнесу або продана. Кожне рішення має різні наслідки для громади. Представницький орган має визначити пріоритет, виконавчі органи — підготувати документи і забезпечити процедуру, а громадяни — мати доступ до інформації та можливість висловити позицію. Непрозоре управління комунальним майном підриває довіру, тоді як відкрите й обґрунтоване управління посилює легітимність муніципальної влади.</w:t>
      </w:r>
    </w:p>
    <w:p w14:paraId="4CF3AA8D" w14:textId="77777777" w:rsidR="007935B3" w:rsidRPr="005E3337" w:rsidRDefault="007935B3" w:rsidP="007935B3">
      <w:pPr>
        <w:pStyle w:val="ac"/>
        <w:spacing w:line="288" w:lineRule="auto"/>
        <w:ind w:firstLine="567"/>
        <w:rPr>
          <w:iCs/>
          <w:color w:val="000000"/>
        </w:rPr>
      </w:pPr>
      <w:r w:rsidRPr="005E3337">
        <w:rPr>
          <w:iCs/>
          <w:color w:val="000000"/>
        </w:rPr>
        <w:t xml:space="preserve">Муніципальна публічна влада має також </w:t>
      </w:r>
      <w:r w:rsidRPr="005E3337">
        <w:rPr>
          <w:b/>
          <w:bCs/>
          <w:iCs/>
          <w:color w:val="000000"/>
        </w:rPr>
        <w:t>сервісний вимір</w:t>
      </w:r>
      <w:r w:rsidRPr="005E3337">
        <w:rPr>
          <w:iCs/>
          <w:color w:val="000000"/>
        </w:rPr>
        <w:t xml:space="preserve">. Для мешканця громади місцеве самоврядування часто асоціюється не з абстрактною владою, </w:t>
      </w:r>
      <w:r w:rsidRPr="005E3337">
        <w:rPr>
          <w:iCs/>
          <w:color w:val="000000"/>
        </w:rPr>
        <w:lastRenderedPageBreak/>
        <w:t>а з конкретними послугами: дитячий садок, школа, амбулаторія, дорога, освітлення, громадський транспорт, соціальна допомога, ЦНАП, благоустрій, вода, тепло, вивезення сміття. Тому ефективність муніципальної влади вимірюється не лише кількістю ухвалених рішень, а якістю повсякденного життя в громаді.</w:t>
      </w:r>
    </w:p>
    <w:p w14:paraId="3AE2C7C7" w14:textId="77777777" w:rsidR="007935B3" w:rsidRPr="005E3337" w:rsidRDefault="007935B3" w:rsidP="007935B3">
      <w:pPr>
        <w:pStyle w:val="ac"/>
        <w:spacing w:line="288" w:lineRule="auto"/>
        <w:ind w:firstLine="567"/>
        <w:rPr>
          <w:iCs/>
          <w:color w:val="000000"/>
        </w:rPr>
      </w:pPr>
      <w:r w:rsidRPr="005E3337">
        <w:rPr>
          <w:iCs/>
          <w:color w:val="000000"/>
        </w:rPr>
        <w:t>У підсумку пункт 8.1 можна узагальнити так. Муніципальна публічна влада є формою публічної влади територіальної громади, яка реалізується безпосередньо жителями та через органи місцевого самоврядування. Її публічний характер полягає в тому, що вона має правову основу, представляє спільний інтерес громади, ухвалює обов’язкові рішення, управляє публічними ресурсами, забезпечує місцеві послуги і несе відповідальність перед мешканцями. Представницькі органи визначають політико-правові та бюджетні рішення громади, а виконавчі органи забезпечують їх практичну реалізацію.</w:t>
      </w:r>
    </w:p>
    <w:p w14:paraId="2916EDFE" w14:textId="77777777" w:rsidR="007935B3" w:rsidRPr="005E3337" w:rsidRDefault="007935B3" w:rsidP="007935B3">
      <w:pPr>
        <w:pStyle w:val="ac"/>
        <w:spacing w:line="288" w:lineRule="auto"/>
        <w:ind w:firstLine="567"/>
        <w:rPr>
          <w:iCs/>
          <w:color w:val="000000"/>
        </w:rPr>
      </w:pPr>
      <w:r w:rsidRPr="005E3337">
        <w:rPr>
          <w:iCs/>
          <w:color w:val="000000"/>
        </w:rPr>
        <w:t>Для завершення лекційного фрагмента можна сформулювати таке визначення:</w:t>
      </w:r>
    </w:p>
    <w:p w14:paraId="6FB4F4CC" w14:textId="77777777" w:rsidR="007935B3" w:rsidRPr="005E3337" w:rsidRDefault="007935B3" w:rsidP="007935B3">
      <w:pPr>
        <w:pStyle w:val="ac"/>
        <w:spacing w:line="288" w:lineRule="auto"/>
        <w:ind w:firstLine="567"/>
        <w:rPr>
          <w:iCs/>
          <w:color w:val="000000"/>
        </w:rPr>
      </w:pPr>
      <w:r w:rsidRPr="005E3337">
        <w:rPr>
          <w:b/>
          <w:bCs/>
          <w:iCs/>
          <w:color w:val="000000"/>
        </w:rPr>
        <w:t>Муніципальна публічна влада — це правомірна, легітимна та інституційно організована влада територіальної громади, що реалізується безпосередньо жителями або через представницькі й виконавчі органи місцевого самоврядування для вирішення питань місцевого значення, управління комунальними ресурсами, надання публічних послуг, забезпечення розвитку території та представництва інтересів громади в межах Конституції і законів України.</w:t>
      </w:r>
    </w:p>
    <w:p w14:paraId="0C2039E9" w14:textId="77777777" w:rsidR="007935B3" w:rsidRPr="005E3337" w:rsidRDefault="007935B3" w:rsidP="007935B3">
      <w:pPr>
        <w:pStyle w:val="ac"/>
        <w:spacing w:line="288" w:lineRule="auto"/>
        <w:ind w:firstLine="567"/>
        <w:rPr>
          <w:iCs/>
          <w:color w:val="000000"/>
        </w:rPr>
      </w:pPr>
      <w:r w:rsidRPr="005E3337">
        <w:rPr>
          <w:iCs/>
          <w:color w:val="000000"/>
        </w:rPr>
        <w:t>Отже, місцеве самоврядування є не нижчим рівнем державного апарату, а самостійною формою публічної влади, що має демократичну, представницьку, виконавчу, сервісну і відповідальну природу. Саме на муніципальному рівні публічне управління найбільш безпосередньо перетворюється на якість життя громадян, тому ефективність місцевого самоврядування є однією з ключових умов демократичного розвитку держави.</w:t>
      </w:r>
    </w:p>
    <w:p w14:paraId="5B54EB4C" w14:textId="77777777" w:rsidR="0004703E" w:rsidRPr="005E3337" w:rsidRDefault="0004703E" w:rsidP="0004703E">
      <w:pPr>
        <w:pStyle w:val="ac"/>
        <w:spacing w:line="288" w:lineRule="auto"/>
        <w:ind w:firstLine="567"/>
        <w:rPr>
          <w:b/>
          <w:bCs/>
          <w:iCs/>
          <w:color w:val="000000"/>
        </w:rPr>
      </w:pPr>
      <w:r w:rsidRPr="005E3337">
        <w:rPr>
          <w:b/>
          <w:bCs/>
          <w:iCs/>
          <w:color w:val="000000"/>
        </w:rPr>
        <w:t>8.2. Роль місцевого самоврядування в контексті децентралізації влади та публічного адміністрування</w:t>
      </w:r>
    </w:p>
    <w:p w14:paraId="63D3ADAE" w14:textId="77777777" w:rsidR="0004703E" w:rsidRPr="005E3337" w:rsidRDefault="0004703E" w:rsidP="0004703E">
      <w:pPr>
        <w:pStyle w:val="ac"/>
        <w:spacing w:line="288" w:lineRule="auto"/>
        <w:ind w:firstLine="567"/>
        <w:rPr>
          <w:iCs/>
          <w:color w:val="000000"/>
        </w:rPr>
      </w:pPr>
      <w:r w:rsidRPr="005E3337">
        <w:rPr>
          <w:iCs/>
          <w:color w:val="000000"/>
        </w:rPr>
        <w:t xml:space="preserve">Роль місцевого самоврядування в контексті децентралізації влади та публічного адміністрування полягає в тому, що саме місцевий рівень стає ключовим простором практичної реалізації публічної політики, організації послуг, управління ресурсами громади та безпосередньої взаємодії влади з громадянами. Якщо центральна влада формує загальнодержавну політику, визначає правові рамки, стандарти, стратегічні пріоритети й гарантії, то </w:t>
      </w:r>
      <w:r w:rsidRPr="005E3337">
        <w:rPr>
          <w:iCs/>
          <w:color w:val="000000"/>
        </w:rPr>
        <w:lastRenderedPageBreak/>
        <w:t>місцеве самоврядування забезпечує адаптацію цих рішень до конкретних умов територіальної громади, її потреб, ресурсів, демографічної структури, інфраструктури, економічного потенціалу та соціальних проблем.</w:t>
      </w:r>
    </w:p>
    <w:p w14:paraId="4ABADBB4" w14:textId="77777777" w:rsidR="0004703E" w:rsidRPr="005E3337" w:rsidRDefault="0004703E" w:rsidP="0004703E">
      <w:pPr>
        <w:pStyle w:val="ac"/>
        <w:spacing w:line="288" w:lineRule="auto"/>
        <w:ind w:firstLine="567"/>
        <w:rPr>
          <w:iCs/>
          <w:color w:val="000000"/>
        </w:rPr>
      </w:pPr>
      <w:r w:rsidRPr="005E3337">
        <w:rPr>
          <w:iCs/>
          <w:color w:val="000000"/>
        </w:rPr>
        <w:t xml:space="preserve">У науковому розумінні </w:t>
      </w:r>
      <w:r w:rsidRPr="005E3337">
        <w:rPr>
          <w:b/>
          <w:bCs/>
          <w:iCs/>
          <w:color w:val="000000"/>
        </w:rPr>
        <w:t>децентралізація влади</w:t>
      </w:r>
      <w:r w:rsidRPr="005E3337">
        <w:rPr>
          <w:iCs/>
          <w:color w:val="000000"/>
        </w:rPr>
        <w:t xml:space="preserve"> — це процес передачі частини повноважень, ресурсів і відповідальності від центральних органів державної влади до органів місцевого самоврядування або інших суб’єктів, наближених до громадян, з метою підвищення ефективності управління, демократичної участі, якості публічних послуг і відповідальності влади перед населенням.</w:t>
      </w:r>
    </w:p>
    <w:p w14:paraId="7D8B6D04" w14:textId="77777777" w:rsidR="0004703E" w:rsidRPr="005E3337" w:rsidRDefault="0004703E" w:rsidP="0004703E">
      <w:pPr>
        <w:pStyle w:val="ac"/>
        <w:spacing w:line="288" w:lineRule="auto"/>
        <w:ind w:firstLine="567"/>
        <w:rPr>
          <w:iCs/>
          <w:color w:val="000000"/>
        </w:rPr>
      </w:pPr>
      <w:r w:rsidRPr="005E3337">
        <w:rPr>
          <w:iCs/>
          <w:color w:val="000000"/>
        </w:rPr>
        <w:t>Децентралізація не означає простого адміністративного “переміщення” завдань із центру на місця. Її сутність полягає в тому, що територіальні громади отримують реальні можливості самостійно вирішувати питання місцевого значення, планувати розвиток, управляти комунальним майном, формувати місцевий бюджет, організовувати послуги й відповідати перед жителями за результати. Тому децентралізація має сенс лише тоді, коли передача повноважень супроводжується передачею фінансових ресурсів, кадрової спроможності, організаційних інструментів і правової визначеності.</w:t>
      </w:r>
    </w:p>
    <w:p w14:paraId="68E2307B" w14:textId="77777777" w:rsidR="0004703E" w:rsidRPr="005E3337" w:rsidRDefault="0004703E" w:rsidP="0004703E">
      <w:pPr>
        <w:pStyle w:val="ac"/>
        <w:spacing w:line="288" w:lineRule="auto"/>
        <w:ind w:firstLine="567"/>
        <w:rPr>
          <w:iCs/>
          <w:color w:val="000000"/>
        </w:rPr>
      </w:pPr>
      <w:r w:rsidRPr="005E3337">
        <w:rPr>
          <w:iCs/>
          <w:color w:val="000000"/>
        </w:rPr>
        <w:t>Місцеве самоврядування в умовах децентралізації виконує кілька ключових ролей.</w:t>
      </w:r>
    </w:p>
    <w:p w14:paraId="486ACC9A" w14:textId="77777777" w:rsidR="0004703E" w:rsidRPr="005E3337" w:rsidRDefault="0004703E" w:rsidP="0004703E">
      <w:pPr>
        <w:pStyle w:val="ac"/>
        <w:spacing w:line="288" w:lineRule="auto"/>
        <w:ind w:firstLine="567"/>
        <w:rPr>
          <w:iCs/>
          <w:color w:val="000000"/>
        </w:rPr>
      </w:pPr>
      <w:r w:rsidRPr="005E3337">
        <w:rPr>
          <w:iCs/>
          <w:color w:val="000000"/>
        </w:rPr>
        <w:t xml:space="preserve">Перша роль — </w:t>
      </w:r>
      <w:r w:rsidRPr="005E3337">
        <w:rPr>
          <w:b/>
          <w:bCs/>
          <w:iCs/>
          <w:color w:val="000000"/>
        </w:rPr>
        <w:t>наближення публічної влади до громадянина</w:t>
      </w:r>
      <w:r w:rsidRPr="005E3337">
        <w:rPr>
          <w:iCs/>
          <w:color w:val="000000"/>
        </w:rPr>
        <w:t>. Саме місцевий рівень найкраще бачить повсякденні потреби населення: стан доріг, доступність шкіл і дитячих садків, роботу комунальних служб, потреби людей похилого віку, проблеми ВПО, благоустрій, безпеку в громадських просторах, стан місцевої інфраструктури. Центральний рівень не може однаково точно знати потреби кожної громади. Тому децентралізація дозволяє ухвалювати рішення ближче до місця виникнення проблеми.</w:t>
      </w:r>
    </w:p>
    <w:p w14:paraId="44381BB1" w14:textId="77777777" w:rsidR="0004703E" w:rsidRPr="005E3337" w:rsidRDefault="0004703E" w:rsidP="0004703E">
      <w:pPr>
        <w:pStyle w:val="ac"/>
        <w:spacing w:line="288" w:lineRule="auto"/>
        <w:ind w:firstLine="567"/>
        <w:rPr>
          <w:iCs/>
          <w:color w:val="000000"/>
        </w:rPr>
      </w:pPr>
      <w:r w:rsidRPr="005E3337">
        <w:rPr>
          <w:iCs/>
          <w:color w:val="000000"/>
        </w:rPr>
        <w:t>Наприклад, питання ремонту місцевої дороги, облаштування укриття в школі, організації маршруту шкільного автобуса або відкриття додаткової соціальної послуги краще вирішувати на рівні громади, де зрозуміло, які саме населені пункти мають найбільшу потребу, які ресурси доступні і які альтернативи можливі.</w:t>
      </w:r>
    </w:p>
    <w:p w14:paraId="378B36C9" w14:textId="77777777" w:rsidR="0004703E" w:rsidRPr="005E3337" w:rsidRDefault="0004703E" w:rsidP="0004703E">
      <w:pPr>
        <w:pStyle w:val="ac"/>
        <w:spacing w:line="288" w:lineRule="auto"/>
        <w:ind w:firstLine="567"/>
        <w:rPr>
          <w:iCs/>
          <w:color w:val="000000"/>
        </w:rPr>
      </w:pPr>
      <w:r w:rsidRPr="005E3337">
        <w:rPr>
          <w:iCs/>
          <w:color w:val="000000"/>
        </w:rPr>
        <w:t xml:space="preserve">Друга роль — </w:t>
      </w:r>
      <w:r w:rsidRPr="005E3337">
        <w:rPr>
          <w:b/>
          <w:bCs/>
          <w:iCs/>
          <w:color w:val="000000"/>
        </w:rPr>
        <w:t>підвищення якості публічних послуг</w:t>
      </w:r>
      <w:r w:rsidRPr="005E3337">
        <w:rPr>
          <w:iCs/>
          <w:color w:val="000000"/>
        </w:rPr>
        <w:t xml:space="preserve">. Децентралізація створює умови для того, щоб громади самостійно організовували надання адміністративних, соціальних, освітніх, комунальних, культурних та інших послуг. Якість послуги залежить не лише від нормативного стандарту, а й від місцевої організації: доступності приміщень, графіка роботи, кадрового забезпечення, комунікації з громадянами, цифрових інструментів, зручності </w:t>
      </w:r>
      <w:r w:rsidRPr="005E3337">
        <w:rPr>
          <w:iCs/>
          <w:color w:val="000000"/>
        </w:rPr>
        <w:lastRenderedPageBreak/>
        <w:t>процедур.</w:t>
      </w:r>
    </w:p>
    <w:p w14:paraId="72C17C8E" w14:textId="77777777" w:rsidR="0004703E" w:rsidRPr="005E3337" w:rsidRDefault="0004703E" w:rsidP="0004703E">
      <w:pPr>
        <w:pStyle w:val="ac"/>
        <w:spacing w:line="288" w:lineRule="auto"/>
        <w:ind w:firstLine="567"/>
        <w:rPr>
          <w:iCs/>
          <w:color w:val="000000"/>
        </w:rPr>
      </w:pPr>
      <w:r w:rsidRPr="005E3337">
        <w:rPr>
          <w:iCs/>
          <w:color w:val="000000"/>
        </w:rPr>
        <w:t>Наприклад, створення ЦНАП у громаді є типовим проявом децентралізації публічного адміністрування. Послуги, які раніше вимагали поїздки до районного або обласного центру, стають доступними ближче до людини. Але якість такого ЦНАП залежить уже від управлінських рішень громади: чи зручне розташування, чи навчені адміністратори, чи є електронна черга, чи доступний простір для людей з інвалідністю, чи можна отримати консультацію.</w:t>
      </w:r>
    </w:p>
    <w:p w14:paraId="03D454FE" w14:textId="77777777" w:rsidR="0004703E" w:rsidRPr="005E3337" w:rsidRDefault="0004703E" w:rsidP="0004703E">
      <w:pPr>
        <w:pStyle w:val="ac"/>
        <w:spacing w:line="288" w:lineRule="auto"/>
        <w:ind w:firstLine="567"/>
        <w:rPr>
          <w:iCs/>
          <w:color w:val="000000"/>
        </w:rPr>
      </w:pPr>
      <w:r w:rsidRPr="005E3337">
        <w:rPr>
          <w:iCs/>
          <w:color w:val="000000"/>
        </w:rPr>
        <w:t xml:space="preserve">Третя роль — </w:t>
      </w:r>
      <w:r w:rsidRPr="005E3337">
        <w:rPr>
          <w:b/>
          <w:bCs/>
          <w:iCs/>
          <w:color w:val="000000"/>
        </w:rPr>
        <w:t>посилення відповідальності місцевої влади перед громадою</w:t>
      </w:r>
      <w:r w:rsidRPr="005E3337">
        <w:rPr>
          <w:iCs/>
          <w:color w:val="000000"/>
        </w:rPr>
        <w:t xml:space="preserve">. Коли повноваження і ресурси перебувають на місцевому рівні, жителі можуть </w:t>
      </w:r>
      <w:proofErr w:type="spellStart"/>
      <w:r w:rsidRPr="005E3337">
        <w:rPr>
          <w:iCs/>
          <w:color w:val="000000"/>
        </w:rPr>
        <w:t>безпосередніше</w:t>
      </w:r>
      <w:proofErr w:type="spellEnd"/>
      <w:r w:rsidRPr="005E3337">
        <w:rPr>
          <w:iCs/>
          <w:color w:val="000000"/>
        </w:rPr>
        <w:t xml:space="preserve"> оцінювати діяльність місцевої ради, голови громади, виконавчих органів, комунальних підприємств. Місцева влада стає ближчою до громадян не лише географічно, а й політично. Її рішення помітні в повсякденному житті: чи відремонтована школа, чи працює водопостачання, чи прозоро розподіляється бюджет, чи реагує влада на звернення.</w:t>
      </w:r>
    </w:p>
    <w:p w14:paraId="03CD3C10" w14:textId="77777777" w:rsidR="0004703E" w:rsidRPr="005E3337" w:rsidRDefault="0004703E" w:rsidP="0004703E">
      <w:pPr>
        <w:pStyle w:val="ac"/>
        <w:spacing w:line="288" w:lineRule="auto"/>
        <w:ind w:firstLine="567"/>
        <w:rPr>
          <w:iCs/>
          <w:color w:val="000000"/>
        </w:rPr>
      </w:pPr>
      <w:r w:rsidRPr="005E3337">
        <w:rPr>
          <w:iCs/>
          <w:color w:val="000000"/>
        </w:rPr>
        <w:t>Це створює демократичний ефект: громада може контролювати владу через вибори, громадські слухання, місцеві ініціативи, електронні петиції, звернення, участь у бюджетному процесі, громадський моніторинг. Водночас така відповідальність вимагає політичної зрілості й від самої громади: активної участі, готовності контролювати рішення, розуміння бюджетних обмежень і здатності до діалогу.</w:t>
      </w:r>
    </w:p>
    <w:p w14:paraId="7385F698" w14:textId="77777777" w:rsidR="0004703E" w:rsidRPr="005E3337" w:rsidRDefault="0004703E" w:rsidP="0004703E">
      <w:pPr>
        <w:pStyle w:val="ac"/>
        <w:spacing w:line="288" w:lineRule="auto"/>
        <w:ind w:firstLine="567"/>
        <w:rPr>
          <w:iCs/>
          <w:color w:val="000000"/>
        </w:rPr>
      </w:pPr>
      <w:r w:rsidRPr="005E3337">
        <w:rPr>
          <w:iCs/>
          <w:color w:val="000000"/>
        </w:rPr>
        <w:t xml:space="preserve">Четверта роль — </w:t>
      </w:r>
      <w:r w:rsidRPr="005E3337">
        <w:rPr>
          <w:b/>
          <w:bCs/>
          <w:iCs/>
          <w:color w:val="000000"/>
        </w:rPr>
        <w:t>формування спроможності територіальних громад</w:t>
      </w:r>
      <w:r w:rsidRPr="005E3337">
        <w:rPr>
          <w:iCs/>
          <w:color w:val="000000"/>
        </w:rPr>
        <w:t>. Децентралізація передбачає, що громада має бути не лише адміністративною одиницею, а спроможною соціально-економічною системою. Спроможність громади означає її здатність виконувати повноваження, формувати бюджет, утримувати інфраструктуру, надавати послуги, залучати інвестиції, управляти майном, планувати розвиток, взаємодіяти з бізнесом і громадянським суспільством.</w:t>
      </w:r>
    </w:p>
    <w:p w14:paraId="75521BAD" w14:textId="77777777" w:rsidR="0004703E" w:rsidRPr="005E3337" w:rsidRDefault="0004703E" w:rsidP="0004703E">
      <w:pPr>
        <w:pStyle w:val="ac"/>
        <w:spacing w:line="288" w:lineRule="auto"/>
        <w:ind w:firstLine="567"/>
        <w:rPr>
          <w:iCs/>
          <w:color w:val="000000"/>
        </w:rPr>
      </w:pPr>
      <w:r w:rsidRPr="005E3337">
        <w:rPr>
          <w:iCs/>
          <w:color w:val="000000"/>
        </w:rPr>
        <w:t>Наприклад, громада, яка має професійну команду, стратегію розвитку, прозорий бюджет, працюючі комунальні підприємства, партнерство з місцевим бізнесом, активні громадські організації й доступ до грантових ресурсів, має значно більше шансів ефективно реалізовувати місцеву політику, ніж громада, де повноваження формально передані, але немає кадрів, даних, управлінських процедур і фінансової дисципліни.</w:t>
      </w:r>
    </w:p>
    <w:p w14:paraId="69FCC2CB" w14:textId="77777777" w:rsidR="0004703E" w:rsidRPr="005E3337" w:rsidRDefault="0004703E" w:rsidP="0004703E">
      <w:pPr>
        <w:pStyle w:val="ac"/>
        <w:spacing w:line="288" w:lineRule="auto"/>
        <w:ind w:firstLine="567"/>
        <w:rPr>
          <w:iCs/>
          <w:color w:val="000000"/>
        </w:rPr>
      </w:pPr>
      <w:r w:rsidRPr="005E3337">
        <w:rPr>
          <w:iCs/>
          <w:color w:val="000000"/>
        </w:rPr>
        <w:t xml:space="preserve">П’ята роль — </w:t>
      </w:r>
      <w:r w:rsidRPr="005E3337">
        <w:rPr>
          <w:b/>
          <w:bCs/>
          <w:iCs/>
          <w:color w:val="000000"/>
        </w:rPr>
        <w:t>адаптація державної політики до локального контексту</w:t>
      </w:r>
      <w:r w:rsidRPr="005E3337">
        <w:rPr>
          <w:iCs/>
          <w:color w:val="000000"/>
        </w:rPr>
        <w:t xml:space="preserve">. Державна політика часто </w:t>
      </w:r>
      <w:proofErr w:type="spellStart"/>
      <w:r w:rsidRPr="005E3337">
        <w:rPr>
          <w:iCs/>
          <w:color w:val="000000"/>
        </w:rPr>
        <w:t>формулюється</w:t>
      </w:r>
      <w:proofErr w:type="spellEnd"/>
      <w:r w:rsidRPr="005E3337">
        <w:rPr>
          <w:iCs/>
          <w:color w:val="000000"/>
        </w:rPr>
        <w:t xml:space="preserve"> загально: розвиток освіти, соціальний захист, енергоефективність, </w:t>
      </w:r>
      <w:proofErr w:type="spellStart"/>
      <w:r w:rsidRPr="005E3337">
        <w:rPr>
          <w:iCs/>
          <w:color w:val="000000"/>
        </w:rPr>
        <w:t>цифровізація</w:t>
      </w:r>
      <w:proofErr w:type="spellEnd"/>
      <w:r w:rsidRPr="005E3337">
        <w:rPr>
          <w:iCs/>
          <w:color w:val="000000"/>
        </w:rPr>
        <w:t>, підтримка ветеранів, інтеграція ВПО, відновлення інфраструктури. Але кожна громада реалізує ці напрями по-</w:t>
      </w:r>
      <w:r w:rsidRPr="005E3337">
        <w:rPr>
          <w:iCs/>
          <w:color w:val="000000"/>
        </w:rPr>
        <w:lastRenderedPageBreak/>
        <w:t>своєму. В одній громаді пріоритетом може бути модернізація шкільної мережі, в іншій — водопостачання, у третій — підтримка переселенців, у четвертій — відновлення житла або створення робочих місць.</w:t>
      </w:r>
    </w:p>
    <w:p w14:paraId="20C9C4D5" w14:textId="77777777" w:rsidR="0004703E" w:rsidRPr="005E3337" w:rsidRDefault="0004703E" w:rsidP="0004703E">
      <w:pPr>
        <w:pStyle w:val="ac"/>
        <w:spacing w:line="288" w:lineRule="auto"/>
        <w:ind w:firstLine="567"/>
        <w:rPr>
          <w:iCs/>
          <w:color w:val="000000"/>
        </w:rPr>
      </w:pPr>
      <w:r w:rsidRPr="005E3337">
        <w:rPr>
          <w:iCs/>
          <w:color w:val="000000"/>
        </w:rPr>
        <w:t xml:space="preserve">Саме місцеве самоврядування перетворює загальнодержавну політику на конкретні управлінські рішення. Наприклад, державна політика енергоефективності може на рівні громади реалізовуватися через утеплення шкіл, встановлення індивідуальних теплових пунктів, підтримку ОСББ, модернізацію </w:t>
      </w:r>
      <w:proofErr w:type="spellStart"/>
      <w:r w:rsidRPr="005E3337">
        <w:rPr>
          <w:iCs/>
          <w:color w:val="000000"/>
        </w:rPr>
        <w:t>котелень</w:t>
      </w:r>
      <w:proofErr w:type="spellEnd"/>
      <w:r w:rsidRPr="005E3337">
        <w:rPr>
          <w:iCs/>
          <w:color w:val="000000"/>
        </w:rPr>
        <w:t xml:space="preserve">, </w:t>
      </w:r>
      <w:proofErr w:type="spellStart"/>
      <w:r w:rsidRPr="005E3337">
        <w:rPr>
          <w:iCs/>
          <w:color w:val="000000"/>
        </w:rPr>
        <w:t>енергомоніторинг</w:t>
      </w:r>
      <w:proofErr w:type="spellEnd"/>
      <w:r w:rsidRPr="005E3337">
        <w:rPr>
          <w:iCs/>
          <w:color w:val="000000"/>
        </w:rPr>
        <w:t xml:space="preserve"> бюджетних установ і навчання мешканців ощадному використанню енергії.</w:t>
      </w:r>
    </w:p>
    <w:p w14:paraId="7790E61C" w14:textId="77777777" w:rsidR="0004703E" w:rsidRPr="005E3337" w:rsidRDefault="0004703E" w:rsidP="0004703E">
      <w:pPr>
        <w:pStyle w:val="ac"/>
        <w:spacing w:line="288" w:lineRule="auto"/>
        <w:ind w:firstLine="567"/>
        <w:rPr>
          <w:iCs/>
          <w:color w:val="000000"/>
        </w:rPr>
      </w:pPr>
      <w:r w:rsidRPr="005E3337">
        <w:rPr>
          <w:iCs/>
          <w:color w:val="000000"/>
        </w:rPr>
        <w:t xml:space="preserve">Шоста роль — </w:t>
      </w:r>
      <w:r w:rsidRPr="005E3337">
        <w:rPr>
          <w:b/>
          <w:bCs/>
          <w:iCs/>
          <w:color w:val="000000"/>
        </w:rPr>
        <w:t>розвиток місцевої демократії та участі громадян</w:t>
      </w:r>
      <w:r w:rsidRPr="005E3337">
        <w:rPr>
          <w:iCs/>
          <w:color w:val="000000"/>
        </w:rPr>
        <w:t>. Децентралізація не може бути ефективною без участі мешканців у місцевому управлінні. Якщо повноваження передані на місцевий рівень, але рішення ухвалюються закрито невеликою групою посадових осіб, демократичний потенціал децентралізації не реалізується. Тому важливими є громадські консультації, бюджет участі, публічні звіти, електронні петиції, відкриті засідання, консультації з молоддю, бізнесом, старостами, ОСББ, громадськими організаціями.</w:t>
      </w:r>
    </w:p>
    <w:p w14:paraId="0CD8ABFF" w14:textId="77777777" w:rsidR="0004703E" w:rsidRPr="005E3337" w:rsidRDefault="0004703E" w:rsidP="0004703E">
      <w:pPr>
        <w:pStyle w:val="ac"/>
        <w:spacing w:line="288" w:lineRule="auto"/>
        <w:ind w:firstLine="567"/>
        <w:rPr>
          <w:iCs/>
          <w:color w:val="000000"/>
        </w:rPr>
      </w:pPr>
      <w:r w:rsidRPr="005E3337">
        <w:rPr>
          <w:iCs/>
          <w:color w:val="000000"/>
        </w:rPr>
        <w:t xml:space="preserve">Наприклад, під час підготовки стратегії розвитку громади доцільно залучати різні групи: підприємців, освітян, молодь, людей похилого віку, ВПО, ветеранів, мешканців </w:t>
      </w:r>
      <w:proofErr w:type="spellStart"/>
      <w:r w:rsidRPr="005E3337">
        <w:rPr>
          <w:iCs/>
          <w:color w:val="000000"/>
        </w:rPr>
        <w:t>старостинських</w:t>
      </w:r>
      <w:proofErr w:type="spellEnd"/>
      <w:r w:rsidRPr="005E3337">
        <w:rPr>
          <w:iCs/>
          <w:color w:val="000000"/>
        </w:rPr>
        <w:t xml:space="preserve"> округів. Це дозволяє сформувати не лише адміністративний документ, а спільне бачення майбутнього громади.</w:t>
      </w:r>
    </w:p>
    <w:p w14:paraId="6F4B17CC" w14:textId="77777777" w:rsidR="0004703E" w:rsidRPr="005E3337" w:rsidRDefault="0004703E" w:rsidP="0004703E">
      <w:pPr>
        <w:pStyle w:val="ac"/>
        <w:spacing w:line="288" w:lineRule="auto"/>
        <w:ind w:firstLine="567"/>
        <w:rPr>
          <w:iCs/>
          <w:color w:val="000000"/>
        </w:rPr>
      </w:pPr>
      <w:r w:rsidRPr="005E3337">
        <w:rPr>
          <w:iCs/>
          <w:color w:val="000000"/>
        </w:rPr>
        <w:t xml:space="preserve">Сьома роль — </w:t>
      </w:r>
      <w:r w:rsidRPr="005E3337">
        <w:rPr>
          <w:b/>
          <w:bCs/>
          <w:iCs/>
          <w:color w:val="000000"/>
        </w:rPr>
        <w:t>інтеграція ресурсів місцевого розвитку</w:t>
      </w:r>
      <w:r w:rsidRPr="005E3337">
        <w:rPr>
          <w:iCs/>
          <w:color w:val="000000"/>
        </w:rPr>
        <w:t>. Місцеве самоврядування має працювати не лише з бюджетом, а й з іншими ресурсами: комунальним майном, землею, людським капіталом, підприємництвом, громадськими ініціативами, міжнародною технічною допомогою, грантами, міжмуніципальним співробітництвом, публічно-приватним партнерством. Децентралізація створює можливість для громад самостійно шукати й комбінувати ресурси розвитку.</w:t>
      </w:r>
    </w:p>
    <w:p w14:paraId="2EDCD5DC" w14:textId="77777777" w:rsidR="0004703E" w:rsidRPr="005E3337" w:rsidRDefault="0004703E" w:rsidP="0004703E">
      <w:pPr>
        <w:pStyle w:val="ac"/>
        <w:spacing w:line="288" w:lineRule="auto"/>
        <w:ind w:firstLine="567"/>
        <w:rPr>
          <w:iCs/>
          <w:color w:val="000000"/>
        </w:rPr>
      </w:pPr>
      <w:r w:rsidRPr="005E3337">
        <w:rPr>
          <w:iCs/>
          <w:color w:val="000000"/>
        </w:rPr>
        <w:t xml:space="preserve">Наприклад, громада може використати комунальне приміщення для створення центру підтримки підприємництва, залучити грантові кошти на обладнання, місцевий бізнес — до </w:t>
      </w:r>
      <w:proofErr w:type="spellStart"/>
      <w:r w:rsidRPr="005E3337">
        <w:rPr>
          <w:iCs/>
          <w:color w:val="000000"/>
        </w:rPr>
        <w:t>менторства</w:t>
      </w:r>
      <w:proofErr w:type="spellEnd"/>
      <w:r w:rsidRPr="005E3337">
        <w:rPr>
          <w:iCs/>
          <w:color w:val="000000"/>
        </w:rPr>
        <w:t>, заклади освіти — до навчання, а громадські організації — до роботи з молоддю. Так місцеве самоврядування стає не лише розпорядником бюджету, а координатором розвитку.</w:t>
      </w:r>
    </w:p>
    <w:p w14:paraId="6905305C" w14:textId="77777777" w:rsidR="0004703E" w:rsidRPr="005E3337" w:rsidRDefault="0004703E" w:rsidP="0004703E">
      <w:pPr>
        <w:pStyle w:val="ac"/>
        <w:spacing w:line="288" w:lineRule="auto"/>
        <w:ind w:firstLine="567"/>
        <w:rPr>
          <w:iCs/>
          <w:color w:val="000000"/>
        </w:rPr>
      </w:pPr>
      <w:r w:rsidRPr="005E3337">
        <w:rPr>
          <w:iCs/>
          <w:color w:val="000000"/>
        </w:rPr>
        <w:t xml:space="preserve">У контексті публічного адміністрування децентралізація змінює саму логіку роботи органів влади. Традиційна централізована модель передбачала, що основні рішення ухвалюються “нагорі”, а місцевий рівень переважно виконує розпорядження. Децентралізована модель передбачає більшу </w:t>
      </w:r>
      <w:r w:rsidRPr="005E3337">
        <w:rPr>
          <w:iCs/>
          <w:color w:val="000000"/>
        </w:rPr>
        <w:lastRenderedPageBreak/>
        <w:t>автономію, відповідальність і ініціативу місцевого рівня. Водночас вона вимагає нової управлінської культури: стратегічного планування, проєктного менеджменту, фінансової грамотності, комунікації з громадянами, прозорості, партнерства і здатності працювати з даними.</w:t>
      </w:r>
    </w:p>
    <w:p w14:paraId="071D38A7" w14:textId="77777777" w:rsidR="0004703E" w:rsidRPr="005E3337" w:rsidRDefault="0004703E" w:rsidP="0004703E">
      <w:pPr>
        <w:pStyle w:val="ac"/>
        <w:spacing w:line="288" w:lineRule="auto"/>
        <w:ind w:firstLine="567"/>
        <w:rPr>
          <w:iCs/>
          <w:color w:val="000000"/>
        </w:rPr>
      </w:pPr>
      <w:r w:rsidRPr="005E3337">
        <w:rPr>
          <w:iCs/>
          <w:color w:val="000000"/>
        </w:rPr>
        <w:t xml:space="preserve">Наприклад, місцева рада вже не може обмежуватися лише поточним утриманням установ. Вона має планувати розвиток мережі освіти, модернізацію комунальної інфраструктури, залучення інвестицій, підтримку бізнесу, соціальні послуги, </w:t>
      </w:r>
      <w:proofErr w:type="spellStart"/>
      <w:r w:rsidRPr="005E3337">
        <w:rPr>
          <w:iCs/>
          <w:color w:val="000000"/>
        </w:rPr>
        <w:t>цифровізацію</w:t>
      </w:r>
      <w:proofErr w:type="spellEnd"/>
      <w:r w:rsidRPr="005E3337">
        <w:rPr>
          <w:iCs/>
          <w:color w:val="000000"/>
        </w:rPr>
        <w:t xml:space="preserve">, </w:t>
      </w:r>
      <w:proofErr w:type="spellStart"/>
      <w:r w:rsidRPr="005E3337">
        <w:rPr>
          <w:iCs/>
          <w:color w:val="000000"/>
        </w:rPr>
        <w:t>безбар’єрність</w:t>
      </w:r>
      <w:proofErr w:type="spellEnd"/>
      <w:r w:rsidRPr="005E3337">
        <w:rPr>
          <w:iCs/>
          <w:color w:val="000000"/>
        </w:rPr>
        <w:t>, екологічну безпеку. Це вимагає від посадових осіб не лише знання процедур, а й управлінських компетентностей.</w:t>
      </w:r>
    </w:p>
    <w:p w14:paraId="0713227B" w14:textId="77777777" w:rsidR="0004703E" w:rsidRPr="005E3337" w:rsidRDefault="0004703E" w:rsidP="0004703E">
      <w:pPr>
        <w:pStyle w:val="ac"/>
        <w:spacing w:line="288" w:lineRule="auto"/>
        <w:ind w:firstLine="567"/>
        <w:rPr>
          <w:iCs/>
          <w:color w:val="000000"/>
        </w:rPr>
      </w:pPr>
      <w:r w:rsidRPr="005E3337">
        <w:rPr>
          <w:iCs/>
          <w:color w:val="000000"/>
        </w:rPr>
        <w:t>Децентралізація має кілька основних вимірів.</w:t>
      </w:r>
    </w:p>
    <w:p w14:paraId="041E8AED" w14:textId="77777777" w:rsidR="0004703E" w:rsidRPr="005E3337" w:rsidRDefault="0004703E" w:rsidP="0004703E">
      <w:pPr>
        <w:pStyle w:val="ac"/>
        <w:spacing w:line="288" w:lineRule="auto"/>
        <w:ind w:firstLine="567"/>
        <w:rPr>
          <w:iCs/>
          <w:color w:val="000000"/>
        </w:rPr>
      </w:pPr>
      <w:r w:rsidRPr="005E3337">
        <w:rPr>
          <w:iCs/>
          <w:color w:val="000000"/>
        </w:rPr>
        <w:t xml:space="preserve">Перший — </w:t>
      </w:r>
      <w:r w:rsidRPr="005E3337">
        <w:rPr>
          <w:b/>
          <w:bCs/>
          <w:iCs/>
          <w:color w:val="000000"/>
        </w:rPr>
        <w:t>політична децентралізація</w:t>
      </w:r>
      <w:r w:rsidRPr="005E3337">
        <w:rPr>
          <w:iCs/>
          <w:color w:val="000000"/>
        </w:rPr>
        <w:t>. Вона означає посилення ролі виборних органів місцевого самоврядування, права громади формувати місцеву владу, брати участь у прийнятті рішень і контролювати її діяльність. Політична децентралізація пов’язана з місцевими виборами, представництвом, підзвітністю депутатів і голови громади.</w:t>
      </w:r>
    </w:p>
    <w:p w14:paraId="22C44917" w14:textId="77777777" w:rsidR="0004703E" w:rsidRPr="005E3337" w:rsidRDefault="0004703E" w:rsidP="0004703E">
      <w:pPr>
        <w:pStyle w:val="ac"/>
        <w:spacing w:line="288" w:lineRule="auto"/>
        <w:ind w:firstLine="567"/>
        <w:rPr>
          <w:iCs/>
          <w:color w:val="000000"/>
        </w:rPr>
      </w:pPr>
      <w:r w:rsidRPr="005E3337">
        <w:rPr>
          <w:iCs/>
          <w:color w:val="000000"/>
        </w:rPr>
        <w:t xml:space="preserve">Другий — </w:t>
      </w:r>
      <w:r w:rsidRPr="005E3337">
        <w:rPr>
          <w:b/>
          <w:bCs/>
          <w:iCs/>
          <w:color w:val="000000"/>
        </w:rPr>
        <w:t>адміністративна децентралізація</w:t>
      </w:r>
      <w:r w:rsidRPr="005E3337">
        <w:rPr>
          <w:iCs/>
          <w:color w:val="000000"/>
        </w:rPr>
        <w:t>. Вона передбачає передачу управлінських повноважень на місцевий рівень. Це може стосуватися освіти, соціального захисту, адміністративних послуг, просторового планування, благоустрою, місцевої інфраструктури, житлово-комунального господарства. Адміністративна децентралізація має бути чітко врегульована, щоб уникати дублювання повноважень і конфліктів відповідальності.</w:t>
      </w:r>
    </w:p>
    <w:p w14:paraId="5F34CA86" w14:textId="77777777" w:rsidR="0004703E" w:rsidRPr="005E3337" w:rsidRDefault="0004703E" w:rsidP="0004703E">
      <w:pPr>
        <w:pStyle w:val="ac"/>
        <w:spacing w:line="288" w:lineRule="auto"/>
        <w:ind w:firstLine="567"/>
        <w:rPr>
          <w:iCs/>
          <w:color w:val="000000"/>
        </w:rPr>
      </w:pPr>
      <w:r w:rsidRPr="005E3337">
        <w:rPr>
          <w:iCs/>
          <w:color w:val="000000"/>
        </w:rPr>
        <w:t xml:space="preserve">Третій — </w:t>
      </w:r>
      <w:r w:rsidRPr="005E3337">
        <w:rPr>
          <w:b/>
          <w:bCs/>
          <w:iCs/>
          <w:color w:val="000000"/>
        </w:rPr>
        <w:t>фінансова децентралізація</w:t>
      </w:r>
      <w:r w:rsidRPr="005E3337">
        <w:rPr>
          <w:iCs/>
          <w:color w:val="000000"/>
        </w:rPr>
        <w:t>. Вона означає розширення фінансової бази місцевого самоврядування, права на місцеві доходи, бюджетне планування, розподіл видатків і відповідальність за фінансову дисципліну. Без фінансової децентралізації адміністративні повноваження залишаються формальними, бо громада не має ресурсів для їх виконання.</w:t>
      </w:r>
    </w:p>
    <w:p w14:paraId="074A685A" w14:textId="77777777" w:rsidR="0004703E" w:rsidRPr="005E3337" w:rsidRDefault="0004703E" w:rsidP="0004703E">
      <w:pPr>
        <w:pStyle w:val="ac"/>
        <w:spacing w:line="288" w:lineRule="auto"/>
        <w:ind w:firstLine="567"/>
        <w:rPr>
          <w:iCs/>
          <w:color w:val="000000"/>
        </w:rPr>
      </w:pPr>
      <w:r w:rsidRPr="005E3337">
        <w:rPr>
          <w:iCs/>
          <w:color w:val="000000"/>
        </w:rPr>
        <w:t xml:space="preserve">Четвертий — </w:t>
      </w:r>
      <w:r w:rsidRPr="005E3337">
        <w:rPr>
          <w:b/>
          <w:bCs/>
          <w:iCs/>
          <w:color w:val="000000"/>
        </w:rPr>
        <w:t>територіальна децентралізація</w:t>
      </w:r>
      <w:r w:rsidRPr="005E3337">
        <w:rPr>
          <w:iCs/>
          <w:color w:val="000000"/>
        </w:rPr>
        <w:t>. Вона пов’язана з формуванням спроможних територіальних громад, укрупненням або оптимізацією адміністративно-територіальної основи, здатної забезпечити послуги й розвиток. Малий населений пункт може не мати достатнього бюджету чи кадрів, але в межах більшої громади можуть бути створені спільні служби, опорні заклади, краща інфраструктура й управлінська команда.</w:t>
      </w:r>
    </w:p>
    <w:p w14:paraId="4C91E6DD" w14:textId="77777777" w:rsidR="0004703E" w:rsidRPr="005E3337" w:rsidRDefault="0004703E" w:rsidP="0004703E">
      <w:pPr>
        <w:pStyle w:val="ac"/>
        <w:spacing w:line="288" w:lineRule="auto"/>
        <w:ind w:firstLine="567"/>
        <w:rPr>
          <w:iCs/>
          <w:color w:val="000000"/>
        </w:rPr>
      </w:pPr>
      <w:r w:rsidRPr="005E3337">
        <w:rPr>
          <w:iCs/>
          <w:color w:val="000000"/>
        </w:rPr>
        <w:t xml:space="preserve">П’ятий — </w:t>
      </w:r>
      <w:r w:rsidRPr="005E3337">
        <w:rPr>
          <w:b/>
          <w:bCs/>
          <w:iCs/>
          <w:color w:val="000000"/>
        </w:rPr>
        <w:t>сервісна децентралізація</w:t>
      </w:r>
      <w:r w:rsidRPr="005E3337">
        <w:rPr>
          <w:iCs/>
          <w:color w:val="000000"/>
        </w:rPr>
        <w:t xml:space="preserve">. Вона означає наближення публічних послуг до громадян: </w:t>
      </w:r>
      <w:proofErr w:type="spellStart"/>
      <w:r w:rsidRPr="005E3337">
        <w:rPr>
          <w:iCs/>
          <w:color w:val="000000"/>
        </w:rPr>
        <w:t>ЦНАПи</w:t>
      </w:r>
      <w:proofErr w:type="spellEnd"/>
      <w:r w:rsidRPr="005E3337">
        <w:rPr>
          <w:iCs/>
          <w:color w:val="000000"/>
        </w:rPr>
        <w:t xml:space="preserve">, </w:t>
      </w:r>
      <w:proofErr w:type="spellStart"/>
      <w:r w:rsidRPr="005E3337">
        <w:rPr>
          <w:iCs/>
          <w:color w:val="000000"/>
        </w:rPr>
        <w:t>старостинські</w:t>
      </w:r>
      <w:proofErr w:type="spellEnd"/>
      <w:r w:rsidRPr="005E3337">
        <w:rPr>
          <w:iCs/>
          <w:color w:val="000000"/>
        </w:rPr>
        <w:t xml:space="preserve"> округи, мобільні адміністративні послуги, соціальні послуги на рівні громади, місцеві освітні й медичні сервіси. Саме цей вимір найбільш відчутний для мешканців.</w:t>
      </w:r>
    </w:p>
    <w:p w14:paraId="14527F89" w14:textId="77777777" w:rsidR="0004703E" w:rsidRPr="005E3337" w:rsidRDefault="0004703E" w:rsidP="0004703E">
      <w:pPr>
        <w:pStyle w:val="ac"/>
        <w:spacing w:line="288" w:lineRule="auto"/>
        <w:ind w:firstLine="567"/>
        <w:rPr>
          <w:iCs/>
          <w:color w:val="000000"/>
        </w:rPr>
      </w:pPr>
      <w:r w:rsidRPr="005E3337">
        <w:rPr>
          <w:iCs/>
          <w:color w:val="000000"/>
        </w:rPr>
        <w:lastRenderedPageBreak/>
        <w:t>Децентралізація має очевидні переваги, але також створює певні ризики. До переваг належать наближення рішень до людей, підвищення гнучкості управління, кращий облік місцевих потреб, зростання відповідальності місцевої влади, розвиток місцевої демократії, ефективніше використання ресурсів і можливість інновацій у громадах.</w:t>
      </w:r>
    </w:p>
    <w:p w14:paraId="3BF356AE" w14:textId="77777777" w:rsidR="0004703E" w:rsidRPr="005E3337" w:rsidRDefault="0004703E" w:rsidP="0004703E">
      <w:pPr>
        <w:pStyle w:val="ac"/>
        <w:spacing w:line="288" w:lineRule="auto"/>
        <w:ind w:firstLine="567"/>
        <w:rPr>
          <w:iCs/>
          <w:color w:val="000000"/>
        </w:rPr>
      </w:pPr>
      <w:r w:rsidRPr="005E3337">
        <w:rPr>
          <w:iCs/>
          <w:color w:val="000000"/>
        </w:rPr>
        <w:t>Водночас ризиками є нерівність спроможності громад, кадровий дефіцит, різна якість послуг у різних територіях, можливість місцевого патерналізму або корупції, політизація місцевих рішень, слабкий громадський контроль, конфлікти між державними адміністраціями та органами місцевого самоврядування, передача повноважень без ресурсів.</w:t>
      </w:r>
    </w:p>
    <w:p w14:paraId="015115A0" w14:textId="77777777" w:rsidR="0004703E" w:rsidRPr="005E3337" w:rsidRDefault="0004703E" w:rsidP="0004703E">
      <w:pPr>
        <w:pStyle w:val="ac"/>
        <w:spacing w:line="288" w:lineRule="auto"/>
        <w:ind w:firstLine="567"/>
        <w:rPr>
          <w:iCs/>
          <w:color w:val="000000"/>
        </w:rPr>
      </w:pPr>
      <w:r w:rsidRPr="005E3337">
        <w:rPr>
          <w:iCs/>
          <w:color w:val="000000"/>
        </w:rPr>
        <w:t xml:space="preserve">Наприклад, багата міська громада може швидко модернізувати школи, дороги, </w:t>
      </w:r>
      <w:proofErr w:type="spellStart"/>
      <w:r w:rsidRPr="005E3337">
        <w:rPr>
          <w:iCs/>
          <w:color w:val="000000"/>
        </w:rPr>
        <w:t>ЦНАПи</w:t>
      </w:r>
      <w:proofErr w:type="spellEnd"/>
      <w:r w:rsidRPr="005E3337">
        <w:rPr>
          <w:iCs/>
          <w:color w:val="000000"/>
        </w:rPr>
        <w:t xml:space="preserve"> й комунальні послуги, тоді як </w:t>
      </w:r>
      <w:proofErr w:type="spellStart"/>
      <w:r w:rsidRPr="005E3337">
        <w:rPr>
          <w:iCs/>
          <w:color w:val="000000"/>
        </w:rPr>
        <w:t>малоресурсна</w:t>
      </w:r>
      <w:proofErr w:type="spellEnd"/>
      <w:r w:rsidRPr="005E3337">
        <w:rPr>
          <w:iCs/>
          <w:color w:val="000000"/>
        </w:rPr>
        <w:t xml:space="preserve"> сільська громада може мати труднощі навіть із базовим утриманням інфраструктури. Тому децентралізація має поєднувати автономію громад із державною політикою вирівнювання, підтримки слабших територій, методичної допомоги та стандартів якості.</w:t>
      </w:r>
    </w:p>
    <w:p w14:paraId="1EB74862" w14:textId="77777777" w:rsidR="0004703E" w:rsidRPr="005E3337" w:rsidRDefault="0004703E" w:rsidP="0004703E">
      <w:pPr>
        <w:pStyle w:val="ac"/>
        <w:spacing w:line="288" w:lineRule="auto"/>
        <w:ind w:firstLine="567"/>
        <w:rPr>
          <w:iCs/>
          <w:color w:val="000000"/>
        </w:rPr>
      </w:pPr>
      <w:r w:rsidRPr="005E3337">
        <w:rPr>
          <w:iCs/>
          <w:color w:val="000000"/>
        </w:rPr>
        <w:t xml:space="preserve">Особливо важливою в умовах децентралізації є </w:t>
      </w:r>
      <w:r w:rsidRPr="005E3337">
        <w:rPr>
          <w:b/>
          <w:bCs/>
          <w:iCs/>
          <w:color w:val="000000"/>
        </w:rPr>
        <w:t>взаємодія місцевого самоврядування з органами державної влади</w:t>
      </w:r>
      <w:r w:rsidRPr="005E3337">
        <w:rPr>
          <w:iCs/>
          <w:color w:val="000000"/>
        </w:rPr>
        <w:t>. Місцева автономія не означає повної ізоляції від державної політики. Держава має забезпечувати єдині стандарти, законність, національну безпеку, фінансову стабільність, захист прав громадян. Місцеве самоврядування має реалізовувати місцеві повноваження і брати участь у виконанні державних політик на території громади. Ефективна модель потребує не протиставлення “центр — громада”, а координації, партнерства і чіткого розподілу компетенцій.</w:t>
      </w:r>
    </w:p>
    <w:p w14:paraId="7860A659" w14:textId="77777777" w:rsidR="0004703E" w:rsidRPr="005E3337" w:rsidRDefault="0004703E" w:rsidP="0004703E">
      <w:pPr>
        <w:pStyle w:val="ac"/>
        <w:spacing w:line="288" w:lineRule="auto"/>
        <w:ind w:firstLine="567"/>
        <w:rPr>
          <w:iCs/>
          <w:color w:val="000000"/>
        </w:rPr>
      </w:pPr>
      <w:r w:rsidRPr="005E3337">
        <w:rPr>
          <w:iCs/>
          <w:color w:val="000000"/>
        </w:rPr>
        <w:t>Наприклад, у сфері освіти держава визначає стандарти та загальні правила, а громада відповідає за мережу закладів, умови навчання, підвезення, харчування, укриття, ремонт і місцеві освітні програми. У сфері соціального захисту держава визначає гарантії та види допомоги, а громада організовує соціальні послуги, виявлення потреб і підтримку людей на місцях. У сфері ЖКГ держава задає правову й тарифну рамку, а громада управляє місцевою інфраструктурою і контролює якість послуг.</w:t>
      </w:r>
    </w:p>
    <w:p w14:paraId="2EDAAC5E" w14:textId="77777777" w:rsidR="0004703E" w:rsidRPr="005E3337" w:rsidRDefault="0004703E" w:rsidP="0004703E">
      <w:pPr>
        <w:pStyle w:val="ac"/>
        <w:spacing w:line="288" w:lineRule="auto"/>
        <w:ind w:firstLine="567"/>
        <w:rPr>
          <w:iCs/>
          <w:color w:val="000000"/>
        </w:rPr>
      </w:pPr>
      <w:r w:rsidRPr="005E3337">
        <w:rPr>
          <w:iCs/>
          <w:color w:val="000000"/>
        </w:rPr>
        <w:t xml:space="preserve">У практиці публічного адміністрування значну роль відіграє </w:t>
      </w:r>
      <w:proofErr w:type="spellStart"/>
      <w:r w:rsidRPr="005E3337">
        <w:rPr>
          <w:b/>
          <w:bCs/>
          <w:iCs/>
          <w:color w:val="000000"/>
        </w:rPr>
        <w:t>старостинський</w:t>
      </w:r>
      <w:proofErr w:type="spellEnd"/>
      <w:r w:rsidRPr="005E3337">
        <w:rPr>
          <w:b/>
          <w:bCs/>
          <w:iCs/>
          <w:color w:val="000000"/>
        </w:rPr>
        <w:t xml:space="preserve"> рівень</w:t>
      </w:r>
      <w:r w:rsidRPr="005E3337">
        <w:rPr>
          <w:iCs/>
          <w:color w:val="000000"/>
        </w:rPr>
        <w:t xml:space="preserve"> як елемент наближення місцевої влади до мешканців окремих населених пунктів у складі громади. Староста може виконувати важливу комунікаційну, представницьку й організаційну функцію: передавати потреби мешканців до центру громади, допомагати з організацією послуг, брати участь у підготовці місцевих рішень, інформувати населення, </w:t>
      </w:r>
      <w:r w:rsidRPr="005E3337">
        <w:rPr>
          <w:iCs/>
          <w:color w:val="000000"/>
        </w:rPr>
        <w:lastRenderedPageBreak/>
        <w:t>підтримувати зв’язок із вразливими групами. Це особливо важливо в укрупнених громадах, де адміністративний центр може бути віддаленим від окремих сіл.</w:t>
      </w:r>
    </w:p>
    <w:p w14:paraId="16134FF8" w14:textId="77777777" w:rsidR="0004703E" w:rsidRPr="005E3337" w:rsidRDefault="0004703E" w:rsidP="0004703E">
      <w:pPr>
        <w:pStyle w:val="ac"/>
        <w:spacing w:line="288" w:lineRule="auto"/>
        <w:ind w:firstLine="567"/>
        <w:rPr>
          <w:iCs/>
          <w:color w:val="000000"/>
        </w:rPr>
      </w:pPr>
      <w:r w:rsidRPr="005E3337">
        <w:rPr>
          <w:iCs/>
          <w:color w:val="000000"/>
        </w:rPr>
        <w:t xml:space="preserve">Наприклад, якщо в </w:t>
      </w:r>
      <w:proofErr w:type="spellStart"/>
      <w:r w:rsidRPr="005E3337">
        <w:rPr>
          <w:iCs/>
          <w:color w:val="000000"/>
        </w:rPr>
        <w:t>старостинському</w:t>
      </w:r>
      <w:proofErr w:type="spellEnd"/>
      <w:r w:rsidRPr="005E3337">
        <w:rPr>
          <w:iCs/>
          <w:color w:val="000000"/>
        </w:rPr>
        <w:t xml:space="preserve"> окрузі виникає проблема з підвезенням дітей до школи або доступом літніх людей до соціальної допомоги, староста може бути тим суб’єктом, який першим фіксує проблему, </w:t>
      </w:r>
      <w:proofErr w:type="spellStart"/>
      <w:r w:rsidRPr="005E3337">
        <w:rPr>
          <w:iCs/>
          <w:color w:val="000000"/>
        </w:rPr>
        <w:t>комунікує</w:t>
      </w:r>
      <w:proofErr w:type="spellEnd"/>
      <w:r w:rsidRPr="005E3337">
        <w:rPr>
          <w:iCs/>
          <w:color w:val="000000"/>
        </w:rPr>
        <w:t xml:space="preserve"> з виконавчими органами ради і допомагає знайти практичне рішення.</w:t>
      </w:r>
    </w:p>
    <w:p w14:paraId="7DEF8AF2" w14:textId="77777777" w:rsidR="0004703E" w:rsidRPr="005E3337" w:rsidRDefault="0004703E" w:rsidP="0004703E">
      <w:pPr>
        <w:pStyle w:val="ac"/>
        <w:spacing w:line="288" w:lineRule="auto"/>
        <w:ind w:firstLine="567"/>
        <w:rPr>
          <w:iCs/>
          <w:color w:val="000000"/>
        </w:rPr>
      </w:pPr>
      <w:r w:rsidRPr="005E3337">
        <w:rPr>
          <w:iCs/>
          <w:color w:val="000000"/>
        </w:rPr>
        <w:t>Децентралізація також змінює роль місцевого самоврядування в кризових умовах. Громада має бути здатною організувати укриття, евакуацію, гуманітарну допомогу, соціальну підтримку, резервні комунальні послуги, кризову комунікацію, взаємодію з військовими адміністраціями, ДСНС, поліцією, волонтерами й бізнесом. Це показує, що місцеве самоврядування є не лише інструментом розвитку, а й важливим елементом національної стійкості.</w:t>
      </w:r>
    </w:p>
    <w:p w14:paraId="69B26C68" w14:textId="77777777" w:rsidR="0004703E" w:rsidRPr="005E3337" w:rsidRDefault="0004703E" w:rsidP="0004703E">
      <w:pPr>
        <w:pStyle w:val="ac"/>
        <w:spacing w:line="288" w:lineRule="auto"/>
        <w:ind w:firstLine="567"/>
        <w:rPr>
          <w:iCs/>
          <w:color w:val="000000"/>
        </w:rPr>
      </w:pPr>
      <w:r w:rsidRPr="005E3337">
        <w:rPr>
          <w:iCs/>
          <w:color w:val="000000"/>
        </w:rPr>
        <w:t>Наприклад, під час енергетичної кризи саме місцева влада організовує пункти обігріву, резервне живлення для критичних об’єктів, підвезення води, інформування населення, допомогу маломобільним людям. Центральна влада може надати рамкову підтримку і ресурси, але практична організація значною мірою залежить від спроможності громади.</w:t>
      </w:r>
    </w:p>
    <w:p w14:paraId="7CF5D3C7" w14:textId="77777777" w:rsidR="0004703E" w:rsidRPr="005E3337" w:rsidRDefault="0004703E" w:rsidP="0004703E">
      <w:pPr>
        <w:pStyle w:val="ac"/>
        <w:spacing w:line="288" w:lineRule="auto"/>
        <w:ind w:firstLine="567"/>
        <w:rPr>
          <w:iCs/>
          <w:color w:val="000000"/>
        </w:rPr>
      </w:pPr>
      <w:r w:rsidRPr="005E3337">
        <w:rPr>
          <w:iCs/>
          <w:color w:val="000000"/>
        </w:rPr>
        <w:t>У підсумку роль місцевого самоврядування в контексті децентралізації полягає в тому, що воно стає не пасивним виконавцем вказівок центральної влади, а повноцінним суб’єктом публічного адміністрування, місцевого розвитку, соціальної політики, сервісної держави і демократичного врядування. Воно наближує владу до людини, адаптує політику до локальних потреб, забезпечує послуги, управляє ресурсами, формує місцеву ідентичність, залучає громадян і відповідає за якість життя в громаді.</w:t>
      </w:r>
    </w:p>
    <w:p w14:paraId="7DCA7F1D" w14:textId="77777777" w:rsidR="0004703E" w:rsidRPr="005E3337" w:rsidRDefault="0004703E" w:rsidP="0004703E">
      <w:pPr>
        <w:pStyle w:val="ac"/>
        <w:spacing w:line="288" w:lineRule="auto"/>
        <w:ind w:firstLine="567"/>
        <w:rPr>
          <w:iCs/>
          <w:color w:val="000000"/>
        </w:rPr>
      </w:pPr>
      <w:r w:rsidRPr="005E3337">
        <w:rPr>
          <w:iCs/>
          <w:color w:val="000000"/>
        </w:rPr>
        <w:t>Для завершення лекційного фрагмента можна сформулювати таке визначення:</w:t>
      </w:r>
    </w:p>
    <w:p w14:paraId="5C7B6542" w14:textId="77777777" w:rsidR="0004703E" w:rsidRPr="005E3337" w:rsidRDefault="0004703E" w:rsidP="0004703E">
      <w:pPr>
        <w:pStyle w:val="ac"/>
        <w:spacing w:line="288" w:lineRule="auto"/>
        <w:ind w:firstLine="567"/>
        <w:rPr>
          <w:iCs/>
          <w:color w:val="000000"/>
        </w:rPr>
      </w:pPr>
      <w:r w:rsidRPr="005E3337">
        <w:rPr>
          <w:b/>
          <w:bCs/>
          <w:iCs/>
          <w:color w:val="000000"/>
        </w:rPr>
        <w:t>Місцеве самоврядування в умовах децентралізації — це ключовий рівень публічного адміністрування, на якому територіальна громада через обрані та виконавчі органи самостійно вирішує питання місцевого значення, організовує надання публічних послуг, управляє ресурсами, реалізує місцеву політику розвитку, забезпечує участь громадян і несе відповідальність за результати перед мешканцями.</w:t>
      </w:r>
    </w:p>
    <w:p w14:paraId="04E87A35" w14:textId="77777777" w:rsidR="0004703E" w:rsidRPr="005E3337" w:rsidRDefault="0004703E" w:rsidP="0004703E">
      <w:pPr>
        <w:pStyle w:val="ac"/>
        <w:spacing w:line="288" w:lineRule="auto"/>
        <w:ind w:firstLine="567"/>
        <w:rPr>
          <w:iCs/>
          <w:color w:val="000000"/>
        </w:rPr>
      </w:pPr>
      <w:r w:rsidRPr="005E3337">
        <w:rPr>
          <w:iCs/>
          <w:color w:val="000000"/>
        </w:rPr>
        <w:t xml:space="preserve">Отже, децентралізація посилює значення місцевого самоврядування як демократичної, сервісної та управлінської основи публічної влади. Її успіх залежить не лише від формальної передачі повноважень, а від реальної </w:t>
      </w:r>
      <w:r w:rsidRPr="005E3337">
        <w:rPr>
          <w:iCs/>
          <w:color w:val="000000"/>
        </w:rPr>
        <w:lastRenderedPageBreak/>
        <w:t>спроможності громад, прозорості рішень, фінансової достатності, професійності місцевої адміністрації, участі громадян і здатності поєднати місцеву автономію з єдністю державної політики.</w:t>
      </w:r>
    </w:p>
    <w:p w14:paraId="1F92DA17" w14:textId="77777777" w:rsidR="007935B3" w:rsidRPr="005E3337" w:rsidRDefault="007935B3" w:rsidP="008879AE">
      <w:pPr>
        <w:pStyle w:val="ac"/>
        <w:spacing w:line="288" w:lineRule="auto"/>
        <w:ind w:firstLine="567"/>
        <w:rPr>
          <w:iCs/>
          <w:color w:val="000000"/>
        </w:rPr>
      </w:pPr>
    </w:p>
    <w:p w14:paraId="5E8C4228" w14:textId="77777777" w:rsidR="00F9604E" w:rsidRPr="005E3337" w:rsidRDefault="00F9604E" w:rsidP="00F9604E">
      <w:pPr>
        <w:pStyle w:val="ac"/>
        <w:spacing w:line="288" w:lineRule="auto"/>
        <w:ind w:firstLine="567"/>
        <w:rPr>
          <w:b/>
          <w:bCs/>
          <w:iCs/>
          <w:color w:val="000000"/>
        </w:rPr>
      </w:pPr>
      <w:r w:rsidRPr="005E3337">
        <w:rPr>
          <w:b/>
          <w:bCs/>
          <w:iCs/>
          <w:color w:val="000000"/>
        </w:rPr>
        <w:t>8.3. Публічне адміністрування і демократичне врядування: співвідношення понять</w:t>
      </w:r>
    </w:p>
    <w:p w14:paraId="45D2EE65" w14:textId="77777777" w:rsidR="00F9604E" w:rsidRPr="005E3337" w:rsidRDefault="00F9604E" w:rsidP="00F9604E">
      <w:pPr>
        <w:pStyle w:val="ac"/>
        <w:spacing w:line="288" w:lineRule="auto"/>
        <w:ind w:firstLine="567"/>
        <w:rPr>
          <w:iCs/>
          <w:color w:val="000000"/>
        </w:rPr>
      </w:pPr>
      <w:r w:rsidRPr="005E3337">
        <w:rPr>
          <w:iCs/>
          <w:color w:val="000000"/>
        </w:rPr>
        <w:t xml:space="preserve">Публічне адміністрування і демократичне врядування є взаємопов’язаними, але не тотожними поняттями. Обидва стосуються організації публічної влади, прийняття і реалізації рішень, взаємодії держави, місцевого самоврядування та суспільства. Проте вони акцентують увагу на різних вимірах публічного управління. </w:t>
      </w:r>
      <w:r w:rsidRPr="005E3337">
        <w:rPr>
          <w:b/>
          <w:bCs/>
          <w:iCs/>
          <w:color w:val="000000"/>
        </w:rPr>
        <w:t>Публічне адміністрування</w:t>
      </w:r>
      <w:r w:rsidRPr="005E3337">
        <w:rPr>
          <w:iCs/>
          <w:color w:val="000000"/>
        </w:rPr>
        <w:t xml:space="preserve"> більшою мірою пов’язане з організаційно-процедурною, виконавчою, сервісною та управлінською діяльністю публічної адміністрації. </w:t>
      </w:r>
      <w:r w:rsidRPr="005E3337">
        <w:rPr>
          <w:b/>
          <w:bCs/>
          <w:iCs/>
          <w:color w:val="000000"/>
        </w:rPr>
        <w:t>Демократичне врядування</w:t>
      </w:r>
      <w:r w:rsidRPr="005E3337">
        <w:rPr>
          <w:iCs/>
          <w:color w:val="000000"/>
        </w:rPr>
        <w:t xml:space="preserve"> ширше охоплює способи формування, легітимації, реалізації та контролю публічної влади за участю громадян, інститутів громадянського суспільства, бізнесу, експертного середовища та інших заінтересованих сторін.</w:t>
      </w:r>
    </w:p>
    <w:p w14:paraId="481067D1" w14:textId="77777777" w:rsidR="00F9604E" w:rsidRPr="005E3337" w:rsidRDefault="00F9604E" w:rsidP="00F9604E">
      <w:pPr>
        <w:pStyle w:val="ac"/>
        <w:spacing w:line="288" w:lineRule="auto"/>
        <w:ind w:firstLine="567"/>
        <w:rPr>
          <w:iCs/>
          <w:color w:val="000000"/>
        </w:rPr>
      </w:pPr>
      <w:r w:rsidRPr="005E3337">
        <w:rPr>
          <w:iCs/>
          <w:color w:val="000000"/>
        </w:rPr>
        <w:t xml:space="preserve">У науковому розумінні </w:t>
      </w:r>
      <w:r w:rsidRPr="005E3337">
        <w:rPr>
          <w:b/>
          <w:bCs/>
          <w:iCs/>
          <w:color w:val="000000"/>
        </w:rPr>
        <w:t>публічне адміністрування</w:t>
      </w:r>
      <w:r w:rsidRPr="005E3337">
        <w:rPr>
          <w:iCs/>
          <w:color w:val="000000"/>
        </w:rPr>
        <w:t xml:space="preserve"> можна визначити як організаційно-процедурну діяльність органів державної влади, органів місцевого самоврядування, публічних установ та інших суб’єктів публічної адміністрації, спрямовану на реалізацію законів, публічної політики, адміністративних процедур, надання публічних послуг, управління ресурсами, координацію виконання рішень і забезпечення належного функціонування публічної системи.</w:t>
      </w:r>
    </w:p>
    <w:p w14:paraId="386B8F93" w14:textId="77777777" w:rsidR="00F9604E" w:rsidRPr="005E3337" w:rsidRDefault="00F9604E" w:rsidP="00F9604E">
      <w:pPr>
        <w:pStyle w:val="ac"/>
        <w:spacing w:line="288" w:lineRule="auto"/>
        <w:ind w:firstLine="567"/>
        <w:rPr>
          <w:iCs/>
          <w:color w:val="000000"/>
        </w:rPr>
      </w:pPr>
      <w:r w:rsidRPr="005E3337">
        <w:rPr>
          <w:iCs/>
          <w:color w:val="000000"/>
        </w:rPr>
        <w:t xml:space="preserve">Натомість </w:t>
      </w:r>
      <w:r w:rsidRPr="005E3337">
        <w:rPr>
          <w:b/>
          <w:bCs/>
          <w:iCs/>
          <w:color w:val="000000"/>
        </w:rPr>
        <w:t>демократичне врядування</w:t>
      </w:r>
      <w:r w:rsidRPr="005E3337">
        <w:rPr>
          <w:iCs/>
          <w:color w:val="000000"/>
        </w:rPr>
        <w:t xml:space="preserve"> можна визначити як спосіб організації публічної влади та управління суспільними справами, що ґрунтується на участі громадян, верховенстві права, підзвітності, прозорості, </w:t>
      </w:r>
      <w:proofErr w:type="spellStart"/>
      <w:r w:rsidRPr="005E3337">
        <w:rPr>
          <w:iCs/>
          <w:color w:val="000000"/>
        </w:rPr>
        <w:t>інклюзивності</w:t>
      </w:r>
      <w:proofErr w:type="spellEnd"/>
      <w:r w:rsidRPr="005E3337">
        <w:rPr>
          <w:iCs/>
          <w:color w:val="000000"/>
        </w:rPr>
        <w:t xml:space="preserve">, повазі до прав людини, відкритості рішень, партнерстві та орієнтації на публічний інтерес. Якщо публічне адміністрування відповідає переважно на питання </w:t>
      </w:r>
      <w:r w:rsidRPr="005E3337">
        <w:rPr>
          <w:b/>
          <w:bCs/>
          <w:iCs/>
          <w:color w:val="000000"/>
        </w:rPr>
        <w:t>«як організувати виконання публічних рішень?»</w:t>
      </w:r>
      <w:r w:rsidRPr="005E3337">
        <w:rPr>
          <w:iCs/>
          <w:color w:val="000000"/>
        </w:rPr>
        <w:t xml:space="preserve">, то демократичне врядування відповідає на ширше питання </w:t>
      </w:r>
      <w:r w:rsidRPr="005E3337">
        <w:rPr>
          <w:b/>
          <w:bCs/>
          <w:iCs/>
          <w:color w:val="000000"/>
        </w:rPr>
        <w:t>«як має бути організована влада, щоб рішення були легітимними, справедливими, підзвітними й прийнятими з урахуванням інтересів суспільства?»</w:t>
      </w:r>
    </w:p>
    <w:p w14:paraId="116FBB4B" w14:textId="77777777" w:rsidR="00F9604E" w:rsidRPr="005E3337" w:rsidRDefault="00F9604E" w:rsidP="00F9604E">
      <w:pPr>
        <w:pStyle w:val="ac"/>
        <w:spacing w:line="288" w:lineRule="auto"/>
        <w:ind w:firstLine="567"/>
        <w:rPr>
          <w:iCs/>
          <w:color w:val="000000"/>
        </w:rPr>
      </w:pPr>
      <w:r w:rsidRPr="005E3337">
        <w:rPr>
          <w:iCs/>
          <w:color w:val="000000"/>
        </w:rPr>
        <w:t xml:space="preserve">Для розуміння співвідношення цих понять важливо враховувати історичну еволюцію управлінських підходів. Класична модель публічного адміністрування формувалася навколо ідей ієрархії, професійної бюрократії, законності, службової дисципліни, чіткого розподілу повноважень і виконання рішень. Її основним завданням було забезпечити стабільність державного </w:t>
      </w:r>
      <w:r w:rsidRPr="005E3337">
        <w:rPr>
          <w:iCs/>
          <w:color w:val="000000"/>
        </w:rPr>
        <w:lastRenderedPageBreak/>
        <w:t>апарату, однакове застосування правил, передбачуваність адміністративних процедур і технічну ефективність. Така модель залишається необхідною, оскільки без професійної адміністрації неможливо виконувати закони, надавати послуги, вести реєстри, забезпечувати бюджетний процес, контролювати якість і реалізовувати державні програми.</w:t>
      </w:r>
    </w:p>
    <w:p w14:paraId="0670EB44" w14:textId="77777777" w:rsidR="00F9604E" w:rsidRPr="005E3337" w:rsidRDefault="00F9604E" w:rsidP="00F9604E">
      <w:pPr>
        <w:pStyle w:val="ac"/>
        <w:spacing w:line="288" w:lineRule="auto"/>
        <w:ind w:firstLine="567"/>
        <w:rPr>
          <w:iCs/>
          <w:color w:val="000000"/>
        </w:rPr>
      </w:pPr>
      <w:r w:rsidRPr="005E3337">
        <w:rPr>
          <w:iCs/>
          <w:color w:val="000000"/>
        </w:rPr>
        <w:t xml:space="preserve">Однак у сучасному демократичному суспільстві одного лише формально правильного адміністрування недостатньо. Орган влади може діяти відповідно до процедури, але не враховувати думку громадян; може своєчасно виконувати доручення, але не пояснювати логіку рішень; може надавати послугу, але робити її незручною або недоступною для вразливих груп; може мати формальну законність, але втрачати суспільну довіру. Саме тому виникає потреба в демократичному врядуванні, яке доповнює адміністрування вимірами участі, відкритості, підзвітності, </w:t>
      </w:r>
      <w:proofErr w:type="spellStart"/>
      <w:r w:rsidRPr="005E3337">
        <w:rPr>
          <w:iCs/>
          <w:color w:val="000000"/>
        </w:rPr>
        <w:t>інклюзивності</w:t>
      </w:r>
      <w:proofErr w:type="spellEnd"/>
      <w:r w:rsidRPr="005E3337">
        <w:rPr>
          <w:iCs/>
          <w:color w:val="000000"/>
        </w:rPr>
        <w:t xml:space="preserve"> та довіри.</w:t>
      </w:r>
    </w:p>
    <w:p w14:paraId="34FE39F7" w14:textId="77777777" w:rsidR="00F9604E" w:rsidRPr="005E3337" w:rsidRDefault="00F9604E" w:rsidP="00F9604E">
      <w:pPr>
        <w:pStyle w:val="ac"/>
        <w:spacing w:line="288" w:lineRule="auto"/>
        <w:ind w:firstLine="567"/>
        <w:rPr>
          <w:iCs/>
          <w:color w:val="000000"/>
        </w:rPr>
      </w:pPr>
      <w:r w:rsidRPr="005E3337">
        <w:rPr>
          <w:iCs/>
          <w:color w:val="000000"/>
        </w:rPr>
        <w:t xml:space="preserve">Публічне адміністрування можна розглядати як </w:t>
      </w:r>
      <w:r w:rsidRPr="005E3337">
        <w:rPr>
          <w:b/>
          <w:bCs/>
          <w:iCs/>
          <w:color w:val="000000"/>
        </w:rPr>
        <w:t>інструментальний вимір</w:t>
      </w:r>
      <w:r w:rsidRPr="005E3337">
        <w:rPr>
          <w:iCs/>
          <w:color w:val="000000"/>
        </w:rPr>
        <w:t xml:space="preserve"> публічного управління. Воно забезпечує правила, процедури, організаційні структури, кадрове забезпечення, документообіг, бюджетування, контроль, надання послуг і виконання рішень. Наприклад, коли виконавчий орган місцевої ради організовує прийом громадян у ЦНАП, розподіляє посадові обов’язки адміністраторів, забезпечує доступ до реєстрів, контролює строки розгляду заяв і формує звітність, він здійснює публічне адміністрування.</w:t>
      </w:r>
    </w:p>
    <w:p w14:paraId="18027D4B" w14:textId="77777777" w:rsidR="00F9604E" w:rsidRPr="005E3337" w:rsidRDefault="00F9604E" w:rsidP="00F9604E">
      <w:pPr>
        <w:pStyle w:val="ac"/>
        <w:spacing w:line="288" w:lineRule="auto"/>
        <w:ind w:firstLine="567"/>
        <w:rPr>
          <w:iCs/>
          <w:color w:val="000000"/>
        </w:rPr>
      </w:pPr>
      <w:r w:rsidRPr="005E3337">
        <w:rPr>
          <w:iCs/>
          <w:color w:val="000000"/>
        </w:rPr>
        <w:t xml:space="preserve">Демократичне врядування можна розглядати як </w:t>
      </w:r>
      <w:proofErr w:type="spellStart"/>
      <w:r w:rsidRPr="005E3337">
        <w:rPr>
          <w:b/>
          <w:bCs/>
          <w:iCs/>
          <w:color w:val="000000"/>
        </w:rPr>
        <w:t>ціннісно</w:t>
      </w:r>
      <w:proofErr w:type="spellEnd"/>
      <w:r w:rsidRPr="005E3337">
        <w:rPr>
          <w:b/>
          <w:bCs/>
          <w:iCs/>
          <w:color w:val="000000"/>
        </w:rPr>
        <w:t>-процесуальний вимір</w:t>
      </w:r>
      <w:r w:rsidRPr="005E3337">
        <w:rPr>
          <w:iCs/>
          <w:color w:val="000000"/>
        </w:rPr>
        <w:t xml:space="preserve"> управління. Воно визначає, наскільки влада є відкритою до громадян, чи залучає їх до обговорення важливих рішень, чи звітує про результати, чи забезпечує рівний доступ до інформації, чи поважає права людини, чи діє прозоро, чи дозволяє громадський контроль. Наприклад, коли громада перед ухваленням бюджету проводить консультації з мешканцями, публікує проєкт бюджету, пояснює пріоритети, враховує пропозиції громадськості й потім звітує про виконання, це вже прояв демократичного врядування.</w:t>
      </w:r>
    </w:p>
    <w:p w14:paraId="328D6171" w14:textId="77777777" w:rsidR="00F9604E" w:rsidRPr="005E3337" w:rsidRDefault="00F9604E" w:rsidP="00F9604E">
      <w:pPr>
        <w:pStyle w:val="ac"/>
        <w:spacing w:line="288" w:lineRule="auto"/>
        <w:ind w:firstLine="567"/>
        <w:rPr>
          <w:iCs/>
          <w:color w:val="000000"/>
        </w:rPr>
      </w:pPr>
      <w:r w:rsidRPr="005E3337">
        <w:rPr>
          <w:iCs/>
          <w:color w:val="000000"/>
        </w:rPr>
        <w:t>Співвідношення цих понять можна пояснити через кілька ключових аспектів.</w:t>
      </w:r>
    </w:p>
    <w:p w14:paraId="74DFF28E" w14:textId="77777777" w:rsidR="00F9604E" w:rsidRPr="005E3337" w:rsidRDefault="00F9604E" w:rsidP="00F9604E">
      <w:pPr>
        <w:pStyle w:val="ac"/>
        <w:spacing w:line="288" w:lineRule="auto"/>
        <w:ind w:firstLine="567"/>
        <w:rPr>
          <w:iCs/>
          <w:color w:val="000000"/>
        </w:rPr>
      </w:pPr>
      <w:r w:rsidRPr="005E3337">
        <w:rPr>
          <w:iCs/>
          <w:color w:val="000000"/>
        </w:rPr>
        <w:t xml:space="preserve">Перший аспект — </w:t>
      </w:r>
      <w:r w:rsidRPr="005E3337">
        <w:rPr>
          <w:b/>
          <w:bCs/>
          <w:iCs/>
          <w:color w:val="000000"/>
        </w:rPr>
        <w:t>законність і легітимність</w:t>
      </w:r>
      <w:r w:rsidRPr="005E3337">
        <w:rPr>
          <w:iCs/>
          <w:color w:val="000000"/>
        </w:rPr>
        <w:t xml:space="preserve">. Публічне адміністрування передусім забезпечує законність: рішення мають ухвалюватися компетентним органом, у межах повноважень, за визначеною процедурою. Демократичне врядування додає до цього вимогу легітимності: громадяни мають розуміти, чому рішення ухвалене, які інтереси враховано, чи було воно справедливим, відкритим і підзвітним. Наприклад, рішення про оптимізацію мережі шкіл може бути юридично правильним, але якщо громаду не поінформували, не </w:t>
      </w:r>
      <w:r w:rsidRPr="005E3337">
        <w:rPr>
          <w:iCs/>
          <w:color w:val="000000"/>
        </w:rPr>
        <w:lastRenderedPageBreak/>
        <w:t>пояснили демографічні й фінансові підстави, не обговорили питання підвезення дітей і якості освіти, воно може викликати недовіру та спротив.</w:t>
      </w:r>
    </w:p>
    <w:p w14:paraId="4E692EDE" w14:textId="77777777" w:rsidR="00F9604E" w:rsidRPr="005E3337" w:rsidRDefault="00F9604E" w:rsidP="00F9604E">
      <w:pPr>
        <w:pStyle w:val="ac"/>
        <w:spacing w:line="288" w:lineRule="auto"/>
        <w:ind w:firstLine="567"/>
        <w:rPr>
          <w:iCs/>
          <w:color w:val="000000"/>
        </w:rPr>
      </w:pPr>
      <w:r w:rsidRPr="005E3337">
        <w:rPr>
          <w:iCs/>
          <w:color w:val="000000"/>
        </w:rPr>
        <w:t xml:space="preserve">Другий аспект — </w:t>
      </w:r>
      <w:r w:rsidRPr="005E3337">
        <w:rPr>
          <w:b/>
          <w:bCs/>
          <w:iCs/>
          <w:color w:val="000000"/>
        </w:rPr>
        <w:t>ієрархія і участь</w:t>
      </w:r>
      <w:r w:rsidRPr="005E3337">
        <w:rPr>
          <w:iCs/>
          <w:color w:val="000000"/>
        </w:rPr>
        <w:t xml:space="preserve">. Публічне адміністрування традиційно спирається на ієрархію: є керівник, підлеглі, компетенції, доручення, контроль виконання. Демократичне врядування не заперечує ієрархію, але доповнює її участю громадян, консультаціями, </w:t>
      </w:r>
      <w:proofErr w:type="spellStart"/>
      <w:r w:rsidRPr="005E3337">
        <w:rPr>
          <w:iCs/>
          <w:color w:val="000000"/>
        </w:rPr>
        <w:t>партнерствами</w:t>
      </w:r>
      <w:proofErr w:type="spellEnd"/>
      <w:r w:rsidRPr="005E3337">
        <w:rPr>
          <w:iCs/>
          <w:color w:val="000000"/>
        </w:rPr>
        <w:t>, горизонтальною взаємодією, залученням експертів і громадських організацій. Наприклад, у сфері благоустрою виконавчий орган може самостійно визначити перелік робіт, але демократичне врядування передбачає опитування мешканців, обговорення дизайну простору, врахування потреб людей з інвалідністю, дітей, підприємців і людей похилого віку.</w:t>
      </w:r>
    </w:p>
    <w:p w14:paraId="3437C919" w14:textId="77777777" w:rsidR="00F9604E" w:rsidRPr="005E3337" w:rsidRDefault="00F9604E" w:rsidP="00F9604E">
      <w:pPr>
        <w:pStyle w:val="ac"/>
        <w:spacing w:line="288" w:lineRule="auto"/>
        <w:ind w:firstLine="567"/>
        <w:rPr>
          <w:iCs/>
          <w:color w:val="000000"/>
        </w:rPr>
      </w:pPr>
      <w:r w:rsidRPr="005E3337">
        <w:rPr>
          <w:iCs/>
          <w:color w:val="000000"/>
        </w:rPr>
        <w:t xml:space="preserve">Третій аспект — </w:t>
      </w:r>
      <w:r w:rsidRPr="005E3337">
        <w:rPr>
          <w:b/>
          <w:bCs/>
          <w:iCs/>
          <w:color w:val="000000"/>
        </w:rPr>
        <w:t>процедура і результат</w:t>
      </w:r>
      <w:r w:rsidRPr="005E3337">
        <w:rPr>
          <w:iCs/>
          <w:color w:val="000000"/>
        </w:rPr>
        <w:t>. Публічне адміністрування забезпечує правильність процедури: заява прийнята, документи перевірені, строк дотриманий, рішення оформлене. Демократичне врядування ставить питання ширше: чи справді процедура забезпечила право людини, чи була вона доступною, зрозумілою, недискримінаційною, чи отримав громадянин реальний результат. Наприклад, адміністративна послуга може бути надана в межах строку, але якщо людині довелося кілька разів приходити до органу влади через незрозумілі вимоги, така послуга формально виконана, але якість врядування залишається низькою.</w:t>
      </w:r>
    </w:p>
    <w:p w14:paraId="5B2AA4BD" w14:textId="77777777" w:rsidR="00F9604E" w:rsidRPr="005E3337" w:rsidRDefault="00F9604E" w:rsidP="00F9604E">
      <w:pPr>
        <w:pStyle w:val="ac"/>
        <w:spacing w:line="288" w:lineRule="auto"/>
        <w:ind w:firstLine="567"/>
        <w:rPr>
          <w:iCs/>
          <w:color w:val="000000"/>
        </w:rPr>
      </w:pPr>
      <w:r w:rsidRPr="005E3337">
        <w:rPr>
          <w:iCs/>
          <w:color w:val="000000"/>
        </w:rPr>
        <w:t xml:space="preserve">Четвертий аспект — </w:t>
      </w:r>
      <w:r w:rsidRPr="005E3337">
        <w:rPr>
          <w:b/>
          <w:bCs/>
          <w:iCs/>
          <w:color w:val="000000"/>
        </w:rPr>
        <w:t>виконання рішень і спільне вироблення політики</w:t>
      </w:r>
      <w:r w:rsidRPr="005E3337">
        <w:rPr>
          <w:iCs/>
          <w:color w:val="000000"/>
        </w:rPr>
        <w:t>. Публічне адміністрування переважно зосереджене на виконанні вже ухвалених рішень. Демократичне врядування передбачає участь заінтересованих сторін ще на етапі формування рішень. Наприклад, під час розроблення програми підтримки ветеранів місцева влада може спочатку самостійно підготувати документ, а потім адмініструвати його виконання. Але демократичне врядування передбачає попередні консультації з ветеранами, родинами військовослужбовців, громадськими організаціями, фахівцями з реабілітації, роботодавцями, медиками й соціальними службами. Такий підхід підвищує якість програми і довіру до неї.</w:t>
      </w:r>
    </w:p>
    <w:p w14:paraId="0DFECCA4" w14:textId="77777777" w:rsidR="00F9604E" w:rsidRPr="005E3337" w:rsidRDefault="00F9604E" w:rsidP="00F9604E">
      <w:pPr>
        <w:pStyle w:val="ac"/>
        <w:spacing w:line="288" w:lineRule="auto"/>
        <w:ind w:firstLine="567"/>
        <w:rPr>
          <w:iCs/>
          <w:color w:val="000000"/>
        </w:rPr>
      </w:pPr>
      <w:r w:rsidRPr="005E3337">
        <w:rPr>
          <w:iCs/>
          <w:color w:val="000000"/>
        </w:rPr>
        <w:t xml:space="preserve">П’ятий аспект — </w:t>
      </w:r>
      <w:r w:rsidRPr="005E3337">
        <w:rPr>
          <w:b/>
          <w:bCs/>
          <w:iCs/>
          <w:color w:val="000000"/>
        </w:rPr>
        <w:t>контроль згори і підзвітність перед громадою</w:t>
      </w:r>
      <w:r w:rsidRPr="005E3337">
        <w:rPr>
          <w:iCs/>
          <w:color w:val="000000"/>
        </w:rPr>
        <w:t xml:space="preserve">. Публічне адміністрування часто передбачає адміністративний контроль: вищий орган перевіряє нижчий, керівник контролює підлеглих, фінансовий орган перевіряє використання коштів. Демократичне врядування доповнює це громадським, політичним, медійним, експертним і судовим контролем. Наприклад, виконання місцевого бюджету має перевірятися фінансово, але також має бути зрозумілим для громадян через публічні звіти, відкриті дані, </w:t>
      </w:r>
      <w:r w:rsidRPr="005E3337">
        <w:rPr>
          <w:iCs/>
          <w:color w:val="000000"/>
        </w:rPr>
        <w:lastRenderedPageBreak/>
        <w:t>громадські обговорення і доступну візуалізацію бюджетних пріоритетів.</w:t>
      </w:r>
    </w:p>
    <w:p w14:paraId="02FD6B3A" w14:textId="77777777" w:rsidR="00F9604E" w:rsidRPr="005E3337" w:rsidRDefault="00F9604E" w:rsidP="00F9604E">
      <w:pPr>
        <w:pStyle w:val="ac"/>
        <w:spacing w:line="288" w:lineRule="auto"/>
        <w:ind w:firstLine="567"/>
        <w:rPr>
          <w:iCs/>
          <w:color w:val="000000"/>
        </w:rPr>
      </w:pPr>
      <w:r w:rsidRPr="005E3337">
        <w:rPr>
          <w:iCs/>
          <w:color w:val="000000"/>
        </w:rPr>
        <w:t xml:space="preserve">Шостий аспект — </w:t>
      </w:r>
      <w:r w:rsidRPr="005E3337">
        <w:rPr>
          <w:b/>
          <w:bCs/>
          <w:iCs/>
          <w:color w:val="000000"/>
        </w:rPr>
        <w:t>адміністративна ефективність і суспільна довіра</w:t>
      </w:r>
      <w:r w:rsidRPr="005E3337">
        <w:rPr>
          <w:iCs/>
          <w:color w:val="000000"/>
        </w:rPr>
        <w:t xml:space="preserve">. Публічна адміністрація може бути технічно ефективною, але без довіри її рішення </w:t>
      </w:r>
      <w:proofErr w:type="spellStart"/>
      <w:r w:rsidRPr="005E3337">
        <w:rPr>
          <w:iCs/>
          <w:color w:val="000000"/>
        </w:rPr>
        <w:t>сприйматимуться</w:t>
      </w:r>
      <w:proofErr w:type="spellEnd"/>
      <w:r w:rsidRPr="005E3337">
        <w:rPr>
          <w:iCs/>
          <w:color w:val="000000"/>
        </w:rPr>
        <w:t xml:space="preserve"> з підозрою. Демократичне врядування формує довіру через відкритість, пояснення, участь, відповідальність і справедливість. Наприклад, під час кризової ситуації населення краще виконує рекомендації місцевої влади, якщо раніше ця влада регулярно </w:t>
      </w:r>
      <w:proofErr w:type="spellStart"/>
      <w:r w:rsidRPr="005E3337">
        <w:rPr>
          <w:iCs/>
          <w:color w:val="000000"/>
        </w:rPr>
        <w:t>комунікувала</w:t>
      </w:r>
      <w:proofErr w:type="spellEnd"/>
      <w:r w:rsidRPr="005E3337">
        <w:rPr>
          <w:iCs/>
          <w:color w:val="000000"/>
        </w:rPr>
        <w:t>, не приховувала проблеми, реагувала на звернення і залучала громаду до рішень.</w:t>
      </w:r>
    </w:p>
    <w:p w14:paraId="4F0733A9" w14:textId="77777777" w:rsidR="00F9604E" w:rsidRPr="005E3337" w:rsidRDefault="00F9604E" w:rsidP="00F9604E">
      <w:pPr>
        <w:pStyle w:val="ac"/>
        <w:spacing w:line="288" w:lineRule="auto"/>
        <w:ind w:firstLine="567"/>
        <w:rPr>
          <w:iCs/>
          <w:color w:val="000000"/>
        </w:rPr>
      </w:pPr>
      <w:r w:rsidRPr="005E3337">
        <w:rPr>
          <w:iCs/>
          <w:color w:val="000000"/>
        </w:rPr>
        <w:t>На муніципальному рівні співвідношення публічного адміністрування і демократичного врядування є особливо помітним. Місцева влада одночасно повинна виконувати адміністративні функції та підтримувати демократичний зв’язок із громадою. Вона не може обмежитися лише бюрократичним адмініструванням, тому що її рішення безпосередньо впливають на життя мешканців. Водночас вона не може замінити адміністрування лише громадськими обговореннями, адже після консультацій потрібно організувати виконання, бюджетування, закупівлі, контроль якості, кадрову роботу і звітність.</w:t>
      </w:r>
    </w:p>
    <w:p w14:paraId="6255BEF3" w14:textId="77777777" w:rsidR="00F9604E" w:rsidRPr="005E3337" w:rsidRDefault="00F9604E" w:rsidP="00F9604E">
      <w:pPr>
        <w:pStyle w:val="ac"/>
        <w:spacing w:line="288" w:lineRule="auto"/>
        <w:ind w:firstLine="567"/>
        <w:rPr>
          <w:iCs/>
          <w:color w:val="000000"/>
        </w:rPr>
      </w:pPr>
      <w:r w:rsidRPr="005E3337">
        <w:rPr>
          <w:iCs/>
          <w:color w:val="000000"/>
        </w:rPr>
        <w:t xml:space="preserve">Наприклад, громада вирішує створити новий парк. У </w:t>
      </w:r>
      <w:proofErr w:type="spellStart"/>
      <w:r w:rsidRPr="005E3337">
        <w:rPr>
          <w:iCs/>
          <w:color w:val="000000"/>
        </w:rPr>
        <w:t>логіці</w:t>
      </w:r>
      <w:proofErr w:type="spellEnd"/>
      <w:r w:rsidRPr="005E3337">
        <w:rPr>
          <w:iCs/>
          <w:color w:val="000000"/>
        </w:rPr>
        <w:t xml:space="preserve"> демократичного врядування потрібно провести консультації, з’ясувати потреби мешканців, врахувати </w:t>
      </w:r>
      <w:proofErr w:type="spellStart"/>
      <w:r w:rsidRPr="005E3337">
        <w:rPr>
          <w:iCs/>
          <w:color w:val="000000"/>
        </w:rPr>
        <w:t>безбар’єрність</w:t>
      </w:r>
      <w:proofErr w:type="spellEnd"/>
      <w:r w:rsidRPr="005E3337">
        <w:rPr>
          <w:iCs/>
          <w:color w:val="000000"/>
        </w:rPr>
        <w:t xml:space="preserve">, екологічність, безпеку, потреби дітей і людей старшого віку. У </w:t>
      </w:r>
      <w:proofErr w:type="spellStart"/>
      <w:r w:rsidRPr="005E3337">
        <w:rPr>
          <w:iCs/>
          <w:color w:val="000000"/>
        </w:rPr>
        <w:t>логіці</w:t>
      </w:r>
      <w:proofErr w:type="spellEnd"/>
      <w:r w:rsidRPr="005E3337">
        <w:rPr>
          <w:iCs/>
          <w:color w:val="000000"/>
        </w:rPr>
        <w:t xml:space="preserve"> публічного адміністрування потрібно підготувати проєкт, виділити кошти, провести закупівлю, укласти договір, проконтролювати роботи, прийняти об’єкт на баланс, організувати догляд за територією. Якщо є лише участь без адміністрування — рішення не буде реалізоване. Якщо є лише адміністрування без участі — парк може не відповідати потребам громади.</w:t>
      </w:r>
    </w:p>
    <w:p w14:paraId="0E8B57FB" w14:textId="77777777" w:rsidR="00F9604E" w:rsidRPr="005E3337" w:rsidRDefault="00F9604E" w:rsidP="00F9604E">
      <w:pPr>
        <w:pStyle w:val="ac"/>
        <w:spacing w:line="288" w:lineRule="auto"/>
        <w:ind w:firstLine="567"/>
        <w:rPr>
          <w:iCs/>
          <w:color w:val="000000"/>
        </w:rPr>
      </w:pPr>
      <w:r w:rsidRPr="005E3337">
        <w:rPr>
          <w:iCs/>
          <w:color w:val="000000"/>
        </w:rPr>
        <w:t xml:space="preserve">Важливо також розуміти, що демократичне врядування не означає відмову від професійної адміністрації. Навпаки, якісна демократія потребує компетентної адміністрації. Громадяни можуть визначати пріоритети, висловлювати потреби, контролювати владу, але реалізація рішень вимагає професійних знань: бюджетування, права, містобудування, соціальної роботи, освіти, охорони здоров’я, </w:t>
      </w:r>
      <w:proofErr w:type="spellStart"/>
      <w:r w:rsidRPr="005E3337">
        <w:rPr>
          <w:iCs/>
          <w:color w:val="000000"/>
        </w:rPr>
        <w:t>закупівель</w:t>
      </w:r>
      <w:proofErr w:type="spellEnd"/>
      <w:r w:rsidRPr="005E3337">
        <w:rPr>
          <w:iCs/>
          <w:color w:val="000000"/>
        </w:rPr>
        <w:t>, управління персоналом, цифрових систем. Тому демократичне врядування і публічне адміністрування мають не конкурувати, а доповнювати одне одного.</w:t>
      </w:r>
    </w:p>
    <w:p w14:paraId="12BAFAA6" w14:textId="77777777" w:rsidR="00F9604E" w:rsidRPr="005E3337" w:rsidRDefault="00F9604E" w:rsidP="00F9604E">
      <w:pPr>
        <w:pStyle w:val="ac"/>
        <w:spacing w:line="288" w:lineRule="auto"/>
        <w:ind w:firstLine="567"/>
        <w:rPr>
          <w:iCs/>
          <w:color w:val="000000"/>
        </w:rPr>
      </w:pPr>
      <w:r w:rsidRPr="005E3337">
        <w:rPr>
          <w:iCs/>
          <w:color w:val="000000"/>
        </w:rPr>
        <w:t>У сучасному публічному управлінні можна виділити кілька принципів, які поєднують адміністрування і демократичне врядування.</w:t>
      </w:r>
    </w:p>
    <w:p w14:paraId="2A2E6A34" w14:textId="77777777" w:rsidR="00F9604E" w:rsidRPr="005E3337" w:rsidRDefault="00F9604E" w:rsidP="00F9604E">
      <w:pPr>
        <w:pStyle w:val="ac"/>
        <w:spacing w:line="288" w:lineRule="auto"/>
        <w:ind w:firstLine="567"/>
        <w:rPr>
          <w:iCs/>
          <w:color w:val="000000"/>
        </w:rPr>
      </w:pPr>
      <w:r w:rsidRPr="005E3337">
        <w:rPr>
          <w:iCs/>
          <w:color w:val="000000"/>
        </w:rPr>
        <w:t xml:space="preserve">Перший принцип — </w:t>
      </w:r>
      <w:r w:rsidRPr="005E3337">
        <w:rPr>
          <w:b/>
          <w:bCs/>
          <w:iCs/>
          <w:color w:val="000000"/>
        </w:rPr>
        <w:t>верховенство права</w:t>
      </w:r>
      <w:r w:rsidRPr="005E3337">
        <w:rPr>
          <w:iCs/>
          <w:color w:val="000000"/>
        </w:rPr>
        <w:t xml:space="preserve">. Адміністрація повинна діяти в </w:t>
      </w:r>
      <w:r w:rsidRPr="005E3337">
        <w:rPr>
          <w:iCs/>
          <w:color w:val="000000"/>
        </w:rPr>
        <w:lastRenderedPageBreak/>
        <w:t xml:space="preserve">межах закону, а демократичне врядування має забезпечувати, щоб закон застосовувався справедливо, </w:t>
      </w:r>
      <w:proofErr w:type="spellStart"/>
      <w:r w:rsidRPr="005E3337">
        <w:rPr>
          <w:iCs/>
          <w:color w:val="000000"/>
        </w:rPr>
        <w:t>недискримінаційно</w:t>
      </w:r>
      <w:proofErr w:type="spellEnd"/>
      <w:r w:rsidRPr="005E3337">
        <w:rPr>
          <w:iCs/>
          <w:color w:val="000000"/>
        </w:rPr>
        <w:t xml:space="preserve"> й із повагою до прав людини.</w:t>
      </w:r>
    </w:p>
    <w:p w14:paraId="51AD13B2" w14:textId="77777777" w:rsidR="00F9604E" w:rsidRPr="005E3337" w:rsidRDefault="00F9604E" w:rsidP="00F9604E">
      <w:pPr>
        <w:pStyle w:val="ac"/>
        <w:spacing w:line="288" w:lineRule="auto"/>
        <w:ind w:firstLine="567"/>
        <w:rPr>
          <w:iCs/>
          <w:color w:val="000000"/>
        </w:rPr>
      </w:pPr>
      <w:r w:rsidRPr="005E3337">
        <w:rPr>
          <w:iCs/>
          <w:color w:val="000000"/>
        </w:rPr>
        <w:t xml:space="preserve">Другий принцип — </w:t>
      </w:r>
      <w:r w:rsidRPr="005E3337">
        <w:rPr>
          <w:b/>
          <w:bCs/>
          <w:iCs/>
          <w:color w:val="000000"/>
        </w:rPr>
        <w:t>прозорість</w:t>
      </w:r>
      <w:r w:rsidRPr="005E3337">
        <w:rPr>
          <w:iCs/>
          <w:color w:val="000000"/>
        </w:rPr>
        <w:t>. Адміністрування має забезпечувати належне документування, відкриті процедури, доступ до інформації. Врядування має робити цю інформацію зрозумілою і придатною для громадського контролю.</w:t>
      </w:r>
    </w:p>
    <w:p w14:paraId="77D98673" w14:textId="77777777" w:rsidR="00F9604E" w:rsidRPr="005E3337" w:rsidRDefault="00F9604E" w:rsidP="00F9604E">
      <w:pPr>
        <w:pStyle w:val="ac"/>
        <w:spacing w:line="288" w:lineRule="auto"/>
        <w:ind w:firstLine="567"/>
        <w:rPr>
          <w:iCs/>
          <w:color w:val="000000"/>
        </w:rPr>
      </w:pPr>
      <w:r w:rsidRPr="005E3337">
        <w:rPr>
          <w:iCs/>
          <w:color w:val="000000"/>
        </w:rPr>
        <w:t xml:space="preserve">Третій принцип — </w:t>
      </w:r>
      <w:r w:rsidRPr="005E3337">
        <w:rPr>
          <w:b/>
          <w:bCs/>
          <w:iCs/>
          <w:color w:val="000000"/>
        </w:rPr>
        <w:t>підзвітність</w:t>
      </w:r>
      <w:r w:rsidRPr="005E3337">
        <w:rPr>
          <w:iCs/>
          <w:color w:val="000000"/>
        </w:rPr>
        <w:t>. Публічна адміністрація має звітувати про виконання завдань, використання ресурсів і результати. Демократичне врядування забезпечує механізми, через які громадяни можуть оцінювати ці результати і впливати на майбутні рішення.</w:t>
      </w:r>
    </w:p>
    <w:p w14:paraId="6F07F478" w14:textId="77777777" w:rsidR="00F9604E" w:rsidRPr="005E3337" w:rsidRDefault="00F9604E" w:rsidP="00F9604E">
      <w:pPr>
        <w:pStyle w:val="ac"/>
        <w:spacing w:line="288" w:lineRule="auto"/>
        <w:ind w:firstLine="567"/>
        <w:rPr>
          <w:iCs/>
          <w:color w:val="000000"/>
        </w:rPr>
      </w:pPr>
      <w:r w:rsidRPr="005E3337">
        <w:rPr>
          <w:iCs/>
          <w:color w:val="000000"/>
        </w:rPr>
        <w:t xml:space="preserve">Четвертий принцип — </w:t>
      </w:r>
      <w:r w:rsidRPr="005E3337">
        <w:rPr>
          <w:b/>
          <w:bCs/>
          <w:iCs/>
          <w:color w:val="000000"/>
        </w:rPr>
        <w:t>участь громадян</w:t>
      </w:r>
      <w:r w:rsidRPr="005E3337">
        <w:rPr>
          <w:iCs/>
          <w:color w:val="000000"/>
        </w:rPr>
        <w:t>. Адміністративні процедури мають передбачати можливості для звернень, консультацій, петицій, слухань, громадських ініціатив. Водночас участь має бути організована так, щоб вона не перетворювалася на формальність або хаотичний тиск, а давала змістовний внесок у рішення.</w:t>
      </w:r>
    </w:p>
    <w:p w14:paraId="1F3A81D4" w14:textId="77777777" w:rsidR="00F9604E" w:rsidRPr="005E3337" w:rsidRDefault="00F9604E" w:rsidP="00F9604E">
      <w:pPr>
        <w:pStyle w:val="ac"/>
        <w:spacing w:line="288" w:lineRule="auto"/>
        <w:ind w:firstLine="567"/>
        <w:rPr>
          <w:iCs/>
          <w:color w:val="000000"/>
        </w:rPr>
      </w:pPr>
      <w:r w:rsidRPr="005E3337">
        <w:rPr>
          <w:iCs/>
          <w:color w:val="000000"/>
        </w:rPr>
        <w:t xml:space="preserve">П’ятий принцип — </w:t>
      </w:r>
      <w:r w:rsidRPr="005E3337">
        <w:rPr>
          <w:b/>
          <w:bCs/>
          <w:iCs/>
          <w:color w:val="000000"/>
        </w:rPr>
        <w:t>ефективність</w:t>
      </w:r>
      <w:r w:rsidRPr="005E3337">
        <w:rPr>
          <w:iCs/>
          <w:color w:val="000000"/>
        </w:rPr>
        <w:t>. Адміністрування має забезпечити якісне використання ресурсів, дотримання строків і досягнення результатів. Демократичне врядування додає вимогу оцінювати ефективність не лише з позиції апарату, а й з позиції громадян і суспільного ефекту.</w:t>
      </w:r>
    </w:p>
    <w:p w14:paraId="22935A97" w14:textId="77777777" w:rsidR="00F9604E" w:rsidRPr="005E3337" w:rsidRDefault="00F9604E" w:rsidP="00F9604E">
      <w:pPr>
        <w:pStyle w:val="ac"/>
        <w:spacing w:line="288" w:lineRule="auto"/>
        <w:ind w:firstLine="567"/>
        <w:rPr>
          <w:iCs/>
          <w:color w:val="000000"/>
        </w:rPr>
      </w:pPr>
      <w:r w:rsidRPr="005E3337">
        <w:rPr>
          <w:iCs/>
          <w:color w:val="000000"/>
        </w:rPr>
        <w:t xml:space="preserve">Шостий принцип — </w:t>
      </w:r>
      <w:proofErr w:type="spellStart"/>
      <w:r w:rsidRPr="005E3337">
        <w:rPr>
          <w:b/>
          <w:bCs/>
          <w:iCs/>
          <w:color w:val="000000"/>
        </w:rPr>
        <w:t>інклюзивність</w:t>
      </w:r>
      <w:proofErr w:type="spellEnd"/>
      <w:r w:rsidRPr="005E3337">
        <w:rPr>
          <w:iCs/>
          <w:color w:val="000000"/>
        </w:rPr>
        <w:t xml:space="preserve">. Демократичне врядування вимагає враховувати голоси тих, хто часто залишається поза формальними процедурами: людей з інвалідністю, літніх людей, молоді, внутрішньо переміщених осіб, мешканців віддалених сіл, малозабезпечених родин. Публічне адміністрування має перетворити цю вимогу на конкретні процедури: доступні приміщення, мобільні послуги, </w:t>
      </w:r>
      <w:proofErr w:type="spellStart"/>
      <w:r w:rsidRPr="005E3337">
        <w:rPr>
          <w:iCs/>
          <w:color w:val="000000"/>
        </w:rPr>
        <w:t>офлайн</w:t>
      </w:r>
      <w:proofErr w:type="spellEnd"/>
      <w:r w:rsidRPr="005E3337">
        <w:rPr>
          <w:iCs/>
          <w:color w:val="000000"/>
        </w:rPr>
        <w:t>-альтернативи, зрозумілу інформацію, соціальний супровід.</w:t>
      </w:r>
    </w:p>
    <w:p w14:paraId="0A070BA8" w14:textId="77777777" w:rsidR="00F9604E" w:rsidRPr="005E3337" w:rsidRDefault="00F9604E" w:rsidP="00F9604E">
      <w:pPr>
        <w:pStyle w:val="ac"/>
        <w:spacing w:line="288" w:lineRule="auto"/>
        <w:ind w:firstLine="567"/>
        <w:rPr>
          <w:iCs/>
          <w:color w:val="000000"/>
        </w:rPr>
      </w:pPr>
      <w:r w:rsidRPr="005E3337">
        <w:rPr>
          <w:iCs/>
          <w:color w:val="000000"/>
        </w:rPr>
        <w:t xml:space="preserve">Сьомий принцип — </w:t>
      </w:r>
      <w:r w:rsidRPr="005E3337">
        <w:rPr>
          <w:b/>
          <w:bCs/>
          <w:iCs/>
          <w:color w:val="000000"/>
        </w:rPr>
        <w:t>орієнтація на публічний інтерес</w:t>
      </w:r>
      <w:r w:rsidRPr="005E3337">
        <w:rPr>
          <w:iCs/>
          <w:color w:val="000000"/>
        </w:rPr>
        <w:t>. Публічна адміністрація не повинна служити приватним, партійним або корпоративним інтересам. Демократичне врядування допомагає виявляти, обговорювати і збалансовувати різні суспільні інтереси.</w:t>
      </w:r>
    </w:p>
    <w:p w14:paraId="4B56D35E" w14:textId="77777777" w:rsidR="00F9604E" w:rsidRPr="005E3337" w:rsidRDefault="00F9604E" w:rsidP="00F9604E">
      <w:pPr>
        <w:pStyle w:val="ac"/>
        <w:spacing w:line="288" w:lineRule="auto"/>
        <w:ind w:firstLine="567"/>
        <w:rPr>
          <w:iCs/>
          <w:color w:val="000000"/>
        </w:rPr>
      </w:pPr>
      <w:r w:rsidRPr="005E3337">
        <w:rPr>
          <w:iCs/>
          <w:color w:val="000000"/>
        </w:rPr>
        <w:t>На практиці напруження між публічним адмініструванням і демократичним врядуванням може виникати в кількох ситуаціях.</w:t>
      </w:r>
    </w:p>
    <w:p w14:paraId="5CF7A4D9" w14:textId="77777777" w:rsidR="00F9604E" w:rsidRPr="005E3337" w:rsidRDefault="00F9604E" w:rsidP="00F9604E">
      <w:pPr>
        <w:pStyle w:val="ac"/>
        <w:spacing w:line="288" w:lineRule="auto"/>
        <w:ind w:firstLine="567"/>
        <w:rPr>
          <w:iCs/>
          <w:color w:val="000000"/>
        </w:rPr>
      </w:pPr>
      <w:r w:rsidRPr="005E3337">
        <w:rPr>
          <w:iCs/>
          <w:color w:val="000000"/>
        </w:rPr>
        <w:t xml:space="preserve">Перша ситуація — </w:t>
      </w:r>
      <w:r w:rsidRPr="005E3337">
        <w:rPr>
          <w:b/>
          <w:bCs/>
          <w:iCs/>
          <w:color w:val="000000"/>
        </w:rPr>
        <w:t>потреба швидкого рішення</w:t>
      </w:r>
      <w:r w:rsidRPr="005E3337">
        <w:rPr>
          <w:iCs/>
          <w:color w:val="000000"/>
        </w:rPr>
        <w:t xml:space="preserve">. У кризових умовах влада не завжди може проводити тривалі консультації. Наприклад, під час аварії на водогоні потрібно негайно організувати підвезення води, ремонт і комунікацію. Однак навіть у кризі демократичне врядування не зникає: влада має пояснювати рішення, публічно інформувати людей, приймати звернення, після </w:t>
      </w:r>
      <w:r w:rsidRPr="005E3337">
        <w:rPr>
          <w:iCs/>
          <w:color w:val="000000"/>
        </w:rPr>
        <w:lastRenderedPageBreak/>
        <w:t>кризи звітувати й аналізувати помилки.</w:t>
      </w:r>
    </w:p>
    <w:p w14:paraId="237C01A9" w14:textId="77777777" w:rsidR="00F9604E" w:rsidRPr="005E3337" w:rsidRDefault="00F9604E" w:rsidP="00F9604E">
      <w:pPr>
        <w:pStyle w:val="ac"/>
        <w:spacing w:line="288" w:lineRule="auto"/>
        <w:ind w:firstLine="567"/>
        <w:rPr>
          <w:iCs/>
          <w:color w:val="000000"/>
        </w:rPr>
      </w:pPr>
      <w:r w:rsidRPr="005E3337">
        <w:rPr>
          <w:iCs/>
          <w:color w:val="000000"/>
        </w:rPr>
        <w:t xml:space="preserve">Друга ситуація — </w:t>
      </w:r>
      <w:r w:rsidRPr="005E3337">
        <w:rPr>
          <w:b/>
          <w:bCs/>
          <w:iCs/>
          <w:color w:val="000000"/>
        </w:rPr>
        <w:t xml:space="preserve">конфлікт між </w:t>
      </w:r>
      <w:proofErr w:type="spellStart"/>
      <w:r w:rsidRPr="005E3337">
        <w:rPr>
          <w:b/>
          <w:bCs/>
          <w:iCs/>
          <w:color w:val="000000"/>
        </w:rPr>
        <w:t>експертністю</w:t>
      </w:r>
      <w:proofErr w:type="spellEnd"/>
      <w:r w:rsidRPr="005E3337">
        <w:rPr>
          <w:b/>
          <w:bCs/>
          <w:iCs/>
          <w:color w:val="000000"/>
        </w:rPr>
        <w:t xml:space="preserve"> і громадською думкою</w:t>
      </w:r>
      <w:r w:rsidRPr="005E3337">
        <w:rPr>
          <w:iCs/>
          <w:color w:val="000000"/>
        </w:rPr>
        <w:t>. Мешканці можуть не підтримувати оптимізацію школи або зміну транспортного маршруту, хоча експертні дані вказують на необхідність такого рішення. У цьому випадку завдання демократичного врядування — не просто “проголосувати емоціями”, а організувати чесний діалог: пояснити дані, показати альтернативи, оцінити ризики, врахувати соціальні наслідки і знайти пом’якшувальні рішення.</w:t>
      </w:r>
    </w:p>
    <w:p w14:paraId="6758684A" w14:textId="77777777" w:rsidR="00F9604E" w:rsidRPr="005E3337" w:rsidRDefault="00F9604E" w:rsidP="00F9604E">
      <w:pPr>
        <w:pStyle w:val="ac"/>
        <w:spacing w:line="288" w:lineRule="auto"/>
        <w:ind w:firstLine="567"/>
        <w:rPr>
          <w:iCs/>
          <w:color w:val="000000"/>
        </w:rPr>
      </w:pPr>
      <w:r w:rsidRPr="005E3337">
        <w:rPr>
          <w:iCs/>
          <w:color w:val="000000"/>
        </w:rPr>
        <w:t xml:space="preserve">Третя ситуація — </w:t>
      </w:r>
      <w:r w:rsidRPr="005E3337">
        <w:rPr>
          <w:b/>
          <w:bCs/>
          <w:iCs/>
          <w:color w:val="000000"/>
        </w:rPr>
        <w:t>ризик формальної участі</w:t>
      </w:r>
      <w:r w:rsidRPr="005E3337">
        <w:rPr>
          <w:iCs/>
          <w:color w:val="000000"/>
        </w:rPr>
        <w:t>. Орган влади може провести громадські слухання лише для виконання вимоги, не маючи наміру враховувати пропозиції. Це знижує довіру і перетворює демократичне врядування на імітацію. Якісна участь передбачає, що громадянам пояснюють, які пропозиції враховано, які ні і чому.</w:t>
      </w:r>
    </w:p>
    <w:p w14:paraId="45A5CC0E" w14:textId="77777777" w:rsidR="00F9604E" w:rsidRPr="005E3337" w:rsidRDefault="00F9604E" w:rsidP="00F9604E">
      <w:pPr>
        <w:pStyle w:val="ac"/>
        <w:spacing w:line="288" w:lineRule="auto"/>
        <w:ind w:firstLine="567"/>
        <w:rPr>
          <w:iCs/>
          <w:color w:val="000000"/>
        </w:rPr>
      </w:pPr>
      <w:r w:rsidRPr="005E3337">
        <w:rPr>
          <w:iCs/>
          <w:color w:val="000000"/>
        </w:rPr>
        <w:t xml:space="preserve">Четверта ситуація — </w:t>
      </w:r>
      <w:r w:rsidRPr="005E3337">
        <w:rPr>
          <w:b/>
          <w:bCs/>
          <w:iCs/>
          <w:color w:val="000000"/>
        </w:rPr>
        <w:t>ризик адміністративного формалізму</w:t>
      </w:r>
      <w:r w:rsidRPr="005E3337">
        <w:rPr>
          <w:iCs/>
          <w:color w:val="000000"/>
        </w:rPr>
        <w:t>. Орган може діяти строго за процедурою, але не бачити соціальних наслідків. Наприклад, відмова у соціальній допомозі через формальну помилку в документах може бути законною, але якщо людині не пояснили, як виправити помилку, адміністрування втрачає сервісний і гуманітарний зміст.</w:t>
      </w:r>
    </w:p>
    <w:p w14:paraId="04920184" w14:textId="77777777" w:rsidR="00F9604E" w:rsidRPr="005E3337" w:rsidRDefault="00F9604E" w:rsidP="00F9604E">
      <w:pPr>
        <w:pStyle w:val="ac"/>
        <w:spacing w:line="288" w:lineRule="auto"/>
        <w:ind w:firstLine="567"/>
        <w:rPr>
          <w:iCs/>
          <w:color w:val="000000"/>
        </w:rPr>
      </w:pPr>
      <w:r w:rsidRPr="005E3337">
        <w:rPr>
          <w:iCs/>
          <w:color w:val="000000"/>
        </w:rPr>
        <w:t xml:space="preserve">Для муніципального рівня особливо важливим є поняття </w:t>
      </w:r>
      <w:r w:rsidRPr="005E3337">
        <w:rPr>
          <w:b/>
          <w:bCs/>
          <w:iCs/>
          <w:color w:val="000000"/>
        </w:rPr>
        <w:t>демократичного публічного адміністрування</w:t>
      </w:r>
      <w:r w:rsidRPr="005E3337">
        <w:rPr>
          <w:iCs/>
          <w:color w:val="000000"/>
        </w:rPr>
        <w:t xml:space="preserve">. Воно означає таку модель, за якої місцева адміністрація не лише виконує рішення ради чи законодавчі вимоги, а робить це відкрито, </w:t>
      </w:r>
      <w:proofErr w:type="spellStart"/>
      <w:r w:rsidRPr="005E3337">
        <w:rPr>
          <w:iCs/>
          <w:color w:val="000000"/>
        </w:rPr>
        <w:t>сервісно</w:t>
      </w:r>
      <w:proofErr w:type="spellEnd"/>
      <w:r w:rsidRPr="005E3337">
        <w:rPr>
          <w:iCs/>
          <w:color w:val="000000"/>
        </w:rPr>
        <w:t xml:space="preserve">, </w:t>
      </w:r>
      <w:proofErr w:type="spellStart"/>
      <w:r w:rsidRPr="005E3337">
        <w:rPr>
          <w:iCs/>
          <w:color w:val="000000"/>
        </w:rPr>
        <w:t>підзвітно</w:t>
      </w:r>
      <w:proofErr w:type="spellEnd"/>
      <w:r w:rsidRPr="005E3337">
        <w:rPr>
          <w:iCs/>
          <w:color w:val="000000"/>
        </w:rPr>
        <w:t>, з урахуванням потреб мешканців і з можливістю громадського впливу. Наприклад, управління житлово-комунального господарства може просто приймати заявки на ремонт, а може мати відкриту карту звернень, пріоритетність ремонтів, публічні критерії, регулярні звіти й консультації з мешканцями.</w:t>
      </w:r>
    </w:p>
    <w:p w14:paraId="7050E2EB" w14:textId="77777777" w:rsidR="00F9604E" w:rsidRPr="005E3337" w:rsidRDefault="00F9604E" w:rsidP="00F9604E">
      <w:pPr>
        <w:pStyle w:val="ac"/>
        <w:spacing w:line="288" w:lineRule="auto"/>
        <w:ind w:firstLine="567"/>
        <w:rPr>
          <w:iCs/>
          <w:color w:val="000000"/>
        </w:rPr>
      </w:pPr>
      <w:r w:rsidRPr="005E3337">
        <w:rPr>
          <w:iCs/>
          <w:color w:val="000000"/>
        </w:rPr>
        <w:t xml:space="preserve">Співвідношення публічного адміністрування і демократичного врядування можна коротко подати через таку логіку: </w:t>
      </w:r>
      <w:r w:rsidRPr="005E3337">
        <w:rPr>
          <w:b/>
          <w:bCs/>
          <w:iCs/>
          <w:color w:val="000000"/>
        </w:rPr>
        <w:t>адміністрування забезпечує спроможність влади діяти, а демократичне врядування забезпечує легітимність, відкритість і суспільну орієнтацію цієї дії</w:t>
      </w:r>
      <w:r w:rsidRPr="005E3337">
        <w:rPr>
          <w:iCs/>
          <w:color w:val="000000"/>
        </w:rPr>
        <w:t>. Без адміністрування демократія може залишитися на рівні обговорень без результату. Без демократичного врядування адміністрування може перетворитися на закриту бюрократичну машину.</w:t>
      </w:r>
    </w:p>
    <w:p w14:paraId="6A1E3386" w14:textId="77777777" w:rsidR="00F9604E" w:rsidRPr="005E3337" w:rsidRDefault="00F9604E" w:rsidP="00F9604E">
      <w:pPr>
        <w:pStyle w:val="ac"/>
        <w:spacing w:line="288" w:lineRule="auto"/>
        <w:ind w:firstLine="567"/>
        <w:rPr>
          <w:iCs/>
          <w:color w:val="000000"/>
        </w:rPr>
      </w:pPr>
      <w:r w:rsidRPr="005E3337">
        <w:rPr>
          <w:iCs/>
          <w:color w:val="000000"/>
        </w:rPr>
        <w:t xml:space="preserve">У підсумку пункт 8.3 можна узагальнити так. Публічне адміністрування і демократичне врядування є різними, але </w:t>
      </w:r>
      <w:proofErr w:type="spellStart"/>
      <w:r w:rsidRPr="005E3337">
        <w:rPr>
          <w:iCs/>
          <w:color w:val="000000"/>
        </w:rPr>
        <w:t>взаємодоповнюваними</w:t>
      </w:r>
      <w:proofErr w:type="spellEnd"/>
      <w:r w:rsidRPr="005E3337">
        <w:rPr>
          <w:iCs/>
          <w:color w:val="000000"/>
        </w:rPr>
        <w:t xml:space="preserve"> вимірами сучасного публічного управління. Публічне адміністрування забезпечує організоване виконання рішень, надання послуг, управління ресурсами і </w:t>
      </w:r>
      <w:r w:rsidRPr="005E3337">
        <w:rPr>
          <w:iCs/>
          <w:color w:val="000000"/>
        </w:rPr>
        <w:lastRenderedPageBreak/>
        <w:t xml:space="preserve">функціонування адміністративної системи. Демократичне врядування забезпечує участь громадян, легітимність, прозорість, підзвітність, </w:t>
      </w:r>
      <w:proofErr w:type="spellStart"/>
      <w:r w:rsidRPr="005E3337">
        <w:rPr>
          <w:iCs/>
          <w:color w:val="000000"/>
        </w:rPr>
        <w:t>інклюзивність</w:t>
      </w:r>
      <w:proofErr w:type="spellEnd"/>
      <w:r w:rsidRPr="005E3337">
        <w:rPr>
          <w:iCs/>
          <w:color w:val="000000"/>
        </w:rPr>
        <w:t xml:space="preserve"> і довіру. На муніципальному рівні їхнє поєднання є особливо важливим, оскільки саме громада найкраще відчуває якість як адміністративних процедур, так і демократичної взаємодії з владою.</w:t>
      </w:r>
    </w:p>
    <w:p w14:paraId="23AB9A16" w14:textId="77777777" w:rsidR="00F9604E" w:rsidRPr="005E3337" w:rsidRDefault="00F9604E" w:rsidP="00F9604E">
      <w:pPr>
        <w:pStyle w:val="ac"/>
        <w:spacing w:line="288" w:lineRule="auto"/>
        <w:ind w:firstLine="567"/>
        <w:rPr>
          <w:iCs/>
          <w:color w:val="000000"/>
        </w:rPr>
      </w:pPr>
      <w:r w:rsidRPr="005E3337">
        <w:rPr>
          <w:iCs/>
          <w:color w:val="000000"/>
        </w:rPr>
        <w:t>Для завершення лекційного фрагмента можна сформулювати таке визначення:</w:t>
      </w:r>
    </w:p>
    <w:p w14:paraId="094301E2" w14:textId="77777777" w:rsidR="00F9604E" w:rsidRPr="005E3337" w:rsidRDefault="00F9604E" w:rsidP="00F9604E">
      <w:pPr>
        <w:pStyle w:val="ac"/>
        <w:spacing w:line="288" w:lineRule="auto"/>
        <w:ind w:firstLine="567"/>
        <w:rPr>
          <w:iCs/>
          <w:color w:val="000000"/>
        </w:rPr>
      </w:pPr>
      <w:r w:rsidRPr="005E3337">
        <w:rPr>
          <w:b/>
          <w:bCs/>
          <w:iCs/>
          <w:color w:val="000000"/>
        </w:rPr>
        <w:t xml:space="preserve">Демократичне врядування — це модель організації публічної влади, за якої управлінські рішення формуються, реалізуються й контролюються на основі верховенства права, прозорості, підзвітності, участі громадян, </w:t>
      </w:r>
      <w:proofErr w:type="spellStart"/>
      <w:r w:rsidRPr="005E3337">
        <w:rPr>
          <w:b/>
          <w:bCs/>
          <w:iCs/>
          <w:color w:val="000000"/>
        </w:rPr>
        <w:t>інклюзивності</w:t>
      </w:r>
      <w:proofErr w:type="spellEnd"/>
      <w:r w:rsidRPr="005E3337">
        <w:rPr>
          <w:b/>
          <w:bCs/>
          <w:iCs/>
          <w:color w:val="000000"/>
        </w:rPr>
        <w:t>, партнерства та орієнтації на публічний інтерес.</w:t>
      </w:r>
    </w:p>
    <w:p w14:paraId="6AABDDF1" w14:textId="77777777" w:rsidR="00F9604E" w:rsidRPr="005E3337" w:rsidRDefault="00F9604E" w:rsidP="00F9604E">
      <w:pPr>
        <w:pStyle w:val="ac"/>
        <w:spacing w:line="288" w:lineRule="auto"/>
        <w:ind w:firstLine="567"/>
        <w:rPr>
          <w:iCs/>
          <w:color w:val="000000"/>
        </w:rPr>
      </w:pPr>
      <w:r w:rsidRPr="005E3337">
        <w:rPr>
          <w:iCs/>
          <w:color w:val="000000"/>
        </w:rPr>
        <w:t>Отже, публічне адміністрування і демократичне врядування не слід протиставляти. Ефективна муніципальна влада має бути одночасно адміністративно спроможною і демократично відкритою. Вона повинна вміти не лише правильно виконувати процедури, а й пояснювати рішення, залучати мешканців, враховувати різні інтереси, звітувати про результати і формувати довіру як основу сталого розвитку громади.</w:t>
      </w:r>
    </w:p>
    <w:p w14:paraId="5A1AA332" w14:textId="77777777" w:rsidR="0004703E" w:rsidRPr="005E3337" w:rsidRDefault="0004703E" w:rsidP="008879AE">
      <w:pPr>
        <w:pStyle w:val="ac"/>
        <w:spacing w:line="288" w:lineRule="auto"/>
        <w:ind w:firstLine="567"/>
        <w:rPr>
          <w:iCs/>
          <w:color w:val="000000"/>
        </w:rPr>
      </w:pPr>
    </w:p>
    <w:p w14:paraId="6333D51A" w14:textId="77777777" w:rsidR="00826FEF" w:rsidRPr="005E3337" w:rsidRDefault="00826FEF" w:rsidP="00826FEF">
      <w:pPr>
        <w:pStyle w:val="ac"/>
        <w:spacing w:line="288" w:lineRule="auto"/>
        <w:ind w:firstLine="567"/>
        <w:rPr>
          <w:b/>
          <w:bCs/>
          <w:iCs/>
          <w:color w:val="000000"/>
        </w:rPr>
      </w:pPr>
      <w:r w:rsidRPr="005E3337">
        <w:rPr>
          <w:b/>
          <w:bCs/>
          <w:iCs/>
          <w:color w:val="000000"/>
        </w:rPr>
        <w:t>8.4. Принципи публічного управління на муніципальному рівні</w:t>
      </w:r>
    </w:p>
    <w:p w14:paraId="56832561" w14:textId="77777777" w:rsidR="00826FEF" w:rsidRPr="005E3337" w:rsidRDefault="00826FEF" w:rsidP="00826FEF">
      <w:pPr>
        <w:pStyle w:val="ac"/>
        <w:spacing w:line="288" w:lineRule="auto"/>
        <w:ind w:firstLine="567"/>
        <w:rPr>
          <w:iCs/>
          <w:color w:val="000000"/>
        </w:rPr>
      </w:pPr>
      <w:r w:rsidRPr="005E3337">
        <w:rPr>
          <w:iCs/>
          <w:color w:val="000000"/>
        </w:rPr>
        <w:t>Принципи публічного управління на муніципальному рівні відображають базові вимоги до організації, функціонування та розвитку місцевого самоврядування як форми публічної влади територіальної громади. Вони визначають, якою має бути муніципальна влада: законною, демократичною, підзвітною, спроможною, відкритою, орієнтованою на потреби мешканців і здатною забезпечувати сталий розвиток громади. Якщо в попередніх питаннях йшлося про природу муніципальної публічної влади, її роль у децентралізації та співвідношення публічного адміністрування з демократичним врядуванням, то пункт 8.4 дозволяє узагальнити нормативно-ціннісну основу діяльності місцевого самоврядування.</w:t>
      </w:r>
    </w:p>
    <w:p w14:paraId="003DD967" w14:textId="77777777" w:rsidR="00826FEF" w:rsidRPr="005E3337" w:rsidRDefault="00826FEF" w:rsidP="00826FEF">
      <w:pPr>
        <w:pStyle w:val="ac"/>
        <w:spacing w:line="288" w:lineRule="auto"/>
        <w:ind w:firstLine="567"/>
        <w:rPr>
          <w:iCs/>
          <w:color w:val="000000"/>
        </w:rPr>
      </w:pPr>
      <w:r w:rsidRPr="005E3337">
        <w:rPr>
          <w:iCs/>
          <w:color w:val="000000"/>
        </w:rPr>
        <w:t xml:space="preserve">У науковому розумінні </w:t>
      </w:r>
      <w:r w:rsidRPr="005E3337">
        <w:rPr>
          <w:b/>
          <w:bCs/>
          <w:iCs/>
          <w:color w:val="000000"/>
        </w:rPr>
        <w:t>принципи публічного управління на муніципальному рівні</w:t>
      </w:r>
      <w:r w:rsidRPr="005E3337">
        <w:rPr>
          <w:iCs/>
          <w:color w:val="000000"/>
        </w:rPr>
        <w:t xml:space="preserve"> — це вихідні положення, правові та управлінські орієнтири, які визначають зміст, способи, межі та стандарти діяльності органів місцевого самоврядування, їхніх посадових осіб, комунальних установ і підприємств у процесі вирішення питань місцевого значення, надання публічних послуг і забезпечення розвитку територіальної громади.</w:t>
      </w:r>
    </w:p>
    <w:p w14:paraId="5FC9EBC1" w14:textId="77777777" w:rsidR="00826FEF" w:rsidRPr="005E3337" w:rsidRDefault="00826FEF" w:rsidP="00826FEF">
      <w:pPr>
        <w:pStyle w:val="ac"/>
        <w:spacing w:line="288" w:lineRule="auto"/>
        <w:ind w:firstLine="567"/>
        <w:rPr>
          <w:iCs/>
          <w:color w:val="000000"/>
        </w:rPr>
      </w:pPr>
      <w:r w:rsidRPr="005E3337">
        <w:rPr>
          <w:iCs/>
          <w:color w:val="000000"/>
        </w:rPr>
        <w:t xml:space="preserve">Першим базовим принципом є </w:t>
      </w:r>
      <w:r w:rsidRPr="005E3337">
        <w:rPr>
          <w:b/>
          <w:bCs/>
          <w:iCs/>
          <w:color w:val="000000"/>
        </w:rPr>
        <w:t>законність</w:t>
      </w:r>
      <w:r w:rsidRPr="005E3337">
        <w:rPr>
          <w:iCs/>
          <w:color w:val="000000"/>
        </w:rPr>
        <w:t xml:space="preserve">. Муніципальна влада, попри свою автономність у вирішенні питань місцевого значення, діє не довільно, а в </w:t>
      </w:r>
      <w:r w:rsidRPr="005E3337">
        <w:rPr>
          <w:iCs/>
          <w:color w:val="000000"/>
        </w:rPr>
        <w:lastRenderedPageBreak/>
        <w:t>межах Конституції, законів України, підзаконних актів і власних локальних нормативних актів, ухвалених у межах компетенції. Законність означає, що місцева рада, виконавчий комітет, голова громади, структурні підрозділи та комунальні підприємства мають діяти на основі правових повноважень, дотримуватися процедур і не перевищувати компетенцію.</w:t>
      </w:r>
    </w:p>
    <w:p w14:paraId="606632D0" w14:textId="77777777" w:rsidR="00826FEF" w:rsidRPr="005E3337" w:rsidRDefault="00826FEF" w:rsidP="00826FEF">
      <w:pPr>
        <w:pStyle w:val="ac"/>
        <w:spacing w:line="288" w:lineRule="auto"/>
        <w:ind w:firstLine="567"/>
        <w:rPr>
          <w:iCs/>
          <w:color w:val="000000"/>
        </w:rPr>
      </w:pPr>
      <w:r w:rsidRPr="005E3337">
        <w:rPr>
          <w:iCs/>
          <w:color w:val="000000"/>
        </w:rPr>
        <w:t>Наприклад, місцева рада може встановлювати місцеві податки і збори, але лише в межах, визначених податковим законодавством. Виконавчий орган може організовувати благоустрій громади, але не може встановлювати такі вимоги, які суперечать законам або порушують права громадян. Законність є основою довіри до муніципальної влади, бо мешканці мають бути впевнені, що рішення ухвалюються не за особистим бажанням посадовців, а відповідно до правових норм.</w:t>
      </w:r>
    </w:p>
    <w:p w14:paraId="4BB84CC6" w14:textId="77777777" w:rsidR="00826FEF" w:rsidRPr="005E3337" w:rsidRDefault="00826FEF" w:rsidP="00826FEF">
      <w:pPr>
        <w:pStyle w:val="ac"/>
        <w:spacing w:line="288" w:lineRule="auto"/>
        <w:ind w:firstLine="567"/>
        <w:rPr>
          <w:iCs/>
          <w:color w:val="000000"/>
        </w:rPr>
      </w:pPr>
      <w:r w:rsidRPr="005E3337">
        <w:rPr>
          <w:iCs/>
          <w:color w:val="000000"/>
        </w:rPr>
        <w:t xml:space="preserve">Другим принципом є </w:t>
      </w:r>
      <w:r w:rsidRPr="005E3337">
        <w:rPr>
          <w:b/>
          <w:bCs/>
          <w:iCs/>
          <w:color w:val="000000"/>
        </w:rPr>
        <w:t>самостійність місцевого самоврядування</w:t>
      </w:r>
      <w:r w:rsidRPr="005E3337">
        <w:rPr>
          <w:iCs/>
          <w:color w:val="000000"/>
        </w:rPr>
        <w:t>. Він означає право територіальної громади самостійно вирішувати питання місцевого значення в межах закону. Самостійність проявляється в праві формувати місцеві органи влади, ухвалювати місцеві програми, затверджувати бюджет, управляти комунальним майном, визначати пріоритети розвитку, організовувати послуги та взаємодіяти з мешканцями. Без самостійності місцеве самоврядування перетворюється на нижчу ланку державної адміністрації.</w:t>
      </w:r>
    </w:p>
    <w:p w14:paraId="78662164" w14:textId="77777777" w:rsidR="00826FEF" w:rsidRPr="005E3337" w:rsidRDefault="00826FEF" w:rsidP="00826FEF">
      <w:pPr>
        <w:pStyle w:val="ac"/>
        <w:spacing w:line="288" w:lineRule="auto"/>
        <w:ind w:firstLine="567"/>
        <w:rPr>
          <w:iCs/>
          <w:color w:val="000000"/>
        </w:rPr>
      </w:pPr>
      <w:r w:rsidRPr="005E3337">
        <w:rPr>
          <w:iCs/>
          <w:color w:val="000000"/>
        </w:rPr>
        <w:t xml:space="preserve">Водночас самостійність не означає ізольованості або безконтрольності. Муніципальна влада діє в єдиному правовому просторі держави, повинна дотримуватися стандартів, прав людини, бюджетної дисципліни, вимог доброчесності й підзвітності. Наприклад, громада може самостійно визначити, яку місцеву програму підтримки молоді чи ветеранів розробити, але вона має забезпечити законність фінансування, прозорість відбору отримувачів і </w:t>
      </w:r>
      <w:proofErr w:type="spellStart"/>
      <w:r w:rsidRPr="005E3337">
        <w:rPr>
          <w:iCs/>
          <w:color w:val="000000"/>
        </w:rPr>
        <w:t>недискримінаційність</w:t>
      </w:r>
      <w:proofErr w:type="spellEnd"/>
      <w:r w:rsidRPr="005E3337">
        <w:rPr>
          <w:iCs/>
          <w:color w:val="000000"/>
        </w:rPr>
        <w:t xml:space="preserve"> доступу.</w:t>
      </w:r>
    </w:p>
    <w:p w14:paraId="011BF4E4" w14:textId="77777777" w:rsidR="00826FEF" w:rsidRPr="005E3337" w:rsidRDefault="00826FEF" w:rsidP="00826FEF">
      <w:pPr>
        <w:pStyle w:val="ac"/>
        <w:spacing w:line="288" w:lineRule="auto"/>
        <w:ind w:firstLine="567"/>
        <w:rPr>
          <w:iCs/>
          <w:color w:val="000000"/>
        </w:rPr>
      </w:pPr>
      <w:r w:rsidRPr="005E3337">
        <w:rPr>
          <w:iCs/>
          <w:color w:val="000000"/>
        </w:rPr>
        <w:t xml:space="preserve">Третім принципом є </w:t>
      </w:r>
      <w:proofErr w:type="spellStart"/>
      <w:r w:rsidRPr="005E3337">
        <w:rPr>
          <w:b/>
          <w:bCs/>
          <w:iCs/>
          <w:color w:val="000000"/>
        </w:rPr>
        <w:t>субсидіарність</w:t>
      </w:r>
      <w:proofErr w:type="spellEnd"/>
      <w:r w:rsidRPr="005E3337">
        <w:rPr>
          <w:iCs/>
          <w:color w:val="000000"/>
        </w:rPr>
        <w:t>. Він означає, що публічні завдання мають виконуватися на тому рівні влади, який є найближчим до громадянина і здатний ефективно їх виконати. Цей принцип є одним із ключових для децентралізації. Його логіка полягає в тому, що питання місцевого значення мають вирішуватися на рівні громади, а держава має втручатися тоді, коли проблема перевищує можливості місцевого рівня або потребує загальнонаціонального регулювання.</w:t>
      </w:r>
    </w:p>
    <w:p w14:paraId="288E702C" w14:textId="77777777" w:rsidR="00826FEF" w:rsidRPr="005E3337" w:rsidRDefault="00826FEF" w:rsidP="00826FEF">
      <w:pPr>
        <w:pStyle w:val="ac"/>
        <w:spacing w:line="288" w:lineRule="auto"/>
        <w:ind w:firstLine="567"/>
        <w:rPr>
          <w:iCs/>
          <w:color w:val="000000"/>
        </w:rPr>
      </w:pPr>
      <w:r w:rsidRPr="005E3337">
        <w:rPr>
          <w:iCs/>
          <w:color w:val="000000"/>
        </w:rPr>
        <w:t xml:space="preserve">Наприклад, організація благоустрою, утримання місцевих доріг, робота комунальних служб, підтримка місцевих культурних ініціатив, розвиток шкільної інфраструктури є питаннями, які краще вирішувати на рівні громади. </w:t>
      </w:r>
      <w:r w:rsidRPr="005E3337">
        <w:rPr>
          <w:iCs/>
          <w:color w:val="000000"/>
        </w:rPr>
        <w:lastRenderedPageBreak/>
        <w:t xml:space="preserve">Натомість питання оборони, загальнодержавної податкової політики, національних стандартів освіти чи медичної допомоги потребують державного рівня. </w:t>
      </w:r>
      <w:proofErr w:type="spellStart"/>
      <w:r w:rsidRPr="005E3337">
        <w:rPr>
          <w:iCs/>
          <w:color w:val="000000"/>
        </w:rPr>
        <w:t>Субсидіарність</w:t>
      </w:r>
      <w:proofErr w:type="spellEnd"/>
      <w:r w:rsidRPr="005E3337">
        <w:rPr>
          <w:iCs/>
          <w:color w:val="000000"/>
        </w:rPr>
        <w:t xml:space="preserve"> дозволяє уникнути надмірної централізації та водночас зберегти єдність державної політики.</w:t>
      </w:r>
    </w:p>
    <w:p w14:paraId="7B721B4D" w14:textId="77777777" w:rsidR="00826FEF" w:rsidRPr="005E3337" w:rsidRDefault="00826FEF" w:rsidP="00826FEF">
      <w:pPr>
        <w:pStyle w:val="ac"/>
        <w:spacing w:line="288" w:lineRule="auto"/>
        <w:ind w:firstLine="567"/>
        <w:rPr>
          <w:iCs/>
          <w:color w:val="000000"/>
        </w:rPr>
      </w:pPr>
      <w:r w:rsidRPr="005E3337">
        <w:rPr>
          <w:iCs/>
          <w:color w:val="000000"/>
        </w:rPr>
        <w:t xml:space="preserve">Четвертим принципом є </w:t>
      </w:r>
      <w:r w:rsidRPr="005E3337">
        <w:rPr>
          <w:b/>
          <w:bCs/>
          <w:iCs/>
          <w:color w:val="000000"/>
        </w:rPr>
        <w:t>демократичність і участь громадян</w:t>
      </w:r>
      <w:r w:rsidRPr="005E3337">
        <w:rPr>
          <w:iCs/>
          <w:color w:val="000000"/>
        </w:rPr>
        <w:t>. Муніципальна влада має ґрунтуватися не лише на періодичних виборах, а й на постійному залученні мешканців до обговорення, планування, реалізації та контролю місцевої політики. Демократичність означає, що громада не є пасивним об’єктом управління, а виступає активним суб’єктом місцевого розвитку.</w:t>
      </w:r>
    </w:p>
    <w:p w14:paraId="638E6413" w14:textId="77777777" w:rsidR="00826FEF" w:rsidRPr="005E3337" w:rsidRDefault="00826FEF" w:rsidP="00826FEF">
      <w:pPr>
        <w:pStyle w:val="ac"/>
        <w:spacing w:line="288" w:lineRule="auto"/>
        <w:ind w:firstLine="567"/>
        <w:rPr>
          <w:iCs/>
          <w:color w:val="000000"/>
        </w:rPr>
      </w:pPr>
      <w:r w:rsidRPr="005E3337">
        <w:rPr>
          <w:iCs/>
          <w:color w:val="000000"/>
        </w:rPr>
        <w:t>До проявів цього принципу належать громадські слухання, місцеві ініціативи, електронні петиції, консультації з громадськістю, бюджет участі, громадські ради, публічні обговорення містобудівної документації, звіти посадових осіб, відкриті засідання ради та її комісій. Наприклад, якщо громада планує реконструкцію парку, демократичний підхід передбачає обговорення з мешканцями, молоддю, батьками, людьми з інвалідністю, підприємцями, екологами, а не лише адміністративне затвердження проєкту.</w:t>
      </w:r>
    </w:p>
    <w:p w14:paraId="68A22250" w14:textId="77777777" w:rsidR="00826FEF" w:rsidRPr="005E3337" w:rsidRDefault="00826FEF" w:rsidP="00826FEF">
      <w:pPr>
        <w:pStyle w:val="ac"/>
        <w:spacing w:line="288" w:lineRule="auto"/>
        <w:ind w:firstLine="567"/>
        <w:rPr>
          <w:iCs/>
          <w:color w:val="000000"/>
        </w:rPr>
      </w:pPr>
      <w:r w:rsidRPr="005E3337">
        <w:rPr>
          <w:iCs/>
          <w:color w:val="000000"/>
        </w:rPr>
        <w:t xml:space="preserve">П’ятий принцип — </w:t>
      </w:r>
      <w:r w:rsidRPr="005E3337">
        <w:rPr>
          <w:b/>
          <w:bCs/>
          <w:iCs/>
          <w:color w:val="000000"/>
        </w:rPr>
        <w:t>підзвітність і відповідальність муніципальної влади</w:t>
      </w:r>
      <w:r w:rsidRPr="005E3337">
        <w:rPr>
          <w:iCs/>
          <w:color w:val="000000"/>
        </w:rPr>
        <w:t>. Органи місцевого самоврядування мають звітувати перед громадою за ухвалені рішення, використання бюджетних коштів, управління майном, реалізацію програм і якість послуг. Підзвітність означає не просто формальне оприлюднення звіту, а реальну можливість мешканців зрозуміти, оцінити й поставити питання щодо діяльності влади.</w:t>
      </w:r>
    </w:p>
    <w:p w14:paraId="2F0B491B" w14:textId="77777777" w:rsidR="00826FEF" w:rsidRPr="005E3337" w:rsidRDefault="00826FEF" w:rsidP="00826FEF">
      <w:pPr>
        <w:pStyle w:val="ac"/>
        <w:spacing w:line="288" w:lineRule="auto"/>
        <w:ind w:firstLine="567"/>
        <w:rPr>
          <w:iCs/>
          <w:color w:val="000000"/>
        </w:rPr>
      </w:pPr>
      <w:r w:rsidRPr="005E3337">
        <w:rPr>
          <w:iCs/>
          <w:color w:val="000000"/>
        </w:rPr>
        <w:t>Наприклад, звіт міського голови або виконавчого органу має містити не лише загальні фрази про виконану роботу, а конкретні дані: які програми профінансовано, які об’єкти відремонтовано, які послуги покращено, які проблеми залишаються, скільки коштів витрачено, які плани на наступний період. Відповідальність означає, що у випадку неналежного виконання повноважень можуть наставати політичні, адміністративні, дисциплінарні, фінансові або правові наслідки.</w:t>
      </w:r>
    </w:p>
    <w:p w14:paraId="5F0055D1" w14:textId="77777777" w:rsidR="00826FEF" w:rsidRPr="005E3337" w:rsidRDefault="00826FEF" w:rsidP="00826FEF">
      <w:pPr>
        <w:pStyle w:val="ac"/>
        <w:spacing w:line="288" w:lineRule="auto"/>
        <w:ind w:firstLine="567"/>
        <w:rPr>
          <w:iCs/>
          <w:color w:val="000000"/>
        </w:rPr>
      </w:pPr>
      <w:r w:rsidRPr="005E3337">
        <w:rPr>
          <w:iCs/>
          <w:color w:val="000000"/>
        </w:rPr>
        <w:t xml:space="preserve">Шостим принципом є </w:t>
      </w:r>
      <w:r w:rsidRPr="005E3337">
        <w:rPr>
          <w:b/>
          <w:bCs/>
          <w:iCs/>
          <w:color w:val="000000"/>
        </w:rPr>
        <w:t>прозорість і відкритість</w:t>
      </w:r>
      <w:r w:rsidRPr="005E3337">
        <w:rPr>
          <w:iCs/>
          <w:color w:val="000000"/>
        </w:rPr>
        <w:t>. Муніципальне управління має бути зрозумілим і доступним для громадян. Прозорість передбачає оприлюднення проєктів рішень, бюджетної інформації, результатів голосувань, даних про комунальне майно, закупівлі, тарифи, місцеві програми, структуру виконавчих органів, порядок отримання послуг. Відкритість означає готовність влади до діалогу, пояснення рішень і реагування на запити мешканців.</w:t>
      </w:r>
    </w:p>
    <w:p w14:paraId="2AE917EE" w14:textId="77777777" w:rsidR="00826FEF" w:rsidRPr="005E3337" w:rsidRDefault="00826FEF" w:rsidP="00826FEF">
      <w:pPr>
        <w:pStyle w:val="ac"/>
        <w:spacing w:line="288" w:lineRule="auto"/>
        <w:ind w:firstLine="567"/>
        <w:rPr>
          <w:iCs/>
          <w:color w:val="000000"/>
        </w:rPr>
      </w:pPr>
      <w:r w:rsidRPr="005E3337">
        <w:rPr>
          <w:iCs/>
          <w:color w:val="000000"/>
        </w:rPr>
        <w:lastRenderedPageBreak/>
        <w:t>Наприклад, якщо громада ухвалює рішення про зміну тарифу на комунальну послугу, прозорість вимагає пояснити структуру тарифу, причини зміни, вплив на домогосподарства, механізми субсидій або пільг, порядок подання скарг. Відсутність пояснення навіть економічно обґрунтованого рішення може спричинити недовіру, чутки й соціальну напругу.</w:t>
      </w:r>
    </w:p>
    <w:p w14:paraId="4B47D99B" w14:textId="77777777" w:rsidR="00826FEF" w:rsidRPr="005E3337" w:rsidRDefault="00826FEF" w:rsidP="00826FEF">
      <w:pPr>
        <w:pStyle w:val="ac"/>
        <w:spacing w:line="288" w:lineRule="auto"/>
        <w:ind w:firstLine="567"/>
        <w:rPr>
          <w:iCs/>
          <w:color w:val="000000"/>
        </w:rPr>
      </w:pPr>
      <w:r w:rsidRPr="005E3337">
        <w:rPr>
          <w:iCs/>
          <w:color w:val="000000"/>
        </w:rPr>
        <w:t xml:space="preserve">Сьомим принципом є </w:t>
      </w:r>
      <w:r w:rsidRPr="005E3337">
        <w:rPr>
          <w:b/>
          <w:bCs/>
          <w:iCs/>
          <w:color w:val="000000"/>
        </w:rPr>
        <w:t>орієнтація на публічний інтерес</w:t>
      </w:r>
      <w:r w:rsidRPr="005E3337">
        <w:rPr>
          <w:iCs/>
          <w:color w:val="000000"/>
        </w:rPr>
        <w:t>. Муніципальна влада має діяти не в інтересах окремих посадових осіб, політичних груп, бізнесових структур або наближених осіб, а в інтересах територіальної громади в цілому. Публічний інтерес на місцевому рівні означає забезпечення гідних умов життя, доступних послуг, безпеки, справедливого розподілу ресурсів, розвитку території та захисту прав мешканців.</w:t>
      </w:r>
    </w:p>
    <w:p w14:paraId="1E73E87A" w14:textId="77777777" w:rsidR="00826FEF" w:rsidRPr="005E3337" w:rsidRDefault="00826FEF" w:rsidP="00826FEF">
      <w:pPr>
        <w:pStyle w:val="ac"/>
        <w:spacing w:line="288" w:lineRule="auto"/>
        <w:ind w:firstLine="567"/>
        <w:rPr>
          <w:iCs/>
          <w:color w:val="000000"/>
        </w:rPr>
      </w:pPr>
      <w:r w:rsidRPr="005E3337">
        <w:rPr>
          <w:iCs/>
          <w:color w:val="000000"/>
        </w:rPr>
        <w:t>Наприклад, рішення про передачу комунального приміщення в оренду має оцінюватися не лише з погляду можливого доходу бюджету, а й з погляду потреб громади: чи не потрібне це приміщення для соціальної послуги, освітнього простору, центру підтримки ВПО, молодіжного центру або медичного пункту. Публічний інтерес вимагає збалансування економічної вигоди і соціальної потреби.</w:t>
      </w:r>
    </w:p>
    <w:p w14:paraId="5FAA49A4" w14:textId="77777777" w:rsidR="00826FEF" w:rsidRPr="005E3337" w:rsidRDefault="00826FEF" w:rsidP="00826FEF">
      <w:pPr>
        <w:pStyle w:val="ac"/>
        <w:spacing w:line="288" w:lineRule="auto"/>
        <w:ind w:firstLine="567"/>
        <w:rPr>
          <w:iCs/>
          <w:color w:val="000000"/>
        </w:rPr>
      </w:pPr>
      <w:r w:rsidRPr="005E3337">
        <w:rPr>
          <w:iCs/>
          <w:color w:val="000000"/>
        </w:rPr>
        <w:t xml:space="preserve">Восьмим принципом є </w:t>
      </w:r>
      <w:r w:rsidRPr="005E3337">
        <w:rPr>
          <w:b/>
          <w:bCs/>
          <w:iCs/>
          <w:color w:val="000000"/>
        </w:rPr>
        <w:t>ефективність і результативність</w:t>
      </w:r>
      <w:r w:rsidRPr="005E3337">
        <w:rPr>
          <w:iCs/>
          <w:color w:val="000000"/>
        </w:rPr>
        <w:t>. Місцеве самоврядування має не лише виконувати формальні процедури, а досягати конкретних результатів для громади. Ефективність означає раціональне використання ресурсів, мінімізацію зайвих витрат, належну організацію процесів. Результативність означає досягнення поставлених цілей і реальне покращення якості життя мешканців.</w:t>
      </w:r>
    </w:p>
    <w:p w14:paraId="22D7F0B2" w14:textId="77777777" w:rsidR="00826FEF" w:rsidRPr="005E3337" w:rsidRDefault="00826FEF" w:rsidP="00826FEF">
      <w:pPr>
        <w:pStyle w:val="ac"/>
        <w:spacing w:line="288" w:lineRule="auto"/>
        <w:ind w:firstLine="567"/>
        <w:rPr>
          <w:iCs/>
          <w:color w:val="000000"/>
        </w:rPr>
      </w:pPr>
      <w:r w:rsidRPr="005E3337">
        <w:rPr>
          <w:iCs/>
          <w:color w:val="000000"/>
        </w:rPr>
        <w:t>Наприклад, програма благоустрою не повинна оцінюватися лише за сумою витрачених коштів або кількістю укладених договорів. Важливо оцінити, чи стало чистіше, безпечніше, доступніше, чи зменшилася кількість скарг, чи покращився стан громадських просторів, чи враховано потреби різних груп населення. Ефективна муніципальна влада вимірює результат, а не лише процес.</w:t>
      </w:r>
    </w:p>
    <w:p w14:paraId="5139A784" w14:textId="77777777" w:rsidR="00826FEF" w:rsidRPr="005E3337" w:rsidRDefault="00826FEF" w:rsidP="00826FEF">
      <w:pPr>
        <w:pStyle w:val="ac"/>
        <w:spacing w:line="288" w:lineRule="auto"/>
        <w:ind w:firstLine="567"/>
        <w:rPr>
          <w:iCs/>
          <w:color w:val="000000"/>
        </w:rPr>
      </w:pPr>
      <w:r w:rsidRPr="005E3337">
        <w:rPr>
          <w:iCs/>
          <w:color w:val="000000"/>
        </w:rPr>
        <w:t xml:space="preserve">Дев’ятим принципом є </w:t>
      </w:r>
      <w:r w:rsidRPr="005E3337">
        <w:rPr>
          <w:b/>
          <w:bCs/>
          <w:iCs/>
          <w:color w:val="000000"/>
        </w:rPr>
        <w:t>доступність і якість публічних послуг</w:t>
      </w:r>
      <w:r w:rsidRPr="005E3337">
        <w:rPr>
          <w:iCs/>
          <w:color w:val="000000"/>
        </w:rPr>
        <w:t>. На муніципальному рівні громадяни найчастіше взаємодіють із владою через послуги: адміністративні, соціальні, освітні, комунальні, транспортні, культурні, інформаційні. Тому принцип доступності означає, що послуги мають бути територіально, фінансово, організаційно, інформаційно і фізично доступними. Якість означає відповідність послуг стандартам, потребам користувачів, строкам і очікуваним результатам.</w:t>
      </w:r>
    </w:p>
    <w:p w14:paraId="2BDC5E67" w14:textId="77777777" w:rsidR="00826FEF" w:rsidRPr="005E3337" w:rsidRDefault="00826FEF" w:rsidP="00826FEF">
      <w:pPr>
        <w:pStyle w:val="ac"/>
        <w:spacing w:line="288" w:lineRule="auto"/>
        <w:ind w:firstLine="567"/>
        <w:rPr>
          <w:iCs/>
          <w:color w:val="000000"/>
        </w:rPr>
      </w:pPr>
      <w:r w:rsidRPr="005E3337">
        <w:rPr>
          <w:iCs/>
          <w:color w:val="000000"/>
        </w:rPr>
        <w:t xml:space="preserve">Наприклад, ЦНАП може формально існувати, але якщо він розташований </w:t>
      </w:r>
      <w:r w:rsidRPr="005E3337">
        <w:rPr>
          <w:iCs/>
          <w:color w:val="000000"/>
        </w:rPr>
        <w:lastRenderedPageBreak/>
        <w:t xml:space="preserve">далеко від віддалених сіл, не має доступу для людей з інвалідністю, працює в незручний час або не надає зрозумілих консультацій, доступність послуги буде обмеженою. Тому громада може застосовувати мобільні адміністратори, </w:t>
      </w:r>
      <w:proofErr w:type="spellStart"/>
      <w:r w:rsidRPr="005E3337">
        <w:rPr>
          <w:iCs/>
          <w:color w:val="000000"/>
        </w:rPr>
        <w:t>старостинські</w:t>
      </w:r>
      <w:proofErr w:type="spellEnd"/>
      <w:r w:rsidRPr="005E3337">
        <w:rPr>
          <w:iCs/>
          <w:color w:val="000000"/>
        </w:rPr>
        <w:t xml:space="preserve"> пункти, онлайн-сервіси, попередній запис, консультації телефоном, </w:t>
      </w:r>
      <w:proofErr w:type="spellStart"/>
      <w:r w:rsidRPr="005E3337">
        <w:rPr>
          <w:iCs/>
          <w:color w:val="000000"/>
        </w:rPr>
        <w:t>офлайн</w:t>
      </w:r>
      <w:proofErr w:type="spellEnd"/>
      <w:r w:rsidRPr="005E3337">
        <w:rPr>
          <w:iCs/>
          <w:color w:val="000000"/>
        </w:rPr>
        <w:t>-альтернативи для людей без цифрових навичок.</w:t>
      </w:r>
    </w:p>
    <w:p w14:paraId="401E5B07" w14:textId="77777777" w:rsidR="00826FEF" w:rsidRPr="005E3337" w:rsidRDefault="00826FEF" w:rsidP="00826FEF">
      <w:pPr>
        <w:pStyle w:val="ac"/>
        <w:spacing w:line="288" w:lineRule="auto"/>
        <w:ind w:firstLine="567"/>
        <w:rPr>
          <w:iCs/>
          <w:color w:val="000000"/>
        </w:rPr>
      </w:pPr>
      <w:r w:rsidRPr="005E3337">
        <w:rPr>
          <w:iCs/>
          <w:color w:val="000000"/>
        </w:rPr>
        <w:t xml:space="preserve">Десятим принципом є </w:t>
      </w:r>
      <w:proofErr w:type="spellStart"/>
      <w:r w:rsidRPr="005E3337">
        <w:rPr>
          <w:b/>
          <w:bCs/>
          <w:iCs/>
          <w:color w:val="000000"/>
        </w:rPr>
        <w:t>інклюзивність</w:t>
      </w:r>
      <w:proofErr w:type="spellEnd"/>
      <w:r w:rsidRPr="005E3337">
        <w:rPr>
          <w:b/>
          <w:bCs/>
          <w:iCs/>
          <w:color w:val="000000"/>
        </w:rPr>
        <w:t xml:space="preserve"> і недискримінація</w:t>
      </w:r>
      <w:r w:rsidRPr="005E3337">
        <w:rPr>
          <w:iCs/>
          <w:color w:val="000000"/>
        </w:rPr>
        <w:t xml:space="preserve">. Муніципальне управління має враховувати потреби різних груп населення: дітей, молоді, людей похилого віку, осіб з інвалідністю, внутрішньо переміщених осіб, ветеранів, малозабезпечених родин, мешканців віддалених населених пунктів, національних меншин, людей із різним рівнем цифрової грамотності. </w:t>
      </w:r>
      <w:proofErr w:type="spellStart"/>
      <w:r w:rsidRPr="005E3337">
        <w:rPr>
          <w:iCs/>
          <w:color w:val="000000"/>
        </w:rPr>
        <w:t>Інклюзивність</w:t>
      </w:r>
      <w:proofErr w:type="spellEnd"/>
      <w:r w:rsidRPr="005E3337">
        <w:rPr>
          <w:iCs/>
          <w:color w:val="000000"/>
        </w:rPr>
        <w:t xml:space="preserve"> означає не лише формальну рівність, а й усунення реальних бар’єрів.</w:t>
      </w:r>
    </w:p>
    <w:p w14:paraId="6796EB90" w14:textId="77777777" w:rsidR="00826FEF" w:rsidRPr="005E3337" w:rsidRDefault="00826FEF" w:rsidP="00826FEF">
      <w:pPr>
        <w:pStyle w:val="ac"/>
        <w:spacing w:line="288" w:lineRule="auto"/>
        <w:ind w:firstLine="567"/>
        <w:rPr>
          <w:iCs/>
          <w:color w:val="000000"/>
        </w:rPr>
      </w:pPr>
      <w:r w:rsidRPr="005E3337">
        <w:rPr>
          <w:iCs/>
          <w:color w:val="000000"/>
        </w:rPr>
        <w:t xml:space="preserve">Наприклад, якщо громадські слухання проводяться лише в робочий час у центрі громади, частина мешканців не зможе взяти участь. Якщо інформація публікується лише на сайті ради, люди без інтернету або цифрових навичок залишаються неохопленими. Якщо нова будівля соціального центру не має </w:t>
      </w:r>
      <w:proofErr w:type="spellStart"/>
      <w:r w:rsidRPr="005E3337">
        <w:rPr>
          <w:iCs/>
          <w:color w:val="000000"/>
        </w:rPr>
        <w:t>безбар’єрного</w:t>
      </w:r>
      <w:proofErr w:type="spellEnd"/>
      <w:r w:rsidRPr="005E3337">
        <w:rPr>
          <w:iCs/>
          <w:color w:val="000000"/>
        </w:rPr>
        <w:t xml:space="preserve"> доступу, люди з інвалідністю фактично виключені. Отже, </w:t>
      </w:r>
      <w:proofErr w:type="spellStart"/>
      <w:r w:rsidRPr="005E3337">
        <w:rPr>
          <w:iCs/>
          <w:color w:val="000000"/>
        </w:rPr>
        <w:t>інклюзивність</w:t>
      </w:r>
      <w:proofErr w:type="spellEnd"/>
      <w:r w:rsidRPr="005E3337">
        <w:rPr>
          <w:iCs/>
          <w:color w:val="000000"/>
        </w:rPr>
        <w:t xml:space="preserve"> має бути практичною вимогою до всіх муніципальних рішень.</w:t>
      </w:r>
    </w:p>
    <w:p w14:paraId="23D7F338" w14:textId="77777777" w:rsidR="00826FEF" w:rsidRPr="005E3337" w:rsidRDefault="00826FEF" w:rsidP="00826FEF">
      <w:pPr>
        <w:pStyle w:val="ac"/>
        <w:spacing w:line="288" w:lineRule="auto"/>
        <w:ind w:firstLine="567"/>
        <w:rPr>
          <w:iCs/>
          <w:color w:val="000000"/>
        </w:rPr>
      </w:pPr>
      <w:r w:rsidRPr="005E3337">
        <w:rPr>
          <w:iCs/>
          <w:color w:val="000000"/>
        </w:rPr>
        <w:t xml:space="preserve">Одинадцятим принципом є </w:t>
      </w:r>
      <w:r w:rsidRPr="005E3337">
        <w:rPr>
          <w:b/>
          <w:bCs/>
          <w:iCs/>
          <w:color w:val="000000"/>
        </w:rPr>
        <w:t>фінансова спроможність і бюджетна відповідальність</w:t>
      </w:r>
      <w:r w:rsidRPr="005E3337">
        <w:rPr>
          <w:iCs/>
          <w:color w:val="000000"/>
        </w:rPr>
        <w:t xml:space="preserve">. Місцеве самоврядування може бути ефективним лише тоді, коли має достатню ресурсну базу і вміє </w:t>
      </w:r>
      <w:proofErr w:type="spellStart"/>
      <w:r w:rsidRPr="005E3337">
        <w:rPr>
          <w:iCs/>
          <w:color w:val="000000"/>
        </w:rPr>
        <w:t>відповідально</w:t>
      </w:r>
      <w:proofErr w:type="spellEnd"/>
      <w:r w:rsidRPr="005E3337">
        <w:rPr>
          <w:iCs/>
          <w:color w:val="000000"/>
        </w:rPr>
        <w:t xml:space="preserve"> управляти фінансами. Бюджетна відповідальність означає планування доходів і видатків, </w:t>
      </w:r>
      <w:proofErr w:type="spellStart"/>
      <w:r w:rsidRPr="005E3337">
        <w:rPr>
          <w:iCs/>
          <w:color w:val="000000"/>
        </w:rPr>
        <w:t>пріоритизацію</w:t>
      </w:r>
      <w:proofErr w:type="spellEnd"/>
      <w:r w:rsidRPr="005E3337">
        <w:rPr>
          <w:iCs/>
          <w:color w:val="000000"/>
        </w:rPr>
        <w:t xml:space="preserve"> потреб, прозорі закупівлі, контроль за боргами, оцінювання ефективності програм, недопущення нецільового використання коштів.</w:t>
      </w:r>
    </w:p>
    <w:p w14:paraId="2E9A6125" w14:textId="77777777" w:rsidR="00826FEF" w:rsidRPr="005E3337" w:rsidRDefault="00826FEF" w:rsidP="00826FEF">
      <w:pPr>
        <w:pStyle w:val="ac"/>
        <w:spacing w:line="288" w:lineRule="auto"/>
        <w:ind w:firstLine="567"/>
        <w:rPr>
          <w:iCs/>
          <w:color w:val="000000"/>
        </w:rPr>
      </w:pPr>
      <w:r w:rsidRPr="005E3337">
        <w:rPr>
          <w:iCs/>
          <w:color w:val="000000"/>
        </w:rPr>
        <w:t>Наприклад, громада може мати багато потреб: дороги, школи, водопостачання, соціальна підтримка, культура, спорт, безпека. Але бюджет завжди обмежений. Тому місцева влада має визначати пріоритети на основі даних, критичності потреб, очікуваного ефекту та консультацій із громадою. Бюджет є не лише фінансовим документом, а практичним вираженням політичних і соціальних пріоритетів громади.</w:t>
      </w:r>
    </w:p>
    <w:p w14:paraId="738D8BF3" w14:textId="77777777" w:rsidR="00826FEF" w:rsidRPr="005E3337" w:rsidRDefault="00826FEF" w:rsidP="00826FEF">
      <w:pPr>
        <w:pStyle w:val="ac"/>
        <w:spacing w:line="288" w:lineRule="auto"/>
        <w:ind w:firstLine="567"/>
        <w:rPr>
          <w:iCs/>
          <w:color w:val="000000"/>
        </w:rPr>
      </w:pPr>
      <w:r w:rsidRPr="005E3337">
        <w:rPr>
          <w:iCs/>
          <w:color w:val="000000"/>
        </w:rPr>
        <w:t xml:space="preserve">Дванадцятим принципом є </w:t>
      </w:r>
      <w:r w:rsidRPr="005E3337">
        <w:rPr>
          <w:b/>
          <w:bCs/>
          <w:iCs/>
          <w:color w:val="000000"/>
        </w:rPr>
        <w:t>партнерство і співробітництво</w:t>
      </w:r>
      <w:r w:rsidRPr="005E3337">
        <w:rPr>
          <w:iCs/>
          <w:color w:val="000000"/>
        </w:rPr>
        <w:t>. Муніципальна влада не може самостійно вирішити всі проблеми громади. Вона має взаємодіяти з державними органами, сусідніми громадами, бізнесом, громадськими організаціями, міжнародними партнерами, закладами освіти, медичними установами, волонтерами та мешканцями. Партнерство дозволяє об’єднувати ресурси, знання, інфраструктуру і соціальний капітал.</w:t>
      </w:r>
    </w:p>
    <w:p w14:paraId="183EDC5F" w14:textId="77777777" w:rsidR="00826FEF" w:rsidRPr="005E3337" w:rsidRDefault="00826FEF" w:rsidP="00826FEF">
      <w:pPr>
        <w:pStyle w:val="ac"/>
        <w:spacing w:line="288" w:lineRule="auto"/>
        <w:ind w:firstLine="567"/>
        <w:rPr>
          <w:iCs/>
          <w:color w:val="000000"/>
        </w:rPr>
      </w:pPr>
      <w:r w:rsidRPr="005E3337">
        <w:rPr>
          <w:iCs/>
          <w:color w:val="000000"/>
        </w:rPr>
        <w:t xml:space="preserve">Наприклад, громада може створити центр підтримки підприємництва </w:t>
      </w:r>
      <w:r w:rsidRPr="005E3337">
        <w:rPr>
          <w:iCs/>
          <w:color w:val="000000"/>
        </w:rPr>
        <w:lastRenderedPageBreak/>
        <w:t>разом із місцевим бізнесом і закладом освіти; організувати соціальні послуги у партнерстві з громадською організацією; реалізувати енергоефективний проєкт за підтримки міжнародного фонду; вирішувати питання поводження з відходами через міжмуніципальне співробітництво з сусідніми громадами. Партнерство посилює спроможність місцевого самоврядування.</w:t>
      </w:r>
    </w:p>
    <w:p w14:paraId="3E98DBFD" w14:textId="77777777" w:rsidR="00826FEF" w:rsidRPr="005E3337" w:rsidRDefault="00826FEF" w:rsidP="00826FEF">
      <w:pPr>
        <w:pStyle w:val="ac"/>
        <w:spacing w:line="288" w:lineRule="auto"/>
        <w:ind w:firstLine="567"/>
        <w:rPr>
          <w:iCs/>
          <w:color w:val="000000"/>
        </w:rPr>
      </w:pPr>
      <w:r w:rsidRPr="005E3337">
        <w:rPr>
          <w:iCs/>
          <w:color w:val="000000"/>
        </w:rPr>
        <w:t xml:space="preserve">Тринадцятим принципом є </w:t>
      </w:r>
      <w:proofErr w:type="spellStart"/>
      <w:r w:rsidRPr="005E3337">
        <w:rPr>
          <w:b/>
          <w:bCs/>
          <w:iCs/>
          <w:color w:val="000000"/>
        </w:rPr>
        <w:t>стратегічність</w:t>
      </w:r>
      <w:proofErr w:type="spellEnd"/>
      <w:r w:rsidRPr="005E3337">
        <w:rPr>
          <w:b/>
          <w:bCs/>
          <w:iCs/>
          <w:color w:val="000000"/>
        </w:rPr>
        <w:t xml:space="preserve"> і сталий розвиток</w:t>
      </w:r>
      <w:r w:rsidRPr="005E3337">
        <w:rPr>
          <w:iCs/>
          <w:color w:val="000000"/>
        </w:rPr>
        <w:t xml:space="preserve">. Муніципальне управління не повинно обмежуватися поточним ремонтом проблем. Воно має мати довгострокове бачення розвитку громади: економічного, соціального, інфраструктурного, екологічного, культурного, демографічного. </w:t>
      </w:r>
      <w:proofErr w:type="spellStart"/>
      <w:r w:rsidRPr="005E3337">
        <w:rPr>
          <w:iCs/>
          <w:color w:val="000000"/>
        </w:rPr>
        <w:t>Стратегічність</w:t>
      </w:r>
      <w:proofErr w:type="spellEnd"/>
      <w:r w:rsidRPr="005E3337">
        <w:rPr>
          <w:iCs/>
          <w:color w:val="000000"/>
        </w:rPr>
        <w:t xml:space="preserve"> означає здатність визначати пріоритети на кілька років, пов’язувати їх із бюджетом, програмами, просторовим плануванням, інвестиціями і людським капіталом.</w:t>
      </w:r>
    </w:p>
    <w:p w14:paraId="093C4A96" w14:textId="77777777" w:rsidR="00826FEF" w:rsidRPr="005E3337" w:rsidRDefault="00826FEF" w:rsidP="00826FEF">
      <w:pPr>
        <w:pStyle w:val="ac"/>
        <w:spacing w:line="288" w:lineRule="auto"/>
        <w:ind w:firstLine="567"/>
        <w:rPr>
          <w:iCs/>
          <w:color w:val="000000"/>
        </w:rPr>
      </w:pPr>
      <w:r w:rsidRPr="005E3337">
        <w:rPr>
          <w:iCs/>
          <w:color w:val="000000"/>
        </w:rPr>
        <w:t>Наприклад, якщо громада має проблему відтоку молоді, стратегічне управління не обмежується святковими молодіжними заходами. Воно має включати якісну освіту, робочі місця, житло, громадські простори, цифрову інфраструктуру, культурне життя, підтримку підприємництва, транспортну доступність. Сталий розвиток означає, що рішення сьогодні не повинні руйнувати можливості майбутніх поколінь.</w:t>
      </w:r>
    </w:p>
    <w:p w14:paraId="69060F84" w14:textId="77777777" w:rsidR="00826FEF" w:rsidRPr="005E3337" w:rsidRDefault="00826FEF" w:rsidP="00826FEF">
      <w:pPr>
        <w:pStyle w:val="ac"/>
        <w:spacing w:line="288" w:lineRule="auto"/>
        <w:ind w:firstLine="567"/>
        <w:rPr>
          <w:iCs/>
          <w:color w:val="000000"/>
        </w:rPr>
      </w:pPr>
      <w:r w:rsidRPr="005E3337">
        <w:rPr>
          <w:iCs/>
          <w:color w:val="000000"/>
        </w:rPr>
        <w:t xml:space="preserve">Чотирнадцятим принципом є </w:t>
      </w:r>
      <w:r w:rsidRPr="005E3337">
        <w:rPr>
          <w:b/>
          <w:bCs/>
          <w:iCs/>
          <w:color w:val="000000"/>
        </w:rPr>
        <w:t>адаптивність і стійкість</w:t>
      </w:r>
      <w:r w:rsidRPr="005E3337">
        <w:rPr>
          <w:iCs/>
          <w:color w:val="000000"/>
        </w:rPr>
        <w:t>. Сучасні громади функціонують в умовах невизначеності: війни, економічних криз, міграції, демографічних змін, кліматичних ризиків, енергетичних загроз, кібератак, соціальної напруги. Тому муніципальна влада має бути здатною швидко адаптуватися, підтримувати безперервність критичних послуг, мати плани реагування, резервні ресурси, кризову комунікацію і партнерські мережі.</w:t>
      </w:r>
    </w:p>
    <w:p w14:paraId="288E2F8B" w14:textId="77777777" w:rsidR="00826FEF" w:rsidRPr="005E3337" w:rsidRDefault="00826FEF" w:rsidP="00826FEF">
      <w:pPr>
        <w:pStyle w:val="ac"/>
        <w:spacing w:line="288" w:lineRule="auto"/>
        <w:ind w:firstLine="567"/>
        <w:rPr>
          <w:iCs/>
          <w:color w:val="000000"/>
        </w:rPr>
      </w:pPr>
      <w:r w:rsidRPr="005E3337">
        <w:rPr>
          <w:iCs/>
          <w:color w:val="000000"/>
        </w:rPr>
        <w:t>Наприклад, громада має мати план дій у разі тривалого відключення електроенергії: які об’єкти отримують генератори першими, де працюють пункти допомоги, як інформуються літні люди, хто відповідає за воду, медицину, зв’язок, соціальний супровід. Адаптивність означає, що місцева влада не просто реагує на кризу, а готується до неї заздалегідь.</w:t>
      </w:r>
    </w:p>
    <w:p w14:paraId="71C2B33F" w14:textId="77777777" w:rsidR="00826FEF" w:rsidRPr="005E3337" w:rsidRDefault="00826FEF" w:rsidP="00826FEF">
      <w:pPr>
        <w:pStyle w:val="ac"/>
        <w:spacing w:line="288" w:lineRule="auto"/>
        <w:ind w:firstLine="567"/>
        <w:rPr>
          <w:iCs/>
          <w:color w:val="000000"/>
        </w:rPr>
      </w:pPr>
      <w:r w:rsidRPr="005E3337">
        <w:rPr>
          <w:iCs/>
          <w:color w:val="000000"/>
        </w:rPr>
        <w:t xml:space="preserve">П’ятнадцятим принципом є </w:t>
      </w:r>
      <w:r w:rsidRPr="005E3337">
        <w:rPr>
          <w:b/>
          <w:bCs/>
          <w:iCs/>
          <w:color w:val="000000"/>
        </w:rPr>
        <w:t>професіоналізм і доброчесність муніципальної служби</w:t>
      </w:r>
      <w:r w:rsidRPr="005E3337">
        <w:rPr>
          <w:iCs/>
          <w:color w:val="000000"/>
        </w:rPr>
        <w:t xml:space="preserve">. Якість муніципального управління залежить від компетентності посадових осіб, депутатів, керівників комунальних підприємств, адміністраторів послуг, соціальних працівників, фінансистів, юристів, фахівців з проєктного менеджменту. Професіоналізм означає знання законодавства, управлінські навички, комунікаційну культуру, здатність працювати з даними і розуміння потреб громади. Доброчесність означає недопущення конфлікту інтересів, корупції, зловживання владою, непрозорого </w:t>
      </w:r>
      <w:r w:rsidRPr="005E3337">
        <w:rPr>
          <w:iCs/>
          <w:color w:val="000000"/>
        </w:rPr>
        <w:lastRenderedPageBreak/>
        <w:t>використання майна чи бюджету.</w:t>
      </w:r>
    </w:p>
    <w:p w14:paraId="55636A3A" w14:textId="77777777" w:rsidR="00826FEF" w:rsidRPr="005E3337" w:rsidRDefault="00826FEF" w:rsidP="00826FEF">
      <w:pPr>
        <w:pStyle w:val="ac"/>
        <w:spacing w:line="288" w:lineRule="auto"/>
        <w:ind w:firstLine="567"/>
        <w:rPr>
          <w:iCs/>
          <w:color w:val="000000"/>
        </w:rPr>
      </w:pPr>
      <w:r w:rsidRPr="005E3337">
        <w:rPr>
          <w:iCs/>
          <w:color w:val="000000"/>
        </w:rPr>
        <w:t>Наприклад, рішення про закупівлю техніки для комунального підприємства має ухвалюватися не в інтересах конкретного постачальника, а на основі реальної потреби, прозорої процедури, ринкової ціни, технічних вимог і майбутнього обслуговування. Доброчесність є умовою довіри до місцевої влади.</w:t>
      </w:r>
    </w:p>
    <w:p w14:paraId="61EF141A" w14:textId="77777777" w:rsidR="00826FEF" w:rsidRPr="005E3337" w:rsidRDefault="00826FEF" w:rsidP="00826FEF">
      <w:pPr>
        <w:pStyle w:val="ac"/>
        <w:spacing w:line="288" w:lineRule="auto"/>
        <w:ind w:firstLine="567"/>
        <w:rPr>
          <w:iCs/>
          <w:color w:val="000000"/>
        </w:rPr>
      </w:pPr>
      <w:r w:rsidRPr="005E3337">
        <w:rPr>
          <w:iCs/>
          <w:color w:val="000000"/>
        </w:rPr>
        <w:t xml:space="preserve">Шістнадцятим принципом є </w:t>
      </w:r>
      <w:r w:rsidRPr="005E3337">
        <w:rPr>
          <w:b/>
          <w:bCs/>
          <w:iCs/>
          <w:color w:val="000000"/>
        </w:rPr>
        <w:t>комунікаційна відкритість і зворотний зв’язок</w:t>
      </w:r>
      <w:r w:rsidRPr="005E3337">
        <w:rPr>
          <w:iCs/>
          <w:color w:val="000000"/>
        </w:rPr>
        <w:t xml:space="preserve">. Муніципальна влада має не лише ухвалювати рішення, а й пояснювати їх. Зворотний зв’язок дозволяє виявляти проблеми, які не видно в адміністративних звітах: незручність послуги, недоступність інформації, нерівність розподілу допомоги, конфлікти навколо благоустрою, проблеми в окремих </w:t>
      </w:r>
      <w:proofErr w:type="spellStart"/>
      <w:r w:rsidRPr="005E3337">
        <w:rPr>
          <w:iCs/>
          <w:color w:val="000000"/>
        </w:rPr>
        <w:t>старостинських</w:t>
      </w:r>
      <w:proofErr w:type="spellEnd"/>
      <w:r w:rsidRPr="005E3337">
        <w:rPr>
          <w:iCs/>
          <w:color w:val="000000"/>
        </w:rPr>
        <w:t xml:space="preserve"> округах.</w:t>
      </w:r>
    </w:p>
    <w:p w14:paraId="2BE30BE7" w14:textId="77777777" w:rsidR="00826FEF" w:rsidRPr="005E3337" w:rsidRDefault="00826FEF" w:rsidP="00826FEF">
      <w:pPr>
        <w:pStyle w:val="ac"/>
        <w:spacing w:line="288" w:lineRule="auto"/>
        <w:ind w:firstLine="567"/>
        <w:rPr>
          <w:iCs/>
          <w:color w:val="000000"/>
        </w:rPr>
      </w:pPr>
      <w:r w:rsidRPr="005E3337">
        <w:rPr>
          <w:iCs/>
          <w:color w:val="000000"/>
        </w:rPr>
        <w:t>Наприклад, якщо після зміни маршруту громадського транспорту зросла кількість скарг від літніх людей, влада має не просто формально відповісти на звернення, а проаналізувати, чи справді маршрут став менш доступним, чи потрібні додаткові зупинки, інший графік або компенсаційне рішення. Зворотний зв’язок перетворює мешканців із пасивних адресатів політики на джерело управлінської інформації.</w:t>
      </w:r>
    </w:p>
    <w:p w14:paraId="404C6A52" w14:textId="77777777" w:rsidR="00826FEF" w:rsidRPr="005E3337" w:rsidRDefault="00826FEF" w:rsidP="00826FEF">
      <w:pPr>
        <w:pStyle w:val="ac"/>
        <w:spacing w:line="288" w:lineRule="auto"/>
        <w:ind w:firstLine="567"/>
        <w:rPr>
          <w:iCs/>
          <w:color w:val="000000"/>
        </w:rPr>
      </w:pPr>
      <w:r w:rsidRPr="005E3337">
        <w:rPr>
          <w:iCs/>
          <w:color w:val="000000"/>
        </w:rPr>
        <w:t>У практиці муніципального управління ці принципи мають діяти не ізольовано, а взаємопов’язано. Наприклад, принцип ефективності не може виправдовувати порушення законності. Принцип самостійності не може означати закритість від громадського контролю. Принцип участі не повинен перетворюватися на хаотичне блокування будь-яких рішень. Принцип прозорості має враховувати законні обмеження щодо персональних даних або безпеки. Саме баланс принципів формує зрілу модель муніципального врядування.</w:t>
      </w:r>
    </w:p>
    <w:p w14:paraId="4E97979E" w14:textId="77777777" w:rsidR="00826FEF" w:rsidRPr="005E3337" w:rsidRDefault="00826FEF" w:rsidP="00826FEF">
      <w:pPr>
        <w:pStyle w:val="ac"/>
        <w:spacing w:line="288" w:lineRule="auto"/>
        <w:ind w:firstLine="567"/>
        <w:rPr>
          <w:iCs/>
          <w:color w:val="000000"/>
        </w:rPr>
      </w:pPr>
      <w:r w:rsidRPr="005E3337">
        <w:rPr>
          <w:iCs/>
          <w:color w:val="000000"/>
        </w:rPr>
        <w:t xml:space="preserve">Для лекції корисно навести приклад ухвалення рішення про оптимізацію шкільної мережі в громаді. Законність вимагає дотримання освітнього законодавства і процедур. </w:t>
      </w:r>
      <w:proofErr w:type="spellStart"/>
      <w:r w:rsidRPr="005E3337">
        <w:rPr>
          <w:iCs/>
          <w:color w:val="000000"/>
        </w:rPr>
        <w:t>Субсидіарність</w:t>
      </w:r>
      <w:proofErr w:type="spellEnd"/>
      <w:r w:rsidRPr="005E3337">
        <w:rPr>
          <w:iCs/>
          <w:color w:val="000000"/>
        </w:rPr>
        <w:t xml:space="preserve"> означає, що громада має право вирішувати питання своєї освітньої мережі. Участь громадян вимагає консультацій із батьками, педагогами, старостами, учнями. Ефективність потребує оцінки витрат, наповнюваності класів, якості освіти. </w:t>
      </w:r>
      <w:proofErr w:type="spellStart"/>
      <w:r w:rsidRPr="005E3337">
        <w:rPr>
          <w:iCs/>
          <w:color w:val="000000"/>
        </w:rPr>
        <w:t>Інклюзивність</w:t>
      </w:r>
      <w:proofErr w:type="spellEnd"/>
      <w:r w:rsidRPr="005E3337">
        <w:rPr>
          <w:iCs/>
          <w:color w:val="000000"/>
        </w:rPr>
        <w:t xml:space="preserve"> вимагає врахувати дітей з особливими освітніми потребами, віддалені села, транспортну доступність. Прозорість передбачає пояснення причин рішення. </w:t>
      </w:r>
      <w:proofErr w:type="spellStart"/>
      <w:r w:rsidRPr="005E3337">
        <w:rPr>
          <w:iCs/>
          <w:color w:val="000000"/>
        </w:rPr>
        <w:t>Стратегічність</w:t>
      </w:r>
      <w:proofErr w:type="spellEnd"/>
      <w:r w:rsidRPr="005E3337">
        <w:rPr>
          <w:iCs/>
          <w:color w:val="000000"/>
        </w:rPr>
        <w:t xml:space="preserve"> означає, що йдеться не лише про економію коштів, а про якісну освітню мережу на майбутнє. Отже, одне управлінське рішення потребує одночасного застосування багатьох принципів.</w:t>
      </w:r>
    </w:p>
    <w:p w14:paraId="28A05B59" w14:textId="77777777" w:rsidR="00826FEF" w:rsidRPr="005E3337" w:rsidRDefault="00826FEF" w:rsidP="00826FEF">
      <w:pPr>
        <w:pStyle w:val="ac"/>
        <w:spacing w:line="288" w:lineRule="auto"/>
        <w:ind w:firstLine="567"/>
        <w:rPr>
          <w:iCs/>
          <w:color w:val="000000"/>
        </w:rPr>
      </w:pPr>
      <w:r w:rsidRPr="005E3337">
        <w:rPr>
          <w:iCs/>
          <w:color w:val="000000"/>
        </w:rPr>
        <w:lastRenderedPageBreak/>
        <w:t>Інший приклад — розподіл коштів місцевого бюджету між ремонтом дороги, підтримкою лікарні, модернізацією водогону і культурним проєктом. Принцип публічного інтересу вимагає оцінити, що є найбільш важливим для громади. Принцип ефективності — який проєкт дасть найбільший суспільний результат. Принцип прозорості — пояснити критерії вибору. Принцип участі — почути мешканців. Принцип стійкості — врахувати критичність інфраструктури. Принцип бюджетної відповідальності — не брати на себе непосильні фінансові зобов’язання.</w:t>
      </w:r>
    </w:p>
    <w:p w14:paraId="2ADD1BBB" w14:textId="77777777" w:rsidR="00826FEF" w:rsidRPr="005E3337" w:rsidRDefault="00826FEF" w:rsidP="00826FEF">
      <w:pPr>
        <w:pStyle w:val="ac"/>
        <w:spacing w:line="288" w:lineRule="auto"/>
        <w:ind w:firstLine="567"/>
        <w:rPr>
          <w:iCs/>
          <w:color w:val="000000"/>
        </w:rPr>
      </w:pPr>
      <w:r w:rsidRPr="005E3337">
        <w:rPr>
          <w:iCs/>
          <w:color w:val="000000"/>
        </w:rPr>
        <w:t>У підсумку принципи публічного управління на муніципальному рівні є не абстрактними деклараціями, а практичними орієнтирами для щоденної діяльності місцевої влади. Вони допомагають оцінити якість рішень, запобігти зловживанням, забезпечити участь мешканців, підвищити ефективність послуг і сформувати довіру до місцевого самоврядування.</w:t>
      </w:r>
    </w:p>
    <w:p w14:paraId="7F7DA9D3" w14:textId="77777777" w:rsidR="00826FEF" w:rsidRPr="005E3337" w:rsidRDefault="00826FEF" w:rsidP="00826FEF">
      <w:pPr>
        <w:pStyle w:val="ac"/>
        <w:spacing w:line="288" w:lineRule="auto"/>
        <w:ind w:firstLine="567"/>
        <w:rPr>
          <w:iCs/>
          <w:color w:val="000000"/>
        </w:rPr>
      </w:pPr>
      <w:r w:rsidRPr="005E3337">
        <w:rPr>
          <w:iCs/>
          <w:color w:val="000000"/>
        </w:rPr>
        <w:t>Для завершення лекційного фрагмента можна сформулювати таке визначення:</w:t>
      </w:r>
    </w:p>
    <w:p w14:paraId="12E8FC24" w14:textId="77777777" w:rsidR="00826FEF" w:rsidRPr="005E3337" w:rsidRDefault="00826FEF" w:rsidP="00826FEF">
      <w:pPr>
        <w:pStyle w:val="ac"/>
        <w:spacing w:line="288" w:lineRule="auto"/>
        <w:ind w:firstLine="567"/>
        <w:rPr>
          <w:iCs/>
          <w:color w:val="000000"/>
        </w:rPr>
      </w:pPr>
      <w:r w:rsidRPr="005E3337">
        <w:rPr>
          <w:b/>
          <w:bCs/>
          <w:iCs/>
          <w:color w:val="000000"/>
        </w:rPr>
        <w:t xml:space="preserve">Принципи публічного управління на муніципальному рівні — це система правових, демократичних, організаційних, етичних, сервісних і </w:t>
      </w:r>
      <w:proofErr w:type="spellStart"/>
      <w:r w:rsidRPr="005E3337">
        <w:rPr>
          <w:b/>
          <w:bCs/>
          <w:iCs/>
          <w:color w:val="000000"/>
        </w:rPr>
        <w:t>розвиткових</w:t>
      </w:r>
      <w:proofErr w:type="spellEnd"/>
      <w:r w:rsidRPr="005E3337">
        <w:rPr>
          <w:b/>
          <w:bCs/>
          <w:iCs/>
          <w:color w:val="000000"/>
        </w:rPr>
        <w:t xml:space="preserve"> засад, які визначають діяльність органів місцевого самоврядування щодо вирішення питань місцевого значення, управління ресурсами громади, надання публічних послуг, забезпечення участі громадян, прозорості, підзвітності, </w:t>
      </w:r>
      <w:proofErr w:type="spellStart"/>
      <w:r w:rsidRPr="005E3337">
        <w:rPr>
          <w:b/>
          <w:bCs/>
          <w:iCs/>
          <w:color w:val="000000"/>
        </w:rPr>
        <w:t>інклюзивності</w:t>
      </w:r>
      <w:proofErr w:type="spellEnd"/>
      <w:r w:rsidRPr="005E3337">
        <w:rPr>
          <w:b/>
          <w:bCs/>
          <w:iCs/>
          <w:color w:val="000000"/>
        </w:rPr>
        <w:t>, ефективності та сталого розвитку території.</w:t>
      </w:r>
    </w:p>
    <w:p w14:paraId="0F1DA78E" w14:textId="77777777" w:rsidR="00826FEF" w:rsidRPr="005E3337" w:rsidRDefault="00826FEF" w:rsidP="00826FEF">
      <w:pPr>
        <w:pStyle w:val="ac"/>
        <w:spacing w:line="288" w:lineRule="auto"/>
        <w:ind w:firstLine="567"/>
        <w:rPr>
          <w:iCs/>
          <w:color w:val="000000"/>
        </w:rPr>
      </w:pPr>
      <w:r w:rsidRPr="005E3337">
        <w:rPr>
          <w:iCs/>
          <w:color w:val="000000"/>
        </w:rPr>
        <w:t xml:space="preserve">Отже, муніципальна влада є ефективною тоді, коли вона не лише має повноваження, а й реалізує їх відповідно до принципів доброго врядування. Законність, самостійність, </w:t>
      </w:r>
      <w:proofErr w:type="spellStart"/>
      <w:r w:rsidRPr="005E3337">
        <w:rPr>
          <w:iCs/>
          <w:color w:val="000000"/>
        </w:rPr>
        <w:t>субсидіарність</w:t>
      </w:r>
      <w:proofErr w:type="spellEnd"/>
      <w:r w:rsidRPr="005E3337">
        <w:rPr>
          <w:iCs/>
          <w:color w:val="000000"/>
        </w:rPr>
        <w:t xml:space="preserve">, участь громадян, прозорість, підзвітність, ефективність, </w:t>
      </w:r>
      <w:proofErr w:type="spellStart"/>
      <w:r w:rsidRPr="005E3337">
        <w:rPr>
          <w:iCs/>
          <w:color w:val="000000"/>
        </w:rPr>
        <w:t>інклюзивність</w:t>
      </w:r>
      <w:proofErr w:type="spellEnd"/>
      <w:r w:rsidRPr="005E3337">
        <w:rPr>
          <w:iCs/>
          <w:color w:val="000000"/>
        </w:rPr>
        <w:t xml:space="preserve">, фінансова відповідальність, партнерство і </w:t>
      </w:r>
      <w:proofErr w:type="spellStart"/>
      <w:r w:rsidRPr="005E3337">
        <w:rPr>
          <w:iCs/>
          <w:color w:val="000000"/>
        </w:rPr>
        <w:t>стратегічність</w:t>
      </w:r>
      <w:proofErr w:type="spellEnd"/>
      <w:r w:rsidRPr="005E3337">
        <w:rPr>
          <w:iCs/>
          <w:color w:val="000000"/>
        </w:rPr>
        <w:t xml:space="preserve"> утворюють основу сучасного місцевого самоврядування, здатного забезпечувати не формальне адміністрування території, а реальний розвиток громади та підвищення якості життя її мешканців.</w:t>
      </w:r>
    </w:p>
    <w:p w14:paraId="7E17FBA4" w14:textId="77777777" w:rsidR="0004703E" w:rsidRPr="005E3337" w:rsidRDefault="0004703E" w:rsidP="008879AE">
      <w:pPr>
        <w:pStyle w:val="ac"/>
        <w:spacing w:line="288" w:lineRule="auto"/>
        <w:ind w:firstLine="567"/>
        <w:rPr>
          <w:iCs/>
          <w:color w:val="000000"/>
        </w:rPr>
      </w:pPr>
    </w:p>
    <w:p w14:paraId="0F056CDF" w14:textId="77777777" w:rsidR="00826FEF" w:rsidRPr="005E3337" w:rsidRDefault="00826FEF" w:rsidP="008879AE">
      <w:pPr>
        <w:pStyle w:val="ac"/>
        <w:spacing w:line="288" w:lineRule="auto"/>
        <w:ind w:firstLine="567"/>
        <w:rPr>
          <w:iCs/>
          <w:color w:val="000000"/>
        </w:rPr>
      </w:pPr>
    </w:p>
    <w:p w14:paraId="0BBAA73E" w14:textId="77777777" w:rsidR="00AB5891" w:rsidRPr="005E3337" w:rsidRDefault="00AB5891" w:rsidP="00AB5891">
      <w:pPr>
        <w:pStyle w:val="ac"/>
        <w:spacing w:line="288" w:lineRule="auto"/>
        <w:ind w:firstLine="567"/>
        <w:rPr>
          <w:b/>
          <w:bCs/>
          <w:iCs/>
          <w:color w:val="000000"/>
        </w:rPr>
      </w:pPr>
      <w:r w:rsidRPr="005E3337">
        <w:rPr>
          <w:b/>
          <w:bCs/>
          <w:iCs/>
          <w:color w:val="000000"/>
        </w:rPr>
        <w:t>8.5. Засоби реалізації принципів публічного управління на муніципальному рівні. Сфери управління та компетенції місцевого самоврядування</w:t>
      </w:r>
    </w:p>
    <w:p w14:paraId="12AEBCDC" w14:textId="77777777" w:rsidR="00AB5891" w:rsidRPr="005E3337" w:rsidRDefault="00AB5891" w:rsidP="00AB5891">
      <w:pPr>
        <w:pStyle w:val="ac"/>
        <w:spacing w:line="288" w:lineRule="auto"/>
        <w:ind w:firstLine="567"/>
        <w:rPr>
          <w:iCs/>
          <w:color w:val="000000"/>
        </w:rPr>
      </w:pPr>
      <w:r w:rsidRPr="005E3337">
        <w:rPr>
          <w:iCs/>
          <w:color w:val="000000"/>
        </w:rPr>
        <w:t xml:space="preserve">Реалізація принципів публічного управління на муніципальному рівні потребує не лише їх формального проголошення, а й наявності конкретних </w:t>
      </w:r>
      <w:r w:rsidRPr="005E3337">
        <w:rPr>
          <w:iCs/>
          <w:color w:val="000000"/>
        </w:rPr>
        <w:lastRenderedPageBreak/>
        <w:t xml:space="preserve">правових, організаційних, фінансових, кадрових, інформаційних і комунікаційних засобів. Принципи законності, прозорості, підзвітності, участі громадян, </w:t>
      </w:r>
      <w:proofErr w:type="spellStart"/>
      <w:r w:rsidRPr="005E3337">
        <w:rPr>
          <w:iCs/>
          <w:color w:val="000000"/>
        </w:rPr>
        <w:t>субсидіарності</w:t>
      </w:r>
      <w:proofErr w:type="spellEnd"/>
      <w:r w:rsidRPr="005E3337">
        <w:rPr>
          <w:iCs/>
          <w:color w:val="000000"/>
        </w:rPr>
        <w:t xml:space="preserve">, ефективності, </w:t>
      </w:r>
      <w:proofErr w:type="spellStart"/>
      <w:r w:rsidRPr="005E3337">
        <w:rPr>
          <w:iCs/>
          <w:color w:val="000000"/>
        </w:rPr>
        <w:t>інклюзивності</w:t>
      </w:r>
      <w:proofErr w:type="spellEnd"/>
      <w:r w:rsidRPr="005E3337">
        <w:rPr>
          <w:iCs/>
          <w:color w:val="000000"/>
        </w:rPr>
        <w:t xml:space="preserve"> та орієнтації на публічний інтерес набувають практичного значення лише тоді, коли вони втілюються в місцевих процедурах, бюджетних рішеннях, адміністративних послугах, роботі виконавчих органів, управлінні комунальним майном, громадських консультаціях і системі контролю.</w:t>
      </w:r>
    </w:p>
    <w:p w14:paraId="548FF466" w14:textId="77777777" w:rsidR="00AB5891" w:rsidRPr="005E3337" w:rsidRDefault="00AB5891" w:rsidP="00AB5891">
      <w:pPr>
        <w:pStyle w:val="ac"/>
        <w:spacing w:line="288" w:lineRule="auto"/>
        <w:ind w:firstLine="567"/>
        <w:rPr>
          <w:iCs/>
          <w:color w:val="000000"/>
        </w:rPr>
      </w:pPr>
      <w:r w:rsidRPr="005E3337">
        <w:rPr>
          <w:iCs/>
          <w:color w:val="000000"/>
        </w:rPr>
        <w:t xml:space="preserve">У науковому розумінні </w:t>
      </w:r>
      <w:r w:rsidRPr="005E3337">
        <w:rPr>
          <w:b/>
          <w:bCs/>
          <w:iCs/>
          <w:color w:val="000000"/>
        </w:rPr>
        <w:t>засоби реалізації принципів публічного управління на муніципальному рівні</w:t>
      </w:r>
      <w:r w:rsidRPr="005E3337">
        <w:rPr>
          <w:iCs/>
          <w:color w:val="000000"/>
        </w:rPr>
        <w:t xml:space="preserve"> — це сукупність інструментів, процедур, механізмів і управлінських практик, за допомогою яких органи місцевого самоврядування забезпечують законне, демократичне, ефективне, прозоре та орієнтоване на потреби громади вирішення питань місцевого значення.</w:t>
      </w:r>
    </w:p>
    <w:p w14:paraId="319FDAE7" w14:textId="77777777" w:rsidR="00AB5891" w:rsidRPr="005E3337" w:rsidRDefault="00AB5891" w:rsidP="00AB5891">
      <w:pPr>
        <w:pStyle w:val="ac"/>
        <w:spacing w:line="288" w:lineRule="auto"/>
        <w:ind w:firstLine="567"/>
        <w:rPr>
          <w:iCs/>
          <w:color w:val="000000"/>
        </w:rPr>
      </w:pPr>
      <w:r w:rsidRPr="005E3337">
        <w:rPr>
          <w:iCs/>
          <w:color w:val="000000"/>
        </w:rPr>
        <w:t xml:space="preserve">Першим засобом є </w:t>
      </w:r>
      <w:r w:rsidRPr="005E3337">
        <w:rPr>
          <w:b/>
          <w:bCs/>
          <w:iCs/>
          <w:color w:val="000000"/>
        </w:rPr>
        <w:t>локальне нормативне регулювання</w:t>
      </w:r>
      <w:r w:rsidRPr="005E3337">
        <w:rPr>
          <w:iCs/>
          <w:color w:val="000000"/>
        </w:rPr>
        <w:t>. Органи місцевого самоврядування ухвалюють статути територіальних громад, регламенти місцевих рад, положення про виконавчі органи, правила благоустрою, місцеві програми, порядки проведення громадських слухань, положення про бюджет участі, правила користування комунальним майном, програми соціально-економічного розвитку. Через такі акти загальні принципи публічного управління набувають конкретної процедурної форми.</w:t>
      </w:r>
    </w:p>
    <w:p w14:paraId="5C9D8E55" w14:textId="77777777" w:rsidR="00AB5891" w:rsidRPr="005E3337" w:rsidRDefault="00AB5891" w:rsidP="00AB5891">
      <w:pPr>
        <w:pStyle w:val="ac"/>
        <w:spacing w:line="288" w:lineRule="auto"/>
        <w:ind w:firstLine="567"/>
        <w:rPr>
          <w:iCs/>
          <w:color w:val="000000"/>
        </w:rPr>
      </w:pPr>
      <w:r w:rsidRPr="005E3337">
        <w:rPr>
          <w:iCs/>
          <w:color w:val="000000"/>
        </w:rPr>
        <w:t>Наприклад, принцип участі громадян може залишатися декларативним, якщо в громаді немає положення про громадські слухання, місцеві ініціативи або електронні петиції. Натомість чітке визначення порядку подання пропозицій, строків їх розгляду, обов’язку органу влади надати відповідь і механізму публічного обговорення створює реальний інструмент демократичного врядування.</w:t>
      </w:r>
    </w:p>
    <w:p w14:paraId="236A387C" w14:textId="77777777" w:rsidR="00AB5891" w:rsidRPr="005E3337" w:rsidRDefault="00AB5891" w:rsidP="00AB5891">
      <w:pPr>
        <w:pStyle w:val="ac"/>
        <w:spacing w:line="288" w:lineRule="auto"/>
        <w:ind w:firstLine="567"/>
        <w:rPr>
          <w:iCs/>
          <w:color w:val="000000"/>
        </w:rPr>
      </w:pPr>
      <w:r w:rsidRPr="005E3337">
        <w:rPr>
          <w:iCs/>
          <w:color w:val="000000"/>
        </w:rPr>
        <w:t xml:space="preserve">Другим засобом є </w:t>
      </w:r>
      <w:r w:rsidRPr="005E3337">
        <w:rPr>
          <w:b/>
          <w:bCs/>
          <w:iCs/>
          <w:color w:val="000000"/>
        </w:rPr>
        <w:t>стратегічне і програмне планування розвитку громади</w:t>
      </w:r>
      <w:r w:rsidRPr="005E3337">
        <w:rPr>
          <w:iCs/>
          <w:color w:val="000000"/>
        </w:rPr>
        <w:t xml:space="preserve">. Стратегія розвитку, плани заходів, місцеві цільові програми, програми соціально-економічного та культурного розвитку, плани відновлення, програми енергоефективності, </w:t>
      </w:r>
      <w:proofErr w:type="spellStart"/>
      <w:r w:rsidRPr="005E3337">
        <w:rPr>
          <w:iCs/>
          <w:color w:val="000000"/>
        </w:rPr>
        <w:t>безбар’єрності</w:t>
      </w:r>
      <w:proofErr w:type="spellEnd"/>
      <w:r w:rsidRPr="005E3337">
        <w:rPr>
          <w:iCs/>
          <w:color w:val="000000"/>
        </w:rPr>
        <w:t xml:space="preserve">, </w:t>
      </w:r>
      <w:proofErr w:type="spellStart"/>
      <w:r w:rsidRPr="005E3337">
        <w:rPr>
          <w:iCs/>
          <w:color w:val="000000"/>
        </w:rPr>
        <w:t>цифровізації</w:t>
      </w:r>
      <w:proofErr w:type="spellEnd"/>
      <w:r w:rsidRPr="005E3337">
        <w:rPr>
          <w:iCs/>
          <w:color w:val="000000"/>
        </w:rPr>
        <w:t xml:space="preserve"> чи підтримки підприємництва дозволяють перейти від ситуативного реагування до системного управління майбутнім громади. Принцип </w:t>
      </w:r>
      <w:proofErr w:type="spellStart"/>
      <w:r w:rsidRPr="005E3337">
        <w:rPr>
          <w:iCs/>
          <w:color w:val="000000"/>
        </w:rPr>
        <w:t>стратегічності</w:t>
      </w:r>
      <w:proofErr w:type="spellEnd"/>
      <w:r w:rsidRPr="005E3337">
        <w:rPr>
          <w:iCs/>
          <w:color w:val="000000"/>
        </w:rPr>
        <w:t xml:space="preserve"> реалізується тоді, коли місцева влада не лише вирішує поточні проблеми, а визначає пріоритети на середньо- і довгострокову перспективу.</w:t>
      </w:r>
    </w:p>
    <w:p w14:paraId="3D05AC36" w14:textId="77777777" w:rsidR="00AB5891" w:rsidRPr="005E3337" w:rsidRDefault="00AB5891" w:rsidP="00AB5891">
      <w:pPr>
        <w:pStyle w:val="ac"/>
        <w:spacing w:line="288" w:lineRule="auto"/>
        <w:ind w:firstLine="567"/>
        <w:rPr>
          <w:iCs/>
          <w:color w:val="000000"/>
        </w:rPr>
      </w:pPr>
      <w:r w:rsidRPr="005E3337">
        <w:rPr>
          <w:iCs/>
          <w:color w:val="000000"/>
        </w:rPr>
        <w:t xml:space="preserve">Наприклад, якщо громада має проблему старіння населення, стратегічне планування має включати не лише поточні соціальні виплати, а й розвиток догляду вдома, доступного транспорту, медичних послуг, клубів активного </w:t>
      </w:r>
      <w:r w:rsidRPr="005E3337">
        <w:rPr>
          <w:iCs/>
          <w:color w:val="000000"/>
        </w:rPr>
        <w:lastRenderedPageBreak/>
        <w:t>довголіття, цифрової підтримки для літніх людей і адаптації громадських просторів.</w:t>
      </w:r>
    </w:p>
    <w:p w14:paraId="1DAC722E" w14:textId="77777777" w:rsidR="00AB5891" w:rsidRPr="005E3337" w:rsidRDefault="00AB5891" w:rsidP="00AB5891">
      <w:pPr>
        <w:pStyle w:val="ac"/>
        <w:spacing w:line="288" w:lineRule="auto"/>
        <w:ind w:firstLine="567"/>
        <w:rPr>
          <w:iCs/>
          <w:color w:val="000000"/>
        </w:rPr>
      </w:pPr>
      <w:r w:rsidRPr="005E3337">
        <w:rPr>
          <w:iCs/>
          <w:color w:val="000000"/>
        </w:rPr>
        <w:t xml:space="preserve">Третім засобом є </w:t>
      </w:r>
      <w:r w:rsidRPr="005E3337">
        <w:rPr>
          <w:b/>
          <w:bCs/>
          <w:iCs/>
          <w:color w:val="000000"/>
        </w:rPr>
        <w:t>місцевий бюджет і бюджетне планування</w:t>
      </w:r>
      <w:r w:rsidRPr="005E3337">
        <w:rPr>
          <w:iCs/>
          <w:color w:val="000000"/>
        </w:rPr>
        <w:t>. Бюджет є одним із найважливіших інструментів реалізації муніципальної політики, оскільки саме через нього визначається, які пріоритети громада реально фінансує. Принципи ефективності, прозорості, соціальної справедливості та публічного інтересу мають відображатися у структурі доходів і видатків місцевого бюджету, процедурі бюджетного обговорення, публічній звітності та контролі за використанням коштів.</w:t>
      </w:r>
    </w:p>
    <w:p w14:paraId="7BA50B06" w14:textId="77777777" w:rsidR="00AB5891" w:rsidRPr="005E3337" w:rsidRDefault="00AB5891" w:rsidP="00AB5891">
      <w:pPr>
        <w:pStyle w:val="ac"/>
        <w:spacing w:line="288" w:lineRule="auto"/>
        <w:ind w:firstLine="567"/>
        <w:rPr>
          <w:iCs/>
          <w:color w:val="000000"/>
        </w:rPr>
      </w:pPr>
      <w:r w:rsidRPr="005E3337">
        <w:rPr>
          <w:iCs/>
          <w:color w:val="000000"/>
        </w:rPr>
        <w:t xml:space="preserve">Наприклад, якщо громада декларує пріоритет </w:t>
      </w:r>
      <w:proofErr w:type="spellStart"/>
      <w:r w:rsidRPr="005E3337">
        <w:rPr>
          <w:iCs/>
          <w:color w:val="000000"/>
        </w:rPr>
        <w:t>безбар’єрності</w:t>
      </w:r>
      <w:proofErr w:type="spellEnd"/>
      <w:r w:rsidRPr="005E3337">
        <w:rPr>
          <w:iCs/>
          <w:color w:val="000000"/>
        </w:rPr>
        <w:t>, але не передбачає коштів на адаптацію ЦНАП, шкіл, амбулаторій чи громадських просторів, такий принцип залишається лише декларацією. Якщо ж у бюджеті передбачено конкретні видатки, відповідальних виконавців, строки і показники результативності, принцип починає працювати як управлінський механізм.</w:t>
      </w:r>
    </w:p>
    <w:p w14:paraId="05A4EDDA" w14:textId="77777777" w:rsidR="00AB5891" w:rsidRPr="005E3337" w:rsidRDefault="00AB5891" w:rsidP="00AB5891">
      <w:pPr>
        <w:pStyle w:val="ac"/>
        <w:spacing w:line="288" w:lineRule="auto"/>
        <w:ind w:firstLine="567"/>
        <w:rPr>
          <w:iCs/>
          <w:color w:val="000000"/>
        </w:rPr>
      </w:pPr>
      <w:r w:rsidRPr="005E3337">
        <w:rPr>
          <w:iCs/>
          <w:color w:val="000000"/>
        </w:rPr>
        <w:t xml:space="preserve">Четвертим засобом є </w:t>
      </w:r>
      <w:r w:rsidRPr="005E3337">
        <w:rPr>
          <w:b/>
          <w:bCs/>
          <w:iCs/>
          <w:color w:val="000000"/>
        </w:rPr>
        <w:t>адміністративні процедури і стандарти надання послуг</w:t>
      </w:r>
      <w:r w:rsidRPr="005E3337">
        <w:rPr>
          <w:iCs/>
          <w:color w:val="000000"/>
        </w:rPr>
        <w:t>. Місцеве самоврядування реалізує значну частину своїх функцій через адміністративні, соціальні, комунальні, освітні, культурні та інформаційні послуги. Якість муніципального управління залежить від того, наскільки ці послуги є зрозумілими, доступними, передбачуваними, своєчасними й недискримінаційними.</w:t>
      </w:r>
    </w:p>
    <w:p w14:paraId="234583A9" w14:textId="77777777" w:rsidR="00AB5891" w:rsidRPr="005E3337" w:rsidRDefault="00AB5891" w:rsidP="00AB5891">
      <w:pPr>
        <w:pStyle w:val="ac"/>
        <w:spacing w:line="288" w:lineRule="auto"/>
        <w:ind w:firstLine="567"/>
        <w:rPr>
          <w:iCs/>
          <w:color w:val="000000"/>
        </w:rPr>
      </w:pPr>
      <w:r w:rsidRPr="005E3337">
        <w:rPr>
          <w:iCs/>
          <w:color w:val="000000"/>
        </w:rPr>
        <w:t xml:space="preserve">Наприклад, робота ЦНАП демонструє, як принцип </w:t>
      </w:r>
      <w:proofErr w:type="spellStart"/>
      <w:r w:rsidRPr="005E3337">
        <w:rPr>
          <w:iCs/>
          <w:color w:val="000000"/>
        </w:rPr>
        <w:t>сервісності</w:t>
      </w:r>
      <w:proofErr w:type="spellEnd"/>
      <w:r w:rsidRPr="005E3337">
        <w:rPr>
          <w:iCs/>
          <w:color w:val="000000"/>
        </w:rPr>
        <w:t xml:space="preserve"> реалізується на практиці. Якщо громадянин може отримати інформацію про послугу, подати документи в одному місці, знати строк розгляду, отримати консультацію і оскаржити рішення, це є проявом якісного публічного адміністрування. Якщо ж людина змушена самостійно ходити між установами, збирати зайві довідки й не розуміє підстав відмови, сервісний принцип не реалізований.</w:t>
      </w:r>
    </w:p>
    <w:p w14:paraId="3CD8BE77" w14:textId="77777777" w:rsidR="00AB5891" w:rsidRPr="005E3337" w:rsidRDefault="00AB5891" w:rsidP="00AB5891">
      <w:pPr>
        <w:pStyle w:val="ac"/>
        <w:spacing w:line="288" w:lineRule="auto"/>
        <w:ind w:firstLine="567"/>
        <w:rPr>
          <w:iCs/>
          <w:color w:val="000000"/>
        </w:rPr>
      </w:pPr>
      <w:r w:rsidRPr="005E3337">
        <w:rPr>
          <w:iCs/>
          <w:color w:val="000000"/>
        </w:rPr>
        <w:t xml:space="preserve">П’ятим засобом є </w:t>
      </w:r>
      <w:r w:rsidRPr="005E3337">
        <w:rPr>
          <w:b/>
          <w:bCs/>
          <w:iCs/>
          <w:color w:val="000000"/>
        </w:rPr>
        <w:t>цифрові інструменти муніципального управління</w:t>
      </w:r>
      <w:r w:rsidRPr="005E3337">
        <w:rPr>
          <w:iCs/>
          <w:color w:val="000000"/>
        </w:rPr>
        <w:t>. Електронні петиції, офіційні сайти рад, відкриті дані, електронні консультації, онлайн-трансляції засідань, електронний документообіг, геоінформаційні системи, цифрові карти проблем, електронні черги, особисті кабінети споживачів комунальних послуг, чат-боти для звернень мешканців можуть суттєво підвищувати прозорість, оперативність і зручність взаємодії влади з громадянами.</w:t>
      </w:r>
    </w:p>
    <w:p w14:paraId="620FAD6D" w14:textId="77777777" w:rsidR="00AB5891" w:rsidRPr="005E3337" w:rsidRDefault="00AB5891" w:rsidP="00AB5891">
      <w:pPr>
        <w:pStyle w:val="ac"/>
        <w:spacing w:line="288" w:lineRule="auto"/>
        <w:ind w:firstLine="567"/>
        <w:rPr>
          <w:iCs/>
          <w:color w:val="000000"/>
        </w:rPr>
      </w:pPr>
      <w:r w:rsidRPr="005E3337">
        <w:rPr>
          <w:iCs/>
          <w:color w:val="000000"/>
        </w:rPr>
        <w:t xml:space="preserve">Однак </w:t>
      </w:r>
      <w:proofErr w:type="spellStart"/>
      <w:r w:rsidRPr="005E3337">
        <w:rPr>
          <w:iCs/>
          <w:color w:val="000000"/>
        </w:rPr>
        <w:t>цифровізація</w:t>
      </w:r>
      <w:proofErr w:type="spellEnd"/>
      <w:r w:rsidRPr="005E3337">
        <w:rPr>
          <w:iCs/>
          <w:color w:val="000000"/>
        </w:rPr>
        <w:t xml:space="preserve"> має бути інклюзивною. Якщо послуга доступна лише онлайн, частина мешканців — люди похилого віку, особи без смартфонів, мешканці віддалених сіл, люди з низькою цифровою грамотністю — можуть </w:t>
      </w:r>
      <w:r w:rsidRPr="005E3337">
        <w:rPr>
          <w:iCs/>
          <w:color w:val="000000"/>
        </w:rPr>
        <w:lastRenderedPageBreak/>
        <w:t xml:space="preserve">бути фактично виключені. Тому цифрові засоби мають доповнюватися </w:t>
      </w:r>
      <w:proofErr w:type="spellStart"/>
      <w:r w:rsidRPr="005E3337">
        <w:rPr>
          <w:iCs/>
          <w:color w:val="000000"/>
        </w:rPr>
        <w:t>офлайн</w:t>
      </w:r>
      <w:proofErr w:type="spellEnd"/>
      <w:r w:rsidRPr="005E3337">
        <w:rPr>
          <w:iCs/>
          <w:color w:val="000000"/>
        </w:rPr>
        <w:t xml:space="preserve">-альтернативами: прийомом у </w:t>
      </w:r>
      <w:proofErr w:type="spellStart"/>
      <w:r w:rsidRPr="005E3337">
        <w:rPr>
          <w:iCs/>
          <w:color w:val="000000"/>
        </w:rPr>
        <w:t>старостинських</w:t>
      </w:r>
      <w:proofErr w:type="spellEnd"/>
      <w:r w:rsidRPr="005E3337">
        <w:rPr>
          <w:iCs/>
          <w:color w:val="000000"/>
        </w:rPr>
        <w:t xml:space="preserve"> округах, мобільними адміністраторами, телефонними консультаціями, паперовими формами заяв.</w:t>
      </w:r>
    </w:p>
    <w:p w14:paraId="0E7D1268" w14:textId="77777777" w:rsidR="00AB5891" w:rsidRPr="005E3337" w:rsidRDefault="00AB5891" w:rsidP="00AB5891">
      <w:pPr>
        <w:pStyle w:val="ac"/>
        <w:spacing w:line="288" w:lineRule="auto"/>
        <w:ind w:firstLine="567"/>
        <w:rPr>
          <w:iCs/>
          <w:color w:val="000000"/>
        </w:rPr>
      </w:pPr>
      <w:r w:rsidRPr="005E3337">
        <w:rPr>
          <w:iCs/>
          <w:color w:val="000000"/>
        </w:rPr>
        <w:t xml:space="preserve">Шостим засобом є </w:t>
      </w:r>
      <w:r w:rsidRPr="005E3337">
        <w:rPr>
          <w:b/>
          <w:bCs/>
          <w:iCs/>
          <w:color w:val="000000"/>
        </w:rPr>
        <w:t>механізми громадської участі</w:t>
      </w:r>
      <w:r w:rsidRPr="005E3337">
        <w:rPr>
          <w:iCs/>
          <w:color w:val="000000"/>
        </w:rPr>
        <w:t>. До них належать громадські слухання, консультації з громадськістю, місцеві ініціативи, електронні петиції, громадські ради, молодіжні ради, органи самоорганізації населення, бюджет участі, публічні обговорення, опитування, робочі групи за участю мешканців. Вони дозволяють реалізувати демократичний принцип місцевого самоврядування і враховувати різні інтереси в громаді.</w:t>
      </w:r>
    </w:p>
    <w:p w14:paraId="6F37D128" w14:textId="77777777" w:rsidR="00AB5891" w:rsidRPr="005E3337" w:rsidRDefault="00AB5891" w:rsidP="00AB5891">
      <w:pPr>
        <w:pStyle w:val="ac"/>
        <w:spacing w:line="288" w:lineRule="auto"/>
        <w:ind w:firstLine="567"/>
        <w:rPr>
          <w:iCs/>
          <w:color w:val="000000"/>
        </w:rPr>
      </w:pPr>
      <w:r w:rsidRPr="005E3337">
        <w:rPr>
          <w:iCs/>
          <w:color w:val="000000"/>
        </w:rPr>
        <w:t xml:space="preserve">Наприклад, під час розроблення програми розвитку громадського транспорту місцева влада може провести опитування мешканців, окремо зібрати пропозиції людей з інвалідністю, студентів, працівників підприємств, мешканців </w:t>
      </w:r>
      <w:proofErr w:type="spellStart"/>
      <w:r w:rsidRPr="005E3337">
        <w:rPr>
          <w:iCs/>
          <w:color w:val="000000"/>
        </w:rPr>
        <w:t>старостинських</w:t>
      </w:r>
      <w:proofErr w:type="spellEnd"/>
      <w:r w:rsidRPr="005E3337">
        <w:rPr>
          <w:iCs/>
          <w:color w:val="000000"/>
        </w:rPr>
        <w:t xml:space="preserve"> округів. Це дозволить сформувати маршрути не лише з позиції адміністративної зручності, а й з позиції реальних потреб користувачів.</w:t>
      </w:r>
    </w:p>
    <w:p w14:paraId="4B5FE045" w14:textId="77777777" w:rsidR="00AB5891" w:rsidRPr="005E3337" w:rsidRDefault="00AB5891" w:rsidP="00AB5891">
      <w:pPr>
        <w:pStyle w:val="ac"/>
        <w:spacing w:line="288" w:lineRule="auto"/>
        <w:ind w:firstLine="567"/>
        <w:rPr>
          <w:iCs/>
          <w:color w:val="000000"/>
        </w:rPr>
      </w:pPr>
      <w:r w:rsidRPr="005E3337">
        <w:rPr>
          <w:iCs/>
          <w:color w:val="000000"/>
        </w:rPr>
        <w:t xml:space="preserve">Сьомим засобом є </w:t>
      </w:r>
      <w:r w:rsidRPr="005E3337">
        <w:rPr>
          <w:b/>
          <w:bCs/>
          <w:iCs/>
          <w:color w:val="000000"/>
        </w:rPr>
        <w:t>публічна звітність і контроль</w:t>
      </w:r>
      <w:r w:rsidRPr="005E3337">
        <w:rPr>
          <w:iCs/>
          <w:color w:val="000000"/>
        </w:rPr>
        <w:t xml:space="preserve">. Органи місцевого самоврядування мають звітувати про виконання бюджету, реалізацію програм, роботу комунальних підприємств, результати </w:t>
      </w:r>
      <w:proofErr w:type="spellStart"/>
      <w:r w:rsidRPr="005E3337">
        <w:rPr>
          <w:iCs/>
          <w:color w:val="000000"/>
        </w:rPr>
        <w:t>закупівель</w:t>
      </w:r>
      <w:proofErr w:type="spellEnd"/>
      <w:r w:rsidRPr="005E3337">
        <w:rPr>
          <w:iCs/>
          <w:color w:val="000000"/>
        </w:rPr>
        <w:t>, стан майна громади, якість послуг. Контроль може бути внутрішнім, депутатським, фінансовим, громадським, судовим, аудиторським. Саме контроль і звітність перетворюють принцип підзвітності на реальну управлінську практику.</w:t>
      </w:r>
    </w:p>
    <w:p w14:paraId="382B90E8" w14:textId="77777777" w:rsidR="00AB5891" w:rsidRPr="005E3337" w:rsidRDefault="00AB5891" w:rsidP="00AB5891">
      <w:pPr>
        <w:pStyle w:val="ac"/>
        <w:spacing w:line="288" w:lineRule="auto"/>
        <w:ind w:firstLine="567"/>
        <w:rPr>
          <w:iCs/>
          <w:color w:val="000000"/>
        </w:rPr>
      </w:pPr>
      <w:r w:rsidRPr="005E3337">
        <w:rPr>
          <w:iCs/>
          <w:color w:val="000000"/>
        </w:rPr>
        <w:t>Наприклад, звіт комунального підприємства має містити не лише загальні фрази про виконану роботу, а дані про доходи, витрати, тарифи, заборгованість, аварії, інвестиційні потреби, скарги споживачів і плани модернізації. Така інформація дозволяє депутатам і мешканцям оцінити, чи ефективно управляється підприємство.</w:t>
      </w:r>
    </w:p>
    <w:p w14:paraId="7A62E5F3" w14:textId="77777777" w:rsidR="00AB5891" w:rsidRPr="005E3337" w:rsidRDefault="00AB5891" w:rsidP="00AB5891">
      <w:pPr>
        <w:pStyle w:val="ac"/>
        <w:spacing w:line="288" w:lineRule="auto"/>
        <w:ind w:firstLine="567"/>
        <w:rPr>
          <w:iCs/>
          <w:color w:val="000000"/>
        </w:rPr>
      </w:pPr>
      <w:r w:rsidRPr="005E3337">
        <w:rPr>
          <w:iCs/>
          <w:color w:val="000000"/>
        </w:rPr>
        <w:t xml:space="preserve">Восьмим засобом є </w:t>
      </w:r>
      <w:r w:rsidRPr="005E3337">
        <w:rPr>
          <w:b/>
          <w:bCs/>
          <w:iCs/>
          <w:color w:val="000000"/>
        </w:rPr>
        <w:t>управління комунальною власністю</w:t>
      </w:r>
      <w:r w:rsidRPr="005E3337">
        <w:rPr>
          <w:iCs/>
          <w:color w:val="000000"/>
        </w:rPr>
        <w:t>. Комунальне майно — це матеріальна основа місцевого самоврядування: будівлі, земля, інфраструктура, підприємства, заклади освіти, культури, охорони здоров’я, соціального захисту, спортивні об’єкти, житловий фонд. Ефективне управління комунальною власністю потребує обліку, інвентаризації, прозорої оренди, оцінки доцільності використання, публічних рішень щодо відчуження або передачі майна, контролю за комунальними підприємствами.</w:t>
      </w:r>
    </w:p>
    <w:p w14:paraId="3F1C9B08" w14:textId="77777777" w:rsidR="00AB5891" w:rsidRPr="005E3337" w:rsidRDefault="00AB5891" w:rsidP="00AB5891">
      <w:pPr>
        <w:pStyle w:val="ac"/>
        <w:spacing w:line="288" w:lineRule="auto"/>
        <w:ind w:firstLine="567"/>
        <w:rPr>
          <w:iCs/>
          <w:color w:val="000000"/>
        </w:rPr>
      </w:pPr>
      <w:r w:rsidRPr="005E3337">
        <w:rPr>
          <w:iCs/>
          <w:color w:val="000000"/>
        </w:rPr>
        <w:t xml:space="preserve">Наприклад, занедбана будівля у центрі громади може бути тягарем для бюджету, але за належного управління її можна перетворити на центр соціальних послуг, молодіжний простір, коворкінг, ветеранський хаб або здати в оренду на прозорих умовах для розвитку місцевого бізнесу. Управління </w:t>
      </w:r>
      <w:r w:rsidRPr="005E3337">
        <w:rPr>
          <w:iCs/>
          <w:color w:val="000000"/>
        </w:rPr>
        <w:lastRenderedPageBreak/>
        <w:t>майном є не лише технічною, а й стратегічною функцією.</w:t>
      </w:r>
    </w:p>
    <w:p w14:paraId="47745035" w14:textId="77777777" w:rsidR="00AB5891" w:rsidRPr="005E3337" w:rsidRDefault="00AB5891" w:rsidP="00AB5891">
      <w:pPr>
        <w:pStyle w:val="ac"/>
        <w:spacing w:line="288" w:lineRule="auto"/>
        <w:ind w:firstLine="567"/>
        <w:rPr>
          <w:iCs/>
          <w:color w:val="000000"/>
        </w:rPr>
      </w:pPr>
      <w:r w:rsidRPr="005E3337">
        <w:rPr>
          <w:iCs/>
          <w:color w:val="000000"/>
        </w:rPr>
        <w:t xml:space="preserve">Дев’ятим засобом є </w:t>
      </w:r>
      <w:r w:rsidRPr="005E3337">
        <w:rPr>
          <w:b/>
          <w:bCs/>
          <w:iCs/>
          <w:color w:val="000000"/>
        </w:rPr>
        <w:t>кадрова політика і професіоналізація муніципальної служби</w:t>
      </w:r>
      <w:r w:rsidRPr="005E3337">
        <w:rPr>
          <w:iCs/>
          <w:color w:val="000000"/>
        </w:rPr>
        <w:t>. Навіть найкращі стратегії та програми не працюватимуть без компетентних посадових осіб, фахівців фінансової, юридичної, соціальної, освітньої, інфраструктурної, цифрової та комунікаційної сфер. Муніципальне управління потребує постійного навчання кадрів, етичних стандартів, антикорупційних процедур, командної роботи, проєктного менеджменту і здатності працювати з даними.</w:t>
      </w:r>
    </w:p>
    <w:p w14:paraId="5435D3F9" w14:textId="77777777" w:rsidR="00AB5891" w:rsidRPr="005E3337" w:rsidRDefault="00AB5891" w:rsidP="00AB5891">
      <w:pPr>
        <w:pStyle w:val="ac"/>
        <w:spacing w:line="288" w:lineRule="auto"/>
        <w:ind w:firstLine="567"/>
        <w:rPr>
          <w:iCs/>
          <w:color w:val="000000"/>
        </w:rPr>
      </w:pPr>
      <w:r w:rsidRPr="005E3337">
        <w:rPr>
          <w:iCs/>
          <w:color w:val="000000"/>
        </w:rPr>
        <w:t>Наприклад, громада може мати можливість залучити міжнародний грант, але якщо в ній немає фахівців, здатних підготувати проєктну заявку, бюджет, логічну матрицю, систему моніторингу і звітність, ресурс буде втрачено. Тому кадрова спроможність є одним із головних засобів реалізації принципу ефективності.</w:t>
      </w:r>
    </w:p>
    <w:p w14:paraId="3011E5AE" w14:textId="77777777" w:rsidR="00AB5891" w:rsidRPr="005E3337" w:rsidRDefault="00AB5891" w:rsidP="00AB5891">
      <w:pPr>
        <w:pStyle w:val="ac"/>
        <w:spacing w:line="288" w:lineRule="auto"/>
        <w:ind w:firstLine="567"/>
        <w:rPr>
          <w:iCs/>
          <w:color w:val="000000"/>
        </w:rPr>
      </w:pPr>
      <w:r w:rsidRPr="005E3337">
        <w:rPr>
          <w:iCs/>
          <w:color w:val="000000"/>
        </w:rPr>
        <w:t xml:space="preserve">Десятим засобом є </w:t>
      </w:r>
      <w:r w:rsidRPr="005E3337">
        <w:rPr>
          <w:b/>
          <w:bCs/>
          <w:iCs/>
          <w:color w:val="000000"/>
        </w:rPr>
        <w:t>міжмуніципальне співробітництво</w:t>
      </w:r>
      <w:r w:rsidRPr="005E3337">
        <w:rPr>
          <w:iCs/>
          <w:color w:val="000000"/>
        </w:rPr>
        <w:t>. Не всі громади мають достатні ресурси для самостійного вирішення складних проблем. Тому вони можуть об’єднувати зусилля у сферах поводження з відходами, громадського транспорту, водопостачання, пожежної безпеки, медичних послуг, соціальної підтримки, цифрової інфраструктури, економічного розвитку. Міжмуніципальне співробітництво дозволяє реалізувати принцип ефективності через спільне використання ресурсів.</w:t>
      </w:r>
    </w:p>
    <w:p w14:paraId="39A4FF1B" w14:textId="77777777" w:rsidR="00AB5891" w:rsidRPr="005E3337" w:rsidRDefault="00AB5891" w:rsidP="00AB5891">
      <w:pPr>
        <w:pStyle w:val="ac"/>
        <w:spacing w:line="288" w:lineRule="auto"/>
        <w:ind w:firstLine="567"/>
        <w:rPr>
          <w:iCs/>
          <w:color w:val="000000"/>
        </w:rPr>
      </w:pPr>
      <w:r w:rsidRPr="005E3337">
        <w:rPr>
          <w:iCs/>
          <w:color w:val="000000"/>
        </w:rPr>
        <w:t>Наприклад, кілька сусідніх громад можуть спільно створити сучасний центр поводження з твердими побутовими відходами, який кожна окрема громада не змогла б профінансувати самостійно. Таке співробітництво потребує договору, розподілу витрат, управлінської моделі, контролю і прозорої комунікації з мешканцями.</w:t>
      </w:r>
    </w:p>
    <w:p w14:paraId="09DB7FCF" w14:textId="77777777" w:rsidR="00AB5891" w:rsidRPr="005E3337" w:rsidRDefault="00AB5891" w:rsidP="00AB5891">
      <w:pPr>
        <w:pStyle w:val="ac"/>
        <w:spacing w:line="288" w:lineRule="auto"/>
        <w:ind w:firstLine="567"/>
        <w:rPr>
          <w:iCs/>
          <w:color w:val="000000"/>
        </w:rPr>
      </w:pPr>
      <w:r w:rsidRPr="005E3337">
        <w:rPr>
          <w:iCs/>
          <w:color w:val="000000"/>
        </w:rPr>
        <w:t xml:space="preserve">Одинадцятим засобом є </w:t>
      </w:r>
      <w:r w:rsidRPr="005E3337">
        <w:rPr>
          <w:b/>
          <w:bCs/>
          <w:iCs/>
          <w:color w:val="000000"/>
        </w:rPr>
        <w:t>партнерство з бізнесом і громадянським суспільством</w:t>
      </w:r>
      <w:r w:rsidRPr="005E3337">
        <w:rPr>
          <w:iCs/>
          <w:color w:val="000000"/>
        </w:rPr>
        <w:t>. Місцевий розвиток залежить не лише від бюджетних коштів. Бізнес створює робочі місця, сплачує податки, може брати участь у соціальних і інфраструктурних проєктах. Громадські організації можуть працювати з вразливими групами, проводити моніторинг, реалізовувати культурні, освітні, соціальні та екологічні ініціативи. Органи місцевого самоврядування мають створювати прозорі правила такого партнерства.</w:t>
      </w:r>
    </w:p>
    <w:p w14:paraId="44C2E93D" w14:textId="77777777" w:rsidR="00AB5891" w:rsidRPr="005E3337" w:rsidRDefault="00AB5891" w:rsidP="00AB5891">
      <w:pPr>
        <w:pStyle w:val="ac"/>
        <w:spacing w:line="288" w:lineRule="auto"/>
        <w:ind w:firstLine="567"/>
        <w:rPr>
          <w:iCs/>
          <w:color w:val="000000"/>
        </w:rPr>
      </w:pPr>
      <w:r w:rsidRPr="005E3337">
        <w:rPr>
          <w:iCs/>
          <w:color w:val="000000"/>
        </w:rPr>
        <w:t>Наприклад, громада може співпрацювати з місцевим бізнесом у створенні індустріального парку, підтримці професійної освіти, облаштуванні громадських просторів або забезпеченні резервних ресурсів для кризових ситуацій. Водночас таке партнерство має бути прозорим, щоб не перетворитися на приховане лобіювання приватних інтересів.</w:t>
      </w:r>
    </w:p>
    <w:p w14:paraId="047A961E" w14:textId="77777777" w:rsidR="00AB5891" w:rsidRPr="005E3337" w:rsidRDefault="00AB5891" w:rsidP="00AB5891">
      <w:pPr>
        <w:pStyle w:val="ac"/>
        <w:spacing w:line="288" w:lineRule="auto"/>
        <w:ind w:firstLine="567"/>
        <w:rPr>
          <w:iCs/>
          <w:color w:val="000000"/>
        </w:rPr>
      </w:pPr>
      <w:r w:rsidRPr="005E3337">
        <w:rPr>
          <w:iCs/>
          <w:color w:val="000000"/>
        </w:rPr>
        <w:lastRenderedPageBreak/>
        <w:t xml:space="preserve">Дванадцятим засобом є </w:t>
      </w:r>
      <w:r w:rsidRPr="005E3337">
        <w:rPr>
          <w:b/>
          <w:bCs/>
          <w:iCs/>
          <w:color w:val="000000"/>
        </w:rPr>
        <w:t>моніторинг, оцінювання і використання даних</w:t>
      </w:r>
      <w:r w:rsidRPr="005E3337">
        <w:rPr>
          <w:iCs/>
          <w:color w:val="000000"/>
        </w:rPr>
        <w:t>. Муніципальна політика має спиратися не лише на політичні обіцянки або інтуїцію, а на дані про населення, бюджет, інфраструктуру, послуги, звернення громадян, демографію, економічну активність, потреби вразливих груп. Моніторинг дозволяє відстежувати, чи працюють місцеві програми, чи досягаються результати, де виникають проблеми.</w:t>
      </w:r>
    </w:p>
    <w:p w14:paraId="6DDD9EEA" w14:textId="77777777" w:rsidR="00AB5891" w:rsidRPr="005E3337" w:rsidRDefault="00AB5891" w:rsidP="00AB5891">
      <w:pPr>
        <w:pStyle w:val="ac"/>
        <w:spacing w:line="288" w:lineRule="auto"/>
        <w:ind w:firstLine="567"/>
        <w:rPr>
          <w:iCs/>
          <w:color w:val="000000"/>
        </w:rPr>
      </w:pPr>
      <w:r w:rsidRPr="005E3337">
        <w:rPr>
          <w:iCs/>
          <w:color w:val="000000"/>
        </w:rPr>
        <w:t>Наприклад, якщо громада впроваджує програму підтримки молоді, потрібно оцінювати не лише кількість проведених заходів, а й участь молоді, задоволеність, вплив на зайнятість, підприємництво, громадську активність або залишення молоді в громаді. Дані допомагають відрізнити реальний результат від формальної активності.</w:t>
      </w:r>
    </w:p>
    <w:p w14:paraId="6A2662AD" w14:textId="77777777" w:rsidR="00AB5891" w:rsidRPr="005E3337" w:rsidRDefault="00AB5891" w:rsidP="00AB5891">
      <w:pPr>
        <w:pStyle w:val="ac"/>
        <w:spacing w:line="288" w:lineRule="auto"/>
        <w:ind w:firstLine="567"/>
        <w:rPr>
          <w:iCs/>
          <w:color w:val="000000"/>
        </w:rPr>
      </w:pPr>
      <w:r w:rsidRPr="005E3337">
        <w:rPr>
          <w:iCs/>
          <w:color w:val="000000"/>
        </w:rPr>
        <w:t xml:space="preserve">Після розгляду засобів реалізації принципів важливо визначити </w:t>
      </w:r>
      <w:r w:rsidRPr="005E3337">
        <w:rPr>
          <w:b/>
          <w:bCs/>
          <w:iCs/>
          <w:color w:val="000000"/>
        </w:rPr>
        <w:t>сфери управління та компетенції місцевого самоврядування</w:t>
      </w:r>
      <w:r w:rsidRPr="005E3337">
        <w:rPr>
          <w:iCs/>
          <w:color w:val="000000"/>
        </w:rPr>
        <w:t>. Компетенція місцевого самоврядування охоплює коло питань, які територіальна громада і її органи мають право та обов’язок вирішувати. Ці питання можна умовно поділити на кілька великих сфер.</w:t>
      </w:r>
    </w:p>
    <w:p w14:paraId="5DA487CC" w14:textId="77777777" w:rsidR="00AB5891" w:rsidRPr="005E3337" w:rsidRDefault="00AB5891" w:rsidP="00AB5891">
      <w:pPr>
        <w:pStyle w:val="ac"/>
        <w:spacing w:line="288" w:lineRule="auto"/>
        <w:ind w:firstLine="567"/>
        <w:rPr>
          <w:iCs/>
          <w:color w:val="000000"/>
        </w:rPr>
      </w:pPr>
      <w:r w:rsidRPr="005E3337">
        <w:rPr>
          <w:iCs/>
          <w:color w:val="000000"/>
        </w:rPr>
        <w:t xml:space="preserve">Першою сферою є </w:t>
      </w:r>
      <w:r w:rsidRPr="005E3337">
        <w:rPr>
          <w:b/>
          <w:bCs/>
          <w:iCs/>
          <w:color w:val="000000"/>
        </w:rPr>
        <w:t>бюджетно-фінансове управління</w:t>
      </w:r>
      <w:r w:rsidRPr="005E3337">
        <w:rPr>
          <w:iCs/>
          <w:color w:val="000000"/>
        </w:rPr>
        <w:t>. Місцева рада затверджує бюджет, визначає місцеві програми, розподіляє видатки, контролює виконання бюджету, встановлює місцеві податки і збори в межах закону. Ця сфера є основою реальної самостійності громади, оскільки без фінансів повноваження залишаються формальними.</w:t>
      </w:r>
    </w:p>
    <w:p w14:paraId="0BFA8E1B" w14:textId="77777777" w:rsidR="00AB5891" w:rsidRPr="005E3337" w:rsidRDefault="00AB5891" w:rsidP="00AB5891">
      <w:pPr>
        <w:pStyle w:val="ac"/>
        <w:spacing w:line="288" w:lineRule="auto"/>
        <w:ind w:firstLine="567"/>
        <w:rPr>
          <w:iCs/>
          <w:color w:val="000000"/>
        </w:rPr>
      </w:pPr>
      <w:r w:rsidRPr="005E3337">
        <w:rPr>
          <w:iCs/>
          <w:color w:val="000000"/>
        </w:rPr>
        <w:t xml:space="preserve">Другою сферою є </w:t>
      </w:r>
      <w:r w:rsidRPr="005E3337">
        <w:rPr>
          <w:b/>
          <w:bCs/>
          <w:iCs/>
          <w:color w:val="000000"/>
        </w:rPr>
        <w:t>управління комунальною власністю і земельними ресурсами</w:t>
      </w:r>
      <w:r w:rsidRPr="005E3337">
        <w:rPr>
          <w:iCs/>
          <w:color w:val="000000"/>
        </w:rPr>
        <w:t>. Громада управляє майном, що належить їй на праві комунальної власності, приймає рішення щодо його використання, оренди, передачі, утримання, розвитку. Земельні ресурси, просторове планування і містобудування мають особливе значення, оскільки вони визначають майбутній розвиток території.</w:t>
      </w:r>
    </w:p>
    <w:p w14:paraId="262A51FD" w14:textId="77777777" w:rsidR="00AB5891" w:rsidRPr="005E3337" w:rsidRDefault="00AB5891" w:rsidP="00AB5891">
      <w:pPr>
        <w:pStyle w:val="ac"/>
        <w:spacing w:line="288" w:lineRule="auto"/>
        <w:ind w:firstLine="567"/>
        <w:rPr>
          <w:iCs/>
          <w:color w:val="000000"/>
        </w:rPr>
      </w:pPr>
      <w:r w:rsidRPr="005E3337">
        <w:rPr>
          <w:iCs/>
          <w:color w:val="000000"/>
        </w:rPr>
        <w:t xml:space="preserve">Третьою сферою є </w:t>
      </w:r>
      <w:r w:rsidRPr="005E3337">
        <w:rPr>
          <w:b/>
          <w:bCs/>
          <w:iCs/>
          <w:color w:val="000000"/>
        </w:rPr>
        <w:t>житлово-комунальне господарство і благоустрій</w:t>
      </w:r>
      <w:r w:rsidRPr="005E3337">
        <w:rPr>
          <w:iCs/>
          <w:color w:val="000000"/>
        </w:rPr>
        <w:t>. Місцеве самоврядування організовує водопостачання, водовідведення, теплопостачання, поводження з відходами, утримання доріг місцевого значення, освітлення, прибирання, озеленення, благоустрій громадських просторів. Саме ця сфера найбільш помітна для мешканців у щоденному житті.</w:t>
      </w:r>
    </w:p>
    <w:p w14:paraId="409828E2" w14:textId="77777777" w:rsidR="00AB5891" w:rsidRPr="005E3337" w:rsidRDefault="00AB5891" w:rsidP="00AB5891">
      <w:pPr>
        <w:pStyle w:val="ac"/>
        <w:spacing w:line="288" w:lineRule="auto"/>
        <w:ind w:firstLine="567"/>
        <w:rPr>
          <w:iCs/>
          <w:color w:val="000000"/>
        </w:rPr>
      </w:pPr>
      <w:r w:rsidRPr="005E3337">
        <w:rPr>
          <w:iCs/>
          <w:color w:val="000000"/>
        </w:rPr>
        <w:t xml:space="preserve">Четвертою сферою є </w:t>
      </w:r>
      <w:r w:rsidRPr="005E3337">
        <w:rPr>
          <w:b/>
          <w:bCs/>
          <w:iCs/>
          <w:color w:val="000000"/>
        </w:rPr>
        <w:t>освіта</w:t>
      </w:r>
      <w:r w:rsidRPr="005E3337">
        <w:rPr>
          <w:iCs/>
          <w:color w:val="000000"/>
        </w:rPr>
        <w:t>. Громади забезпечують функціонування закладів дошкільної, загальної середньої, позашкільної освіти, утримання приміщень, харчування, підвезення, безпечне освітнє середовище, участь у формуванні мережі закладів. Держава визначає стандарти освіти, але громада організовує практичні умови навчання.</w:t>
      </w:r>
    </w:p>
    <w:p w14:paraId="28653501" w14:textId="77777777" w:rsidR="00AB5891" w:rsidRPr="005E3337" w:rsidRDefault="00AB5891" w:rsidP="00AB5891">
      <w:pPr>
        <w:pStyle w:val="ac"/>
        <w:spacing w:line="288" w:lineRule="auto"/>
        <w:ind w:firstLine="567"/>
        <w:rPr>
          <w:iCs/>
          <w:color w:val="000000"/>
        </w:rPr>
      </w:pPr>
      <w:r w:rsidRPr="005E3337">
        <w:rPr>
          <w:iCs/>
          <w:color w:val="000000"/>
        </w:rPr>
        <w:lastRenderedPageBreak/>
        <w:t xml:space="preserve">П’ятою сферою є </w:t>
      </w:r>
      <w:r w:rsidRPr="005E3337">
        <w:rPr>
          <w:b/>
          <w:bCs/>
          <w:iCs/>
          <w:color w:val="000000"/>
        </w:rPr>
        <w:t>соціальний захист і соціальні послуги</w:t>
      </w:r>
      <w:r w:rsidRPr="005E3337">
        <w:rPr>
          <w:iCs/>
          <w:color w:val="000000"/>
        </w:rPr>
        <w:t>. Органи місцевого самоврядування можуть організовувати надання соціальних послуг, підтримку вразливих груп, допомогу літнім людям, людям з інвалідністю, ВПО, сім’ям у складних життєвих обставинах, ветеранам, дітям. У цій сфері місцевий рівень особливо важливий, бо саме громада найкраще бачить конкретні потреби людей.</w:t>
      </w:r>
    </w:p>
    <w:p w14:paraId="4DAF251B" w14:textId="77777777" w:rsidR="00AB5891" w:rsidRPr="005E3337" w:rsidRDefault="00AB5891" w:rsidP="00AB5891">
      <w:pPr>
        <w:pStyle w:val="ac"/>
        <w:spacing w:line="288" w:lineRule="auto"/>
        <w:ind w:firstLine="567"/>
        <w:rPr>
          <w:iCs/>
          <w:color w:val="000000"/>
        </w:rPr>
      </w:pPr>
      <w:r w:rsidRPr="005E3337">
        <w:rPr>
          <w:iCs/>
          <w:color w:val="000000"/>
        </w:rPr>
        <w:t xml:space="preserve">Шостою сферою є </w:t>
      </w:r>
      <w:r w:rsidRPr="005E3337">
        <w:rPr>
          <w:b/>
          <w:bCs/>
          <w:iCs/>
          <w:color w:val="000000"/>
        </w:rPr>
        <w:t>охорона здоров’я на місцевому рівні</w:t>
      </w:r>
      <w:r w:rsidRPr="005E3337">
        <w:rPr>
          <w:iCs/>
          <w:color w:val="000000"/>
        </w:rPr>
        <w:t>. Громади забезпечують умови функціонування комунальних закладів охорони здоров’я, первинної медичної допомоги, місцевих програм громадського здоров’я, підтримки медичної інфраструктури, доступності медичних послуг, профілактичних заходів.</w:t>
      </w:r>
    </w:p>
    <w:p w14:paraId="532F4A0F" w14:textId="77777777" w:rsidR="00AB5891" w:rsidRPr="005E3337" w:rsidRDefault="00AB5891" w:rsidP="00AB5891">
      <w:pPr>
        <w:pStyle w:val="ac"/>
        <w:spacing w:line="288" w:lineRule="auto"/>
        <w:ind w:firstLine="567"/>
        <w:rPr>
          <w:iCs/>
          <w:color w:val="000000"/>
        </w:rPr>
      </w:pPr>
      <w:r w:rsidRPr="005E3337">
        <w:rPr>
          <w:iCs/>
          <w:color w:val="000000"/>
        </w:rPr>
        <w:t xml:space="preserve">Сьомою сферою є </w:t>
      </w:r>
      <w:r w:rsidRPr="005E3337">
        <w:rPr>
          <w:b/>
          <w:bCs/>
          <w:iCs/>
          <w:color w:val="000000"/>
        </w:rPr>
        <w:t>культура, спорт, молодіжна політика і дозвілля</w:t>
      </w:r>
      <w:r w:rsidRPr="005E3337">
        <w:rPr>
          <w:iCs/>
          <w:color w:val="000000"/>
        </w:rPr>
        <w:t>. Місцеве самоврядування утримує бібліотеки, клуби, музеї, мистецькі школи, спортивні об’єкти, молодіжні центри, підтримує культурні події, локальну ідентичність, творчі ініціативи. Ця сфера важлива для соціальної згуртованості й розвитку людського потенціалу.</w:t>
      </w:r>
    </w:p>
    <w:p w14:paraId="583905B4" w14:textId="77777777" w:rsidR="00AB5891" w:rsidRPr="005E3337" w:rsidRDefault="00AB5891" w:rsidP="00AB5891">
      <w:pPr>
        <w:pStyle w:val="ac"/>
        <w:spacing w:line="288" w:lineRule="auto"/>
        <w:ind w:firstLine="567"/>
        <w:rPr>
          <w:iCs/>
          <w:color w:val="000000"/>
        </w:rPr>
      </w:pPr>
      <w:r w:rsidRPr="005E3337">
        <w:rPr>
          <w:iCs/>
          <w:color w:val="000000"/>
        </w:rPr>
        <w:t xml:space="preserve">Восьмою сферою є </w:t>
      </w:r>
      <w:r w:rsidRPr="005E3337">
        <w:rPr>
          <w:b/>
          <w:bCs/>
          <w:iCs/>
          <w:color w:val="000000"/>
        </w:rPr>
        <w:t>місцевий економічний розвиток</w:t>
      </w:r>
      <w:r w:rsidRPr="005E3337">
        <w:rPr>
          <w:iCs/>
          <w:color w:val="000000"/>
        </w:rPr>
        <w:t>. Громади можуть створювати умови для підприємництва, інвестицій, туризму, розвитку місцевих ринків, індустріальних парків, підтримки малого бізнесу, професійної освіти, зайнятості. Місцева влада не замінює бізнес, але може формувати сприятливе середовище для економічної активності.</w:t>
      </w:r>
    </w:p>
    <w:p w14:paraId="1E9CA595" w14:textId="77777777" w:rsidR="00AB5891" w:rsidRPr="005E3337" w:rsidRDefault="00AB5891" w:rsidP="00AB5891">
      <w:pPr>
        <w:pStyle w:val="ac"/>
        <w:spacing w:line="288" w:lineRule="auto"/>
        <w:ind w:firstLine="567"/>
        <w:rPr>
          <w:iCs/>
          <w:color w:val="000000"/>
        </w:rPr>
      </w:pPr>
      <w:r w:rsidRPr="005E3337">
        <w:rPr>
          <w:iCs/>
          <w:color w:val="000000"/>
        </w:rPr>
        <w:t xml:space="preserve">Дев’ятою сферою є </w:t>
      </w:r>
      <w:r w:rsidRPr="005E3337">
        <w:rPr>
          <w:b/>
          <w:bCs/>
          <w:iCs/>
          <w:color w:val="000000"/>
        </w:rPr>
        <w:t>цивільний захист, безпека і стійкість громади</w:t>
      </w:r>
      <w:r w:rsidRPr="005E3337">
        <w:rPr>
          <w:iCs/>
          <w:color w:val="000000"/>
        </w:rPr>
        <w:t xml:space="preserve">. Місцеве самоврядування бере участь в організації </w:t>
      </w:r>
      <w:proofErr w:type="spellStart"/>
      <w:r w:rsidRPr="005E3337">
        <w:rPr>
          <w:iCs/>
          <w:color w:val="000000"/>
        </w:rPr>
        <w:t>укриттів</w:t>
      </w:r>
      <w:proofErr w:type="spellEnd"/>
      <w:r w:rsidRPr="005E3337">
        <w:rPr>
          <w:iCs/>
          <w:color w:val="000000"/>
        </w:rPr>
        <w:t>, оповіщення населення, евакуації, гуманітарної допомоги, резервних ресурсів, взаємодії з ДСНС, поліцією, військовими адміністраціями, волонтерами. У сучасних умовах ця сфера стала однією з ключових для муніципального управління.</w:t>
      </w:r>
    </w:p>
    <w:p w14:paraId="7A88FAC6" w14:textId="77777777" w:rsidR="00AB5891" w:rsidRPr="005E3337" w:rsidRDefault="00AB5891" w:rsidP="00AB5891">
      <w:pPr>
        <w:pStyle w:val="ac"/>
        <w:spacing w:line="288" w:lineRule="auto"/>
        <w:ind w:firstLine="567"/>
        <w:rPr>
          <w:iCs/>
          <w:color w:val="000000"/>
        </w:rPr>
      </w:pPr>
      <w:r w:rsidRPr="005E3337">
        <w:rPr>
          <w:iCs/>
          <w:color w:val="000000"/>
        </w:rPr>
        <w:t xml:space="preserve">Десятою сферою є </w:t>
      </w:r>
      <w:r w:rsidRPr="005E3337">
        <w:rPr>
          <w:b/>
          <w:bCs/>
          <w:iCs/>
          <w:color w:val="000000"/>
        </w:rPr>
        <w:t>екологічна політика і природокористування на місцевому рівні</w:t>
      </w:r>
      <w:r w:rsidRPr="005E3337">
        <w:rPr>
          <w:iCs/>
          <w:color w:val="000000"/>
        </w:rPr>
        <w:t>. Громади відповідають за благоустрій, зелені зони, місцеві екологічні програми, поводження з відходами, захист водних ресурсів, енергоефективність, адаптацію до кліматичних ризиків. Екологічна компетенція дедалі більше пов’язується зі здоров’ям, комфортом і сталим розвитком.</w:t>
      </w:r>
    </w:p>
    <w:p w14:paraId="7409803A" w14:textId="77777777" w:rsidR="00AB5891" w:rsidRPr="005E3337" w:rsidRDefault="00AB5891" w:rsidP="00AB5891">
      <w:pPr>
        <w:pStyle w:val="ac"/>
        <w:spacing w:line="288" w:lineRule="auto"/>
        <w:ind w:firstLine="567"/>
        <w:rPr>
          <w:iCs/>
          <w:color w:val="000000"/>
        </w:rPr>
      </w:pPr>
      <w:r w:rsidRPr="005E3337">
        <w:rPr>
          <w:iCs/>
          <w:color w:val="000000"/>
        </w:rPr>
        <w:t xml:space="preserve">Одинадцятою сферою є </w:t>
      </w:r>
      <w:r w:rsidRPr="005E3337">
        <w:rPr>
          <w:b/>
          <w:bCs/>
          <w:iCs/>
          <w:color w:val="000000"/>
        </w:rPr>
        <w:t>адміністративні послуги і взаємодія з громадянами</w:t>
      </w:r>
      <w:r w:rsidRPr="005E3337">
        <w:rPr>
          <w:iCs/>
          <w:color w:val="000000"/>
        </w:rPr>
        <w:t xml:space="preserve">. Через </w:t>
      </w:r>
      <w:proofErr w:type="spellStart"/>
      <w:r w:rsidRPr="005E3337">
        <w:rPr>
          <w:iCs/>
          <w:color w:val="000000"/>
        </w:rPr>
        <w:t>ЦНАПи</w:t>
      </w:r>
      <w:proofErr w:type="spellEnd"/>
      <w:r w:rsidRPr="005E3337">
        <w:rPr>
          <w:iCs/>
          <w:color w:val="000000"/>
        </w:rPr>
        <w:t xml:space="preserve">, </w:t>
      </w:r>
      <w:proofErr w:type="spellStart"/>
      <w:r w:rsidRPr="005E3337">
        <w:rPr>
          <w:iCs/>
          <w:color w:val="000000"/>
        </w:rPr>
        <w:t>старостинські</w:t>
      </w:r>
      <w:proofErr w:type="spellEnd"/>
      <w:r w:rsidRPr="005E3337">
        <w:rPr>
          <w:iCs/>
          <w:color w:val="000000"/>
        </w:rPr>
        <w:t xml:space="preserve"> округи, електронні сервіси та консультаційні механізми громади забезпечують доступ мешканців до значної частини публічних послуг. Якість цієї сфери є одним із головних показників сервісної спроможності місцевого самоврядування.</w:t>
      </w:r>
    </w:p>
    <w:p w14:paraId="2B892C7B" w14:textId="77777777" w:rsidR="00AB5891" w:rsidRPr="005E3337" w:rsidRDefault="00AB5891" w:rsidP="00AB5891">
      <w:pPr>
        <w:pStyle w:val="ac"/>
        <w:spacing w:line="288" w:lineRule="auto"/>
        <w:ind w:firstLine="567"/>
        <w:rPr>
          <w:iCs/>
          <w:color w:val="000000"/>
        </w:rPr>
      </w:pPr>
      <w:r w:rsidRPr="005E3337">
        <w:rPr>
          <w:iCs/>
          <w:color w:val="000000"/>
        </w:rPr>
        <w:lastRenderedPageBreak/>
        <w:t xml:space="preserve">Дванадцятою сферою є </w:t>
      </w:r>
      <w:r w:rsidRPr="005E3337">
        <w:rPr>
          <w:b/>
          <w:bCs/>
          <w:iCs/>
          <w:color w:val="000000"/>
        </w:rPr>
        <w:t>просторове планування і містобудування</w:t>
      </w:r>
      <w:r w:rsidRPr="005E3337">
        <w:rPr>
          <w:iCs/>
          <w:color w:val="000000"/>
        </w:rPr>
        <w:t>. Рішення щодо забудови, зонування, транспортної інфраструктури, громадських просторів, землекористування, доступності та екологічної безпеки визначають довгострокову якість життя в громаді. Ця сфера потребує особливої прозорості, оскільки пов’язана з високими економічними інтересами і ризиками конфліктів.</w:t>
      </w:r>
    </w:p>
    <w:p w14:paraId="487C2474" w14:textId="77777777" w:rsidR="00AB5891" w:rsidRPr="005E3337" w:rsidRDefault="00AB5891" w:rsidP="00AB5891">
      <w:pPr>
        <w:pStyle w:val="ac"/>
        <w:spacing w:line="288" w:lineRule="auto"/>
        <w:ind w:firstLine="567"/>
        <w:rPr>
          <w:iCs/>
          <w:color w:val="000000"/>
        </w:rPr>
      </w:pPr>
      <w:r w:rsidRPr="005E3337">
        <w:rPr>
          <w:iCs/>
          <w:color w:val="000000"/>
        </w:rPr>
        <w:t xml:space="preserve">У практичному вимірі компетенції місцевого самоврядування реалізуються через взаємодію місцевої ради, голови громади, виконавчого комітету, структурних підрозділів, </w:t>
      </w:r>
      <w:proofErr w:type="spellStart"/>
      <w:r w:rsidRPr="005E3337">
        <w:rPr>
          <w:iCs/>
          <w:color w:val="000000"/>
        </w:rPr>
        <w:t>старост</w:t>
      </w:r>
      <w:proofErr w:type="spellEnd"/>
      <w:r w:rsidRPr="005E3337">
        <w:rPr>
          <w:iCs/>
          <w:color w:val="000000"/>
        </w:rPr>
        <w:t>, комунальних підприємств, закладів освіти, охорони здоров’я, культури, соціального захисту, громадських організацій і мешканців. Тому муніципальне управління є не лінійною командною системою, а складною мережею рішень, ресурсів, послуг і відповідальності.</w:t>
      </w:r>
    </w:p>
    <w:p w14:paraId="5D8F51B4" w14:textId="77777777" w:rsidR="00AB5891" w:rsidRPr="005E3337" w:rsidRDefault="00AB5891" w:rsidP="00AB5891">
      <w:pPr>
        <w:pStyle w:val="ac"/>
        <w:spacing w:line="288" w:lineRule="auto"/>
        <w:ind w:firstLine="567"/>
        <w:rPr>
          <w:iCs/>
          <w:color w:val="000000"/>
        </w:rPr>
      </w:pPr>
      <w:r w:rsidRPr="005E3337">
        <w:rPr>
          <w:iCs/>
          <w:color w:val="000000"/>
        </w:rPr>
        <w:t>Наприклад, питання створення нового соціального центру в громаді охоплює одразу кілька компетенцій: рада ухвалює програму і бюджет, виконавчі органи готують приміщення й штат, соціальні служби визначають потреби населення, фінансовий відділ забезпечує кошторис, громадські організації можуть надавати окремі послуги, старости інформують мешканців віддалених сіл, а громадяни оцінюють доступність і якість роботи центру.</w:t>
      </w:r>
    </w:p>
    <w:p w14:paraId="5E3E3EE1" w14:textId="77777777" w:rsidR="00AB5891" w:rsidRPr="005E3337" w:rsidRDefault="00AB5891" w:rsidP="00AB5891">
      <w:pPr>
        <w:pStyle w:val="ac"/>
        <w:spacing w:line="288" w:lineRule="auto"/>
        <w:ind w:firstLine="567"/>
        <w:rPr>
          <w:iCs/>
          <w:color w:val="000000"/>
        </w:rPr>
      </w:pPr>
      <w:r w:rsidRPr="005E3337">
        <w:rPr>
          <w:iCs/>
          <w:color w:val="000000"/>
        </w:rPr>
        <w:t>Отже, засоби реалізації принципів муніципального управління і сфери компетенції місцевого самоврядування мають розглядатися разом. Принципи визначають, якою має бути влада, засоби показують, як ці принципи реалізувати, а компетенції окреслюють, у яких сферах громада має діяти. Лише поєднання цих трьох елементів створює повноцінну систему публічного управління на муніципальному рівні.</w:t>
      </w:r>
    </w:p>
    <w:p w14:paraId="14FF2B70" w14:textId="77777777" w:rsidR="00AB5891" w:rsidRPr="005E3337" w:rsidRDefault="00AB5891" w:rsidP="00AB5891">
      <w:pPr>
        <w:pStyle w:val="ac"/>
        <w:spacing w:line="288" w:lineRule="auto"/>
        <w:ind w:firstLine="567"/>
        <w:rPr>
          <w:iCs/>
          <w:color w:val="000000"/>
        </w:rPr>
      </w:pPr>
      <w:r w:rsidRPr="005E3337">
        <w:rPr>
          <w:iCs/>
          <w:color w:val="000000"/>
        </w:rPr>
        <w:t>Для завершення лекційного фрагмента можна сформулювати таке визначення:</w:t>
      </w:r>
    </w:p>
    <w:p w14:paraId="1C32182B" w14:textId="77777777" w:rsidR="00AB5891" w:rsidRPr="005E3337" w:rsidRDefault="00AB5891" w:rsidP="00AB5891">
      <w:pPr>
        <w:pStyle w:val="ac"/>
        <w:spacing w:line="288" w:lineRule="auto"/>
        <w:ind w:firstLine="567"/>
        <w:rPr>
          <w:iCs/>
          <w:color w:val="000000"/>
        </w:rPr>
      </w:pPr>
      <w:r w:rsidRPr="005E3337">
        <w:rPr>
          <w:b/>
          <w:bCs/>
          <w:iCs/>
          <w:color w:val="000000"/>
        </w:rPr>
        <w:t xml:space="preserve">Засоби реалізації принципів публічного управління на муніципальному рівні — це правові, організаційні, бюджетні, кадрові, цифрові, комунікаційні, контрольні та партнерські механізми, за допомогою яких органи місцевого самоврядування забезпечують законність, прозорість, участь громадян, ефективність, </w:t>
      </w:r>
      <w:proofErr w:type="spellStart"/>
      <w:r w:rsidRPr="005E3337">
        <w:rPr>
          <w:b/>
          <w:bCs/>
          <w:iCs/>
          <w:color w:val="000000"/>
        </w:rPr>
        <w:t>інклюзивність</w:t>
      </w:r>
      <w:proofErr w:type="spellEnd"/>
      <w:r w:rsidRPr="005E3337">
        <w:rPr>
          <w:b/>
          <w:bCs/>
          <w:iCs/>
          <w:color w:val="000000"/>
        </w:rPr>
        <w:t>, підзвітність і сталий розвиток територіальної громади.</w:t>
      </w:r>
    </w:p>
    <w:p w14:paraId="48D5F11A" w14:textId="77777777" w:rsidR="00AB5891" w:rsidRPr="005E3337" w:rsidRDefault="00AB5891" w:rsidP="00AB5891">
      <w:pPr>
        <w:pStyle w:val="ac"/>
        <w:spacing w:line="288" w:lineRule="auto"/>
        <w:ind w:firstLine="567"/>
        <w:rPr>
          <w:iCs/>
          <w:color w:val="000000"/>
        </w:rPr>
      </w:pPr>
      <w:r w:rsidRPr="005E3337">
        <w:rPr>
          <w:iCs/>
          <w:color w:val="000000"/>
        </w:rPr>
        <w:t xml:space="preserve">Отже, місцеве самоврядування є практичним рівнем публічної влади, де загальні принципи доброго врядування перетворюються на конкретні послуги, бюджетні рішення, соціальні програми, комунальну інфраструктуру, громадську участь і щоденну якість життя мешканців. Ефективність </w:t>
      </w:r>
      <w:r w:rsidRPr="005E3337">
        <w:rPr>
          <w:iCs/>
          <w:color w:val="000000"/>
        </w:rPr>
        <w:lastRenderedPageBreak/>
        <w:t>муніципального управління залежить від того, наскільки громада здатна поєднати правові повноваження, фінансові ресурси, професійні кадри, відкриту комунікацію, партнерства і реальну участь громадян у вирішенні питань місцевого значення.</w:t>
      </w:r>
    </w:p>
    <w:p w14:paraId="31979300" w14:textId="77777777" w:rsidR="00826FEF" w:rsidRPr="005E3337" w:rsidRDefault="00826FEF" w:rsidP="008879AE">
      <w:pPr>
        <w:pStyle w:val="ac"/>
        <w:spacing w:line="288" w:lineRule="auto"/>
        <w:ind w:firstLine="567"/>
        <w:rPr>
          <w:iCs/>
          <w:color w:val="000000"/>
        </w:rPr>
      </w:pPr>
    </w:p>
    <w:p w14:paraId="5F31629E" w14:textId="77777777" w:rsidR="00AB5891" w:rsidRPr="005E3337" w:rsidRDefault="00AB5891" w:rsidP="008879AE">
      <w:pPr>
        <w:pStyle w:val="ac"/>
        <w:spacing w:line="288" w:lineRule="auto"/>
        <w:ind w:firstLine="567"/>
        <w:rPr>
          <w:iCs/>
          <w:color w:val="000000"/>
        </w:rPr>
      </w:pPr>
    </w:p>
    <w:p w14:paraId="38C0A214" w14:textId="52513CAB" w:rsidR="00AB5891" w:rsidRPr="005E3337" w:rsidRDefault="00AB5891" w:rsidP="008879AE">
      <w:pPr>
        <w:pStyle w:val="ac"/>
        <w:spacing w:line="288" w:lineRule="auto"/>
        <w:ind w:firstLine="567"/>
        <w:rPr>
          <w:iCs/>
          <w:color w:val="000000"/>
        </w:rPr>
      </w:pPr>
      <w:r w:rsidRPr="005E3337">
        <w:rPr>
          <w:iCs/>
          <w:color w:val="000000"/>
        </w:rPr>
        <w:t xml:space="preserve">Питання для самоконтролю </w:t>
      </w:r>
    </w:p>
    <w:p w14:paraId="110FB3AF" w14:textId="77777777" w:rsidR="00AB5891" w:rsidRPr="005E3337" w:rsidRDefault="00AB5891" w:rsidP="008879AE">
      <w:pPr>
        <w:pStyle w:val="ac"/>
        <w:spacing w:line="288" w:lineRule="auto"/>
        <w:ind w:firstLine="567"/>
        <w:rPr>
          <w:iCs/>
          <w:color w:val="000000"/>
        </w:rPr>
      </w:pPr>
    </w:p>
    <w:p w14:paraId="4AE9F962" w14:textId="77777777" w:rsidR="004500F4" w:rsidRPr="005E3337" w:rsidRDefault="004500F4" w:rsidP="004500F4">
      <w:pPr>
        <w:pStyle w:val="ac"/>
        <w:numPr>
          <w:ilvl w:val="0"/>
          <w:numId w:val="38"/>
        </w:numPr>
        <w:spacing w:line="288" w:lineRule="auto"/>
        <w:ind w:left="567"/>
        <w:rPr>
          <w:iCs/>
          <w:color w:val="000000"/>
        </w:rPr>
      </w:pPr>
      <w:r w:rsidRPr="005E3337">
        <w:rPr>
          <w:iCs/>
          <w:color w:val="000000"/>
        </w:rPr>
        <w:t>Розкрийте сутність муніципальної публічної влади та поясніть її співвідношення з місцевим самоврядуванням.</w:t>
      </w:r>
    </w:p>
    <w:p w14:paraId="0D1102B7" w14:textId="77777777" w:rsidR="004500F4" w:rsidRPr="005E3337" w:rsidRDefault="004500F4" w:rsidP="004500F4">
      <w:pPr>
        <w:pStyle w:val="ac"/>
        <w:numPr>
          <w:ilvl w:val="0"/>
          <w:numId w:val="38"/>
        </w:numPr>
        <w:spacing w:line="288" w:lineRule="auto"/>
        <w:ind w:left="567"/>
        <w:rPr>
          <w:iCs/>
          <w:color w:val="000000"/>
        </w:rPr>
      </w:pPr>
      <w:r w:rsidRPr="005E3337">
        <w:rPr>
          <w:iCs/>
          <w:color w:val="000000"/>
        </w:rPr>
        <w:t>Поясніть зміст поняття «публічний характер муніципальної влади» та наведіть приклади його прояву в діяльності територіальної громади.</w:t>
      </w:r>
    </w:p>
    <w:p w14:paraId="60A1DF59" w14:textId="77777777" w:rsidR="004500F4" w:rsidRPr="005E3337" w:rsidRDefault="004500F4" w:rsidP="004500F4">
      <w:pPr>
        <w:pStyle w:val="ac"/>
        <w:numPr>
          <w:ilvl w:val="0"/>
          <w:numId w:val="38"/>
        </w:numPr>
        <w:spacing w:line="288" w:lineRule="auto"/>
        <w:ind w:left="567"/>
        <w:rPr>
          <w:iCs/>
          <w:color w:val="000000"/>
        </w:rPr>
      </w:pPr>
      <w:r w:rsidRPr="005E3337">
        <w:rPr>
          <w:iCs/>
          <w:color w:val="000000"/>
        </w:rPr>
        <w:t>Охарактеризуйте територіальну громаду як первинного суб’єкта місцевого самоврядування та носія муніципальної публічної влади.</w:t>
      </w:r>
    </w:p>
    <w:p w14:paraId="3D02545D" w14:textId="77777777" w:rsidR="004500F4" w:rsidRPr="005E3337" w:rsidRDefault="004500F4" w:rsidP="004500F4">
      <w:pPr>
        <w:pStyle w:val="ac"/>
        <w:numPr>
          <w:ilvl w:val="0"/>
          <w:numId w:val="38"/>
        </w:numPr>
        <w:spacing w:line="288" w:lineRule="auto"/>
        <w:ind w:left="567"/>
        <w:rPr>
          <w:iCs/>
          <w:color w:val="000000"/>
        </w:rPr>
      </w:pPr>
      <w:r w:rsidRPr="005E3337">
        <w:rPr>
          <w:iCs/>
          <w:color w:val="000000"/>
        </w:rPr>
        <w:t>Розкрийте роль представницьких органів місцевого самоврядування, зокрема місцевих рад, у вирішенні питань місцевого значення.</w:t>
      </w:r>
    </w:p>
    <w:p w14:paraId="1D6B575E" w14:textId="77777777" w:rsidR="004500F4" w:rsidRPr="005E3337" w:rsidRDefault="004500F4" w:rsidP="004500F4">
      <w:pPr>
        <w:pStyle w:val="ac"/>
        <w:numPr>
          <w:ilvl w:val="0"/>
          <w:numId w:val="38"/>
        </w:numPr>
        <w:spacing w:line="288" w:lineRule="auto"/>
        <w:ind w:left="567"/>
        <w:rPr>
          <w:iCs/>
          <w:color w:val="000000"/>
        </w:rPr>
      </w:pPr>
      <w:r w:rsidRPr="005E3337">
        <w:rPr>
          <w:iCs/>
          <w:color w:val="000000"/>
        </w:rPr>
        <w:t>Охарактеризуйте виконавчі органи місцевого самоврядування, їхні основні функції та значення для практичної реалізації рішень місцевої ради.</w:t>
      </w:r>
    </w:p>
    <w:p w14:paraId="3A0373FC" w14:textId="77777777" w:rsidR="004500F4" w:rsidRPr="005E3337" w:rsidRDefault="004500F4" w:rsidP="004500F4">
      <w:pPr>
        <w:pStyle w:val="ac"/>
        <w:numPr>
          <w:ilvl w:val="0"/>
          <w:numId w:val="38"/>
        </w:numPr>
        <w:spacing w:line="288" w:lineRule="auto"/>
        <w:ind w:left="567"/>
        <w:rPr>
          <w:iCs/>
          <w:color w:val="000000"/>
        </w:rPr>
      </w:pPr>
      <w:r w:rsidRPr="005E3337">
        <w:rPr>
          <w:iCs/>
          <w:color w:val="000000"/>
        </w:rPr>
        <w:t>Поясніть роль місцевого самоврядування в умовах децентралізації влади та розкрийте його значення для наближення публічних послуг до громадян.</w:t>
      </w:r>
    </w:p>
    <w:p w14:paraId="31856549" w14:textId="77777777" w:rsidR="004500F4" w:rsidRPr="005E3337" w:rsidRDefault="004500F4" w:rsidP="004500F4">
      <w:pPr>
        <w:pStyle w:val="ac"/>
        <w:numPr>
          <w:ilvl w:val="0"/>
          <w:numId w:val="38"/>
        </w:numPr>
        <w:spacing w:line="288" w:lineRule="auto"/>
        <w:ind w:left="567"/>
        <w:rPr>
          <w:iCs/>
          <w:color w:val="000000"/>
        </w:rPr>
      </w:pPr>
      <w:r w:rsidRPr="005E3337">
        <w:rPr>
          <w:iCs/>
          <w:color w:val="000000"/>
        </w:rPr>
        <w:t>Проаналізуйте співвідношення понять публічне адміністрування і демократичне врядування на муніципальному рівні.</w:t>
      </w:r>
    </w:p>
    <w:p w14:paraId="658B7A15" w14:textId="77777777" w:rsidR="004500F4" w:rsidRPr="005E3337" w:rsidRDefault="004500F4" w:rsidP="004500F4">
      <w:pPr>
        <w:pStyle w:val="ac"/>
        <w:numPr>
          <w:ilvl w:val="0"/>
          <w:numId w:val="38"/>
        </w:numPr>
        <w:spacing w:line="288" w:lineRule="auto"/>
        <w:ind w:left="567"/>
        <w:rPr>
          <w:iCs/>
          <w:color w:val="000000"/>
        </w:rPr>
      </w:pPr>
      <w:r w:rsidRPr="005E3337">
        <w:rPr>
          <w:iCs/>
          <w:color w:val="000000"/>
        </w:rPr>
        <w:t xml:space="preserve">Розкрийте основні принципи публічного управління на муніципальному рівні: законність, самостійність, </w:t>
      </w:r>
      <w:proofErr w:type="spellStart"/>
      <w:r w:rsidRPr="005E3337">
        <w:rPr>
          <w:iCs/>
          <w:color w:val="000000"/>
        </w:rPr>
        <w:t>субсидіарність</w:t>
      </w:r>
      <w:proofErr w:type="spellEnd"/>
      <w:r w:rsidRPr="005E3337">
        <w:rPr>
          <w:iCs/>
          <w:color w:val="000000"/>
        </w:rPr>
        <w:t xml:space="preserve">, прозорість, підзвітність, участь громадян, ефективність та </w:t>
      </w:r>
      <w:proofErr w:type="spellStart"/>
      <w:r w:rsidRPr="005E3337">
        <w:rPr>
          <w:iCs/>
          <w:color w:val="000000"/>
        </w:rPr>
        <w:t>інклюзивність</w:t>
      </w:r>
      <w:proofErr w:type="spellEnd"/>
      <w:r w:rsidRPr="005E3337">
        <w:rPr>
          <w:iCs/>
          <w:color w:val="000000"/>
        </w:rPr>
        <w:t>.</w:t>
      </w:r>
    </w:p>
    <w:p w14:paraId="32D76C4B" w14:textId="77777777" w:rsidR="004500F4" w:rsidRPr="005E3337" w:rsidRDefault="004500F4" w:rsidP="004500F4">
      <w:pPr>
        <w:pStyle w:val="ac"/>
        <w:numPr>
          <w:ilvl w:val="0"/>
          <w:numId w:val="38"/>
        </w:numPr>
        <w:spacing w:line="288" w:lineRule="auto"/>
        <w:ind w:left="567"/>
        <w:rPr>
          <w:iCs/>
          <w:color w:val="000000"/>
        </w:rPr>
      </w:pPr>
      <w:r w:rsidRPr="005E3337">
        <w:rPr>
          <w:iCs/>
          <w:color w:val="000000"/>
        </w:rPr>
        <w:t>Охарактеризуйте засоби реалізації принципів публічного управління на муніципальному рівні: місцеві нормативні акти, бюджетування, стратегічне планування, громадські консультації, цифрові інструменти, звітність і контроль.</w:t>
      </w:r>
    </w:p>
    <w:p w14:paraId="49AD3EF4" w14:textId="0D624BF8" w:rsidR="00AB5891" w:rsidRPr="005E3337" w:rsidRDefault="004500F4" w:rsidP="004500F4">
      <w:pPr>
        <w:pStyle w:val="ac"/>
        <w:numPr>
          <w:ilvl w:val="0"/>
          <w:numId w:val="38"/>
        </w:numPr>
        <w:spacing w:line="288" w:lineRule="auto"/>
        <w:ind w:left="567"/>
        <w:rPr>
          <w:iCs/>
          <w:color w:val="000000"/>
        </w:rPr>
      </w:pPr>
      <w:r w:rsidRPr="005E3337">
        <w:rPr>
          <w:iCs/>
          <w:color w:val="000000"/>
        </w:rPr>
        <w:t>Проаналізуйте основні сфери управління та компетенції місцевого самоврядування: бюджет, комунальна власність, ЖКГ, освіта, соціальний захист, охорона здоров’я, культура, місцевий економічний розвиток, безпека, екологія та адміністративні послуги.</w:t>
      </w:r>
    </w:p>
    <w:p w14:paraId="73E2CD07" w14:textId="77777777" w:rsidR="000F4A37" w:rsidRPr="005E3337" w:rsidRDefault="000F4A37" w:rsidP="000F4A37">
      <w:pPr>
        <w:pStyle w:val="ac"/>
        <w:spacing w:line="288" w:lineRule="auto"/>
        <w:rPr>
          <w:iCs/>
          <w:color w:val="000000"/>
        </w:rPr>
      </w:pPr>
    </w:p>
    <w:p w14:paraId="661046CA" w14:textId="77777777" w:rsidR="000F4A37" w:rsidRPr="005E3337" w:rsidRDefault="000F4A37" w:rsidP="000F4A37">
      <w:pPr>
        <w:pStyle w:val="ac"/>
        <w:spacing w:line="288" w:lineRule="auto"/>
        <w:rPr>
          <w:iCs/>
          <w:color w:val="000000"/>
        </w:rPr>
      </w:pPr>
    </w:p>
    <w:p w14:paraId="0B3D9F5A" w14:textId="77777777" w:rsidR="00895ADA" w:rsidRPr="005E3337" w:rsidRDefault="00895ADA" w:rsidP="000F4A37">
      <w:pPr>
        <w:pStyle w:val="ac"/>
        <w:spacing w:line="288" w:lineRule="auto"/>
        <w:rPr>
          <w:iCs/>
          <w:color w:val="000000"/>
        </w:rPr>
      </w:pPr>
      <w:r w:rsidRPr="005E3337">
        <w:rPr>
          <w:b/>
          <w:bCs/>
          <w:iCs/>
          <w:color w:val="000000"/>
        </w:rPr>
        <w:t>Тема 9. Корпоративна влада та публічне адміністрування в добровільних об’єднаннях</w:t>
      </w:r>
      <w:r w:rsidRPr="005E3337">
        <w:rPr>
          <w:iCs/>
          <w:color w:val="000000"/>
        </w:rPr>
        <w:t xml:space="preserve"> </w:t>
      </w:r>
    </w:p>
    <w:p w14:paraId="410532EC" w14:textId="53039D69" w:rsidR="000F4A37" w:rsidRPr="005E3337" w:rsidRDefault="00895ADA" w:rsidP="000F4A37">
      <w:pPr>
        <w:pStyle w:val="ac"/>
        <w:spacing w:line="288" w:lineRule="auto"/>
        <w:rPr>
          <w:iCs/>
          <w:color w:val="000000"/>
        </w:rPr>
      </w:pPr>
      <w:r w:rsidRPr="005E3337">
        <w:rPr>
          <w:iCs/>
          <w:color w:val="000000"/>
        </w:rPr>
        <w:lastRenderedPageBreak/>
        <w:t>9.1 Сутність та значення корпоративної влади та публічного адміністрування в добровільних об’єднаннях. 9.2 Система корпоративної влади та публічного адміністрування в добровільних об’єднаннях. 9.3 Публічне адміністрування в некомерційних організаціях.</w:t>
      </w:r>
    </w:p>
    <w:p w14:paraId="43D92B4D" w14:textId="77777777" w:rsidR="009253C8" w:rsidRPr="005E3337" w:rsidRDefault="009253C8" w:rsidP="000F4A37">
      <w:pPr>
        <w:pStyle w:val="ac"/>
        <w:spacing w:line="288" w:lineRule="auto"/>
        <w:rPr>
          <w:iCs/>
          <w:color w:val="000000"/>
        </w:rPr>
      </w:pPr>
    </w:p>
    <w:p w14:paraId="482C2EFA" w14:textId="77777777" w:rsidR="009253C8" w:rsidRPr="005E3337" w:rsidRDefault="009253C8" w:rsidP="009253C8">
      <w:pPr>
        <w:pStyle w:val="ac"/>
        <w:spacing w:line="288" w:lineRule="auto"/>
        <w:rPr>
          <w:b/>
          <w:bCs/>
          <w:iCs/>
          <w:color w:val="000000"/>
        </w:rPr>
      </w:pPr>
      <w:r w:rsidRPr="005E3337">
        <w:rPr>
          <w:b/>
          <w:bCs/>
          <w:iCs/>
          <w:color w:val="000000"/>
        </w:rPr>
        <w:t>9.1. Сутність та значення корпоративної влади й публічного адміністрування в добровільних об’єднаннях</w:t>
      </w:r>
    </w:p>
    <w:p w14:paraId="6212F93F" w14:textId="77777777" w:rsidR="009253C8" w:rsidRPr="005E3337" w:rsidRDefault="009253C8" w:rsidP="009253C8">
      <w:pPr>
        <w:pStyle w:val="ac"/>
        <w:spacing w:line="288" w:lineRule="auto"/>
        <w:rPr>
          <w:iCs/>
          <w:color w:val="000000"/>
        </w:rPr>
      </w:pPr>
      <w:r w:rsidRPr="005E3337">
        <w:rPr>
          <w:iCs/>
          <w:color w:val="000000"/>
        </w:rPr>
        <w:t xml:space="preserve">Корпоративна влада та публічне адміністрування в добровільних об’єднаннях є важливими категоріями для розуміння того, як організовується управління не лише в державі чи органах місцевого самоврядування, а й у недержавних колективних структурах, які створюються на основі спільних інтересів, цінностей, професійної належності, громадянської активності або соціальної місії. До таких об’єднань можна віднести громадські організації, професійні асоціації, благодійні фонди, політичні партії, профспілки, кооперативи, релігійні організації, об’єднання співвласників багатоквартирних будинків, студентські й молодіжні організації, ветеранські спільноти, волонтерські об’єднання, </w:t>
      </w:r>
      <w:proofErr w:type="spellStart"/>
      <w:r w:rsidRPr="005E3337">
        <w:rPr>
          <w:iCs/>
          <w:color w:val="000000"/>
        </w:rPr>
        <w:t>саморегулівні</w:t>
      </w:r>
      <w:proofErr w:type="spellEnd"/>
      <w:r w:rsidRPr="005E3337">
        <w:rPr>
          <w:iCs/>
          <w:color w:val="000000"/>
        </w:rPr>
        <w:t xml:space="preserve"> організації та інші форми колективної самоорганізації.</w:t>
      </w:r>
    </w:p>
    <w:p w14:paraId="0CF0CA38" w14:textId="77777777" w:rsidR="009253C8" w:rsidRPr="005E3337" w:rsidRDefault="009253C8" w:rsidP="009253C8">
      <w:pPr>
        <w:pStyle w:val="ac"/>
        <w:spacing w:line="288" w:lineRule="auto"/>
        <w:rPr>
          <w:iCs/>
          <w:color w:val="000000"/>
        </w:rPr>
      </w:pPr>
      <w:r w:rsidRPr="005E3337">
        <w:rPr>
          <w:iCs/>
          <w:color w:val="000000"/>
        </w:rPr>
        <w:t>У класичному розумінні публічна влада асоціюється насамперед із державою та місцевим самоврядуванням. Однак сучасне суспільство є значно складнішим. Значна частина суспільно важливих функцій реалізується не тільки державними органами, а й інститутами громадянського суспільства, професійними спільнотами, благодійними організаціями, асоціаціями, фондами, волонтерськими мережами та іншими добровільними об’єднаннями. Вони не завжди мають владні повноваження у державно-правовому сенсі, але мають внутрішню організаційну владу, здатність ухвалювати обов’язкові для своїх членів рішення, розподіляти ресурси, встановлювати правила участі, представляти інтереси групи та впливати на публічну політику.</w:t>
      </w:r>
    </w:p>
    <w:p w14:paraId="0C8A8224" w14:textId="77777777" w:rsidR="009253C8" w:rsidRPr="005E3337" w:rsidRDefault="009253C8" w:rsidP="009253C8">
      <w:pPr>
        <w:pStyle w:val="ac"/>
        <w:spacing w:line="288" w:lineRule="auto"/>
        <w:rPr>
          <w:iCs/>
          <w:color w:val="000000"/>
        </w:rPr>
      </w:pPr>
      <w:r w:rsidRPr="005E3337">
        <w:rPr>
          <w:b/>
          <w:bCs/>
          <w:iCs/>
          <w:color w:val="000000"/>
        </w:rPr>
        <w:t>Корпоративна влада</w:t>
      </w:r>
      <w:r w:rsidRPr="005E3337">
        <w:rPr>
          <w:iCs/>
          <w:color w:val="000000"/>
        </w:rPr>
        <w:t xml:space="preserve"> у добровільних об’єднаннях — це </w:t>
      </w:r>
      <w:proofErr w:type="spellStart"/>
      <w:r w:rsidRPr="005E3337">
        <w:rPr>
          <w:iCs/>
          <w:color w:val="000000"/>
        </w:rPr>
        <w:t>внутрішньоорганізаційна</w:t>
      </w:r>
      <w:proofErr w:type="spellEnd"/>
      <w:r w:rsidRPr="005E3337">
        <w:rPr>
          <w:iCs/>
          <w:color w:val="000000"/>
        </w:rPr>
        <w:t xml:space="preserve"> влада, яка виникає в межах певної спільноти або організації та реалізується через її статутні органи, керівників, збори членів, наглядові чи виконавчі структури з метою управління спільними справами, ресурсами, членством, правилами поведінки та досягненням визначених цілей. Термін «корпоративна» тут не обов’язково означає комерційну корпорацію. Йдеться ширше — про владу всередині певного організованого колективу, який має власну структуру, правила, органи управління, членство і спільний інтерес.</w:t>
      </w:r>
    </w:p>
    <w:p w14:paraId="38AF509B" w14:textId="77777777" w:rsidR="009253C8" w:rsidRPr="005E3337" w:rsidRDefault="009253C8" w:rsidP="009253C8">
      <w:pPr>
        <w:pStyle w:val="ac"/>
        <w:spacing w:line="288" w:lineRule="auto"/>
        <w:rPr>
          <w:iCs/>
          <w:color w:val="000000"/>
        </w:rPr>
      </w:pPr>
      <w:r w:rsidRPr="005E3337">
        <w:rPr>
          <w:iCs/>
          <w:color w:val="000000"/>
        </w:rPr>
        <w:lastRenderedPageBreak/>
        <w:t>Наприклад, у громадській організації корпоративна влада проявляється через загальні збори членів, правління, голову організації, ревізійну комісію або наглядову раду. У професійній асоціації — через органи, які ухвалюють етичні стандарти, правила членства, рішення про представництво інтересів професії. В ОСББ — через загальні збори співвласників і правління, які вирішують питання утримання будинку, розміру внесків, вибору підрядників, ремонту спільного майна. У благодійному фонді — через органи управління, які визначають напрями допомоги, затверджують програми, контролюють використання коштів.</w:t>
      </w:r>
    </w:p>
    <w:p w14:paraId="38B4269F" w14:textId="77777777" w:rsidR="009253C8" w:rsidRPr="005E3337" w:rsidRDefault="009253C8" w:rsidP="009253C8">
      <w:pPr>
        <w:pStyle w:val="ac"/>
        <w:spacing w:line="288" w:lineRule="auto"/>
        <w:rPr>
          <w:iCs/>
          <w:color w:val="000000"/>
        </w:rPr>
      </w:pPr>
      <w:r w:rsidRPr="005E3337">
        <w:rPr>
          <w:iCs/>
          <w:color w:val="000000"/>
        </w:rPr>
        <w:t>Корпоративна влада відрізняється від державної влади тим, що вона, як правило, не має загальнообов’язкового характеру для всього населення і не спирається на державний примус. Її дія поширюється переважно на членів об’єднання, учасників організації, донорів, отримувачів допомоги або інших осіб, які вступили у відповідні правові чи організаційні відносини. Водночас корпоративна влада не є повністю приватною, якщо діяльність об’єднання має суспільне значення, стосується публічного інтересу, впливає на права людей, використовує публічні кошти, отримує державну підтримку або бере участь у реалізації соціально важливих функцій.</w:t>
      </w:r>
    </w:p>
    <w:p w14:paraId="723A7335" w14:textId="77777777" w:rsidR="009253C8" w:rsidRPr="005E3337" w:rsidRDefault="009253C8" w:rsidP="009253C8">
      <w:pPr>
        <w:pStyle w:val="ac"/>
        <w:spacing w:line="288" w:lineRule="auto"/>
        <w:rPr>
          <w:iCs/>
          <w:color w:val="000000"/>
        </w:rPr>
      </w:pPr>
      <w:r w:rsidRPr="005E3337">
        <w:rPr>
          <w:iCs/>
          <w:color w:val="000000"/>
        </w:rPr>
        <w:t xml:space="preserve">Саме тому в добровільних об’єднаннях виникає потреба у </w:t>
      </w:r>
      <w:r w:rsidRPr="005E3337">
        <w:rPr>
          <w:b/>
          <w:bCs/>
          <w:iCs/>
          <w:color w:val="000000"/>
        </w:rPr>
        <w:t>публічному адмініструванні</w:t>
      </w:r>
      <w:r w:rsidRPr="005E3337">
        <w:rPr>
          <w:iCs/>
          <w:color w:val="000000"/>
        </w:rPr>
        <w:t xml:space="preserve"> в широкому сенсі. У цьому контексті публічне адміністрування означає не лише діяльність державної адміністрації, а й </w:t>
      </w:r>
      <w:proofErr w:type="spellStart"/>
      <w:r w:rsidRPr="005E3337">
        <w:rPr>
          <w:iCs/>
          <w:color w:val="000000"/>
        </w:rPr>
        <w:t>управлінсько</w:t>
      </w:r>
      <w:proofErr w:type="spellEnd"/>
      <w:r w:rsidRPr="005E3337">
        <w:rPr>
          <w:iCs/>
          <w:color w:val="000000"/>
        </w:rPr>
        <w:t>-організаційні процеси, спрямовані на прозоре, відповідальне, процедурно впорядковане і суспільно орієнтоване виконання функцій добровільного об’єднання. Йдеться про планування, організацію діяльності, розподіл ролей, прийняття рішень, управління ресурсами, звітування, комунікацію, контроль, дотримання статуту, етичних норм і вимог законодавства.</w:t>
      </w:r>
    </w:p>
    <w:p w14:paraId="4762A31A" w14:textId="77777777" w:rsidR="009253C8" w:rsidRPr="005E3337" w:rsidRDefault="009253C8" w:rsidP="009253C8">
      <w:pPr>
        <w:pStyle w:val="ac"/>
        <w:spacing w:line="288" w:lineRule="auto"/>
        <w:rPr>
          <w:iCs/>
          <w:color w:val="000000"/>
        </w:rPr>
      </w:pPr>
      <w:r w:rsidRPr="005E3337">
        <w:rPr>
          <w:iCs/>
          <w:color w:val="000000"/>
        </w:rPr>
        <w:t>Наприклад, волонтерська організація, яка збирає кошти на гуманітарну допомогу, не є органом державної влади. Але якщо вона акумулює значні пожертви, закуповує товари, розподіляє допомогу між вразливими групами, взаємодіє з місцевою владою і публічно звітує перед суспільством, її діяльність потребує елементів публічного адміністрування: прозорого обліку, процедур ухвалення рішень, критеріїв розподілу допомоги, контролю конфлікту інтересів, фінансової звітності та відповідальної комунікації.</w:t>
      </w:r>
    </w:p>
    <w:p w14:paraId="2E17F72F" w14:textId="77777777" w:rsidR="009253C8" w:rsidRPr="005E3337" w:rsidRDefault="009253C8" w:rsidP="009253C8">
      <w:pPr>
        <w:pStyle w:val="ac"/>
        <w:spacing w:line="288" w:lineRule="auto"/>
        <w:rPr>
          <w:iCs/>
          <w:color w:val="000000"/>
        </w:rPr>
      </w:pPr>
      <w:r w:rsidRPr="005E3337">
        <w:rPr>
          <w:iCs/>
          <w:color w:val="000000"/>
        </w:rPr>
        <w:t xml:space="preserve">Добровільні об’єднання мають особливу природу. Вони створюються не шляхом владного наказу, а на основі </w:t>
      </w:r>
      <w:r w:rsidRPr="005E3337">
        <w:rPr>
          <w:b/>
          <w:bCs/>
          <w:iCs/>
          <w:color w:val="000000"/>
        </w:rPr>
        <w:t>добровільності</w:t>
      </w:r>
      <w:r w:rsidRPr="005E3337">
        <w:rPr>
          <w:iCs/>
          <w:color w:val="000000"/>
        </w:rPr>
        <w:t xml:space="preserve">. Люди об’єднуються для захисту спільних інтересів, реалізації цінностей, розв’язання соціальних </w:t>
      </w:r>
      <w:r w:rsidRPr="005E3337">
        <w:rPr>
          <w:iCs/>
          <w:color w:val="000000"/>
        </w:rPr>
        <w:lastRenderedPageBreak/>
        <w:t>проблем, професійного розвитку, благодійності, самоорганізації, захисту прав або участі в публічному житті. Добровільність є їхньою перевагою, тому що така організація часто спирається на мотивацію, довіру, солідарність і активність членів. Проте добровільність не означає відсутності правил. Навпаки, будь-яке стале об’єднання потребує внутрішнього порядку, управління, відповідальності й процедур.</w:t>
      </w:r>
    </w:p>
    <w:p w14:paraId="68729EA3" w14:textId="77777777" w:rsidR="009253C8" w:rsidRPr="005E3337" w:rsidRDefault="009253C8" w:rsidP="009253C8">
      <w:pPr>
        <w:pStyle w:val="ac"/>
        <w:spacing w:line="288" w:lineRule="auto"/>
        <w:rPr>
          <w:iCs/>
          <w:color w:val="000000"/>
        </w:rPr>
      </w:pPr>
      <w:r w:rsidRPr="005E3337">
        <w:rPr>
          <w:iCs/>
          <w:color w:val="000000"/>
        </w:rPr>
        <w:t>Наприклад, якщо студентська організація проводить освітній захід, їй потрібно визначити відповідальних, бюджет, програму, партнерів, комунікацію, реєстрацію учасників, розподіл ролей. Якщо цього немає, навіть добра ініціатива може завершитися організаційним хаосом. Якщо ж організація має чіткі процедури, прозоре ухвалення рішень і відповідальних виконавців, її діяльність стає більш ефективною і довготривалою.</w:t>
      </w:r>
    </w:p>
    <w:p w14:paraId="103CC7E2" w14:textId="77777777" w:rsidR="009253C8" w:rsidRPr="005E3337" w:rsidRDefault="009253C8" w:rsidP="009253C8">
      <w:pPr>
        <w:pStyle w:val="ac"/>
        <w:spacing w:line="288" w:lineRule="auto"/>
        <w:rPr>
          <w:iCs/>
          <w:color w:val="000000"/>
        </w:rPr>
      </w:pPr>
      <w:r w:rsidRPr="005E3337">
        <w:rPr>
          <w:iCs/>
          <w:color w:val="000000"/>
        </w:rPr>
        <w:t>Корпоративна влада в добровільних об’єднаннях має кілька ключових ознак.</w:t>
      </w:r>
    </w:p>
    <w:p w14:paraId="06CCD577" w14:textId="77777777" w:rsidR="009253C8" w:rsidRPr="005E3337" w:rsidRDefault="009253C8" w:rsidP="009253C8">
      <w:pPr>
        <w:pStyle w:val="ac"/>
        <w:spacing w:line="288" w:lineRule="auto"/>
        <w:rPr>
          <w:iCs/>
          <w:color w:val="000000"/>
        </w:rPr>
      </w:pPr>
      <w:r w:rsidRPr="005E3337">
        <w:rPr>
          <w:iCs/>
          <w:color w:val="000000"/>
        </w:rPr>
        <w:t xml:space="preserve">Перша ознака — </w:t>
      </w:r>
      <w:proofErr w:type="spellStart"/>
      <w:r w:rsidRPr="005E3337">
        <w:rPr>
          <w:b/>
          <w:bCs/>
          <w:iCs/>
          <w:color w:val="000000"/>
        </w:rPr>
        <w:t>статутність</w:t>
      </w:r>
      <w:proofErr w:type="spellEnd"/>
      <w:r w:rsidRPr="005E3337">
        <w:rPr>
          <w:iCs/>
          <w:color w:val="000000"/>
        </w:rPr>
        <w:t xml:space="preserve">. Влада в добровільному об’єднанні має ґрунтуватися на установчих документах: статуті, положеннях, регламентах, внутрішніх правилах. Саме статут визначає, хто є членом організації, які органи управління існують, як вони формуються, які мають повноваження, як ухвалюються рішення, як здійснюється контроль, як вносяться зміни, як припиняється діяльність організації. </w:t>
      </w:r>
      <w:proofErr w:type="spellStart"/>
      <w:r w:rsidRPr="005E3337">
        <w:rPr>
          <w:iCs/>
          <w:color w:val="000000"/>
        </w:rPr>
        <w:t>Статутність</w:t>
      </w:r>
      <w:proofErr w:type="spellEnd"/>
      <w:r w:rsidRPr="005E3337">
        <w:rPr>
          <w:iCs/>
          <w:color w:val="000000"/>
        </w:rPr>
        <w:t xml:space="preserve"> захищає організацію від довільного управління.</w:t>
      </w:r>
    </w:p>
    <w:p w14:paraId="7B25D7B8" w14:textId="77777777" w:rsidR="009253C8" w:rsidRPr="005E3337" w:rsidRDefault="009253C8" w:rsidP="009253C8">
      <w:pPr>
        <w:pStyle w:val="ac"/>
        <w:spacing w:line="288" w:lineRule="auto"/>
        <w:rPr>
          <w:iCs/>
          <w:color w:val="000000"/>
        </w:rPr>
      </w:pPr>
      <w:r w:rsidRPr="005E3337">
        <w:rPr>
          <w:iCs/>
          <w:color w:val="000000"/>
        </w:rPr>
        <w:t>Наприклад, якщо голова громадської організації одноосібно вирішує всі питання, хоча статут передбачає повноваження правління або загальних зборів, виникає проблема узурпації корпоративної влади. Таке об’єднання формально може залишатися добровільним, але фактично втрачає внутрішню демократичність.</w:t>
      </w:r>
    </w:p>
    <w:p w14:paraId="75D1B576" w14:textId="77777777" w:rsidR="009253C8" w:rsidRPr="005E3337" w:rsidRDefault="009253C8" w:rsidP="009253C8">
      <w:pPr>
        <w:pStyle w:val="ac"/>
        <w:spacing w:line="288" w:lineRule="auto"/>
        <w:rPr>
          <w:iCs/>
          <w:color w:val="000000"/>
        </w:rPr>
      </w:pPr>
      <w:r w:rsidRPr="005E3337">
        <w:rPr>
          <w:iCs/>
          <w:color w:val="000000"/>
        </w:rPr>
        <w:t xml:space="preserve">Друга ознака — </w:t>
      </w:r>
      <w:r w:rsidRPr="005E3337">
        <w:rPr>
          <w:b/>
          <w:bCs/>
          <w:iCs/>
          <w:color w:val="000000"/>
        </w:rPr>
        <w:t xml:space="preserve">членський або </w:t>
      </w:r>
      <w:proofErr w:type="spellStart"/>
      <w:r w:rsidRPr="005E3337">
        <w:rPr>
          <w:b/>
          <w:bCs/>
          <w:iCs/>
          <w:color w:val="000000"/>
        </w:rPr>
        <w:t>учасницький</w:t>
      </w:r>
      <w:proofErr w:type="spellEnd"/>
      <w:r w:rsidRPr="005E3337">
        <w:rPr>
          <w:b/>
          <w:bCs/>
          <w:iCs/>
          <w:color w:val="000000"/>
        </w:rPr>
        <w:t xml:space="preserve"> характер влади</w:t>
      </w:r>
      <w:r w:rsidRPr="005E3337">
        <w:rPr>
          <w:iCs/>
          <w:color w:val="000000"/>
        </w:rPr>
        <w:t>. Корпоративна влада формується у зв’язку з належністю особи до певного об’єднання. Члени організації мають права й обов’язки: брати участь у зборах, голосувати, обирати керівні органи, отримувати інформацію, сплачувати внески, дотримуватися статуту, виконувати рішення. Таким чином, влада в добровільному об’єднанні має спиратися на участь членів, а не лише на активність керівництва.</w:t>
      </w:r>
    </w:p>
    <w:p w14:paraId="092B6762" w14:textId="77777777" w:rsidR="009253C8" w:rsidRPr="005E3337" w:rsidRDefault="009253C8" w:rsidP="009253C8">
      <w:pPr>
        <w:pStyle w:val="ac"/>
        <w:spacing w:line="288" w:lineRule="auto"/>
        <w:rPr>
          <w:iCs/>
          <w:color w:val="000000"/>
        </w:rPr>
      </w:pPr>
      <w:r w:rsidRPr="005E3337">
        <w:rPr>
          <w:iCs/>
          <w:color w:val="000000"/>
        </w:rPr>
        <w:t xml:space="preserve">Третя ознака — </w:t>
      </w:r>
      <w:r w:rsidRPr="005E3337">
        <w:rPr>
          <w:b/>
          <w:bCs/>
          <w:iCs/>
          <w:color w:val="000000"/>
        </w:rPr>
        <w:t>обмежена сфера дії</w:t>
      </w:r>
      <w:r w:rsidRPr="005E3337">
        <w:rPr>
          <w:iCs/>
          <w:color w:val="000000"/>
        </w:rPr>
        <w:t xml:space="preserve">. Рішення добровільного об’єднання зазвичай є обов’язковими лише для його членів або осіб, які беруть участь у відповідних програмах. Наприклад, професійна асоціація може встановити етичний кодекс для своїх членів, але не для всіх громадян. ОСББ може </w:t>
      </w:r>
      <w:r w:rsidRPr="005E3337">
        <w:rPr>
          <w:iCs/>
          <w:color w:val="000000"/>
        </w:rPr>
        <w:lastRenderedPageBreak/>
        <w:t>ухвалити рішення про внески на ремонт будинку, і це рішення стосується співвласників цього будинку, але не мешканців іншої громади.</w:t>
      </w:r>
    </w:p>
    <w:p w14:paraId="6129C349" w14:textId="77777777" w:rsidR="009253C8" w:rsidRPr="005E3337" w:rsidRDefault="009253C8" w:rsidP="009253C8">
      <w:pPr>
        <w:pStyle w:val="ac"/>
        <w:spacing w:line="288" w:lineRule="auto"/>
        <w:rPr>
          <w:iCs/>
          <w:color w:val="000000"/>
        </w:rPr>
      </w:pPr>
      <w:r w:rsidRPr="005E3337">
        <w:rPr>
          <w:iCs/>
          <w:color w:val="000000"/>
        </w:rPr>
        <w:t xml:space="preserve">Четверта ознака — </w:t>
      </w:r>
      <w:r w:rsidRPr="005E3337">
        <w:rPr>
          <w:b/>
          <w:bCs/>
          <w:iCs/>
          <w:color w:val="000000"/>
        </w:rPr>
        <w:t>поєднання приватного і публічного інтересу</w:t>
      </w:r>
      <w:r w:rsidRPr="005E3337">
        <w:rPr>
          <w:iCs/>
          <w:color w:val="000000"/>
        </w:rPr>
        <w:t>. Багато добровільних об’єднань створюються для захисту інтересів певної групи, але водночас їхня діяльність може мати ширше суспільне значення. Наприклад, організація людей з інвалідністю захищає інтереси своєї спільноти, але водночас сприяє формуванню інклюзивної політики для всього суспільства. Екологічна організація може починати з локальної проблеми забруднення річки, але її діяльність має публічне значення для громади, здоров’я населення і довкілля.</w:t>
      </w:r>
    </w:p>
    <w:p w14:paraId="1A35B990" w14:textId="77777777" w:rsidR="009253C8" w:rsidRPr="005E3337" w:rsidRDefault="009253C8" w:rsidP="009253C8">
      <w:pPr>
        <w:pStyle w:val="ac"/>
        <w:spacing w:line="288" w:lineRule="auto"/>
        <w:rPr>
          <w:iCs/>
          <w:color w:val="000000"/>
        </w:rPr>
      </w:pPr>
      <w:r w:rsidRPr="005E3337">
        <w:rPr>
          <w:iCs/>
          <w:color w:val="000000"/>
        </w:rPr>
        <w:t xml:space="preserve">П’ята ознака — </w:t>
      </w:r>
      <w:r w:rsidRPr="005E3337">
        <w:rPr>
          <w:b/>
          <w:bCs/>
          <w:iCs/>
          <w:color w:val="000000"/>
        </w:rPr>
        <w:t>саморегулювання</w:t>
      </w:r>
      <w:r w:rsidRPr="005E3337">
        <w:rPr>
          <w:iCs/>
          <w:color w:val="000000"/>
        </w:rPr>
        <w:t>. Добровільні об’єднання часто самостійно встановлюють внутрішні правила, етичні стандарти, процедури членства, механізми контролю й дисциплінарної відповідальності. Наприклад, професійна асоціація журналістів або адвокатська спільнота може розробляти етичні стандарти професії, механізми реагування на порушення, рекомендації для членів. Саморегулювання дозволяє професійним і громадським спільнотам діяти гнучкіше, ніж державне регулювання.</w:t>
      </w:r>
    </w:p>
    <w:p w14:paraId="1A1C8E53" w14:textId="77777777" w:rsidR="009253C8" w:rsidRPr="005E3337" w:rsidRDefault="009253C8" w:rsidP="009253C8">
      <w:pPr>
        <w:pStyle w:val="ac"/>
        <w:spacing w:line="288" w:lineRule="auto"/>
        <w:rPr>
          <w:iCs/>
          <w:color w:val="000000"/>
        </w:rPr>
      </w:pPr>
      <w:r w:rsidRPr="005E3337">
        <w:rPr>
          <w:iCs/>
          <w:color w:val="000000"/>
        </w:rPr>
        <w:t xml:space="preserve">Шоста ознака — </w:t>
      </w:r>
      <w:r w:rsidRPr="005E3337">
        <w:rPr>
          <w:b/>
          <w:bCs/>
          <w:iCs/>
          <w:color w:val="000000"/>
        </w:rPr>
        <w:t xml:space="preserve">підзвітність перед членами, донорами, </w:t>
      </w:r>
      <w:proofErr w:type="spellStart"/>
      <w:r w:rsidRPr="005E3337">
        <w:rPr>
          <w:b/>
          <w:bCs/>
          <w:iCs/>
          <w:color w:val="000000"/>
        </w:rPr>
        <w:t>бенефіціарами</w:t>
      </w:r>
      <w:proofErr w:type="spellEnd"/>
      <w:r w:rsidRPr="005E3337">
        <w:rPr>
          <w:b/>
          <w:bCs/>
          <w:iCs/>
          <w:color w:val="000000"/>
        </w:rPr>
        <w:t xml:space="preserve"> і суспільством</w:t>
      </w:r>
      <w:r w:rsidRPr="005E3337">
        <w:rPr>
          <w:iCs/>
          <w:color w:val="000000"/>
        </w:rPr>
        <w:t>. Якщо об’єднання здійснює суспільно значущу діяльність, збирає кошти або отримує гранти, воно має звітувати не лише перед формальними органами контролю, а й перед тими, хто довірив йому ресурси або очікує допомоги. Наприклад, благодійний фонд має пояснювати, скільки коштів зібрано, на що вони витрачені, хто отримав допомогу, які адміністративні витрати були понесені.</w:t>
      </w:r>
    </w:p>
    <w:p w14:paraId="548CC4CB" w14:textId="77777777" w:rsidR="009253C8" w:rsidRPr="005E3337" w:rsidRDefault="009253C8" w:rsidP="009253C8">
      <w:pPr>
        <w:pStyle w:val="ac"/>
        <w:spacing w:line="288" w:lineRule="auto"/>
        <w:rPr>
          <w:iCs/>
          <w:color w:val="000000"/>
        </w:rPr>
      </w:pPr>
      <w:r w:rsidRPr="005E3337">
        <w:rPr>
          <w:iCs/>
          <w:color w:val="000000"/>
        </w:rPr>
        <w:t xml:space="preserve">Значення корпоративної влади в добровільних об’єднаннях полягає в тому, що вона забезпечує </w:t>
      </w:r>
      <w:r w:rsidRPr="005E3337">
        <w:rPr>
          <w:b/>
          <w:bCs/>
          <w:iCs/>
          <w:color w:val="000000"/>
        </w:rPr>
        <w:t>організаційну здатність колективної дії</w:t>
      </w:r>
      <w:r w:rsidRPr="005E3337">
        <w:rPr>
          <w:iCs/>
          <w:color w:val="000000"/>
        </w:rPr>
        <w:t>. Без внутрішньої влади, структури і процедур об’єднання залишалося б неформальною групою людей, яка може діяти епізодично, але не здатна стабільно реалізовувати програми, управляти ресурсами, укладати договори, представляти інтереси членів, відповідати перед партнерами й досягати довгострокових цілей.</w:t>
      </w:r>
    </w:p>
    <w:p w14:paraId="376673E4" w14:textId="77777777" w:rsidR="009253C8" w:rsidRPr="005E3337" w:rsidRDefault="009253C8" w:rsidP="009253C8">
      <w:pPr>
        <w:pStyle w:val="ac"/>
        <w:spacing w:line="288" w:lineRule="auto"/>
        <w:rPr>
          <w:iCs/>
          <w:color w:val="000000"/>
        </w:rPr>
      </w:pPr>
      <w:r w:rsidRPr="005E3337">
        <w:rPr>
          <w:iCs/>
          <w:color w:val="000000"/>
        </w:rPr>
        <w:t>Наприклад, група мешканців може домовитися прибрати двір. Це корисна неформальна ініціатива. Але якщо вони створюють ОСББ, обирають правління, затверджують внески, укладають договори з підрядниками, планують ремонти і ведуть облік коштів, вони переходять від неформальної самоорганізації до інституційної корпоративної влади. Це дозволяє їм системно управляти спільним майном.</w:t>
      </w:r>
    </w:p>
    <w:p w14:paraId="7078CAFD" w14:textId="77777777" w:rsidR="009253C8" w:rsidRPr="005E3337" w:rsidRDefault="009253C8" w:rsidP="009253C8">
      <w:pPr>
        <w:pStyle w:val="ac"/>
        <w:spacing w:line="288" w:lineRule="auto"/>
        <w:rPr>
          <w:iCs/>
          <w:color w:val="000000"/>
        </w:rPr>
      </w:pPr>
      <w:r w:rsidRPr="005E3337">
        <w:rPr>
          <w:iCs/>
          <w:color w:val="000000"/>
        </w:rPr>
        <w:lastRenderedPageBreak/>
        <w:t>Публічне адміністрування в добровільних об’єднаннях має особливе значення з кількох причин.</w:t>
      </w:r>
    </w:p>
    <w:p w14:paraId="651051F4" w14:textId="77777777" w:rsidR="009253C8" w:rsidRPr="005E3337" w:rsidRDefault="009253C8" w:rsidP="009253C8">
      <w:pPr>
        <w:pStyle w:val="ac"/>
        <w:spacing w:line="288" w:lineRule="auto"/>
        <w:rPr>
          <w:iCs/>
          <w:color w:val="000000"/>
        </w:rPr>
      </w:pPr>
      <w:r w:rsidRPr="005E3337">
        <w:rPr>
          <w:iCs/>
          <w:color w:val="000000"/>
        </w:rPr>
        <w:t xml:space="preserve">По-перше, воно забезпечує </w:t>
      </w:r>
      <w:r w:rsidRPr="005E3337">
        <w:rPr>
          <w:b/>
          <w:bCs/>
          <w:iCs/>
          <w:color w:val="000000"/>
        </w:rPr>
        <w:t>організаційну ефективність</w:t>
      </w:r>
      <w:r w:rsidRPr="005E3337">
        <w:rPr>
          <w:iCs/>
          <w:color w:val="000000"/>
        </w:rPr>
        <w:t>. Добровільне об’єднання може мати благородну мету, але без планування, розподілу обов’язків, управління фінансами, звітності й контролю його діяльність буде нестабільною. Наприклад, громадська організація, яка працює з молоддю, має планувати заходи, бюджет, комунікацію, залучення учасників, безпеку, оцінювання результатів.</w:t>
      </w:r>
    </w:p>
    <w:p w14:paraId="3E24FC32" w14:textId="77777777" w:rsidR="009253C8" w:rsidRPr="005E3337" w:rsidRDefault="009253C8" w:rsidP="009253C8">
      <w:pPr>
        <w:pStyle w:val="ac"/>
        <w:spacing w:line="288" w:lineRule="auto"/>
        <w:rPr>
          <w:iCs/>
          <w:color w:val="000000"/>
        </w:rPr>
      </w:pPr>
      <w:r w:rsidRPr="005E3337">
        <w:rPr>
          <w:iCs/>
          <w:color w:val="000000"/>
        </w:rPr>
        <w:t xml:space="preserve">По-друге, публічне адміністрування забезпечує </w:t>
      </w:r>
      <w:r w:rsidRPr="005E3337">
        <w:rPr>
          <w:b/>
          <w:bCs/>
          <w:iCs/>
          <w:color w:val="000000"/>
        </w:rPr>
        <w:t>легітимність внутрішніх рішень</w:t>
      </w:r>
      <w:r w:rsidRPr="005E3337">
        <w:rPr>
          <w:iCs/>
          <w:color w:val="000000"/>
        </w:rPr>
        <w:t>. Якщо рішення ухвалюються прозоро, відповідно до статуту, із залученням членів і належним інформуванням, члени організації більше довіряють керівництву. Якщо ж рішення ухвалюються закрито, виникають конфлікти, підозри у зловживаннях і втрата мотивації.</w:t>
      </w:r>
    </w:p>
    <w:p w14:paraId="2BEBDBFD" w14:textId="77777777" w:rsidR="009253C8" w:rsidRPr="005E3337" w:rsidRDefault="009253C8" w:rsidP="009253C8">
      <w:pPr>
        <w:pStyle w:val="ac"/>
        <w:spacing w:line="288" w:lineRule="auto"/>
        <w:rPr>
          <w:iCs/>
          <w:color w:val="000000"/>
        </w:rPr>
      </w:pPr>
      <w:r w:rsidRPr="005E3337">
        <w:rPr>
          <w:iCs/>
          <w:color w:val="000000"/>
        </w:rPr>
        <w:t xml:space="preserve">По-третє, воно забезпечує </w:t>
      </w:r>
      <w:r w:rsidRPr="005E3337">
        <w:rPr>
          <w:b/>
          <w:bCs/>
          <w:iCs/>
          <w:color w:val="000000"/>
        </w:rPr>
        <w:t>довіру зовнішніх партнерів</w:t>
      </w:r>
      <w:r w:rsidRPr="005E3337">
        <w:rPr>
          <w:iCs/>
          <w:color w:val="000000"/>
        </w:rPr>
        <w:t xml:space="preserve">. Держава, органи місцевого самоврядування, міжнародні донори, бізнес і громадяни охочіше співпрацюють з організацією, яка має зрозумілу структуру, прозору фінансову звітність, репутацію доброчесності й чіткі процедури. Наприклад, міжнародний донор навряд чи </w:t>
      </w:r>
      <w:proofErr w:type="spellStart"/>
      <w:r w:rsidRPr="005E3337">
        <w:rPr>
          <w:iCs/>
          <w:color w:val="000000"/>
        </w:rPr>
        <w:t>надасть</w:t>
      </w:r>
      <w:proofErr w:type="spellEnd"/>
      <w:r w:rsidRPr="005E3337">
        <w:rPr>
          <w:iCs/>
          <w:color w:val="000000"/>
        </w:rPr>
        <w:t xml:space="preserve"> фінансування організації, яка не має фінансового обліку, політики конфлікту інтересів або зрозумілих органів управління.</w:t>
      </w:r>
    </w:p>
    <w:p w14:paraId="126339E0" w14:textId="77777777" w:rsidR="009253C8" w:rsidRPr="005E3337" w:rsidRDefault="009253C8" w:rsidP="009253C8">
      <w:pPr>
        <w:pStyle w:val="ac"/>
        <w:spacing w:line="288" w:lineRule="auto"/>
        <w:rPr>
          <w:iCs/>
          <w:color w:val="000000"/>
        </w:rPr>
      </w:pPr>
      <w:r w:rsidRPr="005E3337">
        <w:rPr>
          <w:iCs/>
          <w:color w:val="000000"/>
        </w:rPr>
        <w:t xml:space="preserve">По-четверте, адміністрування допомагає </w:t>
      </w:r>
      <w:r w:rsidRPr="005E3337">
        <w:rPr>
          <w:b/>
          <w:bCs/>
          <w:iCs/>
          <w:color w:val="000000"/>
        </w:rPr>
        <w:t>запобігати зловживанням корпоративною владою</w:t>
      </w:r>
      <w:r w:rsidRPr="005E3337">
        <w:rPr>
          <w:iCs/>
          <w:color w:val="000000"/>
        </w:rPr>
        <w:t>. У добровільних об’єднаннях також можливі концентрація влади, непрозоре використання коштів, маніпуляція членством, виключення незгодних, конфлікт інтересів, формальні вибори керівних органів, залежність від одного лідера. Тому потрібні внутрішні механізми контролю: ревізійні комісії, наглядові ради, регулярна звітність, обмеження повноважень, колегіальність, прозорі процедури прийняття рішень.</w:t>
      </w:r>
    </w:p>
    <w:p w14:paraId="03B00C5D" w14:textId="77777777" w:rsidR="009253C8" w:rsidRPr="005E3337" w:rsidRDefault="009253C8" w:rsidP="009253C8">
      <w:pPr>
        <w:pStyle w:val="ac"/>
        <w:spacing w:line="288" w:lineRule="auto"/>
        <w:rPr>
          <w:iCs/>
          <w:color w:val="000000"/>
        </w:rPr>
      </w:pPr>
      <w:r w:rsidRPr="005E3337">
        <w:rPr>
          <w:iCs/>
          <w:color w:val="000000"/>
        </w:rPr>
        <w:t xml:space="preserve">По-п’яте, публічне адміністрування дозволяє добровільним об’єднанням </w:t>
      </w:r>
      <w:r w:rsidRPr="005E3337">
        <w:rPr>
          <w:b/>
          <w:bCs/>
          <w:iCs/>
          <w:color w:val="000000"/>
        </w:rPr>
        <w:t>впливати на публічну політику</w:t>
      </w:r>
      <w:r w:rsidRPr="005E3337">
        <w:rPr>
          <w:iCs/>
          <w:color w:val="000000"/>
        </w:rPr>
        <w:t>. Громадська організація, професійна асоціація чи благодійний фонд можуть брати участь у консультаціях, готувати аналітичні матеріали, представляти інтереси цільових груп, проводити моніторинг, пропонувати зміни до нормативних актів, співпрацювати з органами влади. Але для такого впливу вони мають бути організаційно спроможними й репрезентативними.</w:t>
      </w:r>
    </w:p>
    <w:p w14:paraId="13D6F1ED" w14:textId="77777777" w:rsidR="009253C8" w:rsidRPr="005E3337" w:rsidRDefault="009253C8" w:rsidP="009253C8">
      <w:pPr>
        <w:pStyle w:val="ac"/>
        <w:spacing w:line="288" w:lineRule="auto"/>
        <w:rPr>
          <w:iCs/>
          <w:color w:val="000000"/>
        </w:rPr>
      </w:pPr>
      <w:r w:rsidRPr="005E3337">
        <w:rPr>
          <w:iCs/>
          <w:color w:val="000000"/>
        </w:rPr>
        <w:t xml:space="preserve">Наприклад, асоціація органів місцевого самоврядування може впливати на законодавство про децентралізацію, якщо вона має мандат від членів, аналітичну спроможність, процедури вироблення позиції і комунікацію з </w:t>
      </w:r>
      <w:r w:rsidRPr="005E3337">
        <w:rPr>
          <w:iCs/>
          <w:color w:val="000000"/>
        </w:rPr>
        <w:lastRenderedPageBreak/>
        <w:t>парламентом та урядом. Якщо ж її позиція формується вузьким колом керівників без консультацій із членами, її легітимність буде слабшою.</w:t>
      </w:r>
    </w:p>
    <w:p w14:paraId="380BD608" w14:textId="77777777" w:rsidR="009253C8" w:rsidRPr="005E3337" w:rsidRDefault="009253C8" w:rsidP="009253C8">
      <w:pPr>
        <w:pStyle w:val="ac"/>
        <w:spacing w:line="288" w:lineRule="auto"/>
        <w:rPr>
          <w:iCs/>
          <w:color w:val="000000"/>
        </w:rPr>
      </w:pPr>
      <w:r w:rsidRPr="005E3337">
        <w:rPr>
          <w:iCs/>
          <w:color w:val="000000"/>
        </w:rPr>
        <w:t>Особливим питанням є співвідношення корпоративної влади і демократії всередині добровільного об’єднання. Добровільне об’єднання не завжди автоматично є демократичним. Воно може бути формально відкритим, але фактично керуватися однією особою або вузькою групою. Тому важливими є принципи внутрішньої демократії: участь членів, регулярність зборів, виборність керівних органів, звітність, доступ до інформації, можливість оскарження рішень, ротація керівництва, захист прав меншості всередині організації.</w:t>
      </w:r>
    </w:p>
    <w:p w14:paraId="391ECEF1" w14:textId="77777777" w:rsidR="009253C8" w:rsidRPr="005E3337" w:rsidRDefault="009253C8" w:rsidP="009253C8">
      <w:pPr>
        <w:pStyle w:val="ac"/>
        <w:spacing w:line="288" w:lineRule="auto"/>
        <w:rPr>
          <w:iCs/>
          <w:color w:val="000000"/>
        </w:rPr>
      </w:pPr>
      <w:r w:rsidRPr="005E3337">
        <w:rPr>
          <w:iCs/>
          <w:color w:val="000000"/>
        </w:rPr>
        <w:t>Наприклад, у професійній асоціації рішення про етичний кодекс або розмір членських внесків має ухвалюватися не кулуарно, а після обговорення з членами. У благодійному фонді стратегічні напрями діяльності мають затверджуватися компетентним органом управління, а не змінюватися одноосібно без пояснення. В ОСББ співвласники мають отримувати інформацію про кошторис, договори, внески і ремонти, інакше правління втрачає довіру.</w:t>
      </w:r>
    </w:p>
    <w:p w14:paraId="6DF5CBD0" w14:textId="77777777" w:rsidR="009253C8" w:rsidRPr="005E3337" w:rsidRDefault="009253C8" w:rsidP="009253C8">
      <w:pPr>
        <w:pStyle w:val="ac"/>
        <w:spacing w:line="288" w:lineRule="auto"/>
        <w:rPr>
          <w:iCs/>
          <w:color w:val="000000"/>
        </w:rPr>
      </w:pPr>
      <w:r w:rsidRPr="005E3337">
        <w:rPr>
          <w:iCs/>
          <w:color w:val="000000"/>
        </w:rPr>
        <w:t xml:space="preserve">Водночас добровільні об’єднання потребують не лише демократичності, а й управлінської спроможності. Надмірна неформальність або постійне винесення кожного дрібного питання на загальні збори може паралізувати діяльність. Тому ефективна корпоративна влада має поєднувати участь членів зі здатністю виконавчих органів </w:t>
      </w:r>
      <w:proofErr w:type="spellStart"/>
      <w:r w:rsidRPr="005E3337">
        <w:rPr>
          <w:iCs/>
          <w:color w:val="000000"/>
        </w:rPr>
        <w:t>оперативно</w:t>
      </w:r>
      <w:proofErr w:type="spellEnd"/>
      <w:r w:rsidRPr="005E3337">
        <w:rPr>
          <w:iCs/>
          <w:color w:val="000000"/>
        </w:rPr>
        <w:t xml:space="preserve"> діяти. Загальні збори мають визначати ключові питання, стратегічні напрями, обирати керівництво і контролювати його, а виконавчі органи — організовувати щоденну діяльність у межах мандата.</w:t>
      </w:r>
    </w:p>
    <w:p w14:paraId="0998E9B8" w14:textId="77777777" w:rsidR="009253C8" w:rsidRPr="005E3337" w:rsidRDefault="009253C8" w:rsidP="009253C8">
      <w:pPr>
        <w:pStyle w:val="ac"/>
        <w:spacing w:line="288" w:lineRule="auto"/>
        <w:rPr>
          <w:iCs/>
          <w:color w:val="000000"/>
        </w:rPr>
      </w:pPr>
      <w:r w:rsidRPr="005E3337">
        <w:rPr>
          <w:iCs/>
          <w:color w:val="000000"/>
        </w:rPr>
        <w:t>Для лекції важливо показати різницю між добровільним об’єднанням і державним органом. Державний орган створюється законом або на підставі публічно-владного рішення, має владні повноваження і діє від імені держави. Добровільне об’єднання створюється за ініціативою осіб, які добровільно об’єднуються навколо спільної мети. Але коли таке об’єднання бере участь у суспільно значущих процесах, воно набуває елементів публічної відповідальності.</w:t>
      </w:r>
    </w:p>
    <w:p w14:paraId="4A4AF4C3" w14:textId="77777777" w:rsidR="009253C8" w:rsidRPr="005E3337" w:rsidRDefault="009253C8" w:rsidP="009253C8">
      <w:pPr>
        <w:pStyle w:val="ac"/>
        <w:spacing w:line="288" w:lineRule="auto"/>
        <w:rPr>
          <w:iCs/>
          <w:color w:val="000000"/>
        </w:rPr>
      </w:pPr>
      <w:r w:rsidRPr="005E3337">
        <w:rPr>
          <w:iCs/>
          <w:color w:val="000000"/>
        </w:rPr>
        <w:t xml:space="preserve">Наприклад, громадська організація, яка здійснює незалежний моніторинг </w:t>
      </w:r>
      <w:proofErr w:type="spellStart"/>
      <w:r w:rsidRPr="005E3337">
        <w:rPr>
          <w:iCs/>
          <w:color w:val="000000"/>
        </w:rPr>
        <w:t>закупівель</w:t>
      </w:r>
      <w:proofErr w:type="spellEnd"/>
      <w:r w:rsidRPr="005E3337">
        <w:rPr>
          <w:iCs/>
          <w:color w:val="000000"/>
        </w:rPr>
        <w:t xml:space="preserve"> або якості місцевих послуг, не має державного примусу. Проте її діяльність може впливати на публічну політику, рішення органів влади, громадську думку і репутацію посадових осіб. Тому вона також має діяти доброчесно, </w:t>
      </w:r>
      <w:proofErr w:type="spellStart"/>
      <w:r w:rsidRPr="005E3337">
        <w:rPr>
          <w:iCs/>
          <w:color w:val="000000"/>
        </w:rPr>
        <w:t>професійно</w:t>
      </w:r>
      <w:proofErr w:type="spellEnd"/>
      <w:r w:rsidRPr="005E3337">
        <w:rPr>
          <w:iCs/>
          <w:color w:val="000000"/>
        </w:rPr>
        <w:t xml:space="preserve"> і </w:t>
      </w:r>
      <w:proofErr w:type="spellStart"/>
      <w:r w:rsidRPr="005E3337">
        <w:rPr>
          <w:iCs/>
          <w:color w:val="000000"/>
        </w:rPr>
        <w:t>відповідально</w:t>
      </w:r>
      <w:proofErr w:type="spellEnd"/>
      <w:r w:rsidRPr="005E3337">
        <w:rPr>
          <w:iCs/>
          <w:color w:val="000000"/>
        </w:rPr>
        <w:t>.</w:t>
      </w:r>
    </w:p>
    <w:p w14:paraId="389CAA2B" w14:textId="77777777" w:rsidR="009253C8" w:rsidRPr="005E3337" w:rsidRDefault="009253C8" w:rsidP="009253C8">
      <w:pPr>
        <w:pStyle w:val="ac"/>
        <w:spacing w:line="288" w:lineRule="auto"/>
        <w:rPr>
          <w:iCs/>
          <w:color w:val="000000"/>
        </w:rPr>
      </w:pPr>
      <w:r w:rsidRPr="005E3337">
        <w:rPr>
          <w:iCs/>
          <w:color w:val="000000"/>
        </w:rPr>
        <w:lastRenderedPageBreak/>
        <w:t>Корпоративна влада у добровільних об’єднаннях може мати позитивне значення для розвитку громадянського суспільства. Вона забезпечує самоорганізацію громадян, представництво інтересів, захист прав, соціальну допомогу, професійне саморегулювання, участь у формуванні політики, контроль за владою і розвиток солідарності. Проте вона може мати й ризики: закритість керівництва, формальне членство, залежність від донорів або політичних акторів, непрозоре фінансування, слабку підзвітність, конфлікт інтересів, перетворення громадської організації на інструмент приватного впливу.</w:t>
      </w:r>
    </w:p>
    <w:p w14:paraId="6D38F87A" w14:textId="77777777" w:rsidR="009253C8" w:rsidRPr="005E3337" w:rsidRDefault="009253C8" w:rsidP="009253C8">
      <w:pPr>
        <w:pStyle w:val="ac"/>
        <w:spacing w:line="288" w:lineRule="auto"/>
        <w:rPr>
          <w:iCs/>
          <w:color w:val="000000"/>
        </w:rPr>
      </w:pPr>
      <w:r w:rsidRPr="005E3337">
        <w:rPr>
          <w:iCs/>
          <w:color w:val="000000"/>
        </w:rPr>
        <w:t>Саме тому значення публічного адміністрування в добровільних об’єднаннях полягає в тому, що воно формує правила відповідального управління. Добровільність створює енергію об’єднання, а адміністрування забезпечує сталість, прозорість і результативність. Без добровільності організація стає формальною бюрократією. Без адміністрування вона залишається нестабільною ініціативою.</w:t>
      </w:r>
    </w:p>
    <w:p w14:paraId="3DA15DC0" w14:textId="77777777" w:rsidR="009253C8" w:rsidRPr="005E3337" w:rsidRDefault="009253C8" w:rsidP="009253C8">
      <w:pPr>
        <w:pStyle w:val="ac"/>
        <w:spacing w:line="288" w:lineRule="auto"/>
        <w:rPr>
          <w:iCs/>
          <w:color w:val="000000"/>
        </w:rPr>
      </w:pPr>
      <w:r w:rsidRPr="005E3337">
        <w:rPr>
          <w:iCs/>
          <w:color w:val="000000"/>
        </w:rPr>
        <w:t xml:space="preserve">Для прикладу можна розглянути благодійний фонд, який допомагає постраждалим від війни. Його суспільна місія є очевидною. Але для ефективності потрібні: статутні органи, стратегія допомоги, критерії відбору отримувачів, фінансовий облік, політика </w:t>
      </w:r>
      <w:proofErr w:type="spellStart"/>
      <w:r w:rsidRPr="005E3337">
        <w:rPr>
          <w:iCs/>
          <w:color w:val="000000"/>
        </w:rPr>
        <w:t>закупівель</w:t>
      </w:r>
      <w:proofErr w:type="spellEnd"/>
      <w:r w:rsidRPr="005E3337">
        <w:rPr>
          <w:iCs/>
          <w:color w:val="000000"/>
        </w:rPr>
        <w:t>, звітність перед донорами, захист персональних даних отримувачів, комунікація з громадами, оцінка результатів. Якщо цих елементів немає, навіть доброчесна діяльність може викликати недовіру або організаційні помилки.</w:t>
      </w:r>
    </w:p>
    <w:p w14:paraId="72966B49" w14:textId="77777777" w:rsidR="009253C8" w:rsidRPr="005E3337" w:rsidRDefault="009253C8" w:rsidP="009253C8">
      <w:pPr>
        <w:pStyle w:val="ac"/>
        <w:spacing w:line="288" w:lineRule="auto"/>
        <w:rPr>
          <w:iCs/>
          <w:color w:val="000000"/>
        </w:rPr>
      </w:pPr>
      <w:r w:rsidRPr="005E3337">
        <w:rPr>
          <w:iCs/>
          <w:color w:val="000000"/>
        </w:rPr>
        <w:t>Інший приклад — професійна асоціація у сфері публічного управління. Вона може організовувати навчання, розробляти етичні стандарти, проводити конференції, готувати пропозиції до законодавства, представляти інтереси фахівців. Але її позиція буде авторитетною лише тоді, коли асоціація має репрезентативне членство, прозорі органи управління, професійні процедури підготовки рішень і зрозумілу систему відповідальності.</w:t>
      </w:r>
    </w:p>
    <w:p w14:paraId="0F9EB5E0" w14:textId="77777777" w:rsidR="009253C8" w:rsidRPr="005E3337" w:rsidRDefault="009253C8" w:rsidP="009253C8">
      <w:pPr>
        <w:pStyle w:val="ac"/>
        <w:spacing w:line="288" w:lineRule="auto"/>
        <w:rPr>
          <w:iCs/>
          <w:color w:val="000000"/>
        </w:rPr>
      </w:pPr>
      <w:r w:rsidRPr="005E3337">
        <w:rPr>
          <w:iCs/>
          <w:color w:val="000000"/>
        </w:rPr>
        <w:t>Ще один приклад — ОСББ. Воно створюється співвласниками для управління спільним майном. Корпоративна влада проявляється в рішеннях загальних зборів і правління. Публічне адміністрування проявляється в обліку внесків, укладанні договорів, плануванні ремонтів, інформуванні співвласників, веденні документації, контролі підрядників. Якщо правління діє прозоро, мешканці більше готові сплачувати внески і підтримувати рішення. Якщо правління непрозоре, виникають конфлікти, борги й недовіра.</w:t>
      </w:r>
    </w:p>
    <w:p w14:paraId="56B40AA5" w14:textId="77777777" w:rsidR="009253C8" w:rsidRPr="005E3337" w:rsidRDefault="009253C8" w:rsidP="009253C8">
      <w:pPr>
        <w:pStyle w:val="ac"/>
        <w:spacing w:line="288" w:lineRule="auto"/>
        <w:rPr>
          <w:iCs/>
          <w:color w:val="000000"/>
        </w:rPr>
      </w:pPr>
      <w:r w:rsidRPr="005E3337">
        <w:rPr>
          <w:iCs/>
          <w:color w:val="000000"/>
        </w:rPr>
        <w:t xml:space="preserve">У підсумку пункт 9.1 можна узагальнити так. Корпоративна влада в добровільних об’єднаннях є внутрішньою владою організованої спільноти, яка </w:t>
      </w:r>
      <w:r w:rsidRPr="005E3337">
        <w:rPr>
          <w:iCs/>
          <w:color w:val="000000"/>
        </w:rPr>
        <w:lastRenderedPageBreak/>
        <w:t>дозволяє їй ухвалювати рішення, управляти ресурсами, координувати членів і досягати спільних цілей. Публічне адміністрування в таких об’єднаннях забезпечує процедурну впорядкованість, прозорість, ефективність, підзвітність і відповідальність. Добровільні об’єднання не є органами державної влади, але в сучасному суспільстві вони виконують важливі публічно значущі функції, тому потребують належного управління.</w:t>
      </w:r>
    </w:p>
    <w:p w14:paraId="54094597" w14:textId="77777777" w:rsidR="009253C8" w:rsidRPr="005E3337" w:rsidRDefault="009253C8" w:rsidP="009253C8">
      <w:pPr>
        <w:pStyle w:val="ac"/>
        <w:spacing w:line="288" w:lineRule="auto"/>
        <w:rPr>
          <w:iCs/>
          <w:color w:val="000000"/>
        </w:rPr>
      </w:pPr>
      <w:r w:rsidRPr="005E3337">
        <w:rPr>
          <w:iCs/>
          <w:color w:val="000000"/>
        </w:rPr>
        <w:t>Для завершення лекційного фрагмента можна сформулювати таке визначення:</w:t>
      </w:r>
    </w:p>
    <w:p w14:paraId="02BF900B" w14:textId="77777777" w:rsidR="009253C8" w:rsidRPr="005E3337" w:rsidRDefault="009253C8" w:rsidP="009253C8">
      <w:pPr>
        <w:pStyle w:val="ac"/>
        <w:spacing w:line="288" w:lineRule="auto"/>
        <w:rPr>
          <w:iCs/>
          <w:color w:val="000000"/>
        </w:rPr>
      </w:pPr>
      <w:r w:rsidRPr="005E3337">
        <w:rPr>
          <w:b/>
          <w:bCs/>
          <w:iCs/>
          <w:color w:val="000000"/>
        </w:rPr>
        <w:t xml:space="preserve">Корпоративна влада в добровільних об’єднаннях — це </w:t>
      </w:r>
      <w:proofErr w:type="spellStart"/>
      <w:r w:rsidRPr="005E3337">
        <w:rPr>
          <w:b/>
          <w:bCs/>
          <w:iCs/>
          <w:color w:val="000000"/>
        </w:rPr>
        <w:t>внутрішньоорганізаційна</w:t>
      </w:r>
      <w:proofErr w:type="spellEnd"/>
      <w:r w:rsidRPr="005E3337">
        <w:rPr>
          <w:b/>
          <w:bCs/>
          <w:iCs/>
          <w:color w:val="000000"/>
        </w:rPr>
        <w:t xml:space="preserve"> влада, заснована на статуті, членстві, спільному інтересі та добровільній участі, яка реалізується через органи управління об’єднання для прийняття рішень, розподілу ресурсів, координації діяльності, представництва інтересів і досягнення цілей організації.</w:t>
      </w:r>
    </w:p>
    <w:p w14:paraId="0A05B5D7" w14:textId="77777777" w:rsidR="009253C8" w:rsidRPr="005E3337" w:rsidRDefault="009253C8" w:rsidP="009253C8">
      <w:pPr>
        <w:pStyle w:val="ac"/>
        <w:spacing w:line="288" w:lineRule="auto"/>
        <w:rPr>
          <w:iCs/>
          <w:color w:val="000000"/>
        </w:rPr>
      </w:pPr>
      <w:r w:rsidRPr="005E3337">
        <w:rPr>
          <w:b/>
          <w:bCs/>
          <w:iCs/>
          <w:color w:val="000000"/>
        </w:rPr>
        <w:t>Публічне адміністрування в добровільних об’єднаннях — це система управлінських, організаційних, процедурних, фінансових і контрольних механізмів, за допомогою яких добровільне об’єднання забезпечує реалізацію своєї місії, прозоре ухвалення рішень, відповідальне використання ресурсів, підзвітність перед членами й суспільством та ефективну участь у вирішенні суспільно значущих питань.</w:t>
      </w:r>
    </w:p>
    <w:p w14:paraId="181DA34C" w14:textId="77777777" w:rsidR="009253C8" w:rsidRPr="005E3337" w:rsidRDefault="009253C8" w:rsidP="009253C8">
      <w:pPr>
        <w:pStyle w:val="ac"/>
        <w:spacing w:line="288" w:lineRule="auto"/>
        <w:rPr>
          <w:iCs/>
          <w:color w:val="000000"/>
        </w:rPr>
      </w:pPr>
      <w:r w:rsidRPr="005E3337">
        <w:rPr>
          <w:iCs/>
          <w:color w:val="000000"/>
        </w:rPr>
        <w:t>Отже, корпоративна влада і публічне адміністрування в добровільних об’єднаннях є важливими умовами розвитку громадянського суспільства. Вони дають змогу людям не лише висловлювати спільні інтереси, а й організовано їх реалізовувати, захищати права, впливати на публічну політику, надавати соціально важливу допомогу та створювати альтернативні або партнерські механізми суспільного розвитку поза межами державного апарату.</w:t>
      </w:r>
    </w:p>
    <w:p w14:paraId="55672A24" w14:textId="77777777" w:rsidR="009253C8" w:rsidRPr="005E3337" w:rsidRDefault="009253C8" w:rsidP="009253C8">
      <w:pPr>
        <w:pStyle w:val="ac"/>
        <w:spacing w:line="288" w:lineRule="auto"/>
        <w:rPr>
          <w:iCs/>
          <w:color w:val="000000"/>
        </w:rPr>
      </w:pPr>
    </w:p>
    <w:p w14:paraId="0BC05DEE" w14:textId="77777777" w:rsidR="00B77E6E" w:rsidRPr="005E3337" w:rsidRDefault="00B77E6E" w:rsidP="00B77E6E">
      <w:pPr>
        <w:pStyle w:val="ac"/>
        <w:spacing w:line="288" w:lineRule="auto"/>
        <w:rPr>
          <w:b/>
          <w:bCs/>
          <w:iCs/>
          <w:color w:val="000000"/>
        </w:rPr>
      </w:pPr>
      <w:r w:rsidRPr="005E3337">
        <w:rPr>
          <w:b/>
          <w:bCs/>
          <w:iCs/>
          <w:color w:val="000000"/>
        </w:rPr>
        <w:t>9.2. Система корпоративної влади та публічного адміністрування в добровільних об’єднаннях</w:t>
      </w:r>
    </w:p>
    <w:p w14:paraId="6DE0322C" w14:textId="77777777" w:rsidR="00B77E6E" w:rsidRPr="005E3337" w:rsidRDefault="00B77E6E" w:rsidP="00B77E6E">
      <w:pPr>
        <w:pStyle w:val="ac"/>
        <w:spacing w:line="288" w:lineRule="auto"/>
        <w:rPr>
          <w:iCs/>
          <w:color w:val="000000"/>
        </w:rPr>
      </w:pPr>
      <w:r w:rsidRPr="005E3337">
        <w:rPr>
          <w:iCs/>
          <w:color w:val="000000"/>
        </w:rPr>
        <w:t xml:space="preserve">Система корпоративної влади та публічного адміністрування в добровільних об’єднаннях відображає внутрішній порядок організації, ухвалення рішень, розподілу повноважень, управління ресурсами, контролю, звітності та взаємодії з членами, партнерами, донорами, </w:t>
      </w:r>
      <w:proofErr w:type="spellStart"/>
      <w:r w:rsidRPr="005E3337">
        <w:rPr>
          <w:iCs/>
          <w:color w:val="000000"/>
        </w:rPr>
        <w:t>бенефіціарами</w:t>
      </w:r>
      <w:proofErr w:type="spellEnd"/>
      <w:r w:rsidRPr="005E3337">
        <w:rPr>
          <w:iCs/>
          <w:color w:val="000000"/>
        </w:rPr>
        <w:t xml:space="preserve"> й органами публічної влади. Якщо в пункті 9.1 йшлося про сутність корпоративної влади як </w:t>
      </w:r>
      <w:proofErr w:type="spellStart"/>
      <w:r w:rsidRPr="005E3337">
        <w:rPr>
          <w:iCs/>
          <w:color w:val="000000"/>
        </w:rPr>
        <w:t>внутрішньоорганізаційної</w:t>
      </w:r>
      <w:proofErr w:type="spellEnd"/>
      <w:r w:rsidRPr="005E3337">
        <w:rPr>
          <w:iCs/>
          <w:color w:val="000000"/>
        </w:rPr>
        <w:t xml:space="preserve"> здатності добровільного об’єднання управляти спільними справами, то пункт 9.2 дозволяє розкрити, </w:t>
      </w:r>
      <w:r w:rsidRPr="005E3337">
        <w:rPr>
          <w:b/>
          <w:bCs/>
          <w:iCs/>
          <w:color w:val="000000"/>
        </w:rPr>
        <w:t>як саме ця влада організована інституційно</w:t>
      </w:r>
      <w:r w:rsidRPr="005E3337">
        <w:rPr>
          <w:iCs/>
          <w:color w:val="000000"/>
        </w:rPr>
        <w:t>, через які органи вона реалізується, які механізми забезпечують її легітимність, ефективність і підзвітність.</w:t>
      </w:r>
    </w:p>
    <w:p w14:paraId="4CF1C376" w14:textId="77777777" w:rsidR="00B77E6E" w:rsidRPr="005E3337" w:rsidRDefault="00B77E6E" w:rsidP="00B77E6E">
      <w:pPr>
        <w:pStyle w:val="ac"/>
        <w:spacing w:line="288" w:lineRule="auto"/>
        <w:rPr>
          <w:iCs/>
          <w:color w:val="000000"/>
        </w:rPr>
      </w:pPr>
      <w:r w:rsidRPr="005E3337">
        <w:rPr>
          <w:iCs/>
          <w:color w:val="000000"/>
        </w:rPr>
        <w:lastRenderedPageBreak/>
        <w:t xml:space="preserve">У науковому розумінні </w:t>
      </w:r>
      <w:r w:rsidRPr="005E3337">
        <w:rPr>
          <w:b/>
          <w:bCs/>
          <w:iCs/>
          <w:color w:val="000000"/>
        </w:rPr>
        <w:t>система корпоративної влади в добровільному об’єднанні</w:t>
      </w:r>
      <w:r w:rsidRPr="005E3337">
        <w:rPr>
          <w:iCs/>
          <w:color w:val="000000"/>
        </w:rPr>
        <w:t xml:space="preserve"> — це сукупність органів управління, процедур прийняття рішень, внутрішніх правил, механізмів представництва, контролю, відповідальності та комунікації, за допомогою яких організація забезпечує реалізацію своєї мети, координацію членів, використання ресурсів і досягнення спільних інтересів.</w:t>
      </w:r>
    </w:p>
    <w:p w14:paraId="71E45AE8" w14:textId="77777777" w:rsidR="00B77E6E" w:rsidRPr="005E3337" w:rsidRDefault="00B77E6E" w:rsidP="00B77E6E">
      <w:pPr>
        <w:pStyle w:val="ac"/>
        <w:spacing w:line="288" w:lineRule="auto"/>
        <w:rPr>
          <w:iCs/>
          <w:color w:val="000000"/>
        </w:rPr>
      </w:pPr>
      <w:r w:rsidRPr="005E3337">
        <w:rPr>
          <w:iCs/>
          <w:color w:val="000000"/>
        </w:rPr>
        <w:t xml:space="preserve">Така система має кілька ключових елементів: </w:t>
      </w:r>
      <w:r w:rsidRPr="005E3337">
        <w:rPr>
          <w:b/>
          <w:bCs/>
          <w:iCs/>
          <w:color w:val="000000"/>
        </w:rPr>
        <w:t>установчі документи</w:t>
      </w:r>
      <w:r w:rsidRPr="005E3337">
        <w:rPr>
          <w:iCs/>
          <w:color w:val="000000"/>
        </w:rPr>
        <w:t xml:space="preserve">, </w:t>
      </w:r>
      <w:r w:rsidRPr="005E3337">
        <w:rPr>
          <w:b/>
          <w:bCs/>
          <w:iCs/>
          <w:color w:val="000000"/>
        </w:rPr>
        <w:t>членство</w:t>
      </w:r>
      <w:r w:rsidRPr="005E3337">
        <w:rPr>
          <w:iCs/>
          <w:color w:val="000000"/>
        </w:rPr>
        <w:t xml:space="preserve">, </w:t>
      </w:r>
      <w:r w:rsidRPr="005E3337">
        <w:rPr>
          <w:b/>
          <w:bCs/>
          <w:iCs/>
          <w:color w:val="000000"/>
        </w:rPr>
        <w:t>вищий орган управління</w:t>
      </w:r>
      <w:r w:rsidRPr="005E3337">
        <w:rPr>
          <w:iCs/>
          <w:color w:val="000000"/>
        </w:rPr>
        <w:t xml:space="preserve">, </w:t>
      </w:r>
      <w:r w:rsidRPr="005E3337">
        <w:rPr>
          <w:b/>
          <w:bCs/>
          <w:iCs/>
          <w:color w:val="000000"/>
        </w:rPr>
        <w:t>виконавчий орган</w:t>
      </w:r>
      <w:r w:rsidRPr="005E3337">
        <w:rPr>
          <w:iCs/>
          <w:color w:val="000000"/>
        </w:rPr>
        <w:t xml:space="preserve">, </w:t>
      </w:r>
      <w:r w:rsidRPr="005E3337">
        <w:rPr>
          <w:b/>
          <w:bCs/>
          <w:iCs/>
          <w:color w:val="000000"/>
        </w:rPr>
        <w:t>контрольний або наглядовий орган</w:t>
      </w:r>
      <w:r w:rsidRPr="005E3337">
        <w:rPr>
          <w:iCs/>
          <w:color w:val="000000"/>
        </w:rPr>
        <w:t xml:space="preserve">, </w:t>
      </w:r>
      <w:r w:rsidRPr="005E3337">
        <w:rPr>
          <w:b/>
          <w:bCs/>
          <w:iCs/>
          <w:color w:val="000000"/>
        </w:rPr>
        <w:t>керівник організації</w:t>
      </w:r>
      <w:r w:rsidRPr="005E3337">
        <w:rPr>
          <w:iCs/>
          <w:color w:val="000000"/>
        </w:rPr>
        <w:t xml:space="preserve">, </w:t>
      </w:r>
      <w:r w:rsidRPr="005E3337">
        <w:rPr>
          <w:b/>
          <w:bCs/>
          <w:iCs/>
          <w:color w:val="000000"/>
        </w:rPr>
        <w:t>внутрішні процедури</w:t>
      </w:r>
      <w:r w:rsidRPr="005E3337">
        <w:rPr>
          <w:iCs/>
          <w:color w:val="000000"/>
        </w:rPr>
        <w:t xml:space="preserve">, </w:t>
      </w:r>
      <w:r w:rsidRPr="005E3337">
        <w:rPr>
          <w:b/>
          <w:bCs/>
          <w:iCs/>
          <w:color w:val="000000"/>
        </w:rPr>
        <w:t>фінансово-ресурсний механізм</w:t>
      </w:r>
      <w:r w:rsidRPr="005E3337">
        <w:rPr>
          <w:iCs/>
          <w:color w:val="000000"/>
        </w:rPr>
        <w:t xml:space="preserve">, </w:t>
      </w:r>
      <w:r w:rsidRPr="005E3337">
        <w:rPr>
          <w:b/>
          <w:bCs/>
          <w:iCs/>
          <w:color w:val="000000"/>
        </w:rPr>
        <w:t>система звітності</w:t>
      </w:r>
      <w:r w:rsidRPr="005E3337">
        <w:rPr>
          <w:iCs/>
          <w:color w:val="000000"/>
        </w:rPr>
        <w:t xml:space="preserve">, </w:t>
      </w:r>
      <w:r w:rsidRPr="005E3337">
        <w:rPr>
          <w:b/>
          <w:bCs/>
          <w:iCs/>
          <w:color w:val="000000"/>
        </w:rPr>
        <w:t>етичні правила</w:t>
      </w:r>
      <w:r w:rsidRPr="005E3337">
        <w:rPr>
          <w:iCs/>
          <w:color w:val="000000"/>
        </w:rPr>
        <w:t xml:space="preserve">, </w:t>
      </w:r>
      <w:r w:rsidRPr="005E3337">
        <w:rPr>
          <w:b/>
          <w:bCs/>
          <w:iCs/>
          <w:color w:val="000000"/>
        </w:rPr>
        <w:t>механізми комунікації та участі членів</w:t>
      </w:r>
      <w:r w:rsidRPr="005E3337">
        <w:rPr>
          <w:iCs/>
          <w:color w:val="000000"/>
        </w:rPr>
        <w:t>.</w:t>
      </w:r>
    </w:p>
    <w:p w14:paraId="60807CB3" w14:textId="77777777" w:rsidR="00B77E6E" w:rsidRPr="005E3337" w:rsidRDefault="00B77E6E" w:rsidP="00B77E6E">
      <w:pPr>
        <w:pStyle w:val="ac"/>
        <w:spacing w:line="288" w:lineRule="auto"/>
        <w:rPr>
          <w:iCs/>
          <w:color w:val="000000"/>
        </w:rPr>
      </w:pPr>
      <w:r w:rsidRPr="005E3337">
        <w:rPr>
          <w:iCs/>
          <w:color w:val="000000"/>
        </w:rPr>
        <w:t xml:space="preserve">Першим елементом є </w:t>
      </w:r>
      <w:r w:rsidRPr="005E3337">
        <w:rPr>
          <w:b/>
          <w:bCs/>
          <w:iCs/>
          <w:color w:val="000000"/>
        </w:rPr>
        <w:t>установчі документи</w:t>
      </w:r>
      <w:r w:rsidRPr="005E3337">
        <w:rPr>
          <w:iCs/>
          <w:color w:val="000000"/>
        </w:rPr>
        <w:t>. Для добровільного об’єднання таким базовим документом зазвичай є статут. Саме статут визначає назву, мету, завдання, організаційно-правову форму, порядок членства, права й обов’язки членів, структуру органів управління, порядок ухвалення рішень, джерела фінансування, порядок звітності, припинення діяльності, внесення змін і розв’язання внутрішніх конфліктів. Установчі документи виконують роль своєрідної «конституції» організації.</w:t>
      </w:r>
    </w:p>
    <w:p w14:paraId="3C3CDA23" w14:textId="77777777" w:rsidR="00B77E6E" w:rsidRPr="005E3337" w:rsidRDefault="00B77E6E" w:rsidP="00B77E6E">
      <w:pPr>
        <w:pStyle w:val="ac"/>
        <w:spacing w:line="288" w:lineRule="auto"/>
        <w:rPr>
          <w:iCs/>
          <w:color w:val="000000"/>
        </w:rPr>
      </w:pPr>
      <w:r w:rsidRPr="005E3337">
        <w:rPr>
          <w:iCs/>
          <w:color w:val="000000"/>
        </w:rPr>
        <w:t>Наприклад, у громадській організації статут може передбачати, що найвищим органом є загальні збори членів, які обирають правління і голову організації. У благодійному фонді статут може визначати засновників, виконавчого директора, наглядову раду, цілі благодійної діяльності й порядок використання коштів. В ОСББ статут визначає порядок участі співвласників у загальних зборах, обрання правління, ухвалення рішень щодо внесків, ремонтів і управління спільним майном.</w:t>
      </w:r>
    </w:p>
    <w:p w14:paraId="058934E7" w14:textId="77777777" w:rsidR="00B77E6E" w:rsidRPr="005E3337" w:rsidRDefault="00B77E6E" w:rsidP="00B77E6E">
      <w:pPr>
        <w:pStyle w:val="ac"/>
        <w:spacing w:line="288" w:lineRule="auto"/>
        <w:rPr>
          <w:iCs/>
          <w:color w:val="000000"/>
        </w:rPr>
      </w:pPr>
      <w:r w:rsidRPr="005E3337">
        <w:rPr>
          <w:iCs/>
          <w:color w:val="000000"/>
        </w:rPr>
        <w:t xml:space="preserve">Другим елементом є </w:t>
      </w:r>
      <w:r w:rsidRPr="005E3337">
        <w:rPr>
          <w:b/>
          <w:bCs/>
          <w:iCs/>
          <w:color w:val="000000"/>
        </w:rPr>
        <w:t>членство або участь</w:t>
      </w:r>
      <w:r w:rsidRPr="005E3337">
        <w:rPr>
          <w:iCs/>
          <w:color w:val="000000"/>
        </w:rPr>
        <w:t>. Добровільне об’єднання існує тому, що люди або організації добровільно приєднуються до нього для реалізації спільної мети. Членство створює основу легітимності корпоративної влади. Якщо члени не мають реальної можливості брати участь у житті організації, отримувати інформацію, впливати на рішення, обирати керівництво або контролювати використання ресурсів, корпоративна влада може перетворитися на закриту адміністративну систему.</w:t>
      </w:r>
    </w:p>
    <w:p w14:paraId="7BBF40A1" w14:textId="77777777" w:rsidR="00B77E6E" w:rsidRPr="005E3337" w:rsidRDefault="00B77E6E" w:rsidP="00B77E6E">
      <w:pPr>
        <w:pStyle w:val="ac"/>
        <w:spacing w:line="288" w:lineRule="auto"/>
        <w:rPr>
          <w:iCs/>
          <w:color w:val="000000"/>
        </w:rPr>
      </w:pPr>
      <w:r w:rsidRPr="005E3337">
        <w:rPr>
          <w:iCs/>
          <w:color w:val="000000"/>
        </w:rPr>
        <w:t xml:space="preserve">Члени добровільного об’єднання зазвичай мають права: брати участь у загальних зборах, голосувати, обирати й бути обраними до органів управління, отримувати інформацію про діяльність організації, вносити пропозиції, користуватися послугами або можливостями організації, оскаржувати рішення. Водночас вони мають і обов’язки: дотримуватися статуту, виконувати рішення органів управління, сплачувати членські внески, не шкодити репутації </w:t>
      </w:r>
      <w:r w:rsidRPr="005E3337">
        <w:rPr>
          <w:iCs/>
          <w:color w:val="000000"/>
        </w:rPr>
        <w:lastRenderedPageBreak/>
        <w:t>організації, брати участь у досягненні її цілей.</w:t>
      </w:r>
    </w:p>
    <w:p w14:paraId="731F61F6" w14:textId="77777777" w:rsidR="00B77E6E" w:rsidRPr="005E3337" w:rsidRDefault="00B77E6E" w:rsidP="00B77E6E">
      <w:pPr>
        <w:pStyle w:val="ac"/>
        <w:spacing w:line="288" w:lineRule="auto"/>
        <w:rPr>
          <w:iCs/>
          <w:color w:val="000000"/>
        </w:rPr>
      </w:pPr>
      <w:r w:rsidRPr="005E3337">
        <w:rPr>
          <w:iCs/>
          <w:color w:val="000000"/>
        </w:rPr>
        <w:t>Наприклад, у професійній асоціації члени можуть брати участь у розробленні етичного кодексу, голосувати за керівні органи, отримувати професійну підтримку, але водночас зобов’язані дотримуватися професійних стандартів. В ОСББ співвласники мають право голосувати за кошторис і ремонтні роботи, але також мають обов’язок сплачувати внески на утримання будинку.</w:t>
      </w:r>
    </w:p>
    <w:p w14:paraId="15FE15C7" w14:textId="77777777" w:rsidR="00B77E6E" w:rsidRPr="005E3337" w:rsidRDefault="00B77E6E" w:rsidP="00B77E6E">
      <w:pPr>
        <w:pStyle w:val="ac"/>
        <w:spacing w:line="288" w:lineRule="auto"/>
        <w:rPr>
          <w:iCs/>
          <w:color w:val="000000"/>
        </w:rPr>
      </w:pPr>
      <w:r w:rsidRPr="005E3337">
        <w:rPr>
          <w:iCs/>
          <w:color w:val="000000"/>
        </w:rPr>
        <w:t xml:space="preserve">Третім елементом є </w:t>
      </w:r>
      <w:r w:rsidRPr="005E3337">
        <w:rPr>
          <w:b/>
          <w:bCs/>
          <w:iCs/>
          <w:color w:val="000000"/>
        </w:rPr>
        <w:t>вищий орган управління</w:t>
      </w:r>
      <w:r w:rsidRPr="005E3337">
        <w:rPr>
          <w:iCs/>
          <w:color w:val="000000"/>
        </w:rPr>
        <w:t>. У більшості добровільних об’єднань таким органом є загальні збори членів або інший колегіальний орган, який представляє сукупну волю учасників. Саме він має ухвалювати найважливіші рішення: затвердження статуту, внесення змін до нього, обрання керівних органів, затвердження стратегічних напрямів, фінансових звітів, реорганізація або припинення діяльності.</w:t>
      </w:r>
    </w:p>
    <w:p w14:paraId="4F962D10" w14:textId="77777777" w:rsidR="00B77E6E" w:rsidRPr="005E3337" w:rsidRDefault="00B77E6E" w:rsidP="00B77E6E">
      <w:pPr>
        <w:pStyle w:val="ac"/>
        <w:spacing w:line="288" w:lineRule="auto"/>
        <w:rPr>
          <w:iCs/>
          <w:color w:val="000000"/>
        </w:rPr>
      </w:pPr>
      <w:r w:rsidRPr="005E3337">
        <w:rPr>
          <w:iCs/>
          <w:color w:val="000000"/>
        </w:rPr>
        <w:t>Вищий орган управління є джерелом внутрішньої легітимності корпоративної влади. Якщо він реально працює, члени організації відчувають свою причетність до ухвалення рішень. Якщо ж загальні збори проводяться формально або рішення заздалегідь визначаються вузьким колом керівників, організація втрачає демократичний характер.</w:t>
      </w:r>
    </w:p>
    <w:p w14:paraId="4F4B9A60" w14:textId="77777777" w:rsidR="00B77E6E" w:rsidRPr="005E3337" w:rsidRDefault="00B77E6E" w:rsidP="00B77E6E">
      <w:pPr>
        <w:pStyle w:val="ac"/>
        <w:spacing w:line="288" w:lineRule="auto"/>
        <w:rPr>
          <w:iCs/>
          <w:color w:val="000000"/>
        </w:rPr>
      </w:pPr>
      <w:r w:rsidRPr="005E3337">
        <w:rPr>
          <w:iCs/>
          <w:color w:val="000000"/>
        </w:rPr>
        <w:t xml:space="preserve">Наприклад, у громадській організації загальні збори можуть затвердити нову стратегію діяльності: перейти від проведення окремих просвітницьких заходів до системної </w:t>
      </w:r>
      <w:proofErr w:type="spellStart"/>
      <w:r w:rsidRPr="005E3337">
        <w:rPr>
          <w:iCs/>
          <w:color w:val="000000"/>
        </w:rPr>
        <w:t>адвокації</w:t>
      </w:r>
      <w:proofErr w:type="spellEnd"/>
      <w:r w:rsidRPr="005E3337">
        <w:rPr>
          <w:iCs/>
          <w:color w:val="000000"/>
        </w:rPr>
        <w:t xml:space="preserve"> у сфері захисту прав певної групи населення. Таке рішення змінює напрям організації і тому має ухвалюватися найвищим органом, а не одноосібно керівником.</w:t>
      </w:r>
    </w:p>
    <w:p w14:paraId="226E2D5E" w14:textId="77777777" w:rsidR="00B77E6E" w:rsidRPr="005E3337" w:rsidRDefault="00B77E6E" w:rsidP="00B77E6E">
      <w:pPr>
        <w:pStyle w:val="ac"/>
        <w:spacing w:line="288" w:lineRule="auto"/>
        <w:rPr>
          <w:iCs/>
          <w:color w:val="000000"/>
        </w:rPr>
      </w:pPr>
      <w:r w:rsidRPr="005E3337">
        <w:rPr>
          <w:iCs/>
          <w:color w:val="000000"/>
        </w:rPr>
        <w:t xml:space="preserve">Четвертим елементом є </w:t>
      </w:r>
      <w:r w:rsidRPr="005E3337">
        <w:rPr>
          <w:b/>
          <w:bCs/>
          <w:iCs/>
          <w:color w:val="000000"/>
        </w:rPr>
        <w:t>виконавчий орган</w:t>
      </w:r>
      <w:r w:rsidRPr="005E3337">
        <w:rPr>
          <w:iCs/>
          <w:color w:val="000000"/>
        </w:rPr>
        <w:t>. Це може бути правління, дирекція, виконавчий директор, секретаріат, координаційна рада або інший орган, який забезпечує поточну діяльність організації. Виконавчий орган реалізує рішення загальних зборів, організовує програми, управляє персоналом, веде фінансову діяльність, укладає договори, координує проєкти, готує звіти, представляє організацію в поточних питаннях.</w:t>
      </w:r>
    </w:p>
    <w:p w14:paraId="77CF367A" w14:textId="77777777" w:rsidR="00B77E6E" w:rsidRPr="005E3337" w:rsidRDefault="00B77E6E" w:rsidP="00B77E6E">
      <w:pPr>
        <w:pStyle w:val="ac"/>
        <w:spacing w:line="288" w:lineRule="auto"/>
        <w:rPr>
          <w:iCs/>
          <w:color w:val="000000"/>
        </w:rPr>
      </w:pPr>
      <w:r w:rsidRPr="005E3337">
        <w:rPr>
          <w:iCs/>
          <w:color w:val="000000"/>
        </w:rPr>
        <w:t>Роль виконавчого органу є особливо важливою, тому що саме він перетворює стратегічні рішення на практичну діяльність. Наприклад, загальні збори благодійного фонду можуть затвердити напрям допомоги постраждалим від війни, але виконавча команда має знайти постачальників, перевірити потреби, організувати логістику, оформити документи, підготувати звітність і проконтролювати доставку допомоги.</w:t>
      </w:r>
    </w:p>
    <w:p w14:paraId="6369E386" w14:textId="77777777" w:rsidR="00B77E6E" w:rsidRPr="005E3337" w:rsidRDefault="00B77E6E" w:rsidP="00B77E6E">
      <w:pPr>
        <w:pStyle w:val="ac"/>
        <w:spacing w:line="288" w:lineRule="auto"/>
        <w:rPr>
          <w:iCs/>
          <w:color w:val="000000"/>
        </w:rPr>
      </w:pPr>
      <w:r w:rsidRPr="005E3337">
        <w:rPr>
          <w:iCs/>
          <w:color w:val="000000"/>
        </w:rPr>
        <w:t xml:space="preserve">П’ятий елемент — </w:t>
      </w:r>
      <w:r w:rsidRPr="005E3337">
        <w:rPr>
          <w:b/>
          <w:bCs/>
          <w:iCs/>
          <w:color w:val="000000"/>
        </w:rPr>
        <w:t>керівник організації</w:t>
      </w:r>
      <w:r w:rsidRPr="005E3337">
        <w:rPr>
          <w:iCs/>
          <w:color w:val="000000"/>
        </w:rPr>
        <w:t xml:space="preserve">. Це може бути голова громадської організації, директор фонду, голова правління ОСББ, президент </w:t>
      </w:r>
      <w:r w:rsidRPr="005E3337">
        <w:rPr>
          <w:iCs/>
          <w:color w:val="000000"/>
        </w:rPr>
        <w:lastRenderedPageBreak/>
        <w:t>асоціації, координатор спілки тощо. Керівник виконує представницьку, організаційну, комунікаційну та управлінську функції. Він часто є публічним обличчям організації, веде переговори, підписує документи, організовує роботу команди, представляє організацію у відносинах з органами влади, партнерами, донорами та членами.</w:t>
      </w:r>
    </w:p>
    <w:p w14:paraId="704A7999" w14:textId="77777777" w:rsidR="00B77E6E" w:rsidRPr="005E3337" w:rsidRDefault="00B77E6E" w:rsidP="00B77E6E">
      <w:pPr>
        <w:pStyle w:val="ac"/>
        <w:spacing w:line="288" w:lineRule="auto"/>
        <w:rPr>
          <w:iCs/>
          <w:color w:val="000000"/>
        </w:rPr>
      </w:pPr>
      <w:r w:rsidRPr="005E3337">
        <w:rPr>
          <w:iCs/>
          <w:color w:val="000000"/>
        </w:rPr>
        <w:t>Водночас важливо, щоб влада керівника була збалансована статутом і колегіальними органами. Якщо керівник має необмежені повноваження, виникає ризик персоналізації організації, коли вона фактично залежить від однієї особи. Це може бути ефективним у короткостроковій перспективі, але небезпечним для довгострокової інституційної стійкості. Наприклад, волонтерська ініціатива може швидко розвиватися завдяки сильному лідеру, але якщо немає правління, фінансової системи, процедур і наступності, після відходу лідера організація може втратити спроможність.</w:t>
      </w:r>
    </w:p>
    <w:p w14:paraId="7427CE53" w14:textId="77777777" w:rsidR="00B77E6E" w:rsidRPr="005E3337" w:rsidRDefault="00B77E6E" w:rsidP="00B77E6E">
      <w:pPr>
        <w:pStyle w:val="ac"/>
        <w:spacing w:line="288" w:lineRule="auto"/>
        <w:rPr>
          <w:iCs/>
          <w:color w:val="000000"/>
        </w:rPr>
      </w:pPr>
      <w:r w:rsidRPr="005E3337">
        <w:rPr>
          <w:iCs/>
          <w:color w:val="000000"/>
        </w:rPr>
        <w:t xml:space="preserve">Шостий елемент — </w:t>
      </w:r>
      <w:r w:rsidRPr="005E3337">
        <w:rPr>
          <w:b/>
          <w:bCs/>
          <w:iCs/>
          <w:color w:val="000000"/>
        </w:rPr>
        <w:t>наглядовий або контрольний орган</w:t>
      </w:r>
      <w:r w:rsidRPr="005E3337">
        <w:rPr>
          <w:iCs/>
          <w:color w:val="000000"/>
        </w:rPr>
        <w:t>. У різних організаціях це може бути ревізійна комісія, наглядова рада, аудиторський комітет, етична комісія, дисциплінарна комісія. Його завдання — контролювати діяльність виконавчих органів, перевіряти фінансову дисципліну, дотримання статуту, доброчесність рішень, уникнення конфлікту інтересів, відповідність діяльності місії організації.</w:t>
      </w:r>
    </w:p>
    <w:p w14:paraId="36234E26" w14:textId="77777777" w:rsidR="00B77E6E" w:rsidRPr="005E3337" w:rsidRDefault="00B77E6E" w:rsidP="00B77E6E">
      <w:pPr>
        <w:pStyle w:val="ac"/>
        <w:spacing w:line="288" w:lineRule="auto"/>
        <w:rPr>
          <w:iCs/>
          <w:color w:val="000000"/>
        </w:rPr>
      </w:pPr>
      <w:r w:rsidRPr="005E3337">
        <w:rPr>
          <w:iCs/>
          <w:color w:val="000000"/>
        </w:rPr>
        <w:t xml:space="preserve">Наприклад, у благодійному фонді наглядова рада може контролювати, чи відповідають витрати заявленим цілям, чи немає конфлікту інтересів у </w:t>
      </w:r>
      <w:proofErr w:type="spellStart"/>
      <w:r w:rsidRPr="005E3337">
        <w:rPr>
          <w:iCs/>
          <w:color w:val="000000"/>
        </w:rPr>
        <w:t>закупівлях</w:t>
      </w:r>
      <w:proofErr w:type="spellEnd"/>
      <w:r w:rsidRPr="005E3337">
        <w:rPr>
          <w:iCs/>
          <w:color w:val="000000"/>
        </w:rPr>
        <w:t>, чи подані фінансові звіти, чи не порушені права отримувачів допомоги. В ОСББ ревізійна комісія може перевіряти використання внесків співвласників, договори з підрядниками, обґрунтованість витрат на ремонти.</w:t>
      </w:r>
    </w:p>
    <w:p w14:paraId="0379D55C" w14:textId="77777777" w:rsidR="00B77E6E" w:rsidRPr="005E3337" w:rsidRDefault="00B77E6E" w:rsidP="00B77E6E">
      <w:pPr>
        <w:pStyle w:val="ac"/>
        <w:spacing w:line="288" w:lineRule="auto"/>
        <w:rPr>
          <w:iCs/>
          <w:color w:val="000000"/>
        </w:rPr>
      </w:pPr>
      <w:r w:rsidRPr="005E3337">
        <w:rPr>
          <w:iCs/>
          <w:color w:val="000000"/>
        </w:rPr>
        <w:t xml:space="preserve">Сьомий елемент — </w:t>
      </w:r>
      <w:r w:rsidRPr="005E3337">
        <w:rPr>
          <w:b/>
          <w:bCs/>
          <w:iCs/>
          <w:color w:val="000000"/>
        </w:rPr>
        <w:t>внутрішні процедури ухвалення рішень</w:t>
      </w:r>
      <w:r w:rsidRPr="005E3337">
        <w:rPr>
          <w:iCs/>
          <w:color w:val="000000"/>
        </w:rPr>
        <w:t>. Корпоративна влада має бути процедурно впорядкованою. Це означає, що має бути зрозуміло, хто ініціює рішення, як готується проєкт, хто має право голосу, яка потрібна більшість, як оформлюється протокол, як повідомляються члени, як рішення доводиться до виконання і як його можна оскаржити. Процедури запобігають конфліктам і зловживанням.</w:t>
      </w:r>
    </w:p>
    <w:p w14:paraId="73FADDD2" w14:textId="77777777" w:rsidR="00B77E6E" w:rsidRPr="005E3337" w:rsidRDefault="00B77E6E" w:rsidP="00B77E6E">
      <w:pPr>
        <w:pStyle w:val="ac"/>
        <w:spacing w:line="288" w:lineRule="auto"/>
        <w:rPr>
          <w:iCs/>
          <w:color w:val="000000"/>
        </w:rPr>
      </w:pPr>
      <w:r w:rsidRPr="005E3337">
        <w:rPr>
          <w:iCs/>
          <w:color w:val="000000"/>
        </w:rPr>
        <w:t xml:space="preserve">Наприклад, якщо в ОСББ потрібно ухвалити рішення про </w:t>
      </w:r>
      <w:proofErr w:type="spellStart"/>
      <w:r w:rsidRPr="005E3337">
        <w:rPr>
          <w:iCs/>
          <w:color w:val="000000"/>
        </w:rPr>
        <w:t>дороговартісний</w:t>
      </w:r>
      <w:proofErr w:type="spellEnd"/>
      <w:r w:rsidRPr="005E3337">
        <w:rPr>
          <w:iCs/>
          <w:color w:val="000000"/>
        </w:rPr>
        <w:t xml:space="preserve"> ремонт даху, співвласники мають бути завчасно повідомлені про збори, отримати кошторис, розуміти розмір внесків, мати можливість поставити питання, проголосувати, а потім отримати інформацію про виконання робіт. Якщо процедура порушена, навіть потрібне рішення може викликати спротив і недовіру.</w:t>
      </w:r>
    </w:p>
    <w:p w14:paraId="7A1CB25A" w14:textId="77777777" w:rsidR="00B77E6E" w:rsidRPr="005E3337" w:rsidRDefault="00B77E6E" w:rsidP="00B77E6E">
      <w:pPr>
        <w:pStyle w:val="ac"/>
        <w:spacing w:line="288" w:lineRule="auto"/>
        <w:rPr>
          <w:iCs/>
          <w:color w:val="000000"/>
        </w:rPr>
      </w:pPr>
      <w:r w:rsidRPr="005E3337">
        <w:rPr>
          <w:iCs/>
          <w:color w:val="000000"/>
        </w:rPr>
        <w:t xml:space="preserve">Восьмий елемент — </w:t>
      </w:r>
      <w:r w:rsidRPr="005E3337">
        <w:rPr>
          <w:b/>
          <w:bCs/>
          <w:iCs/>
          <w:color w:val="000000"/>
        </w:rPr>
        <w:t>фінансово-ресурсна система</w:t>
      </w:r>
      <w:r w:rsidRPr="005E3337">
        <w:rPr>
          <w:iCs/>
          <w:color w:val="000000"/>
        </w:rPr>
        <w:t xml:space="preserve">. Добровільні </w:t>
      </w:r>
      <w:r w:rsidRPr="005E3337">
        <w:rPr>
          <w:iCs/>
          <w:color w:val="000000"/>
        </w:rPr>
        <w:lastRenderedPageBreak/>
        <w:t>об’єднання можуть мати різні джерела фінансування: членські внески, благодійні пожертви, гранти, доходи від статутної діяльності, бюджетну підтримку, оплату послуг, спонсорські внески, майно. Управління цими ресурсами потребує прозорого обліку, бюджетування, фінансового планування, контролю витрат, звітності та дотримання законодавства.</w:t>
      </w:r>
    </w:p>
    <w:p w14:paraId="39F32AA5" w14:textId="77777777" w:rsidR="00B77E6E" w:rsidRPr="005E3337" w:rsidRDefault="00B77E6E" w:rsidP="00B77E6E">
      <w:pPr>
        <w:pStyle w:val="ac"/>
        <w:spacing w:line="288" w:lineRule="auto"/>
        <w:rPr>
          <w:iCs/>
          <w:color w:val="000000"/>
        </w:rPr>
      </w:pPr>
      <w:r w:rsidRPr="005E3337">
        <w:rPr>
          <w:iCs/>
          <w:color w:val="000000"/>
        </w:rPr>
        <w:t xml:space="preserve">Фінансова система є одним із </w:t>
      </w:r>
      <w:proofErr w:type="spellStart"/>
      <w:r w:rsidRPr="005E3337">
        <w:rPr>
          <w:iCs/>
          <w:color w:val="000000"/>
        </w:rPr>
        <w:t>найчутливіших</w:t>
      </w:r>
      <w:proofErr w:type="spellEnd"/>
      <w:r w:rsidRPr="005E3337">
        <w:rPr>
          <w:iCs/>
          <w:color w:val="000000"/>
        </w:rPr>
        <w:t xml:space="preserve"> елементів корпоративної влади. Саме навколо ресурсів найчастіше виникають конфлікти, підозри й ризики зловживань. Наприклад, якщо громадська організація отримала грант на роботу з молоддю, вона має витратити кошти саме на цілі проєкту, підтвердити витрати документами, прозвітувати перед донором і пояснити результати членам або громадськості. Непрозорість фінансів може зруйнувати репутацію організації.</w:t>
      </w:r>
    </w:p>
    <w:p w14:paraId="40B7D0D6" w14:textId="77777777" w:rsidR="00B77E6E" w:rsidRPr="005E3337" w:rsidRDefault="00B77E6E" w:rsidP="00B77E6E">
      <w:pPr>
        <w:pStyle w:val="ac"/>
        <w:spacing w:line="288" w:lineRule="auto"/>
        <w:rPr>
          <w:iCs/>
          <w:color w:val="000000"/>
        </w:rPr>
      </w:pPr>
      <w:r w:rsidRPr="005E3337">
        <w:rPr>
          <w:iCs/>
          <w:color w:val="000000"/>
        </w:rPr>
        <w:t xml:space="preserve">Дев’ятий елемент — </w:t>
      </w:r>
      <w:r w:rsidRPr="005E3337">
        <w:rPr>
          <w:b/>
          <w:bCs/>
          <w:iCs/>
          <w:color w:val="000000"/>
        </w:rPr>
        <w:t>система звітності та підзвітності</w:t>
      </w:r>
      <w:r w:rsidRPr="005E3337">
        <w:rPr>
          <w:iCs/>
          <w:color w:val="000000"/>
        </w:rPr>
        <w:t xml:space="preserve">. Добровільне об’єднання має звітувати перед різними аудиторіями: членами, донорами, державними органами в межах закону, </w:t>
      </w:r>
      <w:proofErr w:type="spellStart"/>
      <w:r w:rsidRPr="005E3337">
        <w:rPr>
          <w:iCs/>
          <w:color w:val="000000"/>
        </w:rPr>
        <w:t>бенефіціарами</w:t>
      </w:r>
      <w:proofErr w:type="spellEnd"/>
      <w:r w:rsidRPr="005E3337">
        <w:rPr>
          <w:iCs/>
          <w:color w:val="000000"/>
        </w:rPr>
        <w:t>, партнерами, громадськістю. Звітність може бути фінансовою, змістовною, управлінською, проєктною, публічною. Підзвітність означає не лише подати звіт, а бути готовим пояснити рішення, відповісти на питання і виправити помилки.</w:t>
      </w:r>
    </w:p>
    <w:p w14:paraId="66D373DD" w14:textId="77777777" w:rsidR="00B77E6E" w:rsidRPr="005E3337" w:rsidRDefault="00B77E6E" w:rsidP="00B77E6E">
      <w:pPr>
        <w:pStyle w:val="ac"/>
        <w:spacing w:line="288" w:lineRule="auto"/>
        <w:rPr>
          <w:iCs/>
          <w:color w:val="000000"/>
        </w:rPr>
      </w:pPr>
      <w:r w:rsidRPr="005E3337">
        <w:rPr>
          <w:iCs/>
          <w:color w:val="000000"/>
        </w:rPr>
        <w:t>Наприклад, благодійний фонд може публікувати щомісячні звіти про надходження і витрати, фото або документи передачі допомоги, історії отримувачів з дотриманням конфіденційності, аудиторські висновки. Така практика посилює довіру і дозволяє залучати нових донорів.</w:t>
      </w:r>
    </w:p>
    <w:p w14:paraId="5910C21F" w14:textId="77777777" w:rsidR="00B77E6E" w:rsidRPr="005E3337" w:rsidRDefault="00B77E6E" w:rsidP="00B77E6E">
      <w:pPr>
        <w:pStyle w:val="ac"/>
        <w:spacing w:line="288" w:lineRule="auto"/>
        <w:rPr>
          <w:iCs/>
          <w:color w:val="000000"/>
        </w:rPr>
      </w:pPr>
      <w:r w:rsidRPr="005E3337">
        <w:rPr>
          <w:iCs/>
          <w:color w:val="000000"/>
        </w:rPr>
        <w:t xml:space="preserve">Десятий елемент — </w:t>
      </w:r>
      <w:r w:rsidRPr="005E3337">
        <w:rPr>
          <w:b/>
          <w:bCs/>
          <w:iCs/>
          <w:color w:val="000000"/>
        </w:rPr>
        <w:t>етичні правила та доброчесність</w:t>
      </w:r>
      <w:r w:rsidRPr="005E3337">
        <w:rPr>
          <w:iCs/>
          <w:color w:val="000000"/>
        </w:rPr>
        <w:t xml:space="preserve">. Добровільні об’єднання часто працюють у сферах, де довіра має вирішальне значення: допомога вразливим групам, захист прав, благодійність, професійне саморегулювання, громадський контроль. Тому вони потребують етичних кодексів, політик конфлікту інтересів, правил роботи з персональними даними, захисту </w:t>
      </w:r>
      <w:proofErr w:type="spellStart"/>
      <w:r w:rsidRPr="005E3337">
        <w:rPr>
          <w:iCs/>
          <w:color w:val="000000"/>
        </w:rPr>
        <w:t>бенефіціарів</w:t>
      </w:r>
      <w:proofErr w:type="spellEnd"/>
      <w:r w:rsidRPr="005E3337">
        <w:rPr>
          <w:iCs/>
          <w:color w:val="000000"/>
        </w:rPr>
        <w:t>, недопущення дискримінації, правил комунікації, політик запобігання корупції або зловживанню владою.</w:t>
      </w:r>
    </w:p>
    <w:p w14:paraId="72F3FB1F" w14:textId="77777777" w:rsidR="00B77E6E" w:rsidRPr="005E3337" w:rsidRDefault="00B77E6E" w:rsidP="00B77E6E">
      <w:pPr>
        <w:pStyle w:val="ac"/>
        <w:spacing w:line="288" w:lineRule="auto"/>
        <w:rPr>
          <w:iCs/>
          <w:color w:val="000000"/>
        </w:rPr>
      </w:pPr>
      <w:r w:rsidRPr="005E3337">
        <w:rPr>
          <w:iCs/>
          <w:color w:val="000000"/>
        </w:rPr>
        <w:t>Наприклад, організація, яка працює з дітьми, має мати чіткі правила безпеки, захисту персональних даних, фотографування, комунікації з батьками, поведінки волонтерів. Організація, яка розподіляє гуманітарну допомогу, має мати критерії відбору отримувачів, щоб уникнути звинувачень у вибірковості чи фаворитизмі.</w:t>
      </w:r>
    </w:p>
    <w:p w14:paraId="14F5C8A1" w14:textId="77777777" w:rsidR="00B77E6E" w:rsidRPr="005E3337" w:rsidRDefault="00B77E6E" w:rsidP="00B77E6E">
      <w:pPr>
        <w:pStyle w:val="ac"/>
        <w:spacing w:line="288" w:lineRule="auto"/>
        <w:rPr>
          <w:iCs/>
          <w:color w:val="000000"/>
        </w:rPr>
      </w:pPr>
      <w:r w:rsidRPr="005E3337">
        <w:rPr>
          <w:iCs/>
          <w:color w:val="000000"/>
        </w:rPr>
        <w:t xml:space="preserve">Одинадцятий елемент — </w:t>
      </w:r>
      <w:r w:rsidRPr="005E3337">
        <w:rPr>
          <w:b/>
          <w:bCs/>
          <w:iCs/>
          <w:color w:val="000000"/>
        </w:rPr>
        <w:t>комунікація та внутрішня участь</w:t>
      </w:r>
      <w:r w:rsidRPr="005E3337">
        <w:rPr>
          <w:iCs/>
          <w:color w:val="000000"/>
        </w:rPr>
        <w:t xml:space="preserve">. Ефективна система корпоративної влади потребує постійного обміну інформацією між керівництвом, членами, працівниками, волонтерами, партнерами і </w:t>
      </w:r>
      <w:proofErr w:type="spellStart"/>
      <w:r w:rsidRPr="005E3337">
        <w:rPr>
          <w:iCs/>
          <w:color w:val="000000"/>
        </w:rPr>
        <w:lastRenderedPageBreak/>
        <w:t>бенефіціарами</w:t>
      </w:r>
      <w:proofErr w:type="spellEnd"/>
      <w:r w:rsidRPr="005E3337">
        <w:rPr>
          <w:iCs/>
          <w:color w:val="000000"/>
        </w:rPr>
        <w:t>. Комунікація забезпечує не лише інформування, а й залучення до рішень, попередження конфліктів, пояснення змін і формування спільної ідентичності організації.</w:t>
      </w:r>
    </w:p>
    <w:p w14:paraId="341E7F69" w14:textId="77777777" w:rsidR="00B77E6E" w:rsidRPr="005E3337" w:rsidRDefault="00B77E6E" w:rsidP="00B77E6E">
      <w:pPr>
        <w:pStyle w:val="ac"/>
        <w:spacing w:line="288" w:lineRule="auto"/>
        <w:rPr>
          <w:iCs/>
          <w:color w:val="000000"/>
        </w:rPr>
      </w:pPr>
      <w:r w:rsidRPr="005E3337">
        <w:rPr>
          <w:iCs/>
          <w:color w:val="000000"/>
        </w:rPr>
        <w:t>Наприклад, у великій професійній асоціації керівництво може регулярно надсилати членам інформаційні бюлетені, проводити онлайн-зустрічі, збирати пропозиції до позиційних документів, організовувати робочі групи. Це дозволяє членам не відчувати себе лише «платниками внесків», а бути учасниками спільної справи.</w:t>
      </w:r>
    </w:p>
    <w:p w14:paraId="110ABE75" w14:textId="77777777" w:rsidR="00B77E6E" w:rsidRPr="005E3337" w:rsidRDefault="00B77E6E" w:rsidP="00B77E6E">
      <w:pPr>
        <w:pStyle w:val="ac"/>
        <w:spacing w:line="288" w:lineRule="auto"/>
        <w:rPr>
          <w:iCs/>
          <w:color w:val="000000"/>
        </w:rPr>
      </w:pPr>
      <w:r w:rsidRPr="005E3337">
        <w:rPr>
          <w:iCs/>
          <w:color w:val="000000"/>
        </w:rPr>
        <w:t>Система корпоративної влади в добровільних об’єднаннях може бути організована за різними моделями.</w:t>
      </w:r>
    </w:p>
    <w:p w14:paraId="643943C7" w14:textId="77777777" w:rsidR="00B77E6E" w:rsidRPr="005E3337" w:rsidRDefault="00B77E6E" w:rsidP="00B77E6E">
      <w:pPr>
        <w:pStyle w:val="ac"/>
        <w:spacing w:line="288" w:lineRule="auto"/>
        <w:rPr>
          <w:iCs/>
          <w:color w:val="000000"/>
        </w:rPr>
      </w:pPr>
      <w:r w:rsidRPr="005E3337">
        <w:rPr>
          <w:iCs/>
          <w:color w:val="000000"/>
        </w:rPr>
        <w:t xml:space="preserve">Перша модель — </w:t>
      </w:r>
      <w:r w:rsidRPr="005E3337">
        <w:rPr>
          <w:b/>
          <w:bCs/>
          <w:iCs/>
          <w:color w:val="000000"/>
        </w:rPr>
        <w:t>членська демократична модель</w:t>
      </w:r>
      <w:r w:rsidRPr="005E3337">
        <w:rPr>
          <w:iCs/>
          <w:color w:val="000000"/>
        </w:rPr>
        <w:t>. Вона характерна для громадських організацій, професійних асоціацій, ОСББ, кооперативів, профспілок. У ній головним джерелом влади є члени, а найважливіші рішення ухвалюються загальними зборами або представницьким органом. Її перевага — висока легітимність і участь. Ризик — повільність ухвалення рішень або конфліктність, якщо організація велика й різнорідна.</w:t>
      </w:r>
    </w:p>
    <w:p w14:paraId="03EA08C1" w14:textId="77777777" w:rsidR="00B77E6E" w:rsidRPr="005E3337" w:rsidRDefault="00B77E6E" w:rsidP="00B77E6E">
      <w:pPr>
        <w:pStyle w:val="ac"/>
        <w:spacing w:line="288" w:lineRule="auto"/>
        <w:rPr>
          <w:iCs/>
          <w:color w:val="000000"/>
        </w:rPr>
      </w:pPr>
      <w:r w:rsidRPr="005E3337">
        <w:rPr>
          <w:iCs/>
          <w:color w:val="000000"/>
        </w:rPr>
        <w:t xml:space="preserve">Друга модель — </w:t>
      </w:r>
      <w:r w:rsidRPr="005E3337">
        <w:rPr>
          <w:b/>
          <w:bCs/>
          <w:iCs/>
          <w:color w:val="000000"/>
        </w:rPr>
        <w:t>фондова або засновницька модель</w:t>
      </w:r>
      <w:r w:rsidRPr="005E3337">
        <w:rPr>
          <w:iCs/>
          <w:color w:val="000000"/>
        </w:rPr>
        <w:t xml:space="preserve">. Вона часто характерна для благодійних фондів, де значну роль відіграють засновники, наглядова рада, виконавча дирекція. Тут може не бути широкого членства, а легітимність базується на місії, прозорості, результатах діяльності і довірі донорів. Її перевага — оперативність і професійне управління. Ризик — слабша участь </w:t>
      </w:r>
      <w:proofErr w:type="spellStart"/>
      <w:r w:rsidRPr="005E3337">
        <w:rPr>
          <w:iCs/>
          <w:color w:val="000000"/>
        </w:rPr>
        <w:t>бенефіціарів</w:t>
      </w:r>
      <w:proofErr w:type="spellEnd"/>
      <w:r w:rsidRPr="005E3337">
        <w:rPr>
          <w:iCs/>
          <w:color w:val="000000"/>
        </w:rPr>
        <w:t xml:space="preserve"> або залежність від вузького кола засновників.</w:t>
      </w:r>
    </w:p>
    <w:p w14:paraId="445E9753" w14:textId="77777777" w:rsidR="00B77E6E" w:rsidRPr="005E3337" w:rsidRDefault="00B77E6E" w:rsidP="00B77E6E">
      <w:pPr>
        <w:pStyle w:val="ac"/>
        <w:spacing w:line="288" w:lineRule="auto"/>
        <w:rPr>
          <w:iCs/>
          <w:color w:val="000000"/>
        </w:rPr>
      </w:pPr>
      <w:r w:rsidRPr="005E3337">
        <w:rPr>
          <w:iCs/>
          <w:color w:val="000000"/>
        </w:rPr>
        <w:t xml:space="preserve">Третя модель — </w:t>
      </w:r>
      <w:r w:rsidRPr="005E3337">
        <w:rPr>
          <w:b/>
          <w:bCs/>
          <w:iCs/>
          <w:color w:val="000000"/>
        </w:rPr>
        <w:t>мережева модель</w:t>
      </w:r>
      <w:r w:rsidRPr="005E3337">
        <w:rPr>
          <w:iCs/>
          <w:color w:val="000000"/>
        </w:rPr>
        <w:t>. Вона характерна для волонтерських мереж, коаліцій громадських організацій, платформ взаємодії. Тут влада часто розподілена між різними учасниками, а рішення ухвалюються через координацію, домовленості, робочі групи, спільні правила. Її перевага — гнучкість і здатність швидко мобілізувати ресурси. Ризик — нечіткість відповідальності й складність координації.</w:t>
      </w:r>
    </w:p>
    <w:p w14:paraId="7BE0225E" w14:textId="77777777" w:rsidR="00B77E6E" w:rsidRPr="005E3337" w:rsidRDefault="00B77E6E" w:rsidP="00B77E6E">
      <w:pPr>
        <w:pStyle w:val="ac"/>
        <w:spacing w:line="288" w:lineRule="auto"/>
        <w:rPr>
          <w:iCs/>
          <w:color w:val="000000"/>
        </w:rPr>
      </w:pPr>
      <w:r w:rsidRPr="005E3337">
        <w:rPr>
          <w:iCs/>
          <w:color w:val="000000"/>
        </w:rPr>
        <w:t xml:space="preserve">Четверта модель — </w:t>
      </w:r>
      <w:proofErr w:type="spellStart"/>
      <w:r w:rsidRPr="005E3337">
        <w:rPr>
          <w:b/>
          <w:bCs/>
          <w:iCs/>
          <w:color w:val="000000"/>
        </w:rPr>
        <w:t>професійно-саморегулівна</w:t>
      </w:r>
      <w:proofErr w:type="spellEnd"/>
      <w:r w:rsidRPr="005E3337">
        <w:rPr>
          <w:b/>
          <w:bCs/>
          <w:iCs/>
          <w:color w:val="000000"/>
        </w:rPr>
        <w:t xml:space="preserve"> модель</w:t>
      </w:r>
      <w:r w:rsidRPr="005E3337">
        <w:rPr>
          <w:iCs/>
          <w:color w:val="000000"/>
        </w:rPr>
        <w:t>. Вона характерна для професійних об’єднань, які встановлюють стандарти діяльності, етичні правила, механізми дисциплінарної відповідальності. Її значення полягає в тому, що професійна спільнота бере на себе частину відповідальності за якість і доброчесність професії. Ризик — закритість, корпоративна солідарність, захист «своїх» замість реального контролю.</w:t>
      </w:r>
    </w:p>
    <w:p w14:paraId="60935A78" w14:textId="77777777" w:rsidR="00B77E6E" w:rsidRPr="005E3337" w:rsidRDefault="00B77E6E" w:rsidP="00B77E6E">
      <w:pPr>
        <w:pStyle w:val="ac"/>
        <w:spacing w:line="288" w:lineRule="auto"/>
        <w:rPr>
          <w:iCs/>
          <w:color w:val="000000"/>
        </w:rPr>
      </w:pPr>
      <w:r w:rsidRPr="005E3337">
        <w:rPr>
          <w:iCs/>
          <w:color w:val="000000"/>
        </w:rPr>
        <w:t>Публічне адміністрування в добровільних об’єднаннях виконує кілька функцій.</w:t>
      </w:r>
    </w:p>
    <w:p w14:paraId="1002A435" w14:textId="77777777" w:rsidR="00B77E6E" w:rsidRPr="005E3337" w:rsidRDefault="00B77E6E" w:rsidP="00B77E6E">
      <w:pPr>
        <w:pStyle w:val="ac"/>
        <w:spacing w:line="288" w:lineRule="auto"/>
        <w:rPr>
          <w:iCs/>
          <w:color w:val="000000"/>
        </w:rPr>
      </w:pPr>
      <w:r w:rsidRPr="005E3337">
        <w:rPr>
          <w:b/>
          <w:bCs/>
          <w:iCs/>
          <w:color w:val="000000"/>
        </w:rPr>
        <w:t>Планувальна функція</w:t>
      </w:r>
      <w:r w:rsidRPr="005E3337">
        <w:rPr>
          <w:iCs/>
          <w:color w:val="000000"/>
        </w:rPr>
        <w:t xml:space="preserve"> полягає у визначенні місії, стратегії, річних </w:t>
      </w:r>
      <w:r w:rsidRPr="005E3337">
        <w:rPr>
          <w:iCs/>
          <w:color w:val="000000"/>
        </w:rPr>
        <w:lastRenderedPageBreak/>
        <w:t>планів, програм, проєктів і цільових груп. Наприклад, громадська організація може визначити, що протягом року її пріоритетом буде підтримка ВПО через юридичні консультації й інтеграційні заходи.</w:t>
      </w:r>
    </w:p>
    <w:p w14:paraId="50624D56" w14:textId="77777777" w:rsidR="00B77E6E" w:rsidRPr="005E3337" w:rsidRDefault="00B77E6E" w:rsidP="00B77E6E">
      <w:pPr>
        <w:pStyle w:val="ac"/>
        <w:spacing w:line="288" w:lineRule="auto"/>
        <w:rPr>
          <w:iCs/>
          <w:color w:val="000000"/>
        </w:rPr>
      </w:pPr>
      <w:r w:rsidRPr="005E3337">
        <w:rPr>
          <w:b/>
          <w:bCs/>
          <w:iCs/>
          <w:color w:val="000000"/>
        </w:rPr>
        <w:t>Організаційна функція</w:t>
      </w:r>
      <w:r w:rsidRPr="005E3337">
        <w:rPr>
          <w:iCs/>
          <w:color w:val="000000"/>
        </w:rPr>
        <w:t xml:space="preserve"> передбачає створення структури, розподіл ролей, формування команд, призначення відповідальних, організацію заходів і процесів. Наприклад, у фонді можуть бути окремі команди з </w:t>
      </w:r>
      <w:proofErr w:type="spellStart"/>
      <w:r w:rsidRPr="005E3337">
        <w:rPr>
          <w:iCs/>
          <w:color w:val="000000"/>
        </w:rPr>
        <w:t>фандрейзингу</w:t>
      </w:r>
      <w:proofErr w:type="spellEnd"/>
      <w:r w:rsidRPr="005E3337">
        <w:rPr>
          <w:iCs/>
          <w:color w:val="000000"/>
        </w:rPr>
        <w:t xml:space="preserve">, логістики, комунікацій, фінансів і роботи з </w:t>
      </w:r>
      <w:proofErr w:type="spellStart"/>
      <w:r w:rsidRPr="005E3337">
        <w:rPr>
          <w:iCs/>
          <w:color w:val="000000"/>
        </w:rPr>
        <w:t>бенефіціарами</w:t>
      </w:r>
      <w:proofErr w:type="spellEnd"/>
      <w:r w:rsidRPr="005E3337">
        <w:rPr>
          <w:iCs/>
          <w:color w:val="000000"/>
        </w:rPr>
        <w:t>.</w:t>
      </w:r>
    </w:p>
    <w:p w14:paraId="663DAC0A" w14:textId="77777777" w:rsidR="00B77E6E" w:rsidRPr="005E3337" w:rsidRDefault="00B77E6E" w:rsidP="00B77E6E">
      <w:pPr>
        <w:pStyle w:val="ac"/>
        <w:spacing w:line="288" w:lineRule="auto"/>
        <w:rPr>
          <w:iCs/>
          <w:color w:val="000000"/>
        </w:rPr>
      </w:pPr>
      <w:r w:rsidRPr="005E3337">
        <w:rPr>
          <w:b/>
          <w:bCs/>
          <w:iCs/>
          <w:color w:val="000000"/>
        </w:rPr>
        <w:t>Координаційна функція</w:t>
      </w:r>
      <w:r w:rsidRPr="005E3337">
        <w:rPr>
          <w:iCs/>
          <w:color w:val="000000"/>
        </w:rPr>
        <w:t xml:space="preserve"> полягає в узгодженні дій членів, волонтерів, партнерів, донорів і органів влади. Наприклад, під час гуманітарної кризи організація має координувати, хто збирає потреби, хто закуповує допомогу, хто відповідає за доставку, хто </w:t>
      </w:r>
      <w:proofErr w:type="spellStart"/>
      <w:r w:rsidRPr="005E3337">
        <w:rPr>
          <w:iCs/>
          <w:color w:val="000000"/>
        </w:rPr>
        <w:t>комунікує</w:t>
      </w:r>
      <w:proofErr w:type="spellEnd"/>
      <w:r w:rsidRPr="005E3337">
        <w:rPr>
          <w:iCs/>
          <w:color w:val="000000"/>
        </w:rPr>
        <w:t xml:space="preserve"> з громадою.</w:t>
      </w:r>
    </w:p>
    <w:p w14:paraId="66FDE6A1" w14:textId="77777777" w:rsidR="00B77E6E" w:rsidRPr="005E3337" w:rsidRDefault="00B77E6E" w:rsidP="00B77E6E">
      <w:pPr>
        <w:pStyle w:val="ac"/>
        <w:spacing w:line="288" w:lineRule="auto"/>
        <w:rPr>
          <w:iCs/>
          <w:color w:val="000000"/>
        </w:rPr>
      </w:pPr>
      <w:r w:rsidRPr="005E3337">
        <w:rPr>
          <w:b/>
          <w:bCs/>
          <w:iCs/>
          <w:color w:val="000000"/>
        </w:rPr>
        <w:t>Фінансово-адміністративна функція</w:t>
      </w:r>
      <w:r w:rsidRPr="005E3337">
        <w:rPr>
          <w:iCs/>
          <w:color w:val="000000"/>
        </w:rPr>
        <w:t xml:space="preserve"> охоплює бюджетування, облік, закупівлі, договори, звітність, аудит. Вона особливо важлива для організацій, які працюють із пожертвами або грантами.</w:t>
      </w:r>
    </w:p>
    <w:p w14:paraId="35859704" w14:textId="77777777" w:rsidR="00B77E6E" w:rsidRPr="005E3337" w:rsidRDefault="00B77E6E" w:rsidP="00B77E6E">
      <w:pPr>
        <w:pStyle w:val="ac"/>
        <w:spacing w:line="288" w:lineRule="auto"/>
        <w:rPr>
          <w:iCs/>
          <w:color w:val="000000"/>
        </w:rPr>
      </w:pPr>
      <w:r w:rsidRPr="005E3337">
        <w:rPr>
          <w:b/>
          <w:bCs/>
          <w:iCs/>
          <w:color w:val="000000"/>
        </w:rPr>
        <w:t>Комунікаційна функція</w:t>
      </w:r>
      <w:r w:rsidRPr="005E3337">
        <w:rPr>
          <w:iCs/>
          <w:color w:val="000000"/>
        </w:rPr>
        <w:t xml:space="preserve"> забезпечує взаємодію з членами, </w:t>
      </w:r>
      <w:proofErr w:type="spellStart"/>
      <w:r w:rsidRPr="005E3337">
        <w:rPr>
          <w:iCs/>
          <w:color w:val="000000"/>
        </w:rPr>
        <w:t>бенефіціарами</w:t>
      </w:r>
      <w:proofErr w:type="spellEnd"/>
      <w:r w:rsidRPr="005E3337">
        <w:rPr>
          <w:iCs/>
          <w:color w:val="000000"/>
        </w:rPr>
        <w:t>, громадськістю, медіа, органами влади, донорами. Від комунікації залежить довіра і репутація організації.</w:t>
      </w:r>
    </w:p>
    <w:p w14:paraId="60FF36D7" w14:textId="77777777" w:rsidR="00B77E6E" w:rsidRPr="005E3337" w:rsidRDefault="00B77E6E" w:rsidP="00B77E6E">
      <w:pPr>
        <w:pStyle w:val="ac"/>
        <w:spacing w:line="288" w:lineRule="auto"/>
        <w:rPr>
          <w:iCs/>
          <w:color w:val="000000"/>
        </w:rPr>
      </w:pPr>
      <w:r w:rsidRPr="005E3337">
        <w:rPr>
          <w:b/>
          <w:bCs/>
          <w:iCs/>
          <w:color w:val="000000"/>
        </w:rPr>
        <w:t>Контрольна функція</w:t>
      </w:r>
      <w:r w:rsidRPr="005E3337">
        <w:rPr>
          <w:iCs/>
          <w:color w:val="000000"/>
        </w:rPr>
        <w:t xml:space="preserve"> передбачає перевірку виконання рішень, дотримання статуту, фінансової дисципліни, етичних правил і досягнення результатів.</w:t>
      </w:r>
    </w:p>
    <w:p w14:paraId="39E7AD66" w14:textId="77777777" w:rsidR="00B77E6E" w:rsidRPr="005E3337" w:rsidRDefault="00B77E6E" w:rsidP="00B77E6E">
      <w:pPr>
        <w:pStyle w:val="ac"/>
        <w:spacing w:line="288" w:lineRule="auto"/>
        <w:rPr>
          <w:iCs/>
          <w:color w:val="000000"/>
        </w:rPr>
      </w:pPr>
      <w:r w:rsidRPr="005E3337">
        <w:rPr>
          <w:b/>
          <w:bCs/>
          <w:iCs/>
          <w:color w:val="000000"/>
        </w:rPr>
        <w:t>Представницька функція</w:t>
      </w:r>
      <w:r w:rsidRPr="005E3337">
        <w:rPr>
          <w:iCs/>
          <w:color w:val="000000"/>
        </w:rPr>
        <w:t xml:space="preserve"> полягає в тому, що добровільне об’єднання може представляти інтереси своїх членів або цільових груп у відносинах із державою, місцевим самоврядуванням, бізнесом, міжнародними організаціями. Наприклад, асоціація підприємців може представляти позицію малого бізнесу під час обговорення місцевих регуляторних актів.</w:t>
      </w:r>
    </w:p>
    <w:p w14:paraId="07F3ECFD" w14:textId="77777777" w:rsidR="00B77E6E" w:rsidRPr="005E3337" w:rsidRDefault="00B77E6E" w:rsidP="00B77E6E">
      <w:pPr>
        <w:pStyle w:val="ac"/>
        <w:spacing w:line="288" w:lineRule="auto"/>
        <w:rPr>
          <w:iCs/>
          <w:color w:val="000000"/>
        </w:rPr>
      </w:pPr>
      <w:proofErr w:type="spellStart"/>
      <w:r w:rsidRPr="005E3337">
        <w:rPr>
          <w:b/>
          <w:bCs/>
          <w:iCs/>
          <w:color w:val="000000"/>
        </w:rPr>
        <w:t>Адвокаційна</w:t>
      </w:r>
      <w:proofErr w:type="spellEnd"/>
      <w:r w:rsidRPr="005E3337">
        <w:rPr>
          <w:b/>
          <w:bCs/>
          <w:iCs/>
          <w:color w:val="000000"/>
        </w:rPr>
        <w:t xml:space="preserve"> функція</w:t>
      </w:r>
      <w:r w:rsidRPr="005E3337">
        <w:rPr>
          <w:iCs/>
          <w:color w:val="000000"/>
        </w:rPr>
        <w:t xml:space="preserve"> полягає у впливі на публічну політику: підготовці пропозицій, участі в консультаціях, кампаніях, моніторингу рішень влади. Наприклад, екологічна організація може домагатися змін у місцевій політиці поводження з відходами.</w:t>
      </w:r>
    </w:p>
    <w:p w14:paraId="33D74B9A" w14:textId="77777777" w:rsidR="00B77E6E" w:rsidRPr="005E3337" w:rsidRDefault="00B77E6E" w:rsidP="00B77E6E">
      <w:pPr>
        <w:pStyle w:val="ac"/>
        <w:spacing w:line="288" w:lineRule="auto"/>
        <w:rPr>
          <w:iCs/>
          <w:color w:val="000000"/>
        </w:rPr>
      </w:pPr>
      <w:r w:rsidRPr="005E3337">
        <w:rPr>
          <w:iCs/>
          <w:color w:val="000000"/>
        </w:rPr>
        <w:t xml:space="preserve">Важливим питанням є </w:t>
      </w:r>
      <w:r w:rsidRPr="005E3337">
        <w:rPr>
          <w:b/>
          <w:bCs/>
          <w:iCs/>
          <w:color w:val="000000"/>
        </w:rPr>
        <w:t>баланс між корпоративною автономією і публічною відповідальністю</w:t>
      </w:r>
      <w:r w:rsidRPr="005E3337">
        <w:rPr>
          <w:iCs/>
          <w:color w:val="000000"/>
        </w:rPr>
        <w:t>. Добровільні об’єднання мають право на самостійність, внутрішнє самоврядування і свободу об’єднання. Держава не повинна надмірно втручатися в їхню діяльність, якщо вони діють законно. Водночас якщо організація працює з публічними коштами, надає соціально важливі послуги, збирає благодійні внески, представляє інтереси вразливих груп або впливає на публічну політику, вона має дотримуватися підвищених стандартів прозорості й підзвітності.</w:t>
      </w:r>
    </w:p>
    <w:p w14:paraId="657C146E" w14:textId="77777777" w:rsidR="00B77E6E" w:rsidRPr="005E3337" w:rsidRDefault="00B77E6E" w:rsidP="00B77E6E">
      <w:pPr>
        <w:pStyle w:val="ac"/>
        <w:spacing w:line="288" w:lineRule="auto"/>
        <w:rPr>
          <w:iCs/>
          <w:color w:val="000000"/>
        </w:rPr>
      </w:pPr>
      <w:r w:rsidRPr="005E3337">
        <w:rPr>
          <w:iCs/>
          <w:color w:val="000000"/>
        </w:rPr>
        <w:lastRenderedPageBreak/>
        <w:t>Наприклад, громадська організація може самостійно визначати свою стратегію і внутрішню структуру. Але якщо вона отримує кошти місцевого бюджету на надання соціальної послуги, вона має звітувати про використання коштів, якість послуги, кількість отримувачів, дотримання стандартів і недопущення дискримінації.</w:t>
      </w:r>
    </w:p>
    <w:p w14:paraId="6428B6B8" w14:textId="77777777" w:rsidR="00B77E6E" w:rsidRPr="005E3337" w:rsidRDefault="00B77E6E" w:rsidP="00B77E6E">
      <w:pPr>
        <w:pStyle w:val="ac"/>
        <w:spacing w:line="288" w:lineRule="auto"/>
        <w:rPr>
          <w:iCs/>
          <w:color w:val="000000"/>
        </w:rPr>
      </w:pPr>
      <w:r w:rsidRPr="005E3337">
        <w:rPr>
          <w:iCs/>
          <w:color w:val="000000"/>
        </w:rPr>
        <w:t xml:space="preserve">Система корпоративної влади також має включати </w:t>
      </w:r>
      <w:r w:rsidRPr="005E3337">
        <w:rPr>
          <w:b/>
          <w:bCs/>
          <w:iCs/>
          <w:color w:val="000000"/>
        </w:rPr>
        <w:t>механізми запобігання конфліктам</w:t>
      </w:r>
      <w:r w:rsidRPr="005E3337">
        <w:rPr>
          <w:iCs/>
          <w:color w:val="000000"/>
        </w:rPr>
        <w:t>. У добровільних об’єднаннях конфлікти можуть виникати через розподіл ресурсів, незгоду з керівництвом, різне бачення місії, персональні амбіції, непрозорі рішення, невиконання обов’язків, політичний вплив, конкуренцію за донорські кошти. Для їхнього врегулювання потрібні процедури медіації, внутрішнього оскарження, етичні комісії, прозорі протоколи, регулярна комунікація.</w:t>
      </w:r>
    </w:p>
    <w:p w14:paraId="08F6AD3A" w14:textId="77777777" w:rsidR="00B77E6E" w:rsidRPr="005E3337" w:rsidRDefault="00B77E6E" w:rsidP="00B77E6E">
      <w:pPr>
        <w:pStyle w:val="ac"/>
        <w:spacing w:line="288" w:lineRule="auto"/>
        <w:rPr>
          <w:iCs/>
          <w:color w:val="000000"/>
        </w:rPr>
      </w:pPr>
      <w:r w:rsidRPr="005E3337">
        <w:rPr>
          <w:iCs/>
          <w:color w:val="000000"/>
        </w:rPr>
        <w:t>Наприклад, якщо частина членів громадської організації вважає, що керівництво відійшло від початкової місії і почало обслуговувати політичні інтереси, має бути передбачений механізм скликання загальних зборів, заслуховування звіту, переобрання керівництва або зміни стратегії.</w:t>
      </w:r>
    </w:p>
    <w:p w14:paraId="7A6051A0" w14:textId="77777777" w:rsidR="00B77E6E" w:rsidRPr="005E3337" w:rsidRDefault="00B77E6E" w:rsidP="00B77E6E">
      <w:pPr>
        <w:pStyle w:val="ac"/>
        <w:spacing w:line="288" w:lineRule="auto"/>
        <w:rPr>
          <w:iCs/>
          <w:color w:val="000000"/>
        </w:rPr>
      </w:pPr>
      <w:r w:rsidRPr="005E3337">
        <w:rPr>
          <w:iCs/>
          <w:color w:val="000000"/>
        </w:rPr>
        <w:t>У практичному вимірі якісна система корпоративної влади в добровільному об’єднанні має відповідати кільком критеріям.</w:t>
      </w:r>
    </w:p>
    <w:p w14:paraId="5C2852DF" w14:textId="77777777" w:rsidR="00B77E6E" w:rsidRPr="005E3337" w:rsidRDefault="00B77E6E" w:rsidP="00B77E6E">
      <w:pPr>
        <w:pStyle w:val="ac"/>
        <w:spacing w:line="288" w:lineRule="auto"/>
        <w:rPr>
          <w:iCs/>
          <w:color w:val="000000"/>
        </w:rPr>
      </w:pPr>
      <w:r w:rsidRPr="005E3337">
        <w:rPr>
          <w:iCs/>
          <w:color w:val="000000"/>
        </w:rPr>
        <w:t xml:space="preserve">По-перше, </w:t>
      </w:r>
      <w:r w:rsidRPr="005E3337">
        <w:rPr>
          <w:b/>
          <w:bCs/>
          <w:iCs/>
          <w:color w:val="000000"/>
        </w:rPr>
        <w:t>чіткість структури</w:t>
      </w:r>
      <w:r w:rsidRPr="005E3337">
        <w:rPr>
          <w:iCs/>
          <w:color w:val="000000"/>
        </w:rPr>
        <w:t>: члени мають розуміти, які органи існують і хто за що відповідає.</w:t>
      </w:r>
    </w:p>
    <w:p w14:paraId="120016A5" w14:textId="77777777" w:rsidR="00B77E6E" w:rsidRPr="005E3337" w:rsidRDefault="00B77E6E" w:rsidP="00B77E6E">
      <w:pPr>
        <w:pStyle w:val="ac"/>
        <w:spacing w:line="288" w:lineRule="auto"/>
        <w:rPr>
          <w:iCs/>
          <w:color w:val="000000"/>
        </w:rPr>
      </w:pPr>
      <w:r w:rsidRPr="005E3337">
        <w:rPr>
          <w:iCs/>
          <w:color w:val="000000"/>
        </w:rPr>
        <w:t xml:space="preserve">По-друге, </w:t>
      </w:r>
      <w:r w:rsidRPr="005E3337">
        <w:rPr>
          <w:b/>
          <w:bCs/>
          <w:iCs/>
          <w:color w:val="000000"/>
        </w:rPr>
        <w:t>легітимність рішень</w:t>
      </w:r>
      <w:r w:rsidRPr="005E3337">
        <w:rPr>
          <w:iCs/>
          <w:color w:val="000000"/>
        </w:rPr>
        <w:t>: рішення мають ухвалюватися компетентними органами відповідно до статуту.</w:t>
      </w:r>
    </w:p>
    <w:p w14:paraId="2871856B" w14:textId="77777777" w:rsidR="00B77E6E" w:rsidRPr="005E3337" w:rsidRDefault="00B77E6E" w:rsidP="00B77E6E">
      <w:pPr>
        <w:pStyle w:val="ac"/>
        <w:spacing w:line="288" w:lineRule="auto"/>
        <w:rPr>
          <w:iCs/>
          <w:color w:val="000000"/>
        </w:rPr>
      </w:pPr>
      <w:r w:rsidRPr="005E3337">
        <w:rPr>
          <w:iCs/>
          <w:color w:val="000000"/>
        </w:rPr>
        <w:t xml:space="preserve">По-третє, </w:t>
      </w:r>
      <w:r w:rsidRPr="005E3337">
        <w:rPr>
          <w:b/>
          <w:bCs/>
          <w:iCs/>
          <w:color w:val="000000"/>
        </w:rPr>
        <w:t>прозорість ресурсів</w:t>
      </w:r>
      <w:r w:rsidRPr="005E3337">
        <w:rPr>
          <w:iCs/>
          <w:color w:val="000000"/>
        </w:rPr>
        <w:t>: фінанси, майно, пожертви, гранти мають обліковуватися і звітуватися.</w:t>
      </w:r>
    </w:p>
    <w:p w14:paraId="26182CAB" w14:textId="77777777" w:rsidR="00B77E6E" w:rsidRPr="005E3337" w:rsidRDefault="00B77E6E" w:rsidP="00B77E6E">
      <w:pPr>
        <w:pStyle w:val="ac"/>
        <w:spacing w:line="288" w:lineRule="auto"/>
        <w:rPr>
          <w:iCs/>
          <w:color w:val="000000"/>
        </w:rPr>
      </w:pPr>
      <w:r w:rsidRPr="005E3337">
        <w:rPr>
          <w:iCs/>
          <w:color w:val="000000"/>
        </w:rPr>
        <w:t xml:space="preserve">По-четверте, </w:t>
      </w:r>
      <w:r w:rsidRPr="005E3337">
        <w:rPr>
          <w:b/>
          <w:bCs/>
          <w:iCs/>
          <w:color w:val="000000"/>
        </w:rPr>
        <w:t>підзвітність керівництва</w:t>
      </w:r>
      <w:r w:rsidRPr="005E3337">
        <w:rPr>
          <w:iCs/>
          <w:color w:val="000000"/>
        </w:rPr>
        <w:t>: керівні органи мають регулярно звітувати перед членами або наглядовими органами.</w:t>
      </w:r>
    </w:p>
    <w:p w14:paraId="08766AF3" w14:textId="77777777" w:rsidR="00B77E6E" w:rsidRPr="005E3337" w:rsidRDefault="00B77E6E" w:rsidP="00B77E6E">
      <w:pPr>
        <w:pStyle w:val="ac"/>
        <w:spacing w:line="288" w:lineRule="auto"/>
        <w:rPr>
          <w:iCs/>
          <w:color w:val="000000"/>
        </w:rPr>
      </w:pPr>
      <w:r w:rsidRPr="005E3337">
        <w:rPr>
          <w:iCs/>
          <w:color w:val="000000"/>
        </w:rPr>
        <w:t xml:space="preserve">По-п’яте, </w:t>
      </w:r>
      <w:r w:rsidRPr="005E3337">
        <w:rPr>
          <w:b/>
          <w:bCs/>
          <w:iCs/>
          <w:color w:val="000000"/>
        </w:rPr>
        <w:t>участь членів або зацікавлених сторін</w:t>
      </w:r>
      <w:r w:rsidRPr="005E3337">
        <w:rPr>
          <w:iCs/>
          <w:color w:val="000000"/>
        </w:rPr>
        <w:t>: організація має не відриватися від тих, кого представляє або кому допомагає.</w:t>
      </w:r>
    </w:p>
    <w:p w14:paraId="41F1A30D" w14:textId="77777777" w:rsidR="00B77E6E" w:rsidRPr="005E3337" w:rsidRDefault="00B77E6E" w:rsidP="00B77E6E">
      <w:pPr>
        <w:pStyle w:val="ac"/>
        <w:spacing w:line="288" w:lineRule="auto"/>
        <w:rPr>
          <w:iCs/>
          <w:color w:val="000000"/>
        </w:rPr>
      </w:pPr>
      <w:r w:rsidRPr="005E3337">
        <w:rPr>
          <w:iCs/>
          <w:color w:val="000000"/>
        </w:rPr>
        <w:t xml:space="preserve">По-шосте, </w:t>
      </w:r>
      <w:r w:rsidRPr="005E3337">
        <w:rPr>
          <w:b/>
          <w:bCs/>
          <w:iCs/>
          <w:color w:val="000000"/>
        </w:rPr>
        <w:t>етичність і доброчесність</w:t>
      </w:r>
      <w:r w:rsidRPr="005E3337">
        <w:rPr>
          <w:iCs/>
          <w:color w:val="000000"/>
        </w:rPr>
        <w:t>: має бути запобігання конфлікту інтересів, дискримінації, зловживанням і маніпуляціям.</w:t>
      </w:r>
    </w:p>
    <w:p w14:paraId="6E08FB18" w14:textId="77777777" w:rsidR="00B77E6E" w:rsidRPr="005E3337" w:rsidRDefault="00B77E6E" w:rsidP="00B77E6E">
      <w:pPr>
        <w:pStyle w:val="ac"/>
        <w:spacing w:line="288" w:lineRule="auto"/>
        <w:rPr>
          <w:iCs/>
          <w:color w:val="000000"/>
        </w:rPr>
      </w:pPr>
      <w:r w:rsidRPr="005E3337">
        <w:rPr>
          <w:iCs/>
          <w:color w:val="000000"/>
        </w:rPr>
        <w:t xml:space="preserve">По-сьоме, </w:t>
      </w:r>
      <w:r w:rsidRPr="005E3337">
        <w:rPr>
          <w:b/>
          <w:bCs/>
          <w:iCs/>
          <w:color w:val="000000"/>
        </w:rPr>
        <w:t>спроможність до виконання місії</w:t>
      </w:r>
      <w:r w:rsidRPr="005E3337">
        <w:rPr>
          <w:iCs/>
          <w:color w:val="000000"/>
        </w:rPr>
        <w:t>: система влади має не лише контролювати, а й дозволяти організації ефективно діяти.</w:t>
      </w:r>
    </w:p>
    <w:p w14:paraId="6995AB99" w14:textId="77777777" w:rsidR="00B77E6E" w:rsidRPr="005E3337" w:rsidRDefault="00B77E6E" w:rsidP="00B77E6E">
      <w:pPr>
        <w:pStyle w:val="ac"/>
        <w:spacing w:line="288" w:lineRule="auto"/>
        <w:rPr>
          <w:iCs/>
          <w:color w:val="000000"/>
        </w:rPr>
      </w:pPr>
      <w:r w:rsidRPr="005E3337">
        <w:rPr>
          <w:iCs/>
          <w:color w:val="000000"/>
        </w:rPr>
        <w:t xml:space="preserve">Для прикладу можна розглянути структуру професійної асоціації. Її члени на загальних зборах обирають раду асоціації, рада визначає стратегію, виконавча дирекція організовує заходи й комунікацію, етична комісія розглядає порушення професійного кодексу, ревізійна комісія перевіряє фінанси, робочі групи готують експертні позиції. Така система дозволяє </w:t>
      </w:r>
      <w:r w:rsidRPr="005E3337">
        <w:rPr>
          <w:iCs/>
          <w:color w:val="000000"/>
        </w:rPr>
        <w:lastRenderedPageBreak/>
        <w:t>одночасно забезпечити участь членів, професійність управління, фінансовий контроль і вплив на публічну політику.</w:t>
      </w:r>
    </w:p>
    <w:p w14:paraId="2DE4EB5E" w14:textId="77777777" w:rsidR="00B77E6E" w:rsidRPr="005E3337" w:rsidRDefault="00B77E6E" w:rsidP="00B77E6E">
      <w:pPr>
        <w:pStyle w:val="ac"/>
        <w:spacing w:line="288" w:lineRule="auto"/>
        <w:rPr>
          <w:iCs/>
          <w:color w:val="000000"/>
        </w:rPr>
      </w:pPr>
      <w:r w:rsidRPr="005E3337">
        <w:rPr>
          <w:iCs/>
          <w:color w:val="000000"/>
        </w:rPr>
        <w:t>Інший приклад — благодійний фонд. Засновники визначають місію, наглядова рада контролює стратегічну відповідність діяльності, виконавчий директор керує командою, фінансовий менеджер відповідає за облік, проєктні координатори реалізують програми, зовнішній аудит перевіряє фінанси, а публічні звіти забезпечують довіру донорів. Тут немає класичного членства, як у громадській організації, але є система корпоративної влади, що має бути прозорою і підзвітною.</w:t>
      </w:r>
    </w:p>
    <w:p w14:paraId="4226465F" w14:textId="77777777" w:rsidR="00B77E6E" w:rsidRPr="005E3337" w:rsidRDefault="00B77E6E" w:rsidP="00B77E6E">
      <w:pPr>
        <w:pStyle w:val="ac"/>
        <w:spacing w:line="288" w:lineRule="auto"/>
        <w:rPr>
          <w:iCs/>
          <w:color w:val="000000"/>
        </w:rPr>
      </w:pPr>
      <w:r w:rsidRPr="005E3337">
        <w:rPr>
          <w:iCs/>
          <w:color w:val="000000"/>
        </w:rPr>
        <w:t>Ще один приклад — ОСББ. Загальні збори співвласників ухвалюють ключові рішення, правління організовує поточне управління будинком, голова правління представляє ОСББ, ревізійна комісія контролює фінанси, співвласники отримують звіти і голосують щодо великих витрат. Якщо ця система працює, будинок має належне управління. Якщо ж правління не звітує, не проводить зборів і непрозоро витрачає внески, корпоративна влада стає джерелом конфлікту.</w:t>
      </w:r>
    </w:p>
    <w:p w14:paraId="51668074" w14:textId="77777777" w:rsidR="00B77E6E" w:rsidRPr="005E3337" w:rsidRDefault="00B77E6E" w:rsidP="00B77E6E">
      <w:pPr>
        <w:pStyle w:val="ac"/>
        <w:spacing w:line="288" w:lineRule="auto"/>
        <w:rPr>
          <w:iCs/>
          <w:color w:val="000000"/>
        </w:rPr>
      </w:pPr>
      <w:r w:rsidRPr="005E3337">
        <w:rPr>
          <w:iCs/>
          <w:color w:val="000000"/>
        </w:rPr>
        <w:t>У підсумку система корпоративної влади та публічного адміністрування в добровільних об’єднаннях є необхідною умовою їхньої інституційної зрілості. Вона дозволяє добровільній ініціативі перетворитися на стабільну організацію, здатну діяти довгостроково, управляти ресурсами, представляти інтереси, впливати на політику і зберігати довіру членів та суспільства.</w:t>
      </w:r>
    </w:p>
    <w:p w14:paraId="645AC917" w14:textId="77777777" w:rsidR="00B77E6E" w:rsidRPr="005E3337" w:rsidRDefault="00B77E6E" w:rsidP="00B77E6E">
      <w:pPr>
        <w:pStyle w:val="ac"/>
        <w:spacing w:line="288" w:lineRule="auto"/>
        <w:rPr>
          <w:iCs/>
          <w:color w:val="000000"/>
        </w:rPr>
      </w:pPr>
      <w:r w:rsidRPr="005E3337">
        <w:rPr>
          <w:iCs/>
          <w:color w:val="000000"/>
        </w:rPr>
        <w:t>Для завершення лекційного фрагмента можна сформулювати таке визначення:</w:t>
      </w:r>
    </w:p>
    <w:p w14:paraId="09E1673A" w14:textId="77777777" w:rsidR="00B77E6E" w:rsidRPr="005E3337" w:rsidRDefault="00B77E6E" w:rsidP="00B77E6E">
      <w:pPr>
        <w:pStyle w:val="ac"/>
        <w:spacing w:line="288" w:lineRule="auto"/>
        <w:rPr>
          <w:iCs/>
          <w:color w:val="000000"/>
        </w:rPr>
      </w:pPr>
      <w:r w:rsidRPr="005E3337">
        <w:rPr>
          <w:b/>
          <w:bCs/>
          <w:iCs/>
          <w:color w:val="000000"/>
        </w:rPr>
        <w:t>Система корпоративної влади в добровільному об’єднанні — це організаційно-правова структура внутрішнього управління, що включає статутні органи, членство, процедури ухвалення рішень, розподіл повноважень, механізми контролю, звітності, етичної відповідальності та комунікації, через які об’єднання реалізує свою місію і координує спільну діяльність учасників.</w:t>
      </w:r>
    </w:p>
    <w:p w14:paraId="2741D6D1" w14:textId="77777777" w:rsidR="00B77E6E" w:rsidRPr="005E3337" w:rsidRDefault="00B77E6E" w:rsidP="00B77E6E">
      <w:pPr>
        <w:pStyle w:val="ac"/>
        <w:spacing w:line="288" w:lineRule="auto"/>
        <w:rPr>
          <w:iCs/>
          <w:color w:val="000000"/>
        </w:rPr>
      </w:pPr>
      <w:r w:rsidRPr="005E3337">
        <w:rPr>
          <w:b/>
          <w:bCs/>
          <w:iCs/>
          <w:color w:val="000000"/>
        </w:rPr>
        <w:t xml:space="preserve">Публічне адміністрування в добровільному об’єднанні — це практична система планування, організації, фінансового управління, координації, комунікації, контролю і звітування, що забезпечує прозоре, відповідальне та ефективне виконання цілей організації в інтересах її членів, </w:t>
      </w:r>
      <w:proofErr w:type="spellStart"/>
      <w:r w:rsidRPr="005E3337">
        <w:rPr>
          <w:b/>
          <w:bCs/>
          <w:iCs/>
          <w:color w:val="000000"/>
        </w:rPr>
        <w:t>бенефіціарів</w:t>
      </w:r>
      <w:proofErr w:type="spellEnd"/>
      <w:r w:rsidRPr="005E3337">
        <w:rPr>
          <w:b/>
          <w:bCs/>
          <w:iCs/>
          <w:color w:val="000000"/>
        </w:rPr>
        <w:t xml:space="preserve"> і суспільства.</w:t>
      </w:r>
    </w:p>
    <w:p w14:paraId="23DAD2FD" w14:textId="77777777" w:rsidR="00B77E6E" w:rsidRPr="005E3337" w:rsidRDefault="00B77E6E" w:rsidP="00B77E6E">
      <w:pPr>
        <w:pStyle w:val="ac"/>
        <w:spacing w:line="288" w:lineRule="auto"/>
        <w:rPr>
          <w:iCs/>
          <w:color w:val="000000"/>
        </w:rPr>
      </w:pPr>
      <w:r w:rsidRPr="005E3337">
        <w:rPr>
          <w:iCs/>
          <w:color w:val="000000"/>
        </w:rPr>
        <w:t xml:space="preserve">Отже, добровільні об’єднання потребують не лише громадянської ініціативи, а й розвиненої системи внутрішнього управління. Чим більший суспільний вплив має організація, тим важливішими стають прозорі </w:t>
      </w:r>
      <w:r w:rsidRPr="005E3337">
        <w:rPr>
          <w:iCs/>
          <w:color w:val="000000"/>
        </w:rPr>
        <w:lastRenderedPageBreak/>
        <w:t>процедури, фінансова доброчесність, участь членів, контроль керівництва і відповідальність перед суспільством. Саме така система перетворює добровільне об’єднання на дієвий інститут громадянського суспільства.</w:t>
      </w:r>
    </w:p>
    <w:p w14:paraId="0E98993F" w14:textId="77777777" w:rsidR="000B58A9" w:rsidRPr="005E3337" w:rsidRDefault="000B58A9" w:rsidP="00B77E6E">
      <w:pPr>
        <w:pStyle w:val="ac"/>
        <w:spacing w:line="288" w:lineRule="auto"/>
        <w:rPr>
          <w:iCs/>
          <w:color w:val="000000"/>
        </w:rPr>
      </w:pPr>
    </w:p>
    <w:p w14:paraId="7838DD95" w14:textId="77777777" w:rsidR="00772C9F" w:rsidRPr="005E3337" w:rsidRDefault="00772C9F" w:rsidP="00772C9F">
      <w:pPr>
        <w:pStyle w:val="ac"/>
        <w:spacing w:line="288" w:lineRule="auto"/>
        <w:rPr>
          <w:b/>
          <w:bCs/>
          <w:iCs/>
          <w:color w:val="000000"/>
        </w:rPr>
      </w:pPr>
      <w:r w:rsidRPr="005E3337">
        <w:rPr>
          <w:b/>
          <w:bCs/>
          <w:iCs/>
          <w:color w:val="000000"/>
        </w:rPr>
        <w:t>9.3. Публічне адміністрування в некомерційних організаціях</w:t>
      </w:r>
    </w:p>
    <w:p w14:paraId="3899A0C7" w14:textId="77777777" w:rsidR="00772C9F" w:rsidRPr="005E3337" w:rsidRDefault="00772C9F" w:rsidP="00772C9F">
      <w:pPr>
        <w:pStyle w:val="ac"/>
        <w:spacing w:line="288" w:lineRule="auto"/>
        <w:rPr>
          <w:iCs/>
          <w:color w:val="000000"/>
        </w:rPr>
      </w:pPr>
      <w:r w:rsidRPr="005E3337">
        <w:rPr>
          <w:iCs/>
          <w:color w:val="000000"/>
        </w:rPr>
        <w:t xml:space="preserve">Публічне адміністрування в некомерційних організаціях є важливою складовою сучасного суспільного управління, оскільки некомерційний сектор дедалі активніше бере участь у наданні соціально значущих послуг, захисті прав громадян, </w:t>
      </w:r>
      <w:proofErr w:type="spellStart"/>
      <w:r w:rsidRPr="005E3337">
        <w:rPr>
          <w:iCs/>
          <w:color w:val="000000"/>
        </w:rPr>
        <w:t>адвокації</w:t>
      </w:r>
      <w:proofErr w:type="spellEnd"/>
      <w:r w:rsidRPr="005E3337">
        <w:rPr>
          <w:iCs/>
          <w:color w:val="000000"/>
        </w:rPr>
        <w:t>, благодійності, гуманітарній допомозі, культурному розвитку, освітніх ініціативах, підтримці вразливих груп, моніторингу діяльності влади та формуванні публічної політики. Некомерційні організації не є органами державної влади чи місцевого самоврядування, однак їхня діяльність часто має виразний публічний характер, оскільки спрямована не на отримання прибутку для власників, а на досягнення суспільно корисної мети.</w:t>
      </w:r>
    </w:p>
    <w:p w14:paraId="78B9D1AC" w14:textId="77777777" w:rsidR="00772C9F" w:rsidRPr="005E3337" w:rsidRDefault="00772C9F" w:rsidP="00772C9F">
      <w:pPr>
        <w:pStyle w:val="ac"/>
        <w:spacing w:line="288" w:lineRule="auto"/>
        <w:rPr>
          <w:iCs/>
          <w:color w:val="000000"/>
        </w:rPr>
      </w:pPr>
      <w:r w:rsidRPr="005E3337">
        <w:rPr>
          <w:iCs/>
          <w:color w:val="000000"/>
        </w:rPr>
        <w:t xml:space="preserve">У науковому розумінні </w:t>
      </w:r>
      <w:r w:rsidRPr="005E3337">
        <w:rPr>
          <w:b/>
          <w:bCs/>
          <w:iCs/>
          <w:color w:val="000000"/>
        </w:rPr>
        <w:t>некомерційна організація</w:t>
      </w:r>
      <w:r w:rsidRPr="005E3337">
        <w:rPr>
          <w:iCs/>
          <w:color w:val="000000"/>
        </w:rPr>
        <w:t xml:space="preserve"> — це організація, створена для реалізації соціальних, благодійних, культурних, освітніх, професійних, правозахисних, гуманітарних, екологічних або інших суспільно значущих цілей, діяльність якої не має основною метою отримання прибутку та розподіл цього прибутку між засновниками, членами чи посадовими особами.</w:t>
      </w:r>
    </w:p>
    <w:p w14:paraId="0BADBC75" w14:textId="77777777" w:rsidR="00772C9F" w:rsidRPr="005E3337" w:rsidRDefault="00772C9F" w:rsidP="00772C9F">
      <w:pPr>
        <w:pStyle w:val="ac"/>
        <w:spacing w:line="288" w:lineRule="auto"/>
        <w:rPr>
          <w:iCs/>
          <w:color w:val="000000"/>
        </w:rPr>
      </w:pPr>
      <w:r w:rsidRPr="005E3337">
        <w:rPr>
          <w:iCs/>
          <w:color w:val="000000"/>
        </w:rPr>
        <w:t xml:space="preserve">До некомерційних організацій можуть належати громадські організації, благодійні фонди, професійні асоціації, релігійні організації, аналітичні центри, правозахисні ініціативи, молодіжні й студентські організації, волонтерські об’єднання, організації пацієнтів, екологічні рухи, культурні інституції, соціальні підприємства з неприбутковим статусом, організації місцевого розвитку. Їх об’єднує те, що вони працюють не в </w:t>
      </w:r>
      <w:proofErr w:type="spellStart"/>
      <w:r w:rsidRPr="005E3337">
        <w:rPr>
          <w:iCs/>
          <w:color w:val="000000"/>
        </w:rPr>
        <w:t>логіці</w:t>
      </w:r>
      <w:proofErr w:type="spellEnd"/>
      <w:r w:rsidRPr="005E3337">
        <w:rPr>
          <w:iCs/>
          <w:color w:val="000000"/>
        </w:rPr>
        <w:t xml:space="preserve"> приватного прибутку, а в </w:t>
      </w:r>
      <w:proofErr w:type="spellStart"/>
      <w:r w:rsidRPr="005E3337">
        <w:rPr>
          <w:iCs/>
          <w:color w:val="000000"/>
        </w:rPr>
        <w:t>логіці</w:t>
      </w:r>
      <w:proofErr w:type="spellEnd"/>
      <w:r w:rsidRPr="005E3337">
        <w:rPr>
          <w:iCs/>
          <w:color w:val="000000"/>
        </w:rPr>
        <w:t xml:space="preserve"> суспільної місії.</w:t>
      </w:r>
    </w:p>
    <w:p w14:paraId="2323897B" w14:textId="77777777" w:rsidR="00772C9F" w:rsidRPr="005E3337" w:rsidRDefault="00772C9F" w:rsidP="00772C9F">
      <w:pPr>
        <w:pStyle w:val="ac"/>
        <w:spacing w:line="288" w:lineRule="auto"/>
        <w:rPr>
          <w:iCs/>
          <w:color w:val="000000"/>
        </w:rPr>
      </w:pPr>
      <w:r w:rsidRPr="005E3337">
        <w:rPr>
          <w:b/>
          <w:bCs/>
          <w:iCs/>
          <w:color w:val="000000"/>
        </w:rPr>
        <w:t>Публічне адміністрування в некомерційних організаціях</w:t>
      </w:r>
      <w:r w:rsidRPr="005E3337">
        <w:rPr>
          <w:iCs/>
          <w:color w:val="000000"/>
        </w:rPr>
        <w:t xml:space="preserve"> можна визначити як систему управлінських, організаційних, правових, фінансових, кадрових, комунікаційних і контрольних процесів, за допомогою яких некомерційна організація планує свою діяльність, реалізує місію, управляє ресурсами, взаємодіє з </w:t>
      </w:r>
      <w:proofErr w:type="spellStart"/>
      <w:r w:rsidRPr="005E3337">
        <w:rPr>
          <w:iCs/>
          <w:color w:val="000000"/>
        </w:rPr>
        <w:t>бенефіціарами</w:t>
      </w:r>
      <w:proofErr w:type="spellEnd"/>
      <w:r w:rsidRPr="005E3337">
        <w:rPr>
          <w:iCs/>
          <w:color w:val="000000"/>
        </w:rPr>
        <w:t>, членами, донорами, органами влади й суспільством, забезпечує прозорість, підзвітність, ефективність і сталість своєї роботи.</w:t>
      </w:r>
    </w:p>
    <w:p w14:paraId="255DF745" w14:textId="77777777" w:rsidR="00772C9F" w:rsidRPr="005E3337" w:rsidRDefault="00772C9F" w:rsidP="00772C9F">
      <w:pPr>
        <w:pStyle w:val="ac"/>
        <w:spacing w:line="288" w:lineRule="auto"/>
        <w:rPr>
          <w:iCs/>
          <w:color w:val="000000"/>
        </w:rPr>
      </w:pPr>
      <w:r w:rsidRPr="005E3337">
        <w:rPr>
          <w:iCs/>
          <w:color w:val="000000"/>
        </w:rPr>
        <w:t xml:space="preserve">На відміну від державного публічного адміністрування, адміністрування в некомерційній організації не ґрунтується на владному примусі чи загальнообов’язкових повноваженнях. Його основою є добровільність, місія, </w:t>
      </w:r>
      <w:r w:rsidRPr="005E3337">
        <w:rPr>
          <w:iCs/>
          <w:color w:val="000000"/>
        </w:rPr>
        <w:lastRenderedPageBreak/>
        <w:t>довіра, статутні правила, партнерство, репутація, професійність і підзвітність. Водночас некомерційні організації також потребують чітких процедур, внутрішнього контролю, фінансової дисципліни, розподілу ролей, управління персоналом і звітності. Без цього вони не можуть стабільно працювати, залучати ресурси, реалізовувати проєкти й зберігати довіру суспільства.</w:t>
      </w:r>
    </w:p>
    <w:p w14:paraId="20E3E5C3" w14:textId="77777777" w:rsidR="00772C9F" w:rsidRPr="005E3337" w:rsidRDefault="00772C9F" w:rsidP="00772C9F">
      <w:pPr>
        <w:pStyle w:val="ac"/>
        <w:spacing w:line="288" w:lineRule="auto"/>
        <w:rPr>
          <w:iCs/>
          <w:color w:val="000000"/>
        </w:rPr>
      </w:pPr>
      <w:r w:rsidRPr="005E3337">
        <w:rPr>
          <w:iCs/>
          <w:color w:val="000000"/>
        </w:rPr>
        <w:t xml:space="preserve">Першою особливістю публічного адміністрування в некомерційних організаціях є </w:t>
      </w:r>
      <w:proofErr w:type="spellStart"/>
      <w:r w:rsidRPr="005E3337">
        <w:rPr>
          <w:b/>
          <w:bCs/>
          <w:iCs/>
          <w:color w:val="000000"/>
        </w:rPr>
        <w:t>місійна</w:t>
      </w:r>
      <w:proofErr w:type="spellEnd"/>
      <w:r w:rsidRPr="005E3337">
        <w:rPr>
          <w:b/>
          <w:bCs/>
          <w:iCs/>
          <w:color w:val="000000"/>
        </w:rPr>
        <w:t xml:space="preserve"> орієнтація</w:t>
      </w:r>
      <w:r w:rsidRPr="005E3337">
        <w:rPr>
          <w:iCs/>
          <w:color w:val="000000"/>
        </w:rPr>
        <w:t>. Якщо в бізнесі управління значною мірою орієнтоване на прибуток, конкурентоспроможність і ринкову ефективність, то в некомерційному секторі центральним орієнтиром є місія: захист прав людини, допомога вразливим групам, розвиток культури, підтримка освіти, екологічний захист, гуманітарна допомога, професійне саморегулювання або громадський контроль. Усі адміністративні рішення мають оцінюватися з погляду того, чи допомагають вони реалізувати місію організації.</w:t>
      </w:r>
    </w:p>
    <w:p w14:paraId="61F23F8E" w14:textId="77777777" w:rsidR="00772C9F" w:rsidRPr="005E3337" w:rsidRDefault="00772C9F" w:rsidP="00772C9F">
      <w:pPr>
        <w:pStyle w:val="ac"/>
        <w:spacing w:line="288" w:lineRule="auto"/>
        <w:rPr>
          <w:iCs/>
          <w:color w:val="000000"/>
        </w:rPr>
      </w:pPr>
      <w:r w:rsidRPr="005E3337">
        <w:rPr>
          <w:iCs/>
          <w:color w:val="000000"/>
        </w:rPr>
        <w:t>Наприклад, благодійний фонд, який підтримує дітей із тяжкими захворюваннями, має ухвалювати рішення про залучення коштів, вибір партнерів, комунікаційні кампанії, закупівлі, критерії допомоги не лише з позиції зручності чи популярності, а насамперед з позиції відповідності місії — забезпечити реальну, етичну й ефективну допомогу дітям та їхнім родинам.</w:t>
      </w:r>
    </w:p>
    <w:p w14:paraId="257D22FF" w14:textId="77777777" w:rsidR="00772C9F" w:rsidRPr="005E3337" w:rsidRDefault="00772C9F" w:rsidP="00772C9F">
      <w:pPr>
        <w:pStyle w:val="ac"/>
        <w:spacing w:line="288" w:lineRule="auto"/>
        <w:rPr>
          <w:iCs/>
          <w:color w:val="000000"/>
        </w:rPr>
      </w:pPr>
      <w:r w:rsidRPr="005E3337">
        <w:rPr>
          <w:iCs/>
          <w:color w:val="000000"/>
        </w:rPr>
        <w:t xml:space="preserve">Другою особливістю є </w:t>
      </w:r>
      <w:r w:rsidRPr="005E3337">
        <w:rPr>
          <w:b/>
          <w:bCs/>
          <w:iCs/>
          <w:color w:val="000000"/>
        </w:rPr>
        <w:t>публічна довіра як ключовий ресурс</w:t>
      </w:r>
      <w:r w:rsidRPr="005E3337">
        <w:rPr>
          <w:iCs/>
          <w:color w:val="000000"/>
        </w:rPr>
        <w:t xml:space="preserve">. Некомерційні організації часто не мають адміністративного примусу, стабільного бюджетного фінансування або гарантованого ринку послуг. Їхня діяльність значною мірою залежить від довіри громадян, донорів, партнерів, </w:t>
      </w:r>
      <w:proofErr w:type="spellStart"/>
      <w:r w:rsidRPr="005E3337">
        <w:rPr>
          <w:iCs/>
          <w:color w:val="000000"/>
        </w:rPr>
        <w:t>бенефіціарів</w:t>
      </w:r>
      <w:proofErr w:type="spellEnd"/>
      <w:r w:rsidRPr="005E3337">
        <w:rPr>
          <w:iCs/>
          <w:color w:val="000000"/>
        </w:rPr>
        <w:t>, волонтерів і органів влади. Якщо організація втрачає довіру через непрозорість, фінансові зловживання, політичну заангажованість, неетичну комунікацію або невиконання обіцянок, вона втрачає спроможність діяти.</w:t>
      </w:r>
    </w:p>
    <w:p w14:paraId="4CB46681" w14:textId="77777777" w:rsidR="00772C9F" w:rsidRPr="005E3337" w:rsidRDefault="00772C9F" w:rsidP="00772C9F">
      <w:pPr>
        <w:pStyle w:val="ac"/>
        <w:spacing w:line="288" w:lineRule="auto"/>
        <w:rPr>
          <w:iCs/>
          <w:color w:val="000000"/>
        </w:rPr>
      </w:pPr>
      <w:r w:rsidRPr="005E3337">
        <w:rPr>
          <w:iCs/>
          <w:color w:val="000000"/>
        </w:rPr>
        <w:t>Наприклад, волонтерська організація, яка збирає пожертви на допомогу військовим або постраждалим громадам, має регулярно звітувати про надходження й витрати, показувати результати, дотримуватися конфіденційності там, де це потрібно, і не використовувати людське страждання як маніпулятивний інструмент збору коштів. Прозорість тут є не додатковою вимогою, а умовою існування організації.</w:t>
      </w:r>
    </w:p>
    <w:p w14:paraId="3FCD42D9" w14:textId="77777777" w:rsidR="00772C9F" w:rsidRPr="005E3337" w:rsidRDefault="00772C9F" w:rsidP="00772C9F">
      <w:pPr>
        <w:pStyle w:val="ac"/>
        <w:spacing w:line="288" w:lineRule="auto"/>
        <w:rPr>
          <w:iCs/>
          <w:color w:val="000000"/>
        </w:rPr>
      </w:pPr>
      <w:r w:rsidRPr="005E3337">
        <w:rPr>
          <w:iCs/>
          <w:color w:val="000000"/>
        </w:rPr>
        <w:t xml:space="preserve">Третьою особливістю є </w:t>
      </w:r>
      <w:r w:rsidRPr="005E3337">
        <w:rPr>
          <w:b/>
          <w:bCs/>
          <w:iCs/>
          <w:color w:val="000000"/>
        </w:rPr>
        <w:t>поєднання професійного управління і громадянської участі</w:t>
      </w:r>
      <w:r w:rsidRPr="005E3337">
        <w:rPr>
          <w:iCs/>
          <w:color w:val="000000"/>
        </w:rPr>
        <w:t xml:space="preserve">. Багато некомерційних організацій виникають як ініціативи активних громадян, волонтерів або професійних спільнот. На початковому етапі вони можуть працювати неформально, на ентузіазмі й особистих зв’язках. Але зі зростанням масштабів діяльності виникає потреба в професійному адмініструванні: стратегічному плануванні, фінансовому обліку, </w:t>
      </w:r>
      <w:r w:rsidRPr="005E3337">
        <w:rPr>
          <w:iCs/>
          <w:color w:val="000000"/>
        </w:rPr>
        <w:lastRenderedPageBreak/>
        <w:t>управлінні персоналом, юридичному супроводі, моніторингу результатів, комунікаційній політиці.</w:t>
      </w:r>
    </w:p>
    <w:p w14:paraId="408A4C75" w14:textId="77777777" w:rsidR="00772C9F" w:rsidRPr="005E3337" w:rsidRDefault="00772C9F" w:rsidP="00772C9F">
      <w:pPr>
        <w:pStyle w:val="ac"/>
        <w:spacing w:line="288" w:lineRule="auto"/>
        <w:rPr>
          <w:iCs/>
          <w:color w:val="000000"/>
        </w:rPr>
      </w:pPr>
      <w:r w:rsidRPr="005E3337">
        <w:rPr>
          <w:iCs/>
          <w:color w:val="000000"/>
        </w:rPr>
        <w:t>Наприклад, невелика ініціатива з допомоги переселенцям може починатися з кількох волонтерів, які збирають речі та продукти. Але якщо вона перетворюється на організацію, що працює з донорами, орендує склад, має працівників, перевозить допомогу між регіонами і веде базу отримувачів, їй потрібні процедури обліку, логістики, захисту персональних даних, безпеки, фінансової звітності й оцінювання потреб.</w:t>
      </w:r>
    </w:p>
    <w:p w14:paraId="14A4053D" w14:textId="77777777" w:rsidR="00772C9F" w:rsidRPr="005E3337" w:rsidRDefault="00772C9F" w:rsidP="00772C9F">
      <w:pPr>
        <w:pStyle w:val="ac"/>
        <w:spacing w:line="288" w:lineRule="auto"/>
        <w:rPr>
          <w:iCs/>
          <w:color w:val="000000"/>
        </w:rPr>
      </w:pPr>
      <w:r w:rsidRPr="005E3337">
        <w:rPr>
          <w:iCs/>
          <w:color w:val="000000"/>
        </w:rPr>
        <w:t xml:space="preserve">Четвертою особливістю є </w:t>
      </w:r>
      <w:proofErr w:type="spellStart"/>
      <w:r w:rsidRPr="005E3337">
        <w:rPr>
          <w:b/>
          <w:bCs/>
          <w:iCs/>
          <w:color w:val="000000"/>
        </w:rPr>
        <w:t>багатоканальність</w:t>
      </w:r>
      <w:proofErr w:type="spellEnd"/>
      <w:r w:rsidRPr="005E3337">
        <w:rPr>
          <w:b/>
          <w:bCs/>
          <w:iCs/>
          <w:color w:val="000000"/>
        </w:rPr>
        <w:t xml:space="preserve"> підзвітності</w:t>
      </w:r>
      <w:r w:rsidRPr="005E3337">
        <w:rPr>
          <w:iCs/>
          <w:color w:val="000000"/>
        </w:rPr>
        <w:t xml:space="preserve">. Некомерційна організація є підзвітною не лише державі як реєстраційному або контролюючому суб’єкту. Вона також підзвітна своїм членам, засновникам, донорам, </w:t>
      </w:r>
      <w:proofErr w:type="spellStart"/>
      <w:r w:rsidRPr="005E3337">
        <w:rPr>
          <w:iCs/>
          <w:color w:val="000000"/>
        </w:rPr>
        <w:t>бенефіціарам</w:t>
      </w:r>
      <w:proofErr w:type="spellEnd"/>
      <w:r w:rsidRPr="005E3337">
        <w:rPr>
          <w:iCs/>
          <w:color w:val="000000"/>
        </w:rPr>
        <w:t>, партнерам, громадськості й власній місії. Ця багатоканальна підзвітність є складнішою, ніж у багатьох комерційних структурах.</w:t>
      </w:r>
    </w:p>
    <w:p w14:paraId="7369BBBD" w14:textId="77777777" w:rsidR="00772C9F" w:rsidRPr="005E3337" w:rsidRDefault="00772C9F" w:rsidP="00772C9F">
      <w:pPr>
        <w:pStyle w:val="ac"/>
        <w:spacing w:line="288" w:lineRule="auto"/>
        <w:rPr>
          <w:iCs/>
          <w:color w:val="000000"/>
        </w:rPr>
      </w:pPr>
      <w:r w:rsidRPr="005E3337">
        <w:rPr>
          <w:iCs/>
          <w:color w:val="000000"/>
        </w:rPr>
        <w:t>Наприклад, громадська організація, що отримала грант на моніторинг місцевої влади, має прозвітувати донору про виконання проєкту, членам організації — про відповідність діяльності її статутним цілям, громаді — про результати моніторингу, а органам влади — у межах законодавчих вимог. Якщо вона працює з персональними даними або чутливою інформацією, вона має також бути підзвітною з погляду етики й захисту прав людей.</w:t>
      </w:r>
    </w:p>
    <w:p w14:paraId="3A5445E9" w14:textId="77777777" w:rsidR="00772C9F" w:rsidRPr="005E3337" w:rsidRDefault="00772C9F" w:rsidP="00772C9F">
      <w:pPr>
        <w:pStyle w:val="ac"/>
        <w:spacing w:line="288" w:lineRule="auto"/>
        <w:rPr>
          <w:iCs/>
          <w:color w:val="000000"/>
        </w:rPr>
      </w:pPr>
      <w:r w:rsidRPr="005E3337">
        <w:rPr>
          <w:iCs/>
          <w:color w:val="000000"/>
        </w:rPr>
        <w:t xml:space="preserve">П’ятою особливістю є </w:t>
      </w:r>
      <w:r w:rsidRPr="005E3337">
        <w:rPr>
          <w:b/>
          <w:bCs/>
          <w:iCs/>
          <w:color w:val="000000"/>
        </w:rPr>
        <w:t>обмеженість ресурсів і потреба в ефективному ресурсному управлінні</w:t>
      </w:r>
      <w:r w:rsidRPr="005E3337">
        <w:rPr>
          <w:iCs/>
          <w:color w:val="000000"/>
        </w:rPr>
        <w:t>. Некомерційні організації часто працюють в умовах нестабільного фінансування, залежності від грантів, пожертв, волонтерської праці або короткострокових проєктів. Тому адміністрування має забезпечувати раціональне використання ресурсів, планування резервів, диверсифікацію джерел фінансування, уникнення надмірної залежності від одного донора або одного проєкту.</w:t>
      </w:r>
    </w:p>
    <w:p w14:paraId="4E0AC60C" w14:textId="77777777" w:rsidR="00772C9F" w:rsidRPr="005E3337" w:rsidRDefault="00772C9F" w:rsidP="00772C9F">
      <w:pPr>
        <w:pStyle w:val="ac"/>
        <w:spacing w:line="288" w:lineRule="auto"/>
        <w:rPr>
          <w:iCs/>
          <w:color w:val="000000"/>
        </w:rPr>
      </w:pPr>
      <w:r w:rsidRPr="005E3337">
        <w:rPr>
          <w:iCs/>
          <w:color w:val="000000"/>
        </w:rPr>
        <w:t>Наприклад, організація, яка повністю залежить від одного гранту, може зупинити діяльність після завершення фінансування. Більш стійка модель передбачає поєднання грантів, членських внесків, індивідуальних пожертв, партнерських проєктів, соціального підприємництва, волонтерських ресурсів і підтримки громади.</w:t>
      </w:r>
    </w:p>
    <w:p w14:paraId="0E5CA25D" w14:textId="77777777" w:rsidR="00772C9F" w:rsidRPr="005E3337" w:rsidRDefault="00772C9F" w:rsidP="00772C9F">
      <w:pPr>
        <w:pStyle w:val="ac"/>
        <w:spacing w:line="288" w:lineRule="auto"/>
        <w:rPr>
          <w:iCs/>
          <w:color w:val="000000"/>
        </w:rPr>
      </w:pPr>
      <w:r w:rsidRPr="005E3337">
        <w:rPr>
          <w:iCs/>
          <w:color w:val="000000"/>
        </w:rPr>
        <w:t xml:space="preserve">Шостою особливістю є </w:t>
      </w:r>
      <w:r w:rsidRPr="005E3337">
        <w:rPr>
          <w:b/>
          <w:bCs/>
          <w:iCs/>
          <w:color w:val="000000"/>
        </w:rPr>
        <w:t>висока роль етики</w:t>
      </w:r>
      <w:r w:rsidRPr="005E3337">
        <w:rPr>
          <w:iCs/>
          <w:color w:val="000000"/>
        </w:rPr>
        <w:t xml:space="preserve">. Некомерційні організації часто працюють з уразливими людьми: дітьми, людьми з інвалідністю, ВПО, ветеранами, постраждалими від насильства, людьми похилого віку, пацієнтами, малозабезпеченими родинами. Це вимагає особливої етичної чутливості: недопущення стигматизації, захисту </w:t>
      </w:r>
      <w:proofErr w:type="spellStart"/>
      <w:r w:rsidRPr="005E3337">
        <w:rPr>
          <w:iCs/>
          <w:color w:val="000000"/>
        </w:rPr>
        <w:t>приватності</w:t>
      </w:r>
      <w:proofErr w:type="spellEnd"/>
      <w:r w:rsidRPr="005E3337">
        <w:rPr>
          <w:iCs/>
          <w:color w:val="000000"/>
        </w:rPr>
        <w:t xml:space="preserve">, добровільної </w:t>
      </w:r>
      <w:r w:rsidRPr="005E3337">
        <w:rPr>
          <w:iCs/>
          <w:color w:val="000000"/>
        </w:rPr>
        <w:lastRenderedPageBreak/>
        <w:t>згоди, недискримінації, поваги до гідності, безпечної комунікації.</w:t>
      </w:r>
    </w:p>
    <w:p w14:paraId="12CD81C2" w14:textId="77777777" w:rsidR="00772C9F" w:rsidRPr="005E3337" w:rsidRDefault="00772C9F" w:rsidP="00772C9F">
      <w:pPr>
        <w:pStyle w:val="ac"/>
        <w:spacing w:line="288" w:lineRule="auto"/>
        <w:rPr>
          <w:iCs/>
          <w:color w:val="000000"/>
        </w:rPr>
      </w:pPr>
      <w:r w:rsidRPr="005E3337">
        <w:rPr>
          <w:iCs/>
          <w:color w:val="000000"/>
        </w:rPr>
        <w:t>Наприклад, благодійна організація може звітувати про допомогу родинам, але не повинна принижувати отримувачів допомоги публічним демонструванням їхньої вразливості без згоди. Фото, історії, персональні дані мають використовуватися етично й обережно.</w:t>
      </w:r>
    </w:p>
    <w:p w14:paraId="70F7BD40" w14:textId="77777777" w:rsidR="00772C9F" w:rsidRPr="005E3337" w:rsidRDefault="00772C9F" w:rsidP="00772C9F">
      <w:pPr>
        <w:pStyle w:val="ac"/>
        <w:spacing w:line="288" w:lineRule="auto"/>
        <w:rPr>
          <w:iCs/>
          <w:color w:val="000000"/>
        </w:rPr>
      </w:pPr>
      <w:r w:rsidRPr="005E3337">
        <w:rPr>
          <w:iCs/>
          <w:color w:val="000000"/>
        </w:rPr>
        <w:t>Публічне адміністрування в некомерційних організаціях охоплює кілька основних функцій.</w:t>
      </w:r>
    </w:p>
    <w:p w14:paraId="6B242EEB" w14:textId="77777777" w:rsidR="00772C9F" w:rsidRPr="005E3337" w:rsidRDefault="00772C9F" w:rsidP="00772C9F">
      <w:pPr>
        <w:pStyle w:val="ac"/>
        <w:spacing w:line="288" w:lineRule="auto"/>
        <w:rPr>
          <w:iCs/>
          <w:color w:val="000000"/>
        </w:rPr>
      </w:pPr>
      <w:r w:rsidRPr="005E3337">
        <w:rPr>
          <w:iCs/>
          <w:color w:val="000000"/>
        </w:rPr>
        <w:t xml:space="preserve">Першою є </w:t>
      </w:r>
      <w:r w:rsidRPr="005E3337">
        <w:rPr>
          <w:b/>
          <w:bCs/>
          <w:iCs/>
          <w:color w:val="000000"/>
        </w:rPr>
        <w:t>стратегічне планування</w:t>
      </w:r>
      <w:r w:rsidRPr="005E3337">
        <w:rPr>
          <w:iCs/>
          <w:color w:val="000000"/>
        </w:rPr>
        <w:t>. Некомерційна організація має визначити свою місію, бачення, цінності, цільові групи, напрями діяльності, очікувані результати, партнерів і ресурси. Стратегічне планування дозволяє не розпорошувати зусилля і не перетворювати організацію на випадковий набір проєктів. Воно допомагає відповідати на питання: для чого існує організація, які суспільні проблеми вона розв’язує, кого підтримує, як вимірює результат, які ресурси потрібні.</w:t>
      </w:r>
    </w:p>
    <w:p w14:paraId="6628D226" w14:textId="77777777" w:rsidR="00772C9F" w:rsidRPr="005E3337" w:rsidRDefault="00772C9F" w:rsidP="00772C9F">
      <w:pPr>
        <w:pStyle w:val="ac"/>
        <w:spacing w:line="288" w:lineRule="auto"/>
        <w:rPr>
          <w:iCs/>
          <w:color w:val="000000"/>
        </w:rPr>
      </w:pPr>
      <w:r w:rsidRPr="005E3337">
        <w:rPr>
          <w:iCs/>
          <w:color w:val="000000"/>
        </w:rPr>
        <w:t xml:space="preserve">Наприклад, організація, що працює у сфері </w:t>
      </w:r>
      <w:proofErr w:type="spellStart"/>
      <w:r w:rsidRPr="005E3337">
        <w:rPr>
          <w:iCs/>
          <w:color w:val="000000"/>
        </w:rPr>
        <w:t>медіаграмотності</w:t>
      </w:r>
      <w:proofErr w:type="spellEnd"/>
      <w:r w:rsidRPr="005E3337">
        <w:rPr>
          <w:iCs/>
          <w:color w:val="000000"/>
        </w:rPr>
        <w:t>, може визначити три стратегічні напрями: навчання молоді, підготовка вчителів і громадський моніторинг дезінформації. Це дозволяє їй відмовлятися від проєктів, які не відповідають місії, навіть якщо вони фінансово привабливі.</w:t>
      </w:r>
    </w:p>
    <w:p w14:paraId="4712E17B" w14:textId="77777777" w:rsidR="00772C9F" w:rsidRPr="005E3337" w:rsidRDefault="00772C9F" w:rsidP="00772C9F">
      <w:pPr>
        <w:pStyle w:val="ac"/>
        <w:spacing w:line="288" w:lineRule="auto"/>
        <w:rPr>
          <w:iCs/>
          <w:color w:val="000000"/>
        </w:rPr>
      </w:pPr>
      <w:r w:rsidRPr="005E3337">
        <w:rPr>
          <w:iCs/>
          <w:color w:val="000000"/>
        </w:rPr>
        <w:t xml:space="preserve">Другою функцією є </w:t>
      </w:r>
      <w:r w:rsidRPr="005E3337">
        <w:rPr>
          <w:b/>
          <w:bCs/>
          <w:iCs/>
          <w:color w:val="000000"/>
        </w:rPr>
        <w:t>організація внутрішньої структури</w:t>
      </w:r>
      <w:r w:rsidRPr="005E3337">
        <w:rPr>
          <w:iCs/>
          <w:color w:val="000000"/>
        </w:rPr>
        <w:t xml:space="preserve">. Некомерційна організація має визначити, хто ухвалює стратегічні рішення, хто відповідає за щоденне управління, хто веде фінанси, хто працює з волонтерами, хто </w:t>
      </w:r>
      <w:proofErr w:type="spellStart"/>
      <w:r w:rsidRPr="005E3337">
        <w:rPr>
          <w:iCs/>
          <w:color w:val="000000"/>
        </w:rPr>
        <w:t>комунікує</w:t>
      </w:r>
      <w:proofErr w:type="spellEnd"/>
      <w:r w:rsidRPr="005E3337">
        <w:rPr>
          <w:iCs/>
          <w:color w:val="000000"/>
        </w:rPr>
        <w:t xml:space="preserve"> з громадськістю, хто відповідає за проєкти, хто контролює якість. Структура може бути простою або складною, але вона має бути зрозумілою.</w:t>
      </w:r>
    </w:p>
    <w:p w14:paraId="3A61182E" w14:textId="77777777" w:rsidR="00772C9F" w:rsidRPr="005E3337" w:rsidRDefault="00772C9F" w:rsidP="00772C9F">
      <w:pPr>
        <w:pStyle w:val="ac"/>
        <w:spacing w:line="288" w:lineRule="auto"/>
        <w:rPr>
          <w:iCs/>
          <w:color w:val="000000"/>
        </w:rPr>
      </w:pPr>
      <w:r w:rsidRPr="005E3337">
        <w:rPr>
          <w:iCs/>
          <w:color w:val="000000"/>
        </w:rPr>
        <w:t>Наприклад, у невеликій громадській організації одна людина може поєднувати кілька ролей. Але навіть тоді важливо зафіксувати, хто має право підпису документів, хто відповідає за облік коштів, хто веде комунікацію, хто погоджує витрати. Без цього виникають ризики неузгодженості й відповідальності «ні за ким».</w:t>
      </w:r>
    </w:p>
    <w:p w14:paraId="39E97726" w14:textId="77777777" w:rsidR="00772C9F" w:rsidRPr="005E3337" w:rsidRDefault="00772C9F" w:rsidP="00772C9F">
      <w:pPr>
        <w:pStyle w:val="ac"/>
        <w:spacing w:line="288" w:lineRule="auto"/>
        <w:rPr>
          <w:iCs/>
          <w:color w:val="000000"/>
        </w:rPr>
      </w:pPr>
      <w:r w:rsidRPr="005E3337">
        <w:rPr>
          <w:iCs/>
          <w:color w:val="000000"/>
        </w:rPr>
        <w:t xml:space="preserve">Третьою функцією є </w:t>
      </w:r>
      <w:r w:rsidRPr="005E3337">
        <w:rPr>
          <w:b/>
          <w:bCs/>
          <w:iCs/>
          <w:color w:val="000000"/>
        </w:rPr>
        <w:t>управління програмами і проєктами</w:t>
      </w:r>
      <w:r w:rsidRPr="005E3337">
        <w:rPr>
          <w:iCs/>
          <w:color w:val="000000"/>
        </w:rPr>
        <w:t>. Значна частина некомерційної діяльності здійснюється через проєкти: освітні курси, правозахисні кампанії, гуманітарні програми, дослідження, культурні події, соціальні послуги, тренінги, консультації. Проєктне адміністрування включає постановку мети, визначення результатів, план заходів, бюджет, команду, календар, ризики, моніторинг, звітність і оцінювання.</w:t>
      </w:r>
    </w:p>
    <w:p w14:paraId="4C8CCFDC" w14:textId="77777777" w:rsidR="00772C9F" w:rsidRPr="005E3337" w:rsidRDefault="00772C9F" w:rsidP="00772C9F">
      <w:pPr>
        <w:pStyle w:val="ac"/>
        <w:spacing w:line="288" w:lineRule="auto"/>
        <w:rPr>
          <w:iCs/>
          <w:color w:val="000000"/>
        </w:rPr>
      </w:pPr>
      <w:r w:rsidRPr="005E3337">
        <w:rPr>
          <w:iCs/>
          <w:color w:val="000000"/>
        </w:rPr>
        <w:t xml:space="preserve">Наприклад, якщо організація реалізує проєкт із підтримки ветеранів у громаді, вона має визначити цільову групу, типи послуг, критерії участі, партнерів, фахівців, механізм реєстрації, захист персональних даних, </w:t>
      </w:r>
      <w:r w:rsidRPr="005E3337">
        <w:rPr>
          <w:iCs/>
          <w:color w:val="000000"/>
        </w:rPr>
        <w:lastRenderedPageBreak/>
        <w:t>показники результату, бюджет і процедуру зворотного зв’язку.</w:t>
      </w:r>
    </w:p>
    <w:p w14:paraId="510F09B5" w14:textId="77777777" w:rsidR="00772C9F" w:rsidRPr="005E3337" w:rsidRDefault="00772C9F" w:rsidP="00772C9F">
      <w:pPr>
        <w:pStyle w:val="ac"/>
        <w:spacing w:line="288" w:lineRule="auto"/>
        <w:rPr>
          <w:iCs/>
          <w:color w:val="000000"/>
        </w:rPr>
      </w:pPr>
      <w:r w:rsidRPr="005E3337">
        <w:rPr>
          <w:iCs/>
          <w:color w:val="000000"/>
        </w:rPr>
        <w:t xml:space="preserve">Четвертою функцією є </w:t>
      </w:r>
      <w:r w:rsidRPr="005E3337">
        <w:rPr>
          <w:b/>
          <w:bCs/>
          <w:iCs/>
          <w:color w:val="000000"/>
        </w:rPr>
        <w:t>фінансове адміністрування</w:t>
      </w:r>
      <w:r w:rsidRPr="005E3337">
        <w:rPr>
          <w:iCs/>
          <w:color w:val="000000"/>
        </w:rPr>
        <w:t xml:space="preserve">. Воно включає бюджетування, бухгалтерський облік, контроль витрат, підтвердження платежів, фінансову звітність, податкову дисципліну, дотримання умов грантових договорів, політику </w:t>
      </w:r>
      <w:proofErr w:type="spellStart"/>
      <w:r w:rsidRPr="005E3337">
        <w:rPr>
          <w:iCs/>
          <w:color w:val="000000"/>
        </w:rPr>
        <w:t>закупівель</w:t>
      </w:r>
      <w:proofErr w:type="spellEnd"/>
      <w:r w:rsidRPr="005E3337">
        <w:rPr>
          <w:iCs/>
          <w:color w:val="000000"/>
        </w:rPr>
        <w:t>, управління готівковими й безготівковими коштами, запобігання конфлікту інтересів. У некомерційному секторі фінансова прозорість є критичною, бо організація часто працює з пожертвами, грантами або публічними коштами.</w:t>
      </w:r>
    </w:p>
    <w:p w14:paraId="48F435FA" w14:textId="77777777" w:rsidR="00772C9F" w:rsidRPr="005E3337" w:rsidRDefault="00772C9F" w:rsidP="00772C9F">
      <w:pPr>
        <w:pStyle w:val="ac"/>
        <w:spacing w:line="288" w:lineRule="auto"/>
        <w:rPr>
          <w:iCs/>
          <w:color w:val="000000"/>
        </w:rPr>
      </w:pPr>
      <w:r w:rsidRPr="005E3337">
        <w:rPr>
          <w:iCs/>
          <w:color w:val="000000"/>
        </w:rPr>
        <w:t>Наприклад, якщо фонд збирає 1 мільйон гривень на медичне обладнання, він має показати, скільки коштів отримано, у кого закуплено обладнання, за якою ціною, кому передано, які документи підтверджують передачу, які адміністративні витрати були понесені. Це не лише фінансова процедура, а механізм підтримання суспільної довіри.</w:t>
      </w:r>
    </w:p>
    <w:p w14:paraId="5BC78DC3" w14:textId="77777777" w:rsidR="00772C9F" w:rsidRPr="005E3337" w:rsidRDefault="00772C9F" w:rsidP="00772C9F">
      <w:pPr>
        <w:pStyle w:val="ac"/>
        <w:spacing w:line="288" w:lineRule="auto"/>
        <w:rPr>
          <w:iCs/>
          <w:color w:val="000000"/>
        </w:rPr>
      </w:pPr>
      <w:r w:rsidRPr="005E3337">
        <w:rPr>
          <w:iCs/>
          <w:color w:val="000000"/>
        </w:rPr>
        <w:t xml:space="preserve">П’ятою функцією є </w:t>
      </w:r>
      <w:r w:rsidRPr="005E3337">
        <w:rPr>
          <w:b/>
          <w:bCs/>
          <w:iCs/>
          <w:color w:val="000000"/>
        </w:rPr>
        <w:t>управління персоналом і волонтерами</w:t>
      </w:r>
      <w:r w:rsidRPr="005E3337">
        <w:rPr>
          <w:iCs/>
          <w:color w:val="000000"/>
        </w:rPr>
        <w:t xml:space="preserve">. Некомерційні організації часто поєднують оплачувану працю, </w:t>
      </w:r>
      <w:proofErr w:type="spellStart"/>
      <w:r w:rsidRPr="005E3337">
        <w:rPr>
          <w:iCs/>
          <w:color w:val="000000"/>
        </w:rPr>
        <w:t>волонтерство</w:t>
      </w:r>
      <w:proofErr w:type="spellEnd"/>
      <w:r w:rsidRPr="005E3337">
        <w:rPr>
          <w:iCs/>
          <w:color w:val="000000"/>
        </w:rPr>
        <w:t>, експертну участь і членську активність. Це створює особливі управлінські виклики: потрібно мотивувати людей, розподіляти ролі, навчати, запобігати вигоранню, забезпечувати безпеку, визначати правила поведінки, визнавати внесок волонтерів, уникати експлуатації неоплачуваної праці.</w:t>
      </w:r>
    </w:p>
    <w:p w14:paraId="119658CB" w14:textId="77777777" w:rsidR="00772C9F" w:rsidRPr="005E3337" w:rsidRDefault="00772C9F" w:rsidP="00772C9F">
      <w:pPr>
        <w:pStyle w:val="ac"/>
        <w:spacing w:line="288" w:lineRule="auto"/>
        <w:rPr>
          <w:iCs/>
          <w:color w:val="000000"/>
        </w:rPr>
      </w:pPr>
      <w:r w:rsidRPr="005E3337">
        <w:rPr>
          <w:iCs/>
          <w:color w:val="000000"/>
        </w:rPr>
        <w:t xml:space="preserve">Наприклад, волонтер, який працює з гуманітарною допомогою, має знати правила обліку, етичної комунікації з отримувачами, безпеки під час доставки, поводження з персональними даними. Якщо волонтерська діяльність не </w:t>
      </w:r>
      <w:proofErr w:type="spellStart"/>
      <w:r w:rsidRPr="005E3337">
        <w:rPr>
          <w:iCs/>
          <w:color w:val="000000"/>
        </w:rPr>
        <w:t>адмініструється</w:t>
      </w:r>
      <w:proofErr w:type="spellEnd"/>
      <w:r w:rsidRPr="005E3337">
        <w:rPr>
          <w:iCs/>
          <w:color w:val="000000"/>
        </w:rPr>
        <w:t>, виникають ризики хаосу, конфліктів, втрати ресурсів і репутаційних проблем.</w:t>
      </w:r>
    </w:p>
    <w:p w14:paraId="4FD92D40" w14:textId="77777777" w:rsidR="00772C9F" w:rsidRPr="005E3337" w:rsidRDefault="00772C9F" w:rsidP="00772C9F">
      <w:pPr>
        <w:pStyle w:val="ac"/>
        <w:spacing w:line="288" w:lineRule="auto"/>
        <w:rPr>
          <w:iCs/>
          <w:color w:val="000000"/>
        </w:rPr>
      </w:pPr>
      <w:r w:rsidRPr="005E3337">
        <w:rPr>
          <w:iCs/>
          <w:color w:val="000000"/>
        </w:rPr>
        <w:t xml:space="preserve">Шостою функцією є </w:t>
      </w:r>
      <w:r w:rsidRPr="005E3337">
        <w:rPr>
          <w:b/>
          <w:bCs/>
          <w:iCs/>
          <w:color w:val="000000"/>
        </w:rPr>
        <w:t>комунікація і робота з громадськістю</w:t>
      </w:r>
      <w:r w:rsidRPr="005E3337">
        <w:rPr>
          <w:iCs/>
          <w:color w:val="000000"/>
        </w:rPr>
        <w:t xml:space="preserve">. Некомерційна організація має пояснювати свою місію, інформувати про діяльність, залучати прихильників, звітувати про результати, вести діалог із </w:t>
      </w:r>
      <w:proofErr w:type="spellStart"/>
      <w:r w:rsidRPr="005E3337">
        <w:rPr>
          <w:iCs/>
          <w:color w:val="000000"/>
        </w:rPr>
        <w:t>бенефіціарами</w:t>
      </w:r>
      <w:proofErr w:type="spellEnd"/>
      <w:r w:rsidRPr="005E3337">
        <w:rPr>
          <w:iCs/>
          <w:color w:val="000000"/>
        </w:rPr>
        <w:t>, реагувати на критику, протидіяти дезінформації, формувати публічну довіру. Комунікація має бути не лише рекламною, а відповідальною, етичною і змістовною.</w:t>
      </w:r>
    </w:p>
    <w:p w14:paraId="59A9D15B" w14:textId="77777777" w:rsidR="00772C9F" w:rsidRPr="005E3337" w:rsidRDefault="00772C9F" w:rsidP="00772C9F">
      <w:pPr>
        <w:pStyle w:val="ac"/>
        <w:spacing w:line="288" w:lineRule="auto"/>
        <w:rPr>
          <w:iCs/>
          <w:color w:val="000000"/>
        </w:rPr>
      </w:pPr>
      <w:r w:rsidRPr="005E3337">
        <w:rPr>
          <w:iCs/>
          <w:color w:val="000000"/>
        </w:rPr>
        <w:t xml:space="preserve">Наприклад, правозахисна організація має </w:t>
      </w:r>
      <w:proofErr w:type="spellStart"/>
      <w:r w:rsidRPr="005E3337">
        <w:rPr>
          <w:iCs/>
          <w:color w:val="000000"/>
        </w:rPr>
        <w:t>комунікувати</w:t>
      </w:r>
      <w:proofErr w:type="spellEnd"/>
      <w:r w:rsidRPr="005E3337">
        <w:rPr>
          <w:iCs/>
          <w:color w:val="000000"/>
        </w:rPr>
        <w:t xml:space="preserve"> так, щоб привернути увагу до проблеми, але не нашкодити людям, чиї права вона захищає. Благодійна організація має показувати результати допомоги, але не перетворювати отримувачів допомоги на об’єкти жалю чи піару.</w:t>
      </w:r>
    </w:p>
    <w:p w14:paraId="62D1797B" w14:textId="77777777" w:rsidR="00772C9F" w:rsidRPr="005E3337" w:rsidRDefault="00772C9F" w:rsidP="00772C9F">
      <w:pPr>
        <w:pStyle w:val="ac"/>
        <w:spacing w:line="288" w:lineRule="auto"/>
        <w:rPr>
          <w:iCs/>
          <w:color w:val="000000"/>
        </w:rPr>
      </w:pPr>
      <w:r w:rsidRPr="005E3337">
        <w:rPr>
          <w:iCs/>
          <w:color w:val="000000"/>
        </w:rPr>
        <w:t xml:space="preserve">Сьомою функцією є </w:t>
      </w:r>
      <w:r w:rsidRPr="005E3337">
        <w:rPr>
          <w:b/>
          <w:bCs/>
          <w:iCs/>
          <w:color w:val="000000"/>
        </w:rPr>
        <w:t>моніторинг і оцінювання результатів</w:t>
      </w:r>
      <w:r w:rsidRPr="005E3337">
        <w:rPr>
          <w:iCs/>
          <w:color w:val="000000"/>
        </w:rPr>
        <w:t xml:space="preserve">. Некомерційна організація має розуміти, чи її діяльність справді змінює ситуацію, а не лише створює видимість активності. Для цього потрібні </w:t>
      </w:r>
      <w:r w:rsidRPr="005E3337">
        <w:rPr>
          <w:iCs/>
          <w:color w:val="000000"/>
        </w:rPr>
        <w:lastRenderedPageBreak/>
        <w:t>індикатори, зворотний зв’язок, аналіз потреб, оцінка впливу, звіти, коригування програм. Наприклад, кількість проведених тренінгів не завжди свідчить про результат. Важливо оцінити, чи учасники отримали нові знання, чи застосували їх, чи змінилася їхня поведінка або становище.</w:t>
      </w:r>
    </w:p>
    <w:p w14:paraId="192E5354" w14:textId="77777777" w:rsidR="00772C9F" w:rsidRPr="005E3337" w:rsidRDefault="00772C9F" w:rsidP="00772C9F">
      <w:pPr>
        <w:pStyle w:val="ac"/>
        <w:spacing w:line="288" w:lineRule="auto"/>
        <w:rPr>
          <w:iCs/>
          <w:color w:val="000000"/>
        </w:rPr>
      </w:pPr>
      <w:r w:rsidRPr="005E3337">
        <w:rPr>
          <w:iCs/>
          <w:color w:val="000000"/>
        </w:rPr>
        <w:t xml:space="preserve">Восьмою функцією є </w:t>
      </w:r>
      <w:r w:rsidRPr="005E3337">
        <w:rPr>
          <w:b/>
          <w:bCs/>
          <w:iCs/>
          <w:color w:val="000000"/>
        </w:rPr>
        <w:t>правове забезпечення діяльності</w:t>
      </w:r>
      <w:r w:rsidRPr="005E3337">
        <w:rPr>
          <w:iCs/>
          <w:color w:val="000000"/>
        </w:rPr>
        <w:t>. Некомерційна організація має діяти відповідно до законодавства, свого статуту, трудових, податкових, фінансових, грантових, інформаційних і етичних вимог. Це включає реєстрацію, звітність, договори, захист персональних даних, авторські права, трудові відносини, правила благодійної діяльності, взаємодію з органами влади.</w:t>
      </w:r>
    </w:p>
    <w:p w14:paraId="213F89B8" w14:textId="77777777" w:rsidR="00772C9F" w:rsidRPr="005E3337" w:rsidRDefault="00772C9F" w:rsidP="00772C9F">
      <w:pPr>
        <w:pStyle w:val="ac"/>
        <w:spacing w:line="288" w:lineRule="auto"/>
        <w:rPr>
          <w:iCs/>
          <w:color w:val="000000"/>
        </w:rPr>
      </w:pPr>
      <w:r w:rsidRPr="005E3337">
        <w:rPr>
          <w:iCs/>
          <w:color w:val="000000"/>
        </w:rPr>
        <w:t xml:space="preserve">Дев’ятою функцією є </w:t>
      </w:r>
      <w:r w:rsidRPr="005E3337">
        <w:rPr>
          <w:b/>
          <w:bCs/>
          <w:iCs/>
          <w:color w:val="000000"/>
        </w:rPr>
        <w:t>партнерство з органами публічної влади</w:t>
      </w:r>
      <w:r w:rsidRPr="005E3337">
        <w:rPr>
          <w:iCs/>
          <w:color w:val="000000"/>
        </w:rPr>
        <w:t>. Некомерційні організації можуть бути партнерами держави і місцевого самоврядування в реалізації соціальних, культурних, освітніх, правозахисних, гуманітарних або екологічних програм. Вони можуть надавати послуги, проводити навчання, здійснювати моніторинг, готувати аналітику, представляти інтереси цільових груп, брати участь у громадських радах і консультаціях.</w:t>
      </w:r>
    </w:p>
    <w:p w14:paraId="1D932745" w14:textId="77777777" w:rsidR="00772C9F" w:rsidRPr="005E3337" w:rsidRDefault="00772C9F" w:rsidP="00772C9F">
      <w:pPr>
        <w:pStyle w:val="ac"/>
        <w:spacing w:line="288" w:lineRule="auto"/>
        <w:rPr>
          <w:iCs/>
          <w:color w:val="000000"/>
        </w:rPr>
      </w:pPr>
      <w:r w:rsidRPr="005E3337">
        <w:rPr>
          <w:iCs/>
          <w:color w:val="000000"/>
        </w:rPr>
        <w:t xml:space="preserve">Наприклад, громадська організація, що працює з людьми з інвалідністю, може допомогти громаді розробити програму </w:t>
      </w:r>
      <w:proofErr w:type="spellStart"/>
      <w:r w:rsidRPr="005E3337">
        <w:rPr>
          <w:iCs/>
          <w:color w:val="000000"/>
        </w:rPr>
        <w:t>безбар’єрності</w:t>
      </w:r>
      <w:proofErr w:type="spellEnd"/>
      <w:r w:rsidRPr="005E3337">
        <w:rPr>
          <w:iCs/>
          <w:color w:val="000000"/>
        </w:rPr>
        <w:t>, провести аудит доступності будівель, навчити працівників ЦНАП, організувати консультації з людьми з інвалідністю. У цьому випадку організація не замінює владу, але підсилює її спроможність.</w:t>
      </w:r>
    </w:p>
    <w:p w14:paraId="31564A39" w14:textId="77777777" w:rsidR="00772C9F" w:rsidRPr="005E3337" w:rsidRDefault="00772C9F" w:rsidP="00772C9F">
      <w:pPr>
        <w:pStyle w:val="ac"/>
        <w:spacing w:line="288" w:lineRule="auto"/>
        <w:rPr>
          <w:iCs/>
          <w:color w:val="000000"/>
        </w:rPr>
      </w:pPr>
      <w:r w:rsidRPr="005E3337">
        <w:rPr>
          <w:iCs/>
          <w:color w:val="000000"/>
        </w:rPr>
        <w:t xml:space="preserve">Десятою функцією є </w:t>
      </w:r>
      <w:proofErr w:type="spellStart"/>
      <w:r w:rsidRPr="005E3337">
        <w:rPr>
          <w:b/>
          <w:bCs/>
          <w:iCs/>
          <w:color w:val="000000"/>
        </w:rPr>
        <w:t>адвокація</w:t>
      </w:r>
      <w:proofErr w:type="spellEnd"/>
      <w:r w:rsidRPr="005E3337">
        <w:rPr>
          <w:b/>
          <w:bCs/>
          <w:iCs/>
          <w:color w:val="000000"/>
        </w:rPr>
        <w:t xml:space="preserve"> і вплив на публічну політику</w:t>
      </w:r>
      <w:r w:rsidRPr="005E3337">
        <w:rPr>
          <w:iCs/>
          <w:color w:val="000000"/>
        </w:rPr>
        <w:t>. Некомерційні організації часто представляють інтереси груп, які не мають достатнього голосу в політичному процесі. Вони можуть готувати пропозиції до законодавства, проводити кампанії, привертати увагу до проблем, аналізувати політики, здійснювати громадський контроль.</w:t>
      </w:r>
    </w:p>
    <w:p w14:paraId="566A4379" w14:textId="77777777" w:rsidR="00772C9F" w:rsidRPr="005E3337" w:rsidRDefault="00772C9F" w:rsidP="00772C9F">
      <w:pPr>
        <w:pStyle w:val="ac"/>
        <w:spacing w:line="288" w:lineRule="auto"/>
        <w:rPr>
          <w:iCs/>
          <w:color w:val="000000"/>
        </w:rPr>
      </w:pPr>
      <w:r w:rsidRPr="005E3337">
        <w:rPr>
          <w:iCs/>
          <w:color w:val="000000"/>
        </w:rPr>
        <w:t>Наприклад, організація пацієнтів може домагатися зміни державної програми закупівлі ліків, якщо бачить, що певна група хворих не отримує необхідного лікування. Екологічна організація може вимагати прозорого обговорення плану забудови зеленої зони. Аналітичний центр може готувати рекомендації щодо реформи соціальних послуг.</w:t>
      </w:r>
    </w:p>
    <w:p w14:paraId="45AB5FD5" w14:textId="77777777" w:rsidR="00772C9F" w:rsidRPr="005E3337" w:rsidRDefault="00772C9F" w:rsidP="00772C9F">
      <w:pPr>
        <w:pStyle w:val="ac"/>
        <w:spacing w:line="288" w:lineRule="auto"/>
        <w:rPr>
          <w:iCs/>
          <w:color w:val="000000"/>
        </w:rPr>
      </w:pPr>
      <w:r w:rsidRPr="005E3337">
        <w:rPr>
          <w:iCs/>
          <w:color w:val="000000"/>
        </w:rPr>
        <w:t xml:space="preserve">Особливе значення має питання </w:t>
      </w:r>
      <w:r w:rsidRPr="005E3337">
        <w:rPr>
          <w:b/>
          <w:bCs/>
          <w:iCs/>
          <w:color w:val="000000"/>
        </w:rPr>
        <w:t>відмінності між некомерційною організацією і державним органом</w:t>
      </w:r>
      <w:r w:rsidRPr="005E3337">
        <w:rPr>
          <w:iCs/>
          <w:color w:val="000000"/>
        </w:rPr>
        <w:t xml:space="preserve">. Державний орган має публічно-владні повноваження, фінансується з бюджету, діє від імені держави і може ухвалювати обов’язкові рішення для невизначеного кола осіб. Некомерційна організація діє на основі добровільності, статуту, місії, партнерства і довіри. </w:t>
      </w:r>
      <w:r w:rsidRPr="005E3337">
        <w:rPr>
          <w:iCs/>
          <w:color w:val="000000"/>
        </w:rPr>
        <w:lastRenderedPageBreak/>
        <w:t>Вона не може примушувати громадян як держава, але може мобілізувати суспільну підтримку, експертизу, солідарність і громадський контроль.</w:t>
      </w:r>
    </w:p>
    <w:p w14:paraId="5A885747" w14:textId="77777777" w:rsidR="00772C9F" w:rsidRPr="005E3337" w:rsidRDefault="00772C9F" w:rsidP="00772C9F">
      <w:pPr>
        <w:pStyle w:val="ac"/>
        <w:spacing w:line="288" w:lineRule="auto"/>
        <w:rPr>
          <w:iCs/>
          <w:color w:val="000000"/>
        </w:rPr>
      </w:pPr>
      <w:r w:rsidRPr="005E3337">
        <w:rPr>
          <w:iCs/>
          <w:color w:val="000000"/>
        </w:rPr>
        <w:t xml:space="preserve">Разом з тим межа між публічним і недержавним сектором у сучасному врядуванні стає більш гнучкою. Наприклад, держава може замовляти соціальні послуги у громадських організацій; місцева влада може </w:t>
      </w:r>
      <w:proofErr w:type="spellStart"/>
      <w:r w:rsidRPr="005E3337">
        <w:rPr>
          <w:iCs/>
          <w:color w:val="000000"/>
        </w:rPr>
        <w:t>співфінансувати</w:t>
      </w:r>
      <w:proofErr w:type="spellEnd"/>
      <w:r w:rsidRPr="005E3337">
        <w:rPr>
          <w:iCs/>
          <w:color w:val="000000"/>
        </w:rPr>
        <w:t xml:space="preserve"> проєкти благодійного фонду; громадська організація може реалізувати державну або муніципальну програму на конкурсних засадах. У таких випадках вимоги до публічного адміністрування в некомерційній організації зростають, бо вона працює з публічними ресурсами або виконує суспільно важливу функцію.</w:t>
      </w:r>
    </w:p>
    <w:p w14:paraId="3B892406" w14:textId="77777777" w:rsidR="00772C9F" w:rsidRPr="005E3337" w:rsidRDefault="00772C9F" w:rsidP="00772C9F">
      <w:pPr>
        <w:pStyle w:val="ac"/>
        <w:spacing w:line="288" w:lineRule="auto"/>
        <w:rPr>
          <w:iCs/>
          <w:color w:val="000000"/>
        </w:rPr>
      </w:pPr>
      <w:r w:rsidRPr="005E3337">
        <w:rPr>
          <w:iCs/>
          <w:color w:val="000000"/>
        </w:rPr>
        <w:t>Для лекції доцільно навести приклад некомерційної організації, яка надає соціальні послуги людям похилого віку в громаді. Вона може отримати кошти від донора або місцевого бюджету, найняти соціальних працівників, сформувати список отримувачів послуг, організувати догляд вдома, вести документацію, збирати зворотний зв’язок, звітувати про кількість відвідувань і якість послуг. Тут публічне адміністрування проявляється в повному циклі: від планування і фінансування до надання послуги, контролю якості й підзвітності.</w:t>
      </w:r>
    </w:p>
    <w:p w14:paraId="1737BCDE" w14:textId="77777777" w:rsidR="00772C9F" w:rsidRPr="005E3337" w:rsidRDefault="00772C9F" w:rsidP="00772C9F">
      <w:pPr>
        <w:pStyle w:val="ac"/>
        <w:spacing w:line="288" w:lineRule="auto"/>
        <w:rPr>
          <w:iCs/>
          <w:color w:val="000000"/>
        </w:rPr>
      </w:pPr>
      <w:r w:rsidRPr="005E3337">
        <w:rPr>
          <w:iCs/>
          <w:color w:val="000000"/>
        </w:rPr>
        <w:t xml:space="preserve">Інший приклад — аналітичний центр, який готує дослідження щодо місцевої політики відновлення. Він має сформувати методологію, зібрати дані, провести інтерв’ю, забезпечити етичність дослідження, підготувати звіт, презентувати рекомендації, </w:t>
      </w:r>
      <w:proofErr w:type="spellStart"/>
      <w:r w:rsidRPr="005E3337">
        <w:rPr>
          <w:iCs/>
          <w:color w:val="000000"/>
        </w:rPr>
        <w:t>комунікувати</w:t>
      </w:r>
      <w:proofErr w:type="spellEnd"/>
      <w:r w:rsidRPr="005E3337">
        <w:rPr>
          <w:iCs/>
          <w:color w:val="000000"/>
        </w:rPr>
        <w:t xml:space="preserve"> з органами влади і громадськістю. Якість його адміністрування визначає довіру до висновків і можливість впливу на політику.</w:t>
      </w:r>
    </w:p>
    <w:p w14:paraId="50555D73" w14:textId="77777777" w:rsidR="00772C9F" w:rsidRPr="005E3337" w:rsidRDefault="00772C9F" w:rsidP="00772C9F">
      <w:pPr>
        <w:pStyle w:val="ac"/>
        <w:spacing w:line="288" w:lineRule="auto"/>
        <w:rPr>
          <w:iCs/>
          <w:color w:val="000000"/>
        </w:rPr>
      </w:pPr>
      <w:r w:rsidRPr="005E3337">
        <w:rPr>
          <w:iCs/>
          <w:color w:val="000000"/>
        </w:rPr>
        <w:t>Ще один приклад — культурна некомерційна організація, яка проводить фестиваль у громаді. На перший погляд це культурний захід, але адміністративно він потребує бюджету, дозволів, партнерів, безпеки, комунікації, роботи з учасниками, доступності для людей з інвалідністю, звітності перед донорами, оцінювання відвідуваності та впливу на громаду. Отже, навіть творча діяльність потребує публічно орієнтованого адміністрування.</w:t>
      </w:r>
    </w:p>
    <w:p w14:paraId="75EEE595" w14:textId="77777777" w:rsidR="00772C9F" w:rsidRPr="005E3337" w:rsidRDefault="00772C9F" w:rsidP="00772C9F">
      <w:pPr>
        <w:pStyle w:val="ac"/>
        <w:spacing w:line="288" w:lineRule="auto"/>
        <w:rPr>
          <w:iCs/>
          <w:color w:val="000000"/>
        </w:rPr>
      </w:pPr>
      <w:r w:rsidRPr="005E3337">
        <w:rPr>
          <w:iCs/>
          <w:color w:val="000000"/>
        </w:rPr>
        <w:t>Публічне адміністрування в некомерційних організаціях має низку проблем і викликів.</w:t>
      </w:r>
    </w:p>
    <w:p w14:paraId="68EA790A" w14:textId="77777777" w:rsidR="00772C9F" w:rsidRPr="005E3337" w:rsidRDefault="00772C9F" w:rsidP="00772C9F">
      <w:pPr>
        <w:pStyle w:val="ac"/>
        <w:spacing w:line="288" w:lineRule="auto"/>
        <w:rPr>
          <w:iCs/>
          <w:color w:val="000000"/>
        </w:rPr>
      </w:pPr>
      <w:r w:rsidRPr="005E3337">
        <w:rPr>
          <w:iCs/>
          <w:color w:val="000000"/>
        </w:rPr>
        <w:t xml:space="preserve">Перший виклик — </w:t>
      </w:r>
      <w:r w:rsidRPr="005E3337">
        <w:rPr>
          <w:b/>
          <w:bCs/>
          <w:iCs/>
          <w:color w:val="000000"/>
        </w:rPr>
        <w:t>несталість фінансування</w:t>
      </w:r>
      <w:r w:rsidRPr="005E3337">
        <w:rPr>
          <w:iCs/>
          <w:color w:val="000000"/>
        </w:rPr>
        <w:t>. Проєктна залежність може змушувати організацію постійно змінювати напрями діяльності відповідно до доступних грантів, а не відповідно до місії. Це називають ризиком «донорського дрейфу», коли організація починає підлаштовуватися під фінансування, втрачаючи стратегічну послідовність.</w:t>
      </w:r>
    </w:p>
    <w:p w14:paraId="063274D7" w14:textId="77777777" w:rsidR="00772C9F" w:rsidRPr="005E3337" w:rsidRDefault="00772C9F" w:rsidP="00772C9F">
      <w:pPr>
        <w:pStyle w:val="ac"/>
        <w:spacing w:line="288" w:lineRule="auto"/>
        <w:rPr>
          <w:iCs/>
          <w:color w:val="000000"/>
        </w:rPr>
      </w:pPr>
      <w:r w:rsidRPr="005E3337">
        <w:rPr>
          <w:iCs/>
          <w:color w:val="000000"/>
        </w:rPr>
        <w:lastRenderedPageBreak/>
        <w:t xml:space="preserve">Другий виклик — </w:t>
      </w:r>
      <w:r w:rsidRPr="005E3337">
        <w:rPr>
          <w:b/>
          <w:bCs/>
          <w:iCs/>
          <w:color w:val="000000"/>
        </w:rPr>
        <w:t>кадрове вигорання</w:t>
      </w:r>
      <w:r w:rsidRPr="005E3337">
        <w:rPr>
          <w:iCs/>
          <w:color w:val="000000"/>
        </w:rPr>
        <w:t xml:space="preserve">. Некомерційний сектор часто працює з важкими соціальними проблемами, обмеженими ресурсами і високими очікуваннями. Працівники й волонтери можуть </w:t>
      </w:r>
      <w:proofErr w:type="spellStart"/>
      <w:r w:rsidRPr="005E3337">
        <w:rPr>
          <w:iCs/>
          <w:color w:val="000000"/>
        </w:rPr>
        <w:t>емоційно</w:t>
      </w:r>
      <w:proofErr w:type="spellEnd"/>
      <w:r w:rsidRPr="005E3337">
        <w:rPr>
          <w:iCs/>
          <w:color w:val="000000"/>
        </w:rPr>
        <w:t xml:space="preserve"> виснажуватися, особливо в гуманітарній, правозахисній, медичній або кризовій сфері. Тому адміністрування має включати підтримку команди, реалістичне планування навантаження, </w:t>
      </w:r>
      <w:proofErr w:type="spellStart"/>
      <w:r w:rsidRPr="005E3337">
        <w:rPr>
          <w:iCs/>
          <w:color w:val="000000"/>
        </w:rPr>
        <w:t>супервізію</w:t>
      </w:r>
      <w:proofErr w:type="spellEnd"/>
      <w:r w:rsidRPr="005E3337">
        <w:rPr>
          <w:iCs/>
          <w:color w:val="000000"/>
        </w:rPr>
        <w:t>, навчання і турботу про психічне здоров’я.</w:t>
      </w:r>
    </w:p>
    <w:p w14:paraId="58B9076A" w14:textId="77777777" w:rsidR="00772C9F" w:rsidRPr="005E3337" w:rsidRDefault="00772C9F" w:rsidP="00772C9F">
      <w:pPr>
        <w:pStyle w:val="ac"/>
        <w:spacing w:line="288" w:lineRule="auto"/>
        <w:rPr>
          <w:iCs/>
          <w:color w:val="000000"/>
        </w:rPr>
      </w:pPr>
      <w:r w:rsidRPr="005E3337">
        <w:rPr>
          <w:iCs/>
          <w:color w:val="000000"/>
        </w:rPr>
        <w:t xml:space="preserve">Третій виклик — </w:t>
      </w:r>
      <w:r w:rsidRPr="005E3337">
        <w:rPr>
          <w:b/>
          <w:bCs/>
          <w:iCs/>
          <w:color w:val="000000"/>
        </w:rPr>
        <w:t>слабка інституційна пам’ять</w:t>
      </w:r>
      <w:r w:rsidRPr="005E3337">
        <w:rPr>
          <w:iCs/>
          <w:color w:val="000000"/>
        </w:rPr>
        <w:t>. Якщо діяльність тримається на кількох людях, а процеси не документуються, організація втрачає знання при зміні команди. Потрібні внутрішні регламенти, архіви, бази контактів, описані процедури, шаблони документів, система передачі досвіду.</w:t>
      </w:r>
    </w:p>
    <w:p w14:paraId="4D5E46E6" w14:textId="77777777" w:rsidR="00772C9F" w:rsidRPr="005E3337" w:rsidRDefault="00772C9F" w:rsidP="00772C9F">
      <w:pPr>
        <w:pStyle w:val="ac"/>
        <w:spacing w:line="288" w:lineRule="auto"/>
        <w:rPr>
          <w:iCs/>
          <w:color w:val="000000"/>
        </w:rPr>
      </w:pPr>
      <w:r w:rsidRPr="005E3337">
        <w:rPr>
          <w:iCs/>
          <w:color w:val="000000"/>
        </w:rPr>
        <w:t xml:space="preserve">Четвертий виклик — </w:t>
      </w:r>
      <w:r w:rsidRPr="005E3337">
        <w:rPr>
          <w:b/>
          <w:bCs/>
          <w:iCs/>
          <w:color w:val="000000"/>
        </w:rPr>
        <w:t xml:space="preserve">конфлікт між гнучкістю і </w:t>
      </w:r>
      <w:proofErr w:type="spellStart"/>
      <w:r w:rsidRPr="005E3337">
        <w:rPr>
          <w:b/>
          <w:bCs/>
          <w:iCs/>
          <w:color w:val="000000"/>
        </w:rPr>
        <w:t>процедурністю</w:t>
      </w:r>
      <w:proofErr w:type="spellEnd"/>
      <w:r w:rsidRPr="005E3337">
        <w:rPr>
          <w:iCs/>
          <w:color w:val="000000"/>
        </w:rPr>
        <w:t>. Некомерційні організації цінують гнучкість, швидкість, творчість, неформальність. Але зі зростанням організації потрібні процедури. Завдання полягає не в тому, щоб перетворити організацію на бюрократію, а в тому, щоб створити достатній рівень впорядкованості без втрати живої громадянської енергії.</w:t>
      </w:r>
    </w:p>
    <w:p w14:paraId="34D2B3C8" w14:textId="77777777" w:rsidR="00772C9F" w:rsidRPr="005E3337" w:rsidRDefault="00772C9F" w:rsidP="00772C9F">
      <w:pPr>
        <w:pStyle w:val="ac"/>
        <w:spacing w:line="288" w:lineRule="auto"/>
        <w:rPr>
          <w:iCs/>
          <w:color w:val="000000"/>
        </w:rPr>
      </w:pPr>
      <w:r w:rsidRPr="005E3337">
        <w:rPr>
          <w:iCs/>
          <w:color w:val="000000"/>
        </w:rPr>
        <w:t xml:space="preserve">П’ятий виклик — </w:t>
      </w:r>
      <w:r w:rsidRPr="005E3337">
        <w:rPr>
          <w:b/>
          <w:bCs/>
          <w:iCs/>
          <w:color w:val="000000"/>
        </w:rPr>
        <w:t>ризик політичної або приватної залежності</w:t>
      </w:r>
      <w:r w:rsidRPr="005E3337">
        <w:rPr>
          <w:iCs/>
          <w:color w:val="000000"/>
        </w:rPr>
        <w:t>. Некомерційна організація може втратити автономію, якщо стає інструментом політичної партії, бізнес-групи, посадової особи або одного донора. Тому важливі прозорі джерела фінансування, етичні правила партнерства, незалежність експертних позицій і розкриття конфлікту інтересів.</w:t>
      </w:r>
    </w:p>
    <w:p w14:paraId="1247CB69" w14:textId="77777777" w:rsidR="00772C9F" w:rsidRPr="005E3337" w:rsidRDefault="00772C9F" w:rsidP="00772C9F">
      <w:pPr>
        <w:pStyle w:val="ac"/>
        <w:spacing w:line="288" w:lineRule="auto"/>
        <w:rPr>
          <w:iCs/>
          <w:color w:val="000000"/>
        </w:rPr>
      </w:pPr>
      <w:r w:rsidRPr="005E3337">
        <w:rPr>
          <w:iCs/>
          <w:color w:val="000000"/>
        </w:rPr>
        <w:t xml:space="preserve">Шостий виклик — </w:t>
      </w:r>
      <w:r w:rsidRPr="005E3337">
        <w:rPr>
          <w:b/>
          <w:bCs/>
          <w:iCs/>
          <w:color w:val="000000"/>
        </w:rPr>
        <w:t>репутаційні ризики</w:t>
      </w:r>
      <w:r w:rsidRPr="005E3337">
        <w:rPr>
          <w:iCs/>
          <w:color w:val="000000"/>
        </w:rPr>
        <w:t xml:space="preserve">. Помилка в комунікації, непрозорі витрати, конфлікт усередині організації, неетичне використання фото </w:t>
      </w:r>
      <w:proofErr w:type="spellStart"/>
      <w:r w:rsidRPr="005E3337">
        <w:rPr>
          <w:iCs/>
          <w:color w:val="000000"/>
        </w:rPr>
        <w:t>бенефіціарів</w:t>
      </w:r>
      <w:proofErr w:type="spellEnd"/>
      <w:r w:rsidRPr="005E3337">
        <w:rPr>
          <w:iCs/>
          <w:color w:val="000000"/>
        </w:rPr>
        <w:t>, невиконання обіцянок можуть швидко зруйнувати довіру. Тому репутаційний менеджмент є частиною публічного адміністрування некомерційної організації.</w:t>
      </w:r>
    </w:p>
    <w:p w14:paraId="6753471F" w14:textId="77777777" w:rsidR="00772C9F" w:rsidRPr="005E3337" w:rsidRDefault="00772C9F" w:rsidP="00772C9F">
      <w:pPr>
        <w:pStyle w:val="ac"/>
        <w:spacing w:line="288" w:lineRule="auto"/>
        <w:rPr>
          <w:iCs/>
          <w:color w:val="000000"/>
        </w:rPr>
      </w:pPr>
      <w:r w:rsidRPr="005E3337">
        <w:rPr>
          <w:iCs/>
          <w:color w:val="000000"/>
        </w:rPr>
        <w:t>Для підвищення якості публічного адміністрування в некомерційних організаціях важливі кілька практичних напрямів.</w:t>
      </w:r>
    </w:p>
    <w:p w14:paraId="00DC5126" w14:textId="77777777" w:rsidR="00772C9F" w:rsidRPr="005E3337" w:rsidRDefault="00772C9F" w:rsidP="00772C9F">
      <w:pPr>
        <w:pStyle w:val="ac"/>
        <w:spacing w:line="288" w:lineRule="auto"/>
        <w:rPr>
          <w:iCs/>
          <w:color w:val="000000"/>
        </w:rPr>
      </w:pPr>
      <w:r w:rsidRPr="005E3337">
        <w:rPr>
          <w:iCs/>
          <w:color w:val="000000"/>
        </w:rPr>
        <w:t xml:space="preserve">По-перше, </w:t>
      </w:r>
      <w:r w:rsidRPr="005E3337">
        <w:rPr>
          <w:b/>
          <w:bCs/>
          <w:iCs/>
          <w:color w:val="000000"/>
        </w:rPr>
        <w:t>чітка місія і стратегія</w:t>
      </w:r>
      <w:r w:rsidRPr="005E3337">
        <w:rPr>
          <w:iCs/>
          <w:color w:val="000000"/>
        </w:rPr>
        <w:t>. Організація має розуміти, для чого вона існує і яких змін прагне.</w:t>
      </w:r>
    </w:p>
    <w:p w14:paraId="1F21CCF6" w14:textId="77777777" w:rsidR="00772C9F" w:rsidRPr="005E3337" w:rsidRDefault="00772C9F" w:rsidP="00772C9F">
      <w:pPr>
        <w:pStyle w:val="ac"/>
        <w:spacing w:line="288" w:lineRule="auto"/>
        <w:rPr>
          <w:iCs/>
          <w:color w:val="000000"/>
        </w:rPr>
      </w:pPr>
      <w:r w:rsidRPr="005E3337">
        <w:rPr>
          <w:iCs/>
          <w:color w:val="000000"/>
        </w:rPr>
        <w:t xml:space="preserve">По-друге, </w:t>
      </w:r>
      <w:r w:rsidRPr="005E3337">
        <w:rPr>
          <w:b/>
          <w:bCs/>
          <w:iCs/>
          <w:color w:val="000000"/>
        </w:rPr>
        <w:t>прозора структура управління</w:t>
      </w:r>
      <w:r w:rsidRPr="005E3337">
        <w:rPr>
          <w:iCs/>
          <w:color w:val="000000"/>
        </w:rPr>
        <w:t>. Має бути зрозуміло, хто ухвалює рішення, хто виконує, хто контролює.</w:t>
      </w:r>
    </w:p>
    <w:p w14:paraId="6EC0CF02" w14:textId="77777777" w:rsidR="00772C9F" w:rsidRPr="005E3337" w:rsidRDefault="00772C9F" w:rsidP="00772C9F">
      <w:pPr>
        <w:pStyle w:val="ac"/>
        <w:spacing w:line="288" w:lineRule="auto"/>
        <w:rPr>
          <w:iCs/>
          <w:color w:val="000000"/>
        </w:rPr>
      </w:pPr>
      <w:r w:rsidRPr="005E3337">
        <w:rPr>
          <w:iCs/>
          <w:color w:val="000000"/>
        </w:rPr>
        <w:t xml:space="preserve">По-третє, </w:t>
      </w:r>
      <w:r w:rsidRPr="005E3337">
        <w:rPr>
          <w:b/>
          <w:bCs/>
          <w:iCs/>
          <w:color w:val="000000"/>
        </w:rPr>
        <w:t>фінансова доброчесність</w:t>
      </w:r>
      <w:r w:rsidRPr="005E3337">
        <w:rPr>
          <w:iCs/>
          <w:color w:val="000000"/>
        </w:rPr>
        <w:t xml:space="preserve">. Потрібні бюджетування, облік, звітність, політика </w:t>
      </w:r>
      <w:proofErr w:type="spellStart"/>
      <w:r w:rsidRPr="005E3337">
        <w:rPr>
          <w:iCs/>
          <w:color w:val="000000"/>
        </w:rPr>
        <w:t>закупівель</w:t>
      </w:r>
      <w:proofErr w:type="spellEnd"/>
      <w:r w:rsidRPr="005E3337">
        <w:rPr>
          <w:iCs/>
          <w:color w:val="000000"/>
        </w:rPr>
        <w:t>, аудит за потреби.</w:t>
      </w:r>
    </w:p>
    <w:p w14:paraId="75D27CAB" w14:textId="77777777" w:rsidR="00772C9F" w:rsidRPr="005E3337" w:rsidRDefault="00772C9F" w:rsidP="00772C9F">
      <w:pPr>
        <w:pStyle w:val="ac"/>
        <w:spacing w:line="288" w:lineRule="auto"/>
        <w:rPr>
          <w:iCs/>
          <w:color w:val="000000"/>
        </w:rPr>
      </w:pPr>
      <w:r w:rsidRPr="005E3337">
        <w:rPr>
          <w:iCs/>
          <w:color w:val="000000"/>
        </w:rPr>
        <w:t xml:space="preserve">По-четверте, </w:t>
      </w:r>
      <w:r w:rsidRPr="005E3337">
        <w:rPr>
          <w:b/>
          <w:bCs/>
          <w:iCs/>
          <w:color w:val="000000"/>
        </w:rPr>
        <w:t>етичні стандарти</w:t>
      </w:r>
      <w:r w:rsidRPr="005E3337">
        <w:rPr>
          <w:iCs/>
          <w:color w:val="000000"/>
        </w:rPr>
        <w:t>. Особливо в роботі з вразливими групами, персональними даними, пожертвами й публічною комунікацією.</w:t>
      </w:r>
    </w:p>
    <w:p w14:paraId="270594CC" w14:textId="77777777" w:rsidR="00772C9F" w:rsidRPr="005E3337" w:rsidRDefault="00772C9F" w:rsidP="00772C9F">
      <w:pPr>
        <w:pStyle w:val="ac"/>
        <w:spacing w:line="288" w:lineRule="auto"/>
        <w:rPr>
          <w:iCs/>
          <w:color w:val="000000"/>
        </w:rPr>
      </w:pPr>
      <w:r w:rsidRPr="005E3337">
        <w:rPr>
          <w:iCs/>
          <w:color w:val="000000"/>
        </w:rPr>
        <w:lastRenderedPageBreak/>
        <w:t xml:space="preserve">По-п’яте, </w:t>
      </w:r>
      <w:r w:rsidRPr="005E3337">
        <w:rPr>
          <w:b/>
          <w:bCs/>
          <w:iCs/>
          <w:color w:val="000000"/>
        </w:rPr>
        <w:t>моніторинг результатів</w:t>
      </w:r>
      <w:r w:rsidRPr="005E3337">
        <w:rPr>
          <w:iCs/>
          <w:color w:val="000000"/>
        </w:rPr>
        <w:t>. Організація має оцінювати не лише активності, а реальний вплив.</w:t>
      </w:r>
    </w:p>
    <w:p w14:paraId="1C2A2683" w14:textId="77777777" w:rsidR="00772C9F" w:rsidRPr="005E3337" w:rsidRDefault="00772C9F" w:rsidP="00772C9F">
      <w:pPr>
        <w:pStyle w:val="ac"/>
        <w:spacing w:line="288" w:lineRule="auto"/>
        <w:rPr>
          <w:iCs/>
          <w:color w:val="000000"/>
        </w:rPr>
      </w:pPr>
      <w:r w:rsidRPr="005E3337">
        <w:rPr>
          <w:iCs/>
          <w:color w:val="000000"/>
        </w:rPr>
        <w:t xml:space="preserve">По-шосте, </w:t>
      </w:r>
      <w:r w:rsidRPr="005E3337">
        <w:rPr>
          <w:b/>
          <w:bCs/>
          <w:iCs/>
          <w:color w:val="000000"/>
        </w:rPr>
        <w:t>комунікаційна відкритість</w:t>
      </w:r>
      <w:r w:rsidRPr="005E3337">
        <w:rPr>
          <w:iCs/>
          <w:color w:val="000000"/>
        </w:rPr>
        <w:t>. Важливо пояснювати діяльність простою мовою, звітувати, реагувати на критику.</w:t>
      </w:r>
    </w:p>
    <w:p w14:paraId="18141F3F" w14:textId="77777777" w:rsidR="00772C9F" w:rsidRPr="005E3337" w:rsidRDefault="00772C9F" w:rsidP="00772C9F">
      <w:pPr>
        <w:pStyle w:val="ac"/>
        <w:spacing w:line="288" w:lineRule="auto"/>
        <w:rPr>
          <w:iCs/>
          <w:color w:val="000000"/>
        </w:rPr>
      </w:pPr>
      <w:r w:rsidRPr="005E3337">
        <w:rPr>
          <w:iCs/>
          <w:color w:val="000000"/>
        </w:rPr>
        <w:t xml:space="preserve">По-сьоме, </w:t>
      </w:r>
      <w:r w:rsidRPr="005E3337">
        <w:rPr>
          <w:b/>
          <w:bCs/>
          <w:iCs/>
          <w:color w:val="000000"/>
        </w:rPr>
        <w:t>інституційна сталість</w:t>
      </w:r>
      <w:r w:rsidRPr="005E3337">
        <w:rPr>
          <w:iCs/>
          <w:color w:val="000000"/>
        </w:rPr>
        <w:t>. Потрібні кадровий розвиток, внутрішні процедури, диверсифікація фінансування, партнерства.</w:t>
      </w:r>
    </w:p>
    <w:p w14:paraId="56FF7B71" w14:textId="77777777" w:rsidR="00772C9F" w:rsidRPr="005E3337" w:rsidRDefault="00772C9F" w:rsidP="00772C9F">
      <w:pPr>
        <w:pStyle w:val="ac"/>
        <w:spacing w:line="288" w:lineRule="auto"/>
        <w:rPr>
          <w:iCs/>
          <w:color w:val="000000"/>
        </w:rPr>
      </w:pPr>
      <w:r w:rsidRPr="005E3337">
        <w:rPr>
          <w:iCs/>
          <w:color w:val="000000"/>
        </w:rPr>
        <w:t xml:space="preserve">По-восьме, </w:t>
      </w:r>
      <w:r w:rsidRPr="005E3337">
        <w:rPr>
          <w:b/>
          <w:bCs/>
          <w:iCs/>
          <w:color w:val="000000"/>
        </w:rPr>
        <w:t>партнерство з владою без втрати незалежності</w:t>
      </w:r>
      <w:r w:rsidRPr="005E3337">
        <w:rPr>
          <w:iCs/>
          <w:color w:val="000000"/>
        </w:rPr>
        <w:t>. Некомерційні організації можуть співпрацювати з державою і громадами, але мають зберігати автономію, критичність і відданість місії.</w:t>
      </w:r>
    </w:p>
    <w:p w14:paraId="222F89CD" w14:textId="77777777" w:rsidR="00772C9F" w:rsidRPr="005E3337" w:rsidRDefault="00772C9F" w:rsidP="00772C9F">
      <w:pPr>
        <w:pStyle w:val="ac"/>
        <w:spacing w:line="288" w:lineRule="auto"/>
        <w:rPr>
          <w:iCs/>
          <w:color w:val="000000"/>
        </w:rPr>
      </w:pPr>
      <w:r w:rsidRPr="005E3337">
        <w:rPr>
          <w:iCs/>
          <w:color w:val="000000"/>
        </w:rPr>
        <w:t xml:space="preserve">У підсумку публічне адміністрування в некомерційних організаціях є не другорядною технічною функцією, а умовою їхньої суспільної ефективності. Добра місія сама по собі не гарантує доброго результату. Для того щоб допомога доходила до людей, </w:t>
      </w:r>
      <w:proofErr w:type="spellStart"/>
      <w:r w:rsidRPr="005E3337">
        <w:rPr>
          <w:iCs/>
          <w:color w:val="000000"/>
        </w:rPr>
        <w:t>адвокація</w:t>
      </w:r>
      <w:proofErr w:type="spellEnd"/>
      <w:r w:rsidRPr="005E3337">
        <w:rPr>
          <w:iCs/>
          <w:color w:val="000000"/>
        </w:rPr>
        <w:t xml:space="preserve"> впливала на політику, культурні ініціативи були доступними, а громадський контроль був авторитетним, потрібні професійні управлінські процеси, прозорість, підзвітність і етичність.</w:t>
      </w:r>
    </w:p>
    <w:p w14:paraId="14C63898" w14:textId="77777777" w:rsidR="00772C9F" w:rsidRPr="005E3337" w:rsidRDefault="00772C9F" w:rsidP="00772C9F">
      <w:pPr>
        <w:pStyle w:val="ac"/>
        <w:spacing w:line="288" w:lineRule="auto"/>
        <w:rPr>
          <w:iCs/>
          <w:color w:val="000000"/>
        </w:rPr>
      </w:pPr>
      <w:r w:rsidRPr="005E3337">
        <w:rPr>
          <w:iCs/>
          <w:color w:val="000000"/>
        </w:rPr>
        <w:t>Для завершення лекційного фрагмента можна сформулювати таке визначення:</w:t>
      </w:r>
    </w:p>
    <w:p w14:paraId="1375DEC3" w14:textId="77777777" w:rsidR="00772C9F" w:rsidRPr="005E3337" w:rsidRDefault="00772C9F" w:rsidP="00772C9F">
      <w:pPr>
        <w:pStyle w:val="ac"/>
        <w:spacing w:line="288" w:lineRule="auto"/>
        <w:rPr>
          <w:iCs/>
          <w:color w:val="000000"/>
        </w:rPr>
      </w:pPr>
      <w:r w:rsidRPr="005E3337">
        <w:rPr>
          <w:b/>
          <w:bCs/>
          <w:iCs/>
          <w:color w:val="000000"/>
        </w:rPr>
        <w:t xml:space="preserve">Публічне адміністрування в некомерційних організаціях — це система </w:t>
      </w:r>
      <w:proofErr w:type="spellStart"/>
      <w:r w:rsidRPr="005E3337">
        <w:rPr>
          <w:b/>
          <w:bCs/>
          <w:iCs/>
          <w:color w:val="000000"/>
        </w:rPr>
        <w:t>місійно</w:t>
      </w:r>
      <w:proofErr w:type="spellEnd"/>
      <w:r w:rsidRPr="005E3337">
        <w:rPr>
          <w:b/>
          <w:bCs/>
          <w:iCs/>
          <w:color w:val="000000"/>
        </w:rPr>
        <w:t xml:space="preserve"> орієнтованих управлінських процесів, що охоплюють стратегічне планування, організацію діяльності, фінансове управління, роботу з персоналом і волонтерами, комунікацію, партнерство, моніторинг, звітність, етичний контроль і підзвітність перед членами, донорами, </w:t>
      </w:r>
      <w:proofErr w:type="spellStart"/>
      <w:r w:rsidRPr="005E3337">
        <w:rPr>
          <w:b/>
          <w:bCs/>
          <w:iCs/>
          <w:color w:val="000000"/>
        </w:rPr>
        <w:t>бенефіціарами</w:t>
      </w:r>
      <w:proofErr w:type="spellEnd"/>
      <w:r w:rsidRPr="005E3337">
        <w:rPr>
          <w:b/>
          <w:bCs/>
          <w:iCs/>
          <w:color w:val="000000"/>
        </w:rPr>
        <w:t xml:space="preserve"> та суспільством.</w:t>
      </w:r>
    </w:p>
    <w:p w14:paraId="2BEF9384" w14:textId="77777777" w:rsidR="00772C9F" w:rsidRPr="005E3337" w:rsidRDefault="00772C9F" w:rsidP="00772C9F">
      <w:pPr>
        <w:pStyle w:val="ac"/>
        <w:spacing w:line="288" w:lineRule="auto"/>
        <w:rPr>
          <w:iCs/>
          <w:color w:val="000000"/>
        </w:rPr>
      </w:pPr>
      <w:r w:rsidRPr="005E3337">
        <w:rPr>
          <w:iCs/>
          <w:color w:val="000000"/>
        </w:rPr>
        <w:t xml:space="preserve">Отже, некомерційні організації є важливими учасниками сучасного публічного врядування. Вони доповнюють державу, представляють інтереси громадян, допомагають вразливим групам, створюють соціальні інновації, здійснюють громадський контроль і формують простір солідарності. Їхня ефективність залежить не лише від активності чи моральної мотивації, а й від якості адміністрування — здатності діяти прозоро, </w:t>
      </w:r>
      <w:proofErr w:type="spellStart"/>
      <w:r w:rsidRPr="005E3337">
        <w:rPr>
          <w:iCs/>
          <w:color w:val="000000"/>
        </w:rPr>
        <w:t>професійно</w:t>
      </w:r>
      <w:proofErr w:type="spellEnd"/>
      <w:r w:rsidRPr="005E3337">
        <w:rPr>
          <w:iCs/>
          <w:color w:val="000000"/>
        </w:rPr>
        <w:t xml:space="preserve">, </w:t>
      </w:r>
      <w:proofErr w:type="spellStart"/>
      <w:r w:rsidRPr="005E3337">
        <w:rPr>
          <w:iCs/>
          <w:color w:val="000000"/>
        </w:rPr>
        <w:t>відповідально</w:t>
      </w:r>
      <w:proofErr w:type="spellEnd"/>
      <w:r w:rsidRPr="005E3337">
        <w:rPr>
          <w:iCs/>
          <w:color w:val="000000"/>
        </w:rPr>
        <w:t xml:space="preserve">, етично і </w:t>
      </w:r>
      <w:proofErr w:type="spellStart"/>
      <w:r w:rsidRPr="005E3337">
        <w:rPr>
          <w:iCs/>
          <w:color w:val="000000"/>
        </w:rPr>
        <w:t>результативно</w:t>
      </w:r>
      <w:proofErr w:type="spellEnd"/>
      <w:r w:rsidRPr="005E3337">
        <w:rPr>
          <w:iCs/>
          <w:color w:val="000000"/>
        </w:rPr>
        <w:t xml:space="preserve"> в інтересах суспільства.</w:t>
      </w:r>
    </w:p>
    <w:p w14:paraId="20187EB1" w14:textId="77777777" w:rsidR="00772C9F" w:rsidRPr="005E3337" w:rsidRDefault="00772C9F" w:rsidP="00772C9F">
      <w:pPr>
        <w:pStyle w:val="ac"/>
        <w:spacing w:line="288" w:lineRule="auto"/>
        <w:rPr>
          <w:iCs/>
          <w:color w:val="000000"/>
        </w:rPr>
      </w:pPr>
    </w:p>
    <w:p w14:paraId="186B8113" w14:textId="300A06AF" w:rsidR="00772C9F" w:rsidRPr="005E3337" w:rsidRDefault="00772C9F" w:rsidP="00772C9F">
      <w:pPr>
        <w:pStyle w:val="ac"/>
        <w:spacing w:line="288" w:lineRule="auto"/>
        <w:rPr>
          <w:iCs/>
          <w:color w:val="000000"/>
        </w:rPr>
      </w:pPr>
      <w:r w:rsidRPr="005E3337">
        <w:rPr>
          <w:iCs/>
          <w:color w:val="000000"/>
        </w:rPr>
        <w:t xml:space="preserve">Питання для самоконтролю </w:t>
      </w:r>
    </w:p>
    <w:p w14:paraId="0148B634" w14:textId="77777777" w:rsidR="000B58A9" w:rsidRPr="005E3337" w:rsidRDefault="000B58A9" w:rsidP="00B77E6E">
      <w:pPr>
        <w:pStyle w:val="ac"/>
        <w:spacing w:line="288" w:lineRule="auto"/>
        <w:rPr>
          <w:iCs/>
          <w:color w:val="000000"/>
        </w:rPr>
      </w:pPr>
    </w:p>
    <w:p w14:paraId="09277BB5" w14:textId="77777777" w:rsidR="00F45E83" w:rsidRPr="005E3337" w:rsidRDefault="00F45E83" w:rsidP="00F45E83">
      <w:pPr>
        <w:pStyle w:val="ac"/>
        <w:numPr>
          <w:ilvl w:val="0"/>
          <w:numId w:val="40"/>
        </w:numPr>
        <w:spacing w:line="288" w:lineRule="auto"/>
        <w:ind w:left="426"/>
        <w:rPr>
          <w:iCs/>
          <w:color w:val="000000"/>
        </w:rPr>
      </w:pPr>
      <w:r w:rsidRPr="005E3337">
        <w:rPr>
          <w:iCs/>
          <w:color w:val="000000"/>
        </w:rPr>
        <w:t>Розкрийте сутність поняття корпоративної влади в добровільних об’єднаннях та поясніть, чим вона відрізняється від державної влади.</w:t>
      </w:r>
    </w:p>
    <w:p w14:paraId="4AC17F4F" w14:textId="77777777" w:rsidR="00F45E83" w:rsidRPr="005E3337" w:rsidRDefault="00F45E83" w:rsidP="00F45E83">
      <w:pPr>
        <w:pStyle w:val="ac"/>
        <w:numPr>
          <w:ilvl w:val="0"/>
          <w:numId w:val="40"/>
        </w:numPr>
        <w:spacing w:line="288" w:lineRule="auto"/>
        <w:ind w:left="426"/>
        <w:rPr>
          <w:iCs/>
          <w:color w:val="000000"/>
        </w:rPr>
      </w:pPr>
      <w:r w:rsidRPr="005E3337">
        <w:rPr>
          <w:iCs/>
          <w:color w:val="000000"/>
        </w:rPr>
        <w:t xml:space="preserve">Охарактеризуйте значення корпоративної влади для організації спільної діяльності громадських організацій, професійних асоціацій, благодійних </w:t>
      </w:r>
      <w:r w:rsidRPr="005E3337">
        <w:rPr>
          <w:iCs/>
          <w:color w:val="000000"/>
        </w:rPr>
        <w:lastRenderedPageBreak/>
        <w:t>фондів, ОСББ та інших добровільних об’єднань.</w:t>
      </w:r>
    </w:p>
    <w:p w14:paraId="7C3DC825" w14:textId="77777777" w:rsidR="00F45E83" w:rsidRPr="005E3337" w:rsidRDefault="00F45E83" w:rsidP="00F45E83">
      <w:pPr>
        <w:pStyle w:val="ac"/>
        <w:numPr>
          <w:ilvl w:val="0"/>
          <w:numId w:val="40"/>
        </w:numPr>
        <w:spacing w:line="288" w:lineRule="auto"/>
        <w:ind w:left="426"/>
        <w:rPr>
          <w:iCs/>
          <w:color w:val="000000"/>
        </w:rPr>
      </w:pPr>
      <w:r w:rsidRPr="005E3337">
        <w:rPr>
          <w:iCs/>
          <w:color w:val="000000"/>
        </w:rPr>
        <w:t>Поясніть, чому добровільні об’єднання, попри недержавний характер, потребують елементів публічного адміністрування.</w:t>
      </w:r>
    </w:p>
    <w:p w14:paraId="69343A76" w14:textId="77777777" w:rsidR="00F45E83" w:rsidRPr="005E3337" w:rsidRDefault="00F45E83" w:rsidP="00F45E83">
      <w:pPr>
        <w:pStyle w:val="ac"/>
        <w:numPr>
          <w:ilvl w:val="0"/>
          <w:numId w:val="40"/>
        </w:numPr>
        <w:spacing w:line="288" w:lineRule="auto"/>
        <w:ind w:left="426"/>
        <w:rPr>
          <w:iCs/>
          <w:color w:val="000000"/>
        </w:rPr>
      </w:pPr>
      <w:r w:rsidRPr="005E3337">
        <w:rPr>
          <w:iCs/>
          <w:color w:val="000000"/>
        </w:rPr>
        <w:t xml:space="preserve">Розкрийте основні ознаки корпоративної влади в добровільних об’єднаннях: </w:t>
      </w:r>
      <w:proofErr w:type="spellStart"/>
      <w:r w:rsidRPr="005E3337">
        <w:rPr>
          <w:iCs/>
          <w:color w:val="000000"/>
        </w:rPr>
        <w:t>статутність</w:t>
      </w:r>
      <w:proofErr w:type="spellEnd"/>
      <w:r w:rsidRPr="005E3337">
        <w:rPr>
          <w:iCs/>
          <w:color w:val="000000"/>
        </w:rPr>
        <w:t>, членство, обмежену сферу дії, саморегулювання, підзвітність і поєднання приватного та публічного інтересу.</w:t>
      </w:r>
    </w:p>
    <w:p w14:paraId="13B3A6FF" w14:textId="77777777" w:rsidR="00F45E83" w:rsidRPr="005E3337" w:rsidRDefault="00F45E83" w:rsidP="00F45E83">
      <w:pPr>
        <w:pStyle w:val="ac"/>
        <w:numPr>
          <w:ilvl w:val="0"/>
          <w:numId w:val="40"/>
        </w:numPr>
        <w:spacing w:line="288" w:lineRule="auto"/>
        <w:ind w:left="426"/>
        <w:rPr>
          <w:iCs/>
          <w:color w:val="000000"/>
        </w:rPr>
      </w:pPr>
      <w:r w:rsidRPr="005E3337">
        <w:rPr>
          <w:iCs/>
          <w:color w:val="000000"/>
        </w:rPr>
        <w:t>Охарактеризуйте систему корпоративної влади в добровільному об’єднанні: установчі документи, членство, загальні збори, виконавчі органи, керівника, наглядові або контрольні органи.</w:t>
      </w:r>
    </w:p>
    <w:p w14:paraId="6E1A4E37" w14:textId="77777777" w:rsidR="00F45E83" w:rsidRPr="005E3337" w:rsidRDefault="00F45E83" w:rsidP="00F45E83">
      <w:pPr>
        <w:pStyle w:val="ac"/>
        <w:numPr>
          <w:ilvl w:val="0"/>
          <w:numId w:val="40"/>
        </w:numPr>
        <w:spacing w:line="288" w:lineRule="auto"/>
        <w:ind w:left="426"/>
        <w:rPr>
          <w:iCs/>
          <w:color w:val="000000"/>
        </w:rPr>
      </w:pPr>
      <w:r w:rsidRPr="005E3337">
        <w:rPr>
          <w:iCs/>
          <w:color w:val="000000"/>
        </w:rPr>
        <w:t>Поясніть роль статуту добровільного об’єднання як основного документа, що визначає мету, структуру, порядок членства, повноваження органів управління і процедури ухвалення рішень.</w:t>
      </w:r>
    </w:p>
    <w:p w14:paraId="02377C0F" w14:textId="77777777" w:rsidR="00F45E83" w:rsidRPr="005E3337" w:rsidRDefault="00F45E83" w:rsidP="00F45E83">
      <w:pPr>
        <w:pStyle w:val="ac"/>
        <w:numPr>
          <w:ilvl w:val="0"/>
          <w:numId w:val="40"/>
        </w:numPr>
        <w:spacing w:line="288" w:lineRule="auto"/>
        <w:ind w:left="426"/>
        <w:rPr>
          <w:iCs/>
          <w:color w:val="000000"/>
        </w:rPr>
      </w:pPr>
      <w:r w:rsidRPr="005E3337">
        <w:rPr>
          <w:iCs/>
          <w:color w:val="000000"/>
        </w:rPr>
        <w:t xml:space="preserve">Проаналізуйте основні моделі корпоративної влади в добровільних об’єднаннях: членську демократичну, фондову, мережеву та </w:t>
      </w:r>
      <w:proofErr w:type="spellStart"/>
      <w:r w:rsidRPr="005E3337">
        <w:rPr>
          <w:iCs/>
          <w:color w:val="000000"/>
        </w:rPr>
        <w:t>професійно-саморегулівну</w:t>
      </w:r>
      <w:proofErr w:type="spellEnd"/>
      <w:r w:rsidRPr="005E3337">
        <w:rPr>
          <w:iCs/>
          <w:color w:val="000000"/>
        </w:rPr>
        <w:t>.</w:t>
      </w:r>
    </w:p>
    <w:p w14:paraId="259F0A77" w14:textId="77777777" w:rsidR="00F45E83" w:rsidRPr="005E3337" w:rsidRDefault="00F45E83" w:rsidP="00F45E83">
      <w:pPr>
        <w:pStyle w:val="ac"/>
        <w:numPr>
          <w:ilvl w:val="0"/>
          <w:numId w:val="40"/>
        </w:numPr>
        <w:spacing w:line="288" w:lineRule="auto"/>
        <w:ind w:left="426"/>
        <w:rPr>
          <w:iCs/>
          <w:color w:val="000000"/>
        </w:rPr>
      </w:pPr>
      <w:r w:rsidRPr="005E3337">
        <w:rPr>
          <w:iCs/>
          <w:color w:val="000000"/>
        </w:rPr>
        <w:t>Розкрийте особливості публічного адміністрування в некомерційних організаціях та поясніть значення місії, довіри, прозорості, етики й підзвітності для їхньої діяльності.</w:t>
      </w:r>
    </w:p>
    <w:p w14:paraId="616147DB" w14:textId="77777777" w:rsidR="00F45E83" w:rsidRPr="005E3337" w:rsidRDefault="00F45E83" w:rsidP="00F45E83">
      <w:pPr>
        <w:pStyle w:val="ac"/>
        <w:numPr>
          <w:ilvl w:val="0"/>
          <w:numId w:val="40"/>
        </w:numPr>
        <w:spacing w:line="288" w:lineRule="auto"/>
        <w:ind w:left="426"/>
        <w:rPr>
          <w:iCs/>
          <w:color w:val="000000"/>
        </w:rPr>
      </w:pPr>
      <w:r w:rsidRPr="005E3337">
        <w:rPr>
          <w:iCs/>
          <w:color w:val="000000"/>
        </w:rPr>
        <w:t xml:space="preserve">Охарактеризуйте основні функції адміністрування в некомерційних організаціях: стратегічне планування, організацію структури, управління проєктами, фінансами, персоналом, волонтерами, комунікаціями та </w:t>
      </w:r>
      <w:proofErr w:type="spellStart"/>
      <w:r w:rsidRPr="005E3337">
        <w:rPr>
          <w:iCs/>
          <w:color w:val="000000"/>
        </w:rPr>
        <w:t>партнерствами</w:t>
      </w:r>
      <w:proofErr w:type="spellEnd"/>
      <w:r w:rsidRPr="005E3337">
        <w:rPr>
          <w:iCs/>
          <w:color w:val="000000"/>
        </w:rPr>
        <w:t>.</w:t>
      </w:r>
    </w:p>
    <w:p w14:paraId="5C819BC8" w14:textId="6C0E781E" w:rsidR="00772C9F" w:rsidRPr="005E3337" w:rsidRDefault="00F45E83" w:rsidP="00F45E83">
      <w:pPr>
        <w:pStyle w:val="ac"/>
        <w:numPr>
          <w:ilvl w:val="0"/>
          <w:numId w:val="40"/>
        </w:numPr>
        <w:spacing w:line="288" w:lineRule="auto"/>
        <w:ind w:left="426"/>
        <w:rPr>
          <w:iCs/>
          <w:color w:val="000000"/>
        </w:rPr>
      </w:pPr>
      <w:r w:rsidRPr="005E3337">
        <w:rPr>
          <w:iCs/>
          <w:color w:val="000000"/>
        </w:rPr>
        <w:t>Проаналізуйте основні ризики та виклики управління в добровільних і некомерційних об’єднаннях: концентрацію влади, непрозоре використання ресурсів, конфлікт інтересів, донорську залежність, кадрове вигорання, слабку звітність і втрату суспільної довіри.</w:t>
      </w:r>
    </w:p>
    <w:p w14:paraId="34CCE01F" w14:textId="77777777" w:rsidR="009253C8" w:rsidRPr="005E3337" w:rsidRDefault="009253C8" w:rsidP="009253C8">
      <w:pPr>
        <w:pStyle w:val="ac"/>
        <w:spacing w:line="288" w:lineRule="auto"/>
        <w:rPr>
          <w:iCs/>
          <w:color w:val="000000"/>
        </w:rPr>
      </w:pPr>
    </w:p>
    <w:p w14:paraId="377690E8" w14:textId="77777777" w:rsidR="00D63FCB" w:rsidRPr="005E3337" w:rsidRDefault="00D63FCB" w:rsidP="000F4A37">
      <w:pPr>
        <w:pStyle w:val="ac"/>
        <w:spacing w:line="288" w:lineRule="auto"/>
        <w:rPr>
          <w:b/>
          <w:bCs/>
          <w:iCs/>
          <w:color w:val="000000"/>
        </w:rPr>
      </w:pPr>
      <w:r w:rsidRPr="005E3337">
        <w:rPr>
          <w:b/>
          <w:bCs/>
          <w:iCs/>
          <w:color w:val="000000"/>
        </w:rPr>
        <w:t xml:space="preserve">Тема 10. Публічне управління та адміністрування як процес вироблення, прийняття та виконання управлінських рішень </w:t>
      </w:r>
    </w:p>
    <w:p w14:paraId="11726A5A" w14:textId="77777777" w:rsidR="00D63FCB" w:rsidRPr="005E3337" w:rsidRDefault="00D63FCB" w:rsidP="000F4A37">
      <w:pPr>
        <w:pStyle w:val="ac"/>
        <w:spacing w:line="288" w:lineRule="auto"/>
        <w:rPr>
          <w:iCs/>
          <w:color w:val="000000"/>
        </w:rPr>
      </w:pPr>
    </w:p>
    <w:p w14:paraId="42D8E1C4" w14:textId="2C05B3FC" w:rsidR="009253C8" w:rsidRPr="005E3337" w:rsidRDefault="00CB2B33" w:rsidP="000F4A37">
      <w:pPr>
        <w:pStyle w:val="ac"/>
        <w:spacing w:line="288" w:lineRule="auto"/>
        <w:rPr>
          <w:iCs/>
          <w:color w:val="000000"/>
        </w:rPr>
      </w:pPr>
      <w:r w:rsidRPr="005E3337">
        <w:rPr>
          <w:iCs/>
          <w:color w:val="000000"/>
        </w:rPr>
        <w:t xml:space="preserve">10.1 </w:t>
      </w:r>
      <w:r w:rsidR="00D63FCB" w:rsidRPr="005E3337">
        <w:rPr>
          <w:iCs/>
          <w:color w:val="000000"/>
        </w:rPr>
        <w:t xml:space="preserve">Розвиток технологій прийняття управлінських рішень. Технології менеджменту в публічному управлінні та адмініструванні. Планування нормотворчої діяльності. Розвиток нормативно-правових баз. </w:t>
      </w:r>
      <w:r w:rsidRPr="005E3337">
        <w:rPr>
          <w:iCs/>
          <w:color w:val="000000"/>
        </w:rPr>
        <w:t xml:space="preserve">10.2 </w:t>
      </w:r>
      <w:r w:rsidR="00D63FCB" w:rsidRPr="005E3337">
        <w:rPr>
          <w:iCs/>
          <w:color w:val="000000"/>
        </w:rPr>
        <w:t>Комунікаційний аспект в публічному управлінні. Комунікація як засіб формування і відтворення владно-управлінських відносин та інститутів. Комунікація як ефективний інструмент забезпечення «доброго врядування» («</w:t>
      </w:r>
      <w:proofErr w:type="spellStart"/>
      <w:r w:rsidR="00D63FCB" w:rsidRPr="005E3337">
        <w:rPr>
          <w:iCs/>
          <w:color w:val="000000"/>
        </w:rPr>
        <w:t>good</w:t>
      </w:r>
      <w:proofErr w:type="spellEnd"/>
      <w:r w:rsidR="00D63FCB" w:rsidRPr="005E3337">
        <w:rPr>
          <w:iCs/>
          <w:color w:val="000000"/>
        </w:rPr>
        <w:t xml:space="preserve"> </w:t>
      </w:r>
      <w:proofErr w:type="spellStart"/>
      <w:r w:rsidR="00D63FCB" w:rsidRPr="005E3337">
        <w:rPr>
          <w:iCs/>
          <w:color w:val="000000"/>
        </w:rPr>
        <w:t>governance</w:t>
      </w:r>
      <w:proofErr w:type="spellEnd"/>
      <w:r w:rsidR="00D63FCB" w:rsidRPr="005E3337">
        <w:rPr>
          <w:iCs/>
          <w:color w:val="000000"/>
        </w:rPr>
        <w:t xml:space="preserve">»). </w:t>
      </w:r>
      <w:r w:rsidRPr="005E3337">
        <w:rPr>
          <w:iCs/>
          <w:color w:val="000000"/>
        </w:rPr>
        <w:t xml:space="preserve">10.3 </w:t>
      </w:r>
      <w:r w:rsidR="00D63FCB" w:rsidRPr="005E3337">
        <w:rPr>
          <w:iCs/>
          <w:color w:val="000000"/>
        </w:rPr>
        <w:t xml:space="preserve">Негативні управлінські явища та патології. </w:t>
      </w:r>
      <w:r w:rsidR="00D63FCB" w:rsidRPr="005E3337">
        <w:rPr>
          <w:iCs/>
          <w:color w:val="000000"/>
        </w:rPr>
        <w:lastRenderedPageBreak/>
        <w:t xml:space="preserve">Особливості антикризового управління </w:t>
      </w:r>
      <w:r w:rsidRPr="005E3337">
        <w:rPr>
          <w:iCs/>
          <w:color w:val="000000"/>
        </w:rPr>
        <w:t xml:space="preserve">10.4 </w:t>
      </w:r>
      <w:proofErr w:type="spellStart"/>
      <w:r w:rsidR="00D63FCB" w:rsidRPr="005E3337">
        <w:rPr>
          <w:iCs/>
          <w:color w:val="000000"/>
        </w:rPr>
        <w:t>Понятійно</w:t>
      </w:r>
      <w:proofErr w:type="spellEnd"/>
      <w:r w:rsidR="00D63FCB" w:rsidRPr="005E3337">
        <w:rPr>
          <w:iCs/>
          <w:color w:val="000000"/>
        </w:rPr>
        <w:t xml:space="preserve">-категоріальний апарат вироблення, прийняття та виконання управлінських рішень. Способи, підходи і прийоми для ефективної організації прийняття управлінського рішення. </w:t>
      </w:r>
      <w:r w:rsidRPr="005E3337">
        <w:rPr>
          <w:iCs/>
          <w:color w:val="000000"/>
        </w:rPr>
        <w:t xml:space="preserve">10.5 </w:t>
      </w:r>
      <w:r w:rsidR="00D63FCB" w:rsidRPr="005E3337">
        <w:rPr>
          <w:iCs/>
          <w:color w:val="000000"/>
        </w:rPr>
        <w:t>Принципи побудови ефективної технології розробки прийняття управлінських рішень. Ефективність управлінських рішень в органах виконавчої вади.</w:t>
      </w:r>
    </w:p>
    <w:p w14:paraId="461CB550" w14:textId="77777777" w:rsidR="00CA160A" w:rsidRPr="005E3337" w:rsidRDefault="00CA160A" w:rsidP="000F4A37">
      <w:pPr>
        <w:pStyle w:val="ac"/>
        <w:spacing w:line="288" w:lineRule="auto"/>
        <w:rPr>
          <w:iCs/>
          <w:color w:val="000000"/>
        </w:rPr>
      </w:pPr>
    </w:p>
    <w:p w14:paraId="0107848F" w14:textId="77777777" w:rsidR="00DD1A7E" w:rsidRPr="005E3337" w:rsidRDefault="00DD1A7E" w:rsidP="00DD1A7E">
      <w:pPr>
        <w:pStyle w:val="ac"/>
        <w:spacing w:line="288" w:lineRule="auto"/>
        <w:rPr>
          <w:b/>
          <w:bCs/>
          <w:iCs/>
          <w:color w:val="000000"/>
        </w:rPr>
      </w:pPr>
      <w:r w:rsidRPr="005E3337">
        <w:rPr>
          <w:b/>
          <w:bCs/>
          <w:iCs/>
          <w:color w:val="000000"/>
        </w:rPr>
        <w:t>10.1. Розвиток технологій прийняття управлінських рішень. Технології менеджменту в публічному управлінні та адмініструванні. Планування нормотворчої діяльності. Розвиток нормативно-правових баз</w:t>
      </w:r>
    </w:p>
    <w:p w14:paraId="187514C1" w14:textId="77777777" w:rsidR="00DD1A7E" w:rsidRPr="005E3337" w:rsidRDefault="00DD1A7E" w:rsidP="00DD1A7E">
      <w:pPr>
        <w:pStyle w:val="ac"/>
        <w:spacing w:line="288" w:lineRule="auto"/>
        <w:rPr>
          <w:iCs/>
          <w:color w:val="000000"/>
        </w:rPr>
      </w:pPr>
      <w:r w:rsidRPr="005E3337">
        <w:rPr>
          <w:iCs/>
          <w:color w:val="000000"/>
        </w:rPr>
        <w:t>Прийняття управлінських рішень є центральним процесом публічного управління та адміністрування, оскільки саме через рішення публічна влада перетворює суспільні проблеми, політичні цілі, правові норми, аналітичні дані й управлінські повноваження на конкретні дії. Будь-яка діяльність органу публічної влади — від розроблення державної програми до надання адміністративної послуги, від ухвалення місцевого бюджету до реагування на кризу — передбачає певний цикл вироблення, прийняття, реалізації, контролю й оцінювання управлінського рішення.</w:t>
      </w:r>
    </w:p>
    <w:p w14:paraId="5EA9E96F" w14:textId="77777777" w:rsidR="00DD1A7E" w:rsidRPr="005E3337" w:rsidRDefault="00DD1A7E" w:rsidP="00DD1A7E">
      <w:pPr>
        <w:pStyle w:val="ac"/>
        <w:spacing w:line="288" w:lineRule="auto"/>
        <w:rPr>
          <w:iCs/>
          <w:color w:val="000000"/>
        </w:rPr>
      </w:pPr>
      <w:r w:rsidRPr="005E3337">
        <w:rPr>
          <w:iCs/>
          <w:color w:val="000000"/>
        </w:rPr>
        <w:t xml:space="preserve">У науковому розумінні </w:t>
      </w:r>
      <w:r w:rsidRPr="005E3337">
        <w:rPr>
          <w:b/>
          <w:bCs/>
          <w:iCs/>
          <w:color w:val="000000"/>
        </w:rPr>
        <w:t>управлінське рішення в публічному управлінні</w:t>
      </w:r>
      <w:r w:rsidRPr="005E3337">
        <w:rPr>
          <w:iCs/>
          <w:color w:val="000000"/>
        </w:rPr>
        <w:t xml:space="preserve"> можна визначити як свідомо обраний і юридично, організаційно або процедурно оформлений варіант дії суб’єкта публічної влади, спрямований на розв’язання суспільно значущої проблеми, реалізацію публічної політики, виконання повноважень, розподіл ресурсів або забезпечення функціонування публічної системи.</w:t>
      </w:r>
    </w:p>
    <w:p w14:paraId="376D2AF1" w14:textId="77777777" w:rsidR="00DD1A7E" w:rsidRPr="005E3337" w:rsidRDefault="00DD1A7E" w:rsidP="00DD1A7E">
      <w:pPr>
        <w:pStyle w:val="ac"/>
        <w:spacing w:line="288" w:lineRule="auto"/>
        <w:rPr>
          <w:iCs/>
          <w:color w:val="000000"/>
        </w:rPr>
      </w:pPr>
      <w:r w:rsidRPr="005E3337">
        <w:rPr>
          <w:iCs/>
          <w:color w:val="000000"/>
        </w:rPr>
        <w:t>На відміну від приватного сектору, управлінські рішення в публічній сфері мають особливу природу. Вони ухвалюються не лише з міркувань ефективності, а й з урахуванням законності, публічного інтересу, прав людини, соціальної справедливості, політичної відповідальності, бюджетних обмежень, процедурної прозорості та можливості судового чи громадського контролю. Наприклад, приватна компанія може швидко закрити нерентабельний напрям діяльності. Орган публічної влади не може так само просто припинити соціальну послугу або закрити школу, не врахувавши право громадян на доступ до послуг, потреби громади, транспортну доступність, бюджетні наслідки, консультації з громадськістю та вимоги законодавства.</w:t>
      </w:r>
    </w:p>
    <w:p w14:paraId="72153903" w14:textId="77777777" w:rsidR="00DD1A7E" w:rsidRPr="005E3337" w:rsidRDefault="00DD1A7E" w:rsidP="00DD1A7E">
      <w:pPr>
        <w:pStyle w:val="ac"/>
        <w:spacing w:line="288" w:lineRule="auto"/>
        <w:rPr>
          <w:iCs/>
          <w:color w:val="000000"/>
        </w:rPr>
      </w:pPr>
      <w:r w:rsidRPr="005E3337">
        <w:rPr>
          <w:iCs/>
          <w:color w:val="000000"/>
        </w:rPr>
        <w:t xml:space="preserve">Розвиток технологій прийняття управлінських рішень у публічному управлінні пройшов кілька етапів. Перший етап можна умовно назвати </w:t>
      </w:r>
      <w:r w:rsidRPr="005E3337">
        <w:rPr>
          <w:b/>
          <w:bCs/>
          <w:iCs/>
          <w:color w:val="000000"/>
        </w:rPr>
        <w:t>адміністративно-бюрократичним</w:t>
      </w:r>
      <w:r w:rsidRPr="005E3337">
        <w:rPr>
          <w:iCs/>
          <w:color w:val="000000"/>
        </w:rPr>
        <w:t xml:space="preserve">. Для нього характерна орієнтація на ієрархію, посадові повноваження, накази, інструкції, регламенти й формальне </w:t>
      </w:r>
      <w:r w:rsidRPr="005E3337">
        <w:rPr>
          <w:iCs/>
          <w:color w:val="000000"/>
        </w:rPr>
        <w:lastRenderedPageBreak/>
        <w:t>виконання рішень. Рішення в такій моделі часто рухається зверху вниз: керівний орган або посадова особа формулює завдання, нижчі підрозділи його виконують, а контроль зосереджується на дотриманні процедури.</w:t>
      </w:r>
    </w:p>
    <w:p w14:paraId="333923A6" w14:textId="77777777" w:rsidR="00DD1A7E" w:rsidRPr="005E3337" w:rsidRDefault="00DD1A7E" w:rsidP="00DD1A7E">
      <w:pPr>
        <w:pStyle w:val="ac"/>
        <w:spacing w:line="288" w:lineRule="auto"/>
        <w:rPr>
          <w:iCs/>
          <w:color w:val="000000"/>
        </w:rPr>
      </w:pPr>
      <w:r w:rsidRPr="005E3337">
        <w:rPr>
          <w:iCs/>
          <w:color w:val="000000"/>
        </w:rPr>
        <w:t xml:space="preserve">Ця модель має важливі переваги: вона забезпечує дисципліну, передбачуваність, єдність дій, правову визначеність і контроль. Наприклад, під час організації виборів, реєстрації актів цивільного стану, ведення державних реєстрів або виконання бюджетних процедур потрібні чіткі правила, однаковість і </w:t>
      </w:r>
      <w:proofErr w:type="spellStart"/>
      <w:r w:rsidRPr="005E3337">
        <w:rPr>
          <w:iCs/>
          <w:color w:val="000000"/>
        </w:rPr>
        <w:t>формалізованість</w:t>
      </w:r>
      <w:proofErr w:type="spellEnd"/>
      <w:r w:rsidRPr="005E3337">
        <w:rPr>
          <w:iCs/>
          <w:color w:val="000000"/>
        </w:rPr>
        <w:t>. Проте її слабкість полягає в ризику формалізму: увага може зосереджуватися не на якості результату, а на тому, чи правильно оформлено документ і чи виконано доручення.</w:t>
      </w:r>
    </w:p>
    <w:p w14:paraId="32195F03" w14:textId="77777777" w:rsidR="00DD1A7E" w:rsidRPr="005E3337" w:rsidRDefault="00DD1A7E" w:rsidP="00DD1A7E">
      <w:pPr>
        <w:pStyle w:val="ac"/>
        <w:spacing w:line="288" w:lineRule="auto"/>
        <w:rPr>
          <w:iCs/>
          <w:color w:val="000000"/>
        </w:rPr>
      </w:pPr>
      <w:r w:rsidRPr="005E3337">
        <w:rPr>
          <w:iCs/>
          <w:color w:val="000000"/>
        </w:rPr>
        <w:t xml:space="preserve">Другий етап пов’язаний із </w:t>
      </w:r>
      <w:r w:rsidRPr="005E3337">
        <w:rPr>
          <w:b/>
          <w:bCs/>
          <w:iCs/>
          <w:color w:val="000000"/>
        </w:rPr>
        <w:t>раціонально-аналітичним підходом</w:t>
      </w:r>
      <w:r w:rsidRPr="005E3337">
        <w:rPr>
          <w:iCs/>
          <w:color w:val="000000"/>
        </w:rPr>
        <w:t xml:space="preserve"> до прийняття рішень. Він передбачає, що перед ухваленням рішення потрібно чітко визначити проблему, зібрати інформацію, сформулювати альтернативи, оцінити їхні переваги й ризики, обрати оптимальний варіант, визначити ресурси, виконавців, строки й показники результату. У публічному управлінні цей підхід проявляється в аналізі політики, стратегічному плануванні, програмно-цільовому бюджетуванні, оцінюванні регуляторного впливу, моніторингу, прогнозуванні та використанні доказових даних.</w:t>
      </w:r>
    </w:p>
    <w:p w14:paraId="125EC96A" w14:textId="77777777" w:rsidR="00DD1A7E" w:rsidRPr="005E3337" w:rsidRDefault="00DD1A7E" w:rsidP="00DD1A7E">
      <w:pPr>
        <w:pStyle w:val="ac"/>
        <w:spacing w:line="288" w:lineRule="auto"/>
        <w:rPr>
          <w:iCs/>
          <w:color w:val="000000"/>
        </w:rPr>
      </w:pPr>
      <w:r w:rsidRPr="005E3337">
        <w:rPr>
          <w:iCs/>
          <w:color w:val="000000"/>
        </w:rPr>
        <w:t xml:space="preserve">Наприклад, якщо громада вирішує, чи відкривати новий маршрут громадського транспорту, раціонально-аналітичний підхід вимагає не лише політичного бажання, а аналізу пасажиропотоку, потреб </w:t>
      </w:r>
      <w:proofErr w:type="spellStart"/>
      <w:r w:rsidRPr="005E3337">
        <w:rPr>
          <w:iCs/>
          <w:color w:val="000000"/>
        </w:rPr>
        <w:t>старостинських</w:t>
      </w:r>
      <w:proofErr w:type="spellEnd"/>
      <w:r w:rsidRPr="005E3337">
        <w:rPr>
          <w:iCs/>
          <w:color w:val="000000"/>
        </w:rPr>
        <w:t xml:space="preserve"> округів, витрат, стану доріг, наявності перевізників, соціального ефекту, альтернативних маршрутів і можливості співфінансування. Рішення стає більш обґрунтованим, якщо воно спирається на дані, а не лише на ситуативний тиск.</w:t>
      </w:r>
    </w:p>
    <w:p w14:paraId="59619A62" w14:textId="77777777" w:rsidR="00DD1A7E" w:rsidRPr="005E3337" w:rsidRDefault="00DD1A7E" w:rsidP="00DD1A7E">
      <w:pPr>
        <w:pStyle w:val="ac"/>
        <w:spacing w:line="288" w:lineRule="auto"/>
        <w:rPr>
          <w:iCs/>
          <w:color w:val="000000"/>
        </w:rPr>
      </w:pPr>
      <w:r w:rsidRPr="005E3337">
        <w:rPr>
          <w:iCs/>
          <w:color w:val="000000"/>
        </w:rPr>
        <w:t xml:space="preserve">Третій етап можна пов’язати з розвитком </w:t>
      </w:r>
      <w:r w:rsidRPr="005E3337">
        <w:rPr>
          <w:b/>
          <w:bCs/>
          <w:iCs/>
          <w:color w:val="000000"/>
        </w:rPr>
        <w:t>менеджерських технологій у публічному секторі</w:t>
      </w:r>
      <w:r w:rsidRPr="005E3337">
        <w:rPr>
          <w:iCs/>
          <w:color w:val="000000"/>
        </w:rPr>
        <w:t>. Публічне управління починає активно використовувати інструменти менеджменту: стратегічне планування, управління проєктами, управління якістю, управління ризиками, управління персоналом, процесний підхід, KPI, моніторинг результативності, сервісний дизайн, цифрові інструменти, командну роботу, міжвідомчу координацію. Це не означає механічного перенесення бізнес-менеджменту в державу. У публічному секторі ці технології мають бути адаптовані до публічного інтересу, правових обмежень, демократичної підзвітності й соціальної відповідальності.</w:t>
      </w:r>
    </w:p>
    <w:p w14:paraId="106C8842" w14:textId="77777777" w:rsidR="00DD1A7E" w:rsidRPr="005E3337" w:rsidRDefault="00DD1A7E" w:rsidP="00DD1A7E">
      <w:pPr>
        <w:pStyle w:val="ac"/>
        <w:spacing w:line="288" w:lineRule="auto"/>
        <w:rPr>
          <w:iCs/>
          <w:color w:val="000000"/>
        </w:rPr>
      </w:pPr>
      <w:r w:rsidRPr="005E3337">
        <w:rPr>
          <w:iCs/>
          <w:color w:val="000000"/>
        </w:rPr>
        <w:t xml:space="preserve">Наприклад, технологія управління проєктами може застосовуватися під час створення нового </w:t>
      </w:r>
      <w:proofErr w:type="spellStart"/>
      <w:r w:rsidRPr="005E3337">
        <w:rPr>
          <w:iCs/>
          <w:color w:val="000000"/>
        </w:rPr>
        <w:t>ЦНАПу</w:t>
      </w:r>
      <w:proofErr w:type="spellEnd"/>
      <w:r w:rsidRPr="005E3337">
        <w:rPr>
          <w:iCs/>
          <w:color w:val="000000"/>
        </w:rPr>
        <w:t xml:space="preserve">. Потрібно визначити мету, календарний план, бюджет, відповідальних, ризики, етапи </w:t>
      </w:r>
      <w:proofErr w:type="spellStart"/>
      <w:r w:rsidRPr="005E3337">
        <w:rPr>
          <w:iCs/>
          <w:color w:val="000000"/>
        </w:rPr>
        <w:t>закупівель</w:t>
      </w:r>
      <w:proofErr w:type="spellEnd"/>
      <w:r w:rsidRPr="005E3337">
        <w:rPr>
          <w:iCs/>
          <w:color w:val="000000"/>
        </w:rPr>
        <w:t xml:space="preserve">, ремонт приміщення, підключення до реєстрів, навчання персоналу, інформаційну кампанію, </w:t>
      </w:r>
      <w:r w:rsidRPr="005E3337">
        <w:rPr>
          <w:iCs/>
          <w:color w:val="000000"/>
        </w:rPr>
        <w:lastRenderedPageBreak/>
        <w:t>відкриття і подальше оцінювання якості послуг. Але на відміну від приватного проєкту, тут потрібно враховувати публічні закупівлі, доступність для людей з інвалідністю, захист персональних даних, прозорість рішень і рівний доступ громадян.</w:t>
      </w:r>
    </w:p>
    <w:p w14:paraId="2EB3F99C" w14:textId="77777777" w:rsidR="00DD1A7E" w:rsidRPr="005E3337" w:rsidRDefault="00DD1A7E" w:rsidP="00DD1A7E">
      <w:pPr>
        <w:pStyle w:val="ac"/>
        <w:spacing w:line="288" w:lineRule="auto"/>
        <w:rPr>
          <w:iCs/>
          <w:color w:val="000000"/>
        </w:rPr>
      </w:pPr>
      <w:r w:rsidRPr="005E3337">
        <w:rPr>
          <w:iCs/>
          <w:color w:val="000000"/>
        </w:rPr>
        <w:t xml:space="preserve">Четвертий етап пов’язаний із </w:t>
      </w:r>
      <w:r w:rsidRPr="005E3337">
        <w:rPr>
          <w:b/>
          <w:bCs/>
          <w:iCs/>
          <w:color w:val="000000"/>
        </w:rPr>
        <w:t xml:space="preserve">мережевим і </w:t>
      </w:r>
      <w:proofErr w:type="spellStart"/>
      <w:r w:rsidRPr="005E3337">
        <w:rPr>
          <w:b/>
          <w:bCs/>
          <w:iCs/>
          <w:color w:val="000000"/>
        </w:rPr>
        <w:t>партисипативним</w:t>
      </w:r>
      <w:proofErr w:type="spellEnd"/>
      <w:r w:rsidRPr="005E3337">
        <w:rPr>
          <w:b/>
          <w:bCs/>
          <w:iCs/>
          <w:color w:val="000000"/>
        </w:rPr>
        <w:t xml:space="preserve"> прийняттям рішень</w:t>
      </w:r>
      <w:r w:rsidRPr="005E3337">
        <w:rPr>
          <w:iCs/>
          <w:color w:val="000000"/>
        </w:rPr>
        <w:t xml:space="preserve">. Сучасні суспільні проблеми часто є складними, </w:t>
      </w:r>
      <w:proofErr w:type="spellStart"/>
      <w:r w:rsidRPr="005E3337">
        <w:rPr>
          <w:iCs/>
          <w:color w:val="000000"/>
        </w:rPr>
        <w:t>міжсекторальними</w:t>
      </w:r>
      <w:proofErr w:type="spellEnd"/>
      <w:r w:rsidRPr="005E3337">
        <w:rPr>
          <w:iCs/>
          <w:color w:val="000000"/>
        </w:rPr>
        <w:t xml:space="preserve"> й такими, що не можуть бути розв’язані одним органом влади. Тому управлінські рішення дедалі частіше виробляються через консультації, робочі групи, партнерства, громадські обговорення, участь експертів, бізнесу, громадських організацій, професійних спільнот і самих отримувачів послуг.</w:t>
      </w:r>
    </w:p>
    <w:p w14:paraId="497BA0E6" w14:textId="77777777" w:rsidR="00DD1A7E" w:rsidRPr="005E3337" w:rsidRDefault="00DD1A7E" w:rsidP="00DD1A7E">
      <w:pPr>
        <w:pStyle w:val="ac"/>
        <w:spacing w:line="288" w:lineRule="auto"/>
        <w:rPr>
          <w:iCs/>
          <w:color w:val="000000"/>
        </w:rPr>
      </w:pPr>
      <w:r w:rsidRPr="005E3337">
        <w:rPr>
          <w:iCs/>
          <w:color w:val="000000"/>
        </w:rPr>
        <w:t>Наприклад, розроблення програми підтримки ветеранів у громаді потребує участі не лише соціального управління, а й медичних закладів, центрів зайнятості, ветеранських організацій, психологів, роботодавців, закладів освіти, родин ветеранів і самих ветеранів. Якщо рішення розробляється без цих груп, воно може бути формально правильним, але не відповідати реальним потребам.</w:t>
      </w:r>
    </w:p>
    <w:p w14:paraId="26D87F7B" w14:textId="77777777" w:rsidR="00DD1A7E" w:rsidRPr="005E3337" w:rsidRDefault="00DD1A7E" w:rsidP="00DD1A7E">
      <w:pPr>
        <w:pStyle w:val="ac"/>
        <w:spacing w:line="288" w:lineRule="auto"/>
        <w:rPr>
          <w:iCs/>
          <w:color w:val="000000"/>
        </w:rPr>
      </w:pPr>
      <w:r w:rsidRPr="005E3337">
        <w:rPr>
          <w:iCs/>
          <w:color w:val="000000"/>
        </w:rPr>
        <w:t xml:space="preserve">П’ятий сучасний етап пов’язаний із </w:t>
      </w:r>
      <w:proofErr w:type="spellStart"/>
      <w:r w:rsidRPr="005E3337">
        <w:rPr>
          <w:b/>
          <w:bCs/>
          <w:iCs/>
          <w:color w:val="000000"/>
        </w:rPr>
        <w:t>цифровізацією</w:t>
      </w:r>
      <w:proofErr w:type="spellEnd"/>
      <w:r w:rsidRPr="005E3337">
        <w:rPr>
          <w:b/>
          <w:bCs/>
          <w:iCs/>
          <w:color w:val="000000"/>
        </w:rPr>
        <w:t xml:space="preserve"> та використанням даних</w:t>
      </w:r>
      <w:r w:rsidRPr="005E3337">
        <w:rPr>
          <w:iCs/>
          <w:color w:val="000000"/>
        </w:rPr>
        <w:t>. Органи публічної влади дедалі більше спираються на електронні реєстри, інформаційні системи, аналітичні панелі, геоінформаційні системи, відкриті дані, електронні звернення, цифрові сервіси, автоматизований документообіг і засоби підтримки прийняття рішень. Цифрові технології дозволяють швидше збирати інформацію, бачити проблеми в реальному часі, аналізувати тенденції, контролювати виконання і підвищувати прозорість.</w:t>
      </w:r>
    </w:p>
    <w:p w14:paraId="5A9F690C" w14:textId="77777777" w:rsidR="00DD1A7E" w:rsidRPr="005E3337" w:rsidRDefault="00DD1A7E" w:rsidP="00DD1A7E">
      <w:pPr>
        <w:pStyle w:val="ac"/>
        <w:spacing w:line="288" w:lineRule="auto"/>
        <w:rPr>
          <w:iCs/>
          <w:color w:val="000000"/>
        </w:rPr>
      </w:pPr>
      <w:r w:rsidRPr="005E3337">
        <w:rPr>
          <w:iCs/>
          <w:color w:val="000000"/>
        </w:rPr>
        <w:t>Наприклад, у сфері соціального захисту цифрові реєстри можуть допомогти виявити, які групи населення отримують допомогу, які заявки очікують розгляду, у яких населених пунктах є найбільша потреба в соціальному супроводі. У сфері ЖКГ цифрова карта аварій може показувати, де найчастіше виникають прориви мереж, і допомагати планувати ремонти не за принципом «де голосніше скаржаться», а на основі даних про критичність і повторюваність проблем.</w:t>
      </w:r>
    </w:p>
    <w:p w14:paraId="308DE99F" w14:textId="77777777" w:rsidR="00DD1A7E" w:rsidRPr="005E3337" w:rsidRDefault="00DD1A7E" w:rsidP="00DD1A7E">
      <w:pPr>
        <w:pStyle w:val="ac"/>
        <w:spacing w:line="288" w:lineRule="auto"/>
        <w:rPr>
          <w:iCs/>
          <w:color w:val="000000"/>
        </w:rPr>
      </w:pPr>
      <w:r w:rsidRPr="005E3337">
        <w:rPr>
          <w:iCs/>
          <w:color w:val="000000"/>
        </w:rPr>
        <w:t xml:space="preserve">Водночас </w:t>
      </w:r>
      <w:proofErr w:type="spellStart"/>
      <w:r w:rsidRPr="005E3337">
        <w:rPr>
          <w:iCs/>
          <w:color w:val="000000"/>
        </w:rPr>
        <w:t>цифровізація</w:t>
      </w:r>
      <w:proofErr w:type="spellEnd"/>
      <w:r w:rsidRPr="005E3337">
        <w:rPr>
          <w:iCs/>
          <w:color w:val="000000"/>
        </w:rPr>
        <w:t xml:space="preserve"> управлінських рішень має ризики. Дані можуть бути неповними, застарілими, помилковими або нерівномірно зібраними. Частина населення може бути невидимою для цифрових систем: люди без документів, літні люди без цифрових навичок, мешканці віддалених сіл, особи в кризових обставинах. Тому цифрові технології повинні доповнювати, а не замінювати професійне судження, етичну відповідальність і живу комунікацію </w:t>
      </w:r>
      <w:r w:rsidRPr="005E3337">
        <w:rPr>
          <w:iCs/>
          <w:color w:val="000000"/>
        </w:rPr>
        <w:lastRenderedPageBreak/>
        <w:t>з громадянами.</w:t>
      </w:r>
    </w:p>
    <w:p w14:paraId="4F4840B1" w14:textId="77777777" w:rsidR="00DD1A7E" w:rsidRPr="005E3337" w:rsidRDefault="00DD1A7E" w:rsidP="00DD1A7E">
      <w:pPr>
        <w:pStyle w:val="ac"/>
        <w:spacing w:line="288" w:lineRule="auto"/>
        <w:rPr>
          <w:iCs/>
          <w:color w:val="000000"/>
        </w:rPr>
      </w:pPr>
      <w:r w:rsidRPr="005E3337">
        <w:rPr>
          <w:iCs/>
          <w:color w:val="000000"/>
        </w:rPr>
        <w:t xml:space="preserve">Окремо слід розглянути </w:t>
      </w:r>
      <w:r w:rsidRPr="005E3337">
        <w:rPr>
          <w:b/>
          <w:bCs/>
          <w:iCs/>
          <w:color w:val="000000"/>
        </w:rPr>
        <w:t>технології менеджменту в публічному управлінні та адмініструванні</w:t>
      </w:r>
      <w:r w:rsidRPr="005E3337">
        <w:rPr>
          <w:iCs/>
          <w:color w:val="000000"/>
        </w:rPr>
        <w:t>. Вони є сукупністю методів, процедур, інструментів і практик, які допомагають організувати управлінський процес, підвищити результативність діяльності органів влади, забезпечити координацію, контроль, планування і якість послуг.</w:t>
      </w:r>
    </w:p>
    <w:p w14:paraId="21E6AE87" w14:textId="77777777" w:rsidR="00DD1A7E" w:rsidRPr="005E3337" w:rsidRDefault="00DD1A7E" w:rsidP="00DD1A7E">
      <w:pPr>
        <w:pStyle w:val="ac"/>
        <w:spacing w:line="288" w:lineRule="auto"/>
        <w:rPr>
          <w:iCs/>
          <w:color w:val="000000"/>
        </w:rPr>
      </w:pPr>
      <w:r w:rsidRPr="005E3337">
        <w:rPr>
          <w:iCs/>
          <w:color w:val="000000"/>
        </w:rPr>
        <w:t xml:space="preserve">До таких технологій належить </w:t>
      </w:r>
      <w:r w:rsidRPr="005E3337">
        <w:rPr>
          <w:b/>
          <w:bCs/>
          <w:iCs/>
          <w:color w:val="000000"/>
        </w:rPr>
        <w:t>стратегічне планування</w:t>
      </w:r>
      <w:r w:rsidRPr="005E3337">
        <w:rPr>
          <w:iCs/>
          <w:color w:val="000000"/>
        </w:rPr>
        <w:t xml:space="preserve">. Воно дозволяє органу влади визначити довгострокові цілі, пріоритети, ресурси, показники й очікувані результати. Наприклад, стратегія розвитку громади може передбачати розвиток економіки, модернізацію інфраструктури, підтримку освіти, соціальну інтеграцію ВПО, енергоефективність і </w:t>
      </w:r>
      <w:proofErr w:type="spellStart"/>
      <w:r w:rsidRPr="005E3337">
        <w:rPr>
          <w:iCs/>
          <w:color w:val="000000"/>
        </w:rPr>
        <w:t>цифровізацію</w:t>
      </w:r>
      <w:proofErr w:type="spellEnd"/>
      <w:r w:rsidRPr="005E3337">
        <w:rPr>
          <w:iCs/>
          <w:color w:val="000000"/>
        </w:rPr>
        <w:t xml:space="preserve"> послуг. Без стратегічного планування місцева влада часто діє ситуативно, реагуючи лише на поточні проблеми.</w:t>
      </w:r>
    </w:p>
    <w:p w14:paraId="29C23DEC" w14:textId="77777777" w:rsidR="00DD1A7E" w:rsidRPr="005E3337" w:rsidRDefault="00DD1A7E" w:rsidP="00DD1A7E">
      <w:pPr>
        <w:pStyle w:val="ac"/>
        <w:spacing w:line="288" w:lineRule="auto"/>
        <w:rPr>
          <w:iCs/>
          <w:color w:val="000000"/>
        </w:rPr>
      </w:pPr>
      <w:r w:rsidRPr="005E3337">
        <w:rPr>
          <w:iCs/>
          <w:color w:val="000000"/>
        </w:rPr>
        <w:t xml:space="preserve">Другою технологією є </w:t>
      </w:r>
      <w:r w:rsidRPr="005E3337">
        <w:rPr>
          <w:b/>
          <w:bCs/>
          <w:iCs/>
          <w:color w:val="000000"/>
        </w:rPr>
        <w:t>програмно-цільове управління</w:t>
      </w:r>
      <w:r w:rsidRPr="005E3337">
        <w:rPr>
          <w:iCs/>
          <w:color w:val="000000"/>
        </w:rPr>
        <w:t>. Воно передбачає, що бюджетні кошти спрямовуються не просто на утримання установ, а на досягнення конкретних цілей через програми, завдання, заходи й показники результативності. Наприклад, місцева програма підтримки молоді має містити мету, цільові групи, заходи, бюджет, виконавців і показники: кількість учасників, створених молодіжних ініціатив, рівень залучення молоді, результати опитувань тощо.</w:t>
      </w:r>
    </w:p>
    <w:p w14:paraId="1BCE4826" w14:textId="77777777" w:rsidR="00DD1A7E" w:rsidRPr="005E3337" w:rsidRDefault="00DD1A7E" w:rsidP="00DD1A7E">
      <w:pPr>
        <w:pStyle w:val="ac"/>
        <w:spacing w:line="288" w:lineRule="auto"/>
        <w:rPr>
          <w:iCs/>
          <w:color w:val="000000"/>
        </w:rPr>
      </w:pPr>
      <w:r w:rsidRPr="005E3337">
        <w:rPr>
          <w:iCs/>
          <w:color w:val="000000"/>
        </w:rPr>
        <w:t xml:space="preserve">Третьою технологією є </w:t>
      </w:r>
      <w:r w:rsidRPr="005E3337">
        <w:rPr>
          <w:b/>
          <w:bCs/>
          <w:iCs/>
          <w:color w:val="000000"/>
        </w:rPr>
        <w:t>проєктний менеджмент</w:t>
      </w:r>
      <w:r w:rsidRPr="005E3337">
        <w:rPr>
          <w:iCs/>
          <w:color w:val="000000"/>
        </w:rPr>
        <w:t xml:space="preserve">. Він особливо важливий для реалізації реформ, інфраструктурних проєктів, </w:t>
      </w:r>
      <w:proofErr w:type="spellStart"/>
      <w:r w:rsidRPr="005E3337">
        <w:rPr>
          <w:iCs/>
          <w:color w:val="000000"/>
        </w:rPr>
        <w:t>цифровізації</w:t>
      </w:r>
      <w:proofErr w:type="spellEnd"/>
      <w:r w:rsidRPr="005E3337">
        <w:rPr>
          <w:iCs/>
          <w:color w:val="000000"/>
        </w:rPr>
        <w:t xml:space="preserve">, міжнародних грантів і програм відновлення. Проєкт має чіткі строки, бюджет, команду, очікувані результати, ризики і механізм звітності. Наприклад, реконструкція школи з облаштуванням укриття є не просто «ремонтом», а проєктом із технічним завданням, кошторисом, </w:t>
      </w:r>
      <w:proofErr w:type="spellStart"/>
      <w:r w:rsidRPr="005E3337">
        <w:rPr>
          <w:iCs/>
          <w:color w:val="000000"/>
        </w:rPr>
        <w:t>закупівлями</w:t>
      </w:r>
      <w:proofErr w:type="spellEnd"/>
      <w:r w:rsidRPr="005E3337">
        <w:rPr>
          <w:iCs/>
          <w:color w:val="000000"/>
        </w:rPr>
        <w:t>, контролем якості, календарем виконання, безпековими вимогами й комунікацією з батьками.</w:t>
      </w:r>
    </w:p>
    <w:p w14:paraId="53B2A33C" w14:textId="77777777" w:rsidR="00DD1A7E" w:rsidRPr="005E3337" w:rsidRDefault="00DD1A7E" w:rsidP="00DD1A7E">
      <w:pPr>
        <w:pStyle w:val="ac"/>
        <w:spacing w:line="288" w:lineRule="auto"/>
        <w:rPr>
          <w:iCs/>
          <w:color w:val="000000"/>
        </w:rPr>
      </w:pPr>
      <w:r w:rsidRPr="005E3337">
        <w:rPr>
          <w:iCs/>
          <w:color w:val="000000"/>
        </w:rPr>
        <w:t xml:space="preserve">Четвертою технологією є </w:t>
      </w:r>
      <w:r w:rsidRPr="005E3337">
        <w:rPr>
          <w:b/>
          <w:bCs/>
          <w:iCs/>
          <w:color w:val="000000"/>
        </w:rPr>
        <w:t>управління якістю</w:t>
      </w:r>
      <w:r w:rsidRPr="005E3337">
        <w:rPr>
          <w:iCs/>
          <w:color w:val="000000"/>
        </w:rPr>
        <w:t xml:space="preserve">. У публічному секторі якість означає не лише правильність процедури, а відповідність послуги потребам громадян, стандартам, строкам, доступності, зрозумілості й справедливості. Наприклад, якість адміністративної послуги в </w:t>
      </w:r>
      <w:proofErr w:type="spellStart"/>
      <w:r w:rsidRPr="005E3337">
        <w:rPr>
          <w:iCs/>
          <w:color w:val="000000"/>
        </w:rPr>
        <w:t>ЦНАПі</w:t>
      </w:r>
      <w:proofErr w:type="spellEnd"/>
      <w:r w:rsidRPr="005E3337">
        <w:rPr>
          <w:iCs/>
          <w:color w:val="000000"/>
        </w:rPr>
        <w:t xml:space="preserve"> можна оцінювати за часом очікування, кількістю повторних звернень, зрозумілістю інформації, доступністю приміщення, рівнем задоволеності громадян і кількістю обґрунтованих скарг.</w:t>
      </w:r>
    </w:p>
    <w:p w14:paraId="072D0EF0" w14:textId="77777777" w:rsidR="00DD1A7E" w:rsidRPr="005E3337" w:rsidRDefault="00DD1A7E" w:rsidP="00DD1A7E">
      <w:pPr>
        <w:pStyle w:val="ac"/>
        <w:spacing w:line="288" w:lineRule="auto"/>
        <w:rPr>
          <w:iCs/>
          <w:color w:val="000000"/>
        </w:rPr>
      </w:pPr>
      <w:r w:rsidRPr="005E3337">
        <w:rPr>
          <w:iCs/>
          <w:color w:val="000000"/>
        </w:rPr>
        <w:t xml:space="preserve">П’ятою технологією є </w:t>
      </w:r>
      <w:r w:rsidRPr="005E3337">
        <w:rPr>
          <w:b/>
          <w:bCs/>
          <w:iCs/>
          <w:color w:val="000000"/>
        </w:rPr>
        <w:t>управління ризиками</w:t>
      </w:r>
      <w:r w:rsidRPr="005E3337">
        <w:rPr>
          <w:iCs/>
          <w:color w:val="000000"/>
        </w:rPr>
        <w:t xml:space="preserve">. Будь-яке управлінське рішення має ризики: фінансові, правові, кадрові, репутаційні, політичні, безпекові, соціальні. Управління ризиками передбачає їх виявлення, </w:t>
      </w:r>
      <w:r w:rsidRPr="005E3337">
        <w:rPr>
          <w:iCs/>
          <w:color w:val="000000"/>
        </w:rPr>
        <w:lastRenderedPageBreak/>
        <w:t xml:space="preserve">оцінювання ймовірності та впливу, розроблення заходів мінімізації. Наприклад, під час запуску електронної послуги ризиками можуть бути кібератака, витік персональних даних, низька цифрова грамотність користувачів, технічні </w:t>
      </w:r>
      <w:proofErr w:type="spellStart"/>
      <w:r w:rsidRPr="005E3337">
        <w:rPr>
          <w:iCs/>
          <w:color w:val="000000"/>
        </w:rPr>
        <w:t>збої</w:t>
      </w:r>
      <w:proofErr w:type="spellEnd"/>
      <w:r w:rsidRPr="005E3337">
        <w:rPr>
          <w:iCs/>
          <w:color w:val="000000"/>
        </w:rPr>
        <w:t>, відсутність резервної процедури.</w:t>
      </w:r>
    </w:p>
    <w:p w14:paraId="66A2D45E" w14:textId="77777777" w:rsidR="00DD1A7E" w:rsidRPr="005E3337" w:rsidRDefault="00DD1A7E" w:rsidP="00DD1A7E">
      <w:pPr>
        <w:pStyle w:val="ac"/>
        <w:spacing w:line="288" w:lineRule="auto"/>
        <w:rPr>
          <w:iCs/>
          <w:color w:val="000000"/>
        </w:rPr>
      </w:pPr>
      <w:r w:rsidRPr="005E3337">
        <w:rPr>
          <w:iCs/>
          <w:color w:val="000000"/>
        </w:rPr>
        <w:t xml:space="preserve">Шостою технологією є </w:t>
      </w:r>
      <w:r w:rsidRPr="005E3337">
        <w:rPr>
          <w:b/>
          <w:bCs/>
          <w:iCs/>
          <w:color w:val="000000"/>
        </w:rPr>
        <w:t>моніторинг і оцінювання</w:t>
      </w:r>
      <w:r w:rsidRPr="005E3337">
        <w:rPr>
          <w:iCs/>
          <w:color w:val="000000"/>
        </w:rPr>
        <w:t>. Управлінське рішення не завершується його ухваленням. Потрібно відстежувати, чи воно виконується, чи досягає результату, чи не виникають побічні наслідки, чи потрібне коригування. Наприклад, якщо громада запровадила новий маршрут соціального автобуса, потрібно оцінити, скільки людей ним користується, чи охоплено віддалені села, чи зручний графік, чи є фінансова можливість продовжити послугу.</w:t>
      </w:r>
    </w:p>
    <w:p w14:paraId="0FBA096C" w14:textId="77777777" w:rsidR="00DD1A7E" w:rsidRPr="005E3337" w:rsidRDefault="00DD1A7E" w:rsidP="00DD1A7E">
      <w:pPr>
        <w:pStyle w:val="ac"/>
        <w:spacing w:line="288" w:lineRule="auto"/>
        <w:rPr>
          <w:iCs/>
          <w:color w:val="000000"/>
        </w:rPr>
      </w:pPr>
      <w:r w:rsidRPr="005E3337">
        <w:rPr>
          <w:iCs/>
          <w:color w:val="000000"/>
        </w:rPr>
        <w:t xml:space="preserve">Сьомою технологією є </w:t>
      </w:r>
      <w:r w:rsidRPr="005E3337">
        <w:rPr>
          <w:b/>
          <w:bCs/>
          <w:iCs/>
          <w:color w:val="000000"/>
        </w:rPr>
        <w:t>сервісний дизайн</w:t>
      </w:r>
      <w:r w:rsidRPr="005E3337">
        <w:rPr>
          <w:iCs/>
          <w:color w:val="000000"/>
        </w:rPr>
        <w:t>. Він передбачає розроблення послуг із позиції користувача, а не лише адміністративної зручності органу влади. Наприклад, якщо людина звертається по соціальну допомогу, важливо не лише юридично правильно оформити заяву, а й зробити процес зрозумілим, не принизливим, доступним для літніх людей, людей з інвалідністю або осіб без цифрових навичок.</w:t>
      </w:r>
    </w:p>
    <w:p w14:paraId="6F081D98" w14:textId="77777777" w:rsidR="00DD1A7E" w:rsidRPr="005E3337" w:rsidRDefault="00DD1A7E" w:rsidP="00DD1A7E">
      <w:pPr>
        <w:pStyle w:val="ac"/>
        <w:spacing w:line="288" w:lineRule="auto"/>
        <w:rPr>
          <w:iCs/>
          <w:color w:val="000000"/>
        </w:rPr>
      </w:pPr>
      <w:r w:rsidRPr="005E3337">
        <w:rPr>
          <w:iCs/>
          <w:color w:val="000000"/>
        </w:rPr>
        <w:t xml:space="preserve">Восьмою технологією є </w:t>
      </w:r>
      <w:r w:rsidRPr="005E3337">
        <w:rPr>
          <w:b/>
          <w:bCs/>
          <w:iCs/>
          <w:color w:val="000000"/>
        </w:rPr>
        <w:t>командне та міжвідомче управління</w:t>
      </w:r>
      <w:r w:rsidRPr="005E3337">
        <w:rPr>
          <w:iCs/>
          <w:color w:val="000000"/>
        </w:rPr>
        <w:t>. Багато рішень потребують роботи кількох підрозділів або органів. Наприклад, питання підтримки дитини в складних життєвих обставинах може потребувати участі служби у справах дітей, соціального працівника, школи, медичного закладу, поліції, психолога, громадської організації. Якість рішення залежить не від одного документа, а від здатності цих суб’єктів координувати дії.</w:t>
      </w:r>
    </w:p>
    <w:p w14:paraId="25643440" w14:textId="77777777" w:rsidR="00DD1A7E" w:rsidRPr="005E3337" w:rsidRDefault="00DD1A7E" w:rsidP="00DD1A7E">
      <w:pPr>
        <w:pStyle w:val="ac"/>
        <w:spacing w:line="288" w:lineRule="auto"/>
        <w:rPr>
          <w:iCs/>
          <w:color w:val="000000"/>
        </w:rPr>
      </w:pPr>
      <w:r w:rsidRPr="005E3337">
        <w:rPr>
          <w:iCs/>
          <w:color w:val="000000"/>
        </w:rPr>
        <w:t xml:space="preserve">Особливе місце в пункті 10.1 посідає </w:t>
      </w:r>
      <w:r w:rsidRPr="005E3337">
        <w:rPr>
          <w:b/>
          <w:bCs/>
          <w:iCs/>
          <w:color w:val="000000"/>
        </w:rPr>
        <w:t>планування нормотворчої діяльності</w:t>
      </w:r>
      <w:r w:rsidRPr="005E3337">
        <w:rPr>
          <w:iCs/>
          <w:color w:val="000000"/>
        </w:rPr>
        <w:t xml:space="preserve">. </w:t>
      </w:r>
      <w:proofErr w:type="spellStart"/>
      <w:r w:rsidRPr="005E3337">
        <w:rPr>
          <w:iCs/>
          <w:color w:val="000000"/>
        </w:rPr>
        <w:t>Нормотворчість</w:t>
      </w:r>
      <w:proofErr w:type="spellEnd"/>
      <w:r w:rsidRPr="005E3337">
        <w:rPr>
          <w:iCs/>
          <w:color w:val="000000"/>
        </w:rPr>
        <w:t xml:space="preserve"> у публічному управлінні — це процес підготовки, обговорення, ухвалення, оприлюднення, реалізації та перегляду нормативно-правових актів. У широкому сенсі вона охоплює закони, постанови, накази, рішення місцевих рад, регламенти, положення, порядки, правила, інструкції та інші акти, які визначають правила поведінки, процедури, повноваження, права й обов’язки.</w:t>
      </w:r>
    </w:p>
    <w:p w14:paraId="1035419C" w14:textId="77777777" w:rsidR="00DD1A7E" w:rsidRPr="005E3337" w:rsidRDefault="00DD1A7E" w:rsidP="00DD1A7E">
      <w:pPr>
        <w:pStyle w:val="ac"/>
        <w:spacing w:line="288" w:lineRule="auto"/>
        <w:rPr>
          <w:iCs/>
          <w:color w:val="000000"/>
        </w:rPr>
      </w:pPr>
      <w:r w:rsidRPr="005E3337">
        <w:rPr>
          <w:b/>
          <w:bCs/>
          <w:iCs/>
          <w:color w:val="000000"/>
        </w:rPr>
        <w:t>Планування нормотворчої діяльності</w:t>
      </w:r>
      <w:r w:rsidRPr="005E3337">
        <w:rPr>
          <w:iCs/>
          <w:color w:val="000000"/>
        </w:rPr>
        <w:t xml:space="preserve"> означає попереднє визначення того, які нормативні акти потрібно розробити або оновити, з якою метою, у які строки, яким органом, із залученням яких експертів і зацікавлених сторін, на основі яких даних і з якими очікуваними наслідками. Воно потрібне для того, щоб </w:t>
      </w:r>
      <w:proofErr w:type="spellStart"/>
      <w:r w:rsidRPr="005E3337">
        <w:rPr>
          <w:iCs/>
          <w:color w:val="000000"/>
        </w:rPr>
        <w:t>нормотворчість</w:t>
      </w:r>
      <w:proofErr w:type="spellEnd"/>
      <w:r w:rsidRPr="005E3337">
        <w:rPr>
          <w:iCs/>
          <w:color w:val="000000"/>
        </w:rPr>
        <w:t xml:space="preserve"> була системною, а не випадковою реакцією на політичний тиск або ситуативну проблему.</w:t>
      </w:r>
    </w:p>
    <w:p w14:paraId="6622C6A6" w14:textId="77777777" w:rsidR="00DD1A7E" w:rsidRPr="005E3337" w:rsidRDefault="00DD1A7E" w:rsidP="00DD1A7E">
      <w:pPr>
        <w:pStyle w:val="ac"/>
        <w:spacing w:line="288" w:lineRule="auto"/>
        <w:rPr>
          <w:iCs/>
          <w:color w:val="000000"/>
        </w:rPr>
      </w:pPr>
      <w:r w:rsidRPr="005E3337">
        <w:rPr>
          <w:iCs/>
          <w:color w:val="000000"/>
        </w:rPr>
        <w:t xml:space="preserve">Наприклад, місцева рада може планувати протягом року підготовку нової </w:t>
      </w:r>
      <w:r w:rsidRPr="005E3337">
        <w:rPr>
          <w:iCs/>
          <w:color w:val="000000"/>
        </w:rPr>
        <w:lastRenderedPageBreak/>
        <w:t>редакції правил благоустрою, положення про громадські слухання, програми підтримки ветеранів, порядку використання коштів бюджету участі, положення про роботу молодіжної ради. Якщо ці акти плануються заздалегідь, можна провести консультації, підготувати якісний текст, оцінити бюджетні наслідки й уникнути поспішних рішень.</w:t>
      </w:r>
    </w:p>
    <w:p w14:paraId="5F2BCB5C" w14:textId="77777777" w:rsidR="00DD1A7E" w:rsidRPr="005E3337" w:rsidRDefault="00DD1A7E" w:rsidP="00DD1A7E">
      <w:pPr>
        <w:pStyle w:val="ac"/>
        <w:spacing w:line="288" w:lineRule="auto"/>
        <w:rPr>
          <w:iCs/>
          <w:color w:val="000000"/>
        </w:rPr>
      </w:pPr>
      <w:r w:rsidRPr="005E3337">
        <w:rPr>
          <w:iCs/>
          <w:color w:val="000000"/>
        </w:rPr>
        <w:t xml:space="preserve">Планування нормотворчої діяльності має кілька важливих функцій. Перша — </w:t>
      </w:r>
      <w:r w:rsidRPr="005E3337">
        <w:rPr>
          <w:b/>
          <w:bCs/>
          <w:iCs/>
          <w:color w:val="000000"/>
        </w:rPr>
        <w:t>упорядкування правового регулювання</w:t>
      </w:r>
      <w:r w:rsidRPr="005E3337">
        <w:rPr>
          <w:iCs/>
          <w:color w:val="000000"/>
        </w:rPr>
        <w:t>. Органи влади часто мають багато актів, частина з яких застаріла, дублює інші документи або суперечить новому законодавству. Планування дозволяє системно переглядати нормативну базу.</w:t>
      </w:r>
    </w:p>
    <w:p w14:paraId="2E256855" w14:textId="77777777" w:rsidR="00DD1A7E" w:rsidRPr="005E3337" w:rsidRDefault="00DD1A7E" w:rsidP="00DD1A7E">
      <w:pPr>
        <w:pStyle w:val="ac"/>
        <w:spacing w:line="288" w:lineRule="auto"/>
        <w:rPr>
          <w:iCs/>
          <w:color w:val="000000"/>
        </w:rPr>
      </w:pPr>
      <w:r w:rsidRPr="005E3337">
        <w:rPr>
          <w:iCs/>
          <w:color w:val="000000"/>
        </w:rPr>
        <w:t xml:space="preserve">Друга функція — </w:t>
      </w:r>
      <w:r w:rsidRPr="005E3337">
        <w:rPr>
          <w:b/>
          <w:bCs/>
          <w:iCs/>
          <w:color w:val="000000"/>
        </w:rPr>
        <w:t>прогнозування наслідків регулювання</w:t>
      </w:r>
      <w:r w:rsidRPr="005E3337">
        <w:rPr>
          <w:iCs/>
          <w:color w:val="000000"/>
        </w:rPr>
        <w:t>. Нормативний акт не повинен ухвалюватися лише тому, що «потрібно щось врегулювати». Треба розуміти, як він вплине на громадян, бізнес, бюджет, адміністративне навантаження, права людини, корупційні ризики. Наприклад, якщо громада встановлює нові правила розміщення тимчасових споруд, потрібно оцінити вплив на підприємців, благоустрій, бюджет, корупційні ризики при видачі дозволів і можливість контролю.</w:t>
      </w:r>
    </w:p>
    <w:p w14:paraId="6C204B89" w14:textId="77777777" w:rsidR="00DD1A7E" w:rsidRPr="005E3337" w:rsidRDefault="00DD1A7E" w:rsidP="00DD1A7E">
      <w:pPr>
        <w:pStyle w:val="ac"/>
        <w:spacing w:line="288" w:lineRule="auto"/>
        <w:rPr>
          <w:iCs/>
          <w:color w:val="000000"/>
        </w:rPr>
      </w:pPr>
      <w:r w:rsidRPr="005E3337">
        <w:rPr>
          <w:iCs/>
          <w:color w:val="000000"/>
        </w:rPr>
        <w:t xml:space="preserve">Третя функція — </w:t>
      </w:r>
      <w:r w:rsidRPr="005E3337">
        <w:rPr>
          <w:b/>
          <w:bCs/>
          <w:iCs/>
          <w:color w:val="000000"/>
        </w:rPr>
        <w:t>забезпечення участі заінтересованих сторін</w:t>
      </w:r>
      <w:r w:rsidRPr="005E3337">
        <w:rPr>
          <w:iCs/>
          <w:color w:val="000000"/>
        </w:rPr>
        <w:t xml:space="preserve">. Якісна </w:t>
      </w:r>
      <w:proofErr w:type="spellStart"/>
      <w:r w:rsidRPr="005E3337">
        <w:rPr>
          <w:iCs/>
          <w:color w:val="000000"/>
        </w:rPr>
        <w:t>нормотворчість</w:t>
      </w:r>
      <w:proofErr w:type="spellEnd"/>
      <w:r w:rsidRPr="005E3337">
        <w:rPr>
          <w:iCs/>
          <w:color w:val="000000"/>
        </w:rPr>
        <w:t xml:space="preserve"> потребує консультацій із тими, на кого впливатиме акт. Наприклад, правила утримання домашніх тварин доцільно обговорювати з мешканцями, </w:t>
      </w:r>
      <w:proofErr w:type="spellStart"/>
      <w:r w:rsidRPr="005E3337">
        <w:rPr>
          <w:iCs/>
          <w:color w:val="000000"/>
        </w:rPr>
        <w:t>зоозахисниками</w:t>
      </w:r>
      <w:proofErr w:type="spellEnd"/>
      <w:r w:rsidRPr="005E3337">
        <w:rPr>
          <w:iCs/>
          <w:color w:val="000000"/>
        </w:rPr>
        <w:t>, ветеринарними службами, ОСББ, комунальними службами, поліцією. Без консультацій норма може бути формально правильною, але неприйнятною або невиконуваною.</w:t>
      </w:r>
    </w:p>
    <w:p w14:paraId="2DFEABA0" w14:textId="77777777" w:rsidR="00DD1A7E" w:rsidRPr="005E3337" w:rsidRDefault="00DD1A7E" w:rsidP="00DD1A7E">
      <w:pPr>
        <w:pStyle w:val="ac"/>
        <w:spacing w:line="288" w:lineRule="auto"/>
        <w:rPr>
          <w:iCs/>
          <w:color w:val="000000"/>
        </w:rPr>
      </w:pPr>
      <w:r w:rsidRPr="005E3337">
        <w:rPr>
          <w:iCs/>
          <w:color w:val="000000"/>
        </w:rPr>
        <w:t xml:space="preserve">Четверта функція — </w:t>
      </w:r>
      <w:r w:rsidRPr="005E3337">
        <w:rPr>
          <w:b/>
          <w:bCs/>
          <w:iCs/>
          <w:color w:val="000000"/>
        </w:rPr>
        <w:t xml:space="preserve">узгодження </w:t>
      </w:r>
      <w:proofErr w:type="spellStart"/>
      <w:r w:rsidRPr="005E3337">
        <w:rPr>
          <w:b/>
          <w:bCs/>
          <w:iCs/>
          <w:color w:val="000000"/>
        </w:rPr>
        <w:t>нормотворчості</w:t>
      </w:r>
      <w:proofErr w:type="spellEnd"/>
      <w:r w:rsidRPr="005E3337">
        <w:rPr>
          <w:b/>
          <w:bCs/>
          <w:iCs/>
          <w:color w:val="000000"/>
        </w:rPr>
        <w:t xml:space="preserve"> з бюджетом і адміністративною спроможністю</w:t>
      </w:r>
      <w:r w:rsidRPr="005E3337">
        <w:rPr>
          <w:iCs/>
          <w:color w:val="000000"/>
        </w:rPr>
        <w:t>. Будь-який нормативний акт має бути виконуваним. Якщо рішення створює нові обов’язки, але не передбачає ресурсів, кадрів або процедур, воно залишиться декларативним. Наприклад, положення про нову соціальну послугу має супроводжуватися фінансуванням, визначенням виконавця, стандартом послуги й механізмом моніторингу.</w:t>
      </w:r>
    </w:p>
    <w:p w14:paraId="1E0ADF7C" w14:textId="77777777" w:rsidR="00DD1A7E" w:rsidRPr="005E3337" w:rsidRDefault="00DD1A7E" w:rsidP="00DD1A7E">
      <w:pPr>
        <w:pStyle w:val="ac"/>
        <w:spacing w:line="288" w:lineRule="auto"/>
        <w:rPr>
          <w:iCs/>
          <w:color w:val="000000"/>
        </w:rPr>
      </w:pPr>
      <w:r w:rsidRPr="005E3337">
        <w:rPr>
          <w:iCs/>
          <w:color w:val="000000"/>
        </w:rPr>
        <w:t xml:space="preserve">П’ята функція — </w:t>
      </w:r>
      <w:r w:rsidRPr="005E3337">
        <w:rPr>
          <w:b/>
          <w:bCs/>
          <w:iCs/>
          <w:color w:val="000000"/>
        </w:rPr>
        <w:t>підвищення прозорості публічної влади</w:t>
      </w:r>
      <w:r w:rsidRPr="005E3337">
        <w:rPr>
          <w:iCs/>
          <w:color w:val="000000"/>
        </w:rPr>
        <w:t>. Коли план нормотворчої діяльності оприлюднюється, громадяни, бізнес, громадські організації й експерти можуть бачити, які акти готуються, і завчасно включатися в обговорення. Це зменшує ризик кулуарного ухвалення рішень.</w:t>
      </w:r>
    </w:p>
    <w:p w14:paraId="222C6107" w14:textId="77777777" w:rsidR="00DD1A7E" w:rsidRPr="005E3337" w:rsidRDefault="00DD1A7E" w:rsidP="00DD1A7E">
      <w:pPr>
        <w:pStyle w:val="ac"/>
        <w:spacing w:line="288" w:lineRule="auto"/>
        <w:rPr>
          <w:iCs/>
          <w:color w:val="000000"/>
        </w:rPr>
      </w:pPr>
      <w:r w:rsidRPr="005E3337">
        <w:rPr>
          <w:iCs/>
          <w:color w:val="000000"/>
        </w:rPr>
        <w:t xml:space="preserve">Процес підготовки нормативного </w:t>
      </w:r>
      <w:proofErr w:type="spellStart"/>
      <w:r w:rsidRPr="005E3337">
        <w:rPr>
          <w:iCs/>
          <w:color w:val="000000"/>
        </w:rPr>
        <w:t>акта</w:t>
      </w:r>
      <w:proofErr w:type="spellEnd"/>
      <w:r w:rsidRPr="005E3337">
        <w:rPr>
          <w:iCs/>
          <w:color w:val="000000"/>
        </w:rPr>
        <w:t xml:space="preserve"> можна подати як послідовність етапів. Спочатку визначається проблема, яку потрібно врегулювати. Потім аналізується чинна нормативна база: чи справді потрібен новий акт, чи достатньо змінити наявний, чи проблема полягає не в правовій прогалині, а в </w:t>
      </w:r>
      <w:r w:rsidRPr="005E3337">
        <w:rPr>
          <w:iCs/>
          <w:color w:val="000000"/>
        </w:rPr>
        <w:lastRenderedPageBreak/>
        <w:t xml:space="preserve">поганому виконанні чинних правил. Далі </w:t>
      </w:r>
      <w:proofErr w:type="spellStart"/>
      <w:r w:rsidRPr="005E3337">
        <w:rPr>
          <w:iCs/>
          <w:color w:val="000000"/>
        </w:rPr>
        <w:t>формулюється</w:t>
      </w:r>
      <w:proofErr w:type="spellEnd"/>
      <w:r w:rsidRPr="005E3337">
        <w:rPr>
          <w:iCs/>
          <w:color w:val="000000"/>
        </w:rPr>
        <w:t xml:space="preserve"> мета регулювання, готуються альтернативи, оцінюються наслідки, розробляється текст </w:t>
      </w:r>
      <w:proofErr w:type="spellStart"/>
      <w:r w:rsidRPr="005E3337">
        <w:rPr>
          <w:iCs/>
          <w:color w:val="000000"/>
        </w:rPr>
        <w:t>акта</w:t>
      </w:r>
      <w:proofErr w:type="spellEnd"/>
      <w:r w:rsidRPr="005E3337">
        <w:rPr>
          <w:iCs/>
          <w:color w:val="000000"/>
        </w:rPr>
        <w:t>, проводяться консультації, юридична експертиза, антикорупційна перевірка, фінансове обґрунтування, після чого акт ухвалюється, оприлюднюється, виконується і періодично переглядається.</w:t>
      </w:r>
    </w:p>
    <w:p w14:paraId="1B93203D" w14:textId="77777777" w:rsidR="00DD1A7E" w:rsidRPr="005E3337" w:rsidRDefault="00DD1A7E" w:rsidP="00DD1A7E">
      <w:pPr>
        <w:pStyle w:val="ac"/>
        <w:spacing w:line="288" w:lineRule="auto"/>
        <w:rPr>
          <w:iCs/>
          <w:color w:val="000000"/>
        </w:rPr>
      </w:pPr>
      <w:r w:rsidRPr="005E3337">
        <w:rPr>
          <w:iCs/>
          <w:color w:val="000000"/>
        </w:rPr>
        <w:t xml:space="preserve">Наприклад, якщо в громаді виникла проблема хаотичного паркування, не завжди першим рішенням має бути новий жорсткий нормативний акт. Потрібно з’ясувати причини: нестача </w:t>
      </w:r>
      <w:proofErr w:type="spellStart"/>
      <w:r w:rsidRPr="005E3337">
        <w:rPr>
          <w:iCs/>
          <w:color w:val="000000"/>
        </w:rPr>
        <w:t>паркомісць</w:t>
      </w:r>
      <w:proofErr w:type="spellEnd"/>
      <w:r w:rsidRPr="005E3337">
        <w:rPr>
          <w:iCs/>
          <w:color w:val="000000"/>
        </w:rPr>
        <w:t xml:space="preserve">, погана організація руху, відсутність контролю, низька поінформованість, конфлікт між мешканцями й бізнесом. Можливо, потрібна не лише заборона, а комплексне рішення: схема руху, </w:t>
      </w:r>
      <w:proofErr w:type="spellStart"/>
      <w:r w:rsidRPr="005E3337">
        <w:rPr>
          <w:iCs/>
          <w:color w:val="000000"/>
        </w:rPr>
        <w:t>паркувальні</w:t>
      </w:r>
      <w:proofErr w:type="spellEnd"/>
      <w:r w:rsidRPr="005E3337">
        <w:rPr>
          <w:iCs/>
          <w:color w:val="000000"/>
        </w:rPr>
        <w:t xml:space="preserve"> зони, контроль, роз’яснення, штрафи, альтернативи для людей з інвалідністю. Якісна </w:t>
      </w:r>
      <w:proofErr w:type="spellStart"/>
      <w:r w:rsidRPr="005E3337">
        <w:rPr>
          <w:iCs/>
          <w:color w:val="000000"/>
        </w:rPr>
        <w:t>нормотворчість</w:t>
      </w:r>
      <w:proofErr w:type="spellEnd"/>
      <w:r w:rsidRPr="005E3337">
        <w:rPr>
          <w:iCs/>
          <w:color w:val="000000"/>
        </w:rPr>
        <w:t xml:space="preserve"> починається з аналізу проблеми, а не з написання тексту.</w:t>
      </w:r>
    </w:p>
    <w:p w14:paraId="76487DB4" w14:textId="77777777" w:rsidR="00DD1A7E" w:rsidRPr="005E3337" w:rsidRDefault="00DD1A7E" w:rsidP="00DD1A7E">
      <w:pPr>
        <w:pStyle w:val="ac"/>
        <w:spacing w:line="288" w:lineRule="auto"/>
        <w:rPr>
          <w:iCs/>
          <w:color w:val="000000"/>
        </w:rPr>
      </w:pPr>
      <w:r w:rsidRPr="005E3337">
        <w:rPr>
          <w:iCs/>
          <w:color w:val="000000"/>
        </w:rPr>
        <w:t xml:space="preserve">Окремо важливим є питання </w:t>
      </w:r>
      <w:r w:rsidRPr="005E3337">
        <w:rPr>
          <w:b/>
          <w:bCs/>
          <w:iCs/>
          <w:color w:val="000000"/>
        </w:rPr>
        <w:t>розвитку нормативно-правових баз</w:t>
      </w:r>
      <w:r w:rsidRPr="005E3337">
        <w:rPr>
          <w:iCs/>
          <w:color w:val="000000"/>
        </w:rPr>
        <w:t xml:space="preserve">. У публічному управлінні нормативно-правова база — це сукупність актів, які регулюють певну сферу діяльності, визначають повноваження органів влади, процедури, права та обов’язки учасників, стандарти, відповідальність і механізми контролю. Розвиток нормативно-правової бази означає її оновлення, систематизацію, гармонізацію, </w:t>
      </w:r>
      <w:proofErr w:type="spellStart"/>
      <w:r w:rsidRPr="005E3337">
        <w:rPr>
          <w:iCs/>
          <w:color w:val="000000"/>
        </w:rPr>
        <w:t>цифровізацію</w:t>
      </w:r>
      <w:proofErr w:type="spellEnd"/>
      <w:r w:rsidRPr="005E3337">
        <w:rPr>
          <w:iCs/>
          <w:color w:val="000000"/>
        </w:rPr>
        <w:t>, усунення прогалин, колізій і застарілих норм.</w:t>
      </w:r>
    </w:p>
    <w:p w14:paraId="560B4F69" w14:textId="77777777" w:rsidR="00DD1A7E" w:rsidRPr="005E3337" w:rsidRDefault="00DD1A7E" w:rsidP="00DD1A7E">
      <w:pPr>
        <w:pStyle w:val="ac"/>
        <w:spacing w:line="288" w:lineRule="auto"/>
        <w:rPr>
          <w:iCs/>
          <w:color w:val="000000"/>
        </w:rPr>
      </w:pPr>
      <w:r w:rsidRPr="005E3337">
        <w:rPr>
          <w:iCs/>
          <w:color w:val="000000"/>
        </w:rPr>
        <w:t xml:space="preserve">Для органів публічної влади нормативно-правова база виконує кілька функцій. Вона створює правові підстави для дій посадових осіб; захищає права громадян; визначає процедури; забезпечує однаковість рішень; встановлює межі </w:t>
      </w:r>
      <w:proofErr w:type="spellStart"/>
      <w:r w:rsidRPr="005E3337">
        <w:rPr>
          <w:iCs/>
          <w:color w:val="000000"/>
        </w:rPr>
        <w:t>дискреції</w:t>
      </w:r>
      <w:proofErr w:type="spellEnd"/>
      <w:r w:rsidRPr="005E3337">
        <w:rPr>
          <w:iCs/>
          <w:color w:val="000000"/>
        </w:rPr>
        <w:t>; дозволяє контролювати законність; створює передбачуваність для громадян, бізнесу й організацій.</w:t>
      </w:r>
    </w:p>
    <w:p w14:paraId="0AF25414" w14:textId="77777777" w:rsidR="00DD1A7E" w:rsidRPr="005E3337" w:rsidRDefault="00DD1A7E" w:rsidP="00DD1A7E">
      <w:pPr>
        <w:pStyle w:val="ac"/>
        <w:spacing w:line="288" w:lineRule="auto"/>
        <w:rPr>
          <w:iCs/>
          <w:color w:val="000000"/>
        </w:rPr>
      </w:pPr>
      <w:r w:rsidRPr="005E3337">
        <w:rPr>
          <w:iCs/>
          <w:color w:val="000000"/>
        </w:rPr>
        <w:t>Наприклад, у сфері адміністративних послуг нормативно-правова база визначає перелік послуг, суб’єктів надання, документи, строки, підстави для відмови, порядок оскарження, розмір плати. Якщо ця база нечітка, громадянин не розуміє, чого очікувати, а посадова особа отримує надмірний простір для довільного тлумачення.</w:t>
      </w:r>
    </w:p>
    <w:p w14:paraId="0D902A15" w14:textId="77777777" w:rsidR="00DD1A7E" w:rsidRPr="005E3337" w:rsidRDefault="00DD1A7E" w:rsidP="00DD1A7E">
      <w:pPr>
        <w:pStyle w:val="ac"/>
        <w:spacing w:line="288" w:lineRule="auto"/>
        <w:rPr>
          <w:iCs/>
          <w:color w:val="000000"/>
        </w:rPr>
      </w:pPr>
      <w:r w:rsidRPr="005E3337">
        <w:rPr>
          <w:iCs/>
          <w:color w:val="000000"/>
        </w:rPr>
        <w:t xml:space="preserve">Розвиток нормативно-правових баз має включати </w:t>
      </w:r>
      <w:r w:rsidRPr="005E3337">
        <w:rPr>
          <w:b/>
          <w:bCs/>
          <w:iCs/>
          <w:color w:val="000000"/>
        </w:rPr>
        <w:t>систематизацію актів</w:t>
      </w:r>
      <w:r w:rsidRPr="005E3337">
        <w:rPr>
          <w:iCs/>
          <w:color w:val="000000"/>
        </w:rPr>
        <w:t>. У багатьох сферах накопичується велика кількість документів, які частково дублюють або суперечать один одному. Систематизація дозволяє впорядкувати регулювання, скасувати застарілі акти, об’єднати правила, зробити їх зрозумілішими. Наприклад, громада може мати багато розрізнених рішень щодо благоустрою, реклами, торгівлі, паркування, утримання зелених зон. Їх доцільно переглянути й узгодити в цілісній місцевій нормативній базі.</w:t>
      </w:r>
    </w:p>
    <w:p w14:paraId="6EAB1E8C" w14:textId="77777777" w:rsidR="00DD1A7E" w:rsidRPr="005E3337" w:rsidRDefault="00DD1A7E" w:rsidP="00DD1A7E">
      <w:pPr>
        <w:pStyle w:val="ac"/>
        <w:spacing w:line="288" w:lineRule="auto"/>
        <w:rPr>
          <w:iCs/>
          <w:color w:val="000000"/>
        </w:rPr>
      </w:pPr>
      <w:r w:rsidRPr="005E3337">
        <w:rPr>
          <w:iCs/>
          <w:color w:val="000000"/>
        </w:rPr>
        <w:lastRenderedPageBreak/>
        <w:t xml:space="preserve">Другим напрямом є </w:t>
      </w:r>
      <w:r w:rsidRPr="005E3337">
        <w:rPr>
          <w:b/>
          <w:bCs/>
          <w:iCs/>
          <w:color w:val="000000"/>
        </w:rPr>
        <w:t>адаптація нормативної бази до нових суспільних умов</w:t>
      </w:r>
      <w:r w:rsidRPr="005E3337">
        <w:rPr>
          <w:iCs/>
          <w:color w:val="000000"/>
        </w:rPr>
        <w:t xml:space="preserve">. Нові технології, цифрові послуги, воєнні виклики, європейська інтеграція, децентралізація, зміни в соціальній структурі потребують оновлення правил. Наприклад, розвиток електронних послуг вимагає норм щодо електронної ідентифікації, захисту персональних даних, цифрового документообігу, </w:t>
      </w:r>
      <w:proofErr w:type="spellStart"/>
      <w:r w:rsidRPr="005E3337">
        <w:rPr>
          <w:iCs/>
          <w:color w:val="000000"/>
        </w:rPr>
        <w:t>кібербезпеки</w:t>
      </w:r>
      <w:proofErr w:type="spellEnd"/>
      <w:r w:rsidRPr="005E3337">
        <w:rPr>
          <w:iCs/>
          <w:color w:val="000000"/>
        </w:rPr>
        <w:t>, доступності для людей без цифрових навичок.</w:t>
      </w:r>
    </w:p>
    <w:p w14:paraId="35BFE688" w14:textId="77777777" w:rsidR="00DD1A7E" w:rsidRPr="005E3337" w:rsidRDefault="00DD1A7E" w:rsidP="00DD1A7E">
      <w:pPr>
        <w:pStyle w:val="ac"/>
        <w:spacing w:line="288" w:lineRule="auto"/>
        <w:rPr>
          <w:iCs/>
          <w:color w:val="000000"/>
        </w:rPr>
      </w:pPr>
      <w:r w:rsidRPr="005E3337">
        <w:rPr>
          <w:iCs/>
          <w:color w:val="000000"/>
        </w:rPr>
        <w:t xml:space="preserve">Третім напрямом є </w:t>
      </w:r>
      <w:r w:rsidRPr="005E3337">
        <w:rPr>
          <w:b/>
          <w:bCs/>
          <w:iCs/>
          <w:color w:val="000000"/>
        </w:rPr>
        <w:t>гармонізація нормативної бази з вищими актами та міжнародними стандартами</w:t>
      </w:r>
      <w:r w:rsidRPr="005E3337">
        <w:rPr>
          <w:iCs/>
          <w:color w:val="000000"/>
        </w:rPr>
        <w:t>. Місцеві акти не можуть суперечити законам, а національне законодавство в багатьох сферах має враховувати європейські стандарти належного врядування, прав людини, прозорості, недискримінації, захисту даних, екологічної безпеки, якості послуг.</w:t>
      </w:r>
    </w:p>
    <w:p w14:paraId="1DFBCB0C" w14:textId="77777777" w:rsidR="00DD1A7E" w:rsidRPr="005E3337" w:rsidRDefault="00DD1A7E" w:rsidP="00DD1A7E">
      <w:pPr>
        <w:pStyle w:val="ac"/>
        <w:spacing w:line="288" w:lineRule="auto"/>
        <w:rPr>
          <w:iCs/>
          <w:color w:val="000000"/>
        </w:rPr>
      </w:pPr>
      <w:r w:rsidRPr="005E3337">
        <w:rPr>
          <w:iCs/>
          <w:color w:val="000000"/>
        </w:rPr>
        <w:t xml:space="preserve">Четвертим напрямом є </w:t>
      </w:r>
      <w:proofErr w:type="spellStart"/>
      <w:r w:rsidRPr="005E3337">
        <w:rPr>
          <w:b/>
          <w:bCs/>
          <w:iCs/>
          <w:color w:val="000000"/>
        </w:rPr>
        <w:t>цифровізація</w:t>
      </w:r>
      <w:proofErr w:type="spellEnd"/>
      <w:r w:rsidRPr="005E3337">
        <w:rPr>
          <w:b/>
          <w:bCs/>
          <w:iCs/>
          <w:color w:val="000000"/>
        </w:rPr>
        <w:t xml:space="preserve"> нормативно-правових баз</w:t>
      </w:r>
      <w:r w:rsidRPr="005E3337">
        <w:rPr>
          <w:iCs/>
          <w:color w:val="000000"/>
        </w:rPr>
        <w:t>. Нормативні акти мають бути доступними, пошуковими, актуальними, структурованими і зрозумілими. Для громадян важливо не лише формальне оприлюднення документа, а можливість швидко знайти чинну редакцію, зрозуміти процедуру, побачити пов’язані акти, отримати пояснення простою мовою. Наприклад, сайт громади має містити не хаотичний набір PDF-файлів, а структурований розділ із чинними рішеннями ради, регламентами, порядками отримання послуг, бюджетними документами.</w:t>
      </w:r>
    </w:p>
    <w:p w14:paraId="5FA94474" w14:textId="77777777" w:rsidR="00DD1A7E" w:rsidRPr="005E3337" w:rsidRDefault="00DD1A7E" w:rsidP="00DD1A7E">
      <w:pPr>
        <w:pStyle w:val="ac"/>
        <w:spacing w:line="288" w:lineRule="auto"/>
        <w:rPr>
          <w:iCs/>
          <w:color w:val="000000"/>
        </w:rPr>
      </w:pPr>
      <w:r w:rsidRPr="005E3337">
        <w:rPr>
          <w:iCs/>
          <w:color w:val="000000"/>
        </w:rPr>
        <w:t xml:space="preserve">П’ятий напрям — </w:t>
      </w:r>
      <w:r w:rsidRPr="005E3337">
        <w:rPr>
          <w:b/>
          <w:bCs/>
          <w:iCs/>
          <w:color w:val="000000"/>
        </w:rPr>
        <w:t>періодичний перегляд ефективності нормативних актів</w:t>
      </w:r>
      <w:r w:rsidRPr="005E3337">
        <w:rPr>
          <w:iCs/>
          <w:color w:val="000000"/>
        </w:rPr>
        <w:t>. Норма, яка була доречною кілька років тому, може втратити актуальність. Тому потрібно оцінювати, чи працює акт, чи не створює надмірного адміністративного навантаження, чи не породжує корупційні ризики, чи відповідає сучасним потребам. Наприклад, якщо порядок надання матеріальної допомоги вимагає надмірної кількості документів, частина вразливих людей може фактично не отримати підтримку.</w:t>
      </w:r>
    </w:p>
    <w:p w14:paraId="7BB3FFB6" w14:textId="77777777" w:rsidR="00DD1A7E" w:rsidRPr="005E3337" w:rsidRDefault="00DD1A7E" w:rsidP="00DD1A7E">
      <w:pPr>
        <w:pStyle w:val="ac"/>
        <w:spacing w:line="288" w:lineRule="auto"/>
        <w:rPr>
          <w:iCs/>
          <w:color w:val="000000"/>
        </w:rPr>
      </w:pPr>
      <w:r w:rsidRPr="005E3337">
        <w:rPr>
          <w:iCs/>
          <w:color w:val="000000"/>
        </w:rPr>
        <w:t xml:space="preserve">Загалом розвиток технологій прийняття рішень, менеджерських інструментів, планування </w:t>
      </w:r>
      <w:proofErr w:type="spellStart"/>
      <w:r w:rsidRPr="005E3337">
        <w:rPr>
          <w:iCs/>
          <w:color w:val="000000"/>
        </w:rPr>
        <w:t>нормотворчості</w:t>
      </w:r>
      <w:proofErr w:type="spellEnd"/>
      <w:r w:rsidRPr="005E3337">
        <w:rPr>
          <w:iCs/>
          <w:color w:val="000000"/>
        </w:rPr>
        <w:t xml:space="preserve"> й нормативно-правових баз має одну спільну мету — зробити публічне управління більш обґрунтованим, прозорим, результативним і відповідальним. Сучасне управлінське рішення не повинно бути лише актом владної волі. Воно має бути результатом аналізу проблеми, оцінки альтернатив, консультацій, правової перевірки, ресурсного обґрунтування, управлінської технології й подальшого моніторингу.</w:t>
      </w:r>
    </w:p>
    <w:p w14:paraId="4365E6B2" w14:textId="77777777" w:rsidR="00DD1A7E" w:rsidRPr="005E3337" w:rsidRDefault="00DD1A7E" w:rsidP="00DD1A7E">
      <w:pPr>
        <w:pStyle w:val="ac"/>
        <w:spacing w:line="288" w:lineRule="auto"/>
        <w:rPr>
          <w:iCs/>
          <w:color w:val="000000"/>
        </w:rPr>
      </w:pPr>
      <w:r w:rsidRPr="005E3337">
        <w:rPr>
          <w:iCs/>
          <w:color w:val="000000"/>
        </w:rPr>
        <w:t xml:space="preserve">У підсумку пункт 10.1 можна узагальнити так. Технології прийняття управлінських рішень у публічному управлінні еволюціонували від ієрархічно-бюрократичних процедур до аналітичних, менеджерських, </w:t>
      </w:r>
      <w:proofErr w:type="spellStart"/>
      <w:r w:rsidRPr="005E3337">
        <w:rPr>
          <w:iCs/>
          <w:color w:val="000000"/>
        </w:rPr>
        <w:t>партисипативних</w:t>
      </w:r>
      <w:proofErr w:type="spellEnd"/>
      <w:r w:rsidRPr="005E3337">
        <w:rPr>
          <w:iCs/>
          <w:color w:val="000000"/>
        </w:rPr>
        <w:t xml:space="preserve"> і цифрових підходів. Технології менеджменту допомагають органам влади </w:t>
      </w:r>
      <w:r w:rsidRPr="005E3337">
        <w:rPr>
          <w:iCs/>
          <w:color w:val="000000"/>
        </w:rPr>
        <w:lastRenderedPageBreak/>
        <w:t>планувати, координувати, контролювати, оцінювати і підвищувати якість управління. Планування нормотворчої діяльності забезпечує системність і передбачуваність правового регулювання. Розвиток нормативно-правових баз створює правову основу для ефективних, законних і прозорих управлінських рішень.</w:t>
      </w:r>
    </w:p>
    <w:p w14:paraId="375024FD" w14:textId="77777777" w:rsidR="00DD1A7E" w:rsidRPr="005E3337" w:rsidRDefault="00DD1A7E" w:rsidP="00DD1A7E">
      <w:pPr>
        <w:pStyle w:val="ac"/>
        <w:spacing w:line="288" w:lineRule="auto"/>
        <w:rPr>
          <w:iCs/>
          <w:color w:val="000000"/>
        </w:rPr>
      </w:pPr>
      <w:r w:rsidRPr="005E3337">
        <w:rPr>
          <w:iCs/>
          <w:color w:val="000000"/>
        </w:rPr>
        <w:t>Для завершення лекційного фрагмента можна сформулювати таке визначення:</w:t>
      </w:r>
    </w:p>
    <w:p w14:paraId="18A7CE16" w14:textId="77777777" w:rsidR="00DD1A7E" w:rsidRPr="005E3337" w:rsidRDefault="00DD1A7E" w:rsidP="00DD1A7E">
      <w:pPr>
        <w:pStyle w:val="ac"/>
        <w:spacing w:line="288" w:lineRule="auto"/>
        <w:rPr>
          <w:iCs/>
          <w:color w:val="000000"/>
        </w:rPr>
      </w:pPr>
      <w:r w:rsidRPr="005E3337">
        <w:rPr>
          <w:b/>
          <w:bCs/>
          <w:iCs/>
          <w:color w:val="000000"/>
        </w:rPr>
        <w:t>Технологія прийняття управлінських рішень у публічному управлінні — це впорядкована сукупність методів, процедур, аналітичних інструментів, правових дій, комунікаційних механізмів і управлінських практик, за допомогою яких орган публічної влади визначає проблему, аналізує альтернативи, обирає обґрунтований варіант дії, оформлює його у відповідній формі, організовує виконання, контролює результат і за потреби коригує політику.</w:t>
      </w:r>
    </w:p>
    <w:p w14:paraId="7899E31A" w14:textId="77777777" w:rsidR="00DD1A7E" w:rsidRPr="005E3337" w:rsidRDefault="00DD1A7E" w:rsidP="00DD1A7E">
      <w:pPr>
        <w:pStyle w:val="ac"/>
        <w:spacing w:line="288" w:lineRule="auto"/>
        <w:rPr>
          <w:iCs/>
          <w:color w:val="000000"/>
        </w:rPr>
      </w:pPr>
      <w:r w:rsidRPr="005E3337">
        <w:rPr>
          <w:iCs/>
          <w:color w:val="000000"/>
        </w:rPr>
        <w:t xml:space="preserve">Отже, якість публічного управління значною мірою залежить від якості управлінських рішень. А якість рішень, своєю чергою, визначається не лише компетентністю керівника, а й тим, чи має орган влади розвинені технології аналізу, планування, </w:t>
      </w:r>
      <w:proofErr w:type="spellStart"/>
      <w:r w:rsidRPr="005E3337">
        <w:rPr>
          <w:iCs/>
          <w:color w:val="000000"/>
        </w:rPr>
        <w:t>нормотворчості</w:t>
      </w:r>
      <w:proofErr w:type="spellEnd"/>
      <w:r w:rsidRPr="005E3337">
        <w:rPr>
          <w:iCs/>
          <w:color w:val="000000"/>
        </w:rPr>
        <w:t>, консультацій, управління ресурсами, моніторингу і правового супроводу. Саме тому сучасне публічне адміністрування має спиратися на поєднання законності, доказовості, менеджерської ефективності, демократичної участі та цифрової спроможності.</w:t>
      </w:r>
    </w:p>
    <w:p w14:paraId="18DE7288" w14:textId="77777777" w:rsidR="00DD1A7E" w:rsidRPr="005E3337" w:rsidRDefault="00DD1A7E" w:rsidP="00DD1A7E">
      <w:pPr>
        <w:pStyle w:val="ac"/>
        <w:spacing w:line="288" w:lineRule="auto"/>
        <w:rPr>
          <w:iCs/>
          <w:color w:val="000000"/>
        </w:rPr>
      </w:pPr>
    </w:p>
    <w:p w14:paraId="316C0E33" w14:textId="77777777" w:rsidR="00DD1A7E" w:rsidRPr="005E3337" w:rsidRDefault="00DD1A7E" w:rsidP="00DD1A7E">
      <w:pPr>
        <w:pStyle w:val="ac"/>
        <w:spacing w:line="288" w:lineRule="auto"/>
        <w:rPr>
          <w:iCs/>
          <w:color w:val="000000"/>
        </w:rPr>
      </w:pPr>
    </w:p>
    <w:p w14:paraId="5A885CE1" w14:textId="77777777" w:rsidR="00365727" w:rsidRPr="005E3337" w:rsidRDefault="00365727" w:rsidP="00365727">
      <w:pPr>
        <w:pStyle w:val="ac"/>
        <w:spacing w:line="288" w:lineRule="auto"/>
        <w:rPr>
          <w:b/>
          <w:bCs/>
          <w:iCs/>
          <w:color w:val="000000"/>
        </w:rPr>
      </w:pPr>
      <w:r w:rsidRPr="005E3337">
        <w:rPr>
          <w:b/>
          <w:bCs/>
          <w:iCs/>
          <w:color w:val="000000"/>
        </w:rPr>
        <w:t xml:space="preserve">10.2. Комунікаційний аспект у публічному управлінні. Комунікація як засіб формування і відтворення владно-управлінських відносин та інститутів. Комунікація як інструмент забезпечення </w:t>
      </w:r>
      <w:proofErr w:type="spellStart"/>
      <w:r w:rsidRPr="005E3337">
        <w:rPr>
          <w:b/>
          <w:bCs/>
          <w:iCs/>
          <w:color w:val="000000"/>
        </w:rPr>
        <w:t>good</w:t>
      </w:r>
      <w:proofErr w:type="spellEnd"/>
      <w:r w:rsidRPr="005E3337">
        <w:rPr>
          <w:b/>
          <w:bCs/>
          <w:iCs/>
          <w:color w:val="000000"/>
        </w:rPr>
        <w:t xml:space="preserve"> </w:t>
      </w:r>
      <w:proofErr w:type="spellStart"/>
      <w:r w:rsidRPr="005E3337">
        <w:rPr>
          <w:b/>
          <w:bCs/>
          <w:iCs/>
          <w:color w:val="000000"/>
        </w:rPr>
        <w:t>governance</w:t>
      </w:r>
      <w:proofErr w:type="spellEnd"/>
    </w:p>
    <w:p w14:paraId="3C600C44" w14:textId="77777777" w:rsidR="00365727" w:rsidRPr="005E3337" w:rsidRDefault="00365727" w:rsidP="00365727">
      <w:pPr>
        <w:pStyle w:val="ac"/>
        <w:spacing w:line="288" w:lineRule="auto"/>
        <w:rPr>
          <w:iCs/>
          <w:color w:val="000000"/>
        </w:rPr>
      </w:pPr>
      <w:r w:rsidRPr="005E3337">
        <w:rPr>
          <w:iCs/>
          <w:color w:val="000000"/>
        </w:rPr>
        <w:t>Комунікація є однією з фундаментальних складових публічного управління та адміністрування, оскільки будь-яке управлінське рішення потребує не лише формального ухвалення, а й пояснення, доведення до виконавців, сприйняття адресатами, координації дій, отримання зворотного зв’язку та коригування відповідно до реакції суспільства. У публічному секторі комунікація не є допоміжною функцією або лише інформаційним супроводом діяльності органів влади. Вона виступає необхідною умовою легітимності, ефективності, підзвітності та довіри до публічної влади.</w:t>
      </w:r>
    </w:p>
    <w:p w14:paraId="4BC34F17" w14:textId="77777777" w:rsidR="00365727" w:rsidRPr="005E3337" w:rsidRDefault="00365727" w:rsidP="00365727">
      <w:pPr>
        <w:pStyle w:val="ac"/>
        <w:spacing w:line="288" w:lineRule="auto"/>
        <w:rPr>
          <w:iCs/>
          <w:color w:val="000000"/>
        </w:rPr>
      </w:pPr>
      <w:r w:rsidRPr="005E3337">
        <w:rPr>
          <w:iCs/>
          <w:color w:val="000000"/>
        </w:rPr>
        <w:t xml:space="preserve">У найзагальнішому розумінні </w:t>
      </w:r>
      <w:r w:rsidRPr="005E3337">
        <w:rPr>
          <w:b/>
          <w:bCs/>
          <w:iCs/>
          <w:color w:val="000000"/>
        </w:rPr>
        <w:t>комунікація в публічному управлінні</w:t>
      </w:r>
      <w:r w:rsidRPr="005E3337">
        <w:rPr>
          <w:iCs/>
          <w:color w:val="000000"/>
        </w:rPr>
        <w:t xml:space="preserve"> — це процес обміну інформацією, смислами, рішеннями, оцінками, очікуваннями та зворотним зв’язком між органами публічної влади, посадовими особами, </w:t>
      </w:r>
      <w:r w:rsidRPr="005E3337">
        <w:rPr>
          <w:iCs/>
          <w:color w:val="000000"/>
        </w:rPr>
        <w:lastRenderedPageBreak/>
        <w:t>громадянами, інститутами громадянського суспільства, бізнесом, медіа та іншими заінтересованими сторонами з метою формування, прийняття, реалізації й оцінювання управлінських рішень.</w:t>
      </w:r>
    </w:p>
    <w:p w14:paraId="1EBDFCA6" w14:textId="77777777" w:rsidR="00365727" w:rsidRPr="005E3337" w:rsidRDefault="00365727" w:rsidP="00365727">
      <w:pPr>
        <w:pStyle w:val="ac"/>
        <w:spacing w:line="288" w:lineRule="auto"/>
        <w:rPr>
          <w:iCs/>
          <w:color w:val="000000"/>
        </w:rPr>
      </w:pPr>
      <w:r w:rsidRPr="005E3337">
        <w:rPr>
          <w:iCs/>
          <w:color w:val="000000"/>
        </w:rPr>
        <w:t>На відміну від звичайного інформування, комунікація передбачає не лише передачу повідомлення від влади до суспільства, а й взаємодію. Інформування є одностороннім процесом: орган влади повідомляє громадянам про рішення, подію, послугу або правило. Комунікація є ширшою: вона включає пояснення причин рішення, врахування реакції громадян, можливість поставити питання, подати пропозиції, висловити незгоду, отримати відповідь і вплинути на подальше коригування політики. Саме тому сучасне публічне управління дедалі більше переходить від моделі “влада повідомляє” до моделі “влада взаємодіє”.</w:t>
      </w:r>
    </w:p>
    <w:p w14:paraId="7992373B" w14:textId="77777777" w:rsidR="00365727" w:rsidRPr="005E3337" w:rsidRDefault="00365727" w:rsidP="00365727">
      <w:pPr>
        <w:pStyle w:val="ac"/>
        <w:spacing w:line="288" w:lineRule="auto"/>
        <w:rPr>
          <w:iCs/>
          <w:color w:val="000000"/>
        </w:rPr>
      </w:pPr>
      <w:r w:rsidRPr="005E3337">
        <w:rPr>
          <w:iCs/>
          <w:color w:val="000000"/>
        </w:rPr>
        <w:t>Комунікаційний аспект публічного управління можна розглядати на кількох рівнях.</w:t>
      </w:r>
    </w:p>
    <w:p w14:paraId="795DC4D9" w14:textId="77777777" w:rsidR="00365727" w:rsidRPr="005E3337" w:rsidRDefault="00365727" w:rsidP="00365727">
      <w:pPr>
        <w:pStyle w:val="ac"/>
        <w:spacing w:line="288" w:lineRule="auto"/>
        <w:rPr>
          <w:iCs/>
          <w:color w:val="000000"/>
        </w:rPr>
      </w:pPr>
      <w:r w:rsidRPr="005E3337">
        <w:rPr>
          <w:iCs/>
          <w:color w:val="000000"/>
        </w:rPr>
        <w:t xml:space="preserve">Перший рівень — </w:t>
      </w:r>
      <w:proofErr w:type="spellStart"/>
      <w:r w:rsidRPr="005E3337">
        <w:rPr>
          <w:b/>
          <w:bCs/>
          <w:iCs/>
          <w:color w:val="000000"/>
        </w:rPr>
        <w:t>внутрішньоорганізаційна</w:t>
      </w:r>
      <w:proofErr w:type="spellEnd"/>
      <w:r w:rsidRPr="005E3337">
        <w:rPr>
          <w:b/>
          <w:bCs/>
          <w:iCs/>
          <w:color w:val="000000"/>
        </w:rPr>
        <w:t xml:space="preserve"> комунікація</w:t>
      </w:r>
      <w:r w:rsidRPr="005E3337">
        <w:rPr>
          <w:iCs/>
          <w:color w:val="000000"/>
        </w:rPr>
        <w:t>. Вона відбувається всередині органу влади або публічної установи між керівництвом, структурними підрозділами, посадовими особами та виконавцями. Її якість визначає, наскільки узгоджено працює адміністративний апарат. Якщо керівництво ухвалює рішення, але виконавці не розуміють його змісту, строків, відповідальності або очікуваного результату, рішення може бути виконане формально або неякісно.</w:t>
      </w:r>
    </w:p>
    <w:p w14:paraId="1D55A0C3" w14:textId="77777777" w:rsidR="00365727" w:rsidRPr="005E3337" w:rsidRDefault="00365727" w:rsidP="00365727">
      <w:pPr>
        <w:pStyle w:val="ac"/>
        <w:spacing w:line="288" w:lineRule="auto"/>
        <w:rPr>
          <w:iCs/>
          <w:color w:val="000000"/>
        </w:rPr>
      </w:pPr>
      <w:r w:rsidRPr="005E3337">
        <w:rPr>
          <w:iCs/>
          <w:color w:val="000000"/>
        </w:rPr>
        <w:t>Наприклад, міська рада ухвалила програму підтримки внутрішньо переміщених осіб. Для її реалізації потрібна внутрішня комунікація між управлінням соціального захисту, ЦНАП, фінансовим відділом, службою у справах дітей, закладами освіти, охорони здоров’я, старостами та комунальними установами. Якщо ці суб’єкти не обмінюються інформацією, людина може отримувати суперечливі відповіді, дублювати документи або взагалі не знати, куди звертатися.</w:t>
      </w:r>
    </w:p>
    <w:p w14:paraId="790509EA" w14:textId="77777777" w:rsidR="00365727" w:rsidRPr="005E3337" w:rsidRDefault="00365727" w:rsidP="00365727">
      <w:pPr>
        <w:pStyle w:val="ac"/>
        <w:spacing w:line="288" w:lineRule="auto"/>
        <w:rPr>
          <w:iCs/>
          <w:color w:val="000000"/>
        </w:rPr>
      </w:pPr>
      <w:r w:rsidRPr="005E3337">
        <w:rPr>
          <w:iCs/>
          <w:color w:val="000000"/>
        </w:rPr>
        <w:t xml:space="preserve">Другий рівень — </w:t>
      </w:r>
      <w:r w:rsidRPr="005E3337">
        <w:rPr>
          <w:b/>
          <w:bCs/>
          <w:iCs/>
          <w:color w:val="000000"/>
        </w:rPr>
        <w:t>міжвідомча комунікація</w:t>
      </w:r>
      <w:r w:rsidRPr="005E3337">
        <w:rPr>
          <w:iCs/>
          <w:color w:val="000000"/>
        </w:rPr>
        <w:t>. Багато публічних проблем не належать до компетенції одного органу. Соціальний захист, безпека, охорона здоров’я, освіта, відновлення інфраструктури, реагування на надзвичайні ситуації потребують постійної взаємодії різних органів і служб. Міжвідомча комунікація дозволяє узгодити дії, уникнути дублювання, швидко обмінюватися даними і розподіляти відповідальність.</w:t>
      </w:r>
    </w:p>
    <w:p w14:paraId="515A553C" w14:textId="77777777" w:rsidR="00365727" w:rsidRPr="005E3337" w:rsidRDefault="00365727" w:rsidP="00365727">
      <w:pPr>
        <w:pStyle w:val="ac"/>
        <w:spacing w:line="288" w:lineRule="auto"/>
        <w:rPr>
          <w:iCs/>
          <w:color w:val="000000"/>
        </w:rPr>
      </w:pPr>
      <w:r w:rsidRPr="005E3337">
        <w:rPr>
          <w:iCs/>
          <w:color w:val="000000"/>
        </w:rPr>
        <w:t xml:space="preserve">Наприклад, у разі надзвичайної ситуації громада має координувати дії місцевої влади, ДСНС, поліції, медиків, комунальних служб, соціальних працівників, волонтерів і бізнесу. Якщо немає єдиного каналу комунікації, </w:t>
      </w:r>
      <w:r w:rsidRPr="005E3337">
        <w:rPr>
          <w:iCs/>
          <w:color w:val="000000"/>
        </w:rPr>
        <w:lastRenderedPageBreak/>
        <w:t>можуть виникнути ситуації, коли одна служба не знає, що вже зробила інша, допомога надходить не туди, де вона найбільш потрібна, а населення отримує суперечливі повідомлення.</w:t>
      </w:r>
    </w:p>
    <w:p w14:paraId="1184C920" w14:textId="77777777" w:rsidR="00365727" w:rsidRPr="005E3337" w:rsidRDefault="00365727" w:rsidP="00365727">
      <w:pPr>
        <w:pStyle w:val="ac"/>
        <w:spacing w:line="288" w:lineRule="auto"/>
        <w:rPr>
          <w:iCs/>
          <w:color w:val="000000"/>
        </w:rPr>
      </w:pPr>
      <w:r w:rsidRPr="005E3337">
        <w:rPr>
          <w:iCs/>
          <w:color w:val="000000"/>
        </w:rPr>
        <w:t xml:space="preserve">Третій рівень — </w:t>
      </w:r>
      <w:r w:rsidRPr="005E3337">
        <w:rPr>
          <w:b/>
          <w:bCs/>
          <w:iCs/>
          <w:color w:val="000000"/>
        </w:rPr>
        <w:t>зовнішня комунікація влади з громадянами</w:t>
      </w:r>
      <w:r w:rsidRPr="005E3337">
        <w:rPr>
          <w:iCs/>
          <w:color w:val="000000"/>
        </w:rPr>
        <w:t>. Це офіційні повідомлення, консультації, роз’яснення, пресконференції, відповіді на звернення, публічні звіти, соціальні мережі, сайти, гарячі лінії, електронні сервіси, громадські слухання, інформаційні кампанії. Її мета — забезпечити громадянам доступ до інформації, пояснити рішення влади, надати інструкції щодо дій, сформувати довіру і отримати зворотний зв’язок.</w:t>
      </w:r>
    </w:p>
    <w:p w14:paraId="2E247A70" w14:textId="77777777" w:rsidR="00365727" w:rsidRPr="005E3337" w:rsidRDefault="00365727" w:rsidP="00365727">
      <w:pPr>
        <w:pStyle w:val="ac"/>
        <w:spacing w:line="288" w:lineRule="auto"/>
        <w:rPr>
          <w:iCs/>
          <w:color w:val="000000"/>
        </w:rPr>
      </w:pPr>
      <w:r w:rsidRPr="005E3337">
        <w:rPr>
          <w:iCs/>
          <w:color w:val="000000"/>
        </w:rPr>
        <w:t>Наприклад, якщо орган місцевого самоврядування змінює порядок руху громадського транспорту, недостатньо просто оприлюднити рішення на сайті ради. Потрібно пояснити причини змін, надати карту маршрутів, повідомити про дату запуску, врахувати потреби людей похилого віку, осіб з інвалідністю, школярів, мешканців віддалених районів, передбачити гарячу лінію для скарг і коригувати рішення після перших тижнів роботи.</w:t>
      </w:r>
    </w:p>
    <w:p w14:paraId="4879DBCD" w14:textId="77777777" w:rsidR="00365727" w:rsidRPr="005E3337" w:rsidRDefault="00365727" w:rsidP="00365727">
      <w:pPr>
        <w:pStyle w:val="ac"/>
        <w:spacing w:line="288" w:lineRule="auto"/>
        <w:rPr>
          <w:iCs/>
          <w:color w:val="000000"/>
        </w:rPr>
      </w:pPr>
      <w:r w:rsidRPr="005E3337">
        <w:rPr>
          <w:iCs/>
          <w:color w:val="000000"/>
        </w:rPr>
        <w:t xml:space="preserve">Четвертий рівень — </w:t>
      </w:r>
      <w:r w:rsidRPr="005E3337">
        <w:rPr>
          <w:b/>
          <w:bCs/>
          <w:iCs/>
          <w:color w:val="000000"/>
        </w:rPr>
        <w:t>комунікація з громадянським суспільством, бізнесом і експертним середовищем</w:t>
      </w:r>
      <w:r w:rsidRPr="005E3337">
        <w:rPr>
          <w:iCs/>
          <w:color w:val="000000"/>
        </w:rPr>
        <w:t>. Сучасне публічне управління не може бути закритим процесом, у якому влада сама визначає проблему, сама розробляє рішення і сама оцінює результат. Громадські організації, професійні асоціації, бізнес, науковці, аналітичні центри, медіа та активні громадяни є важливими джерелами інформації, експертизи, контролю й підтримки.</w:t>
      </w:r>
    </w:p>
    <w:p w14:paraId="05F21B65" w14:textId="77777777" w:rsidR="00365727" w:rsidRPr="005E3337" w:rsidRDefault="00365727" w:rsidP="00365727">
      <w:pPr>
        <w:pStyle w:val="ac"/>
        <w:spacing w:line="288" w:lineRule="auto"/>
        <w:rPr>
          <w:iCs/>
          <w:color w:val="000000"/>
        </w:rPr>
      </w:pPr>
      <w:r w:rsidRPr="005E3337">
        <w:rPr>
          <w:iCs/>
          <w:color w:val="000000"/>
        </w:rPr>
        <w:t xml:space="preserve">Наприклад, під час розроблення місцевої програми </w:t>
      </w:r>
      <w:proofErr w:type="spellStart"/>
      <w:r w:rsidRPr="005E3337">
        <w:rPr>
          <w:iCs/>
          <w:color w:val="000000"/>
        </w:rPr>
        <w:t>безбар’єрності</w:t>
      </w:r>
      <w:proofErr w:type="spellEnd"/>
      <w:r w:rsidRPr="005E3337">
        <w:rPr>
          <w:iCs/>
          <w:color w:val="000000"/>
        </w:rPr>
        <w:t xml:space="preserve"> орган влади має </w:t>
      </w:r>
      <w:proofErr w:type="spellStart"/>
      <w:r w:rsidRPr="005E3337">
        <w:rPr>
          <w:iCs/>
          <w:color w:val="000000"/>
        </w:rPr>
        <w:t>комунікувати</w:t>
      </w:r>
      <w:proofErr w:type="spellEnd"/>
      <w:r w:rsidRPr="005E3337">
        <w:rPr>
          <w:iCs/>
          <w:color w:val="000000"/>
        </w:rPr>
        <w:t xml:space="preserve"> не лише з архітекторами чи комунальними службами, а й з людьми з інвалідністю, батьками дітей з особливими освітніми потребами, громадськими організаціями, транспортними службами, закладами освіти та охорони здоров’я. Інакше програма може не врахувати реальні бар’єри, з якими щоденно стикаються люди.</w:t>
      </w:r>
    </w:p>
    <w:p w14:paraId="3411B5F4" w14:textId="77777777" w:rsidR="00365727" w:rsidRPr="005E3337" w:rsidRDefault="00365727" w:rsidP="00365727">
      <w:pPr>
        <w:pStyle w:val="ac"/>
        <w:spacing w:line="288" w:lineRule="auto"/>
        <w:rPr>
          <w:iCs/>
          <w:color w:val="000000"/>
        </w:rPr>
      </w:pPr>
      <w:r w:rsidRPr="005E3337">
        <w:rPr>
          <w:iCs/>
          <w:color w:val="000000"/>
        </w:rPr>
        <w:t xml:space="preserve">П’ятий рівень — </w:t>
      </w:r>
      <w:r w:rsidRPr="005E3337">
        <w:rPr>
          <w:b/>
          <w:bCs/>
          <w:iCs/>
          <w:color w:val="000000"/>
        </w:rPr>
        <w:t>кризова комунікація</w:t>
      </w:r>
      <w:r w:rsidRPr="005E3337">
        <w:rPr>
          <w:iCs/>
          <w:color w:val="000000"/>
        </w:rPr>
        <w:t>. Вона має особливе значення в умовах надзвичайних ситуацій, воєнних загроз, кібератак, енергетичних збоїв, епідемій, техногенних аварій, масової дезінформації чи соціальної напруги. Кризова комунікація має бути швидкою, достовірною, регулярною, узгодженою і зрозумілою. У кризі мовчання влади або суперечливі повідомлення швидко заповнюються чутками, панікою і маніпуляціями.</w:t>
      </w:r>
    </w:p>
    <w:p w14:paraId="267E1753" w14:textId="77777777" w:rsidR="00365727" w:rsidRPr="005E3337" w:rsidRDefault="00365727" w:rsidP="00365727">
      <w:pPr>
        <w:pStyle w:val="ac"/>
        <w:spacing w:line="288" w:lineRule="auto"/>
        <w:rPr>
          <w:iCs/>
          <w:color w:val="000000"/>
        </w:rPr>
      </w:pPr>
      <w:r w:rsidRPr="005E3337">
        <w:rPr>
          <w:iCs/>
          <w:color w:val="000000"/>
        </w:rPr>
        <w:t xml:space="preserve">Наприклад, якщо в громаді через аварію припинено водопостачання, влада має одразу повідомити: що сталося, які райони постраждали, де можна отримати воду, коли очікується відновлення, як буде забезпечено лікарню і вразливі групи, куди звертатися по допомогу. Навіть якщо повної інформації </w:t>
      </w:r>
      <w:r w:rsidRPr="005E3337">
        <w:rPr>
          <w:iCs/>
          <w:color w:val="000000"/>
        </w:rPr>
        <w:lastRenderedPageBreak/>
        <w:t>ще немає, влада має чесно повідомляти те, що відомо, і регулярно оновлювати дані.</w:t>
      </w:r>
    </w:p>
    <w:p w14:paraId="4E51A225" w14:textId="77777777" w:rsidR="00365727" w:rsidRPr="005E3337" w:rsidRDefault="00365727" w:rsidP="00365727">
      <w:pPr>
        <w:pStyle w:val="ac"/>
        <w:spacing w:line="288" w:lineRule="auto"/>
        <w:rPr>
          <w:iCs/>
          <w:color w:val="000000"/>
        </w:rPr>
      </w:pPr>
      <w:r w:rsidRPr="005E3337">
        <w:rPr>
          <w:iCs/>
          <w:color w:val="000000"/>
        </w:rPr>
        <w:t>Комунікація в публічному управлінні виконує кілька важливих функцій.</w:t>
      </w:r>
    </w:p>
    <w:p w14:paraId="2CC63ADC" w14:textId="77777777" w:rsidR="00365727" w:rsidRPr="005E3337" w:rsidRDefault="00365727" w:rsidP="00365727">
      <w:pPr>
        <w:pStyle w:val="ac"/>
        <w:spacing w:line="288" w:lineRule="auto"/>
        <w:rPr>
          <w:iCs/>
          <w:color w:val="000000"/>
        </w:rPr>
      </w:pPr>
      <w:r w:rsidRPr="005E3337">
        <w:rPr>
          <w:iCs/>
          <w:color w:val="000000"/>
        </w:rPr>
        <w:t xml:space="preserve">Перша функція — </w:t>
      </w:r>
      <w:r w:rsidRPr="005E3337">
        <w:rPr>
          <w:b/>
          <w:bCs/>
          <w:iCs/>
          <w:color w:val="000000"/>
        </w:rPr>
        <w:t>інформаційна</w:t>
      </w:r>
      <w:r w:rsidRPr="005E3337">
        <w:rPr>
          <w:iCs/>
          <w:color w:val="000000"/>
        </w:rPr>
        <w:t>. Вона полягає в поширенні даних, рішень, правил, інструкцій, повідомлень і роз’яснень. Громадяни мають знати, які послуги доступні, які документи потрібні, які строки розгляду, які права вони мають, які зміни ухвалено. Без інформації громадянин не може реалізувати свої права.</w:t>
      </w:r>
    </w:p>
    <w:p w14:paraId="4BCCE675" w14:textId="77777777" w:rsidR="00365727" w:rsidRPr="005E3337" w:rsidRDefault="00365727" w:rsidP="00365727">
      <w:pPr>
        <w:pStyle w:val="ac"/>
        <w:spacing w:line="288" w:lineRule="auto"/>
        <w:rPr>
          <w:iCs/>
          <w:color w:val="000000"/>
        </w:rPr>
      </w:pPr>
      <w:r w:rsidRPr="005E3337">
        <w:rPr>
          <w:iCs/>
          <w:color w:val="000000"/>
        </w:rPr>
        <w:t xml:space="preserve">Наприклад, якщо держава запроваджує нову соціальну допомогу, важливо не лише ухвалити нормативний акт, а й пояснити людям, хто має право на допомогу, куди звертатися, які документи потрібні, як подати заяву онлайн або </w:t>
      </w:r>
      <w:proofErr w:type="spellStart"/>
      <w:r w:rsidRPr="005E3337">
        <w:rPr>
          <w:iCs/>
          <w:color w:val="000000"/>
        </w:rPr>
        <w:t>офлайн</w:t>
      </w:r>
      <w:proofErr w:type="spellEnd"/>
      <w:r w:rsidRPr="005E3337">
        <w:rPr>
          <w:iCs/>
          <w:color w:val="000000"/>
        </w:rPr>
        <w:t>, як оскаржити відмову.</w:t>
      </w:r>
    </w:p>
    <w:p w14:paraId="0EB1FCDC" w14:textId="77777777" w:rsidR="00365727" w:rsidRPr="005E3337" w:rsidRDefault="00365727" w:rsidP="00365727">
      <w:pPr>
        <w:pStyle w:val="ac"/>
        <w:spacing w:line="288" w:lineRule="auto"/>
        <w:rPr>
          <w:iCs/>
          <w:color w:val="000000"/>
        </w:rPr>
      </w:pPr>
      <w:r w:rsidRPr="005E3337">
        <w:rPr>
          <w:iCs/>
          <w:color w:val="000000"/>
        </w:rPr>
        <w:t xml:space="preserve">Друга функція — </w:t>
      </w:r>
      <w:r w:rsidRPr="005E3337">
        <w:rPr>
          <w:b/>
          <w:bCs/>
          <w:iCs/>
          <w:color w:val="000000"/>
        </w:rPr>
        <w:t>координаційна</w:t>
      </w:r>
      <w:r w:rsidRPr="005E3337">
        <w:rPr>
          <w:iCs/>
          <w:color w:val="000000"/>
        </w:rPr>
        <w:t>. Комунікація забезпечує узгодження дій різних суб’єктів управління. Вона потрібна для планування, розподілу відповідальності, контролю строків, уникнення дублювання й оперативного реагування на проблеми.</w:t>
      </w:r>
    </w:p>
    <w:p w14:paraId="5D3E3C0B" w14:textId="77777777" w:rsidR="00365727" w:rsidRPr="005E3337" w:rsidRDefault="00365727" w:rsidP="00365727">
      <w:pPr>
        <w:pStyle w:val="ac"/>
        <w:spacing w:line="288" w:lineRule="auto"/>
        <w:rPr>
          <w:iCs/>
          <w:color w:val="000000"/>
        </w:rPr>
      </w:pPr>
      <w:r w:rsidRPr="005E3337">
        <w:rPr>
          <w:iCs/>
          <w:color w:val="000000"/>
        </w:rPr>
        <w:t>Наприклад, під час організації евакуації потрібна координація між органом місцевого самоврядування, транспортними службами, поліцією, соціальними працівниками, медиками, старостами, волонтерами і приймаючими громадами. Без комунікації евакуація може стати хаотичною.</w:t>
      </w:r>
    </w:p>
    <w:p w14:paraId="37924DB6" w14:textId="77777777" w:rsidR="00365727" w:rsidRPr="005E3337" w:rsidRDefault="00365727" w:rsidP="00365727">
      <w:pPr>
        <w:pStyle w:val="ac"/>
        <w:spacing w:line="288" w:lineRule="auto"/>
        <w:rPr>
          <w:iCs/>
          <w:color w:val="000000"/>
        </w:rPr>
      </w:pPr>
      <w:r w:rsidRPr="005E3337">
        <w:rPr>
          <w:iCs/>
          <w:color w:val="000000"/>
        </w:rPr>
        <w:t xml:space="preserve">Третя функція — </w:t>
      </w:r>
      <w:r w:rsidRPr="005E3337">
        <w:rPr>
          <w:b/>
          <w:bCs/>
          <w:iCs/>
          <w:color w:val="000000"/>
        </w:rPr>
        <w:t>легітимаційна</w:t>
      </w:r>
      <w:r w:rsidRPr="005E3337">
        <w:rPr>
          <w:iCs/>
          <w:color w:val="000000"/>
        </w:rPr>
        <w:t xml:space="preserve">. Влада потребує не лише юридичної законності, а й суспільного визнання. Комунікація допомагає пояснити, чому ухвалено певне рішення, які були альтернативи, які ризики враховано, які очікувані результати. Якщо люди розуміють логіку рішення, навіть складне або непопулярне рішення може бути сприйняте більш </w:t>
      </w:r>
      <w:proofErr w:type="spellStart"/>
      <w:r w:rsidRPr="005E3337">
        <w:rPr>
          <w:iCs/>
          <w:color w:val="000000"/>
        </w:rPr>
        <w:t>відповідально</w:t>
      </w:r>
      <w:proofErr w:type="spellEnd"/>
      <w:r w:rsidRPr="005E3337">
        <w:rPr>
          <w:iCs/>
          <w:color w:val="000000"/>
        </w:rPr>
        <w:t>.</w:t>
      </w:r>
    </w:p>
    <w:p w14:paraId="02BBFF2F" w14:textId="77777777" w:rsidR="00365727" w:rsidRPr="005E3337" w:rsidRDefault="00365727" w:rsidP="00365727">
      <w:pPr>
        <w:pStyle w:val="ac"/>
        <w:spacing w:line="288" w:lineRule="auto"/>
        <w:rPr>
          <w:iCs/>
          <w:color w:val="000000"/>
        </w:rPr>
      </w:pPr>
      <w:r w:rsidRPr="005E3337">
        <w:rPr>
          <w:iCs/>
          <w:color w:val="000000"/>
        </w:rPr>
        <w:t>Наприклад, оптимізація шкільної мережі часто викликає спротив. Якщо влада просто повідомляє про закриття малокомплектної школи, це породжує конфлікт. Якщо ж вона пояснює демографічні дані, якість освіти, умови підвезення, плани щодо опорної школи, гарантії для дітей і вчителів, а також проводить консультації, рішення може залишатися болючим, але його легітимність зростає.</w:t>
      </w:r>
    </w:p>
    <w:p w14:paraId="01396D2B" w14:textId="77777777" w:rsidR="00365727" w:rsidRPr="005E3337" w:rsidRDefault="00365727" w:rsidP="00365727">
      <w:pPr>
        <w:pStyle w:val="ac"/>
        <w:spacing w:line="288" w:lineRule="auto"/>
        <w:rPr>
          <w:iCs/>
          <w:color w:val="000000"/>
        </w:rPr>
      </w:pPr>
      <w:r w:rsidRPr="005E3337">
        <w:rPr>
          <w:iCs/>
          <w:color w:val="000000"/>
        </w:rPr>
        <w:t xml:space="preserve">Четверта функція — </w:t>
      </w:r>
      <w:proofErr w:type="spellStart"/>
      <w:r w:rsidRPr="005E3337">
        <w:rPr>
          <w:b/>
          <w:bCs/>
          <w:iCs/>
          <w:color w:val="000000"/>
        </w:rPr>
        <w:t>учасницька</w:t>
      </w:r>
      <w:proofErr w:type="spellEnd"/>
      <w:r w:rsidRPr="005E3337">
        <w:rPr>
          <w:iCs/>
          <w:color w:val="000000"/>
        </w:rPr>
        <w:t>. Комунікація дозволяє громадянам і заінтересованим сторонам брати участь у формуванні політики. Це особливо важливо для демократичного врядування, де громадяни не лише отримують рішення, а й впливають на їхній зміст.</w:t>
      </w:r>
    </w:p>
    <w:p w14:paraId="131DBBDB" w14:textId="77777777" w:rsidR="00365727" w:rsidRPr="005E3337" w:rsidRDefault="00365727" w:rsidP="00365727">
      <w:pPr>
        <w:pStyle w:val="ac"/>
        <w:spacing w:line="288" w:lineRule="auto"/>
        <w:rPr>
          <w:iCs/>
          <w:color w:val="000000"/>
        </w:rPr>
      </w:pPr>
      <w:r w:rsidRPr="005E3337">
        <w:rPr>
          <w:iCs/>
          <w:color w:val="000000"/>
        </w:rPr>
        <w:t xml:space="preserve">Наприклад, під час розроблення стратегії розвитку громади місцева влада може провести опитування, фокус-групи, громадські слухання, зустрічі в </w:t>
      </w:r>
      <w:proofErr w:type="spellStart"/>
      <w:r w:rsidRPr="005E3337">
        <w:rPr>
          <w:iCs/>
          <w:color w:val="000000"/>
        </w:rPr>
        <w:lastRenderedPageBreak/>
        <w:t>старостинських</w:t>
      </w:r>
      <w:proofErr w:type="spellEnd"/>
      <w:r w:rsidRPr="005E3337">
        <w:rPr>
          <w:iCs/>
          <w:color w:val="000000"/>
        </w:rPr>
        <w:t xml:space="preserve"> округах, консультації з бізнесом, молоддю, освітянами, ВПО, людьми похилого віку. У результаті стратегія стає не лише документом адміністрації, а спільним баченням громади.</w:t>
      </w:r>
    </w:p>
    <w:p w14:paraId="76BC71A1" w14:textId="77777777" w:rsidR="00365727" w:rsidRPr="005E3337" w:rsidRDefault="00365727" w:rsidP="00365727">
      <w:pPr>
        <w:pStyle w:val="ac"/>
        <w:spacing w:line="288" w:lineRule="auto"/>
        <w:rPr>
          <w:iCs/>
          <w:color w:val="000000"/>
        </w:rPr>
      </w:pPr>
      <w:r w:rsidRPr="005E3337">
        <w:rPr>
          <w:iCs/>
          <w:color w:val="000000"/>
        </w:rPr>
        <w:t xml:space="preserve">П’ята функція — </w:t>
      </w:r>
      <w:r w:rsidRPr="005E3337">
        <w:rPr>
          <w:b/>
          <w:bCs/>
          <w:iCs/>
          <w:color w:val="000000"/>
        </w:rPr>
        <w:t>контрольна і підзвітна</w:t>
      </w:r>
      <w:r w:rsidRPr="005E3337">
        <w:rPr>
          <w:iCs/>
          <w:color w:val="000000"/>
        </w:rPr>
        <w:t>. Через комунікацію влада звітує про свою діяльність, використання ресурсів, виконання програм, досягнення або невдачі. Громадяни, медіа й громадські організації можуть ставити питання, аналізувати інформацію, виявляти проблеми, пропонувати зміни.</w:t>
      </w:r>
    </w:p>
    <w:p w14:paraId="36601998" w14:textId="77777777" w:rsidR="00365727" w:rsidRPr="005E3337" w:rsidRDefault="00365727" w:rsidP="00365727">
      <w:pPr>
        <w:pStyle w:val="ac"/>
        <w:spacing w:line="288" w:lineRule="auto"/>
        <w:rPr>
          <w:iCs/>
          <w:color w:val="000000"/>
        </w:rPr>
      </w:pPr>
      <w:r w:rsidRPr="005E3337">
        <w:rPr>
          <w:iCs/>
          <w:color w:val="000000"/>
        </w:rPr>
        <w:t>Наприклад, публічний звіт про виконання місцевого бюджету має не лише містити таблиці видатків, а пояснювати, які послуги профінансовано, які об’єкти відремонтовано, які проблеми залишилися, чому певні проєкти не виконано і які висновки зроблено.</w:t>
      </w:r>
    </w:p>
    <w:p w14:paraId="1FC29BAF" w14:textId="77777777" w:rsidR="00365727" w:rsidRPr="005E3337" w:rsidRDefault="00365727" w:rsidP="00365727">
      <w:pPr>
        <w:pStyle w:val="ac"/>
        <w:spacing w:line="288" w:lineRule="auto"/>
        <w:rPr>
          <w:iCs/>
          <w:color w:val="000000"/>
        </w:rPr>
      </w:pPr>
      <w:r w:rsidRPr="005E3337">
        <w:rPr>
          <w:iCs/>
          <w:color w:val="000000"/>
        </w:rPr>
        <w:t xml:space="preserve">Шоста функція — </w:t>
      </w:r>
      <w:r w:rsidRPr="005E3337">
        <w:rPr>
          <w:b/>
          <w:bCs/>
          <w:iCs/>
          <w:color w:val="000000"/>
        </w:rPr>
        <w:t>довірча</w:t>
      </w:r>
      <w:r w:rsidRPr="005E3337">
        <w:rPr>
          <w:iCs/>
          <w:color w:val="000000"/>
        </w:rPr>
        <w:t>. Комунікація є одним із головних інструментів формування довіри до публічної влади. Довіра виникає тоді, коли влада говорить чесно, послідовно, зрозуміло, визнає проблеми, не приховує помилки, реагує на звернення і демонструє зв’язок між словами та діями.</w:t>
      </w:r>
    </w:p>
    <w:p w14:paraId="07DB5CA6" w14:textId="77777777" w:rsidR="00365727" w:rsidRPr="005E3337" w:rsidRDefault="00365727" w:rsidP="00365727">
      <w:pPr>
        <w:pStyle w:val="ac"/>
        <w:spacing w:line="288" w:lineRule="auto"/>
        <w:rPr>
          <w:iCs/>
          <w:color w:val="000000"/>
        </w:rPr>
      </w:pPr>
      <w:r w:rsidRPr="005E3337">
        <w:rPr>
          <w:iCs/>
          <w:color w:val="000000"/>
        </w:rPr>
        <w:t>Наприклад, якщо під час кризи влада спочатку обіцяє відновити послугу за 2 години, потім мовчить добу, а потім перекладає відповідальність на інших, довіра падає. Якщо ж вона чесно повідомляє про складність ситуації, пояснює дії, оновлює інформацію і показує, що працює над вирішенням, довіра зберігається навіть за складних обставин.</w:t>
      </w:r>
    </w:p>
    <w:p w14:paraId="057DF824" w14:textId="77777777" w:rsidR="00365727" w:rsidRPr="005E3337" w:rsidRDefault="00365727" w:rsidP="00365727">
      <w:pPr>
        <w:pStyle w:val="ac"/>
        <w:spacing w:line="288" w:lineRule="auto"/>
        <w:rPr>
          <w:iCs/>
          <w:color w:val="000000"/>
        </w:rPr>
      </w:pPr>
      <w:r w:rsidRPr="005E3337">
        <w:rPr>
          <w:iCs/>
          <w:color w:val="000000"/>
        </w:rPr>
        <w:t xml:space="preserve">Сьома функція — </w:t>
      </w:r>
      <w:r w:rsidRPr="005E3337">
        <w:rPr>
          <w:b/>
          <w:bCs/>
          <w:iCs/>
          <w:color w:val="000000"/>
        </w:rPr>
        <w:t>ціннісна і символічна</w:t>
      </w:r>
      <w:r w:rsidRPr="005E3337">
        <w:rPr>
          <w:iCs/>
          <w:color w:val="000000"/>
        </w:rPr>
        <w:t xml:space="preserve">. Через комунікацію влада не лише передає факти, а й формує уявлення про публічні цінності: законність, відповідальність, справедливість, солідарність, гідність, повагу до людини, </w:t>
      </w:r>
      <w:proofErr w:type="spellStart"/>
      <w:r w:rsidRPr="005E3337">
        <w:rPr>
          <w:iCs/>
          <w:color w:val="000000"/>
        </w:rPr>
        <w:t>інклюзивність</w:t>
      </w:r>
      <w:proofErr w:type="spellEnd"/>
      <w:r w:rsidRPr="005E3337">
        <w:rPr>
          <w:iCs/>
          <w:color w:val="000000"/>
        </w:rPr>
        <w:t>. Те, як орган влади говорить із громадянами, показує, як він їх сприймає — як партнерів, адресатів послуг, виборців, підлеглих чи перешкоду.</w:t>
      </w:r>
    </w:p>
    <w:p w14:paraId="4CA53A85" w14:textId="77777777" w:rsidR="00365727" w:rsidRPr="005E3337" w:rsidRDefault="00365727" w:rsidP="00365727">
      <w:pPr>
        <w:pStyle w:val="ac"/>
        <w:spacing w:line="288" w:lineRule="auto"/>
        <w:rPr>
          <w:iCs/>
          <w:color w:val="000000"/>
        </w:rPr>
      </w:pPr>
      <w:r w:rsidRPr="005E3337">
        <w:rPr>
          <w:iCs/>
          <w:color w:val="000000"/>
        </w:rPr>
        <w:t>Наприклад, комунікація щодо людей з інвалідністю може або підсилювати стигму, або підтримувати інклюзивний підхід. Якщо влада говорить про людей лише як про “об’єкти допомоги”, це звужує їхню роль. Якщо ж комунікація підкреслює права, участь, доступність і гідність, вона формує іншу культуру публічної політики.</w:t>
      </w:r>
    </w:p>
    <w:p w14:paraId="79C2D80E" w14:textId="77777777" w:rsidR="00365727" w:rsidRPr="005E3337" w:rsidRDefault="00365727" w:rsidP="00365727">
      <w:pPr>
        <w:pStyle w:val="ac"/>
        <w:spacing w:line="288" w:lineRule="auto"/>
        <w:rPr>
          <w:iCs/>
          <w:color w:val="000000"/>
        </w:rPr>
      </w:pPr>
      <w:r w:rsidRPr="005E3337">
        <w:rPr>
          <w:iCs/>
          <w:color w:val="000000"/>
        </w:rPr>
        <w:t xml:space="preserve">Комунікація є також засобом </w:t>
      </w:r>
      <w:r w:rsidRPr="005E3337">
        <w:rPr>
          <w:b/>
          <w:bCs/>
          <w:iCs/>
          <w:color w:val="000000"/>
        </w:rPr>
        <w:t>формування і відтворення владно-управлінських відносин та інститутів</w:t>
      </w:r>
      <w:r w:rsidRPr="005E3337">
        <w:rPr>
          <w:iCs/>
          <w:color w:val="000000"/>
        </w:rPr>
        <w:t xml:space="preserve">. Публічна влада існує не лише через закони, органи, посади і документи. Вона щоденно відтворюється через комунікативні практики: офіційні звернення, публічні консультації, накази, звіти, відповіді на запити, брифінги, засідання, громадські слухання, електронні сервіси, роботу </w:t>
      </w:r>
      <w:proofErr w:type="spellStart"/>
      <w:r w:rsidRPr="005E3337">
        <w:rPr>
          <w:iCs/>
          <w:color w:val="000000"/>
        </w:rPr>
        <w:t>приймалень</w:t>
      </w:r>
      <w:proofErr w:type="spellEnd"/>
      <w:r w:rsidRPr="005E3337">
        <w:rPr>
          <w:iCs/>
          <w:color w:val="000000"/>
        </w:rPr>
        <w:t xml:space="preserve">, соціальні мережі. Через ці практики </w:t>
      </w:r>
      <w:r w:rsidRPr="005E3337">
        <w:rPr>
          <w:iCs/>
          <w:color w:val="000000"/>
        </w:rPr>
        <w:lastRenderedPageBreak/>
        <w:t>громадяни бачать, якою є влада: відкритою чи закритою, сервісною чи командною, відповідальною чи байдужою.</w:t>
      </w:r>
    </w:p>
    <w:p w14:paraId="42E785D3" w14:textId="77777777" w:rsidR="00365727" w:rsidRPr="005E3337" w:rsidRDefault="00365727" w:rsidP="00365727">
      <w:pPr>
        <w:pStyle w:val="ac"/>
        <w:spacing w:line="288" w:lineRule="auto"/>
        <w:rPr>
          <w:iCs/>
          <w:color w:val="000000"/>
        </w:rPr>
      </w:pPr>
      <w:r w:rsidRPr="005E3337">
        <w:rPr>
          <w:iCs/>
          <w:color w:val="000000"/>
        </w:rPr>
        <w:t xml:space="preserve">Наприклад, одна й та сама адміністративна процедура може відтворювати різні моделі влади. Якщо службовець спілкується з громадянином зверхньо, не пояснює вимоги і створює відчуття залежності, відтворюється </w:t>
      </w:r>
      <w:proofErr w:type="spellStart"/>
      <w:r w:rsidRPr="005E3337">
        <w:rPr>
          <w:iCs/>
          <w:color w:val="000000"/>
        </w:rPr>
        <w:t>патерн</w:t>
      </w:r>
      <w:proofErr w:type="spellEnd"/>
      <w:r w:rsidRPr="005E3337">
        <w:rPr>
          <w:iCs/>
          <w:color w:val="000000"/>
        </w:rPr>
        <w:t xml:space="preserve"> бюрократичної влади над людиною. Якщо службовець пояснює процедуру, допомагає виправити помилку, діє в межах закону, але з повагою до громадянина, відтворюється сервісна модель публічної влади.</w:t>
      </w:r>
    </w:p>
    <w:p w14:paraId="4705C97E" w14:textId="77777777" w:rsidR="00365727" w:rsidRPr="005E3337" w:rsidRDefault="00365727" w:rsidP="00365727">
      <w:pPr>
        <w:pStyle w:val="ac"/>
        <w:spacing w:line="288" w:lineRule="auto"/>
        <w:rPr>
          <w:iCs/>
          <w:color w:val="000000"/>
        </w:rPr>
      </w:pPr>
      <w:r w:rsidRPr="005E3337">
        <w:rPr>
          <w:iCs/>
          <w:color w:val="000000"/>
        </w:rPr>
        <w:t>Комунікація також формує інституційну пам’ять і сталість управління. Рішення, протоколи, звіти, публічні пояснення, документи, консультації, бази знань, офіційні повідомлення створюють інформаційний слід діяльності органу. Якщо комунікація не документується, організація втрачає пам’ять: нові посадові особи не знають, чому були ухвалені попередні рішення, які аргументи враховувалися, які обіцянки давалися громадянам.</w:t>
      </w:r>
    </w:p>
    <w:p w14:paraId="440FB872" w14:textId="77777777" w:rsidR="00365727" w:rsidRPr="005E3337" w:rsidRDefault="00365727" w:rsidP="00365727">
      <w:pPr>
        <w:pStyle w:val="ac"/>
        <w:spacing w:line="288" w:lineRule="auto"/>
        <w:rPr>
          <w:iCs/>
          <w:color w:val="000000"/>
        </w:rPr>
      </w:pPr>
      <w:r w:rsidRPr="005E3337">
        <w:rPr>
          <w:iCs/>
          <w:color w:val="000000"/>
        </w:rPr>
        <w:t>Наприклад, під час реалізації довгострокового інфраструктурного проєкту важливо фіксувати всі рішення, обговорення, зміни кошторису, відповіді на звернення, домовленості з підрядниками, звіти. Це дозволяє забезпечити наступність, контроль і підзвітність навіть у разі зміни керівництва.</w:t>
      </w:r>
    </w:p>
    <w:p w14:paraId="2A23C6CE" w14:textId="77777777" w:rsidR="00365727" w:rsidRPr="005E3337" w:rsidRDefault="00365727" w:rsidP="00365727">
      <w:pPr>
        <w:pStyle w:val="ac"/>
        <w:spacing w:line="288" w:lineRule="auto"/>
        <w:rPr>
          <w:iCs/>
          <w:color w:val="000000"/>
        </w:rPr>
      </w:pPr>
      <w:r w:rsidRPr="005E3337">
        <w:rPr>
          <w:iCs/>
          <w:color w:val="000000"/>
        </w:rPr>
        <w:t xml:space="preserve">У контексті </w:t>
      </w:r>
      <w:proofErr w:type="spellStart"/>
      <w:r w:rsidRPr="005E3337">
        <w:rPr>
          <w:b/>
          <w:bCs/>
          <w:iCs/>
          <w:color w:val="000000"/>
        </w:rPr>
        <w:t>good</w:t>
      </w:r>
      <w:proofErr w:type="spellEnd"/>
      <w:r w:rsidRPr="005E3337">
        <w:rPr>
          <w:b/>
          <w:bCs/>
          <w:iCs/>
          <w:color w:val="000000"/>
        </w:rPr>
        <w:t xml:space="preserve"> </w:t>
      </w:r>
      <w:proofErr w:type="spellStart"/>
      <w:r w:rsidRPr="005E3337">
        <w:rPr>
          <w:b/>
          <w:bCs/>
          <w:iCs/>
          <w:color w:val="000000"/>
        </w:rPr>
        <w:t>governance</w:t>
      </w:r>
      <w:proofErr w:type="spellEnd"/>
      <w:r w:rsidRPr="005E3337">
        <w:rPr>
          <w:iCs/>
          <w:color w:val="000000"/>
        </w:rPr>
        <w:t xml:space="preserve">, або доброго врядування, комунікація виступає одним із ключових інструментів. Добре врядування передбачає, що публічна влада діє законно, прозоро, </w:t>
      </w:r>
      <w:proofErr w:type="spellStart"/>
      <w:r w:rsidRPr="005E3337">
        <w:rPr>
          <w:iCs/>
          <w:color w:val="000000"/>
        </w:rPr>
        <w:t>підзвітно</w:t>
      </w:r>
      <w:proofErr w:type="spellEnd"/>
      <w:r w:rsidRPr="005E3337">
        <w:rPr>
          <w:iCs/>
          <w:color w:val="000000"/>
        </w:rPr>
        <w:t xml:space="preserve">, ефективно, </w:t>
      </w:r>
      <w:proofErr w:type="spellStart"/>
      <w:r w:rsidRPr="005E3337">
        <w:rPr>
          <w:iCs/>
          <w:color w:val="000000"/>
        </w:rPr>
        <w:t>інклюзивно</w:t>
      </w:r>
      <w:proofErr w:type="spellEnd"/>
      <w:r w:rsidRPr="005E3337">
        <w:rPr>
          <w:iCs/>
          <w:color w:val="000000"/>
        </w:rPr>
        <w:t xml:space="preserve">, </w:t>
      </w:r>
      <w:proofErr w:type="spellStart"/>
      <w:r w:rsidRPr="005E3337">
        <w:rPr>
          <w:iCs/>
          <w:color w:val="000000"/>
        </w:rPr>
        <w:t>відповідально</w:t>
      </w:r>
      <w:proofErr w:type="spellEnd"/>
      <w:r w:rsidRPr="005E3337">
        <w:rPr>
          <w:iCs/>
          <w:color w:val="000000"/>
        </w:rPr>
        <w:t>, орієнтовано на консенсус і права людини. Комунікація забезпечує практичне втілення цих принципів.</w:t>
      </w:r>
    </w:p>
    <w:p w14:paraId="398E9B10" w14:textId="77777777" w:rsidR="00365727" w:rsidRPr="005E3337" w:rsidRDefault="00365727" w:rsidP="00365727">
      <w:pPr>
        <w:pStyle w:val="ac"/>
        <w:spacing w:line="288" w:lineRule="auto"/>
        <w:rPr>
          <w:iCs/>
          <w:color w:val="000000"/>
        </w:rPr>
      </w:pPr>
      <w:r w:rsidRPr="005E3337">
        <w:rPr>
          <w:iCs/>
          <w:color w:val="000000"/>
        </w:rPr>
        <w:t xml:space="preserve">Принцип </w:t>
      </w:r>
      <w:r w:rsidRPr="005E3337">
        <w:rPr>
          <w:b/>
          <w:bCs/>
          <w:iCs/>
          <w:color w:val="000000"/>
        </w:rPr>
        <w:t>прозорості</w:t>
      </w:r>
      <w:r w:rsidRPr="005E3337">
        <w:rPr>
          <w:iCs/>
          <w:color w:val="000000"/>
        </w:rPr>
        <w:t xml:space="preserve"> реалізується через оприлюднення інформації про рішення, бюджети, програми, закупівлі, тарифи, послуги, результати голосувань, звіти. Але прозорість — це не лише розміщення складного документа на сайті. Інформація має бути доступною, актуальною, зрозумілою і придатною для використання. Наприклад, бюджет громади можна оприлюднити у вигляді великої таблиці, а можна додатково підготувати зрозумілу інфографіку, пояснювальну записку і публічну презентацію.</w:t>
      </w:r>
    </w:p>
    <w:p w14:paraId="2EDF8091" w14:textId="77777777" w:rsidR="00365727" w:rsidRPr="005E3337" w:rsidRDefault="00365727" w:rsidP="00365727">
      <w:pPr>
        <w:pStyle w:val="ac"/>
        <w:spacing w:line="288" w:lineRule="auto"/>
        <w:rPr>
          <w:iCs/>
          <w:color w:val="000000"/>
        </w:rPr>
      </w:pPr>
      <w:r w:rsidRPr="005E3337">
        <w:rPr>
          <w:iCs/>
          <w:color w:val="000000"/>
        </w:rPr>
        <w:t xml:space="preserve">Принцип </w:t>
      </w:r>
      <w:r w:rsidRPr="005E3337">
        <w:rPr>
          <w:b/>
          <w:bCs/>
          <w:iCs/>
          <w:color w:val="000000"/>
        </w:rPr>
        <w:t>підзвітності</w:t>
      </w:r>
      <w:r w:rsidRPr="005E3337">
        <w:rPr>
          <w:iCs/>
          <w:color w:val="000000"/>
        </w:rPr>
        <w:t xml:space="preserve"> реалізується через регулярні звіти, відповіді на запити, публічні обговорення, пояснення причин невиконання планів, відкритість до критики. Підзвітність вимагає, щоб влада не лише повідомляла про успіхи, а й визнавала проблеми.</w:t>
      </w:r>
    </w:p>
    <w:p w14:paraId="4F5406A7" w14:textId="77777777" w:rsidR="00365727" w:rsidRPr="005E3337" w:rsidRDefault="00365727" w:rsidP="00365727">
      <w:pPr>
        <w:pStyle w:val="ac"/>
        <w:spacing w:line="288" w:lineRule="auto"/>
        <w:rPr>
          <w:iCs/>
          <w:color w:val="000000"/>
        </w:rPr>
      </w:pPr>
      <w:r w:rsidRPr="005E3337">
        <w:rPr>
          <w:iCs/>
          <w:color w:val="000000"/>
        </w:rPr>
        <w:t xml:space="preserve">Принцип </w:t>
      </w:r>
      <w:r w:rsidRPr="005E3337">
        <w:rPr>
          <w:b/>
          <w:bCs/>
          <w:iCs/>
          <w:color w:val="000000"/>
        </w:rPr>
        <w:t>участі</w:t>
      </w:r>
      <w:r w:rsidRPr="005E3337">
        <w:rPr>
          <w:iCs/>
          <w:color w:val="000000"/>
        </w:rPr>
        <w:t xml:space="preserve"> реалізується через консультації, слухання, електронні петиції, опитування, громадські ради, робочі групи, бюджет участі. Важливо, </w:t>
      </w:r>
      <w:r w:rsidRPr="005E3337">
        <w:rPr>
          <w:iCs/>
          <w:color w:val="000000"/>
        </w:rPr>
        <w:lastRenderedPageBreak/>
        <w:t>щоб участь не була формальною. Після консультацій орган влади має пояснити, які пропозиції враховано, які ні і чому.</w:t>
      </w:r>
    </w:p>
    <w:p w14:paraId="6590158C" w14:textId="77777777" w:rsidR="00365727" w:rsidRPr="005E3337" w:rsidRDefault="00365727" w:rsidP="00365727">
      <w:pPr>
        <w:pStyle w:val="ac"/>
        <w:spacing w:line="288" w:lineRule="auto"/>
        <w:rPr>
          <w:iCs/>
          <w:color w:val="000000"/>
        </w:rPr>
      </w:pPr>
      <w:r w:rsidRPr="005E3337">
        <w:rPr>
          <w:iCs/>
          <w:color w:val="000000"/>
        </w:rPr>
        <w:t xml:space="preserve">Принцип </w:t>
      </w:r>
      <w:proofErr w:type="spellStart"/>
      <w:r w:rsidRPr="005E3337">
        <w:rPr>
          <w:b/>
          <w:bCs/>
          <w:iCs/>
          <w:color w:val="000000"/>
        </w:rPr>
        <w:t>інклюзивності</w:t>
      </w:r>
      <w:proofErr w:type="spellEnd"/>
      <w:r w:rsidRPr="005E3337">
        <w:rPr>
          <w:iCs/>
          <w:color w:val="000000"/>
        </w:rPr>
        <w:t xml:space="preserve"> вимагає, щоб комунікація охоплювала різні групи населення. Якщо вся інформація розміщена лише онлайн, частина людей може бути виключена. Якщо повідомлення написані складною юридичною мовою, вони є недоступними для багатьох громадян. Якщо консультації проводяться лише в центрі громади, мешканці віддалених сіл можуть не взяти участі. Інклюзивна комунікація потребує різних каналів: сайтів, соціальних мереж, друкованих оголошень, </w:t>
      </w:r>
      <w:proofErr w:type="spellStart"/>
      <w:r w:rsidRPr="005E3337">
        <w:rPr>
          <w:iCs/>
          <w:color w:val="000000"/>
        </w:rPr>
        <w:t>старост</w:t>
      </w:r>
      <w:proofErr w:type="spellEnd"/>
      <w:r w:rsidRPr="005E3337">
        <w:rPr>
          <w:iCs/>
          <w:color w:val="000000"/>
        </w:rPr>
        <w:t>, гарячих ліній, зустрічей, мобільних пунктів, перекладу простою мовою.</w:t>
      </w:r>
    </w:p>
    <w:p w14:paraId="639796BD" w14:textId="77777777" w:rsidR="00365727" w:rsidRPr="005E3337" w:rsidRDefault="00365727" w:rsidP="00365727">
      <w:pPr>
        <w:pStyle w:val="ac"/>
        <w:spacing w:line="288" w:lineRule="auto"/>
        <w:rPr>
          <w:iCs/>
          <w:color w:val="000000"/>
        </w:rPr>
      </w:pPr>
      <w:r w:rsidRPr="005E3337">
        <w:rPr>
          <w:iCs/>
          <w:color w:val="000000"/>
        </w:rPr>
        <w:t xml:space="preserve">Принцип </w:t>
      </w:r>
      <w:r w:rsidRPr="005E3337">
        <w:rPr>
          <w:b/>
          <w:bCs/>
          <w:iCs/>
          <w:color w:val="000000"/>
        </w:rPr>
        <w:t>ефективності</w:t>
      </w:r>
      <w:r w:rsidRPr="005E3337">
        <w:rPr>
          <w:iCs/>
          <w:color w:val="000000"/>
        </w:rPr>
        <w:t xml:space="preserve"> реалізується через те, що комунікація зменшує непорозуміння, дублювання, помилки, конфлікти й адміністративні витрати. Наприклад, якщо орган влади чітко пояснив порядок отримання послуги, кількість неправильних заяв зменшується, а працівники витрачають менше часу на повторні консультації.</w:t>
      </w:r>
    </w:p>
    <w:p w14:paraId="497ECCAB" w14:textId="77777777" w:rsidR="00365727" w:rsidRPr="005E3337" w:rsidRDefault="00365727" w:rsidP="00365727">
      <w:pPr>
        <w:pStyle w:val="ac"/>
        <w:spacing w:line="288" w:lineRule="auto"/>
        <w:rPr>
          <w:iCs/>
          <w:color w:val="000000"/>
        </w:rPr>
      </w:pPr>
      <w:r w:rsidRPr="005E3337">
        <w:rPr>
          <w:iCs/>
          <w:color w:val="000000"/>
        </w:rPr>
        <w:t xml:space="preserve">Принцип </w:t>
      </w:r>
      <w:r w:rsidRPr="005E3337">
        <w:rPr>
          <w:b/>
          <w:bCs/>
          <w:iCs/>
          <w:color w:val="000000"/>
        </w:rPr>
        <w:t>орієнтації на консенсус</w:t>
      </w:r>
      <w:r w:rsidRPr="005E3337">
        <w:rPr>
          <w:iCs/>
          <w:color w:val="000000"/>
        </w:rPr>
        <w:t xml:space="preserve"> потребує комунікації між різними групами інтересів. У громаді можуть існувати конфлікти щодо забудови, тарифів, транспорту, освітньої мережі, розподілу бюджету. Завдання влади — не лише ухвалити рішення більшістю, а організувати діалог, пояснити аргументи, знайти баланс інтересів і зменшити соціальну напругу.</w:t>
      </w:r>
    </w:p>
    <w:p w14:paraId="207E8734" w14:textId="77777777" w:rsidR="00365727" w:rsidRPr="005E3337" w:rsidRDefault="00365727" w:rsidP="00365727">
      <w:pPr>
        <w:pStyle w:val="ac"/>
        <w:spacing w:line="288" w:lineRule="auto"/>
        <w:rPr>
          <w:iCs/>
          <w:color w:val="000000"/>
        </w:rPr>
      </w:pPr>
      <w:r w:rsidRPr="005E3337">
        <w:rPr>
          <w:iCs/>
          <w:color w:val="000000"/>
        </w:rPr>
        <w:t>Комунікація в публічному управлінні має відповідати певним вимогам.</w:t>
      </w:r>
    </w:p>
    <w:p w14:paraId="31158984" w14:textId="77777777" w:rsidR="00365727" w:rsidRPr="005E3337" w:rsidRDefault="00365727" w:rsidP="00365727">
      <w:pPr>
        <w:pStyle w:val="ac"/>
        <w:spacing w:line="288" w:lineRule="auto"/>
        <w:rPr>
          <w:iCs/>
          <w:color w:val="000000"/>
        </w:rPr>
      </w:pPr>
      <w:r w:rsidRPr="005E3337">
        <w:rPr>
          <w:iCs/>
          <w:color w:val="000000"/>
        </w:rPr>
        <w:t xml:space="preserve">По-перше, вона має бути </w:t>
      </w:r>
      <w:r w:rsidRPr="005E3337">
        <w:rPr>
          <w:b/>
          <w:bCs/>
          <w:iCs/>
          <w:color w:val="000000"/>
        </w:rPr>
        <w:t>достовірною</w:t>
      </w:r>
      <w:r w:rsidRPr="005E3337">
        <w:rPr>
          <w:iCs/>
          <w:color w:val="000000"/>
        </w:rPr>
        <w:t xml:space="preserve">. Недостовірна інформація руйнує довіру і може мати небезпечні наслідки, особливо під час кризи. Якщо орган влади не має повної інформації, краще чесно сказати, що дані </w:t>
      </w:r>
      <w:proofErr w:type="spellStart"/>
      <w:r w:rsidRPr="005E3337">
        <w:rPr>
          <w:iCs/>
          <w:color w:val="000000"/>
        </w:rPr>
        <w:t>уточнюються</w:t>
      </w:r>
      <w:proofErr w:type="spellEnd"/>
      <w:r w:rsidRPr="005E3337">
        <w:rPr>
          <w:iCs/>
          <w:color w:val="000000"/>
        </w:rPr>
        <w:t>, ніж поширити неперевірене повідомлення.</w:t>
      </w:r>
    </w:p>
    <w:p w14:paraId="22496C90" w14:textId="77777777" w:rsidR="00365727" w:rsidRPr="005E3337" w:rsidRDefault="00365727" w:rsidP="00365727">
      <w:pPr>
        <w:pStyle w:val="ac"/>
        <w:spacing w:line="288" w:lineRule="auto"/>
        <w:rPr>
          <w:iCs/>
          <w:color w:val="000000"/>
        </w:rPr>
      </w:pPr>
      <w:r w:rsidRPr="005E3337">
        <w:rPr>
          <w:iCs/>
          <w:color w:val="000000"/>
        </w:rPr>
        <w:t xml:space="preserve">По-друге, вона має бути </w:t>
      </w:r>
      <w:r w:rsidRPr="005E3337">
        <w:rPr>
          <w:b/>
          <w:bCs/>
          <w:iCs/>
          <w:color w:val="000000"/>
        </w:rPr>
        <w:t>своєчасною</w:t>
      </w:r>
      <w:r w:rsidRPr="005E3337">
        <w:rPr>
          <w:iCs/>
          <w:color w:val="000000"/>
        </w:rPr>
        <w:t>. Запізніла інформація часто втрачає цінність. Наприклад, повідомлення про зміну маршруту транспорту після того, як люди вже не змогли дістатися роботи чи школи, не є ефективною комунікацією.</w:t>
      </w:r>
    </w:p>
    <w:p w14:paraId="75D6A175" w14:textId="77777777" w:rsidR="00365727" w:rsidRPr="005E3337" w:rsidRDefault="00365727" w:rsidP="00365727">
      <w:pPr>
        <w:pStyle w:val="ac"/>
        <w:spacing w:line="288" w:lineRule="auto"/>
        <w:rPr>
          <w:iCs/>
          <w:color w:val="000000"/>
        </w:rPr>
      </w:pPr>
      <w:r w:rsidRPr="005E3337">
        <w:rPr>
          <w:iCs/>
          <w:color w:val="000000"/>
        </w:rPr>
        <w:t xml:space="preserve">По-третє, вона має бути </w:t>
      </w:r>
      <w:r w:rsidRPr="005E3337">
        <w:rPr>
          <w:b/>
          <w:bCs/>
          <w:iCs/>
          <w:color w:val="000000"/>
        </w:rPr>
        <w:t>зрозумілою</w:t>
      </w:r>
      <w:r w:rsidRPr="005E3337">
        <w:rPr>
          <w:iCs/>
          <w:color w:val="000000"/>
        </w:rPr>
        <w:t>. Офіційні повідомлення не повинні бути перевантажені канцеляризмами, складними юридичними конструкціями і незрозумілими скороченнями. Громадянин має чітко зрозуміти: що сталося, що змінюється, що йому потрібно робити, куди звертатися.</w:t>
      </w:r>
    </w:p>
    <w:p w14:paraId="45FCFAD7" w14:textId="77777777" w:rsidR="00365727" w:rsidRPr="005E3337" w:rsidRDefault="00365727" w:rsidP="00365727">
      <w:pPr>
        <w:pStyle w:val="ac"/>
        <w:spacing w:line="288" w:lineRule="auto"/>
        <w:rPr>
          <w:iCs/>
          <w:color w:val="000000"/>
        </w:rPr>
      </w:pPr>
      <w:r w:rsidRPr="005E3337">
        <w:rPr>
          <w:iCs/>
          <w:color w:val="000000"/>
        </w:rPr>
        <w:t xml:space="preserve">По-четверте, вона має бути </w:t>
      </w:r>
      <w:r w:rsidRPr="005E3337">
        <w:rPr>
          <w:b/>
          <w:bCs/>
          <w:iCs/>
          <w:color w:val="000000"/>
        </w:rPr>
        <w:t>послідовною</w:t>
      </w:r>
      <w:r w:rsidRPr="005E3337">
        <w:rPr>
          <w:iCs/>
          <w:color w:val="000000"/>
        </w:rPr>
        <w:t>. Різні посадові особи одного органу не повинні давати взаємовиключні повідомлення. Під час кризи це особливо важливо: має бути узгоджений речник, єдина позиція і регулярне оновлення інформації.</w:t>
      </w:r>
    </w:p>
    <w:p w14:paraId="152FF555" w14:textId="77777777" w:rsidR="00365727" w:rsidRPr="005E3337" w:rsidRDefault="00365727" w:rsidP="00365727">
      <w:pPr>
        <w:pStyle w:val="ac"/>
        <w:spacing w:line="288" w:lineRule="auto"/>
        <w:rPr>
          <w:iCs/>
          <w:color w:val="000000"/>
        </w:rPr>
      </w:pPr>
      <w:r w:rsidRPr="005E3337">
        <w:rPr>
          <w:iCs/>
          <w:color w:val="000000"/>
        </w:rPr>
        <w:lastRenderedPageBreak/>
        <w:t xml:space="preserve">По-п’яте, вона має бути </w:t>
      </w:r>
      <w:r w:rsidRPr="005E3337">
        <w:rPr>
          <w:b/>
          <w:bCs/>
          <w:iCs/>
          <w:color w:val="000000"/>
        </w:rPr>
        <w:t>двосторонньою</w:t>
      </w:r>
      <w:r w:rsidRPr="005E3337">
        <w:rPr>
          <w:iCs/>
          <w:color w:val="000000"/>
        </w:rPr>
        <w:t>. Орган влади повинен не лише говорити, а й слухати. Звернення, скарги, коментарі, опитування, консультації — це джерело управлінської інформації.</w:t>
      </w:r>
    </w:p>
    <w:p w14:paraId="6BE36E94" w14:textId="77777777" w:rsidR="00365727" w:rsidRPr="005E3337" w:rsidRDefault="00365727" w:rsidP="00365727">
      <w:pPr>
        <w:pStyle w:val="ac"/>
        <w:spacing w:line="288" w:lineRule="auto"/>
        <w:rPr>
          <w:iCs/>
          <w:color w:val="000000"/>
        </w:rPr>
      </w:pPr>
      <w:r w:rsidRPr="005E3337">
        <w:rPr>
          <w:iCs/>
          <w:color w:val="000000"/>
        </w:rPr>
        <w:t xml:space="preserve">По-шосте, вона має бути </w:t>
      </w:r>
      <w:r w:rsidRPr="005E3337">
        <w:rPr>
          <w:b/>
          <w:bCs/>
          <w:iCs/>
          <w:color w:val="000000"/>
        </w:rPr>
        <w:t>етичною</w:t>
      </w:r>
      <w:r w:rsidRPr="005E3337">
        <w:rPr>
          <w:iCs/>
          <w:color w:val="000000"/>
        </w:rPr>
        <w:t xml:space="preserve">. Комунікація не повинна принижувати, маніпулювати, </w:t>
      </w:r>
      <w:proofErr w:type="spellStart"/>
      <w:r w:rsidRPr="005E3337">
        <w:rPr>
          <w:iCs/>
          <w:color w:val="000000"/>
        </w:rPr>
        <w:t>стигматизувати</w:t>
      </w:r>
      <w:proofErr w:type="spellEnd"/>
      <w:r w:rsidRPr="005E3337">
        <w:rPr>
          <w:iCs/>
          <w:color w:val="000000"/>
        </w:rPr>
        <w:t>, поширювати персональні дані без підстав, використовувати мову ворожнечі або перекладати провину на громадян без аналізу причин проблеми.</w:t>
      </w:r>
    </w:p>
    <w:p w14:paraId="0F162685" w14:textId="77777777" w:rsidR="00365727" w:rsidRPr="005E3337" w:rsidRDefault="00365727" w:rsidP="00365727">
      <w:pPr>
        <w:pStyle w:val="ac"/>
        <w:spacing w:line="288" w:lineRule="auto"/>
        <w:rPr>
          <w:iCs/>
          <w:color w:val="000000"/>
        </w:rPr>
      </w:pPr>
      <w:r w:rsidRPr="005E3337">
        <w:rPr>
          <w:iCs/>
          <w:color w:val="000000"/>
        </w:rPr>
        <w:t xml:space="preserve">По-сьоме, вона має бути </w:t>
      </w:r>
      <w:r w:rsidRPr="005E3337">
        <w:rPr>
          <w:b/>
          <w:bCs/>
          <w:iCs/>
          <w:color w:val="000000"/>
        </w:rPr>
        <w:t>адаптованою до аудиторії</w:t>
      </w:r>
      <w:r w:rsidRPr="005E3337">
        <w:rPr>
          <w:iCs/>
          <w:color w:val="000000"/>
        </w:rPr>
        <w:t>. Повідомлення для фахівців може бути деталізованим і технічним, а повідомлення для населення — простим, практичним і структурованим. Наприклад, інформація про якість води для лабораторії і для мешканців громади має подаватися по-різному, хоча факти мають бути однаковими.</w:t>
      </w:r>
    </w:p>
    <w:p w14:paraId="5FD06E71" w14:textId="77777777" w:rsidR="00365727" w:rsidRPr="005E3337" w:rsidRDefault="00365727" w:rsidP="00365727">
      <w:pPr>
        <w:pStyle w:val="ac"/>
        <w:spacing w:line="288" w:lineRule="auto"/>
        <w:rPr>
          <w:iCs/>
          <w:color w:val="000000"/>
        </w:rPr>
      </w:pPr>
      <w:r w:rsidRPr="005E3337">
        <w:rPr>
          <w:iCs/>
          <w:color w:val="000000"/>
        </w:rPr>
        <w:t xml:space="preserve">У публічному управлінні можна виділити кілька каналів комунікації: офіційні сайти, соціальні мережі, електронна пошта, гарячі лінії, приймальні громадян, </w:t>
      </w:r>
      <w:proofErr w:type="spellStart"/>
      <w:r w:rsidRPr="005E3337">
        <w:rPr>
          <w:iCs/>
          <w:color w:val="000000"/>
        </w:rPr>
        <w:t>ЦНАПи</w:t>
      </w:r>
      <w:proofErr w:type="spellEnd"/>
      <w:r w:rsidRPr="005E3337">
        <w:rPr>
          <w:iCs/>
          <w:color w:val="000000"/>
        </w:rPr>
        <w:t xml:space="preserve">, місцеві медіа, друковані оголошення, брифінги, громадські слухання, зустрічі з мешканцями, </w:t>
      </w:r>
      <w:proofErr w:type="spellStart"/>
      <w:r w:rsidRPr="005E3337">
        <w:rPr>
          <w:iCs/>
          <w:color w:val="000000"/>
        </w:rPr>
        <w:t>старостинські</w:t>
      </w:r>
      <w:proofErr w:type="spellEnd"/>
      <w:r w:rsidRPr="005E3337">
        <w:rPr>
          <w:iCs/>
          <w:color w:val="000000"/>
        </w:rPr>
        <w:t xml:space="preserve"> канали комунікації, месенджери, чат-боти, електронні сервіси, відкриті дані. Вибір каналу залежить від мети, аудиторії, терміновості та характеру інформації.</w:t>
      </w:r>
    </w:p>
    <w:p w14:paraId="5A29D2BF" w14:textId="77777777" w:rsidR="00365727" w:rsidRPr="005E3337" w:rsidRDefault="00365727" w:rsidP="00365727">
      <w:pPr>
        <w:pStyle w:val="ac"/>
        <w:spacing w:line="288" w:lineRule="auto"/>
        <w:rPr>
          <w:iCs/>
          <w:color w:val="000000"/>
        </w:rPr>
      </w:pPr>
      <w:r w:rsidRPr="005E3337">
        <w:rPr>
          <w:iCs/>
          <w:color w:val="000000"/>
        </w:rPr>
        <w:t xml:space="preserve">Наприклад, складний проєкт регуляторного </w:t>
      </w:r>
      <w:proofErr w:type="spellStart"/>
      <w:r w:rsidRPr="005E3337">
        <w:rPr>
          <w:iCs/>
          <w:color w:val="000000"/>
        </w:rPr>
        <w:t>акта</w:t>
      </w:r>
      <w:proofErr w:type="spellEnd"/>
      <w:r w:rsidRPr="005E3337">
        <w:rPr>
          <w:iCs/>
          <w:color w:val="000000"/>
        </w:rPr>
        <w:t xml:space="preserve"> потрібно розміщувати на офіційному сайті з пояснювальною запискою і проводити консультації. Оперативне повідомлення про аварію доцільно поширювати через соціальні мережі, месенджери, місцеві медіа, </w:t>
      </w:r>
      <w:proofErr w:type="spellStart"/>
      <w:r w:rsidRPr="005E3337">
        <w:rPr>
          <w:iCs/>
          <w:color w:val="000000"/>
        </w:rPr>
        <w:t>старост</w:t>
      </w:r>
      <w:proofErr w:type="spellEnd"/>
      <w:r w:rsidRPr="005E3337">
        <w:rPr>
          <w:iCs/>
          <w:color w:val="000000"/>
        </w:rPr>
        <w:t xml:space="preserve"> і оголошення. Інформацію для літніх людей не можна обмежувати лише </w:t>
      </w:r>
      <w:proofErr w:type="spellStart"/>
      <w:r w:rsidRPr="005E3337">
        <w:rPr>
          <w:iCs/>
          <w:color w:val="000000"/>
        </w:rPr>
        <w:t>Telegram</w:t>
      </w:r>
      <w:proofErr w:type="spellEnd"/>
      <w:r w:rsidRPr="005E3337">
        <w:rPr>
          <w:iCs/>
          <w:color w:val="000000"/>
        </w:rPr>
        <w:t>-каналом, оскільки значна частина цієї аудиторії може ним не користуватися.</w:t>
      </w:r>
    </w:p>
    <w:p w14:paraId="1186C03B" w14:textId="77777777" w:rsidR="00365727" w:rsidRPr="005E3337" w:rsidRDefault="00365727" w:rsidP="00365727">
      <w:pPr>
        <w:pStyle w:val="ac"/>
        <w:spacing w:line="288" w:lineRule="auto"/>
        <w:rPr>
          <w:iCs/>
          <w:color w:val="000000"/>
        </w:rPr>
      </w:pPr>
      <w:r w:rsidRPr="005E3337">
        <w:rPr>
          <w:iCs/>
          <w:color w:val="000000"/>
        </w:rPr>
        <w:t xml:space="preserve">Особливої уваги потребують </w:t>
      </w:r>
      <w:r w:rsidRPr="005E3337">
        <w:rPr>
          <w:b/>
          <w:bCs/>
          <w:iCs/>
          <w:color w:val="000000"/>
        </w:rPr>
        <w:t>ризики комунікації в публічному управлінні</w:t>
      </w:r>
      <w:r w:rsidRPr="005E3337">
        <w:rPr>
          <w:iCs/>
          <w:color w:val="000000"/>
        </w:rPr>
        <w:t xml:space="preserve">. Перший ризик — формалізація, коли орган влади формально оприлюднює інформацію, але не забезпечує реального розуміння. Другий ризик — </w:t>
      </w:r>
      <w:proofErr w:type="spellStart"/>
      <w:r w:rsidRPr="005E3337">
        <w:rPr>
          <w:iCs/>
          <w:color w:val="000000"/>
        </w:rPr>
        <w:t>маніпулятивність</w:t>
      </w:r>
      <w:proofErr w:type="spellEnd"/>
      <w:r w:rsidRPr="005E3337">
        <w:rPr>
          <w:iCs/>
          <w:color w:val="000000"/>
        </w:rPr>
        <w:t xml:space="preserve">, коли комунікація використовується не для пояснення, а для приховування проблем або створення позитивного іміджу без реальних результатів. Третій ризик — фрагментарність, коли різні підрозділи </w:t>
      </w:r>
      <w:proofErr w:type="spellStart"/>
      <w:r w:rsidRPr="005E3337">
        <w:rPr>
          <w:iCs/>
          <w:color w:val="000000"/>
        </w:rPr>
        <w:t>комунікують</w:t>
      </w:r>
      <w:proofErr w:type="spellEnd"/>
      <w:r w:rsidRPr="005E3337">
        <w:rPr>
          <w:iCs/>
          <w:color w:val="000000"/>
        </w:rPr>
        <w:t xml:space="preserve"> </w:t>
      </w:r>
      <w:proofErr w:type="spellStart"/>
      <w:r w:rsidRPr="005E3337">
        <w:rPr>
          <w:iCs/>
          <w:color w:val="000000"/>
        </w:rPr>
        <w:t>неузгоджено</w:t>
      </w:r>
      <w:proofErr w:type="spellEnd"/>
      <w:r w:rsidRPr="005E3337">
        <w:rPr>
          <w:iCs/>
          <w:color w:val="000000"/>
        </w:rPr>
        <w:t>. Четвертий ризик — цифрове виключення частини населення. П’ятий ризик — інформаційне перевантаження, коли громадяни отримують багато повідомлень, але не можуть зрозуміти головне.</w:t>
      </w:r>
    </w:p>
    <w:p w14:paraId="79895EE9" w14:textId="77777777" w:rsidR="00365727" w:rsidRPr="005E3337" w:rsidRDefault="00365727" w:rsidP="00365727">
      <w:pPr>
        <w:pStyle w:val="ac"/>
        <w:spacing w:line="288" w:lineRule="auto"/>
        <w:rPr>
          <w:iCs/>
          <w:color w:val="000000"/>
        </w:rPr>
      </w:pPr>
      <w:r w:rsidRPr="005E3337">
        <w:rPr>
          <w:iCs/>
          <w:color w:val="000000"/>
        </w:rPr>
        <w:t xml:space="preserve">Ще одним ризиком є </w:t>
      </w:r>
      <w:r w:rsidRPr="005E3337">
        <w:rPr>
          <w:b/>
          <w:bCs/>
          <w:iCs/>
          <w:color w:val="000000"/>
        </w:rPr>
        <w:t>втрата довіри через розрив між словами і діями</w:t>
      </w:r>
      <w:r w:rsidRPr="005E3337">
        <w:rPr>
          <w:iCs/>
          <w:color w:val="000000"/>
        </w:rPr>
        <w:t xml:space="preserve">. Комунікація не може компенсувати погане управління. Якщо орган влади постійно декларує відкритість, але не відповідає на звернення; говорить про участь, але не враховує пропозиції; обіцяє строки, але не виконує їх і не </w:t>
      </w:r>
      <w:r w:rsidRPr="005E3337">
        <w:rPr>
          <w:iCs/>
          <w:color w:val="000000"/>
        </w:rPr>
        <w:lastRenderedPageBreak/>
        <w:t>пояснює причин, комунікація перетворюється на імітацію. Тому ефективна комунікація має бути пов’язана з реальною управлінською дією.</w:t>
      </w:r>
    </w:p>
    <w:p w14:paraId="260B1BCA" w14:textId="77777777" w:rsidR="00365727" w:rsidRPr="005E3337" w:rsidRDefault="00365727" w:rsidP="00365727">
      <w:pPr>
        <w:pStyle w:val="ac"/>
        <w:spacing w:line="288" w:lineRule="auto"/>
        <w:rPr>
          <w:iCs/>
          <w:color w:val="000000"/>
        </w:rPr>
      </w:pPr>
      <w:r w:rsidRPr="005E3337">
        <w:rPr>
          <w:iCs/>
          <w:color w:val="000000"/>
        </w:rPr>
        <w:t>Для прикладу можна розглянути ситуацію із запровадженням нової системи оплати за комунальні послуги. Якщо влада і постачальник просто надсилають нові платіжки, населення може сприйняти це як несправедливе підвищення або прихований платіж. Якісна комунікація має включати пояснення причин змін, структури платежу, приклади розрахунку, механізми субсидій, контакти для консультацій, можливість подати скаргу, відповіді на найпоширеніші питання. Така комунікація не усуває складність рішення, але зменшує недовіру і конфліктність.</w:t>
      </w:r>
    </w:p>
    <w:p w14:paraId="1335D3B3" w14:textId="77777777" w:rsidR="00365727" w:rsidRPr="005E3337" w:rsidRDefault="00365727" w:rsidP="00365727">
      <w:pPr>
        <w:pStyle w:val="ac"/>
        <w:spacing w:line="288" w:lineRule="auto"/>
        <w:rPr>
          <w:iCs/>
          <w:color w:val="000000"/>
        </w:rPr>
      </w:pPr>
      <w:r w:rsidRPr="005E3337">
        <w:rPr>
          <w:iCs/>
          <w:color w:val="000000"/>
        </w:rPr>
        <w:t>Інший приклад — розроблення програми відновлення громади. Якщо програма готується без комунікації, мешканці можуть не розуміти, чому одні об’єкти відновлюються першими, а інші чекають. Якщо ж влада пояснює критерії пріоритетності — критичність для життя, кількість користувачів, безпекові ризики, наявність фінансування, технічна готовність, — рішення стає зрозумілішим. Додатково громадські консультації можуть виявити потреби, які адміністрація не помітила.</w:t>
      </w:r>
    </w:p>
    <w:p w14:paraId="1307402A" w14:textId="77777777" w:rsidR="00365727" w:rsidRPr="005E3337" w:rsidRDefault="00365727" w:rsidP="00365727">
      <w:pPr>
        <w:pStyle w:val="ac"/>
        <w:spacing w:line="288" w:lineRule="auto"/>
        <w:rPr>
          <w:iCs/>
          <w:color w:val="000000"/>
        </w:rPr>
      </w:pPr>
      <w:r w:rsidRPr="005E3337">
        <w:rPr>
          <w:iCs/>
          <w:color w:val="000000"/>
        </w:rPr>
        <w:t>У підсумку комунікаційний аспект публічного управління полягає в тому, що управління є не лише процесом ухвалення рішень, а й процесом створення смислів, довіри, взаємодії та спільного розуміння. Публічна влада не може ефективно діяти в умовах інформаційної закритості, недовіри й відсутності зворотного зв’язку. Комунікація забезпечує зв’язок між владним рішенням і суспільним сприйняттям, між адміністративною процедурою і правами громадянина, між політикою і її реальними наслідками.</w:t>
      </w:r>
    </w:p>
    <w:p w14:paraId="18353F56" w14:textId="77777777" w:rsidR="00365727" w:rsidRPr="005E3337" w:rsidRDefault="00365727" w:rsidP="00365727">
      <w:pPr>
        <w:pStyle w:val="ac"/>
        <w:spacing w:line="288" w:lineRule="auto"/>
        <w:rPr>
          <w:iCs/>
          <w:color w:val="000000"/>
        </w:rPr>
      </w:pPr>
      <w:r w:rsidRPr="005E3337">
        <w:rPr>
          <w:iCs/>
          <w:color w:val="000000"/>
        </w:rPr>
        <w:t>Для завершення лекційного фрагмента можна сформулювати таке визначення:</w:t>
      </w:r>
    </w:p>
    <w:p w14:paraId="4DCB82EF" w14:textId="77777777" w:rsidR="00365727" w:rsidRPr="005E3337" w:rsidRDefault="00365727" w:rsidP="00365727">
      <w:pPr>
        <w:pStyle w:val="ac"/>
        <w:spacing w:line="288" w:lineRule="auto"/>
        <w:rPr>
          <w:iCs/>
          <w:color w:val="000000"/>
        </w:rPr>
      </w:pPr>
      <w:r w:rsidRPr="005E3337">
        <w:rPr>
          <w:b/>
          <w:bCs/>
          <w:iCs/>
          <w:color w:val="000000"/>
        </w:rPr>
        <w:t>Комунікація в публічному управлінні — це системний процес обміну інформацією, смислами, рішеннями, аргументами та зворотним зв’язком між органами публічної влади, громадянами й заінтересованими сторонами, який забезпечує законність, прозорість, підзвітність, участь, координацію, довіру та ефективну реалізацію публічної політики.</w:t>
      </w:r>
    </w:p>
    <w:p w14:paraId="136AE99D" w14:textId="77777777" w:rsidR="00365727" w:rsidRPr="005E3337" w:rsidRDefault="00365727" w:rsidP="00365727">
      <w:pPr>
        <w:pStyle w:val="ac"/>
        <w:spacing w:line="288" w:lineRule="auto"/>
        <w:rPr>
          <w:iCs/>
          <w:color w:val="000000"/>
        </w:rPr>
      </w:pPr>
      <w:r w:rsidRPr="005E3337">
        <w:rPr>
          <w:iCs/>
          <w:color w:val="000000"/>
        </w:rPr>
        <w:t xml:space="preserve">Отже, комунікація є не другорядним супроводом управління, а одним із його ключових механізмів. Вона формує владно-управлінські відносини, підтримує інституційну довіру, забезпечує участь громадян і робить принципи </w:t>
      </w:r>
      <w:proofErr w:type="spellStart"/>
      <w:r w:rsidRPr="005E3337">
        <w:rPr>
          <w:iCs/>
          <w:color w:val="000000"/>
        </w:rPr>
        <w:t>good</w:t>
      </w:r>
      <w:proofErr w:type="spellEnd"/>
      <w:r w:rsidRPr="005E3337">
        <w:rPr>
          <w:iCs/>
          <w:color w:val="000000"/>
        </w:rPr>
        <w:t xml:space="preserve"> </w:t>
      </w:r>
      <w:proofErr w:type="spellStart"/>
      <w:r w:rsidRPr="005E3337">
        <w:rPr>
          <w:iCs/>
          <w:color w:val="000000"/>
        </w:rPr>
        <w:t>governance</w:t>
      </w:r>
      <w:proofErr w:type="spellEnd"/>
      <w:r w:rsidRPr="005E3337">
        <w:rPr>
          <w:iCs/>
          <w:color w:val="000000"/>
        </w:rPr>
        <w:t xml:space="preserve"> практично реалізованими. Ефективне публічне адміністрування потребує не лише якісних рішень, а й здатності пояснювати їх, слухати суспільство, реагувати на зворотний зв’язок і будувати відкриті, </w:t>
      </w:r>
      <w:r w:rsidRPr="005E3337">
        <w:rPr>
          <w:iCs/>
          <w:color w:val="000000"/>
        </w:rPr>
        <w:lastRenderedPageBreak/>
        <w:t>відповідальні та людяні відносини між владою і громадянами.</w:t>
      </w:r>
    </w:p>
    <w:p w14:paraId="6B890B63" w14:textId="77777777" w:rsidR="00365727" w:rsidRPr="005E3337" w:rsidRDefault="00365727" w:rsidP="00365727">
      <w:pPr>
        <w:pStyle w:val="ac"/>
        <w:spacing w:line="288" w:lineRule="auto"/>
        <w:rPr>
          <w:iCs/>
          <w:color w:val="000000"/>
        </w:rPr>
      </w:pPr>
    </w:p>
    <w:p w14:paraId="159AA71C" w14:textId="77777777" w:rsidR="003A1D02" w:rsidRPr="005E3337" w:rsidRDefault="003A1D02" w:rsidP="003A1D02">
      <w:pPr>
        <w:pStyle w:val="ac"/>
        <w:spacing w:line="288" w:lineRule="auto"/>
        <w:rPr>
          <w:b/>
          <w:bCs/>
          <w:iCs/>
          <w:color w:val="000000"/>
        </w:rPr>
      </w:pPr>
      <w:r w:rsidRPr="005E3337">
        <w:rPr>
          <w:b/>
          <w:bCs/>
          <w:iCs/>
          <w:color w:val="000000"/>
        </w:rPr>
        <w:t>10.3. Негативні управлінські явища та патології. Особливості антикризового управління</w:t>
      </w:r>
    </w:p>
    <w:p w14:paraId="6909A746" w14:textId="77777777" w:rsidR="003A1D02" w:rsidRPr="005E3337" w:rsidRDefault="003A1D02" w:rsidP="003A1D02">
      <w:pPr>
        <w:pStyle w:val="ac"/>
        <w:spacing w:line="288" w:lineRule="auto"/>
        <w:rPr>
          <w:iCs/>
          <w:color w:val="000000"/>
        </w:rPr>
      </w:pPr>
      <w:r w:rsidRPr="005E3337">
        <w:rPr>
          <w:iCs/>
          <w:color w:val="000000"/>
        </w:rPr>
        <w:t>Негативні управлінські явища та патології є важливою проблемою публічного управління, оскільки вони знижують якість управлінських рішень, підривають довіру громадян до органів влади, послаблюють інституційну спроможність держави й територіальних громад, створюють умови для корупції, неефективного використання ресурсів і формального виконання публічної політики. Якщо ефективне адміністрування передбачає законність, раціональність, відповідальність, прозорість, результативність і орієнтацію на публічний інтерес, то управлінські патології є відхиленнями від цих засад.</w:t>
      </w:r>
    </w:p>
    <w:p w14:paraId="32631AEC" w14:textId="77777777" w:rsidR="003A1D02" w:rsidRPr="005E3337" w:rsidRDefault="003A1D02" w:rsidP="003A1D02">
      <w:pPr>
        <w:pStyle w:val="ac"/>
        <w:spacing w:line="288" w:lineRule="auto"/>
        <w:rPr>
          <w:iCs/>
          <w:color w:val="000000"/>
        </w:rPr>
      </w:pPr>
      <w:r w:rsidRPr="005E3337">
        <w:rPr>
          <w:iCs/>
          <w:color w:val="000000"/>
        </w:rPr>
        <w:t xml:space="preserve">У науковому розумінні </w:t>
      </w:r>
      <w:r w:rsidRPr="005E3337">
        <w:rPr>
          <w:b/>
          <w:bCs/>
          <w:iCs/>
          <w:color w:val="000000"/>
        </w:rPr>
        <w:t>управлінські патології</w:t>
      </w:r>
      <w:r w:rsidRPr="005E3337">
        <w:rPr>
          <w:iCs/>
          <w:color w:val="000000"/>
        </w:rPr>
        <w:t xml:space="preserve"> — це стійкі негативні явища, деформації або дисфункції в системі управління, які порушують нормальне функціонування організації, знижують якість рішень, спотворюють цілі публічної політики, погіршують взаємодію між суб’єктами управління та перешкоджають досягненню суспільно значущих результатів.</w:t>
      </w:r>
    </w:p>
    <w:p w14:paraId="1F0C9831" w14:textId="77777777" w:rsidR="003A1D02" w:rsidRPr="005E3337" w:rsidRDefault="003A1D02" w:rsidP="003A1D02">
      <w:pPr>
        <w:pStyle w:val="ac"/>
        <w:spacing w:line="288" w:lineRule="auto"/>
        <w:rPr>
          <w:iCs/>
          <w:color w:val="000000"/>
        </w:rPr>
      </w:pPr>
      <w:r w:rsidRPr="005E3337">
        <w:rPr>
          <w:iCs/>
          <w:color w:val="000000"/>
        </w:rPr>
        <w:t>Такі патології можуть виникати як на рівні окремої посадової особи, так і на рівні органу влади, адміністративної процедури, міжвідомчої взаємодії або цілої управлінської системи. Вони не завжди мають форму прямого порушення закону. Часто патологія проявляється як формалізм, пасивність, небажання брати відповідальність, надмірна бюрократизація, імітація діяльності, закритість, слабка координація, неякісна комунікація або орієнтація на процес замість результату.</w:t>
      </w:r>
    </w:p>
    <w:p w14:paraId="41375C14" w14:textId="77777777" w:rsidR="003A1D02" w:rsidRPr="005E3337" w:rsidRDefault="003A1D02" w:rsidP="003A1D02">
      <w:pPr>
        <w:pStyle w:val="ac"/>
        <w:spacing w:line="288" w:lineRule="auto"/>
        <w:rPr>
          <w:iCs/>
          <w:color w:val="000000"/>
        </w:rPr>
      </w:pPr>
      <w:r w:rsidRPr="005E3337">
        <w:rPr>
          <w:iCs/>
          <w:color w:val="000000"/>
        </w:rPr>
        <w:t xml:space="preserve">Першою поширеною управлінською патологією є </w:t>
      </w:r>
      <w:r w:rsidRPr="005E3337">
        <w:rPr>
          <w:b/>
          <w:bCs/>
          <w:iCs/>
          <w:color w:val="000000"/>
        </w:rPr>
        <w:t>бюрократичний формалізм</w:t>
      </w:r>
      <w:r w:rsidRPr="005E3337">
        <w:rPr>
          <w:iCs/>
          <w:color w:val="000000"/>
        </w:rPr>
        <w:t>. Він полягає в тому, що орган влади або посадова особа зосереджується не на реальному розв’язанні проблеми, а на формальному дотриманні процедури. Процедура в публічному адмініструванні є необхідною, оскільки вона забезпечує законність, рівність і передбачуваність. Проблема виникає тоді, коли процедура починає існувати заради самої себе і втрачає зв’язок із публічним результатом.</w:t>
      </w:r>
    </w:p>
    <w:p w14:paraId="03D441A9" w14:textId="77777777" w:rsidR="003A1D02" w:rsidRPr="005E3337" w:rsidRDefault="003A1D02" w:rsidP="003A1D02">
      <w:pPr>
        <w:pStyle w:val="ac"/>
        <w:spacing w:line="288" w:lineRule="auto"/>
        <w:rPr>
          <w:iCs/>
          <w:color w:val="000000"/>
        </w:rPr>
      </w:pPr>
      <w:r w:rsidRPr="005E3337">
        <w:rPr>
          <w:iCs/>
          <w:color w:val="000000"/>
        </w:rPr>
        <w:t xml:space="preserve">Наприклад, громадянин звертається по соціальну допомогу, але отримує відмову через незначну технічну помилку в документі без пояснення, як її виправити. Формально посадова особа може посилатися на порядок оформлення документів, але з погляду публічного інтересу така поведінка не допомагає людині реалізувати право. У сервісній моделі адміністрування працівник мав би пояснити, що саме потрібно виправити, надати консультацію </w:t>
      </w:r>
      <w:r w:rsidRPr="005E3337">
        <w:rPr>
          <w:iCs/>
          <w:color w:val="000000"/>
        </w:rPr>
        <w:lastRenderedPageBreak/>
        <w:t>і забезпечити доступ до послуги в межах закону.</w:t>
      </w:r>
    </w:p>
    <w:p w14:paraId="00E7B46F" w14:textId="77777777" w:rsidR="003A1D02" w:rsidRPr="005E3337" w:rsidRDefault="003A1D02" w:rsidP="003A1D02">
      <w:pPr>
        <w:pStyle w:val="ac"/>
        <w:spacing w:line="288" w:lineRule="auto"/>
        <w:rPr>
          <w:iCs/>
          <w:color w:val="000000"/>
        </w:rPr>
      </w:pPr>
      <w:r w:rsidRPr="005E3337">
        <w:rPr>
          <w:iCs/>
          <w:color w:val="000000"/>
        </w:rPr>
        <w:t xml:space="preserve">Другою патологією є </w:t>
      </w:r>
      <w:r w:rsidRPr="005E3337">
        <w:rPr>
          <w:b/>
          <w:bCs/>
          <w:iCs/>
          <w:color w:val="000000"/>
        </w:rPr>
        <w:t>надмірна бюрократизація</w:t>
      </w:r>
      <w:r w:rsidRPr="005E3337">
        <w:rPr>
          <w:iCs/>
          <w:color w:val="000000"/>
        </w:rPr>
        <w:t>. Вона проявляється у збільшенні кількості погоджень, довідок, внутрішніх документів, звітів, наказів і процедур, які не додають реальної цінності, але ускладнюють роботу органу влади й доступ громадян до послуг. Надмірна бюрократизація часто виправдовується потребою контролю, але фактично може створювати затримки, дублювання функцій і корупційні ризики.</w:t>
      </w:r>
    </w:p>
    <w:p w14:paraId="5401B71A" w14:textId="77777777" w:rsidR="003A1D02" w:rsidRPr="005E3337" w:rsidRDefault="003A1D02" w:rsidP="003A1D02">
      <w:pPr>
        <w:pStyle w:val="ac"/>
        <w:spacing w:line="288" w:lineRule="auto"/>
        <w:rPr>
          <w:iCs/>
          <w:color w:val="000000"/>
        </w:rPr>
      </w:pPr>
      <w:r w:rsidRPr="005E3337">
        <w:rPr>
          <w:iCs/>
          <w:color w:val="000000"/>
        </w:rPr>
        <w:t>Наприклад, якщо для отримання простої адміністративної послуги громадянин має подати кілька довідок, які вже є в державних реєстрах, це свідчить про неефективність адміністративного процесу. У сучасному публічному управлінні орган влади має прагнути до принципу: держава не повинна вимагати від людини інформацію, яку вже має або може отримати законним шляхом.</w:t>
      </w:r>
    </w:p>
    <w:p w14:paraId="60DA43CD" w14:textId="77777777" w:rsidR="003A1D02" w:rsidRPr="005E3337" w:rsidRDefault="003A1D02" w:rsidP="003A1D02">
      <w:pPr>
        <w:pStyle w:val="ac"/>
        <w:spacing w:line="288" w:lineRule="auto"/>
        <w:rPr>
          <w:iCs/>
          <w:color w:val="000000"/>
        </w:rPr>
      </w:pPr>
      <w:r w:rsidRPr="005E3337">
        <w:rPr>
          <w:iCs/>
          <w:color w:val="000000"/>
        </w:rPr>
        <w:t xml:space="preserve">Третьою патологією є </w:t>
      </w:r>
      <w:r w:rsidRPr="005E3337">
        <w:rPr>
          <w:b/>
          <w:bCs/>
          <w:iCs/>
          <w:color w:val="000000"/>
        </w:rPr>
        <w:t>управлінська інерція</w:t>
      </w:r>
      <w:r w:rsidRPr="005E3337">
        <w:rPr>
          <w:iCs/>
          <w:color w:val="000000"/>
        </w:rPr>
        <w:t>. Вона означає небажання або нездатність організації змінювати застарілі практики, навіть якщо вони вже не відповідають сучасним умовам. Інерція часто виникає там, де працівники звикли діяти за принципом «так завжди було», а керівництво уникає реформ через страх конфлікту, додаткової роботи або відповідальності.</w:t>
      </w:r>
    </w:p>
    <w:p w14:paraId="3067EF3B" w14:textId="77777777" w:rsidR="003A1D02" w:rsidRPr="005E3337" w:rsidRDefault="003A1D02" w:rsidP="003A1D02">
      <w:pPr>
        <w:pStyle w:val="ac"/>
        <w:spacing w:line="288" w:lineRule="auto"/>
        <w:rPr>
          <w:iCs/>
          <w:color w:val="000000"/>
        </w:rPr>
      </w:pPr>
      <w:r w:rsidRPr="005E3337">
        <w:rPr>
          <w:iCs/>
          <w:color w:val="000000"/>
        </w:rPr>
        <w:t>Наприклад, орган місцевого самоврядування може роками використовувати застарілий порядок прийому громадян, хоча мешканці вже потребують електронної черги, онлайн-консультацій, мобільних послуг для віддалених сіл або доступності для людей з інвалідністю. Управлінська інерція не завжди виглядає як порушення, але вона знижує якість управління і не дозволяє системі адаптуватися до нових потреб.</w:t>
      </w:r>
    </w:p>
    <w:p w14:paraId="1E518985" w14:textId="77777777" w:rsidR="003A1D02" w:rsidRPr="005E3337" w:rsidRDefault="003A1D02" w:rsidP="003A1D02">
      <w:pPr>
        <w:pStyle w:val="ac"/>
        <w:spacing w:line="288" w:lineRule="auto"/>
        <w:rPr>
          <w:iCs/>
          <w:color w:val="000000"/>
        </w:rPr>
      </w:pPr>
      <w:r w:rsidRPr="005E3337">
        <w:rPr>
          <w:iCs/>
          <w:color w:val="000000"/>
        </w:rPr>
        <w:t xml:space="preserve">Четвертою патологією є </w:t>
      </w:r>
      <w:r w:rsidRPr="005E3337">
        <w:rPr>
          <w:b/>
          <w:bCs/>
          <w:iCs/>
          <w:color w:val="000000"/>
        </w:rPr>
        <w:t>розмитість відповідальності</w:t>
      </w:r>
      <w:r w:rsidRPr="005E3337">
        <w:rPr>
          <w:iCs/>
          <w:color w:val="000000"/>
        </w:rPr>
        <w:t>. Вона виникає тоді, коли незрозуміло, хто саме відповідає за рішення, виконання, контроль або результат. У складних публічних системах багато питань потребують участі кількох органів і підрозділів. Якщо повноваження нечіткі, кожен суб’єкт може перекладати відповідальність на іншого.</w:t>
      </w:r>
    </w:p>
    <w:p w14:paraId="39157A0D" w14:textId="77777777" w:rsidR="003A1D02" w:rsidRPr="005E3337" w:rsidRDefault="003A1D02" w:rsidP="003A1D02">
      <w:pPr>
        <w:pStyle w:val="ac"/>
        <w:spacing w:line="288" w:lineRule="auto"/>
        <w:rPr>
          <w:iCs/>
          <w:color w:val="000000"/>
        </w:rPr>
      </w:pPr>
      <w:r w:rsidRPr="005E3337">
        <w:rPr>
          <w:iCs/>
          <w:color w:val="000000"/>
        </w:rPr>
        <w:t>Наприклад, у громаді виникла проблема з аварійним станом укриття в закладі освіти. Управління освіти може посилатися на відсутність коштів, фінансовий відділ — на відсутність проєктно-кошторисної документації, комунальний відділ — на те, що об’єкт не перебуває на його балансі, а керівництво закладу — на рішення засновника. У результаті проблема не вирішується, хоча формально кожен суб’єкт має свої пояснення. Ефективне управління потребує чіткого визначення відповідального, строків, ресурсів і механізму контролю.</w:t>
      </w:r>
    </w:p>
    <w:p w14:paraId="07F80A2F" w14:textId="77777777" w:rsidR="003A1D02" w:rsidRPr="005E3337" w:rsidRDefault="003A1D02" w:rsidP="003A1D02">
      <w:pPr>
        <w:pStyle w:val="ac"/>
        <w:spacing w:line="288" w:lineRule="auto"/>
        <w:rPr>
          <w:iCs/>
          <w:color w:val="000000"/>
        </w:rPr>
      </w:pPr>
      <w:r w:rsidRPr="005E3337">
        <w:rPr>
          <w:iCs/>
          <w:color w:val="000000"/>
        </w:rPr>
        <w:lastRenderedPageBreak/>
        <w:t xml:space="preserve">П’ятою патологією є </w:t>
      </w:r>
      <w:r w:rsidRPr="005E3337">
        <w:rPr>
          <w:b/>
          <w:bCs/>
          <w:iCs/>
          <w:color w:val="000000"/>
        </w:rPr>
        <w:t>імітація управлінської діяльності</w:t>
      </w:r>
      <w:r w:rsidRPr="005E3337">
        <w:rPr>
          <w:iCs/>
          <w:color w:val="000000"/>
        </w:rPr>
        <w:t>. Вона полягає в тому, що орган влади демонструє активність через наради, звіти, плани, презентації, робочі групи або інформаційні повідомлення, але реальні проблеми залишаються нерозв’язаними. Імітація небезпечна тим, що створює видимість управління і може маскувати відсутність результату.</w:t>
      </w:r>
    </w:p>
    <w:p w14:paraId="51AB6F29" w14:textId="77777777" w:rsidR="003A1D02" w:rsidRPr="005E3337" w:rsidRDefault="003A1D02" w:rsidP="003A1D02">
      <w:pPr>
        <w:pStyle w:val="ac"/>
        <w:spacing w:line="288" w:lineRule="auto"/>
        <w:rPr>
          <w:iCs/>
          <w:color w:val="000000"/>
        </w:rPr>
      </w:pPr>
      <w:r w:rsidRPr="005E3337">
        <w:rPr>
          <w:iCs/>
          <w:color w:val="000000"/>
        </w:rPr>
        <w:t>Наприклад, громада може регулярно проводити наради щодо розвитку молодіжної політики, але не мати молодіжного простору, реального бюджету, консультацій із молоддю або конкретних програм. У звітах така діяльність може виглядати активною, але фактично вона не створює змін для цільової групи.</w:t>
      </w:r>
    </w:p>
    <w:p w14:paraId="38D459AD" w14:textId="77777777" w:rsidR="003A1D02" w:rsidRPr="005E3337" w:rsidRDefault="003A1D02" w:rsidP="003A1D02">
      <w:pPr>
        <w:pStyle w:val="ac"/>
        <w:spacing w:line="288" w:lineRule="auto"/>
        <w:rPr>
          <w:iCs/>
          <w:color w:val="000000"/>
        </w:rPr>
      </w:pPr>
      <w:r w:rsidRPr="005E3337">
        <w:rPr>
          <w:iCs/>
          <w:color w:val="000000"/>
        </w:rPr>
        <w:t xml:space="preserve">Шостою патологією є </w:t>
      </w:r>
      <w:r w:rsidRPr="005E3337">
        <w:rPr>
          <w:b/>
          <w:bCs/>
          <w:iCs/>
          <w:color w:val="000000"/>
        </w:rPr>
        <w:t>інформаційна закритість</w:t>
      </w:r>
      <w:r w:rsidRPr="005E3337">
        <w:rPr>
          <w:iCs/>
          <w:color w:val="000000"/>
        </w:rPr>
        <w:t>. Вона проявляється в небажанні органів влади пояснювати свої рішення, оприлюднювати дані, звітувати про використання ресурсів, проводити консультації або відповідати на критику. Закритість може виникати через страх втрати контролю, низьку управлінську культуру, корупційні ризики або нерозуміння важливості комунікації.</w:t>
      </w:r>
    </w:p>
    <w:p w14:paraId="45811D43" w14:textId="77777777" w:rsidR="003A1D02" w:rsidRPr="005E3337" w:rsidRDefault="003A1D02" w:rsidP="003A1D02">
      <w:pPr>
        <w:pStyle w:val="ac"/>
        <w:spacing w:line="288" w:lineRule="auto"/>
        <w:rPr>
          <w:iCs/>
          <w:color w:val="000000"/>
        </w:rPr>
      </w:pPr>
      <w:r w:rsidRPr="005E3337">
        <w:rPr>
          <w:iCs/>
          <w:color w:val="000000"/>
        </w:rPr>
        <w:t>Наприклад, якщо місцева влада ухвалює рішення про розподіл коштів на відновлення об’єктів без пояснення критеріїв пріоритетності, це породжує недовіру навіть тоді, коли рішення частково обґрунтоване. Прозорість не означає розкриття чутливої або персональної інформації, але вона вимагає пояснення логіки рішень, процедур і результатів.</w:t>
      </w:r>
    </w:p>
    <w:p w14:paraId="054C5DE6" w14:textId="77777777" w:rsidR="003A1D02" w:rsidRPr="005E3337" w:rsidRDefault="003A1D02" w:rsidP="003A1D02">
      <w:pPr>
        <w:pStyle w:val="ac"/>
        <w:spacing w:line="288" w:lineRule="auto"/>
        <w:rPr>
          <w:iCs/>
          <w:color w:val="000000"/>
        </w:rPr>
      </w:pPr>
      <w:r w:rsidRPr="005E3337">
        <w:rPr>
          <w:iCs/>
          <w:color w:val="000000"/>
        </w:rPr>
        <w:t xml:space="preserve">Сьомою патологією є </w:t>
      </w:r>
      <w:r w:rsidRPr="005E3337">
        <w:rPr>
          <w:b/>
          <w:bCs/>
          <w:iCs/>
          <w:color w:val="000000"/>
        </w:rPr>
        <w:t>неефективна комунікація</w:t>
      </w:r>
      <w:r w:rsidRPr="005E3337">
        <w:rPr>
          <w:iCs/>
          <w:color w:val="000000"/>
        </w:rPr>
        <w:t>. Вона може проявлятися у складній бюрократичній мові, несвоєчасному інформуванні, суперечливих повідомленнях різних посадових осіб, відсутності зворотного зв’язку, ігноруванні питань громадян або надмірній концентрації на позитивному іміджі замість реального пояснення проблем.</w:t>
      </w:r>
    </w:p>
    <w:p w14:paraId="5DBAE9C4" w14:textId="77777777" w:rsidR="003A1D02" w:rsidRPr="005E3337" w:rsidRDefault="003A1D02" w:rsidP="003A1D02">
      <w:pPr>
        <w:pStyle w:val="ac"/>
        <w:spacing w:line="288" w:lineRule="auto"/>
        <w:rPr>
          <w:iCs/>
          <w:color w:val="000000"/>
        </w:rPr>
      </w:pPr>
      <w:r w:rsidRPr="005E3337">
        <w:rPr>
          <w:iCs/>
          <w:color w:val="000000"/>
        </w:rPr>
        <w:t>Наприклад, під час відключення водопостачання влада може опублікувати загальне повідомлення «ведуться ремонтні роботи», але не пояснити, які райони постраждали, де отримати воду, коли очікується відновлення і куди звертатися маломобільним людям. Формально інформація подана, але комунікаційна потреба населення не задоволена.</w:t>
      </w:r>
    </w:p>
    <w:p w14:paraId="66A6DA4B" w14:textId="77777777" w:rsidR="003A1D02" w:rsidRPr="005E3337" w:rsidRDefault="003A1D02" w:rsidP="003A1D02">
      <w:pPr>
        <w:pStyle w:val="ac"/>
        <w:spacing w:line="288" w:lineRule="auto"/>
        <w:rPr>
          <w:iCs/>
          <w:color w:val="000000"/>
        </w:rPr>
      </w:pPr>
      <w:r w:rsidRPr="005E3337">
        <w:rPr>
          <w:iCs/>
          <w:color w:val="000000"/>
        </w:rPr>
        <w:t xml:space="preserve">Восьмою патологією є </w:t>
      </w:r>
      <w:r w:rsidRPr="005E3337">
        <w:rPr>
          <w:b/>
          <w:bCs/>
          <w:iCs/>
          <w:color w:val="000000"/>
        </w:rPr>
        <w:t>корупція та конфлікт інтересів</w:t>
      </w:r>
      <w:r w:rsidRPr="005E3337">
        <w:rPr>
          <w:iCs/>
          <w:color w:val="000000"/>
        </w:rPr>
        <w:t>. У публічному управлінні корупція є однією з найбільш руйнівних патологій, оскільки вона спотворює цілі влади, підміняє публічний інтерес приватним, знижує якість послуг, створює нерівність доступу і руйнує довіру до інституцій. Конфлікт інтересів може виникати тоді, коли посадова особа ухвалює рішення, яке стосується її особистих, родинних, бізнесових або політичних інтересів.</w:t>
      </w:r>
    </w:p>
    <w:p w14:paraId="2A116423" w14:textId="77777777" w:rsidR="003A1D02" w:rsidRPr="005E3337" w:rsidRDefault="003A1D02" w:rsidP="003A1D02">
      <w:pPr>
        <w:pStyle w:val="ac"/>
        <w:spacing w:line="288" w:lineRule="auto"/>
        <w:rPr>
          <w:iCs/>
          <w:color w:val="000000"/>
        </w:rPr>
      </w:pPr>
      <w:r w:rsidRPr="005E3337">
        <w:rPr>
          <w:iCs/>
          <w:color w:val="000000"/>
        </w:rPr>
        <w:lastRenderedPageBreak/>
        <w:t>Наприклад, якщо посадова особа впливає на вибір підрядника для ремонту комунального об’єкта, пов’язаного з її родичами або бізнес-партнерами, виникає конфлікт інтересів. Навіть якщо робота буде виконана, довіра до рішення знижується, а ризик неефективного використання коштів зростає.</w:t>
      </w:r>
    </w:p>
    <w:p w14:paraId="783B53F9" w14:textId="77777777" w:rsidR="003A1D02" w:rsidRPr="005E3337" w:rsidRDefault="003A1D02" w:rsidP="003A1D02">
      <w:pPr>
        <w:pStyle w:val="ac"/>
        <w:spacing w:line="288" w:lineRule="auto"/>
        <w:rPr>
          <w:iCs/>
          <w:color w:val="000000"/>
        </w:rPr>
      </w:pPr>
      <w:r w:rsidRPr="005E3337">
        <w:rPr>
          <w:iCs/>
          <w:color w:val="000000"/>
        </w:rPr>
        <w:t xml:space="preserve">Дев’ятою патологією є </w:t>
      </w:r>
      <w:r w:rsidRPr="005E3337">
        <w:rPr>
          <w:b/>
          <w:bCs/>
          <w:iCs/>
          <w:color w:val="000000"/>
        </w:rPr>
        <w:t>кадрова некомпетентність і професійна деградація</w:t>
      </w:r>
      <w:r w:rsidRPr="005E3337">
        <w:rPr>
          <w:iCs/>
          <w:color w:val="000000"/>
        </w:rPr>
        <w:t>. Вона проявляється в нестачі знань, навичок, етичної культури, цифрової грамотності, управлінської компетентності або здатності працювати з громадянами. Некомпетентність може бути наслідком слабкого добору кадрів, політичних призначень, відсутності навчання, низької мотивації або перевантаження персоналу.</w:t>
      </w:r>
    </w:p>
    <w:p w14:paraId="17117FAE" w14:textId="77777777" w:rsidR="003A1D02" w:rsidRPr="005E3337" w:rsidRDefault="003A1D02" w:rsidP="003A1D02">
      <w:pPr>
        <w:pStyle w:val="ac"/>
        <w:spacing w:line="288" w:lineRule="auto"/>
        <w:rPr>
          <w:iCs/>
          <w:color w:val="000000"/>
        </w:rPr>
      </w:pPr>
      <w:r w:rsidRPr="005E3337">
        <w:rPr>
          <w:iCs/>
          <w:color w:val="000000"/>
        </w:rPr>
        <w:t xml:space="preserve">Наприклад, орган влади може закупити сучасну цифрову систему, але якщо працівники не вміють нею користуватися, не розуміють захисту персональних даних і продовжують дублювати все на папері, </w:t>
      </w:r>
      <w:proofErr w:type="spellStart"/>
      <w:r w:rsidRPr="005E3337">
        <w:rPr>
          <w:iCs/>
          <w:color w:val="000000"/>
        </w:rPr>
        <w:t>цифровізація</w:t>
      </w:r>
      <w:proofErr w:type="spellEnd"/>
      <w:r w:rsidRPr="005E3337">
        <w:rPr>
          <w:iCs/>
          <w:color w:val="000000"/>
        </w:rPr>
        <w:t xml:space="preserve"> не дасть очікуваного ефекту. Технологія без компетентного персоналу не усуває патології, а іноді створює нові.</w:t>
      </w:r>
    </w:p>
    <w:p w14:paraId="155BF262" w14:textId="77777777" w:rsidR="003A1D02" w:rsidRPr="005E3337" w:rsidRDefault="003A1D02" w:rsidP="003A1D02">
      <w:pPr>
        <w:pStyle w:val="ac"/>
        <w:spacing w:line="288" w:lineRule="auto"/>
        <w:rPr>
          <w:iCs/>
          <w:color w:val="000000"/>
        </w:rPr>
      </w:pPr>
      <w:r w:rsidRPr="005E3337">
        <w:rPr>
          <w:iCs/>
          <w:color w:val="000000"/>
        </w:rPr>
        <w:t xml:space="preserve">Десятою патологією є </w:t>
      </w:r>
      <w:r w:rsidRPr="005E3337">
        <w:rPr>
          <w:b/>
          <w:bCs/>
          <w:iCs/>
          <w:color w:val="000000"/>
        </w:rPr>
        <w:t>управлінський популізм</w:t>
      </w:r>
      <w:r w:rsidRPr="005E3337">
        <w:rPr>
          <w:iCs/>
          <w:color w:val="000000"/>
        </w:rPr>
        <w:t>. Він полягає в ухваленні рішень, які виглядають привабливо для громадян у короткостроковій перспективі, але не мають ресурсного забезпечення, суперечать довгостроковим інтересам або створюють майбутні проблеми. Популістське управління орієнтується на швидкий політичний ефект, а не на збалансований результат.</w:t>
      </w:r>
    </w:p>
    <w:p w14:paraId="036E479D" w14:textId="77777777" w:rsidR="003A1D02" w:rsidRPr="005E3337" w:rsidRDefault="003A1D02" w:rsidP="003A1D02">
      <w:pPr>
        <w:pStyle w:val="ac"/>
        <w:spacing w:line="288" w:lineRule="auto"/>
        <w:rPr>
          <w:iCs/>
          <w:color w:val="000000"/>
        </w:rPr>
      </w:pPr>
      <w:r w:rsidRPr="005E3337">
        <w:rPr>
          <w:iCs/>
          <w:color w:val="000000"/>
        </w:rPr>
        <w:t>Наприклад, місцева влада може пообіцяти одночасно знизити тарифи, збільшити соціальні виплати, відремонтувати всі дороги і не підвищувати місцеві податки, не пояснюючи джерел фінансування. Такі обіцянки можуть тимчасово підвищити популярність, але згодом призводять до бюджетного дефіциту, боргів або невиконання програм.</w:t>
      </w:r>
    </w:p>
    <w:p w14:paraId="38BDF361" w14:textId="77777777" w:rsidR="003A1D02" w:rsidRPr="005E3337" w:rsidRDefault="003A1D02" w:rsidP="003A1D02">
      <w:pPr>
        <w:pStyle w:val="ac"/>
        <w:spacing w:line="288" w:lineRule="auto"/>
        <w:rPr>
          <w:iCs/>
          <w:color w:val="000000"/>
        </w:rPr>
      </w:pPr>
      <w:r w:rsidRPr="005E3337">
        <w:rPr>
          <w:iCs/>
          <w:color w:val="000000"/>
        </w:rPr>
        <w:t xml:space="preserve">Одинадцятою патологією є </w:t>
      </w:r>
      <w:r w:rsidRPr="005E3337">
        <w:rPr>
          <w:b/>
          <w:bCs/>
          <w:iCs/>
          <w:color w:val="000000"/>
        </w:rPr>
        <w:t>фрагментація управління</w:t>
      </w:r>
      <w:r w:rsidRPr="005E3337">
        <w:rPr>
          <w:iCs/>
          <w:color w:val="000000"/>
        </w:rPr>
        <w:t xml:space="preserve">. Вона виникає тоді, коли різні підрозділи або органи діють ізольовано, не обмінюються інформацією, не узгоджують цілі й не бачать спільного результату. У публічному секторі це особливо небезпечно, бо складні проблеми майже завжди мають </w:t>
      </w:r>
      <w:proofErr w:type="spellStart"/>
      <w:r w:rsidRPr="005E3337">
        <w:rPr>
          <w:iCs/>
          <w:color w:val="000000"/>
        </w:rPr>
        <w:t>міжсекторальний</w:t>
      </w:r>
      <w:proofErr w:type="spellEnd"/>
      <w:r w:rsidRPr="005E3337">
        <w:rPr>
          <w:iCs/>
          <w:color w:val="000000"/>
        </w:rPr>
        <w:t xml:space="preserve"> характер.</w:t>
      </w:r>
    </w:p>
    <w:p w14:paraId="6A2EA38E" w14:textId="77777777" w:rsidR="003A1D02" w:rsidRPr="005E3337" w:rsidRDefault="003A1D02" w:rsidP="003A1D02">
      <w:pPr>
        <w:pStyle w:val="ac"/>
        <w:spacing w:line="288" w:lineRule="auto"/>
        <w:rPr>
          <w:iCs/>
          <w:color w:val="000000"/>
        </w:rPr>
      </w:pPr>
      <w:r w:rsidRPr="005E3337">
        <w:rPr>
          <w:iCs/>
          <w:color w:val="000000"/>
        </w:rPr>
        <w:t>Наприклад, проблема бездомності не може бути вирішена лише соціальною службою. Вона пов’язана з житлом, охороною здоров’я, зайнятістю, документами, психічним здоров’ям, правовою допомогою, поліцією, громадськими організаціями. Якщо кожен підрозділ працює окремо, людина не отримує комплексної підтримки.</w:t>
      </w:r>
    </w:p>
    <w:p w14:paraId="1A457E31" w14:textId="77777777" w:rsidR="003A1D02" w:rsidRPr="005E3337" w:rsidRDefault="003A1D02" w:rsidP="003A1D02">
      <w:pPr>
        <w:pStyle w:val="ac"/>
        <w:spacing w:line="288" w:lineRule="auto"/>
        <w:rPr>
          <w:iCs/>
          <w:color w:val="000000"/>
        </w:rPr>
      </w:pPr>
      <w:r w:rsidRPr="005E3337">
        <w:rPr>
          <w:iCs/>
          <w:color w:val="000000"/>
        </w:rPr>
        <w:lastRenderedPageBreak/>
        <w:t xml:space="preserve">Дванадцятою патологією є </w:t>
      </w:r>
      <w:r w:rsidRPr="005E3337">
        <w:rPr>
          <w:b/>
          <w:bCs/>
          <w:iCs/>
          <w:color w:val="000000"/>
        </w:rPr>
        <w:t>відсутність навчання на помилках</w:t>
      </w:r>
      <w:r w:rsidRPr="005E3337">
        <w:rPr>
          <w:iCs/>
          <w:color w:val="000000"/>
        </w:rPr>
        <w:t>. Організації часто повторюють ті самі управлінські помилки, якщо після криз, провалів програм або скарг громадян не проводиться аналіз причин. У такій системі помилки приховуються або персоналізуються, замість того щоб ставати джерелом інституційного навчання.</w:t>
      </w:r>
    </w:p>
    <w:p w14:paraId="7706DE16" w14:textId="77777777" w:rsidR="003A1D02" w:rsidRPr="005E3337" w:rsidRDefault="003A1D02" w:rsidP="003A1D02">
      <w:pPr>
        <w:pStyle w:val="ac"/>
        <w:spacing w:line="288" w:lineRule="auto"/>
        <w:rPr>
          <w:iCs/>
          <w:color w:val="000000"/>
        </w:rPr>
      </w:pPr>
      <w:r w:rsidRPr="005E3337">
        <w:rPr>
          <w:iCs/>
          <w:color w:val="000000"/>
        </w:rPr>
        <w:t>Наприклад, якщо під час аварійного відключення електроенергії частина вразливих людей не отримала допомогу, після відновлення роботи потрібно проаналізувати: чому їх не охопили, чи були списки, чи працювали старости, чи були резервні канали зв’язку, хто відповідав за координацію. Якщо цього не зробити, наступна криза повторить ті самі проблеми.</w:t>
      </w:r>
    </w:p>
    <w:p w14:paraId="5D82EC59" w14:textId="77777777" w:rsidR="003A1D02" w:rsidRPr="005E3337" w:rsidRDefault="003A1D02" w:rsidP="003A1D02">
      <w:pPr>
        <w:pStyle w:val="ac"/>
        <w:spacing w:line="288" w:lineRule="auto"/>
        <w:rPr>
          <w:iCs/>
          <w:color w:val="000000"/>
        </w:rPr>
      </w:pPr>
      <w:r w:rsidRPr="005E3337">
        <w:rPr>
          <w:iCs/>
          <w:color w:val="000000"/>
        </w:rPr>
        <w:t xml:space="preserve">Окреме місце в межах пункту 10.3 посідає </w:t>
      </w:r>
      <w:r w:rsidRPr="005E3337">
        <w:rPr>
          <w:b/>
          <w:bCs/>
          <w:iCs/>
          <w:color w:val="000000"/>
        </w:rPr>
        <w:t>антикризове управління</w:t>
      </w:r>
      <w:r w:rsidRPr="005E3337">
        <w:rPr>
          <w:iCs/>
          <w:color w:val="000000"/>
        </w:rPr>
        <w:t>. Воно є відповіддю на ситуації, коли звичайні адміністративні процедури й планові механізми виявляються недостатніми через раптовість, масштабність, невизначеність або високу загрозу для людей, інфраструктури, інституцій чи суспільної стабільності.</w:t>
      </w:r>
    </w:p>
    <w:p w14:paraId="02B20401" w14:textId="77777777" w:rsidR="003A1D02" w:rsidRPr="005E3337" w:rsidRDefault="003A1D02" w:rsidP="003A1D02">
      <w:pPr>
        <w:pStyle w:val="ac"/>
        <w:spacing w:line="288" w:lineRule="auto"/>
        <w:rPr>
          <w:iCs/>
          <w:color w:val="000000"/>
        </w:rPr>
      </w:pPr>
      <w:r w:rsidRPr="005E3337">
        <w:rPr>
          <w:iCs/>
          <w:color w:val="000000"/>
        </w:rPr>
        <w:t xml:space="preserve">У науковому розумінні </w:t>
      </w:r>
      <w:r w:rsidRPr="005E3337">
        <w:rPr>
          <w:b/>
          <w:bCs/>
          <w:iCs/>
          <w:color w:val="000000"/>
        </w:rPr>
        <w:t>антикризове управління в публічному секторі</w:t>
      </w:r>
      <w:r w:rsidRPr="005E3337">
        <w:rPr>
          <w:iCs/>
          <w:color w:val="000000"/>
        </w:rPr>
        <w:t xml:space="preserve"> — це система управлінських дій, механізмів, процедур і рішень, спрямованих на попередження криз, підготовку до них, оперативне реагування, мінімізацію наслідків, відновлення функціонування публічної системи та засвоєння уроків для підвищення стійкості в майбутньому.</w:t>
      </w:r>
    </w:p>
    <w:p w14:paraId="02503C89" w14:textId="77777777" w:rsidR="003A1D02" w:rsidRPr="005E3337" w:rsidRDefault="003A1D02" w:rsidP="003A1D02">
      <w:pPr>
        <w:pStyle w:val="ac"/>
        <w:spacing w:line="288" w:lineRule="auto"/>
        <w:rPr>
          <w:iCs/>
          <w:color w:val="000000"/>
        </w:rPr>
      </w:pPr>
      <w:r w:rsidRPr="005E3337">
        <w:rPr>
          <w:iCs/>
          <w:color w:val="000000"/>
        </w:rPr>
        <w:t>Криза в публічному управлінні — це не будь-яка складна ситуація. Криза характеризується високим рівнем невизначеності, дефіцитом часу, загрозою важливим суспільним цінностям, потребою у швидкій координації та високою ціною помилки. Наприклад, кібератака на державні реєстри, руйнування об’єкта критичної інфраструктури, епідемія, масова евакуація, енергетичний колапс, інформаційна атака або гуманітарна криза потребують саме антикризового управління.</w:t>
      </w:r>
    </w:p>
    <w:p w14:paraId="5B2F00A7" w14:textId="77777777" w:rsidR="003A1D02" w:rsidRPr="005E3337" w:rsidRDefault="003A1D02" w:rsidP="003A1D02">
      <w:pPr>
        <w:pStyle w:val="ac"/>
        <w:spacing w:line="288" w:lineRule="auto"/>
        <w:rPr>
          <w:iCs/>
          <w:color w:val="000000"/>
        </w:rPr>
      </w:pPr>
      <w:r w:rsidRPr="005E3337">
        <w:rPr>
          <w:iCs/>
          <w:color w:val="000000"/>
        </w:rPr>
        <w:t>Антикризове управління має кілька етапів.</w:t>
      </w:r>
    </w:p>
    <w:p w14:paraId="3538EFF0" w14:textId="77777777" w:rsidR="003A1D02" w:rsidRPr="005E3337" w:rsidRDefault="003A1D02" w:rsidP="003A1D02">
      <w:pPr>
        <w:pStyle w:val="ac"/>
        <w:spacing w:line="288" w:lineRule="auto"/>
        <w:rPr>
          <w:iCs/>
          <w:color w:val="000000"/>
        </w:rPr>
      </w:pPr>
      <w:r w:rsidRPr="005E3337">
        <w:rPr>
          <w:iCs/>
          <w:color w:val="000000"/>
        </w:rPr>
        <w:t xml:space="preserve">Перший етап — </w:t>
      </w:r>
      <w:r w:rsidRPr="005E3337">
        <w:rPr>
          <w:b/>
          <w:bCs/>
          <w:iCs/>
          <w:color w:val="000000"/>
        </w:rPr>
        <w:t>попередження та раннє виявлення ризиків</w:t>
      </w:r>
      <w:r w:rsidRPr="005E3337">
        <w:rPr>
          <w:iCs/>
          <w:color w:val="000000"/>
        </w:rPr>
        <w:t xml:space="preserve">. Ефективна влада не повинна чекати, поки криза стане очевидною. Вона має </w:t>
      </w:r>
      <w:proofErr w:type="spellStart"/>
      <w:r w:rsidRPr="005E3337">
        <w:rPr>
          <w:iCs/>
          <w:color w:val="000000"/>
        </w:rPr>
        <w:t>моніторити</w:t>
      </w:r>
      <w:proofErr w:type="spellEnd"/>
      <w:r w:rsidRPr="005E3337">
        <w:rPr>
          <w:iCs/>
          <w:color w:val="000000"/>
        </w:rPr>
        <w:t xml:space="preserve"> ризики, аналізувати слабкі сигнали, вести реєстри ризиків, оцінювати вразливості, проводити навчання і сценарне планування.</w:t>
      </w:r>
    </w:p>
    <w:p w14:paraId="6459A440" w14:textId="77777777" w:rsidR="003A1D02" w:rsidRPr="005E3337" w:rsidRDefault="003A1D02" w:rsidP="003A1D02">
      <w:pPr>
        <w:pStyle w:val="ac"/>
        <w:spacing w:line="288" w:lineRule="auto"/>
        <w:rPr>
          <w:iCs/>
          <w:color w:val="000000"/>
        </w:rPr>
      </w:pPr>
      <w:r w:rsidRPr="005E3337">
        <w:rPr>
          <w:iCs/>
          <w:color w:val="000000"/>
        </w:rPr>
        <w:t>Наприклад, якщо в громаді зношені водопровідні мережі й часто трапляються аварії, це не просто технічна проблема, а потенційна криза водопостачання. Антикризовий підхід вимагає заздалегідь визначити критичні ділянки, резервні джерела води, маршрути підвозу, відповідальних осіб і комунікаційний план.</w:t>
      </w:r>
    </w:p>
    <w:p w14:paraId="5DFF11D3" w14:textId="77777777" w:rsidR="003A1D02" w:rsidRPr="005E3337" w:rsidRDefault="003A1D02" w:rsidP="003A1D02">
      <w:pPr>
        <w:pStyle w:val="ac"/>
        <w:spacing w:line="288" w:lineRule="auto"/>
        <w:rPr>
          <w:iCs/>
          <w:color w:val="000000"/>
        </w:rPr>
      </w:pPr>
      <w:r w:rsidRPr="005E3337">
        <w:rPr>
          <w:iCs/>
          <w:color w:val="000000"/>
        </w:rPr>
        <w:lastRenderedPageBreak/>
        <w:t xml:space="preserve">Другий етап — </w:t>
      </w:r>
      <w:r w:rsidRPr="005E3337">
        <w:rPr>
          <w:b/>
          <w:bCs/>
          <w:iCs/>
          <w:color w:val="000000"/>
        </w:rPr>
        <w:t>готовність до кризи</w:t>
      </w:r>
      <w:r w:rsidRPr="005E3337">
        <w:rPr>
          <w:iCs/>
          <w:color w:val="000000"/>
        </w:rPr>
        <w:t>. Він передбачає розроблення планів реагування, створення кризових штабів, визначення ролей, резервів, каналів зв’язку, процедур ухвалення рішень, контактів партнерів і сценаріїв дій. Готовність означає, що організація знає, що робити до того, як криза почнеться.</w:t>
      </w:r>
    </w:p>
    <w:p w14:paraId="1D5BBF0B" w14:textId="77777777" w:rsidR="003A1D02" w:rsidRPr="005E3337" w:rsidRDefault="003A1D02" w:rsidP="003A1D02">
      <w:pPr>
        <w:pStyle w:val="ac"/>
        <w:spacing w:line="288" w:lineRule="auto"/>
        <w:rPr>
          <w:iCs/>
          <w:color w:val="000000"/>
        </w:rPr>
      </w:pPr>
      <w:r w:rsidRPr="005E3337">
        <w:rPr>
          <w:iCs/>
          <w:color w:val="000000"/>
        </w:rPr>
        <w:t>Наприклад, у разі тривалого відключення електроенергії громада має знати, які об’єкти отримують генератори першочергово, скільки є пального, де працюють пункти обігріву, хто відповідає за лікарню, водоканал, соціальні служби, зв’язок із літніми людьми та комунікацію з населенням.</w:t>
      </w:r>
    </w:p>
    <w:p w14:paraId="63BCD858" w14:textId="77777777" w:rsidR="003A1D02" w:rsidRPr="005E3337" w:rsidRDefault="003A1D02" w:rsidP="003A1D02">
      <w:pPr>
        <w:pStyle w:val="ac"/>
        <w:spacing w:line="288" w:lineRule="auto"/>
        <w:rPr>
          <w:iCs/>
          <w:color w:val="000000"/>
        </w:rPr>
      </w:pPr>
      <w:r w:rsidRPr="005E3337">
        <w:rPr>
          <w:iCs/>
          <w:color w:val="000000"/>
        </w:rPr>
        <w:t xml:space="preserve">Третій етап — </w:t>
      </w:r>
      <w:r w:rsidRPr="005E3337">
        <w:rPr>
          <w:b/>
          <w:bCs/>
          <w:iCs/>
          <w:color w:val="000000"/>
        </w:rPr>
        <w:t>оперативне реагування</w:t>
      </w:r>
      <w:r w:rsidRPr="005E3337">
        <w:rPr>
          <w:iCs/>
          <w:color w:val="000000"/>
        </w:rPr>
        <w:t>. У кризі важливо швидко оцінити ситуацію, визначити пріоритети, активувати кризову команду, забезпечити координацію, надати першочергову допомогу, запустити комунікацію і не допустити хаосу. У цей момент управлінські рішення часто ухвалюються в умовах неповної інформації, тому потрібні чіткі протоколи й відповідальні особи.</w:t>
      </w:r>
    </w:p>
    <w:p w14:paraId="5EC48F85" w14:textId="77777777" w:rsidR="003A1D02" w:rsidRPr="005E3337" w:rsidRDefault="003A1D02" w:rsidP="003A1D02">
      <w:pPr>
        <w:pStyle w:val="ac"/>
        <w:spacing w:line="288" w:lineRule="auto"/>
        <w:rPr>
          <w:iCs/>
          <w:color w:val="000000"/>
        </w:rPr>
      </w:pPr>
      <w:r w:rsidRPr="005E3337">
        <w:rPr>
          <w:iCs/>
          <w:color w:val="000000"/>
        </w:rPr>
        <w:t xml:space="preserve">Наприклад, якщо сталася кібератака на сайт міської ради і водночас поширюється фейкова інформація про припинення соціальних виплат, потрібно не лише відновлювати сайт, а й негайно повідомити громадян через альтернативні канали, підтвердити безперервність виплат, залучити </w:t>
      </w:r>
      <w:proofErr w:type="spellStart"/>
      <w:r w:rsidRPr="005E3337">
        <w:rPr>
          <w:iCs/>
          <w:color w:val="000000"/>
        </w:rPr>
        <w:t>кіберфахівців</w:t>
      </w:r>
      <w:proofErr w:type="spellEnd"/>
      <w:r w:rsidRPr="005E3337">
        <w:rPr>
          <w:iCs/>
          <w:color w:val="000000"/>
        </w:rPr>
        <w:t xml:space="preserve">, зберегти дані, координуватися з відповідними державними структурами і </w:t>
      </w:r>
      <w:proofErr w:type="spellStart"/>
      <w:r w:rsidRPr="005E3337">
        <w:rPr>
          <w:iCs/>
          <w:color w:val="000000"/>
        </w:rPr>
        <w:t>моніторити</w:t>
      </w:r>
      <w:proofErr w:type="spellEnd"/>
      <w:r w:rsidRPr="005E3337">
        <w:rPr>
          <w:iCs/>
          <w:color w:val="000000"/>
        </w:rPr>
        <w:t xml:space="preserve"> інформаційний простір.</w:t>
      </w:r>
    </w:p>
    <w:p w14:paraId="35C2BC35" w14:textId="77777777" w:rsidR="003A1D02" w:rsidRPr="005E3337" w:rsidRDefault="003A1D02" w:rsidP="003A1D02">
      <w:pPr>
        <w:pStyle w:val="ac"/>
        <w:spacing w:line="288" w:lineRule="auto"/>
        <w:rPr>
          <w:iCs/>
          <w:color w:val="000000"/>
        </w:rPr>
      </w:pPr>
      <w:r w:rsidRPr="005E3337">
        <w:rPr>
          <w:iCs/>
          <w:color w:val="000000"/>
        </w:rPr>
        <w:t xml:space="preserve">Четвертий етап — </w:t>
      </w:r>
      <w:r w:rsidRPr="005E3337">
        <w:rPr>
          <w:b/>
          <w:bCs/>
          <w:iCs/>
          <w:color w:val="000000"/>
        </w:rPr>
        <w:t>кризова комунікація</w:t>
      </w:r>
      <w:r w:rsidRPr="005E3337">
        <w:rPr>
          <w:iCs/>
          <w:color w:val="000000"/>
        </w:rPr>
        <w:t>. У кризі комунікація є не менш важливою, ніж технічне реагування. Населення має отримувати швидку, достовірну, регулярну і практичну інформацію. Якщо влада мовчить, простір заповнюють чутки, паніка й дезінформація.</w:t>
      </w:r>
    </w:p>
    <w:p w14:paraId="0ABAFD65" w14:textId="77777777" w:rsidR="003A1D02" w:rsidRPr="005E3337" w:rsidRDefault="003A1D02" w:rsidP="003A1D02">
      <w:pPr>
        <w:pStyle w:val="ac"/>
        <w:spacing w:line="288" w:lineRule="auto"/>
        <w:rPr>
          <w:iCs/>
          <w:color w:val="000000"/>
        </w:rPr>
      </w:pPr>
      <w:r w:rsidRPr="005E3337">
        <w:rPr>
          <w:iCs/>
          <w:color w:val="000000"/>
        </w:rPr>
        <w:t xml:space="preserve">Наприклад, під час аварії на тепломережі влада має повідомити: які будинки постраждали, де працюють пункти обігріву, які строки ремонту, як отримати допомогу літнім людям, куди звертатися в разі надзвичайної ситуації. Повідомлення має бути простим і повторюватися через різні канали: сайт, соціальні мережі, місцеві медіа, </w:t>
      </w:r>
      <w:proofErr w:type="spellStart"/>
      <w:r w:rsidRPr="005E3337">
        <w:rPr>
          <w:iCs/>
          <w:color w:val="000000"/>
        </w:rPr>
        <w:t>старост</w:t>
      </w:r>
      <w:proofErr w:type="spellEnd"/>
      <w:r w:rsidRPr="005E3337">
        <w:rPr>
          <w:iCs/>
          <w:color w:val="000000"/>
        </w:rPr>
        <w:t>, оголошення, гарячі лінії.</w:t>
      </w:r>
    </w:p>
    <w:p w14:paraId="4297D1C0" w14:textId="77777777" w:rsidR="003A1D02" w:rsidRPr="005E3337" w:rsidRDefault="003A1D02" w:rsidP="003A1D02">
      <w:pPr>
        <w:pStyle w:val="ac"/>
        <w:spacing w:line="288" w:lineRule="auto"/>
        <w:rPr>
          <w:iCs/>
          <w:color w:val="000000"/>
        </w:rPr>
      </w:pPr>
      <w:r w:rsidRPr="005E3337">
        <w:rPr>
          <w:iCs/>
          <w:color w:val="000000"/>
        </w:rPr>
        <w:t xml:space="preserve">П’ятий етап — </w:t>
      </w:r>
      <w:r w:rsidRPr="005E3337">
        <w:rPr>
          <w:b/>
          <w:bCs/>
          <w:iCs/>
          <w:color w:val="000000"/>
        </w:rPr>
        <w:t>стабілізація і підтримання критичних функцій</w:t>
      </w:r>
      <w:r w:rsidRPr="005E3337">
        <w:rPr>
          <w:iCs/>
          <w:color w:val="000000"/>
        </w:rPr>
        <w:t xml:space="preserve">. Після першого удару потрібно забезпечити мінімально прийнятний рівень роботи ключових послуг: води, тепла, електрики, медицини, соціальної допомоги, зв’язку, безпеки, адміністративного управління. Антикризове управління має </w:t>
      </w:r>
      <w:proofErr w:type="spellStart"/>
      <w:r w:rsidRPr="005E3337">
        <w:rPr>
          <w:iCs/>
          <w:color w:val="000000"/>
        </w:rPr>
        <w:t>пріоритизувати</w:t>
      </w:r>
      <w:proofErr w:type="spellEnd"/>
      <w:r w:rsidRPr="005E3337">
        <w:rPr>
          <w:iCs/>
          <w:color w:val="000000"/>
        </w:rPr>
        <w:t xml:space="preserve"> ресурси відповідно до ризику для життя і критичності функцій.</w:t>
      </w:r>
    </w:p>
    <w:p w14:paraId="55568638" w14:textId="77777777" w:rsidR="003A1D02" w:rsidRPr="005E3337" w:rsidRDefault="003A1D02" w:rsidP="003A1D02">
      <w:pPr>
        <w:pStyle w:val="ac"/>
        <w:spacing w:line="288" w:lineRule="auto"/>
        <w:rPr>
          <w:iCs/>
          <w:color w:val="000000"/>
        </w:rPr>
      </w:pPr>
      <w:r w:rsidRPr="005E3337">
        <w:rPr>
          <w:iCs/>
          <w:color w:val="000000"/>
        </w:rPr>
        <w:t xml:space="preserve">Наприклад, якщо є обмежена кількість генераторів, їх потрібно розподіляти не за політичним тиском або випадковістю, а за критеріями: лікарня, водоканал, пункт управління, пункти обігріву, зв’язок, об’єкти для </w:t>
      </w:r>
      <w:r w:rsidRPr="005E3337">
        <w:rPr>
          <w:iCs/>
          <w:color w:val="000000"/>
        </w:rPr>
        <w:lastRenderedPageBreak/>
        <w:t>вразливих груп.</w:t>
      </w:r>
    </w:p>
    <w:p w14:paraId="7367F984" w14:textId="77777777" w:rsidR="003A1D02" w:rsidRPr="005E3337" w:rsidRDefault="003A1D02" w:rsidP="003A1D02">
      <w:pPr>
        <w:pStyle w:val="ac"/>
        <w:spacing w:line="288" w:lineRule="auto"/>
        <w:rPr>
          <w:iCs/>
          <w:color w:val="000000"/>
        </w:rPr>
      </w:pPr>
      <w:r w:rsidRPr="005E3337">
        <w:rPr>
          <w:iCs/>
          <w:color w:val="000000"/>
        </w:rPr>
        <w:t xml:space="preserve">Шостий етап — </w:t>
      </w:r>
      <w:r w:rsidRPr="005E3337">
        <w:rPr>
          <w:b/>
          <w:bCs/>
          <w:iCs/>
          <w:color w:val="000000"/>
        </w:rPr>
        <w:t>відновлення</w:t>
      </w:r>
      <w:r w:rsidRPr="005E3337">
        <w:rPr>
          <w:iCs/>
          <w:color w:val="000000"/>
        </w:rPr>
        <w:t>. Після гострої фази кризи орган влади має відновити нормальне функціонування послуг, інфраструктури, процедур і довіри. Відновлення не повинно означати механічне повернення до попереднього стану, якщо саме цей стан містив вразливості. Тут важливим є підхід «відновити краще»: посилити резерви, змінити процедури, оновити плани, навчити персонал.</w:t>
      </w:r>
    </w:p>
    <w:p w14:paraId="76DC41B9" w14:textId="77777777" w:rsidR="003A1D02" w:rsidRPr="005E3337" w:rsidRDefault="003A1D02" w:rsidP="003A1D02">
      <w:pPr>
        <w:pStyle w:val="ac"/>
        <w:spacing w:line="288" w:lineRule="auto"/>
        <w:rPr>
          <w:iCs/>
          <w:color w:val="000000"/>
        </w:rPr>
      </w:pPr>
      <w:r w:rsidRPr="005E3337">
        <w:rPr>
          <w:iCs/>
          <w:color w:val="000000"/>
        </w:rPr>
        <w:t xml:space="preserve">Наприклад, якщо криза показала, що громада не мала актуального списку самотніх літніх людей, після кризи потрібно не лише відзвітувати, а створити таку базу з дотриманням захисту персональних даних, визначити відповідальних соціальних працівників і </w:t>
      </w:r>
      <w:proofErr w:type="spellStart"/>
      <w:r w:rsidRPr="005E3337">
        <w:rPr>
          <w:iCs/>
          <w:color w:val="000000"/>
        </w:rPr>
        <w:t>старост</w:t>
      </w:r>
      <w:proofErr w:type="spellEnd"/>
      <w:r w:rsidRPr="005E3337">
        <w:rPr>
          <w:iCs/>
          <w:color w:val="000000"/>
        </w:rPr>
        <w:t>, організувати регулярне оновлення інформації.</w:t>
      </w:r>
    </w:p>
    <w:p w14:paraId="7AD25150" w14:textId="77777777" w:rsidR="003A1D02" w:rsidRPr="005E3337" w:rsidRDefault="003A1D02" w:rsidP="003A1D02">
      <w:pPr>
        <w:pStyle w:val="ac"/>
        <w:spacing w:line="288" w:lineRule="auto"/>
        <w:rPr>
          <w:iCs/>
          <w:color w:val="000000"/>
        </w:rPr>
      </w:pPr>
      <w:r w:rsidRPr="005E3337">
        <w:rPr>
          <w:iCs/>
          <w:color w:val="000000"/>
        </w:rPr>
        <w:t xml:space="preserve">Сьомий етап — </w:t>
      </w:r>
      <w:proofErr w:type="spellStart"/>
      <w:r w:rsidRPr="005E3337">
        <w:rPr>
          <w:b/>
          <w:bCs/>
          <w:iCs/>
          <w:color w:val="000000"/>
        </w:rPr>
        <w:t>after-action</w:t>
      </w:r>
      <w:proofErr w:type="spellEnd"/>
      <w:r w:rsidRPr="005E3337">
        <w:rPr>
          <w:b/>
          <w:bCs/>
          <w:iCs/>
          <w:color w:val="000000"/>
        </w:rPr>
        <w:t xml:space="preserve"> </w:t>
      </w:r>
      <w:proofErr w:type="spellStart"/>
      <w:r w:rsidRPr="005E3337">
        <w:rPr>
          <w:b/>
          <w:bCs/>
          <w:iCs/>
          <w:color w:val="000000"/>
        </w:rPr>
        <w:t>review</w:t>
      </w:r>
      <w:proofErr w:type="spellEnd"/>
      <w:r w:rsidRPr="005E3337">
        <w:rPr>
          <w:b/>
          <w:bCs/>
          <w:iCs/>
          <w:color w:val="000000"/>
        </w:rPr>
        <w:t xml:space="preserve"> та </w:t>
      </w:r>
      <w:proofErr w:type="spellStart"/>
      <w:r w:rsidRPr="005E3337">
        <w:rPr>
          <w:b/>
          <w:bCs/>
          <w:iCs/>
          <w:color w:val="000000"/>
        </w:rPr>
        <w:t>lessons</w:t>
      </w:r>
      <w:proofErr w:type="spellEnd"/>
      <w:r w:rsidRPr="005E3337">
        <w:rPr>
          <w:b/>
          <w:bCs/>
          <w:iCs/>
          <w:color w:val="000000"/>
        </w:rPr>
        <w:t xml:space="preserve"> </w:t>
      </w:r>
      <w:proofErr w:type="spellStart"/>
      <w:r w:rsidRPr="005E3337">
        <w:rPr>
          <w:b/>
          <w:bCs/>
          <w:iCs/>
          <w:color w:val="000000"/>
        </w:rPr>
        <w:t>learned</w:t>
      </w:r>
      <w:proofErr w:type="spellEnd"/>
      <w:r w:rsidRPr="005E3337">
        <w:rPr>
          <w:iCs/>
          <w:color w:val="000000"/>
        </w:rPr>
        <w:t xml:space="preserve">. Це </w:t>
      </w:r>
      <w:proofErr w:type="spellStart"/>
      <w:r w:rsidRPr="005E3337">
        <w:rPr>
          <w:iCs/>
          <w:color w:val="000000"/>
        </w:rPr>
        <w:t>післякризовий</w:t>
      </w:r>
      <w:proofErr w:type="spellEnd"/>
      <w:r w:rsidRPr="005E3337">
        <w:rPr>
          <w:iCs/>
          <w:color w:val="000000"/>
        </w:rPr>
        <w:t xml:space="preserve"> аналіз того, що сталося, що спрацювало, що не спрацювало, чому виникли проблеми і які зміни потрібно </w:t>
      </w:r>
      <w:proofErr w:type="spellStart"/>
      <w:r w:rsidRPr="005E3337">
        <w:rPr>
          <w:iCs/>
          <w:color w:val="000000"/>
        </w:rPr>
        <w:t>внести</w:t>
      </w:r>
      <w:proofErr w:type="spellEnd"/>
      <w:r w:rsidRPr="005E3337">
        <w:rPr>
          <w:iCs/>
          <w:color w:val="000000"/>
        </w:rPr>
        <w:t xml:space="preserve"> до планів, процедур, навчання, ресурсів, комунікації. Без цього антикризове управління залишається реактивним і не формує стійкість.</w:t>
      </w:r>
    </w:p>
    <w:p w14:paraId="718654AF" w14:textId="77777777" w:rsidR="003A1D02" w:rsidRPr="005E3337" w:rsidRDefault="003A1D02" w:rsidP="003A1D02">
      <w:pPr>
        <w:pStyle w:val="ac"/>
        <w:spacing w:line="288" w:lineRule="auto"/>
        <w:rPr>
          <w:iCs/>
          <w:color w:val="000000"/>
        </w:rPr>
      </w:pPr>
      <w:r w:rsidRPr="005E3337">
        <w:rPr>
          <w:iCs/>
          <w:color w:val="000000"/>
        </w:rPr>
        <w:t>Наприклад, після аварійного відключення води потрібно проаналізувати, чи швидко було повідомлено населення, чи вистачило автоцистерн, чи знали люди місця видачі води, чи були охоплені лікарні, школи, літні люди, чи працював контакт-центр, чи були проблеми з координацією. На основі цього оновлюється план реагування.</w:t>
      </w:r>
    </w:p>
    <w:p w14:paraId="496BA9B2" w14:textId="77777777" w:rsidR="003A1D02" w:rsidRPr="005E3337" w:rsidRDefault="003A1D02" w:rsidP="003A1D02">
      <w:pPr>
        <w:pStyle w:val="ac"/>
        <w:spacing w:line="288" w:lineRule="auto"/>
        <w:rPr>
          <w:iCs/>
          <w:color w:val="000000"/>
        </w:rPr>
      </w:pPr>
      <w:r w:rsidRPr="005E3337">
        <w:rPr>
          <w:iCs/>
          <w:color w:val="000000"/>
        </w:rPr>
        <w:t>Антикризове управління має низку особливостей порівняно зі звичайним управлінням.</w:t>
      </w:r>
    </w:p>
    <w:p w14:paraId="4259EFB3" w14:textId="77777777" w:rsidR="003A1D02" w:rsidRPr="005E3337" w:rsidRDefault="003A1D02" w:rsidP="003A1D02">
      <w:pPr>
        <w:pStyle w:val="ac"/>
        <w:spacing w:line="288" w:lineRule="auto"/>
        <w:rPr>
          <w:iCs/>
          <w:color w:val="000000"/>
        </w:rPr>
      </w:pPr>
      <w:r w:rsidRPr="005E3337">
        <w:rPr>
          <w:iCs/>
          <w:color w:val="000000"/>
        </w:rPr>
        <w:t xml:space="preserve">Перша особливість — </w:t>
      </w:r>
      <w:r w:rsidRPr="005E3337">
        <w:rPr>
          <w:b/>
          <w:bCs/>
          <w:iCs/>
          <w:color w:val="000000"/>
        </w:rPr>
        <w:t>дефіцит часу</w:t>
      </w:r>
      <w:r w:rsidRPr="005E3337">
        <w:rPr>
          <w:iCs/>
          <w:color w:val="000000"/>
        </w:rPr>
        <w:t>. У кризі не завжди є можливість довго готувати рішення, проводити повний аналіз або чекати ідеальної інформації. Тому потрібні заздалегідь підготовлені сценарії, алгоритми й відповідальні особи.</w:t>
      </w:r>
    </w:p>
    <w:p w14:paraId="0F4D7E4C" w14:textId="77777777" w:rsidR="003A1D02" w:rsidRPr="005E3337" w:rsidRDefault="003A1D02" w:rsidP="003A1D02">
      <w:pPr>
        <w:pStyle w:val="ac"/>
        <w:spacing w:line="288" w:lineRule="auto"/>
        <w:rPr>
          <w:iCs/>
          <w:color w:val="000000"/>
        </w:rPr>
      </w:pPr>
      <w:r w:rsidRPr="005E3337">
        <w:rPr>
          <w:iCs/>
          <w:color w:val="000000"/>
        </w:rPr>
        <w:t xml:space="preserve">Друга особливість — </w:t>
      </w:r>
      <w:r w:rsidRPr="005E3337">
        <w:rPr>
          <w:b/>
          <w:bCs/>
          <w:iCs/>
          <w:color w:val="000000"/>
        </w:rPr>
        <w:t>невизначеність</w:t>
      </w:r>
      <w:r w:rsidRPr="005E3337">
        <w:rPr>
          <w:iCs/>
          <w:color w:val="000000"/>
        </w:rPr>
        <w:t>. Дані можуть бути неповними, суперечливими або швидко змінюватися. Управлінець має ухвалювати рішення в умовах обмеженої раціональності, але з максимальною увагою до ризиків.</w:t>
      </w:r>
    </w:p>
    <w:p w14:paraId="2AF2DC0A" w14:textId="77777777" w:rsidR="003A1D02" w:rsidRPr="005E3337" w:rsidRDefault="003A1D02" w:rsidP="003A1D02">
      <w:pPr>
        <w:pStyle w:val="ac"/>
        <w:spacing w:line="288" w:lineRule="auto"/>
        <w:rPr>
          <w:iCs/>
          <w:color w:val="000000"/>
        </w:rPr>
      </w:pPr>
      <w:r w:rsidRPr="005E3337">
        <w:rPr>
          <w:iCs/>
          <w:color w:val="000000"/>
        </w:rPr>
        <w:t xml:space="preserve">Третя особливість — </w:t>
      </w:r>
      <w:r w:rsidRPr="005E3337">
        <w:rPr>
          <w:b/>
          <w:bCs/>
          <w:iCs/>
          <w:color w:val="000000"/>
        </w:rPr>
        <w:t>висока ціна помилки</w:t>
      </w:r>
      <w:r w:rsidRPr="005E3337">
        <w:rPr>
          <w:iCs/>
          <w:color w:val="000000"/>
        </w:rPr>
        <w:t>. Неправильне рішення може призвести до загрози життю, руйнування довіри, фінансових втрат, соціальної паніки або поглиблення кризи.</w:t>
      </w:r>
    </w:p>
    <w:p w14:paraId="41F0287A" w14:textId="77777777" w:rsidR="003A1D02" w:rsidRPr="005E3337" w:rsidRDefault="003A1D02" w:rsidP="003A1D02">
      <w:pPr>
        <w:pStyle w:val="ac"/>
        <w:spacing w:line="288" w:lineRule="auto"/>
        <w:rPr>
          <w:iCs/>
          <w:color w:val="000000"/>
        </w:rPr>
      </w:pPr>
      <w:r w:rsidRPr="005E3337">
        <w:rPr>
          <w:iCs/>
          <w:color w:val="000000"/>
        </w:rPr>
        <w:t xml:space="preserve">Четверта особливість — </w:t>
      </w:r>
      <w:r w:rsidRPr="005E3337">
        <w:rPr>
          <w:b/>
          <w:bCs/>
          <w:iCs/>
          <w:color w:val="000000"/>
        </w:rPr>
        <w:t>потреба в координації</w:t>
      </w:r>
      <w:r w:rsidRPr="005E3337">
        <w:rPr>
          <w:iCs/>
          <w:color w:val="000000"/>
        </w:rPr>
        <w:t xml:space="preserve">. Криза майже завжди потребує взаємодії багатьох суб’єктів: органів влади, служб реагування, </w:t>
      </w:r>
      <w:r w:rsidRPr="005E3337">
        <w:rPr>
          <w:iCs/>
          <w:color w:val="000000"/>
        </w:rPr>
        <w:lastRenderedPageBreak/>
        <w:t>комунальних підприємств, медиків, поліції, військових адміністрацій, громадських організацій, бізнесу, волонтерів.</w:t>
      </w:r>
    </w:p>
    <w:p w14:paraId="354D96AE" w14:textId="77777777" w:rsidR="003A1D02" w:rsidRPr="005E3337" w:rsidRDefault="003A1D02" w:rsidP="003A1D02">
      <w:pPr>
        <w:pStyle w:val="ac"/>
        <w:spacing w:line="288" w:lineRule="auto"/>
        <w:rPr>
          <w:iCs/>
          <w:color w:val="000000"/>
        </w:rPr>
      </w:pPr>
      <w:r w:rsidRPr="005E3337">
        <w:rPr>
          <w:iCs/>
          <w:color w:val="000000"/>
        </w:rPr>
        <w:t xml:space="preserve">П’ята особливість — </w:t>
      </w:r>
      <w:r w:rsidRPr="005E3337">
        <w:rPr>
          <w:b/>
          <w:bCs/>
          <w:iCs/>
          <w:color w:val="000000"/>
        </w:rPr>
        <w:t>комунікаційна чутливість</w:t>
      </w:r>
      <w:r w:rsidRPr="005E3337">
        <w:rPr>
          <w:iCs/>
          <w:color w:val="000000"/>
        </w:rPr>
        <w:t>. У кризі люди потребують не лише рішень, а й пояснення, впевненості, інструкцій і відчуття, що ситуація контролюється.</w:t>
      </w:r>
    </w:p>
    <w:p w14:paraId="7C9A5A30" w14:textId="77777777" w:rsidR="003A1D02" w:rsidRPr="005E3337" w:rsidRDefault="003A1D02" w:rsidP="003A1D02">
      <w:pPr>
        <w:pStyle w:val="ac"/>
        <w:spacing w:line="288" w:lineRule="auto"/>
        <w:rPr>
          <w:iCs/>
          <w:color w:val="000000"/>
        </w:rPr>
      </w:pPr>
      <w:r w:rsidRPr="005E3337">
        <w:rPr>
          <w:iCs/>
          <w:color w:val="000000"/>
        </w:rPr>
        <w:t xml:space="preserve">Шоста особливість — </w:t>
      </w:r>
      <w:r w:rsidRPr="005E3337">
        <w:rPr>
          <w:b/>
          <w:bCs/>
          <w:iCs/>
          <w:color w:val="000000"/>
        </w:rPr>
        <w:t xml:space="preserve">необхідність </w:t>
      </w:r>
      <w:proofErr w:type="spellStart"/>
      <w:r w:rsidRPr="005E3337">
        <w:rPr>
          <w:b/>
          <w:bCs/>
          <w:iCs/>
          <w:color w:val="000000"/>
        </w:rPr>
        <w:t>пріоритизації</w:t>
      </w:r>
      <w:proofErr w:type="spellEnd"/>
      <w:r w:rsidRPr="005E3337">
        <w:rPr>
          <w:iCs/>
          <w:color w:val="000000"/>
        </w:rPr>
        <w:t>. У кризі ресурсів майже завжди не вистачає. Тому потрібно визначати, що є першочерговим: життя і здоров’я людей, критична інфраструктура, вразливі групи, безперервність базових послуг.</w:t>
      </w:r>
    </w:p>
    <w:p w14:paraId="4882E07E" w14:textId="77777777" w:rsidR="003A1D02" w:rsidRPr="005E3337" w:rsidRDefault="003A1D02" w:rsidP="003A1D02">
      <w:pPr>
        <w:pStyle w:val="ac"/>
        <w:spacing w:line="288" w:lineRule="auto"/>
        <w:rPr>
          <w:iCs/>
          <w:color w:val="000000"/>
        </w:rPr>
      </w:pPr>
      <w:r w:rsidRPr="005E3337">
        <w:rPr>
          <w:iCs/>
          <w:color w:val="000000"/>
        </w:rPr>
        <w:t xml:space="preserve">Сьома особливість — </w:t>
      </w:r>
      <w:r w:rsidRPr="005E3337">
        <w:rPr>
          <w:b/>
          <w:bCs/>
          <w:iCs/>
          <w:color w:val="000000"/>
        </w:rPr>
        <w:t>психологічне навантаження на управлінців і населення</w:t>
      </w:r>
      <w:r w:rsidRPr="005E3337">
        <w:rPr>
          <w:iCs/>
          <w:color w:val="000000"/>
        </w:rPr>
        <w:t>. Криза супроводжується стресом, страхом, втомою, агресією, недовірою. Антикризове управління має враховувати людський фактор: не лише накази й ресурси, а й емоційний стан людей.</w:t>
      </w:r>
    </w:p>
    <w:p w14:paraId="5FEB21C1" w14:textId="77777777" w:rsidR="003A1D02" w:rsidRPr="005E3337" w:rsidRDefault="003A1D02" w:rsidP="003A1D02">
      <w:pPr>
        <w:pStyle w:val="ac"/>
        <w:spacing w:line="288" w:lineRule="auto"/>
        <w:rPr>
          <w:iCs/>
          <w:color w:val="000000"/>
        </w:rPr>
      </w:pPr>
      <w:r w:rsidRPr="005E3337">
        <w:rPr>
          <w:iCs/>
          <w:color w:val="000000"/>
        </w:rPr>
        <w:t>Негативні управлінські явища особливо небезпечні в кризових умовах. Якщо в нормальній ситуації бюрократичний формалізм просто уповільнює послугу, то в кризі він може створити загрозу життю. Якщо слабка комунікація в нормальних умовах викликає незадоволення, то в кризі вона може породити паніку. Якщо розмитість відповідальності в плановій роботі створює затримки, то в кризі вона може зірвати реагування.</w:t>
      </w:r>
    </w:p>
    <w:p w14:paraId="5A7ADD1A" w14:textId="77777777" w:rsidR="003A1D02" w:rsidRPr="005E3337" w:rsidRDefault="003A1D02" w:rsidP="003A1D02">
      <w:pPr>
        <w:pStyle w:val="ac"/>
        <w:spacing w:line="288" w:lineRule="auto"/>
        <w:rPr>
          <w:iCs/>
          <w:color w:val="000000"/>
        </w:rPr>
      </w:pPr>
      <w:r w:rsidRPr="005E3337">
        <w:rPr>
          <w:iCs/>
          <w:color w:val="000000"/>
        </w:rPr>
        <w:t xml:space="preserve">Наприклад, під час тривалого відключення електроенергії патології можуть проявитися так: немає відповідального за генератори; різні підрозділи мають різні списки вразливих людей; інформація поширюється лише у </w:t>
      </w:r>
      <w:proofErr w:type="spellStart"/>
      <w:r w:rsidRPr="005E3337">
        <w:rPr>
          <w:iCs/>
          <w:color w:val="000000"/>
        </w:rPr>
        <w:t>Facebook</w:t>
      </w:r>
      <w:proofErr w:type="spellEnd"/>
      <w:r w:rsidRPr="005E3337">
        <w:rPr>
          <w:iCs/>
          <w:color w:val="000000"/>
        </w:rPr>
        <w:t>, хоча літні люди ним не користуються; рішення про пальне ухвалюється непрозоро; комунальні служби не мають єдиного штабу; після кризи ніхто не аналізує помилки. Усе це показує, що антикризове управління потребує не героїчної імпровізації, а інституційної підготовки.</w:t>
      </w:r>
    </w:p>
    <w:p w14:paraId="36810F2E" w14:textId="77777777" w:rsidR="003A1D02" w:rsidRPr="005E3337" w:rsidRDefault="003A1D02" w:rsidP="003A1D02">
      <w:pPr>
        <w:pStyle w:val="ac"/>
        <w:spacing w:line="288" w:lineRule="auto"/>
        <w:rPr>
          <w:iCs/>
          <w:color w:val="000000"/>
        </w:rPr>
      </w:pPr>
      <w:r w:rsidRPr="005E3337">
        <w:rPr>
          <w:iCs/>
          <w:color w:val="000000"/>
        </w:rPr>
        <w:t>Для подолання управлінських патологій необхідні кілька напрямів.</w:t>
      </w:r>
    </w:p>
    <w:p w14:paraId="10301E4C" w14:textId="77777777" w:rsidR="003A1D02" w:rsidRPr="005E3337" w:rsidRDefault="003A1D02" w:rsidP="003A1D02">
      <w:pPr>
        <w:pStyle w:val="ac"/>
        <w:spacing w:line="288" w:lineRule="auto"/>
        <w:rPr>
          <w:iCs/>
          <w:color w:val="000000"/>
        </w:rPr>
      </w:pPr>
      <w:r w:rsidRPr="005E3337">
        <w:rPr>
          <w:iCs/>
          <w:color w:val="000000"/>
        </w:rPr>
        <w:t xml:space="preserve">По-перше, </w:t>
      </w:r>
      <w:r w:rsidRPr="005E3337">
        <w:rPr>
          <w:b/>
          <w:bCs/>
          <w:iCs/>
          <w:color w:val="000000"/>
        </w:rPr>
        <w:t>удосконалення процедур</w:t>
      </w:r>
      <w:r w:rsidRPr="005E3337">
        <w:rPr>
          <w:iCs/>
          <w:color w:val="000000"/>
        </w:rPr>
        <w:t>. Процедури мають бути чіткими, але не надмірними; законними, але не формалістичними; контрольованими, але не паралізуючими.</w:t>
      </w:r>
    </w:p>
    <w:p w14:paraId="21070122" w14:textId="77777777" w:rsidR="003A1D02" w:rsidRPr="005E3337" w:rsidRDefault="003A1D02" w:rsidP="003A1D02">
      <w:pPr>
        <w:pStyle w:val="ac"/>
        <w:spacing w:line="288" w:lineRule="auto"/>
        <w:rPr>
          <w:iCs/>
          <w:color w:val="000000"/>
        </w:rPr>
      </w:pPr>
      <w:r w:rsidRPr="005E3337">
        <w:rPr>
          <w:iCs/>
          <w:color w:val="000000"/>
        </w:rPr>
        <w:t xml:space="preserve">По-друге, </w:t>
      </w:r>
      <w:r w:rsidRPr="005E3337">
        <w:rPr>
          <w:b/>
          <w:bCs/>
          <w:iCs/>
          <w:color w:val="000000"/>
        </w:rPr>
        <w:t>професіоналізація кадрів</w:t>
      </w:r>
      <w:r w:rsidRPr="005E3337">
        <w:rPr>
          <w:iCs/>
          <w:color w:val="000000"/>
        </w:rPr>
        <w:t>. Посадові особи мають володіти навичками аналізу, комунікації, кризового управління, цифрової роботи, етики, проєктного менеджменту і роботи з громадянами.</w:t>
      </w:r>
    </w:p>
    <w:p w14:paraId="24C33FAF" w14:textId="77777777" w:rsidR="003A1D02" w:rsidRPr="005E3337" w:rsidRDefault="003A1D02" w:rsidP="003A1D02">
      <w:pPr>
        <w:pStyle w:val="ac"/>
        <w:spacing w:line="288" w:lineRule="auto"/>
        <w:rPr>
          <w:iCs/>
          <w:color w:val="000000"/>
        </w:rPr>
      </w:pPr>
      <w:r w:rsidRPr="005E3337">
        <w:rPr>
          <w:iCs/>
          <w:color w:val="000000"/>
        </w:rPr>
        <w:t xml:space="preserve">По-третє, </w:t>
      </w:r>
      <w:r w:rsidRPr="005E3337">
        <w:rPr>
          <w:b/>
          <w:bCs/>
          <w:iCs/>
          <w:color w:val="000000"/>
        </w:rPr>
        <w:t>прозорість і підзвітність</w:t>
      </w:r>
      <w:r w:rsidRPr="005E3337">
        <w:rPr>
          <w:iCs/>
          <w:color w:val="000000"/>
        </w:rPr>
        <w:t>. Відкритість рішень, бюджетів, критеріїв і результатів зменшує ризик корупції, імітації та недовіри.</w:t>
      </w:r>
    </w:p>
    <w:p w14:paraId="716ED73E" w14:textId="77777777" w:rsidR="003A1D02" w:rsidRPr="005E3337" w:rsidRDefault="003A1D02" w:rsidP="003A1D02">
      <w:pPr>
        <w:pStyle w:val="ac"/>
        <w:spacing w:line="288" w:lineRule="auto"/>
        <w:rPr>
          <w:iCs/>
          <w:color w:val="000000"/>
        </w:rPr>
      </w:pPr>
      <w:r w:rsidRPr="005E3337">
        <w:rPr>
          <w:iCs/>
          <w:color w:val="000000"/>
        </w:rPr>
        <w:t xml:space="preserve">По-четверте, </w:t>
      </w:r>
      <w:proofErr w:type="spellStart"/>
      <w:r w:rsidRPr="005E3337">
        <w:rPr>
          <w:b/>
          <w:bCs/>
          <w:iCs/>
          <w:color w:val="000000"/>
        </w:rPr>
        <w:t>цифровізація</w:t>
      </w:r>
      <w:proofErr w:type="spellEnd"/>
      <w:r w:rsidRPr="005E3337">
        <w:rPr>
          <w:b/>
          <w:bCs/>
          <w:iCs/>
          <w:color w:val="000000"/>
        </w:rPr>
        <w:t xml:space="preserve"> з розумним використанням даних</w:t>
      </w:r>
      <w:r w:rsidRPr="005E3337">
        <w:rPr>
          <w:iCs/>
          <w:color w:val="000000"/>
        </w:rPr>
        <w:t xml:space="preserve">. Цифрові системи можуть зменшити дублювання, прискорити процедури й </w:t>
      </w:r>
      <w:r w:rsidRPr="005E3337">
        <w:rPr>
          <w:iCs/>
          <w:color w:val="000000"/>
        </w:rPr>
        <w:lastRenderedPageBreak/>
        <w:t>забезпечити контроль, але вони мають бути якісно впроваджені і захищені.</w:t>
      </w:r>
    </w:p>
    <w:p w14:paraId="444447FB" w14:textId="77777777" w:rsidR="003A1D02" w:rsidRPr="005E3337" w:rsidRDefault="003A1D02" w:rsidP="003A1D02">
      <w:pPr>
        <w:pStyle w:val="ac"/>
        <w:spacing w:line="288" w:lineRule="auto"/>
        <w:rPr>
          <w:iCs/>
          <w:color w:val="000000"/>
        </w:rPr>
      </w:pPr>
      <w:r w:rsidRPr="005E3337">
        <w:rPr>
          <w:iCs/>
          <w:color w:val="000000"/>
        </w:rPr>
        <w:t xml:space="preserve">По-п’яте, </w:t>
      </w:r>
      <w:r w:rsidRPr="005E3337">
        <w:rPr>
          <w:b/>
          <w:bCs/>
          <w:iCs/>
          <w:color w:val="000000"/>
        </w:rPr>
        <w:t>розвиток культури зворотного зв’язку</w:t>
      </w:r>
      <w:r w:rsidRPr="005E3337">
        <w:rPr>
          <w:iCs/>
          <w:color w:val="000000"/>
        </w:rPr>
        <w:t>. Скарги, звернення і критика мають сприйматися не як загроза, а як джерело інформації для покращення управління.</w:t>
      </w:r>
    </w:p>
    <w:p w14:paraId="0A8A35BD" w14:textId="77777777" w:rsidR="003A1D02" w:rsidRPr="005E3337" w:rsidRDefault="003A1D02" w:rsidP="003A1D02">
      <w:pPr>
        <w:pStyle w:val="ac"/>
        <w:spacing w:line="288" w:lineRule="auto"/>
        <w:rPr>
          <w:iCs/>
          <w:color w:val="000000"/>
        </w:rPr>
      </w:pPr>
      <w:r w:rsidRPr="005E3337">
        <w:rPr>
          <w:iCs/>
          <w:color w:val="000000"/>
        </w:rPr>
        <w:t xml:space="preserve">По-шосте, </w:t>
      </w:r>
      <w:r w:rsidRPr="005E3337">
        <w:rPr>
          <w:b/>
          <w:bCs/>
          <w:iCs/>
          <w:color w:val="000000"/>
        </w:rPr>
        <w:t>інституційне навчання</w:t>
      </w:r>
      <w:r w:rsidRPr="005E3337">
        <w:rPr>
          <w:iCs/>
          <w:color w:val="000000"/>
        </w:rPr>
        <w:t xml:space="preserve">. Після кожної кризи, провалу або серйозної проблеми потрібно фіксувати </w:t>
      </w:r>
      <w:proofErr w:type="spellStart"/>
      <w:r w:rsidRPr="005E3337">
        <w:rPr>
          <w:iCs/>
          <w:color w:val="000000"/>
        </w:rPr>
        <w:t>уроки</w:t>
      </w:r>
      <w:proofErr w:type="spellEnd"/>
      <w:r w:rsidRPr="005E3337">
        <w:rPr>
          <w:iCs/>
          <w:color w:val="000000"/>
        </w:rPr>
        <w:t xml:space="preserve"> і змінювати правила, а не лише шукати винних.</w:t>
      </w:r>
    </w:p>
    <w:p w14:paraId="733C470F" w14:textId="77777777" w:rsidR="003A1D02" w:rsidRPr="005E3337" w:rsidRDefault="003A1D02" w:rsidP="003A1D02">
      <w:pPr>
        <w:pStyle w:val="ac"/>
        <w:spacing w:line="288" w:lineRule="auto"/>
        <w:rPr>
          <w:iCs/>
          <w:color w:val="000000"/>
        </w:rPr>
      </w:pPr>
      <w:r w:rsidRPr="005E3337">
        <w:rPr>
          <w:iCs/>
          <w:color w:val="000000"/>
        </w:rPr>
        <w:t xml:space="preserve">По-сьоме, </w:t>
      </w:r>
      <w:r w:rsidRPr="005E3337">
        <w:rPr>
          <w:b/>
          <w:bCs/>
          <w:iCs/>
          <w:color w:val="000000"/>
        </w:rPr>
        <w:t>етичне лідерство</w:t>
      </w:r>
      <w:r w:rsidRPr="005E3337">
        <w:rPr>
          <w:iCs/>
          <w:color w:val="000000"/>
        </w:rPr>
        <w:t>. Керівники мають демонструвати відповідальність, готовність визнавати помилки, орієнтацію на публічний інтерес і недопущення зловживань владою.</w:t>
      </w:r>
    </w:p>
    <w:p w14:paraId="6A7EFB84" w14:textId="77777777" w:rsidR="003A1D02" w:rsidRPr="005E3337" w:rsidRDefault="003A1D02" w:rsidP="003A1D02">
      <w:pPr>
        <w:pStyle w:val="ac"/>
        <w:spacing w:line="288" w:lineRule="auto"/>
        <w:rPr>
          <w:iCs/>
          <w:color w:val="000000"/>
        </w:rPr>
      </w:pPr>
      <w:r w:rsidRPr="005E3337">
        <w:rPr>
          <w:iCs/>
          <w:color w:val="000000"/>
        </w:rPr>
        <w:t>У підсумку негативні управлінські явища та патології є не випадковими дрібними недоліками, а системними факторами, які можуть серйозно послаблювати публічне управління. Вони проявляються у формалізмі, інерції, непрозорості, корупції, некомпетентності, розмитості відповідальності, слабкій комунікації, імітації діяльності та відсутності навчання на помилках. Антикризове управління, своєю чергою, є спеціальною управлінською логікою, яка дозволяє системі діяти в умовах невизначеності, дефіциту часу й високих ризиків.</w:t>
      </w:r>
    </w:p>
    <w:p w14:paraId="2483D48A" w14:textId="77777777" w:rsidR="003A1D02" w:rsidRPr="005E3337" w:rsidRDefault="003A1D02" w:rsidP="003A1D02">
      <w:pPr>
        <w:pStyle w:val="ac"/>
        <w:spacing w:line="288" w:lineRule="auto"/>
        <w:rPr>
          <w:iCs/>
          <w:color w:val="000000"/>
        </w:rPr>
      </w:pPr>
      <w:r w:rsidRPr="005E3337">
        <w:rPr>
          <w:iCs/>
          <w:color w:val="000000"/>
        </w:rPr>
        <w:t>Для завершення лекційного фрагмента можна сформулювати таке визначення:</w:t>
      </w:r>
    </w:p>
    <w:p w14:paraId="707D86F3" w14:textId="77777777" w:rsidR="003A1D02" w:rsidRPr="005E3337" w:rsidRDefault="003A1D02" w:rsidP="003A1D02">
      <w:pPr>
        <w:pStyle w:val="ac"/>
        <w:spacing w:line="288" w:lineRule="auto"/>
        <w:rPr>
          <w:iCs/>
          <w:color w:val="000000"/>
        </w:rPr>
      </w:pPr>
      <w:r w:rsidRPr="005E3337">
        <w:rPr>
          <w:b/>
          <w:bCs/>
          <w:iCs/>
          <w:color w:val="000000"/>
        </w:rPr>
        <w:t>Антикризове управління в публічному секторі — це система підготовлених і оперативних управлінських дій, спрямованих на попередження кризи, виявлення ризиків, швидке реагування, координацію суб’єктів, підтримання критичних функцій, комунікацію з населенням, мінімізацію наслідків, відновлення та засвоєння уроків для підвищення стійкості публічної системи.</w:t>
      </w:r>
    </w:p>
    <w:p w14:paraId="1AAF09CC" w14:textId="77777777" w:rsidR="003A1D02" w:rsidRPr="005E3337" w:rsidRDefault="003A1D02" w:rsidP="003A1D02">
      <w:pPr>
        <w:pStyle w:val="ac"/>
        <w:spacing w:line="288" w:lineRule="auto"/>
        <w:rPr>
          <w:iCs/>
          <w:color w:val="000000"/>
        </w:rPr>
      </w:pPr>
      <w:r w:rsidRPr="005E3337">
        <w:rPr>
          <w:iCs/>
          <w:color w:val="000000"/>
        </w:rPr>
        <w:t>Отже, ефективне публічне управління потребує не лише технологій прийняття рішень і комунікації, а й здатності виявляти власні патології, запобігати управлінським деформаціям і діяти в кризових умовах без втрати законності, людяності, координації та орієнтації на публічний інтерес. Саме здатність системи не лише реагувати на кризу, а й навчатися після неї є ознакою зрілого публічного адміністрування.</w:t>
      </w:r>
    </w:p>
    <w:p w14:paraId="61A1FE82" w14:textId="77777777" w:rsidR="00365727" w:rsidRPr="005E3337" w:rsidRDefault="00365727" w:rsidP="00365727">
      <w:pPr>
        <w:pStyle w:val="ac"/>
        <w:spacing w:line="288" w:lineRule="auto"/>
        <w:rPr>
          <w:iCs/>
          <w:color w:val="000000"/>
        </w:rPr>
      </w:pPr>
    </w:p>
    <w:p w14:paraId="06306CAE" w14:textId="77777777" w:rsidR="003A1D02" w:rsidRPr="005E3337" w:rsidRDefault="003A1D02" w:rsidP="00365727">
      <w:pPr>
        <w:pStyle w:val="ac"/>
        <w:spacing w:line="288" w:lineRule="auto"/>
        <w:rPr>
          <w:iCs/>
          <w:color w:val="000000"/>
        </w:rPr>
      </w:pPr>
    </w:p>
    <w:p w14:paraId="695E3CA2" w14:textId="77777777" w:rsidR="00F603D0" w:rsidRPr="005E3337" w:rsidRDefault="00F603D0" w:rsidP="00F603D0">
      <w:pPr>
        <w:pStyle w:val="ac"/>
        <w:spacing w:line="288" w:lineRule="auto"/>
        <w:rPr>
          <w:b/>
          <w:bCs/>
          <w:iCs/>
          <w:color w:val="000000"/>
        </w:rPr>
      </w:pPr>
      <w:r w:rsidRPr="005E3337">
        <w:rPr>
          <w:b/>
          <w:bCs/>
          <w:iCs/>
          <w:color w:val="000000"/>
        </w:rPr>
        <w:t xml:space="preserve">10.4. </w:t>
      </w:r>
      <w:proofErr w:type="spellStart"/>
      <w:r w:rsidRPr="005E3337">
        <w:rPr>
          <w:b/>
          <w:bCs/>
          <w:iCs/>
          <w:color w:val="000000"/>
        </w:rPr>
        <w:t>Понятійно</w:t>
      </w:r>
      <w:proofErr w:type="spellEnd"/>
      <w:r w:rsidRPr="005E3337">
        <w:rPr>
          <w:b/>
          <w:bCs/>
          <w:iCs/>
          <w:color w:val="000000"/>
        </w:rPr>
        <w:t>-категоріальний апарат вироблення, прийняття та виконання управлінських рішень. Способи, підходи і прийоми для ефективної організації прийняття управлінського рішення</w:t>
      </w:r>
    </w:p>
    <w:p w14:paraId="5F490F28" w14:textId="77777777" w:rsidR="00F603D0" w:rsidRPr="005E3337" w:rsidRDefault="00F603D0" w:rsidP="00F603D0">
      <w:pPr>
        <w:pStyle w:val="ac"/>
        <w:spacing w:line="288" w:lineRule="auto"/>
        <w:rPr>
          <w:iCs/>
          <w:color w:val="000000"/>
        </w:rPr>
      </w:pPr>
      <w:proofErr w:type="spellStart"/>
      <w:r w:rsidRPr="005E3337">
        <w:rPr>
          <w:iCs/>
          <w:color w:val="000000"/>
        </w:rPr>
        <w:lastRenderedPageBreak/>
        <w:t>Понятійно</w:t>
      </w:r>
      <w:proofErr w:type="spellEnd"/>
      <w:r w:rsidRPr="005E3337">
        <w:rPr>
          <w:iCs/>
          <w:color w:val="000000"/>
        </w:rPr>
        <w:t xml:space="preserve">-категоріальний апарат вироблення, прийняття та виконання управлінських рішень є необхідною основою для розуміння того, як функціонує публічне управління як практичний процес. У попередніх питаннях було розглянуто розвиток технологій прийняття рішень, роль комунікації та негативні управлінські явища. Пункт 10.4 дозволяє систематизувати ключові поняття, без яких неможливо </w:t>
      </w:r>
      <w:proofErr w:type="spellStart"/>
      <w:r w:rsidRPr="005E3337">
        <w:rPr>
          <w:iCs/>
          <w:color w:val="000000"/>
        </w:rPr>
        <w:t>професійно</w:t>
      </w:r>
      <w:proofErr w:type="spellEnd"/>
      <w:r w:rsidRPr="005E3337">
        <w:rPr>
          <w:iCs/>
          <w:color w:val="000000"/>
        </w:rPr>
        <w:t xml:space="preserve"> аналізувати управлінське рішення: проблема, мета, альтернатива, критерії вибору, суб’єкт рішення, об’єкт рішення, управлінська ситуація, інформація, ризик, ресурс, відповідальність, виконання, контроль, оцінювання та коригування.</w:t>
      </w:r>
    </w:p>
    <w:p w14:paraId="10D7587C" w14:textId="77777777" w:rsidR="00F603D0" w:rsidRPr="005E3337" w:rsidRDefault="00F603D0" w:rsidP="00F603D0">
      <w:pPr>
        <w:pStyle w:val="ac"/>
        <w:spacing w:line="288" w:lineRule="auto"/>
        <w:rPr>
          <w:iCs/>
          <w:color w:val="000000"/>
        </w:rPr>
      </w:pPr>
      <w:r w:rsidRPr="005E3337">
        <w:rPr>
          <w:iCs/>
          <w:color w:val="000000"/>
        </w:rPr>
        <w:t xml:space="preserve">У науковому розумінні </w:t>
      </w:r>
      <w:r w:rsidRPr="005E3337">
        <w:rPr>
          <w:b/>
          <w:bCs/>
          <w:iCs/>
          <w:color w:val="000000"/>
        </w:rPr>
        <w:t>управлінське рішення</w:t>
      </w:r>
      <w:r w:rsidRPr="005E3337">
        <w:rPr>
          <w:iCs/>
          <w:color w:val="000000"/>
        </w:rPr>
        <w:t xml:space="preserve"> — це результат свідомого вибору суб’єкта управління між можливими варіантами дій, спрямований на досягнення визначеної мети, розв’язання проблеми, регулювання суспільних відносин або забезпечення функціонування певної організаційної чи публічної системи. У публічному управлінні управлінське рішення має не лише організаційний, а й правовий, соціальний і політичний зміст, оскільки воно ухвалюється від імені органу публічної влади, впливає на права, інтереси, ресурси й поведінку громадян, організацій або територіальних громад.</w:t>
      </w:r>
    </w:p>
    <w:p w14:paraId="306A568E" w14:textId="77777777" w:rsidR="00F603D0" w:rsidRPr="005E3337" w:rsidRDefault="00F603D0" w:rsidP="00F603D0">
      <w:pPr>
        <w:pStyle w:val="ac"/>
        <w:spacing w:line="288" w:lineRule="auto"/>
        <w:rPr>
          <w:iCs/>
          <w:color w:val="000000"/>
        </w:rPr>
      </w:pPr>
      <w:r w:rsidRPr="005E3337">
        <w:rPr>
          <w:iCs/>
          <w:color w:val="000000"/>
        </w:rPr>
        <w:t xml:space="preserve">На відміну від індивідуального побутового вибору, управлінське рішення в публічній сфері має бути обґрунтованим, законним, процедурно оформленим, </w:t>
      </w:r>
      <w:proofErr w:type="spellStart"/>
      <w:r w:rsidRPr="005E3337">
        <w:rPr>
          <w:iCs/>
          <w:color w:val="000000"/>
        </w:rPr>
        <w:t>ресурсно</w:t>
      </w:r>
      <w:proofErr w:type="spellEnd"/>
      <w:r w:rsidRPr="005E3337">
        <w:rPr>
          <w:iCs/>
          <w:color w:val="000000"/>
        </w:rPr>
        <w:t xml:space="preserve"> забезпеченим, підзвітним і таким, що підлягає контролю. Наприклад, якщо орган місцевого самоврядування вирішує відкрити новий соціальний центр, це не може бути лише бажанням керівництва. Потрібно визначити суспільну потребу, цільову групу, бюджет, приміщення, персонал, правову підставу, джерела фінансування, очікувані результати, відповідальних виконавців і механізм оцінювання якості послуг.</w:t>
      </w:r>
    </w:p>
    <w:p w14:paraId="7A874054" w14:textId="77777777" w:rsidR="00F603D0" w:rsidRPr="005E3337" w:rsidRDefault="00F603D0" w:rsidP="00F603D0">
      <w:pPr>
        <w:pStyle w:val="ac"/>
        <w:spacing w:line="288" w:lineRule="auto"/>
        <w:rPr>
          <w:iCs/>
          <w:color w:val="000000"/>
        </w:rPr>
      </w:pPr>
      <w:r w:rsidRPr="005E3337">
        <w:rPr>
          <w:iCs/>
          <w:color w:val="000000"/>
        </w:rPr>
        <w:t xml:space="preserve">Першою важливою категорією є </w:t>
      </w:r>
      <w:r w:rsidRPr="005E3337">
        <w:rPr>
          <w:b/>
          <w:bCs/>
          <w:iCs/>
          <w:color w:val="000000"/>
        </w:rPr>
        <w:t>управлінська проблема</w:t>
      </w:r>
      <w:r w:rsidRPr="005E3337">
        <w:rPr>
          <w:iCs/>
          <w:color w:val="000000"/>
        </w:rPr>
        <w:t>. Вона означає суперечність між наявним станом справ і бажаним або нормативно необхідним станом, яка потребує управлінського втручання. Не кожна складність автоматично є управлінською проблемою. Проблемою вона стає тоді, коли її можна описати, проаналізувати, пов’язати з компетенцією відповідного органу і визначити можливі шляхи впливу.</w:t>
      </w:r>
    </w:p>
    <w:p w14:paraId="31BBBFF1" w14:textId="77777777" w:rsidR="00F603D0" w:rsidRPr="005E3337" w:rsidRDefault="00F603D0" w:rsidP="00F603D0">
      <w:pPr>
        <w:pStyle w:val="ac"/>
        <w:spacing w:line="288" w:lineRule="auto"/>
        <w:rPr>
          <w:iCs/>
          <w:color w:val="000000"/>
        </w:rPr>
      </w:pPr>
      <w:r w:rsidRPr="005E3337">
        <w:rPr>
          <w:iCs/>
          <w:color w:val="000000"/>
        </w:rPr>
        <w:t xml:space="preserve">Наприклад, низька якість питної води в громаді є управлінською проблемою, якщо орган місцевого самоврядування має повноваження щодо водопостачання, може впливати на комунальне підприємство, затверджувати програму модернізації, залучати кошти, організовувати контроль якості й інформувати населення. Якщо проблему не визначити чітко, рішення може бути поверховим: наприклад, влада може лише закликати людей економити </w:t>
      </w:r>
      <w:r w:rsidRPr="005E3337">
        <w:rPr>
          <w:iCs/>
          <w:color w:val="000000"/>
        </w:rPr>
        <w:lastRenderedPageBreak/>
        <w:t>воду, хоча справжня причина полягає у зношених мережах або неякісній системі очищення.</w:t>
      </w:r>
    </w:p>
    <w:p w14:paraId="0ABF49E9" w14:textId="77777777" w:rsidR="00F603D0" w:rsidRPr="005E3337" w:rsidRDefault="00F603D0" w:rsidP="00F603D0">
      <w:pPr>
        <w:pStyle w:val="ac"/>
        <w:spacing w:line="288" w:lineRule="auto"/>
        <w:rPr>
          <w:iCs/>
          <w:color w:val="000000"/>
        </w:rPr>
      </w:pPr>
      <w:r w:rsidRPr="005E3337">
        <w:rPr>
          <w:iCs/>
          <w:color w:val="000000"/>
        </w:rPr>
        <w:t xml:space="preserve">Другою категорією є </w:t>
      </w:r>
      <w:r w:rsidRPr="005E3337">
        <w:rPr>
          <w:b/>
          <w:bCs/>
          <w:iCs/>
          <w:color w:val="000000"/>
        </w:rPr>
        <w:t>мета управлінського рішення</w:t>
      </w:r>
      <w:r w:rsidRPr="005E3337">
        <w:rPr>
          <w:iCs/>
          <w:color w:val="000000"/>
        </w:rPr>
        <w:t>. Мета визначає бажаний результат, якого орган влади прагне досягти. У публічному управлінні мета має бути суспільно значущою, правомірною, реалістичною, вимірюваною або принаймні такою, що може бути оцінена. Нечітка мета призводить до нечітких рішень і формального виконання.</w:t>
      </w:r>
    </w:p>
    <w:p w14:paraId="67831C73" w14:textId="77777777" w:rsidR="00F603D0" w:rsidRPr="005E3337" w:rsidRDefault="00F603D0" w:rsidP="00F603D0">
      <w:pPr>
        <w:pStyle w:val="ac"/>
        <w:spacing w:line="288" w:lineRule="auto"/>
        <w:rPr>
          <w:iCs/>
          <w:color w:val="000000"/>
        </w:rPr>
      </w:pPr>
      <w:r w:rsidRPr="005E3337">
        <w:rPr>
          <w:iCs/>
          <w:color w:val="000000"/>
        </w:rPr>
        <w:t xml:space="preserve">Наприклад, формулювання «покращити соціальну підтримку населення» є занадто загальним. Більш </w:t>
      </w:r>
      <w:proofErr w:type="spellStart"/>
      <w:r w:rsidRPr="005E3337">
        <w:rPr>
          <w:iCs/>
          <w:color w:val="000000"/>
        </w:rPr>
        <w:t>управлінськи</w:t>
      </w:r>
      <w:proofErr w:type="spellEnd"/>
      <w:r w:rsidRPr="005E3337">
        <w:rPr>
          <w:iCs/>
          <w:color w:val="000000"/>
        </w:rPr>
        <w:t xml:space="preserve"> придатною метою буде: «забезпечити доступ до послуги догляду вдома для самотніх осіб похилого віку в усіх </w:t>
      </w:r>
      <w:proofErr w:type="spellStart"/>
      <w:r w:rsidRPr="005E3337">
        <w:rPr>
          <w:iCs/>
          <w:color w:val="000000"/>
        </w:rPr>
        <w:t>старостинських</w:t>
      </w:r>
      <w:proofErr w:type="spellEnd"/>
      <w:r w:rsidRPr="005E3337">
        <w:rPr>
          <w:iCs/>
          <w:color w:val="000000"/>
        </w:rPr>
        <w:t xml:space="preserve"> округах громади протягом року». Така мета дозволяє визначити цільову групу, послугу, територію, строк, відповідальних і ресурси.</w:t>
      </w:r>
    </w:p>
    <w:p w14:paraId="2BE75972" w14:textId="77777777" w:rsidR="00F603D0" w:rsidRPr="005E3337" w:rsidRDefault="00F603D0" w:rsidP="00F603D0">
      <w:pPr>
        <w:pStyle w:val="ac"/>
        <w:spacing w:line="288" w:lineRule="auto"/>
        <w:rPr>
          <w:iCs/>
          <w:color w:val="000000"/>
        </w:rPr>
      </w:pPr>
      <w:r w:rsidRPr="005E3337">
        <w:rPr>
          <w:iCs/>
          <w:color w:val="000000"/>
        </w:rPr>
        <w:t xml:space="preserve">Третьою категорією є </w:t>
      </w:r>
      <w:r w:rsidRPr="005E3337">
        <w:rPr>
          <w:b/>
          <w:bCs/>
          <w:iCs/>
          <w:color w:val="000000"/>
        </w:rPr>
        <w:t>суб’єкт управлінського рішення</w:t>
      </w:r>
      <w:r w:rsidRPr="005E3337">
        <w:rPr>
          <w:iCs/>
          <w:color w:val="000000"/>
        </w:rPr>
        <w:t>. Це орган, посадова особа або колегіальний суб’єкт, який має повноваження виробляти, ухвалювати або виконувати рішення. У публічному управлінні суб’єкт рішення має діяти лише в межах компетенції. Якщо рішення ухвалює неналежний суб’єкт, воно може бути незаконним або неефективним.</w:t>
      </w:r>
    </w:p>
    <w:p w14:paraId="655F32F1" w14:textId="77777777" w:rsidR="00F603D0" w:rsidRPr="005E3337" w:rsidRDefault="00F603D0" w:rsidP="00F603D0">
      <w:pPr>
        <w:pStyle w:val="ac"/>
        <w:spacing w:line="288" w:lineRule="auto"/>
        <w:rPr>
          <w:iCs/>
          <w:color w:val="000000"/>
        </w:rPr>
      </w:pPr>
      <w:r w:rsidRPr="005E3337">
        <w:rPr>
          <w:iCs/>
          <w:color w:val="000000"/>
        </w:rPr>
        <w:t>Наприклад, місцева рада може затвердити бюджет громади, але окремий структурний підрозділ не може самостійно змінити бюджетні призначення без відповідної процедури. Виконавчий орган може організувати виконання програми, але не може замінити собою представницький орган там, де закон вимагає рішення ради.</w:t>
      </w:r>
    </w:p>
    <w:p w14:paraId="1032412A" w14:textId="77777777" w:rsidR="00F603D0" w:rsidRPr="005E3337" w:rsidRDefault="00F603D0" w:rsidP="00F603D0">
      <w:pPr>
        <w:pStyle w:val="ac"/>
        <w:spacing w:line="288" w:lineRule="auto"/>
        <w:rPr>
          <w:iCs/>
          <w:color w:val="000000"/>
        </w:rPr>
      </w:pPr>
      <w:r w:rsidRPr="005E3337">
        <w:rPr>
          <w:iCs/>
          <w:color w:val="000000"/>
        </w:rPr>
        <w:t xml:space="preserve">Четвертою категорією є </w:t>
      </w:r>
      <w:r w:rsidRPr="005E3337">
        <w:rPr>
          <w:b/>
          <w:bCs/>
          <w:iCs/>
          <w:color w:val="000000"/>
        </w:rPr>
        <w:t>об’єкт управлінського рішення</w:t>
      </w:r>
      <w:r w:rsidRPr="005E3337">
        <w:rPr>
          <w:iCs/>
          <w:color w:val="000000"/>
        </w:rPr>
        <w:t>. Це сфера, процес, відносини, організація, група населення або ресурс, на який спрямоване рішення. Об’єктом може бути система освіти громади, мережа соціальних послуг, комунальне підприємство, процедура надання адміністративної послуги, бюджетний процес, кризова ситуація, інфраструктурний об’єкт, певна соціальна група.</w:t>
      </w:r>
    </w:p>
    <w:p w14:paraId="72FA942A" w14:textId="77777777" w:rsidR="00F603D0" w:rsidRPr="005E3337" w:rsidRDefault="00F603D0" w:rsidP="00F603D0">
      <w:pPr>
        <w:pStyle w:val="ac"/>
        <w:spacing w:line="288" w:lineRule="auto"/>
        <w:rPr>
          <w:iCs/>
          <w:color w:val="000000"/>
        </w:rPr>
      </w:pPr>
      <w:r w:rsidRPr="005E3337">
        <w:rPr>
          <w:iCs/>
          <w:color w:val="000000"/>
        </w:rPr>
        <w:t>Наприклад, якщо ухвалюється рішення про оптимізацію шкільної мережі, об’єктом є не лише окрема школа, а вся місцева освітня система: учні, вчителі, батьки, транспорт, якість освіти, бюджет, будівлі, територіальна доступність, соціальні наслідки для села або мікрорайону.</w:t>
      </w:r>
    </w:p>
    <w:p w14:paraId="1212FA09" w14:textId="77777777" w:rsidR="00F603D0" w:rsidRPr="005E3337" w:rsidRDefault="00F603D0" w:rsidP="00F603D0">
      <w:pPr>
        <w:pStyle w:val="ac"/>
        <w:spacing w:line="288" w:lineRule="auto"/>
        <w:rPr>
          <w:iCs/>
          <w:color w:val="000000"/>
        </w:rPr>
      </w:pPr>
      <w:r w:rsidRPr="005E3337">
        <w:rPr>
          <w:iCs/>
          <w:color w:val="000000"/>
        </w:rPr>
        <w:t xml:space="preserve">П’ятою категорією є </w:t>
      </w:r>
      <w:r w:rsidRPr="005E3337">
        <w:rPr>
          <w:b/>
          <w:bCs/>
          <w:iCs/>
          <w:color w:val="000000"/>
        </w:rPr>
        <w:t>управлінська ситуація</w:t>
      </w:r>
      <w:r w:rsidRPr="005E3337">
        <w:rPr>
          <w:iCs/>
          <w:color w:val="000000"/>
        </w:rPr>
        <w:t>. Це сукупність умов, у яких ухвалюється рішення: правових, політичних, економічних, соціальних, інформаційних, часових, ресурсних, організаційних і комунікаційних. Одна й та сама проблема може потребувати різних рішень залежно від ситуації.</w:t>
      </w:r>
    </w:p>
    <w:p w14:paraId="7D0ED899" w14:textId="77777777" w:rsidR="00F603D0" w:rsidRPr="005E3337" w:rsidRDefault="00F603D0" w:rsidP="00F603D0">
      <w:pPr>
        <w:pStyle w:val="ac"/>
        <w:spacing w:line="288" w:lineRule="auto"/>
        <w:rPr>
          <w:iCs/>
          <w:color w:val="000000"/>
        </w:rPr>
      </w:pPr>
      <w:r w:rsidRPr="005E3337">
        <w:rPr>
          <w:iCs/>
          <w:color w:val="000000"/>
        </w:rPr>
        <w:t xml:space="preserve">Наприклад, питання забезпечення теплопостачання в громаді в мирний </w:t>
      </w:r>
      <w:r w:rsidRPr="005E3337">
        <w:rPr>
          <w:iCs/>
          <w:color w:val="000000"/>
        </w:rPr>
        <w:lastRenderedPageBreak/>
        <w:t>час, в умовах енергетичної кризи або після пошкодження інфраструктури потребує різних управлінських підходів. У першому випадку можна планово модернізувати котельні, у другому — шукати резервне паливо і скорочувати споживання, у третьому — організовувати аварійне реагування, пункти обігріву і кризову комунікацію.</w:t>
      </w:r>
    </w:p>
    <w:p w14:paraId="3D9861AA" w14:textId="77777777" w:rsidR="00F603D0" w:rsidRPr="005E3337" w:rsidRDefault="00F603D0" w:rsidP="00F603D0">
      <w:pPr>
        <w:pStyle w:val="ac"/>
        <w:spacing w:line="288" w:lineRule="auto"/>
        <w:rPr>
          <w:iCs/>
          <w:color w:val="000000"/>
        </w:rPr>
      </w:pPr>
      <w:r w:rsidRPr="005E3337">
        <w:rPr>
          <w:iCs/>
          <w:color w:val="000000"/>
        </w:rPr>
        <w:t xml:space="preserve">Шостою категорією є </w:t>
      </w:r>
      <w:r w:rsidRPr="005E3337">
        <w:rPr>
          <w:b/>
          <w:bCs/>
          <w:iCs/>
          <w:color w:val="000000"/>
        </w:rPr>
        <w:t>інформація для прийняття рішення</w:t>
      </w:r>
      <w:r w:rsidRPr="005E3337">
        <w:rPr>
          <w:iCs/>
          <w:color w:val="000000"/>
        </w:rPr>
        <w:t>. Якість управлінського рішення значною мірою залежить від якості інформації. Інформація має бути достовірною, актуальною, достатньою, релевантною, зрозумілою і перевіреною. У публічному управлінні джерелами інформації можуть бути статистика, реєстри, звернення громадян, моніторинг, соціологічні опитування, експертні висновки, фінансові дані, звіти, аудит, громадські консультації, дані відкритих джерел.</w:t>
      </w:r>
    </w:p>
    <w:p w14:paraId="19E788CF" w14:textId="77777777" w:rsidR="00F603D0" w:rsidRPr="005E3337" w:rsidRDefault="00F603D0" w:rsidP="00F603D0">
      <w:pPr>
        <w:pStyle w:val="ac"/>
        <w:spacing w:line="288" w:lineRule="auto"/>
        <w:rPr>
          <w:iCs/>
          <w:color w:val="000000"/>
        </w:rPr>
      </w:pPr>
      <w:r w:rsidRPr="005E3337">
        <w:rPr>
          <w:iCs/>
          <w:color w:val="000000"/>
        </w:rPr>
        <w:t>Наприклад, якщо громада планує відкривати новий маршрут громадського транспорту, потрібні дані про кількість населення, пасажиропотік, відстані, графіки роботи шкіл і підприємств, потреби людей похилого віку, стан доріг, витрати на перевезення і можливість співфінансування. Якщо рішення ухвалити лише на основі кількох скарг або політичного запиту, воно може не відповідати реальним потребам більшості мешканців.</w:t>
      </w:r>
    </w:p>
    <w:p w14:paraId="62781CB4" w14:textId="77777777" w:rsidR="00F603D0" w:rsidRPr="005E3337" w:rsidRDefault="00F603D0" w:rsidP="00F603D0">
      <w:pPr>
        <w:pStyle w:val="ac"/>
        <w:spacing w:line="288" w:lineRule="auto"/>
        <w:rPr>
          <w:iCs/>
          <w:color w:val="000000"/>
        </w:rPr>
      </w:pPr>
      <w:r w:rsidRPr="005E3337">
        <w:rPr>
          <w:iCs/>
          <w:color w:val="000000"/>
        </w:rPr>
        <w:t xml:space="preserve">Сьомою категорією є </w:t>
      </w:r>
      <w:r w:rsidRPr="005E3337">
        <w:rPr>
          <w:b/>
          <w:bCs/>
          <w:iCs/>
          <w:color w:val="000000"/>
        </w:rPr>
        <w:t>альтернатива управлінського рішення</w:t>
      </w:r>
      <w:r w:rsidRPr="005E3337">
        <w:rPr>
          <w:iCs/>
          <w:color w:val="000000"/>
        </w:rPr>
        <w:t>. Альтернатива — це можливий варіант дії. Якісне управління передбачає не автоматичне ухвалення першого очевидного рішення, а порівняння кількох варіантів. Альтернативи можуть відрізнятися за вартістю, строками, ризиками, соціальними наслідками, політичною прийнятністю, юридичною складністю, впливом на різні групи населення.</w:t>
      </w:r>
    </w:p>
    <w:p w14:paraId="34F20560" w14:textId="77777777" w:rsidR="00F603D0" w:rsidRPr="005E3337" w:rsidRDefault="00F603D0" w:rsidP="00F603D0">
      <w:pPr>
        <w:pStyle w:val="ac"/>
        <w:spacing w:line="288" w:lineRule="auto"/>
        <w:rPr>
          <w:iCs/>
          <w:color w:val="000000"/>
        </w:rPr>
      </w:pPr>
      <w:r w:rsidRPr="005E3337">
        <w:rPr>
          <w:iCs/>
          <w:color w:val="000000"/>
        </w:rPr>
        <w:t>Наприклад, якщо в громаді є аварійна будівля школи, альтернативами можуть бути: капітальний ремонт; будівництво нового приміщення; переведення учнів до опорної школи з організацією підвезення; тимчасове дистанційне навчання; створення освітнього хабу в іншій будівлі. Кожна альтернатива має різні наслідки для дітей, батьків, бюджету, педагогів і розвитку населеного пункту.</w:t>
      </w:r>
    </w:p>
    <w:p w14:paraId="43C50180" w14:textId="77777777" w:rsidR="00F603D0" w:rsidRPr="005E3337" w:rsidRDefault="00F603D0" w:rsidP="00F603D0">
      <w:pPr>
        <w:pStyle w:val="ac"/>
        <w:spacing w:line="288" w:lineRule="auto"/>
        <w:rPr>
          <w:iCs/>
          <w:color w:val="000000"/>
        </w:rPr>
      </w:pPr>
      <w:r w:rsidRPr="005E3337">
        <w:rPr>
          <w:iCs/>
          <w:color w:val="000000"/>
        </w:rPr>
        <w:t xml:space="preserve">Восьмою категорією є </w:t>
      </w:r>
      <w:r w:rsidRPr="005E3337">
        <w:rPr>
          <w:b/>
          <w:bCs/>
          <w:iCs/>
          <w:color w:val="000000"/>
        </w:rPr>
        <w:t>критерії вибору</w:t>
      </w:r>
      <w:r w:rsidRPr="005E3337">
        <w:rPr>
          <w:iCs/>
          <w:color w:val="000000"/>
        </w:rPr>
        <w:t>. Це ознаки, за якими оцінюються альтернативи. У публічному управлінні критеріями можуть бути законність, ефективність, результативність, економічність, соціальна справедливість, доступність, безпека, екологічність, політична прийнятність, адміністративна здійсненність, вплив на права людини, рівень ризику, відповідність стратегічним цілям.</w:t>
      </w:r>
    </w:p>
    <w:p w14:paraId="77D76C3B" w14:textId="77777777" w:rsidR="00F603D0" w:rsidRPr="005E3337" w:rsidRDefault="00F603D0" w:rsidP="00F603D0">
      <w:pPr>
        <w:pStyle w:val="ac"/>
        <w:spacing w:line="288" w:lineRule="auto"/>
        <w:rPr>
          <w:iCs/>
          <w:color w:val="000000"/>
        </w:rPr>
      </w:pPr>
      <w:r w:rsidRPr="005E3337">
        <w:rPr>
          <w:iCs/>
          <w:color w:val="000000"/>
        </w:rPr>
        <w:lastRenderedPageBreak/>
        <w:t>Наприклад, під час розподілу обмеженої кількості генераторів у громаді критеріями мають бути не особисті зв’язки або політична вага установи, а критичність функції, кількість залежних людей, ризик для життя і здоров’я, наявність альтернатив, час автономної роботи, можливі каскадні наслідки. Саме критерії роблять рішення обґрунтованим і захищають його від звинувачень у суб’єктивності.</w:t>
      </w:r>
    </w:p>
    <w:p w14:paraId="1E600062" w14:textId="77777777" w:rsidR="00F603D0" w:rsidRPr="005E3337" w:rsidRDefault="00F603D0" w:rsidP="00F603D0">
      <w:pPr>
        <w:pStyle w:val="ac"/>
        <w:spacing w:line="288" w:lineRule="auto"/>
        <w:rPr>
          <w:iCs/>
          <w:color w:val="000000"/>
        </w:rPr>
      </w:pPr>
      <w:r w:rsidRPr="005E3337">
        <w:rPr>
          <w:iCs/>
          <w:color w:val="000000"/>
        </w:rPr>
        <w:t xml:space="preserve">Дев’ятою категорією є </w:t>
      </w:r>
      <w:r w:rsidRPr="005E3337">
        <w:rPr>
          <w:b/>
          <w:bCs/>
          <w:iCs/>
          <w:color w:val="000000"/>
        </w:rPr>
        <w:t>ресурсне забезпечення рішення</w:t>
      </w:r>
      <w:r w:rsidRPr="005E3337">
        <w:rPr>
          <w:iCs/>
          <w:color w:val="000000"/>
        </w:rPr>
        <w:t>. Будь-яке рішення потребує ресурсів: фінансових, кадрових, матеріально-технічних, інформаційних, часових, організаційних, правових. Рішення, не забезпечене ресурсами, часто залишається декларацією.</w:t>
      </w:r>
    </w:p>
    <w:p w14:paraId="63FB6745" w14:textId="77777777" w:rsidR="00F603D0" w:rsidRPr="005E3337" w:rsidRDefault="00F603D0" w:rsidP="00F603D0">
      <w:pPr>
        <w:pStyle w:val="ac"/>
        <w:spacing w:line="288" w:lineRule="auto"/>
        <w:rPr>
          <w:iCs/>
          <w:color w:val="000000"/>
        </w:rPr>
      </w:pPr>
      <w:r w:rsidRPr="005E3337">
        <w:rPr>
          <w:iCs/>
          <w:color w:val="000000"/>
        </w:rPr>
        <w:t>Наприклад, якщо місцева рада ухвалює програму психологічної підтримки ветеранів, але не передбачає коштів на фахівців, приміщення, навчання, інформаційну кампанію і координацію з медичними закладами, така програма матиме слабку практичну цінність. Ресурсне забезпечення є показником реалістичності управлінського рішення.</w:t>
      </w:r>
    </w:p>
    <w:p w14:paraId="3EB5C0B2" w14:textId="77777777" w:rsidR="00F603D0" w:rsidRPr="005E3337" w:rsidRDefault="00F603D0" w:rsidP="00F603D0">
      <w:pPr>
        <w:pStyle w:val="ac"/>
        <w:spacing w:line="288" w:lineRule="auto"/>
        <w:rPr>
          <w:iCs/>
          <w:color w:val="000000"/>
        </w:rPr>
      </w:pPr>
      <w:r w:rsidRPr="005E3337">
        <w:rPr>
          <w:iCs/>
          <w:color w:val="000000"/>
        </w:rPr>
        <w:t xml:space="preserve">Десятою категорією є </w:t>
      </w:r>
      <w:r w:rsidRPr="005E3337">
        <w:rPr>
          <w:b/>
          <w:bCs/>
          <w:iCs/>
          <w:color w:val="000000"/>
        </w:rPr>
        <w:t>ризик управлінського рішення</w:t>
      </w:r>
      <w:r w:rsidRPr="005E3337">
        <w:rPr>
          <w:iCs/>
          <w:color w:val="000000"/>
        </w:rPr>
        <w:t>. Ризик означає можливість настання небажаних наслідків або недосягнення очікуваного результату. У публічному управлінні ризики можуть бути правовими, фінансовими, соціальними, політичними, репутаційними, безпековими, кадровими, технологічними, корупційними, комунікаційними.</w:t>
      </w:r>
    </w:p>
    <w:p w14:paraId="5DAE4574" w14:textId="77777777" w:rsidR="00F603D0" w:rsidRPr="005E3337" w:rsidRDefault="00F603D0" w:rsidP="00F603D0">
      <w:pPr>
        <w:pStyle w:val="ac"/>
        <w:spacing w:line="288" w:lineRule="auto"/>
        <w:rPr>
          <w:iCs/>
          <w:color w:val="000000"/>
        </w:rPr>
      </w:pPr>
      <w:r w:rsidRPr="005E3337">
        <w:rPr>
          <w:iCs/>
          <w:color w:val="000000"/>
        </w:rPr>
        <w:t xml:space="preserve">Наприклад, під час запровадження нової електронної послуги ризиками є технічні </w:t>
      </w:r>
      <w:proofErr w:type="spellStart"/>
      <w:r w:rsidRPr="005E3337">
        <w:rPr>
          <w:iCs/>
          <w:color w:val="000000"/>
        </w:rPr>
        <w:t>збої</w:t>
      </w:r>
      <w:proofErr w:type="spellEnd"/>
      <w:r w:rsidRPr="005E3337">
        <w:rPr>
          <w:iCs/>
          <w:color w:val="000000"/>
        </w:rPr>
        <w:t xml:space="preserve">, низька цифрова грамотність користувачів, витік персональних даних, недоступність сервісу для людей без інтернету, помилки в інтеграції реєстрів. Якщо ці ризики не врахувати, </w:t>
      </w:r>
      <w:proofErr w:type="spellStart"/>
      <w:r w:rsidRPr="005E3337">
        <w:rPr>
          <w:iCs/>
          <w:color w:val="000000"/>
        </w:rPr>
        <w:t>цифровізація</w:t>
      </w:r>
      <w:proofErr w:type="spellEnd"/>
      <w:r w:rsidRPr="005E3337">
        <w:rPr>
          <w:iCs/>
          <w:color w:val="000000"/>
        </w:rPr>
        <w:t xml:space="preserve"> може не спростити, а ускладнити доступ до послуги.</w:t>
      </w:r>
    </w:p>
    <w:p w14:paraId="01AB565A" w14:textId="77777777" w:rsidR="00F603D0" w:rsidRPr="005E3337" w:rsidRDefault="00F603D0" w:rsidP="00F603D0">
      <w:pPr>
        <w:pStyle w:val="ac"/>
        <w:spacing w:line="288" w:lineRule="auto"/>
        <w:rPr>
          <w:iCs/>
          <w:color w:val="000000"/>
        </w:rPr>
      </w:pPr>
      <w:r w:rsidRPr="005E3337">
        <w:rPr>
          <w:iCs/>
          <w:color w:val="000000"/>
        </w:rPr>
        <w:t xml:space="preserve">Одинадцятою категорією є </w:t>
      </w:r>
      <w:proofErr w:type="spellStart"/>
      <w:r w:rsidRPr="005E3337">
        <w:rPr>
          <w:b/>
          <w:bCs/>
          <w:iCs/>
          <w:color w:val="000000"/>
        </w:rPr>
        <w:t>дискреція</w:t>
      </w:r>
      <w:proofErr w:type="spellEnd"/>
      <w:r w:rsidRPr="005E3337">
        <w:rPr>
          <w:iCs/>
          <w:color w:val="000000"/>
        </w:rPr>
        <w:t xml:space="preserve">. У публічному управлінні </w:t>
      </w:r>
      <w:proofErr w:type="spellStart"/>
      <w:r w:rsidRPr="005E3337">
        <w:rPr>
          <w:iCs/>
          <w:color w:val="000000"/>
        </w:rPr>
        <w:t>дискреція</w:t>
      </w:r>
      <w:proofErr w:type="spellEnd"/>
      <w:r w:rsidRPr="005E3337">
        <w:rPr>
          <w:iCs/>
          <w:color w:val="000000"/>
        </w:rPr>
        <w:t xml:space="preserve"> означає простір розсуду посадової особи або органу влади в межах закону. Не всі рішення можуть бути повністю автоматизовані або жорстко визначені. У певних ситуаціях службовець має обрати найбільш доцільний варіант, але цей вибір повинен бути обґрунтованим, пропорційним і не свавільним.</w:t>
      </w:r>
    </w:p>
    <w:p w14:paraId="251C5AB1" w14:textId="77777777" w:rsidR="00F603D0" w:rsidRPr="005E3337" w:rsidRDefault="00F603D0" w:rsidP="00F603D0">
      <w:pPr>
        <w:pStyle w:val="ac"/>
        <w:spacing w:line="288" w:lineRule="auto"/>
        <w:rPr>
          <w:iCs/>
          <w:color w:val="000000"/>
        </w:rPr>
      </w:pPr>
      <w:r w:rsidRPr="005E3337">
        <w:rPr>
          <w:iCs/>
          <w:color w:val="000000"/>
        </w:rPr>
        <w:t>Наприклад, соціальна служба може мати простір для визначення індивідуального плану підтримки родини в складних життєвих обставинах. Однак цей розсуд має базуватися на оцінці потреб, професійних стандартах, інтересах дитини, доступних ресурсах і правових вимогах, а не на особистому ставленні до родини.</w:t>
      </w:r>
    </w:p>
    <w:p w14:paraId="4BD00148" w14:textId="77777777" w:rsidR="00F603D0" w:rsidRPr="005E3337" w:rsidRDefault="00F603D0" w:rsidP="00F603D0">
      <w:pPr>
        <w:pStyle w:val="ac"/>
        <w:spacing w:line="288" w:lineRule="auto"/>
        <w:rPr>
          <w:iCs/>
          <w:color w:val="000000"/>
        </w:rPr>
      </w:pPr>
      <w:r w:rsidRPr="005E3337">
        <w:rPr>
          <w:iCs/>
          <w:color w:val="000000"/>
        </w:rPr>
        <w:t xml:space="preserve">Дванадцятою категорією є </w:t>
      </w:r>
      <w:r w:rsidRPr="005E3337">
        <w:rPr>
          <w:b/>
          <w:bCs/>
          <w:iCs/>
          <w:color w:val="000000"/>
        </w:rPr>
        <w:t>виконання управлінського рішення</w:t>
      </w:r>
      <w:r w:rsidRPr="005E3337">
        <w:rPr>
          <w:iCs/>
          <w:color w:val="000000"/>
        </w:rPr>
        <w:t xml:space="preserve">. </w:t>
      </w:r>
      <w:r w:rsidRPr="005E3337">
        <w:rPr>
          <w:iCs/>
          <w:color w:val="000000"/>
        </w:rPr>
        <w:lastRenderedPageBreak/>
        <w:t>Виконання — це процес перетворення ухваленого рішення на конкретні дії, процедури, послуги, документи, фінансування, організаційні зміни або результати. Саме на цьому етапі часто виникає розрив між політичною або адміністративною декларацією і реальним ефектом.</w:t>
      </w:r>
    </w:p>
    <w:p w14:paraId="05CE14DB" w14:textId="77777777" w:rsidR="00F603D0" w:rsidRPr="005E3337" w:rsidRDefault="00F603D0" w:rsidP="00F603D0">
      <w:pPr>
        <w:pStyle w:val="ac"/>
        <w:spacing w:line="288" w:lineRule="auto"/>
        <w:rPr>
          <w:iCs/>
          <w:color w:val="000000"/>
        </w:rPr>
      </w:pPr>
      <w:r w:rsidRPr="005E3337">
        <w:rPr>
          <w:iCs/>
          <w:color w:val="000000"/>
        </w:rPr>
        <w:t>Наприклад, рішення про створення молодіжного центру не завершується голосуванням ради. Потрібно знайти приміщення, провести ремонт, закупити обладнання, визначити штат, залучити молодь, розробити програму заходів, забезпечити фінансування і оцінити, чи центр справді працює для молоді, а не лише існує на папері.</w:t>
      </w:r>
    </w:p>
    <w:p w14:paraId="4E02C609" w14:textId="77777777" w:rsidR="00F603D0" w:rsidRPr="005E3337" w:rsidRDefault="00F603D0" w:rsidP="00F603D0">
      <w:pPr>
        <w:pStyle w:val="ac"/>
        <w:spacing w:line="288" w:lineRule="auto"/>
        <w:rPr>
          <w:iCs/>
          <w:color w:val="000000"/>
        </w:rPr>
      </w:pPr>
      <w:r w:rsidRPr="005E3337">
        <w:rPr>
          <w:iCs/>
          <w:color w:val="000000"/>
        </w:rPr>
        <w:t xml:space="preserve">Тринадцятою категорією є </w:t>
      </w:r>
      <w:r w:rsidRPr="005E3337">
        <w:rPr>
          <w:b/>
          <w:bCs/>
          <w:iCs/>
          <w:color w:val="000000"/>
        </w:rPr>
        <w:t>контроль виконання</w:t>
      </w:r>
      <w:r w:rsidRPr="005E3337">
        <w:rPr>
          <w:iCs/>
          <w:color w:val="000000"/>
        </w:rPr>
        <w:t>. Контроль дозволяє перевірити, чи рішення виконується, чи дотримуються строки, чи правильно використовуються ресурси, чи немає відхилень, чи досягаються очікувані результати. Контроль може бути адміністративним, фінансовим, громадським, судовим, внутрішнім, зовнішнім, поточним або підсумковим.</w:t>
      </w:r>
    </w:p>
    <w:p w14:paraId="5B74351D" w14:textId="77777777" w:rsidR="00F603D0" w:rsidRPr="005E3337" w:rsidRDefault="00F603D0" w:rsidP="00F603D0">
      <w:pPr>
        <w:pStyle w:val="ac"/>
        <w:spacing w:line="288" w:lineRule="auto"/>
        <w:rPr>
          <w:iCs/>
          <w:color w:val="000000"/>
        </w:rPr>
      </w:pPr>
      <w:r w:rsidRPr="005E3337">
        <w:rPr>
          <w:iCs/>
          <w:color w:val="000000"/>
        </w:rPr>
        <w:t>Наприклад, під час ремонту комунальної дороги контроль має включати перевірку якості робіт, відповідності кошторису, строків, закупівельних процедур, гарантійних зобов’язань і реакції мешканців. Без контролю навіть добре заплановане рішення може бути виконане неякісно.</w:t>
      </w:r>
    </w:p>
    <w:p w14:paraId="14267E51" w14:textId="77777777" w:rsidR="00F603D0" w:rsidRPr="005E3337" w:rsidRDefault="00F603D0" w:rsidP="00F603D0">
      <w:pPr>
        <w:pStyle w:val="ac"/>
        <w:spacing w:line="288" w:lineRule="auto"/>
        <w:rPr>
          <w:iCs/>
          <w:color w:val="000000"/>
        </w:rPr>
      </w:pPr>
      <w:r w:rsidRPr="005E3337">
        <w:rPr>
          <w:iCs/>
          <w:color w:val="000000"/>
        </w:rPr>
        <w:t xml:space="preserve">Чотирнадцятою категорією є </w:t>
      </w:r>
      <w:r w:rsidRPr="005E3337">
        <w:rPr>
          <w:b/>
          <w:bCs/>
          <w:iCs/>
          <w:color w:val="000000"/>
        </w:rPr>
        <w:t>оцінювання результатів</w:t>
      </w:r>
      <w:r w:rsidRPr="005E3337">
        <w:rPr>
          <w:iCs/>
          <w:color w:val="000000"/>
        </w:rPr>
        <w:t>. Оцінювання відрізняється від контролю тим, що воно відповідає не лише на питання «чи виконано?», а й на питання «чи досягнуто суспільного ефекту?». Рішення може бути формально виконане, але не дати очікуваного результату.</w:t>
      </w:r>
    </w:p>
    <w:p w14:paraId="23C8A8AB" w14:textId="77777777" w:rsidR="00F603D0" w:rsidRPr="005E3337" w:rsidRDefault="00F603D0" w:rsidP="00F603D0">
      <w:pPr>
        <w:pStyle w:val="ac"/>
        <w:spacing w:line="288" w:lineRule="auto"/>
        <w:rPr>
          <w:iCs/>
          <w:color w:val="000000"/>
        </w:rPr>
      </w:pPr>
      <w:r w:rsidRPr="005E3337">
        <w:rPr>
          <w:iCs/>
          <w:color w:val="000000"/>
        </w:rPr>
        <w:t>Наприклад, громада може провести інформаційну кампанію щодо сортування відходів. Формально можуть бути надруковані буклети, проведені зустрічі, встановлені контейнери. Але оцінювання має показати, чи збільшилася частка відсортованих відходів, чи зрозуміли мешканці правила, чи зменшилося засмічення, чи працює логістика вивезення.</w:t>
      </w:r>
    </w:p>
    <w:p w14:paraId="63FB6749" w14:textId="77777777" w:rsidR="00F603D0" w:rsidRPr="005E3337" w:rsidRDefault="00F603D0" w:rsidP="00F603D0">
      <w:pPr>
        <w:pStyle w:val="ac"/>
        <w:spacing w:line="288" w:lineRule="auto"/>
        <w:rPr>
          <w:iCs/>
          <w:color w:val="000000"/>
        </w:rPr>
      </w:pPr>
      <w:r w:rsidRPr="005E3337">
        <w:rPr>
          <w:iCs/>
          <w:color w:val="000000"/>
        </w:rPr>
        <w:t xml:space="preserve">П’ятнадцятою категорією є </w:t>
      </w:r>
      <w:r w:rsidRPr="005E3337">
        <w:rPr>
          <w:b/>
          <w:bCs/>
          <w:iCs/>
          <w:color w:val="000000"/>
        </w:rPr>
        <w:t>коригування управлінського рішення</w:t>
      </w:r>
      <w:r w:rsidRPr="005E3337">
        <w:rPr>
          <w:iCs/>
          <w:color w:val="000000"/>
        </w:rPr>
        <w:t>. У сучасному публічному управлінні рішення не повинно сприйматися як незмінне. Якщо моніторинг показує, що рішення не працює або має непередбачені негативні наслідки, його потрібно переглядати. Коригування є ознакою не слабкості, а адаптивності управління.</w:t>
      </w:r>
    </w:p>
    <w:p w14:paraId="3EB63A14" w14:textId="77777777" w:rsidR="00F603D0" w:rsidRPr="005E3337" w:rsidRDefault="00F603D0" w:rsidP="00F603D0">
      <w:pPr>
        <w:pStyle w:val="ac"/>
        <w:spacing w:line="288" w:lineRule="auto"/>
        <w:rPr>
          <w:iCs/>
          <w:color w:val="000000"/>
        </w:rPr>
      </w:pPr>
      <w:r w:rsidRPr="005E3337">
        <w:rPr>
          <w:iCs/>
          <w:color w:val="000000"/>
        </w:rPr>
        <w:t>Наприклад, якщо після запуску нового транспортного маршруту з’ясувалося, що графік незручний для школярів і працівників лікарні, влада має скоригувати розклад, а не наполягати на початковому варіанті лише тому, що його вже затверджено.</w:t>
      </w:r>
    </w:p>
    <w:p w14:paraId="6FDEF3F2" w14:textId="77777777" w:rsidR="00F603D0" w:rsidRPr="005E3337" w:rsidRDefault="00F603D0" w:rsidP="00F603D0">
      <w:pPr>
        <w:pStyle w:val="ac"/>
        <w:spacing w:line="288" w:lineRule="auto"/>
        <w:rPr>
          <w:iCs/>
          <w:color w:val="000000"/>
        </w:rPr>
      </w:pPr>
      <w:r w:rsidRPr="005E3337">
        <w:rPr>
          <w:iCs/>
          <w:color w:val="000000"/>
        </w:rPr>
        <w:t xml:space="preserve">Після розгляду ключових понять важливо перейти до </w:t>
      </w:r>
      <w:r w:rsidRPr="005E3337">
        <w:rPr>
          <w:b/>
          <w:bCs/>
          <w:iCs/>
          <w:color w:val="000000"/>
        </w:rPr>
        <w:t xml:space="preserve">способів, підходів </w:t>
      </w:r>
      <w:r w:rsidRPr="005E3337">
        <w:rPr>
          <w:b/>
          <w:bCs/>
          <w:iCs/>
          <w:color w:val="000000"/>
        </w:rPr>
        <w:lastRenderedPageBreak/>
        <w:t>і прийомів ефективної організації прийняття управлінського рішення</w:t>
      </w:r>
      <w:r w:rsidRPr="005E3337">
        <w:rPr>
          <w:iCs/>
          <w:color w:val="000000"/>
        </w:rPr>
        <w:t>.</w:t>
      </w:r>
    </w:p>
    <w:p w14:paraId="57416D38" w14:textId="77777777" w:rsidR="00F603D0" w:rsidRPr="005E3337" w:rsidRDefault="00F603D0" w:rsidP="00F603D0">
      <w:pPr>
        <w:pStyle w:val="ac"/>
        <w:spacing w:line="288" w:lineRule="auto"/>
        <w:rPr>
          <w:iCs/>
          <w:color w:val="000000"/>
        </w:rPr>
      </w:pPr>
      <w:r w:rsidRPr="005E3337">
        <w:rPr>
          <w:iCs/>
          <w:color w:val="000000"/>
        </w:rPr>
        <w:t xml:space="preserve">Першим підходом є </w:t>
      </w:r>
      <w:r w:rsidRPr="005E3337">
        <w:rPr>
          <w:b/>
          <w:bCs/>
          <w:iCs/>
          <w:color w:val="000000"/>
        </w:rPr>
        <w:t>раціонально-аналітичний підхід</w:t>
      </w:r>
      <w:r w:rsidRPr="005E3337">
        <w:rPr>
          <w:iCs/>
          <w:color w:val="000000"/>
        </w:rPr>
        <w:t>. Він передбачає послідовний аналіз проблеми, збір інформації, визначення альтернатив, оцінювання наслідків і вибір оптимального варіанту. Цей підхід є особливо корисним для планових рішень, які мають достатньо часу для підготовки.</w:t>
      </w:r>
    </w:p>
    <w:p w14:paraId="0407E32D" w14:textId="77777777" w:rsidR="00F603D0" w:rsidRPr="005E3337" w:rsidRDefault="00F603D0" w:rsidP="00F603D0">
      <w:pPr>
        <w:pStyle w:val="ac"/>
        <w:spacing w:line="288" w:lineRule="auto"/>
        <w:rPr>
          <w:iCs/>
          <w:color w:val="000000"/>
        </w:rPr>
      </w:pPr>
      <w:r w:rsidRPr="005E3337">
        <w:rPr>
          <w:iCs/>
          <w:color w:val="000000"/>
        </w:rPr>
        <w:t xml:space="preserve">Наприклад, перед ухваленням програми енергоефективності громада може провести </w:t>
      </w:r>
      <w:proofErr w:type="spellStart"/>
      <w:r w:rsidRPr="005E3337">
        <w:rPr>
          <w:iCs/>
          <w:color w:val="000000"/>
        </w:rPr>
        <w:t>енергоаудит</w:t>
      </w:r>
      <w:proofErr w:type="spellEnd"/>
      <w:r w:rsidRPr="005E3337">
        <w:rPr>
          <w:iCs/>
          <w:color w:val="000000"/>
        </w:rPr>
        <w:t xml:space="preserve"> бюджетних будівель, визначити найбільш енерговитратні об’єкти, порівняти варіанти утеплення, модернізації </w:t>
      </w:r>
      <w:proofErr w:type="spellStart"/>
      <w:r w:rsidRPr="005E3337">
        <w:rPr>
          <w:iCs/>
          <w:color w:val="000000"/>
        </w:rPr>
        <w:t>котелень</w:t>
      </w:r>
      <w:proofErr w:type="spellEnd"/>
      <w:r w:rsidRPr="005E3337">
        <w:rPr>
          <w:iCs/>
          <w:color w:val="000000"/>
        </w:rPr>
        <w:t>, встановлення індивідуальних теплових пунктів, оцінити вартість, строк окупності і соціальний ефект. Таке рішення буде більш якісним, ніж ситуативний ремонт окремих будівель.</w:t>
      </w:r>
    </w:p>
    <w:p w14:paraId="3DA2E30E" w14:textId="77777777" w:rsidR="00F603D0" w:rsidRPr="005E3337" w:rsidRDefault="00F603D0" w:rsidP="00F603D0">
      <w:pPr>
        <w:pStyle w:val="ac"/>
        <w:spacing w:line="288" w:lineRule="auto"/>
        <w:rPr>
          <w:iCs/>
          <w:color w:val="000000"/>
        </w:rPr>
      </w:pPr>
      <w:r w:rsidRPr="005E3337">
        <w:rPr>
          <w:iCs/>
          <w:color w:val="000000"/>
        </w:rPr>
        <w:t xml:space="preserve">Другим підходом є </w:t>
      </w:r>
      <w:proofErr w:type="spellStart"/>
      <w:r w:rsidRPr="005E3337">
        <w:rPr>
          <w:b/>
          <w:bCs/>
          <w:iCs/>
          <w:color w:val="000000"/>
        </w:rPr>
        <w:t>інкрементальний</w:t>
      </w:r>
      <w:proofErr w:type="spellEnd"/>
      <w:r w:rsidRPr="005E3337">
        <w:rPr>
          <w:b/>
          <w:bCs/>
          <w:iCs/>
          <w:color w:val="000000"/>
        </w:rPr>
        <w:t xml:space="preserve"> підхід</w:t>
      </w:r>
      <w:r w:rsidRPr="005E3337">
        <w:rPr>
          <w:iCs/>
          <w:color w:val="000000"/>
        </w:rPr>
        <w:t>, або підхід поступових змін. Він застосовується тоді, коли складність проблеми, невизначеність або політичні обмеження не дозволяють одразу здійснити масштабну реформу. Орган влади рухається невеликими кроками, тестує рішення, оцінює наслідки і поступово розширює зміни.</w:t>
      </w:r>
    </w:p>
    <w:p w14:paraId="2CED6249" w14:textId="77777777" w:rsidR="00F603D0" w:rsidRPr="005E3337" w:rsidRDefault="00F603D0" w:rsidP="00F603D0">
      <w:pPr>
        <w:pStyle w:val="ac"/>
        <w:spacing w:line="288" w:lineRule="auto"/>
        <w:rPr>
          <w:iCs/>
          <w:color w:val="000000"/>
        </w:rPr>
      </w:pPr>
      <w:r w:rsidRPr="005E3337">
        <w:rPr>
          <w:iCs/>
          <w:color w:val="000000"/>
        </w:rPr>
        <w:t>Наприклад, громада може не одразу повністю реформувати систему громадського транспорту, а спочатку запустити пілотний маршрут соціального автобуса, оцінити попит, витрати, зручність графіка, а потім масштабувати рішення. Перевага такого підходу — менший ризик помилки; недолік — повільність змін.</w:t>
      </w:r>
    </w:p>
    <w:p w14:paraId="29E047F6" w14:textId="77777777" w:rsidR="00F603D0" w:rsidRPr="005E3337" w:rsidRDefault="00F603D0" w:rsidP="00F603D0">
      <w:pPr>
        <w:pStyle w:val="ac"/>
        <w:spacing w:line="288" w:lineRule="auto"/>
        <w:rPr>
          <w:iCs/>
          <w:color w:val="000000"/>
        </w:rPr>
      </w:pPr>
      <w:r w:rsidRPr="005E3337">
        <w:rPr>
          <w:iCs/>
          <w:color w:val="000000"/>
        </w:rPr>
        <w:t xml:space="preserve">Третім підходом є </w:t>
      </w:r>
      <w:r w:rsidRPr="005E3337">
        <w:rPr>
          <w:b/>
          <w:bCs/>
          <w:iCs/>
          <w:color w:val="000000"/>
        </w:rPr>
        <w:t>системний підхід</w:t>
      </w:r>
      <w:r w:rsidRPr="005E3337">
        <w:rPr>
          <w:iCs/>
          <w:color w:val="000000"/>
        </w:rPr>
        <w:t>. Він передбачає розгляд проблеми як частини ширшої системи взаємозв’язків. У публічному управлінні це особливо важливо, оскільки рішення в одній сфері часто впливає на інші сфери.</w:t>
      </w:r>
    </w:p>
    <w:p w14:paraId="1C35801C" w14:textId="77777777" w:rsidR="00F603D0" w:rsidRPr="005E3337" w:rsidRDefault="00F603D0" w:rsidP="00F603D0">
      <w:pPr>
        <w:pStyle w:val="ac"/>
        <w:spacing w:line="288" w:lineRule="auto"/>
        <w:rPr>
          <w:iCs/>
          <w:color w:val="000000"/>
        </w:rPr>
      </w:pPr>
      <w:r w:rsidRPr="005E3337">
        <w:rPr>
          <w:iCs/>
          <w:color w:val="000000"/>
        </w:rPr>
        <w:t>Наприклад, рішення про закриття малокомплектної школи не можна розглядати лише як бюджетну економію. Воно впливає на доступність освіти, транспорт, зайнятість учителів, соціальне життя села, довіру до влади, демографічні перспективи, безпеку дітей. Системний підхід вимагає врахувати всі ці наслідки.</w:t>
      </w:r>
    </w:p>
    <w:p w14:paraId="4B80808C" w14:textId="77777777" w:rsidR="00F603D0" w:rsidRPr="005E3337" w:rsidRDefault="00F603D0" w:rsidP="00F603D0">
      <w:pPr>
        <w:pStyle w:val="ac"/>
        <w:spacing w:line="288" w:lineRule="auto"/>
        <w:rPr>
          <w:iCs/>
          <w:color w:val="000000"/>
        </w:rPr>
      </w:pPr>
      <w:r w:rsidRPr="005E3337">
        <w:rPr>
          <w:iCs/>
          <w:color w:val="000000"/>
        </w:rPr>
        <w:t xml:space="preserve">Четвертим підходом є </w:t>
      </w:r>
      <w:proofErr w:type="spellStart"/>
      <w:r w:rsidRPr="005E3337">
        <w:rPr>
          <w:b/>
          <w:bCs/>
          <w:iCs/>
          <w:color w:val="000000"/>
        </w:rPr>
        <w:t>партисипативний</w:t>
      </w:r>
      <w:proofErr w:type="spellEnd"/>
      <w:r w:rsidRPr="005E3337">
        <w:rPr>
          <w:b/>
          <w:bCs/>
          <w:iCs/>
          <w:color w:val="000000"/>
        </w:rPr>
        <w:t xml:space="preserve"> підхід</w:t>
      </w:r>
      <w:r w:rsidRPr="005E3337">
        <w:rPr>
          <w:iCs/>
          <w:color w:val="000000"/>
        </w:rPr>
        <w:t>. Він передбачає залучення громадян, заінтересованих сторін, експертів і цільових груп до вироблення рішення. Такий підхід підвищує легітимність, якість і прийнятність рішення.</w:t>
      </w:r>
    </w:p>
    <w:p w14:paraId="1BD0548D" w14:textId="77777777" w:rsidR="00F603D0" w:rsidRPr="005E3337" w:rsidRDefault="00F603D0" w:rsidP="00F603D0">
      <w:pPr>
        <w:pStyle w:val="ac"/>
        <w:spacing w:line="288" w:lineRule="auto"/>
        <w:rPr>
          <w:iCs/>
          <w:color w:val="000000"/>
        </w:rPr>
      </w:pPr>
      <w:r w:rsidRPr="005E3337">
        <w:rPr>
          <w:iCs/>
          <w:color w:val="000000"/>
        </w:rPr>
        <w:t xml:space="preserve">Наприклад, під час розроблення програми розвитку парку доцільно залучити мешканців району, дітей, батьків, людей похилого віку, людей з інвалідністю, екологів, підприємців, архітекторів. Це дозволить уникнути ситуації, коли парк виглядає красиво на проєкті, але не відповідає реальним </w:t>
      </w:r>
      <w:r w:rsidRPr="005E3337">
        <w:rPr>
          <w:iCs/>
          <w:color w:val="000000"/>
        </w:rPr>
        <w:lastRenderedPageBreak/>
        <w:t>потребам користувачів.</w:t>
      </w:r>
    </w:p>
    <w:p w14:paraId="224868F6" w14:textId="77777777" w:rsidR="00F603D0" w:rsidRPr="005E3337" w:rsidRDefault="00F603D0" w:rsidP="00F603D0">
      <w:pPr>
        <w:pStyle w:val="ac"/>
        <w:spacing w:line="288" w:lineRule="auto"/>
        <w:rPr>
          <w:iCs/>
          <w:color w:val="000000"/>
        </w:rPr>
      </w:pPr>
      <w:r w:rsidRPr="005E3337">
        <w:rPr>
          <w:iCs/>
          <w:color w:val="000000"/>
        </w:rPr>
        <w:t xml:space="preserve">П’ятим підходом є </w:t>
      </w:r>
      <w:r w:rsidRPr="005E3337">
        <w:rPr>
          <w:b/>
          <w:bCs/>
          <w:iCs/>
          <w:color w:val="000000"/>
        </w:rPr>
        <w:t>доказовий підхід</w:t>
      </w:r>
      <w:r w:rsidRPr="005E3337">
        <w:rPr>
          <w:iCs/>
          <w:color w:val="000000"/>
        </w:rPr>
        <w:t xml:space="preserve">, або </w:t>
      </w:r>
      <w:proofErr w:type="spellStart"/>
      <w:r w:rsidRPr="005E3337">
        <w:rPr>
          <w:iCs/>
          <w:color w:val="000000"/>
        </w:rPr>
        <w:t>evidence-based</w:t>
      </w:r>
      <w:proofErr w:type="spellEnd"/>
      <w:r w:rsidRPr="005E3337">
        <w:rPr>
          <w:iCs/>
          <w:color w:val="000000"/>
        </w:rPr>
        <w:t xml:space="preserve"> </w:t>
      </w:r>
      <w:proofErr w:type="spellStart"/>
      <w:r w:rsidRPr="005E3337">
        <w:rPr>
          <w:iCs/>
          <w:color w:val="000000"/>
        </w:rPr>
        <w:t>decision-making</w:t>
      </w:r>
      <w:proofErr w:type="spellEnd"/>
      <w:r w:rsidRPr="005E3337">
        <w:rPr>
          <w:iCs/>
          <w:color w:val="000000"/>
        </w:rPr>
        <w:t>. Він передбачає використання даних, досліджень, статистики, результатів моніторингу, оцінювання політики, експериментів і міжнародного досвіду. Доказовий підхід не означає механічного копіювання цифр; він означає, що рішення має бути обґрунтоване не лише політичними заявами або інтуїцією.</w:t>
      </w:r>
    </w:p>
    <w:p w14:paraId="4EEF60A3" w14:textId="77777777" w:rsidR="00F603D0" w:rsidRPr="005E3337" w:rsidRDefault="00F603D0" w:rsidP="00F603D0">
      <w:pPr>
        <w:pStyle w:val="ac"/>
        <w:spacing w:line="288" w:lineRule="auto"/>
        <w:rPr>
          <w:iCs/>
          <w:color w:val="000000"/>
        </w:rPr>
      </w:pPr>
      <w:r w:rsidRPr="005E3337">
        <w:rPr>
          <w:iCs/>
          <w:color w:val="000000"/>
        </w:rPr>
        <w:t>Наприклад, якщо орган влади планує профілактичну програму у сфері громадського здоров’я, доцільно спиратися на дані про поширеність захворювань, вікову структуру населення, доступність медичної допомоги, поведінкові ризики, результати попередніх програм.</w:t>
      </w:r>
    </w:p>
    <w:p w14:paraId="505B1AB1" w14:textId="77777777" w:rsidR="00F603D0" w:rsidRPr="005E3337" w:rsidRDefault="00F603D0" w:rsidP="00F603D0">
      <w:pPr>
        <w:pStyle w:val="ac"/>
        <w:spacing w:line="288" w:lineRule="auto"/>
        <w:rPr>
          <w:iCs/>
          <w:color w:val="000000"/>
        </w:rPr>
      </w:pPr>
      <w:r w:rsidRPr="005E3337">
        <w:rPr>
          <w:iCs/>
          <w:color w:val="000000"/>
        </w:rPr>
        <w:t xml:space="preserve">Шостим підходом є </w:t>
      </w:r>
      <w:r w:rsidRPr="005E3337">
        <w:rPr>
          <w:b/>
          <w:bCs/>
          <w:iCs/>
          <w:color w:val="000000"/>
        </w:rPr>
        <w:t>сценарний підхід</w:t>
      </w:r>
      <w:r w:rsidRPr="005E3337">
        <w:rPr>
          <w:iCs/>
          <w:color w:val="000000"/>
        </w:rPr>
        <w:t>. Він застосовується в умовах невизначеності, коли майбутній розвиток подій може мати кілька варіантів. Орган влади розробляє кілька сценаріїв: оптимістичний, базовий, кризовий, найгірший. Для кожного сценарію визначаються дії, ресурси, ризики й тригери переходу.</w:t>
      </w:r>
    </w:p>
    <w:p w14:paraId="521BCB19" w14:textId="77777777" w:rsidR="00F603D0" w:rsidRPr="005E3337" w:rsidRDefault="00F603D0" w:rsidP="00F603D0">
      <w:pPr>
        <w:pStyle w:val="ac"/>
        <w:spacing w:line="288" w:lineRule="auto"/>
        <w:rPr>
          <w:iCs/>
          <w:color w:val="000000"/>
        </w:rPr>
      </w:pPr>
      <w:r w:rsidRPr="005E3337">
        <w:rPr>
          <w:iCs/>
          <w:color w:val="000000"/>
        </w:rPr>
        <w:t>Наприклад, під час підготовки до опалювального сезону громада може розробити сценарії: нормальне постачання енергії; часті короткі відключення; тривале відключення; пошкодження котельні. Для кожного сценарію потрібні різні резерви, комунікації й управлінські рішення.</w:t>
      </w:r>
    </w:p>
    <w:p w14:paraId="0F4B4CE9" w14:textId="77777777" w:rsidR="00F603D0" w:rsidRPr="005E3337" w:rsidRDefault="00F603D0" w:rsidP="00F603D0">
      <w:pPr>
        <w:pStyle w:val="ac"/>
        <w:spacing w:line="288" w:lineRule="auto"/>
        <w:rPr>
          <w:iCs/>
          <w:color w:val="000000"/>
        </w:rPr>
      </w:pPr>
      <w:r w:rsidRPr="005E3337">
        <w:rPr>
          <w:iCs/>
          <w:color w:val="000000"/>
        </w:rPr>
        <w:t xml:space="preserve">Сьомим підходом є </w:t>
      </w:r>
      <w:r w:rsidRPr="005E3337">
        <w:rPr>
          <w:b/>
          <w:bCs/>
          <w:iCs/>
          <w:color w:val="000000"/>
        </w:rPr>
        <w:t>ризик-орієнтований підхід</w:t>
      </w:r>
      <w:r w:rsidRPr="005E3337">
        <w:rPr>
          <w:iCs/>
          <w:color w:val="000000"/>
        </w:rPr>
        <w:t xml:space="preserve">. Він передбачає, що рішення ухвалюється з урахуванням імовірності та впливу ризиків. Особливо важливий цей підхід у кризовому управлінні, </w:t>
      </w:r>
      <w:proofErr w:type="spellStart"/>
      <w:r w:rsidRPr="005E3337">
        <w:rPr>
          <w:iCs/>
          <w:color w:val="000000"/>
        </w:rPr>
        <w:t>кібербезпеці</w:t>
      </w:r>
      <w:proofErr w:type="spellEnd"/>
      <w:r w:rsidRPr="005E3337">
        <w:rPr>
          <w:iCs/>
          <w:color w:val="000000"/>
        </w:rPr>
        <w:t>, критичній інфраструктурі, соціальній політиці, бюджетуванні.</w:t>
      </w:r>
    </w:p>
    <w:p w14:paraId="56D23D6B" w14:textId="77777777" w:rsidR="00F603D0" w:rsidRPr="005E3337" w:rsidRDefault="00F603D0" w:rsidP="00F603D0">
      <w:pPr>
        <w:pStyle w:val="ac"/>
        <w:spacing w:line="288" w:lineRule="auto"/>
        <w:rPr>
          <w:iCs/>
          <w:color w:val="000000"/>
        </w:rPr>
      </w:pPr>
      <w:r w:rsidRPr="005E3337">
        <w:rPr>
          <w:iCs/>
          <w:color w:val="000000"/>
        </w:rPr>
        <w:t>Наприклад, якщо громада має обмежені кошти на ремонт інфраструктури, пріоритет має надаватися не лише найпомітнішим об’єктам, а тим, де ризик аварії має найбільші наслідки для життя, здоров’я і базових послуг: водоканал, міст, котельня, дах школи з укриттям, лікарня.</w:t>
      </w:r>
    </w:p>
    <w:p w14:paraId="5A8B033E" w14:textId="77777777" w:rsidR="00F603D0" w:rsidRPr="005E3337" w:rsidRDefault="00F603D0" w:rsidP="00F603D0">
      <w:pPr>
        <w:pStyle w:val="ac"/>
        <w:spacing w:line="288" w:lineRule="auto"/>
        <w:rPr>
          <w:iCs/>
          <w:color w:val="000000"/>
        </w:rPr>
      </w:pPr>
      <w:r w:rsidRPr="005E3337">
        <w:rPr>
          <w:iCs/>
          <w:color w:val="000000"/>
        </w:rPr>
        <w:t xml:space="preserve">Восьмим підходом є </w:t>
      </w:r>
      <w:proofErr w:type="spellStart"/>
      <w:r w:rsidRPr="005E3337">
        <w:rPr>
          <w:b/>
          <w:bCs/>
          <w:iCs/>
          <w:color w:val="000000"/>
        </w:rPr>
        <w:t>сервісно</w:t>
      </w:r>
      <w:proofErr w:type="spellEnd"/>
      <w:r w:rsidRPr="005E3337">
        <w:rPr>
          <w:b/>
          <w:bCs/>
          <w:iCs/>
          <w:color w:val="000000"/>
        </w:rPr>
        <w:t xml:space="preserve"> орієнтований підхід</w:t>
      </w:r>
      <w:r w:rsidRPr="005E3337">
        <w:rPr>
          <w:iCs/>
          <w:color w:val="000000"/>
        </w:rPr>
        <w:t>. Він передбачає, що рішення оцінюється з погляду користувача публічної послуги. Це особливо важливо для адміністративних і соціальних послуг.</w:t>
      </w:r>
    </w:p>
    <w:p w14:paraId="22084568" w14:textId="77777777" w:rsidR="00F603D0" w:rsidRPr="005E3337" w:rsidRDefault="00F603D0" w:rsidP="00F603D0">
      <w:pPr>
        <w:pStyle w:val="ac"/>
        <w:spacing w:line="288" w:lineRule="auto"/>
        <w:rPr>
          <w:iCs/>
          <w:color w:val="000000"/>
        </w:rPr>
      </w:pPr>
      <w:r w:rsidRPr="005E3337">
        <w:rPr>
          <w:iCs/>
          <w:color w:val="000000"/>
        </w:rPr>
        <w:t xml:space="preserve">Наприклад, якщо орган влади змінює порядок прийому громадян, він має оцінити, чи стане процедура зручнішою для людей: чи зменшиться кількість візитів, чи буде зрозуміла інформація, чи є доступність для людей з інвалідністю, чи працює консультація, чи є цифрова й </w:t>
      </w:r>
      <w:proofErr w:type="spellStart"/>
      <w:r w:rsidRPr="005E3337">
        <w:rPr>
          <w:iCs/>
          <w:color w:val="000000"/>
        </w:rPr>
        <w:t>офлайн</w:t>
      </w:r>
      <w:proofErr w:type="spellEnd"/>
      <w:r w:rsidRPr="005E3337">
        <w:rPr>
          <w:iCs/>
          <w:color w:val="000000"/>
        </w:rPr>
        <w:t>-альтернатива.</w:t>
      </w:r>
    </w:p>
    <w:p w14:paraId="325B5F21" w14:textId="77777777" w:rsidR="00F603D0" w:rsidRPr="005E3337" w:rsidRDefault="00F603D0" w:rsidP="00F603D0">
      <w:pPr>
        <w:pStyle w:val="ac"/>
        <w:spacing w:line="288" w:lineRule="auto"/>
        <w:rPr>
          <w:iCs/>
          <w:color w:val="000000"/>
        </w:rPr>
      </w:pPr>
      <w:r w:rsidRPr="005E3337">
        <w:rPr>
          <w:iCs/>
          <w:color w:val="000000"/>
        </w:rPr>
        <w:t xml:space="preserve">До практичних </w:t>
      </w:r>
      <w:r w:rsidRPr="005E3337">
        <w:rPr>
          <w:b/>
          <w:bCs/>
          <w:iCs/>
          <w:color w:val="000000"/>
        </w:rPr>
        <w:t>прийомів ефективної організації прийняття управлінських рішень</w:t>
      </w:r>
      <w:r w:rsidRPr="005E3337">
        <w:rPr>
          <w:iCs/>
          <w:color w:val="000000"/>
        </w:rPr>
        <w:t xml:space="preserve"> можна віднести кілька інструментів.</w:t>
      </w:r>
    </w:p>
    <w:p w14:paraId="765D3F3D" w14:textId="77777777" w:rsidR="00F603D0" w:rsidRPr="005E3337" w:rsidRDefault="00F603D0" w:rsidP="00F603D0">
      <w:pPr>
        <w:pStyle w:val="ac"/>
        <w:spacing w:line="288" w:lineRule="auto"/>
        <w:rPr>
          <w:iCs/>
          <w:color w:val="000000"/>
        </w:rPr>
      </w:pPr>
      <w:r w:rsidRPr="005E3337">
        <w:rPr>
          <w:iCs/>
          <w:color w:val="000000"/>
        </w:rPr>
        <w:t xml:space="preserve">Перший прийом — </w:t>
      </w:r>
      <w:r w:rsidRPr="005E3337">
        <w:rPr>
          <w:b/>
          <w:bCs/>
          <w:iCs/>
          <w:color w:val="000000"/>
        </w:rPr>
        <w:t>чітке формулювання проблеми</w:t>
      </w:r>
      <w:r w:rsidRPr="005E3337">
        <w:rPr>
          <w:iCs/>
          <w:color w:val="000000"/>
        </w:rPr>
        <w:t xml:space="preserve">. Часто органи влади </w:t>
      </w:r>
      <w:r w:rsidRPr="005E3337">
        <w:rPr>
          <w:iCs/>
          <w:color w:val="000000"/>
        </w:rPr>
        <w:lastRenderedPageBreak/>
        <w:t xml:space="preserve">ухвалюють слабкі рішення, тому що неправильно визначили проблему. Наприклад, якщо багато громадян скаржаться на черги в </w:t>
      </w:r>
      <w:proofErr w:type="spellStart"/>
      <w:r w:rsidRPr="005E3337">
        <w:rPr>
          <w:iCs/>
          <w:color w:val="000000"/>
        </w:rPr>
        <w:t>ЦНАПі</w:t>
      </w:r>
      <w:proofErr w:type="spellEnd"/>
      <w:r w:rsidRPr="005E3337">
        <w:rPr>
          <w:iCs/>
          <w:color w:val="000000"/>
        </w:rPr>
        <w:t>, проблема може бути не лише в кількості адміністраторів, а в поганому попередньому записі, складних формах заяв, дублюванні документів або недостатній інформації на сайті.</w:t>
      </w:r>
    </w:p>
    <w:p w14:paraId="72500796" w14:textId="77777777" w:rsidR="00F603D0" w:rsidRPr="005E3337" w:rsidRDefault="00F603D0" w:rsidP="00F603D0">
      <w:pPr>
        <w:pStyle w:val="ac"/>
        <w:spacing w:line="288" w:lineRule="auto"/>
        <w:rPr>
          <w:iCs/>
          <w:color w:val="000000"/>
        </w:rPr>
      </w:pPr>
      <w:r w:rsidRPr="005E3337">
        <w:rPr>
          <w:iCs/>
          <w:color w:val="000000"/>
        </w:rPr>
        <w:t xml:space="preserve">Другий прийом — </w:t>
      </w:r>
      <w:r w:rsidRPr="005E3337">
        <w:rPr>
          <w:b/>
          <w:bCs/>
          <w:iCs/>
          <w:color w:val="000000"/>
        </w:rPr>
        <w:t>побудова дерева проблем і дерева цілей</w:t>
      </w:r>
      <w:r w:rsidRPr="005E3337">
        <w:rPr>
          <w:iCs/>
          <w:color w:val="000000"/>
        </w:rPr>
        <w:t>. Дерево проблем допомагає відрізнити причини від наслідків, а дерево цілей — перетворити проблему на систему цілей і завдань. Наприклад, проблема низької участі молоді в житті громади може мати причини: відсутність просторів, слабка комунікація, недовіра до влади, нестача програм, міграція молоді. Рішення має працювати з причинами, а не лише проводити окремі заходи.</w:t>
      </w:r>
    </w:p>
    <w:p w14:paraId="033FEC39" w14:textId="77777777" w:rsidR="00F603D0" w:rsidRPr="005E3337" w:rsidRDefault="00F603D0" w:rsidP="00F603D0">
      <w:pPr>
        <w:pStyle w:val="ac"/>
        <w:spacing w:line="288" w:lineRule="auto"/>
        <w:rPr>
          <w:iCs/>
          <w:color w:val="000000"/>
        </w:rPr>
      </w:pPr>
      <w:r w:rsidRPr="005E3337">
        <w:rPr>
          <w:iCs/>
          <w:color w:val="000000"/>
        </w:rPr>
        <w:t xml:space="preserve">Третій прийом — </w:t>
      </w:r>
      <w:r w:rsidRPr="005E3337">
        <w:rPr>
          <w:b/>
          <w:bCs/>
          <w:iCs/>
          <w:color w:val="000000"/>
        </w:rPr>
        <w:t>SWOT-аналіз</w:t>
      </w:r>
      <w:r w:rsidRPr="005E3337">
        <w:rPr>
          <w:iCs/>
          <w:color w:val="000000"/>
        </w:rPr>
        <w:t>. Він дозволяє оцінити сильні й слабкі сторони, можливості й загрози. У публічному управлінні його можна застосовувати під час стратегічного планування, оцінки організації, громади або програми.</w:t>
      </w:r>
    </w:p>
    <w:p w14:paraId="4655FB62" w14:textId="77777777" w:rsidR="00F603D0" w:rsidRPr="005E3337" w:rsidRDefault="00F603D0" w:rsidP="00F603D0">
      <w:pPr>
        <w:pStyle w:val="ac"/>
        <w:spacing w:line="288" w:lineRule="auto"/>
        <w:rPr>
          <w:iCs/>
          <w:color w:val="000000"/>
        </w:rPr>
      </w:pPr>
      <w:r w:rsidRPr="005E3337">
        <w:rPr>
          <w:iCs/>
          <w:color w:val="000000"/>
        </w:rPr>
        <w:t xml:space="preserve">Четвертий прийом — </w:t>
      </w:r>
      <w:r w:rsidRPr="005E3337">
        <w:rPr>
          <w:b/>
          <w:bCs/>
          <w:iCs/>
          <w:color w:val="000000"/>
        </w:rPr>
        <w:t>аналіз заінтересованих сторін</w:t>
      </w:r>
      <w:r w:rsidRPr="005E3337">
        <w:rPr>
          <w:iCs/>
          <w:color w:val="000000"/>
        </w:rPr>
        <w:t>. Він дозволяє визначити, кого зачіпає рішення, хто може підтримати його, хто може опиратися, хто має ресурси, хто є вразливою групою, кого потрібно залучити до консультацій.</w:t>
      </w:r>
    </w:p>
    <w:p w14:paraId="6B99ACAD" w14:textId="77777777" w:rsidR="00F603D0" w:rsidRPr="005E3337" w:rsidRDefault="00F603D0" w:rsidP="00F603D0">
      <w:pPr>
        <w:pStyle w:val="ac"/>
        <w:spacing w:line="288" w:lineRule="auto"/>
        <w:rPr>
          <w:iCs/>
          <w:color w:val="000000"/>
        </w:rPr>
      </w:pPr>
      <w:r w:rsidRPr="005E3337">
        <w:rPr>
          <w:iCs/>
          <w:color w:val="000000"/>
        </w:rPr>
        <w:t>Наприклад, під час реформування транспортної мережі заінтересованими сторонами є пасажири, перевізники, школярі, працівники підприємств, люди з інвалідністю, мешканці віддалених районів, водії приватного транспорту, бізнес, екологічні активісти, депутати.</w:t>
      </w:r>
    </w:p>
    <w:p w14:paraId="01826409" w14:textId="77777777" w:rsidR="00F603D0" w:rsidRPr="005E3337" w:rsidRDefault="00F603D0" w:rsidP="00F603D0">
      <w:pPr>
        <w:pStyle w:val="ac"/>
        <w:spacing w:line="288" w:lineRule="auto"/>
        <w:rPr>
          <w:iCs/>
          <w:color w:val="000000"/>
        </w:rPr>
      </w:pPr>
      <w:r w:rsidRPr="005E3337">
        <w:rPr>
          <w:iCs/>
          <w:color w:val="000000"/>
        </w:rPr>
        <w:t xml:space="preserve">П’ятий прийом — </w:t>
      </w:r>
      <w:r w:rsidRPr="005E3337">
        <w:rPr>
          <w:b/>
          <w:bCs/>
          <w:iCs/>
          <w:color w:val="000000"/>
        </w:rPr>
        <w:t>матриця альтернатив</w:t>
      </w:r>
      <w:r w:rsidRPr="005E3337">
        <w:rPr>
          <w:iCs/>
          <w:color w:val="000000"/>
        </w:rPr>
        <w:t>. Вона дозволяє порівняти варіанти рішення за критеріями: вартість, строк, соціальний ефект, ризики, правова здійсненність, політична прийнятність, сталість. Така матриця робить вибір прозорішим.</w:t>
      </w:r>
    </w:p>
    <w:p w14:paraId="02445210" w14:textId="77777777" w:rsidR="00F603D0" w:rsidRPr="005E3337" w:rsidRDefault="00F603D0" w:rsidP="00F603D0">
      <w:pPr>
        <w:pStyle w:val="ac"/>
        <w:spacing w:line="288" w:lineRule="auto"/>
        <w:rPr>
          <w:iCs/>
          <w:color w:val="000000"/>
        </w:rPr>
      </w:pPr>
      <w:r w:rsidRPr="005E3337">
        <w:rPr>
          <w:iCs/>
          <w:color w:val="000000"/>
        </w:rPr>
        <w:t xml:space="preserve">Шостий прийом — </w:t>
      </w:r>
      <w:r w:rsidRPr="005E3337">
        <w:rPr>
          <w:b/>
          <w:bCs/>
          <w:iCs/>
          <w:color w:val="000000"/>
        </w:rPr>
        <w:t>консультації та фокус-групи</w:t>
      </w:r>
      <w:r w:rsidRPr="005E3337">
        <w:rPr>
          <w:iCs/>
          <w:color w:val="000000"/>
        </w:rPr>
        <w:t>. Вони дозволяють отримати якісну інформацію від тих, кого стосується рішення. Наприклад, перед запуском соціальної послуги для літніх людей доцільно поговорити з самими літніми людьми, їхніми родинами, соціальними працівниками, старостами, медиками.</w:t>
      </w:r>
    </w:p>
    <w:p w14:paraId="120CEA69" w14:textId="77777777" w:rsidR="00F603D0" w:rsidRPr="005E3337" w:rsidRDefault="00F603D0" w:rsidP="00F603D0">
      <w:pPr>
        <w:pStyle w:val="ac"/>
        <w:spacing w:line="288" w:lineRule="auto"/>
        <w:rPr>
          <w:iCs/>
          <w:color w:val="000000"/>
        </w:rPr>
      </w:pPr>
      <w:r w:rsidRPr="005E3337">
        <w:rPr>
          <w:iCs/>
          <w:color w:val="000000"/>
        </w:rPr>
        <w:t xml:space="preserve">Сьомий прийом — </w:t>
      </w:r>
      <w:r w:rsidRPr="005E3337">
        <w:rPr>
          <w:b/>
          <w:bCs/>
          <w:iCs/>
          <w:color w:val="000000"/>
        </w:rPr>
        <w:t>пілотування рішення</w:t>
      </w:r>
      <w:r w:rsidRPr="005E3337">
        <w:rPr>
          <w:iCs/>
          <w:color w:val="000000"/>
        </w:rPr>
        <w:t xml:space="preserve">. Перед масштабним впровадженням можна протестувати рішення на обмеженій території або цільовій групі. Наприклад, електронний запис до певної послуги можна спочатку протестувати в одному підрозділі, виявити помилки, а потім </w:t>
      </w:r>
      <w:r w:rsidRPr="005E3337">
        <w:rPr>
          <w:iCs/>
          <w:color w:val="000000"/>
        </w:rPr>
        <w:lastRenderedPageBreak/>
        <w:t>поширити на всю систему.</w:t>
      </w:r>
    </w:p>
    <w:p w14:paraId="14897EC5" w14:textId="77777777" w:rsidR="00F603D0" w:rsidRPr="005E3337" w:rsidRDefault="00F603D0" w:rsidP="00F603D0">
      <w:pPr>
        <w:pStyle w:val="ac"/>
        <w:spacing w:line="288" w:lineRule="auto"/>
        <w:rPr>
          <w:iCs/>
          <w:color w:val="000000"/>
        </w:rPr>
      </w:pPr>
      <w:r w:rsidRPr="005E3337">
        <w:rPr>
          <w:iCs/>
          <w:color w:val="000000"/>
        </w:rPr>
        <w:t xml:space="preserve">Восьмий прийом — </w:t>
      </w:r>
      <w:r w:rsidRPr="005E3337">
        <w:rPr>
          <w:b/>
          <w:bCs/>
          <w:iCs/>
          <w:color w:val="000000"/>
        </w:rPr>
        <w:t>регламентування відповідальності</w:t>
      </w:r>
      <w:r w:rsidRPr="005E3337">
        <w:rPr>
          <w:iCs/>
          <w:color w:val="000000"/>
        </w:rPr>
        <w:t>. Після ухвалення рішення потрібно чітко визначити, хто відповідає за кожну дію, у який строк, з якими ресурсами і як звітує. Для цього можна використовувати просту управлінську таблицю: завдання — виконавець — строк — ресурс — показник — контроль.</w:t>
      </w:r>
    </w:p>
    <w:p w14:paraId="79D114BB" w14:textId="77777777" w:rsidR="00F603D0" w:rsidRPr="005E3337" w:rsidRDefault="00F603D0" w:rsidP="00F603D0">
      <w:pPr>
        <w:pStyle w:val="ac"/>
        <w:spacing w:line="288" w:lineRule="auto"/>
        <w:rPr>
          <w:iCs/>
          <w:color w:val="000000"/>
        </w:rPr>
      </w:pPr>
      <w:r w:rsidRPr="005E3337">
        <w:rPr>
          <w:iCs/>
          <w:color w:val="000000"/>
        </w:rPr>
        <w:t xml:space="preserve">Дев’ятий прийом — </w:t>
      </w:r>
      <w:r w:rsidRPr="005E3337">
        <w:rPr>
          <w:b/>
          <w:bCs/>
          <w:iCs/>
          <w:color w:val="000000"/>
        </w:rPr>
        <w:t>комунікаційний план рішення</w:t>
      </w:r>
      <w:r w:rsidRPr="005E3337">
        <w:rPr>
          <w:iCs/>
          <w:color w:val="000000"/>
        </w:rPr>
        <w:t>. Навіть якісне рішення може провалитися, якщо його не пояснити. Комунікаційний план має визначити аудиторії, повідомлення, канали, речників, строки, відповіді на можливі запитання, механізм збору зворотного зв’язку.</w:t>
      </w:r>
    </w:p>
    <w:p w14:paraId="6515453A" w14:textId="77777777" w:rsidR="00F603D0" w:rsidRPr="005E3337" w:rsidRDefault="00F603D0" w:rsidP="00F603D0">
      <w:pPr>
        <w:pStyle w:val="ac"/>
        <w:spacing w:line="288" w:lineRule="auto"/>
        <w:rPr>
          <w:iCs/>
          <w:color w:val="000000"/>
        </w:rPr>
      </w:pPr>
      <w:r w:rsidRPr="005E3337">
        <w:rPr>
          <w:iCs/>
          <w:color w:val="000000"/>
        </w:rPr>
        <w:t xml:space="preserve">Десятий прийом — </w:t>
      </w:r>
      <w:proofErr w:type="spellStart"/>
      <w:r w:rsidRPr="005E3337">
        <w:rPr>
          <w:b/>
          <w:bCs/>
          <w:iCs/>
          <w:color w:val="000000"/>
        </w:rPr>
        <w:t>післядіяльнісний</w:t>
      </w:r>
      <w:proofErr w:type="spellEnd"/>
      <w:r w:rsidRPr="005E3337">
        <w:rPr>
          <w:b/>
          <w:bCs/>
          <w:iCs/>
          <w:color w:val="000000"/>
        </w:rPr>
        <w:t xml:space="preserve"> аналіз</w:t>
      </w:r>
      <w:r w:rsidRPr="005E3337">
        <w:rPr>
          <w:iCs/>
          <w:color w:val="000000"/>
        </w:rPr>
        <w:t xml:space="preserve">, або </w:t>
      </w:r>
      <w:proofErr w:type="spellStart"/>
      <w:r w:rsidRPr="005E3337">
        <w:rPr>
          <w:iCs/>
          <w:color w:val="000000"/>
        </w:rPr>
        <w:t>after-action</w:t>
      </w:r>
      <w:proofErr w:type="spellEnd"/>
      <w:r w:rsidRPr="005E3337">
        <w:rPr>
          <w:iCs/>
          <w:color w:val="000000"/>
        </w:rPr>
        <w:t xml:space="preserve"> </w:t>
      </w:r>
      <w:proofErr w:type="spellStart"/>
      <w:r w:rsidRPr="005E3337">
        <w:rPr>
          <w:iCs/>
          <w:color w:val="000000"/>
        </w:rPr>
        <w:t>review</w:t>
      </w:r>
      <w:proofErr w:type="spellEnd"/>
      <w:r w:rsidRPr="005E3337">
        <w:rPr>
          <w:iCs/>
          <w:color w:val="000000"/>
        </w:rPr>
        <w:t xml:space="preserve">. Після реалізації рішення потрібно оцінити, що спрацювало, що ні, чому виникли проблеми, які </w:t>
      </w:r>
      <w:proofErr w:type="spellStart"/>
      <w:r w:rsidRPr="005E3337">
        <w:rPr>
          <w:iCs/>
          <w:color w:val="000000"/>
        </w:rPr>
        <w:t>уроки</w:t>
      </w:r>
      <w:proofErr w:type="spellEnd"/>
      <w:r w:rsidRPr="005E3337">
        <w:rPr>
          <w:iCs/>
          <w:color w:val="000000"/>
        </w:rPr>
        <w:t xml:space="preserve"> потрібно врахувати. Це особливо важливо для кризових, інноваційних або складних міжвідомчих рішень.</w:t>
      </w:r>
    </w:p>
    <w:p w14:paraId="7C0DAAE4" w14:textId="77777777" w:rsidR="00F603D0" w:rsidRPr="005E3337" w:rsidRDefault="00F603D0" w:rsidP="00F603D0">
      <w:pPr>
        <w:pStyle w:val="ac"/>
        <w:spacing w:line="288" w:lineRule="auto"/>
        <w:rPr>
          <w:iCs/>
          <w:color w:val="000000"/>
        </w:rPr>
      </w:pPr>
      <w:r w:rsidRPr="005E3337">
        <w:rPr>
          <w:iCs/>
          <w:color w:val="000000"/>
        </w:rPr>
        <w:t xml:space="preserve">У підсумку пункт 10.4 можна узагальнити так. Вироблення, прийняття та виконання управлінських рішень потребує чіткого </w:t>
      </w:r>
      <w:proofErr w:type="spellStart"/>
      <w:r w:rsidRPr="005E3337">
        <w:rPr>
          <w:iCs/>
          <w:color w:val="000000"/>
        </w:rPr>
        <w:t>понятійно</w:t>
      </w:r>
      <w:proofErr w:type="spellEnd"/>
      <w:r w:rsidRPr="005E3337">
        <w:rPr>
          <w:iCs/>
          <w:color w:val="000000"/>
        </w:rPr>
        <w:t>-категоріального апарату. Управлінець має розуміти, що таке проблема, мета, суб’єкт, об’єкт, управлінська ситуація, інформація, альтернатива, критерії вибору, ризик, ресурс, виконання, контроль, оцінювання і коригування. Без цього рішення стає інтуїтивним, ситуативним або формальним.</w:t>
      </w:r>
    </w:p>
    <w:p w14:paraId="3361F174" w14:textId="77777777" w:rsidR="00F603D0" w:rsidRPr="005E3337" w:rsidRDefault="00F603D0" w:rsidP="00F603D0">
      <w:pPr>
        <w:pStyle w:val="ac"/>
        <w:spacing w:line="288" w:lineRule="auto"/>
        <w:rPr>
          <w:iCs/>
          <w:color w:val="000000"/>
        </w:rPr>
      </w:pPr>
      <w:r w:rsidRPr="005E3337">
        <w:rPr>
          <w:iCs/>
          <w:color w:val="000000"/>
        </w:rPr>
        <w:t>Для завершення лекційного фрагмента можна сформулювати таке визначення:</w:t>
      </w:r>
    </w:p>
    <w:p w14:paraId="4F78B619" w14:textId="77777777" w:rsidR="00F603D0" w:rsidRPr="005E3337" w:rsidRDefault="00F603D0" w:rsidP="00F603D0">
      <w:pPr>
        <w:pStyle w:val="ac"/>
        <w:spacing w:line="288" w:lineRule="auto"/>
        <w:rPr>
          <w:iCs/>
          <w:color w:val="000000"/>
        </w:rPr>
      </w:pPr>
      <w:r w:rsidRPr="005E3337">
        <w:rPr>
          <w:b/>
          <w:bCs/>
          <w:iCs/>
          <w:color w:val="000000"/>
        </w:rPr>
        <w:t>Вироблення, прийняття та виконання управлінського рішення в публічному управлінні — це послідовний процес виявлення суспільно значущої проблеми, визначення мети, збору й аналізу інформації, формування альтернатив, оцінювання ризиків і ресурсів, вибору правомірного та обґрунтованого варіанта дії, організації його виконання, контролю, оцінювання результатів і коригування політики.</w:t>
      </w:r>
    </w:p>
    <w:p w14:paraId="64EEB772" w14:textId="77777777" w:rsidR="00F603D0" w:rsidRPr="005E3337" w:rsidRDefault="00F603D0" w:rsidP="00F603D0">
      <w:pPr>
        <w:pStyle w:val="ac"/>
        <w:spacing w:line="288" w:lineRule="auto"/>
        <w:rPr>
          <w:iCs/>
          <w:color w:val="000000"/>
        </w:rPr>
      </w:pPr>
      <w:r w:rsidRPr="005E3337">
        <w:rPr>
          <w:iCs/>
          <w:color w:val="000000"/>
        </w:rPr>
        <w:t xml:space="preserve">Отже, ефективне управлінське рішення в публічному секторі є не одноразовим актом волі керівника, а складним процесом, що поєднує аналітику, право, комунікацію, менеджмент, участь заінтересованих сторін, оцінювання ризиків і відповідальність за результат. Саме здатність органу влади організувати цей процес </w:t>
      </w:r>
      <w:proofErr w:type="spellStart"/>
      <w:r w:rsidRPr="005E3337">
        <w:rPr>
          <w:iCs/>
          <w:color w:val="000000"/>
        </w:rPr>
        <w:t>професійно</w:t>
      </w:r>
      <w:proofErr w:type="spellEnd"/>
      <w:r w:rsidRPr="005E3337">
        <w:rPr>
          <w:iCs/>
          <w:color w:val="000000"/>
        </w:rPr>
        <w:t xml:space="preserve"> визначає якість публічного адміністрування і довіру громадян до управлінських рішень.</w:t>
      </w:r>
    </w:p>
    <w:p w14:paraId="3576B7A7" w14:textId="77777777" w:rsidR="00F603D0" w:rsidRPr="005E3337" w:rsidRDefault="00F603D0" w:rsidP="00F603D0">
      <w:pPr>
        <w:pStyle w:val="ac"/>
        <w:spacing w:line="288" w:lineRule="auto"/>
        <w:rPr>
          <w:iCs/>
          <w:color w:val="000000"/>
        </w:rPr>
      </w:pPr>
    </w:p>
    <w:p w14:paraId="3CC17AF0" w14:textId="77777777" w:rsidR="00F603D0" w:rsidRPr="005E3337" w:rsidRDefault="00F603D0" w:rsidP="00F603D0">
      <w:pPr>
        <w:pStyle w:val="ac"/>
        <w:spacing w:line="288" w:lineRule="auto"/>
        <w:rPr>
          <w:iCs/>
          <w:color w:val="000000"/>
        </w:rPr>
      </w:pPr>
    </w:p>
    <w:p w14:paraId="264E5202" w14:textId="77777777" w:rsidR="00AF76ED" w:rsidRPr="005E3337" w:rsidRDefault="00AF76ED" w:rsidP="00AF76ED">
      <w:pPr>
        <w:pStyle w:val="ac"/>
        <w:spacing w:line="288" w:lineRule="auto"/>
        <w:rPr>
          <w:b/>
          <w:bCs/>
          <w:iCs/>
          <w:color w:val="000000"/>
        </w:rPr>
      </w:pPr>
      <w:r w:rsidRPr="005E3337">
        <w:rPr>
          <w:b/>
          <w:bCs/>
          <w:iCs/>
          <w:color w:val="000000"/>
        </w:rPr>
        <w:t xml:space="preserve">10.5. Принципи побудови ефективної технології розробки і </w:t>
      </w:r>
      <w:r w:rsidRPr="005E3337">
        <w:rPr>
          <w:b/>
          <w:bCs/>
          <w:iCs/>
          <w:color w:val="000000"/>
        </w:rPr>
        <w:lastRenderedPageBreak/>
        <w:t>прийняття управлінських рішень. Ефективність управлінських рішень в органах виконавчої влади</w:t>
      </w:r>
    </w:p>
    <w:p w14:paraId="25ACD931" w14:textId="77777777" w:rsidR="00AF76ED" w:rsidRPr="005E3337" w:rsidRDefault="00AF76ED" w:rsidP="00AF76ED">
      <w:pPr>
        <w:pStyle w:val="ac"/>
        <w:spacing w:line="288" w:lineRule="auto"/>
        <w:rPr>
          <w:iCs/>
          <w:color w:val="000000"/>
        </w:rPr>
      </w:pPr>
      <w:r w:rsidRPr="005E3337">
        <w:rPr>
          <w:iCs/>
          <w:color w:val="000000"/>
        </w:rPr>
        <w:t>Ефективність публічного управління значною мірою залежить від того, наскільки якісно органи влади здатні розробляти, приймати, виконувати й оцінювати управлінські рішення. Управлінське рішення в публічному секторі не є лише результатом волі керівника або формальним документом. Це складний процес, у якому поєднуються правові вимоги, аналітична підготовка, організаційна спроможність, ресурсне забезпечення, комунікація, координація, контроль і відповідальність за суспільний результат.</w:t>
      </w:r>
    </w:p>
    <w:p w14:paraId="7314E4B2" w14:textId="77777777" w:rsidR="00AF76ED" w:rsidRPr="005E3337" w:rsidRDefault="00AF76ED" w:rsidP="00AF76ED">
      <w:pPr>
        <w:pStyle w:val="ac"/>
        <w:spacing w:line="288" w:lineRule="auto"/>
        <w:rPr>
          <w:iCs/>
          <w:color w:val="000000"/>
        </w:rPr>
      </w:pPr>
      <w:r w:rsidRPr="005E3337">
        <w:rPr>
          <w:iCs/>
          <w:color w:val="000000"/>
        </w:rPr>
        <w:t xml:space="preserve">У науковому розумінні </w:t>
      </w:r>
      <w:r w:rsidRPr="005E3337">
        <w:rPr>
          <w:b/>
          <w:bCs/>
          <w:iCs/>
          <w:color w:val="000000"/>
        </w:rPr>
        <w:t>технологія розробки і прийняття управлінських рішень</w:t>
      </w:r>
      <w:r w:rsidRPr="005E3337">
        <w:rPr>
          <w:iCs/>
          <w:color w:val="000000"/>
        </w:rPr>
        <w:t xml:space="preserve"> — це впорядкована система принципів, процедур, методів, аналітичних інструментів і організаційних дій, які забезпечують перехід від виявлення управлінської проблеми до вибору обґрунтованого варіанта дії, його нормативного або адміністративного оформлення, практичного виконання, контролю та оцінювання результатів.</w:t>
      </w:r>
    </w:p>
    <w:p w14:paraId="03966DD7" w14:textId="77777777" w:rsidR="00AF76ED" w:rsidRPr="005E3337" w:rsidRDefault="00AF76ED" w:rsidP="00AF76ED">
      <w:pPr>
        <w:pStyle w:val="ac"/>
        <w:spacing w:line="288" w:lineRule="auto"/>
        <w:rPr>
          <w:iCs/>
          <w:color w:val="000000"/>
        </w:rPr>
      </w:pPr>
      <w:r w:rsidRPr="005E3337">
        <w:rPr>
          <w:iCs/>
          <w:color w:val="000000"/>
        </w:rPr>
        <w:t>Для органів виконавчої влади ця технологія має особливе значення, оскільки саме виконавча влада забезпечує практичну реалізацію законів, державної політики, урядових програм, адміністративних процедур, публічних послуг і управління відповідними сферами суспільного життя. Якщо законодавча влада переважно встановлює загальні правила, то виконавча влада перетворює ці правила на адміністративну практику: накази, порядки, програми, послуги, контрольні заходи, міжвідомчу координацію, бюджетне виконання, кризове реагування.</w:t>
      </w:r>
    </w:p>
    <w:p w14:paraId="3D00773F" w14:textId="77777777" w:rsidR="00AF76ED" w:rsidRPr="005E3337" w:rsidRDefault="00AF76ED" w:rsidP="00AF76ED">
      <w:pPr>
        <w:pStyle w:val="ac"/>
        <w:spacing w:line="288" w:lineRule="auto"/>
        <w:rPr>
          <w:iCs/>
          <w:color w:val="000000"/>
        </w:rPr>
      </w:pPr>
      <w:r w:rsidRPr="005E3337">
        <w:rPr>
          <w:iCs/>
          <w:color w:val="000000"/>
        </w:rPr>
        <w:t xml:space="preserve">Першим принципом побудови ефективної технології прийняття управлінських рішень є </w:t>
      </w:r>
      <w:r w:rsidRPr="005E3337">
        <w:rPr>
          <w:b/>
          <w:bCs/>
          <w:iCs/>
          <w:color w:val="000000"/>
        </w:rPr>
        <w:t>принцип законності</w:t>
      </w:r>
      <w:r w:rsidRPr="005E3337">
        <w:rPr>
          <w:iCs/>
          <w:color w:val="000000"/>
        </w:rPr>
        <w:t xml:space="preserve">. Будь-яке рішення органу виконавчої влади має ухвалюватися в межах компетенції, на підставі закону, з дотриманням встановленої процедури і з урахуванням прав людини. Законність є базовою умовою легітимності управлінського рішення. Навіть </w:t>
      </w:r>
      <w:proofErr w:type="spellStart"/>
      <w:r w:rsidRPr="005E3337">
        <w:rPr>
          <w:iCs/>
          <w:color w:val="000000"/>
        </w:rPr>
        <w:t>управлінськи</w:t>
      </w:r>
      <w:proofErr w:type="spellEnd"/>
      <w:r w:rsidRPr="005E3337">
        <w:rPr>
          <w:iCs/>
          <w:color w:val="000000"/>
        </w:rPr>
        <w:t xml:space="preserve"> доцільне рішення не може вважатися ефективним, якщо воно ухвалене з перевищенням повноважень або порушенням процедури.</w:t>
      </w:r>
    </w:p>
    <w:p w14:paraId="55EB70D2" w14:textId="77777777" w:rsidR="00AF76ED" w:rsidRPr="005E3337" w:rsidRDefault="00AF76ED" w:rsidP="00AF76ED">
      <w:pPr>
        <w:pStyle w:val="ac"/>
        <w:spacing w:line="288" w:lineRule="auto"/>
        <w:rPr>
          <w:iCs/>
          <w:color w:val="000000"/>
        </w:rPr>
      </w:pPr>
      <w:r w:rsidRPr="005E3337">
        <w:rPr>
          <w:iCs/>
          <w:color w:val="000000"/>
        </w:rPr>
        <w:t>Наприклад, міністерство може розробити порядок надання певної державної підтримки, але цей порядок має відповідати закону, бюджетним призначенням, принципу недискримінації, процедурі погодження та вимогам прозорості. Якщо рішення ухвалене швидко, але юридично некоректно, у подальшому воно може бути оскаржене, заблоковане або створити правову невизначеність для громадян.</w:t>
      </w:r>
    </w:p>
    <w:p w14:paraId="44540653" w14:textId="77777777" w:rsidR="00AF76ED" w:rsidRPr="005E3337" w:rsidRDefault="00AF76ED" w:rsidP="00AF76ED">
      <w:pPr>
        <w:pStyle w:val="ac"/>
        <w:spacing w:line="288" w:lineRule="auto"/>
        <w:rPr>
          <w:iCs/>
          <w:color w:val="000000"/>
        </w:rPr>
      </w:pPr>
      <w:r w:rsidRPr="005E3337">
        <w:rPr>
          <w:iCs/>
          <w:color w:val="000000"/>
        </w:rPr>
        <w:t xml:space="preserve">Другим принципом є </w:t>
      </w:r>
      <w:r w:rsidRPr="005E3337">
        <w:rPr>
          <w:b/>
          <w:bCs/>
          <w:iCs/>
          <w:color w:val="000000"/>
        </w:rPr>
        <w:t>принцип обґрунтованості</w:t>
      </w:r>
      <w:r w:rsidRPr="005E3337">
        <w:rPr>
          <w:iCs/>
          <w:color w:val="000000"/>
        </w:rPr>
        <w:t xml:space="preserve">. Управлінське рішення </w:t>
      </w:r>
      <w:r w:rsidRPr="005E3337">
        <w:rPr>
          <w:iCs/>
          <w:color w:val="000000"/>
        </w:rPr>
        <w:lastRenderedPageBreak/>
        <w:t>має спиратися на аналіз проблеми, достовірну інформацію, оцінку альтернатив, прогноз наслідків і розуміння ресурсних обмежень. Обґрунтованість означає, що рішення не повинно бути випадковим, інтуїтивним або суто політично мотивованим. Воно має відповідати на питання: яку проблему розв’язує, чому саме цей варіант обрано, які є докази, які ризики враховано, які ресурси потрібні.</w:t>
      </w:r>
    </w:p>
    <w:p w14:paraId="6683766A" w14:textId="77777777" w:rsidR="00AF76ED" w:rsidRPr="005E3337" w:rsidRDefault="00AF76ED" w:rsidP="00AF76ED">
      <w:pPr>
        <w:pStyle w:val="ac"/>
        <w:spacing w:line="288" w:lineRule="auto"/>
        <w:rPr>
          <w:iCs/>
          <w:color w:val="000000"/>
        </w:rPr>
      </w:pPr>
      <w:r w:rsidRPr="005E3337">
        <w:rPr>
          <w:iCs/>
          <w:color w:val="000000"/>
        </w:rPr>
        <w:t>Наприклад, рішення про реформування мережі медичних закладів має ґрунтуватися на даних про кількість населення, структуру захворюваності, доступність медичної допомоги, кадрове забезпечення, транспортну логістику, фінансову спроможність, потреби вразливих груп. Якщо рішення ухвалюється лише з метою економії коштів без аналізу доступності послуг, воно може погіршити становище населення і викликати суспільний спротив.</w:t>
      </w:r>
    </w:p>
    <w:p w14:paraId="5C62BFA9" w14:textId="77777777" w:rsidR="00AF76ED" w:rsidRPr="005E3337" w:rsidRDefault="00AF76ED" w:rsidP="00AF76ED">
      <w:pPr>
        <w:pStyle w:val="ac"/>
        <w:spacing w:line="288" w:lineRule="auto"/>
        <w:rPr>
          <w:iCs/>
          <w:color w:val="000000"/>
        </w:rPr>
      </w:pPr>
      <w:r w:rsidRPr="005E3337">
        <w:rPr>
          <w:iCs/>
          <w:color w:val="000000"/>
        </w:rPr>
        <w:t xml:space="preserve">Третім принципом є </w:t>
      </w:r>
      <w:r w:rsidRPr="005E3337">
        <w:rPr>
          <w:b/>
          <w:bCs/>
          <w:iCs/>
          <w:color w:val="000000"/>
        </w:rPr>
        <w:t>принцип цільової визначеності</w:t>
      </w:r>
      <w:r w:rsidRPr="005E3337">
        <w:rPr>
          <w:iCs/>
          <w:color w:val="000000"/>
        </w:rPr>
        <w:t>. Ефективна технологія прийняття рішень потребує чітко сформульованої мети. Якщо мета нечітка, рішення стає розмитим, а його результат важко оцінити. У публічному управлінні ціль має бути пов’язана з публічним інтересом, правами громадян, якістю послуг або досягненням конкретного суспільного результату.</w:t>
      </w:r>
    </w:p>
    <w:p w14:paraId="535F9999" w14:textId="77777777" w:rsidR="00AF76ED" w:rsidRPr="005E3337" w:rsidRDefault="00AF76ED" w:rsidP="00AF76ED">
      <w:pPr>
        <w:pStyle w:val="ac"/>
        <w:spacing w:line="288" w:lineRule="auto"/>
        <w:rPr>
          <w:iCs/>
          <w:color w:val="000000"/>
        </w:rPr>
      </w:pPr>
      <w:r w:rsidRPr="005E3337">
        <w:rPr>
          <w:iCs/>
          <w:color w:val="000000"/>
        </w:rPr>
        <w:t>Наприклад, формулювання «підвищити ефективність роботи служби» є занадто загальним. Більш придатною управлінською метою буде: «скоротити середній строк розгляду звернень громадян із 30 до 15 днів без погіршення якості відповідей і з дотриманням вимог законодавства». Така мета дозволяє визначити показники, відповідальних, ресурси і спосіб контролю.</w:t>
      </w:r>
    </w:p>
    <w:p w14:paraId="15946F4E" w14:textId="77777777" w:rsidR="00AF76ED" w:rsidRPr="005E3337" w:rsidRDefault="00AF76ED" w:rsidP="00AF76ED">
      <w:pPr>
        <w:pStyle w:val="ac"/>
        <w:spacing w:line="288" w:lineRule="auto"/>
        <w:rPr>
          <w:iCs/>
          <w:color w:val="000000"/>
        </w:rPr>
      </w:pPr>
      <w:r w:rsidRPr="005E3337">
        <w:rPr>
          <w:iCs/>
          <w:color w:val="000000"/>
        </w:rPr>
        <w:t xml:space="preserve">Четвертим принципом є </w:t>
      </w:r>
      <w:r w:rsidRPr="005E3337">
        <w:rPr>
          <w:b/>
          <w:bCs/>
          <w:iCs/>
          <w:color w:val="000000"/>
        </w:rPr>
        <w:t>принцип системності</w:t>
      </w:r>
      <w:r w:rsidRPr="005E3337">
        <w:rPr>
          <w:iCs/>
          <w:color w:val="000000"/>
        </w:rPr>
        <w:t>. Управлінське рішення не повинно розглядатися ізольовано. Воно завжди впливає на інші сфери, органи, ресурси, групи населення й управлінські процеси. Системність означає, що при розробленні рішення потрібно враховувати його зв’язок із правовою системою, бюджетом, кадровими можливостями, інституційною структурою, інформаційними потоками, суспільними очікуваннями та довгостроковими наслідками.</w:t>
      </w:r>
    </w:p>
    <w:p w14:paraId="7A7ECC50" w14:textId="77777777" w:rsidR="00AF76ED" w:rsidRPr="005E3337" w:rsidRDefault="00AF76ED" w:rsidP="00AF76ED">
      <w:pPr>
        <w:pStyle w:val="ac"/>
        <w:spacing w:line="288" w:lineRule="auto"/>
        <w:rPr>
          <w:iCs/>
          <w:color w:val="000000"/>
        </w:rPr>
      </w:pPr>
      <w:r w:rsidRPr="005E3337">
        <w:rPr>
          <w:iCs/>
          <w:color w:val="000000"/>
        </w:rPr>
        <w:t xml:space="preserve">Наприклад, рішення про </w:t>
      </w:r>
      <w:proofErr w:type="spellStart"/>
      <w:r w:rsidRPr="005E3337">
        <w:rPr>
          <w:iCs/>
          <w:color w:val="000000"/>
        </w:rPr>
        <w:t>цифровізацію</w:t>
      </w:r>
      <w:proofErr w:type="spellEnd"/>
      <w:r w:rsidRPr="005E3337">
        <w:rPr>
          <w:iCs/>
          <w:color w:val="000000"/>
        </w:rPr>
        <w:t xml:space="preserve"> адміністративної послуги не зводиться до створення онлайн-форми. Потрібно врахувати інтеграцію з реєстрами, захист персональних даних, </w:t>
      </w:r>
      <w:proofErr w:type="spellStart"/>
      <w:r w:rsidRPr="005E3337">
        <w:rPr>
          <w:iCs/>
          <w:color w:val="000000"/>
        </w:rPr>
        <w:t>кібербезпеку</w:t>
      </w:r>
      <w:proofErr w:type="spellEnd"/>
      <w:r w:rsidRPr="005E3337">
        <w:rPr>
          <w:iCs/>
          <w:color w:val="000000"/>
        </w:rPr>
        <w:t xml:space="preserve">, навчання персоналу, доступність для людей без цифрових навичок, юридичну силу електронних документів, механізм оскарження і резервну </w:t>
      </w:r>
      <w:proofErr w:type="spellStart"/>
      <w:r w:rsidRPr="005E3337">
        <w:rPr>
          <w:iCs/>
          <w:color w:val="000000"/>
        </w:rPr>
        <w:t>офлайн</w:t>
      </w:r>
      <w:proofErr w:type="spellEnd"/>
      <w:r w:rsidRPr="005E3337">
        <w:rPr>
          <w:iCs/>
          <w:color w:val="000000"/>
        </w:rPr>
        <w:t>-процедуру. Якщо хоча б один із цих елементів не врахований, цифрове рішення може створити нові проблеми.</w:t>
      </w:r>
    </w:p>
    <w:p w14:paraId="6D71161E" w14:textId="77777777" w:rsidR="00AF76ED" w:rsidRPr="005E3337" w:rsidRDefault="00AF76ED" w:rsidP="00AF76ED">
      <w:pPr>
        <w:pStyle w:val="ac"/>
        <w:spacing w:line="288" w:lineRule="auto"/>
        <w:rPr>
          <w:iCs/>
          <w:color w:val="000000"/>
        </w:rPr>
      </w:pPr>
      <w:r w:rsidRPr="005E3337">
        <w:rPr>
          <w:iCs/>
          <w:color w:val="000000"/>
        </w:rPr>
        <w:t xml:space="preserve">П’ятим принципом є </w:t>
      </w:r>
      <w:r w:rsidRPr="005E3337">
        <w:rPr>
          <w:b/>
          <w:bCs/>
          <w:iCs/>
          <w:color w:val="000000"/>
        </w:rPr>
        <w:t>принцип альтернативності</w:t>
      </w:r>
      <w:r w:rsidRPr="005E3337">
        <w:rPr>
          <w:iCs/>
          <w:color w:val="000000"/>
        </w:rPr>
        <w:t xml:space="preserve">. Ефективна технологія </w:t>
      </w:r>
      <w:r w:rsidRPr="005E3337">
        <w:rPr>
          <w:iCs/>
          <w:color w:val="000000"/>
        </w:rPr>
        <w:lastRenderedPageBreak/>
        <w:t>прийняття рішень передбачає розгляд кількох можливих варіантів дії. Якщо орган влади аналізує лише один заздалегідь обраний варіант, процес прийняття рішення стає формальним. Альтернативність дозволяє порівняти різні сценарії, оцінити переваги й ризики та обрати найбільш прийнятне рішення.</w:t>
      </w:r>
    </w:p>
    <w:p w14:paraId="266A5CE2" w14:textId="77777777" w:rsidR="00AF76ED" w:rsidRPr="005E3337" w:rsidRDefault="00AF76ED" w:rsidP="00AF76ED">
      <w:pPr>
        <w:pStyle w:val="ac"/>
        <w:spacing w:line="288" w:lineRule="auto"/>
        <w:rPr>
          <w:iCs/>
          <w:color w:val="000000"/>
        </w:rPr>
      </w:pPr>
      <w:r w:rsidRPr="005E3337">
        <w:rPr>
          <w:iCs/>
          <w:color w:val="000000"/>
        </w:rPr>
        <w:t xml:space="preserve">Наприклад, у разі необхідності зменшити черги в </w:t>
      </w:r>
      <w:proofErr w:type="spellStart"/>
      <w:r w:rsidRPr="005E3337">
        <w:rPr>
          <w:iCs/>
          <w:color w:val="000000"/>
        </w:rPr>
        <w:t>ЦНАПі</w:t>
      </w:r>
      <w:proofErr w:type="spellEnd"/>
      <w:r w:rsidRPr="005E3337">
        <w:rPr>
          <w:iCs/>
          <w:color w:val="000000"/>
        </w:rPr>
        <w:t xml:space="preserve"> альтернативами можуть бути: збільшення кількості адміністраторів; запровадження електронної черги; попередній запис; спрощення форм заяв; перенесення частини консультацій онлайн; відкриття віддалених робочих місць у </w:t>
      </w:r>
      <w:proofErr w:type="spellStart"/>
      <w:r w:rsidRPr="005E3337">
        <w:rPr>
          <w:iCs/>
          <w:color w:val="000000"/>
        </w:rPr>
        <w:t>старостинських</w:t>
      </w:r>
      <w:proofErr w:type="spellEnd"/>
      <w:r w:rsidRPr="005E3337">
        <w:rPr>
          <w:iCs/>
          <w:color w:val="000000"/>
        </w:rPr>
        <w:t xml:space="preserve"> округах; продовження графіка роботи. Найкраще рішення може полягати не в одному заході, а в комбінації кількох альтернатив.</w:t>
      </w:r>
    </w:p>
    <w:p w14:paraId="597A17CD" w14:textId="77777777" w:rsidR="00AF76ED" w:rsidRPr="005E3337" w:rsidRDefault="00AF76ED" w:rsidP="00AF76ED">
      <w:pPr>
        <w:pStyle w:val="ac"/>
        <w:spacing w:line="288" w:lineRule="auto"/>
        <w:rPr>
          <w:iCs/>
          <w:color w:val="000000"/>
        </w:rPr>
      </w:pPr>
      <w:r w:rsidRPr="005E3337">
        <w:rPr>
          <w:iCs/>
          <w:color w:val="000000"/>
        </w:rPr>
        <w:t xml:space="preserve">Шостим принципом є </w:t>
      </w:r>
      <w:r w:rsidRPr="005E3337">
        <w:rPr>
          <w:b/>
          <w:bCs/>
          <w:iCs/>
          <w:color w:val="000000"/>
        </w:rPr>
        <w:t>принцип ресурсної забезпеченості</w:t>
      </w:r>
      <w:r w:rsidRPr="005E3337">
        <w:rPr>
          <w:iCs/>
          <w:color w:val="000000"/>
        </w:rPr>
        <w:t>. Рішення має бути не лише правильним за змістом, а й реалістичним щодо фінансових, кадрових, матеріальних, інформаційних і часових ресурсів. У публічному секторі часто ухвалюються програми або плани, які мають правильну мету, але не мають реального забезпечення. Такі рішення створюють ілюзію діяльності, але не призводять до результату.</w:t>
      </w:r>
    </w:p>
    <w:p w14:paraId="3BEFFB2D" w14:textId="77777777" w:rsidR="00AF76ED" w:rsidRPr="005E3337" w:rsidRDefault="00AF76ED" w:rsidP="00AF76ED">
      <w:pPr>
        <w:pStyle w:val="ac"/>
        <w:spacing w:line="288" w:lineRule="auto"/>
        <w:rPr>
          <w:iCs/>
          <w:color w:val="000000"/>
        </w:rPr>
      </w:pPr>
      <w:r w:rsidRPr="005E3337">
        <w:rPr>
          <w:iCs/>
          <w:color w:val="000000"/>
        </w:rPr>
        <w:t xml:space="preserve">Наприклад, якщо орган виконавчої влади затверджує програму підвищення </w:t>
      </w:r>
      <w:proofErr w:type="spellStart"/>
      <w:r w:rsidRPr="005E3337">
        <w:rPr>
          <w:iCs/>
          <w:color w:val="000000"/>
        </w:rPr>
        <w:t>кібербезпеки</w:t>
      </w:r>
      <w:proofErr w:type="spellEnd"/>
      <w:r w:rsidRPr="005E3337">
        <w:rPr>
          <w:iCs/>
          <w:color w:val="000000"/>
        </w:rPr>
        <w:t>, але не передбачає коштів на аудит, програмне забезпечення, навчання персоналу, резервне копіювання, реагування на інциденти й технічну підтримку, така програма залишиться декларативною. Ресурсна забезпеченість є ознакою управлінської відповідальності.</w:t>
      </w:r>
    </w:p>
    <w:p w14:paraId="0083AFD0" w14:textId="77777777" w:rsidR="00AF76ED" w:rsidRPr="005E3337" w:rsidRDefault="00AF76ED" w:rsidP="00AF76ED">
      <w:pPr>
        <w:pStyle w:val="ac"/>
        <w:spacing w:line="288" w:lineRule="auto"/>
        <w:rPr>
          <w:iCs/>
          <w:color w:val="000000"/>
        </w:rPr>
      </w:pPr>
      <w:r w:rsidRPr="005E3337">
        <w:rPr>
          <w:iCs/>
          <w:color w:val="000000"/>
        </w:rPr>
        <w:t xml:space="preserve">Сьомим принципом є </w:t>
      </w:r>
      <w:r w:rsidRPr="005E3337">
        <w:rPr>
          <w:b/>
          <w:bCs/>
          <w:iCs/>
          <w:color w:val="000000"/>
        </w:rPr>
        <w:t>принцип своєчасності</w:t>
      </w:r>
      <w:r w:rsidRPr="005E3337">
        <w:rPr>
          <w:iCs/>
          <w:color w:val="000000"/>
        </w:rPr>
        <w:t xml:space="preserve">. Навіть якісне рішення може втратити ефективність, якщо воно ухвалене запізно. У публічному управлінні час часто є критичним фактором: у кризовому реагуванні, бюджетному процесі, соціальній підтримці, публічних </w:t>
      </w:r>
      <w:proofErr w:type="spellStart"/>
      <w:r w:rsidRPr="005E3337">
        <w:rPr>
          <w:iCs/>
          <w:color w:val="000000"/>
        </w:rPr>
        <w:t>закупівлях</w:t>
      </w:r>
      <w:proofErr w:type="spellEnd"/>
      <w:r w:rsidRPr="005E3337">
        <w:rPr>
          <w:iCs/>
          <w:color w:val="000000"/>
        </w:rPr>
        <w:t>, підготовці до опалювального сезону, реагуванні на епідемії або інформаційні загрози.</w:t>
      </w:r>
    </w:p>
    <w:p w14:paraId="56FC7675" w14:textId="77777777" w:rsidR="00AF76ED" w:rsidRPr="005E3337" w:rsidRDefault="00AF76ED" w:rsidP="00AF76ED">
      <w:pPr>
        <w:pStyle w:val="ac"/>
        <w:spacing w:line="288" w:lineRule="auto"/>
        <w:rPr>
          <w:iCs/>
          <w:color w:val="000000"/>
        </w:rPr>
      </w:pPr>
      <w:r w:rsidRPr="005E3337">
        <w:rPr>
          <w:iCs/>
          <w:color w:val="000000"/>
        </w:rPr>
        <w:t>Наприклад, рішення про закупівлю генераторів для критичних об’єктів громади є ефективним тоді, коли воно ухвалене до початку енергетичної кризи, а не після того, як лікарня, водоканал або пункт обігріву вже залишилися без електропостачання. Своєчасність пов’язана з прогнозуванням, плануванням і здатністю діяти на випередження.</w:t>
      </w:r>
    </w:p>
    <w:p w14:paraId="2E5953AD" w14:textId="77777777" w:rsidR="00AF76ED" w:rsidRPr="005E3337" w:rsidRDefault="00AF76ED" w:rsidP="00AF76ED">
      <w:pPr>
        <w:pStyle w:val="ac"/>
        <w:spacing w:line="288" w:lineRule="auto"/>
        <w:rPr>
          <w:iCs/>
          <w:color w:val="000000"/>
        </w:rPr>
      </w:pPr>
      <w:r w:rsidRPr="005E3337">
        <w:rPr>
          <w:iCs/>
          <w:color w:val="000000"/>
        </w:rPr>
        <w:t xml:space="preserve">Восьмим принципом є </w:t>
      </w:r>
      <w:r w:rsidRPr="005E3337">
        <w:rPr>
          <w:b/>
          <w:bCs/>
          <w:iCs/>
          <w:color w:val="000000"/>
        </w:rPr>
        <w:t>принцип прозорості</w:t>
      </w:r>
      <w:r w:rsidRPr="005E3337">
        <w:rPr>
          <w:iCs/>
          <w:color w:val="000000"/>
        </w:rPr>
        <w:t>. Рішення органів виконавчої влади мають бути зрозумілими для громадян і заінтересованих сторін. Прозорість означає відкритість інформації про підстави, процедуру, критерії, виконавців, бюджет, очікувані результати та механізми контролю. Прозорість не лише зменшує корупційні ризики, а й підвищує довіру до рішень.</w:t>
      </w:r>
    </w:p>
    <w:p w14:paraId="33EBEBBD" w14:textId="77777777" w:rsidR="00AF76ED" w:rsidRPr="005E3337" w:rsidRDefault="00AF76ED" w:rsidP="00AF76ED">
      <w:pPr>
        <w:pStyle w:val="ac"/>
        <w:spacing w:line="288" w:lineRule="auto"/>
        <w:rPr>
          <w:iCs/>
          <w:color w:val="000000"/>
        </w:rPr>
      </w:pPr>
      <w:r w:rsidRPr="005E3337">
        <w:rPr>
          <w:iCs/>
          <w:color w:val="000000"/>
        </w:rPr>
        <w:t xml:space="preserve">Наприклад, якщо орган влади розподіляє кошти між громадами на </w:t>
      </w:r>
      <w:r w:rsidRPr="005E3337">
        <w:rPr>
          <w:iCs/>
          <w:color w:val="000000"/>
        </w:rPr>
        <w:lastRenderedPageBreak/>
        <w:t>відновлення інфраструктури, мають бути чітко пояснені критерії: рівень пошкоджень, кількість населення, критичність об’єкта, готовність проєктної документації, співфінансування, ризики для життя і базових послуг. Без прозорих критеріїв навіть об’єктивно необхідний розподіл може сприйматися як політично мотивований.</w:t>
      </w:r>
    </w:p>
    <w:p w14:paraId="7CBF8DF8" w14:textId="77777777" w:rsidR="00AF76ED" w:rsidRPr="005E3337" w:rsidRDefault="00AF76ED" w:rsidP="00AF76ED">
      <w:pPr>
        <w:pStyle w:val="ac"/>
        <w:spacing w:line="288" w:lineRule="auto"/>
        <w:rPr>
          <w:iCs/>
          <w:color w:val="000000"/>
        </w:rPr>
      </w:pPr>
      <w:r w:rsidRPr="005E3337">
        <w:rPr>
          <w:iCs/>
          <w:color w:val="000000"/>
        </w:rPr>
        <w:t xml:space="preserve">Дев’ятим принципом є </w:t>
      </w:r>
      <w:r w:rsidRPr="005E3337">
        <w:rPr>
          <w:b/>
          <w:bCs/>
          <w:iCs/>
          <w:color w:val="000000"/>
        </w:rPr>
        <w:t>принцип участі та консультацій</w:t>
      </w:r>
      <w:r w:rsidRPr="005E3337">
        <w:rPr>
          <w:iCs/>
          <w:color w:val="000000"/>
        </w:rPr>
        <w:t>. У сучасному публічному управлінні якісне рішення часто потребує залучення тих, кого воно стосується: громадян, експертів, бізнесу, громадських організацій, професійних асоціацій, органів місцевого самоврядування, отримувачів послуг. Участь допомагає побачити проблему з різних боків, виявити ризики, підвищити легітимність і зменшити спротив під час реалізації.</w:t>
      </w:r>
    </w:p>
    <w:p w14:paraId="5BB65AE7" w14:textId="77777777" w:rsidR="00AF76ED" w:rsidRPr="005E3337" w:rsidRDefault="00AF76ED" w:rsidP="00AF76ED">
      <w:pPr>
        <w:pStyle w:val="ac"/>
        <w:spacing w:line="288" w:lineRule="auto"/>
        <w:rPr>
          <w:iCs/>
          <w:color w:val="000000"/>
        </w:rPr>
      </w:pPr>
      <w:r w:rsidRPr="005E3337">
        <w:rPr>
          <w:iCs/>
          <w:color w:val="000000"/>
        </w:rPr>
        <w:t>Наприклад, під час розроблення порядку надання соціальних послуг людям з інвалідністю важливо консультуватися не лише з чиновниками і надавачами послуг, а й із самими людьми з інвалідністю, їхніми родинами, правозахисними організаціями, соціальними працівниками, медиками. Інакше рішення може виглядати правильним адміністративно, але не відповідати реальним потребам.</w:t>
      </w:r>
    </w:p>
    <w:p w14:paraId="7DCA3AD6" w14:textId="77777777" w:rsidR="00AF76ED" w:rsidRPr="005E3337" w:rsidRDefault="00AF76ED" w:rsidP="00AF76ED">
      <w:pPr>
        <w:pStyle w:val="ac"/>
        <w:spacing w:line="288" w:lineRule="auto"/>
        <w:rPr>
          <w:iCs/>
          <w:color w:val="000000"/>
        </w:rPr>
      </w:pPr>
      <w:r w:rsidRPr="005E3337">
        <w:rPr>
          <w:iCs/>
          <w:color w:val="000000"/>
        </w:rPr>
        <w:t xml:space="preserve">Десятим принципом є </w:t>
      </w:r>
      <w:r w:rsidRPr="005E3337">
        <w:rPr>
          <w:b/>
          <w:bCs/>
          <w:iCs/>
          <w:color w:val="000000"/>
        </w:rPr>
        <w:t>принцип відповідальності</w:t>
      </w:r>
      <w:r w:rsidRPr="005E3337">
        <w:rPr>
          <w:iCs/>
          <w:color w:val="000000"/>
        </w:rPr>
        <w:t>. Кожне управлінське рішення має мати визначених відповідальних осіб або органи за підготовку, ухвалення, виконання, контроль і звітування. Відсутність персоніфікованої або інституційної відповідальності призводить до розмиття обов’язків, затримок і взаємного перекладання провини.</w:t>
      </w:r>
    </w:p>
    <w:p w14:paraId="52402BA9" w14:textId="77777777" w:rsidR="00AF76ED" w:rsidRPr="005E3337" w:rsidRDefault="00AF76ED" w:rsidP="00AF76ED">
      <w:pPr>
        <w:pStyle w:val="ac"/>
        <w:spacing w:line="288" w:lineRule="auto"/>
        <w:rPr>
          <w:iCs/>
          <w:color w:val="000000"/>
        </w:rPr>
      </w:pPr>
      <w:r w:rsidRPr="005E3337">
        <w:rPr>
          <w:iCs/>
          <w:color w:val="000000"/>
        </w:rPr>
        <w:t>Наприклад, якщо ухвалено рішення про створення міжвідомчої робочої групи, але не визначено координатора, строки, очікуваний результат і порядок звітування, така група може перетворитися на формальність. Відповідальність має бути закріплена не лише в усній домовленості, а в управлінських документах.</w:t>
      </w:r>
    </w:p>
    <w:p w14:paraId="02D7DF6B" w14:textId="77777777" w:rsidR="00AF76ED" w:rsidRPr="005E3337" w:rsidRDefault="00AF76ED" w:rsidP="00AF76ED">
      <w:pPr>
        <w:pStyle w:val="ac"/>
        <w:spacing w:line="288" w:lineRule="auto"/>
        <w:rPr>
          <w:iCs/>
          <w:color w:val="000000"/>
        </w:rPr>
      </w:pPr>
      <w:r w:rsidRPr="005E3337">
        <w:rPr>
          <w:iCs/>
          <w:color w:val="000000"/>
        </w:rPr>
        <w:t xml:space="preserve">Одинадцятим принципом є </w:t>
      </w:r>
      <w:r w:rsidRPr="005E3337">
        <w:rPr>
          <w:b/>
          <w:bCs/>
          <w:iCs/>
          <w:color w:val="000000"/>
        </w:rPr>
        <w:t xml:space="preserve">принцип контрольованості та </w:t>
      </w:r>
      <w:proofErr w:type="spellStart"/>
      <w:r w:rsidRPr="005E3337">
        <w:rPr>
          <w:b/>
          <w:bCs/>
          <w:iCs/>
          <w:color w:val="000000"/>
        </w:rPr>
        <w:t>оцінюваності</w:t>
      </w:r>
      <w:proofErr w:type="spellEnd"/>
      <w:r w:rsidRPr="005E3337">
        <w:rPr>
          <w:iCs/>
          <w:color w:val="000000"/>
        </w:rPr>
        <w:t>. Рішення має містити або передбачати механізм перевірки його виконання і результативності. Якщо неможливо оцінити, чи рішення виконано і чи досягло воно результату, управління стає непрозорим і формальним. Контроль відповідає на питання «чи виконано?», а оцінювання — «чи дало це потрібний ефект?».</w:t>
      </w:r>
    </w:p>
    <w:p w14:paraId="2EA2CA5D" w14:textId="77777777" w:rsidR="00AF76ED" w:rsidRPr="005E3337" w:rsidRDefault="00AF76ED" w:rsidP="00AF76ED">
      <w:pPr>
        <w:pStyle w:val="ac"/>
        <w:spacing w:line="288" w:lineRule="auto"/>
        <w:rPr>
          <w:iCs/>
          <w:color w:val="000000"/>
        </w:rPr>
      </w:pPr>
      <w:r w:rsidRPr="005E3337">
        <w:rPr>
          <w:iCs/>
          <w:color w:val="000000"/>
        </w:rPr>
        <w:t xml:space="preserve">Наприклад, програма підвищення якості адміністративних послуг має оцінюватися не лише за кількістю проведених нарад або навчань, а за показниками: скорочення строків розгляду, зменшення кількості скарг, підвищення задоволеності громадян, доступність для вразливих груп, кількість </w:t>
      </w:r>
      <w:r w:rsidRPr="005E3337">
        <w:rPr>
          <w:iCs/>
          <w:color w:val="000000"/>
        </w:rPr>
        <w:lastRenderedPageBreak/>
        <w:t>послуг, доступних через ЦНАП або онлайн.</w:t>
      </w:r>
    </w:p>
    <w:p w14:paraId="363A17FF" w14:textId="77777777" w:rsidR="00AF76ED" w:rsidRPr="005E3337" w:rsidRDefault="00AF76ED" w:rsidP="00AF76ED">
      <w:pPr>
        <w:pStyle w:val="ac"/>
        <w:spacing w:line="288" w:lineRule="auto"/>
        <w:rPr>
          <w:iCs/>
          <w:color w:val="000000"/>
        </w:rPr>
      </w:pPr>
      <w:r w:rsidRPr="005E3337">
        <w:rPr>
          <w:iCs/>
          <w:color w:val="000000"/>
        </w:rPr>
        <w:t xml:space="preserve">Дванадцятим принципом є </w:t>
      </w:r>
      <w:r w:rsidRPr="005E3337">
        <w:rPr>
          <w:b/>
          <w:bCs/>
          <w:iCs/>
          <w:color w:val="000000"/>
        </w:rPr>
        <w:t>принцип адаптивності</w:t>
      </w:r>
      <w:r w:rsidRPr="005E3337">
        <w:rPr>
          <w:iCs/>
          <w:color w:val="000000"/>
        </w:rPr>
        <w:t>. Сучасне публічне управління функціонує в умовах швидких змін, криз, невизначеності й складних суспільних проблем. Тому технологія прийняття рішень має передбачати можливість перегляду, коригування, оновлення і навчання на досвіді. Рішення не повинно бути «застиглим», якщо факти показують, що воно не працює або має негативні наслідки.</w:t>
      </w:r>
    </w:p>
    <w:p w14:paraId="6DB763AE" w14:textId="77777777" w:rsidR="00AF76ED" w:rsidRPr="005E3337" w:rsidRDefault="00AF76ED" w:rsidP="00AF76ED">
      <w:pPr>
        <w:pStyle w:val="ac"/>
        <w:spacing w:line="288" w:lineRule="auto"/>
        <w:rPr>
          <w:iCs/>
          <w:color w:val="000000"/>
        </w:rPr>
      </w:pPr>
      <w:r w:rsidRPr="005E3337">
        <w:rPr>
          <w:iCs/>
          <w:color w:val="000000"/>
        </w:rPr>
        <w:t xml:space="preserve">Наприклад, якщо після запуску нової електронної системи звернень виявилося, що літні люди майже не користуються нею, орган влади має не звинувачувати громадян у «низькій цифровій культурі», а адаптувати рішення: залишити </w:t>
      </w:r>
      <w:proofErr w:type="spellStart"/>
      <w:r w:rsidRPr="005E3337">
        <w:rPr>
          <w:iCs/>
          <w:color w:val="000000"/>
        </w:rPr>
        <w:t>офлайн</w:t>
      </w:r>
      <w:proofErr w:type="spellEnd"/>
      <w:r w:rsidRPr="005E3337">
        <w:rPr>
          <w:iCs/>
          <w:color w:val="000000"/>
        </w:rPr>
        <w:t xml:space="preserve">-канал, створити телефонну підтримку, залучити </w:t>
      </w:r>
      <w:proofErr w:type="spellStart"/>
      <w:r w:rsidRPr="005E3337">
        <w:rPr>
          <w:iCs/>
          <w:color w:val="000000"/>
        </w:rPr>
        <w:t>старост</w:t>
      </w:r>
      <w:proofErr w:type="spellEnd"/>
      <w:r w:rsidRPr="005E3337">
        <w:rPr>
          <w:iCs/>
          <w:color w:val="000000"/>
        </w:rPr>
        <w:t xml:space="preserve"> або адміністраторів ЦНАП, провести навчання.</w:t>
      </w:r>
    </w:p>
    <w:p w14:paraId="2F780672" w14:textId="77777777" w:rsidR="00AF76ED" w:rsidRPr="005E3337" w:rsidRDefault="00AF76ED" w:rsidP="00AF76ED">
      <w:pPr>
        <w:pStyle w:val="ac"/>
        <w:spacing w:line="288" w:lineRule="auto"/>
        <w:rPr>
          <w:iCs/>
          <w:color w:val="000000"/>
        </w:rPr>
      </w:pPr>
      <w:r w:rsidRPr="005E3337">
        <w:rPr>
          <w:iCs/>
          <w:color w:val="000000"/>
        </w:rPr>
        <w:t xml:space="preserve">Тринадцятим принципом є </w:t>
      </w:r>
      <w:r w:rsidRPr="005E3337">
        <w:rPr>
          <w:b/>
          <w:bCs/>
          <w:iCs/>
          <w:color w:val="000000"/>
        </w:rPr>
        <w:t>принцип етичності та орієнтації на людину</w:t>
      </w:r>
      <w:r w:rsidRPr="005E3337">
        <w:rPr>
          <w:iCs/>
          <w:color w:val="000000"/>
        </w:rPr>
        <w:t>. Управлінське рішення в публічному секторі має враховувати не лише правову і фінансову логіку, а й людські наслідки: гідність, рівність, недискримінацію, доступність, захист вразливих груп, справедливість і довіру. Рішення може бути формально законним, але соціально нечутливим.</w:t>
      </w:r>
    </w:p>
    <w:p w14:paraId="2A9BFD2F" w14:textId="77777777" w:rsidR="00AF76ED" w:rsidRPr="005E3337" w:rsidRDefault="00AF76ED" w:rsidP="00AF76ED">
      <w:pPr>
        <w:pStyle w:val="ac"/>
        <w:spacing w:line="288" w:lineRule="auto"/>
        <w:rPr>
          <w:iCs/>
          <w:color w:val="000000"/>
        </w:rPr>
      </w:pPr>
      <w:r w:rsidRPr="005E3337">
        <w:rPr>
          <w:iCs/>
          <w:color w:val="000000"/>
        </w:rPr>
        <w:t>Наприклад, оптимізація мережі соціальних установ може бути економічно обґрунтованою, але якщо вона залишає людей похилого віку без доступного догляду або змушує людей з інвалідністю долати значні відстані для отримання послуги, таке рішення потребує перегляду або компенсаційних механізмів.</w:t>
      </w:r>
    </w:p>
    <w:p w14:paraId="3D4CCFA3" w14:textId="77777777" w:rsidR="00AF76ED" w:rsidRPr="005E3337" w:rsidRDefault="00AF76ED" w:rsidP="00AF76ED">
      <w:pPr>
        <w:pStyle w:val="ac"/>
        <w:spacing w:line="288" w:lineRule="auto"/>
        <w:rPr>
          <w:iCs/>
          <w:color w:val="000000"/>
        </w:rPr>
      </w:pPr>
      <w:r w:rsidRPr="005E3337">
        <w:rPr>
          <w:iCs/>
          <w:color w:val="000000"/>
        </w:rPr>
        <w:t xml:space="preserve">Чотирнадцятим принципом є </w:t>
      </w:r>
      <w:r w:rsidRPr="005E3337">
        <w:rPr>
          <w:b/>
          <w:bCs/>
          <w:iCs/>
          <w:color w:val="000000"/>
        </w:rPr>
        <w:t>принцип узгодженості рішень</w:t>
      </w:r>
      <w:r w:rsidRPr="005E3337">
        <w:rPr>
          <w:iCs/>
          <w:color w:val="000000"/>
        </w:rPr>
        <w:t>. Органи виконавчої влади працюють у складній системі, де рішення одного органу впливає на інші. Тому важливо забезпечувати міжвідомчу координацію, відповідність стратегічним документам, бюджетним можливостям, правовим вимогам і політичним пріоритетам.</w:t>
      </w:r>
    </w:p>
    <w:p w14:paraId="46C678B4" w14:textId="77777777" w:rsidR="00AF76ED" w:rsidRPr="005E3337" w:rsidRDefault="00AF76ED" w:rsidP="00AF76ED">
      <w:pPr>
        <w:pStyle w:val="ac"/>
        <w:spacing w:line="288" w:lineRule="auto"/>
        <w:rPr>
          <w:iCs/>
          <w:color w:val="000000"/>
        </w:rPr>
      </w:pPr>
      <w:r w:rsidRPr="005E3337">
        <w:rPr>
          <w:iCs/>
          <w:color w:val="000000"/>
        </w:rPr>
        <w:t>Наприклад, рішення Міністерства освіти щодо нових вимог до освітнього процесу має бути узгоджене з можливостями закладів освіти, місцевого самоврядування, бюджетом, цифровою інфраструктурою, безпековими умовами, кадровим забезпеченням. Якщо рішення не узгоджене з виконавцями на місцях, воно може бути складним або неможливим для реалізації.</w:t>
      </w:r>
    </w:p>
    <w:p w14:paraId="47117F16" w14:textId="77777777" w:rsidR="00AF76ED" w:rsidRPr="005E3337" w:rsidRDefault="00AF76ED" w:rsidP="00AF76ED">
      <w:pPr>
        <w:pStyle w:val="ac"/>
        <w:spacing w:line="288" w:lineRule="auto"/>
        <w:rPr>
          <w:iCs/>
          <w:color w:val="000000"/>
        </w:rPr>
      </w:pPr>
      <w:r w:rsidRPr="005E3337">
        <w:rPr>
          <w:iCs/>
          <w:color w:val="000000"/>
        </w:rPr>
        <w:t xml:space="preserve">П’ятнадцятим принципом є </w:t>
      </w:r>
      <w:r w:rsidRPr="005E3337">
        <w:rPr>
          <w:b/>
          <w:bCs/>
          <w:iCs/>
          <w:color w:val="000000"/>
        </w:rPr>
        <w:t>принцип мінімізації адміністративного навантаження</w:t>
      </w:r>
      <w:r w:rsidRPr="005E3337">
        <w:rPr>
          <w:iCs/>
          <w:color w:val="000000"/>
        </w:rPr>
        <w:t xml:space="preserve">. Публічне рішення не повинно створювати зайві бюрократичні бар’єри для громадян, бізнесу, громадських організацій або самих органів влади. Якщо мети можна досягти простішою процедурою, слід уникати надмірного документообігу, дублювання даних, непотрібних погоджень і </w:t>
      </w:r>
      <w:r w:rsidRPr="005E3337">
        <w:rPr>
          <w:iCs/>
          <w:color w:val="000000"/>
        </w:rPr>
        <w:lastRenderedPageBreak/>
        <w:t>зайвих довідок.</w:t>
      </w:r>
    </w:p>
    <w:p w14:paraId="054545D7" w14:textId="77777777" w:rsidR="00AF76ED" w:rsidRPr="005E3337" w:rsidRDefault="00AF76ED" w:rsidP="00AF76ED">
      <w:pPr>
        <w:pStyle w:val="ac"/>
        <w:spacing w:line="288" w:lineRule="auto"/>
        <w:rPr>
          <w:iCs/>
          <w:color w:val="000000"/>
        </w:rPr>
      </w:pPr>
      <w:r w:rsidRPr="005E3337">
        <w:rPr>
          <w:iCs/>
          <w:color w:val="000000"/>
        </w:rPr>
        <w:t xml:space="preserve">Наприклад, якщо громадянин подає заяву на адміністративну послугу, орган влади не повинен вимагати документи, які вже є в державних реєстрах або можуть бути отримані через міжвідомчу взаємодію. Спрощення процедур є важливою умовою ефективності та </w:t>
      </w:r>
      <w:proofErr w:type="spellStart"/>
      <w:r w:rsidRPr="005E3337">
        <w:rPr>
          <w:iCs/>
          <w:color w:val="000000"/>
        </w:rPr>
        <w:t>сервісності</w:t>
      </w:r>
      <w:proofErr w:type="spellEnd"/>
      <w:r w:rsidRPr="005E3337">
        <w:rPr>
          <w:iCs/>
          <w:color w:val="000000"/>
        </w:rPr>
        <w:t xml:space="preserve"> публічного адміністрування.</w:t>
      </w:r>
    </w:p>
    <w:p w14:paraId="4D94EA39" w14:textId="77777777" w:rsidR="00AF76ED" w:rsidRPr="005E3337" w:rsidRDefault="00AF76ED" w:rsidP="00AF76ED">
      <w:pPr>
        <w:pStyle w:val="ac"/>
        <w:spacing w:line="288" w:lineRule="auto"/>
        <w:rPr>
          <w:iCs/>
          <w:color w:val="000000"/>
        </w:rPr>
      </w:pPr>
      <w:r w:rsidRPr="005E3337">
        <w:rPr>
          <w:iCs/>
          <w:color w:val="000000"/>
        </w:rPr>
        <w:t>Ефективна технологія розробки і прийняття управлінського рішення може бути представлена як послідовний цикл.</w:t>
      </w:r>
    </w:p>
    <w:p w14:paraId="64EA717C" w14:textId="77777777" w:rsidR="00AF76ED" w:rsidRPr="005E3337" w:rsidRDefault="00AF76ED" w:rsidP="00AF76ED">
      <w:pPr>
        <w:pStyle w:val="ac"/>
        <w:spacing w:line="288" w:lineRule="auto"/>
        <w:rPr>
          <w:iCs/>
          <w:color w:val="000000"/>
        </w:rPr>
      </w:pPr>
      <w:r w:rsidRPr="005E3337">
        <w:rPr>
          <w:iCs/>
          <w:color w:val="000000"/>
        </w:rPr>
        <w:t xml:space="preserve">На першому етапі здійснюється </w:t>
      </w:r>
      <w:r w:rsidRPr="005E3337">
        <w:rPr>
          <w:b/>
          <w:bCs/>
          <w:iCs/>
          <w:color w:val="000000"/>
        </w:rPr>
        <w:t>виявлення і формулювання проблеми</w:t>
      </w:r>
      <w:r w:rsidRPr="005E3337">
        <w:rPr>
          <w:iCs/>
          <w:color w:val="000000"/>
        </w:rPr>
        <w:t>. Тут важливо відрізнити симптоми від причин. Наприклад, велика кількість скарг на роботу комунального підприємства може бути симптомом, а причинами можуть бути зношена інфраструктура, непрозорі тарифи, слабка комунікація, кадровий дефіцит або поганий контроль якості.</w:t>
      </w:r>
    </w:p>
    <w:p w14:paraId="111087A7" w14:textId="77777777" w:rsidR="00AF76ED" w:rsidRPr="005E3337" w:rsidRDefault="00AF76ED" w:rsidP="00AF76ED">
      <w:pPr>
        <w:pStyle w:val="ac"/>
        <w:spacing w:line="288" w:lineRule="auto"/>
        <w:rPr>
          <w:iCs/>
          <w:color w:val="000000"/>
        </w:rPr>
      </w:pPr>
      <w:r w:rsidRPr="005E3337">
        <w:rPr>
          <w:iCs/>
          <w:color w:val="000000"/>
        </w:rPr>
        <w:t xml:space="preserve">На другому етапі відбувається </w:t>
      </w:r>
      <w:r w:rsidRPr="005E3337">
        <w:rPr>
          <w:b/>
          <w:bCs/>
          <w:iCs/>
          <w:color w:val="000000"/>
        </w:rPr>
        <w:t>збір і аналіз інформації</w:t>
      </w:r>
      <w:r w:rsidRPr="005E3337">
        <w:rPr>
          <w:iCs/>
          <w:color w:val="000000"/>
        </w:rPr>
        <w:t>. Орган влади має використовувати статистичні дані, звернення громадян, фінансову інформацію, експертні висновки, аудит, результати моніторингу, громадські консультації.</w:t>
      </w:r>
    </w:p>
    <w:p w14:paraId="4230D0D5" w14:textId="77777777" w:rsidR="00AF76ED" w:rsidRPr="005E3337" w:rsidRDefault="00AF76ED" w:rsidP="00AF76ED">
      <w:pPr>
        <w:pStyle w:val="ac"/>
        <w:spacing w:line="288" w:lineRule="auto"/>
        <w:rPr>
          <w:iCs/>
          <w:color w:val="000000"/>
        </w:rPr>
      </w:pPr>
      <w:r w:rsidRPr="005E3337">
        <w:rPr>
          <w:iCs/>
          <w:color w:val="000000"/>
        </w:rPr>
        <w:t xml:space="preserve">На третьому етапі </w:t>
      </w:r>
      <w:proofErr w:type="spellStart"/>
      <w:r w:rsidRPr="005E3337">
        <w:rPr>
          <w:iCs/>
          <w:color w:val="000000"/>
        </w:rPr>
        <w:t>формулюється</w:t>
      </w:r>
      <w:proofErr w:type="spellEnd"/>
      <w:r w:rsidRPr="005E3337">
        <w:rPr>
          <w:iCs/>
          <w:color w:val="000000"/>
        </w:rPr>
        <w:t xml:space="preserve"> </w:t>
      </w:r>
      <w:r w:rsidRPr="005E3337">
        <w:rPr>
          <w:b/>
          <w:bCs/>
          <w:iCs/>
          <w:color w:val="000000"/>
        </w:rPr>
        <w:t>мета і критерії успіху</w:t>
      </w:r>
      <w:r w:rsidRPr="005E3337">
        <w:rPr>
          <w:iCs/>
          <w:color w:val="000000"/>
        </w:rPr>
        <w:t>. Визначається, що саме має змінитися після реалізації рішення і як це буде виміряно.</w:t>
      </w:r>
    </w:p>
    <w:p w14:paraId="65C859F0" w14:textId="77777777" w:rsidR="00AF76ED" w:rsidRPr="005E3337" w:rsidRDefault="00AF76ED" w:rsidP="00AF76ED">
      <w:pPr>
        <w:pStyle w:val="ac"/>
        <w:spacing w:line="288" w:lineRule="auto"/>
        <w:rPr>
          <w:iCs/>
          <w:color w:val="000000"/>
        </w:rPr>
      </w:pPr>
      <w:r w:rsidRPr="005E3337">
        <w:rPr>
          <w:iCs/>
          <w:color w:val="000000"/>
        </w:rPr>
        <w:t xml:space="preserve">На четвертому етапі розробляються </w:t>
      </w:r>
      <w:r w:rsidRPr="005E3337">
        <w:rPr>
          <w:b/>
          <w:bCs/>
          <w:iCs/>
          <w:color w:val="000000"/>
        </w:rPr>
        <w:t>альтернативи</w:t>
      </w:r>
      <w:r w:rsidRPr="005E3337">
        <w:rPr>
          <w:iCs/>
          <w:color w:val="000000"/>
        </w:rPr>
        <w:t>. Орган влади має порівняти кілька варіантів, а не обмежуватися першим очевидним рішенням.</w:t>
      </w:r>
    </w:p>
    <w:p w14:paraId="522F2EDE" w14:textId="77777777" w:rsidR="00AF76ED" w:rsidRPr="005E3337" w:rsidRDefault="00AF76ED" w:rsidP="00AF76ED">
      <w:pPr>
        <w:pStyle w:val="ac"/>
        <w:spacing w:line="288" w:lineRule="auto"/>
        <w:rPr>
          <w:iCs/>
          <w:color w:val="000000"/>
        </w:rPr>
      </w:pPr>
      <w:r w:rsidRPr="005E3337">
        <w:rPr>
          <w:iCs/>
          <w:color w:val="000000"/>
        </w:rPr>
        <w:t xml:space="preserve">На п’ятому етапі здійснюється </w:t>
      </w:r>
      <w:r w:rsidRPr="005E3337">
        <w:rPr>
          <w:b/>
          <w:bCs/>
          <w:iCs/>
          <w:color w:val="000000"/>
        </w:rPr>
        <w:t>оцінювання альтернатив</w:t>
      </w:r>
      <w:r w:rsidRPr="005E3337">
        <w:rPr>
          <w:iCs/>
          <w:color w:val="000000"/>
        </w:rPr>
        <w:t xml:space="preserve"> за критеріями законності, ефективності, вартості, ризиків, соціального впливу, адміністративної здійсненності, політичної прийнятності та відповідності публічному інтересу.</w:t>
      </w:r>
    </w:p>
    <w:p w14:paraId="7725DCF4" w14:textId="77777777" w:rsidR="00AF76ED" w:rsidRPr="005E3337" w:rsidRDefault="00AF76ED" w:rsidP="00AF76ED">
      <w:pPr>
        <w:pStyle w:val="ac"/>
        <w:spacing w:line="288" w:lineRule="auto"/>
        <w:rPr>
          <w:iCs/>
          <w:color w:val="000000"/>
        </w:rPr>
      </w:pPr>
      <w:r w:rsidRPr="005E3337">
        <w:rPr>
          <w:iCs/>
          <w:color w:val="000000"/>
        </w:rPr>
        <w:t xml:space="preserve">На шостому етапі ухвалюється </w:t>
      </w:r>
      <w:r w:rsidRPr="005E3337">
        <w:rPr>
          <w:b/>
          <w:bCs/>
          <w:iCs/>
          <w:color w:val="000000"/>
        </w:rPr>
        <w:t>рішення</w:t>
      </w:r>
      <w:r w:rsidRPr="005E3337">
        <w:rPr>
          <w:iCs/>
          <w:color w:val="000000"/>
        </w:rPr>
        <w:t xml:space="preserve"> і здійснюється його правове або адміністративне оформлення: наказ, розпорядження, постанова, рішення, програма, план заходів, протокол, доручення.</w:t>
      </w:r>
    </w:p>
    <w:p w14:paraId="029A6279" w14:textId="77777777" w:rsidR="00AF76ED" w:rsidRPr="005E3337" w:rsidRDefault="00AF76ED" w:rsidP="00AF76ED">
      <w:pPr>
        <w:pStyle w:val="ac"/>
        <w:spacing w:line="288" w:lineRule="auto"/>
        <w:rPr>
          <w:iCs/>
          <w:color w:val="000000"/>
        </w:rPr>
      </w:pPr>
      <w:r w:rsidRPr="005E3337">
        <w:rPr>
          <w:iCs/>
          <w:color w:val="000000"/>
        </w:rPr>
        <w:t xml:space="preserve">На сьомому етапі організовується </w:t>
      </w:r>
      <w:r w:rsidRPr="005E3337">
        <w:rPr>
          <w:b/>
          <w:bCs/>
          <w:iCs/>
          <w:color w:val="000000"/>
        </w:rPr>
        <w:t>виконання рішення</w:t>
      </w:r>
      <w:r w:rsidRPr="005E3337">
        <w:rPr>
          <w:iCs/>
          <w:color w:val="000000"/>
        </w:rPr>
        <w:t>: визначаються виконавці, строки, ресурси, координація, комунікація і порядок звітування.</w:t>
      </w:r>
    </w:p>
    <w:p w14:paraId="77C069BC" w14:textId="77777777" w:rsidR="00AF76ED" w:rsidRPr="005E3337" w:rsidRDefault="00AF76ED" w:rsidP="00AF76ED">
      <w:pPr>
        <w:pStyle w:val="ac"/>
        <w:spacing w:line="288" w:lineRule="auto"/>
        <w:rPr>
          <w:iCs/>
          <w:color w:val="000000"/>
        </w:rPr>
      </w:pPr>
      <w:r w:rsidRPr="005E3337">
        <w:rPr>
          <w:iCs/>
          <w:color w:val="000000"/>
        </w:rPr>
        <w:t xml:space="preserve">На восьмому етапі здійснюється </w:t>
      </w:r>
      <w:r w:rsidRPr="005E3337">
        <w:rPr>
          <w:b/>
          <w:bCs/>
          <w:iCs/>
          <w:color w:val="000000"/>
        </w:rPr>
        <w:t>контроль і моніторинг</w:t>
      </w:r>
      <w:r w:rsidRPr="005E3337">
        <w:rPr>
          <w:iCs/>
          <w:color w:val="000000"/>
        </w:rPr>
        <w:t>. Виявляються відхилення, затримки, ризики, проблеми виконання.</w:t>
      </w:r>
    </w:p>
    <w:p w14:paraId="2BA550D4" w14:textId="77777777" w:rsidR="00AF76ED" w:rsidRPr="005E3337" w:rsidRDefault="00AF76ED" w:rsidP="00AF76ED">
      <w:pPr>
        <w:pStyle w:val="ac"/>
        <w:spacing w:line="288" w:lineRule="auto"/>
        <w:rPr>
          <w:iCs/>
          <w:color w:val="000000"/>
        </w:rPr>
      </w:pPr>
      <w:r w:rsidRPr="005E3337">
        <w:rPr>
          <w:iCs/>
          <w:color w:val="000000"/>
        </w:rPr>
        <w:t xml:space="preserve">На дев’ятому етапі проводиться </w:t>
      </w:r>
      <w:r w:rsidRPr="005E3337">
        <w:rPr>
          <w:b/>
          <w:bCs/>
          <w:iCs/>
          <w:color w:val="000000"/>
        </w:rPr>
        <w:t>оцінювання результатів</w:t>
      </w:r>
      <w:r w:rsidRPr="005E3337">
        <w:rPr>
          <w:iCs/>
          <w:color w:val="000000"/>
        </w:rPr>
        <w:t>. Аналізується, чи досягнуто мети, які наслідки виникли, чи задоволені цільові групи, чи ефективно використано ресурси.</w:t>
      </w:r>
    </w:p>
    <w:p w14:paraId="001AA56B" w14:textId="77777777" w:rsidR="00AF76ED" w:rsidRPr="005E3337" w:rsidRDefault="00AF76ED" w:rsidP="00AF76ED">
      <w:pPr>
        <w:pStyle w:val="ac"/>
        <w:spacing w:line="288" w:lineRule="auto"/>
        <w:rPr>
          <w:iCs/>
          <w:color w:val="000000"/>
        </w:rPr>
      </w:pPr>
      <w:r w:rsidRPr="005E3337">
        <w:rPr>
          <w:iCs/>
          <w:color w:val="000000"/>
        </w:rPr>
        <w:t xml:space="preserve">На десятому етапі здійснюється </w:t>
      </w:r>
      <w:r w:rsidRPr="005E3337">
        <w:rPr>
          <w:b/>
          <w:bCs/>
          <w:iCs/>
          <w:color w:val="000000"/>
        </w:rPr>
        <w:t>коригування або інституційне навчання</w:t>
      </w:r>
      <w:r w:rsidRPr="005E3337">
        <w:rPr>
          <w:iCs/>
          <w:color w:val="000000"/>
        </w:rPr>
        <w:t>. Якщо рішення потребує змін, воно переглядається; якщо досвід є корисним, він фіксується для майбутніх рішень.</w:t>
      </w:r>
    </w:p>
    <w:p w14:paraId="1948A987" w14:textId="77777777" w:rsidR="00AF76ED" w:rsidRPr="005E3337" w:rsidRDefault="00AF76ED" w:rsidP="00AF76ED">
      <w:pPr>
        <w:pStyle w:val="ac"/>
        <w:spacing w:line="288" w:lineRule="auto"/>
        <w:rPr>
          <w:iCs/>
          <w:color w:val="000000"/>
        </w:rPr>
      </w:pPr>
      <w:r w:rsidRPr="005E3337">
        <w:rPr>
          <w:iCs/>
          <w:color w:val="000000"/>
        </w:rPr>
        <w:t xml:space="preserve">Окремо слід розглянути </w:t>
      </w:r>
      <w:r w:rsidRPr="005E3337">
        <w:rPr>
          <w:b/>
          <w:bCs/>
          <w:iCs/>
          <w:color w:val="000000"/>
        </w:rPr>
        <w:t xml:space="preserve">ефективність управлінських рішень в </w:t>
      </w:r>
      <w:r w:rsidRPr="005E3337">
        <w:rPr>
          <w:b/>
          <w:bCs/>
          <w:iCs/>
          <w:color w:val="000000"/>
        </w:rPr>
        <w:lastRenderedPageBreak/>
        <w:t>органах виконавчої влади</w:t>
      </w:r>
      <w:r w:rsidRPr="005E3337">
        <w:rPr>
          <w:iCs/>
          <w:color w:val="000000"/>
        </w:rPr>
        <w:t>. Ефективність не можна зводити лише до швидкості ухвалення або формального виконання документа. У публічному секторі ефективність має багатовимірний характер.</w:t>
      </w:r>
    </w:p>
    <w:p w14:paraId="139C679B" w14:textId="77777777" w:rsidR="00AF76ED" w:rsidRPr="005E3337" w:rsidRDefault="00AF76ED" w:rsidP="00AF76ED">
      <w:pPr>
        <w:pStyle w:val="ac"/>
        <w:spacing w:line="288" w:lineRule="auto"/>
        <w:rPr>
          <w:iCs/>
          <w:color w:val="000000"/>
        </w:rPr>
      </w:pPr>
      <w:r w:rsidRPr="005E3337">
        <w:rPr>
          <w:iCs/>
          <w:color w:val="000000"/>
        </w:rPr>
        <w:t xml:space="preserve">Перший вимір — </w:t>
      </w:r>
      <w:r w:rsidRPr="005E3337">
        <w:rPr>
          <w:b/>
          <w:bCs/>
          <w:iCs/>
          <w:color w:val="000000"/>
        </w:rPr>
        <w:t>правова ефективність</w:t>
      </w:r>
      <w:r w:rsidRPr="005E3337">
        <w:rPr>
          <w:iCs/>
          <w:color w:val="000000"/>
        </w:rPr>
        <w:t>. Рішення має бути законним, процедурно коректним, таким, що не створює правових колізій і може бути реалізоване в межах компетенції органу. Наприклад, наказ міністерства, який суперечить закону або виходить за межі повноважень, не може бути ефективним, навіть якщо має добру мету.</w:t>
      </w:r>
    </w:p>
    <w:p w14:paraId="723F52B2" w14:textId="77777777" w:rsidR="00AF76ED" w:rsidRPr="005E3337" w:rsidRDefault="00AF76ED" w:rsidP="00AF76ED">
      <w:pPr>
        <w:pStyle w:val="ac"/>
        <w:spacing w:line="288" w:lineRule="auto"/>
        <w:rPr>
          <w:iCs/>
          <w:color w:val="000000"/>
        </w:rPr>
      </w:pPr>
      <w:r w:rsidRPr="005E3337">
        <w:rPr>
          <w:iCs/>
          <w:color w:val="000000"/>
        </w:rPr>
        <w:t xml:space="preserve">Другий вимір — </w:t>
      </w:r>
      <w:r w:rsidRPr="005E3337">
        <w:rPr>
          <w:b/>
          <w:bCs/>
          <w:iCs/>
          <w:color w:val="000000"/>
        </w:rPr>
        <w:t>організаційна ефективність</w:t>
      </w:r>
      <w:r w:rsidRPr="005E3337">
        <w:rPr>
          <w:iCs/>
          <w:color w:val="000000"/>
        </w:rPr>
        <w:t>. Рішення має бути таким, що може бути виконане на практиці: є відповідальні, строки, ресурси, інструкції, координація, механізми контролю. Наприклад, урядова програма, яка не має чіткого виконавця і порядку реалізації, буде слабкою організаційно.</w:t>
      </w:r>
    </w:p>
    <w:p w14:paraId="02545B34" w14:textId="77777777" w:rsidR="00AF76ED" w:rsidRPr="005E3337" w:rsidRDefault="00AF76ED" w:rsidP="00AF76ED">
      <w:pPr>
        <w:pStyle w:val="ac"/>
        <w:spacing w:line="288" w:lineRule="auto"/>
        <w:rPr>
          <w:iCs/>
          <w:color w:val="000000"/>
        </w:rPr>
      </w:pPr>
      <w:r w:rsidRPr="005E3337">
        <w:rPr>
          <w:iCs/>
          <w:color w:val="000000"/>
        </w:rPr>
        <w:t xml:space="preserve">Третій вимір — </w:t>
      </w:r>
      <w:r w:rsidRPr="005E3337">
        <w:rPr>
          <w:b/>
          <w:bCs/>
          <w:iCs/>
          <w:color w:val="000000"/>
        </w:rPr>
        <w:t>економічна ефективність</w:t>
      </w:r>
      <w:r w:rsidRPr="005E3337">
        <w:rPr>
          <w:iCs/>
          <w:color w:val="000000"/>
        </w:rPr>
        <w:t>. Рішення має забезпечувати раціональне використання бюджетних коштів і ресурсів. Це не означає завжди обирати найдешевший варіант. Дешеве рішення може бути неякісним і в майбутньому коштувати дорожче. Економічна ефективність означає оптимальне співвідношення витрат і суспільного результату.</w:t>
      </w:r>
    </w:p>
    <w:p w14:paraId="793B8C2A" w14:textId="77777777" w:rsidR="00AF76ED" w:rsidRPr="005E3337" w:rsidRDefault="00AF76ED" w:rsidP="00AF76ED">
      <w:pPr>
        <w:pStyle w:val="ac"/>
        <w:spacing w:line="288" w:lineRule="auto"/>
        <w:rPr>
          <w:iCs/>
          <w:color w:val="000000"/>
        </w:rPr>
      </w:pPr>
      <w:r w:rsidRPr="005E3337">
        <w:rPr>
          <w:iCs/>
          <w:color w:val="000000"/>
        </w:rPr>
        <w:t>Наприклад, закупівля дешевшого обладнання для лікарні може зекономити кошти в моменті, але якщо воно швидко ламається або не відповідає потребам, рішення буде неефективним. Ефективність має оцінювати життєвий цикл рішення, а не лише початкову ціну.</w:t>
      </w:r>
    </w:p>
    <w:p w14:paraId="7C7D22E3" w14:textId="77777777" w:rsidR="00AF76ED" w:rsidRPr="005E3337" w:rsidRDefault="00AF76ED" w:rsidP="00AF76ED">
      <w:pPr>
        <w:pStyle w:val="ac"/>
        <w:spacing w:line="288" w:lineRule="auto"/>
        <w:rPr>
          <w:iCs/>
          <w:color w:val="000000"/>
        </w:rPr>
      </w:pPr>
      <w:r w:rsidRPr="005E3337">
        <w:rPr>
          <w:iCs/>
          <w:color w:val="000000"/>
        </w:rPr>
        <w:t xml:space="preserve">Четвертий вимір — </w:t>
      </w:r>
      <w:r w:rsidRPr="005E3337">
        <w:rPr>
          <w:b/>
          <w:bCs/>
          <w:iCs/>
          <w:color w:val="000000"/>
        </w:rPr>
        <w:t>соціальна ефективність</w:t>
      </w:r>
      <w:r w:rsidRPr="005E3337">
        <w:rPr>
          <w:iCs/>
          <w:color w:val="000000"/>
        </w:rPr>
        <w:t>. Рішення має реально покращувати становище громадян, цільових груп або суспільства в цілому. Наприклад, програма підтримки безробітних є соціально ефективною не тоді, коли проведено багато семінарів, а тоді, коли люди отримали навички, знайшли роботу або започаткували власну справу.</w:t>
      </w:r>
    </w:p>
    <w:p w14:paraId="67B06A81" w14:textId="77777777" w:rsidR="00AF76ED" w:rsidRPr="005E3337" w:rsidRDefault="00AF76ED" w:rsidP="00AF76ED">
      <w:pPr>
        <w:pStyle w:val="ac"/>
        <w:spacing w:line="288" w:lineRule="auto"/>
        <w:rPr>
          <w:iCs/>
          <w:color w:val="000000"/>
        </w:rPr>
      </w:pPr>
      <w:r w:rsidRPr="005E3337">
        <w:rPr>
          <w:iCs/>
          <w:color w:val="000000"/>
        </w:rPr>
        <w:t xml:space="preserve">П’ятий вимір — </w:t>
      </w:r>
      <w:r w:rsidRPr="005E3337">
        <w:rPr>
          <w:b/>
          <w:bCs/>
          <w:iCs/>
          <w:color w:val="000000"/>
        </w:rPr>
        <w:t>управлінська результативність</w:t>
      </w:r>
      <w:r w:rsidRPr="005E3337">
        <w:rPr>
          <w:iCs/>
          <w:color w:val="000000"/>
        </w:rPr>
        <w:t>. Вона показує, чи досягнуто поставлених цілей. Якщо метою було скоротити строк надання послуги, потрібно виміряти фактичний строк до і після рішення. Якщо метою було зменшити кількість скарг, потрібно аналізувати динаміку скарг і їхній зміст.</w:t>
      </w:r>
    </w:p>
    <w:p w14:paraId="75F2C36E" w14:textId="77777777" w:rsidR="00AF76ED" w:rsidRPr="005E3337" w:rsidRDefault="00AF76ED" w:rsidP="00AF76ED">
      <w:pPr>
        <w:pStyle w:val="ac"/>
        <w:spacing w:line="288" w:lineRule="auto"/>
        <w:rPr>
          <w:iCs/>
          <w:color w:val="000000"/>
        </w:rPr>
      </w:pPr>
      <w:r w:rsidRPr="005E3337">
        <w:rPr>
          <w:iCs/>
          <w:color w:val="000000"/>
        </w:rPr>
        <w:t xml:space="preserve">Шостий вимір — </w:t>
      </w:r>
      <w:r w:rsidRPr="005E3337">
        <w:rPr>
          <w:b/>
          <w:bCs/>
          <w:iCs/>
          <w:color w:val="000000"/>
        </w:rPr>
        <w:t>якість виконання</w:t>
      </w:r>
      <w:r w:rsidRPr="005E3337">
        <w:rPr>
          <w:iCs/>
          <w:color w:val="000000"/>
        </w:rPr>
        <w:t xml:space="preserve">. Рішення може бути правильним за задумом, але погано виконаним. Наприклад, порядок надання допомоги може бути добре розроблений, але якщо працівники на місцях не навчені, інформація не доведена до громадян, цифрова система працює зі </w:t>
      </w:r>
      <w:proofErr w:type="spellStart"/>
      <w:r w:rsidRPr="005E3337">
        <w:rPr>
          <w:iCs/>
          <w:color w:val="000000"/>
        </w:rPr>
        <w:t>збоями</w:t>
      </w:r>
      <w:proofErr w:type="spellEnd"/>
      <w:r w:rsidRPr="005E3337">
        <w:rPr>
          <w:iCs/>
          <w:color w:val="000000"/>
        </w:rPr>
        <w:t>, а звернення не розглядаються вчасно, реальна ефективність буде низькою.</w:t>
      </w:r>
    </w:p>
    <w:p w14:paraId="7D405ABA" w14:textId="77777777" w:rsidR="00AF76ED" w:rsidRPr="005E3337" w:rsidRDefault="00AF76ED" w:rsidP="00AF76ED">
      <w:pPr>
        <w:pStyle w:val="ac"/>
        <w:spacing w:line="288" w:lineRule="auto"/>
        <w:rPr>
          <w:iCs/>
          <w:color w:val="000000"/>
        </w:rPr>
      </w:pPr>
      <w:r w:rsidRPr="005E3337">
        <w:rPr>
          <w:iCs/>
          <w:color w:val="000000"/>
        </w:rPr>
        <w:t xml:space="preserve">Сьомий вимір — </w:t>
      </w:r>
      <w:r w:rsidRPr="005E3337">
        <w:rPr>
          <w:b/>
          <w:bCs/>
          <w:iCs/>
          <w:color w:val="000000"/>
        </w:rPr>
        <w:t>легітимність і прийнятність рішення</w:t>
      </w:r>
      <w:r w:rsidRPr="005E3337">
        <w:rPr>
          <w:iCs/>
          <w:color w:val="000000"/>
        </w:rPr>
        <w:t xml:space="preserve">. У публічному </w:t>
      </w:r>
      <w:r w:rsidRPr="005E3337">
        <w:rPr>
          <w:iCs/>
          <w:color w:val="000000"/>
        </w:rPr>
        <w:lastRenderedPageBreak/>
        <w:t>управлінні важливо, щоб рішення сприймалося як обґрунтоване, справедливе і зрозуміле. Навіть непопулярні рішення можуть бути прийнятними, якщо влада пояснює їхню необхідність, демонструє дані, проводить консультації і пропонує пом’якшувальні механізми.</w:t>
      </w:r>
    </w:p>
    <w:p w14:paraId="28E596DF" w14:textId="77777777" w:rsidR="00AF76ED" w:rsidRPr="005E3337" w:rsidRDefault="00AF76ED" w:rsidP="00AF76ED">
      <w:pPr>
        <w:pStyle w:val="ac"/>
        <w:spacing w:line="288" w:lineRule="auto"/>
        <w:rPr>
          <w:iCs/>
          <w:color w:val="000000"/>
        </w:rPr>
      </w:pPr>
      <w:r w:rsidRPr="005E3337">
        <w:rPr>
          <w:iCs/>
          <w:color w:val="000000"/>
        </w:rPr>
        <w:t>Наприклад, підвищення тарифу на комунальну послугу може бути економічно необхідним, але без пояснення структури тарифу, якості послуги, механізмів субсидій і плану модернізації воно буде сприйматися як несправедливе.</w:t>
      </w:r>
    </w:p>
    <w:p w14:paraId="0AD9A1E3" w14:textId="77777777" w:rsidR="00AF76ED" w:rsidRPr="005E3337" w:rsidRDefault="00AF76ED" w:rsidP="00AF76ED">
      <w:pPr>
        <w:pStyle w:val="ac"/>
        <w:spacing w:line="288" w:lineRule="auto"/>
        <w:rPr>
          <w:iCs/>
          <w:color w:val="000000"/>
        </w:rPr>
      </w:pPr>
      <w:r w:rsidRPr="005E3337">
        <w:rPr>
          <w:iCs/>
          <w:color w:val="000000"/>
        </w:rPr>
        <w:t xml:space="preserve">Восьмий вимір — </w:t>
      </w:r>
      <w:r w:rsidRPr="005E3337">
        <w:rPr>
          <w:b/>
          <w:bCs/>
          <w:iCs/>
          <w:color w:val="000000"/>
        </w:rPr>
        <w:t>стійкість рішення</w:t>
      </w:r>
      <w:r w:rsidRPr="005E3337">
        <w:rPr>
          <w:iCs/>
          <w:color w:val="000000"/>
        </w:rPr>
        <w:t>. Ефективне рішення має не лише розв’язувати проблему сьогодні, а й зменшувати майбутні ризики. Наприклад, після аварії на водогоні можна просто відремонтувати пошкоджену ділянку, а можна проаналізувати причини аварійності, визначити критичні ділянки мережі, оновити план ремонтів і створити резерв матеріалів. Другий підхід є більш стійким.</w:t>
      </w:r>
    </w:p>
    <w:p w14:paraId="5A242FC5" w14:textId="77777777" w:rsidR="00AF76ED" w:rsidRPr="005E3337" w:rsidRDefault="00AF76ED" w:rsidP="00AF76ED">
      <w:pPr>
        <w:pStyle w:val="ac"/>
        <w:spacing w:line="288" w:lineRule="auto"/>
        <w:rPr>
          <w:iCs/>
          <w:color w:val="000000"/>
        </w:rPr>
      </w:pPr>
      <w:r w:rsidRPr="005E3337">
        <w:rPr>
          <w:iCs/>
          <w:color w:val="000000"/>
        </w:rPr>
        <w:t xml:space="preserve">Дев’ятий вимір — </w:t>
      </w:r>
      <w:r w:rsidRPr="005E3337">
        <w:rPr>
          <w:b/>
          <w:bCs/>
          <w:iCs/>
          <w:color w:val="000000"/>
        </w:rPr>
        <w:t>адаптивність</w:t>
      </w:r>
      <w:r w:rsidRPr="005E3337">
        <w:rPr>
          <w:iCs/>
          <w:color w:val="000000"/>
        </w:rPr>
        <w:t>. Рішення має бути здатним до коригування в разі зміни обставин. Особливо це важливо в умовах криз, війни, економічної нестабільності, технологічних змін або демографічних викликів.</w:t>
      </w:r>
    </w:p>
    <w:p w14:paraId="39497C26" w14:textId="77777777" w:rsidR="00AF76ED" w:rsidRPr="005E3337" w:rsidRDefault="00AF76ED" w:rsidP="00AF76ED">
      <w:pPr>
        <w:pStyle w:val="ac"/>
        <w:spacing w:line="288" w:lineRule="auto"/>
        <w:rPr>
          <w:iCs/>
          <w:color w:val="000000"/>
        </w:rPr>
      </w:pPr>
      <w:r w:rsidRPr="005E3337">
        <w:rPr>
          <w:iCs/>
          <w:color w:val="000000"/>
        </w:rPr>
        <w:t xml:space="preserve">Десятий вимір — </w:t>
      </w:r>
      <w:r w:rsidRPr="005E3337">
        <w:rPr>
          <w:b/>
          <w:bCs/>
          <w:iCs/>
          <w:color w:val="000000"/>
        </w:rPr>
        <w:t>довіра</w:t>
      </w:r>
      <w:r w:rsidRPr="005E3337">
        <w:rPr>
          <w:iCs/>
          <w:color w:val="000000"/>
        </w:rPr>
        <w:t>. Якісне рішення має зміцнювати, а не руйнувати довіру до органів влади. Довіра формується тоді, коли громадяни бачать послідовність, прозорість, компетентність, справедливість і реальний результат.</w:t>
      </w:r>
    </w:p>
    <w:p w14:paraId="532C80A4" w14:textId="77777777" w:rsidR="00AF76ED" w:rsidRPr="005E3337" w:rsidRDefault="00AF76ED" w:rsidP="00AF76ED">
      <w:pPr>
        <w:pStyle w:val="ac"/>
        <w:spacing w:line="288" w:lineRule="auto"/>
        <w:rPr>
          <w:iCs/>
          <w:color w:val="000000"/>
        </w:rPr>
      </w:pPr>
      <w:r w:rsidRPr="005E3337">
        <w:rPr>
          <w:iCs/>
          <w:color w:val="000000"/>
        </w:rPr>
        <w:t>Для оцінювання ефективності управлінських рішень органи виконавчої влади можуть використовувати систему показників. Це можуть бути кількісні показники: строки виконання, кількість наданих послуг, кількість охоплених осіб, обсяг використаних коштів, кількість скарг, рівень виконання бюджету, кількість перевірених об’єктів. Але не менш важливими є якісні показники: задоволеність громадян, доступність послуг, якість комунікації, рівень довіри, вплив на вразливі групи, відповідність реальним потребам.</w:t>
      </w:r>
    </w:p>
    <w:p w14:paraId="6D4FEE50" w14:textId="77777777" w:rsidR="00AF76ED" w:rsidRPr="005E3337" w:rsidRDefault="00AF76ED" w:rsidP="00AF76ED">
      <w:pPr>
        <w:pStyle w:val="ac"/>
        <w:spacing w:line="288" w:lineRule="auto"/>
        <w:rPr>
          <w:iCs/>
          <w:color w:val="000000"/>
        </w:rPr>
      </w:pPr>
      <w:r w:rsidRPr="005E3337">
        <w:rPr>
          <w:iCs/>
          <w:color w:val="000000"/>
        </w:rPr>
        <w:t xml:space="preserve">Наприклад, ефективність рішення про відкриття нового </w:t>
      </w:r>
      <w:proofErr w:type="spellStart"/>
      <w:r w:rsidRPr="005E3337">
        <w:rPr>
          <w:iCs/>
          <w:color w:val="000000"/>
        </w:rPr>
        <w:t>ЦНАПу</w:t>
      </w:r>
      <w:proofErr w:type="spellEnd"/>
      <w:r w:rsidRPr="005E3337">
        <w:rPr>
          <w:iCs/>
          <w:color w:val="000000"/>
        </w:rPr>
        <w:t xml:space="preserve"> можна оцінювати за такими показниками: кількість послуг, що надаються; середній час очікування; кількість повторних звернень; кількість скарг; доступність приміщення; частка громадян, які позитивно оцінюють якість обслуговування; охоплення мешканців віддалених населених пунктів; наявність цифрових і </w:t>
      </w:r>
      <w:proofErr w:type="spellStart"/>
      <w:r w:rsidRPr="005E3337">
        <w:rPr>
          <w:iCs/>
          <w:color w:val="000000"/>
        </w:rPr>
        <w:t>офлайн</w:t>
      </w:r>
      <w:proofErr w:type="spellEnd"/>
      <w:r w:rsidRPr="005E3337">
        <w:rPr>
          <w:iCs/>
          <w:color w:val="000000"/>
        </w:rPr>
        <w:t>-каналів доступу.</w:t>
      </w:r>
    </w:p>
    <w:p w14:paraId="2E7671FE" w14:textId="77777777" w:rsidR="00AF76ED" w:rsidRPr="005E3337" w:rsidRDefault="00AF76ED" w:rsidP="00AF76ED">
      <w:pPr>
        <w:pStyle w:val="ac"/>
        <w:spacing w:line="288" w:lineRule="auto"/>
        <w:rPr>
          <w:iCs/>
          <w:color w:val="000000"/>
        </w:rPr>
      </w:pPr>
      <w:r w:rsidRPr="005E3337">
        <w:rPr>
          <w:iCs/>
          <w:color w:val="000000"/>
        </w:rPr>
        <w:t xml:space="preserve">Водночас оцінювання ефективності має уникати формального підходу. Наприклад, якщо орган влади звітує лише про кількість проведених заходів, це не завжди свідчить про результат. Провести 20 семінарів не означає змінити </w:t>
      </w:r>
      <w:r w:rsidRPr="005E3337">
        <w:rPr>
          <w:iCs/>
          <w:color w:val="000000"/>
        </w:rPr>
        <w:lastRenderedPageBreak/>
        <w:t xml:space="preserve">поведінку, підвищити компетентність або розв’язати проблему. Тому важливо відрізняти </w:t>
      </w:r>
      <w:r w:rsidRPr="005E3337">
        <w:rPr>
          <w:b/>
          <w:bCs/>
          <w:iCs/>
          <w:color w:val="000000"/>
        </w:rPr>
        <w:t>показники активності</w:t>
      </w:r>
      <w:r w:rsidRPr="005E3337">
        <w:rPr>
          <w:iCs/>
          <w:color w:val="000000"/>
        </w:rPr>
        <w:t xml:space="preserve"> від </w:t>
      </w:r>
      <w:r w:rsidRPr="005E3337">
        <w:rPr>
          <w:b/>
          <w:bCs/>
          <w:iCs/>
          <w:color w:val="000000"/>
        </w:rPr>
        <w:t>показників результату</w:t>
      </w:r>
      <w:r w:rsidRPr="005E3337">
        <w:rPr>
          <w:iCs/>
          <w:color w:val="000000"/>
        </w:rPr>
        <w:t xml:space="preserve"> і </w:t>
      </w:r>
      <w:r w:rsidRPr="005E3337">
        <w:rPr>
          <w:b/>
          <w:bCs/>
          <w:iCs/>
          <w:color w:val="000000"/>
        </w:rPr>
        <w:t>показників впливу</w:t>
      </w:r>
      <w:r w:rsidRPr="005E3337">
        <w:rPr>
          <w:iCs/>
          <w:color w:val="000000"/>
        </w:rPr>
        <w:t>.</w:t>
      </w:r>
    </w:p>
    <w:p w14:paraId="10FFEBBA" w14:textId="77777777" w:rsidR="00AF76ED" w:rsidRPr="005E3337" w:rsidRDefault="00AF76ED" w:rsidP="00AF76ED">
      <w:pPr>
        <w:pStyle w:val="ac"/>
        <w:spacing w:line="288" w:lineRule="auto"/>
        <w:rPr>
          <w:iCs/>
          <w:color w:val="000000"/>
        </w:rPr>
      </w:pPr>
      <w:r w:rsidRPr="005E3337">
        <w:rPr>
          <w:iCs/>
          <w:color w:val="000000"/>
        </w:rPr>
        <w:t>Показники активності відповідають на питання: що зроблено? Наприклад, проведено тренінги, розіслано листи, ухвалено накази, створено робочу групу.</w:t>
      </w:r>
    </w:p>
    <w:p w14:paraId="4502F8DD" w14:textId="77777777" w:rsidR="00AF76ED" w:rsidRPr="005E3337" w:rsidRDefault="00AF76ED" w:rsidP="00AF76ED">
      <w:pPr>
        <w:pStyle w:val="ac"/>
        <w:spacing w:line="288" w:lineRule="auto"/>
        <w:rPr>
          <w:iCs/>
          <w:color w:val="000000"/>
        </w:rPr>
      </w:pPr>
      <w:r w:rsidRPr="005E3337">
        <w:rPr>
          <w:iCs/>
          <w:color w:val="000000"/>
        </w:rPr>
        <w:t>Показники результату відповідають на питання: що змінилося безпосередньо? Наприклад, скоротився строк надання послуги, збільшилася кількість отримувачів, зменшилася кількість помилок у документах.</w:t>
      </w:r>
    </w:p>
    <w:p w14:paraId="1E121C44" w14:textId="77777777" w:rsidR="00AF76ED" w:rsidRPr="005E3337" w:rsidRDefault="00AF76ED" w:rsidP="00AF76ED">
      <w:pPr>
        <w:pStyle w:val="ac"/>
        <w:spacing w:line="288" w:lineRule="auto"/>
        <w:rPr>
          <w:iCs/>
          <w:color w:val="000000"/>
        </w:rPr>
      </w:pPr>
      <w:r w:rsidRPr="005E3337">
        <w:rPr>
          <w:iCs/>
          <w:color w:val="000000"/>
        </w:rPr>
        <w:t>Показники впливу відповідають на питання: який ширший суспільний ефект отримано? Наприклад, підвищилася доступність послуг для вразливих груп, зросла довіра до органу влади, зменшилася соціальна напруга, покращилася якість життя.</w:t>
      </w:r>
    </w:p>
    <w:p w14:paraId="37D31859" w14:textId="77777777" w:rsidR="00AF76ED" w:rsidRPr="005E3337" w:rsidRDefault="00AF76ED" w:rsidP="00AF76ED">
      <w:pPr>
        <w:pStyle w:val="ac"/>
        <w:spacing w:line="288" w:lineRule="auto"/>
        <w:rPr>
          <w:iCs/>
          <w:color w:val="000000"/>
        </w:rPr>
      </w:pPr>
      <w:r w:rsidRPr="005E3337">
        <w:rPr>
          <w:iCs/>
          <w:color w:val="000000"/>
        </w:rPr>
        <w:t>Для органів виконавчої влади особливо важливо забезпечити зв’язок між рішенням і виконанням. Часто проблема полягає не в тому, що рішення не ухвалено, а в тому, що воно погано реалізується. Причинами можуть бути нечіткі інструкції, нестача ресурсів, слабка координація, опір виконавців, низька комунікація, відсутність контролю, неврахування місцевого контексту.</w:t>
      </w:r>
    </w:p>
    <w:p w14:paraId="3859D849" w14:textId="77777777" w:rsidR="00AF76ED" w:rsidRPr="005E3337" w:rsidRDefault="00AF76ED" w:rsidP="00AF76ED">
      <w:pPr>
        <w:pStyle w:val="ac"/>
        <w:spacing w:line="288" w:lineRule="auto"/>
        <w:rPr>
          <w:iCs/>
          <w:color w:val="000000"/>
        </w:rPr>
      </w:pPr>
      <w:r w:rsidRPr="005E3337">
        <w:rPr>
          <w:iCs/>
          <w:color w:val="000000"/>
        </w:rPr>
        <w:t>Наприклад, центральний орган виконавчої влади може затвердити порядок реалізації певної програми, але на місцевому рівні працівники можуть не розуміти алгоритму, громадяни можуть не знати про можливість участі, цифрова система може не працювати належно, а бюджетні кошти можуть надходити із затримкою. У такій ситуації ефективність залежить від усього ланцюга виконання, а не лише від якості тексту рішення.</w:t>
      </w:r>
    </w:p>
    <w:p w14:paraId="69CB4D12" w14:textId="77777777" w:rsidR="00AF76ED" w:rsidRPr="005E3337" w:rsidRDefault="00AF76ED" w:rsidP="00AF76ED">
      <w:pPr>
        <w:pStyle w:val="ac"/>
        <w:spacing w:line="288" w:lineRule="auto"/>
        <w:rPr>
          <w:iCs/>
          <w:color w:val="000000"/>
        </w:rPr>
      </w:pPr>
      <w:r w:rsidRPr="005E3337">
        <w:rPr>
          <w:iCs/>
          <w:color w:val="000000"/>
        </w:rPr>
        <w:t>У підсумку пункт 10.5 можна узагальнити так. Ефективна технологія розробки, прийняття і виконання управлінських рішень має ґрунтуватися на законності, обґрунтованості, цільовій визначеності, системності, альтернативності, ресурсній забезпеченості, своєчасності, прозорості, участі, відповідальності, контрольованості, адаптивності, етичності й орієнтації на людину. Ефективність управлінських рішень в органах виконавчої влади визначається не лише фактом ухвалення документа, а реальним досягненням публічного результату.</w:t>
      </w:r>
    </w:p>
    <w:p w14:paraId="3758A29A" w14:textId="77777777" w:rsidR="00AF76ED" w:rsidRPr="005E3337" w:rsidRDefault="00AF76ED" w:rsidP="00AF76ED">
      <w:pPr>
        <w:pStyle w:val="ac"/>
        <w:spacing w:line="288" w:lineRule="auto"/>
        <w:rPr>
          <w:iCs/>
          <w:color w:val="000000"/>
        </w:rPr>
      </w:pPr>
      <w:r w:rsidRPr="005E3337">
        <w:rPr>
          <w:iCs/>
          <w:color w:val="000000"/>
        </w:rPr>
        <w:t>Для завершення лекційного фрагмента можна сформулювати таке визначення:</w:t>
      </w:r>
    </w:p>
    <w:p w14:paraId="5E62B979" w14:textId="77777777" w:rsidR="00AF76ED" w:rsidRPr="005E3337" w:rsidRDefault="00AF76ED" w:rsidP="00AF76ED">
      <w:pPr>
        <w:pStyle w:val="ac"/>
        <w:spacing w:line="288" w:lineRule="auto"/>
        <w:rPr>
          <w:iCs/>
          <w:color w:val="000000"/>
        </w:rPr>
      </w:pPr>
      <w:r w:rsidRPr="005E3337">
        <w:rPr>
          <w:b/>
          <w:bCs/>
          <w:iCs/>
          <w:color w:val="000000"/>
        </w:rPr>
        <w:t xml:space="preserve">Ефективне управлінське рішення в органах виконавчої влади — це законне, обґрунтоване, своєчасне, </w:t>
      </w:r>
      <w:proofErr w:type="spellStart"/>
      <w:r w:rsidRPr="005E3337">
        <w:rPr>
          <w:b/>
          <w:bCs/>
          <w:iCs/>
          <w:color w:val="000000"/>
        </w:rPr>
        <w:t>ресурсно</w:t>
      </w:r>
      <w:proofErr w:type="spellEnd"/>
      <w:r w:rsidRPr="005E3337">
        <w:rPr>
          <w:b/>
          <w:bCs/>
          <w:iCs/>
          <w:color w:val="000000"/>
        </w:rPr>
        <w:t xml:space="preserve"> забезпечене, прозоре, організаційно здійсненне та соціально результативне рішення, яке </w:t>
      </w:r>
      <w:r w:rsidRPr="005E3337">
        <w:rPr>
          <w:b/>
          <w:bCs/>
          <w:iCs/>
          <w:color w:val="000000"/>
        </w:rPr>
        <w:lastRenderedPageBreak/>
        <w:t>спрямоване на розв’язання публічної проблеми, має визначених виконавців, механізм контролю, критерії оцінювання і забезпечує досягнення суспільно значущого результату.</w:t>
      </w:r>
    </w:p>
    <w:p w14:paraId="0C723465" w14:textId="77777777" w:rsidR="00AF76ED" w:rsidRPr="005E3337" w:rsidRDefault="00AF76ED" w:rsidP="00AF76ED">
      <w:pPr>
        <w:pStyle w:val="ac"/>
        <w:spacing w:line="288" w:lineRule="auto"/>
        <w:rPr>
          <w:iCs/>
          <w:color w:val="000000"/>
        </w:rPr>
      </w:pPr>
      <w:r w:rsidRPr="005E3337">
        <w:rPr>
          <w:iCs/>
          <w:color w:val="000000"/>
        </w:rPr>
        <w:t>Отже, ефективність управлінських рішень у публічному секторі залежить не від адміністративної активності як такої, а від здатності органу влади правильно визначити проблему, обрати оптимальний варіант дії, забезпечити його законність і ресурси, організувати виконання, пояснити рішення суспільству, проконтролювати результат і за потреби скоригувати політику. Саме така логіка перетворює публічне адміністрування з формального виконання процедур на професійне управління суспільними справами.</w:t>
      </w:r>
    </w:p>
    <w:p w14:paraId="4E12D9CD" w14:textId="77777777" w:rsidR="00AF76ED" w:rsidRPr="005E3337" w:rsidRDefault="00AF76ED" w:rsidP="00AF76ED">
      <w:pPr>
        <w:pStyle w:val="ac"/>
        <w:spacing w:line="288" w:lineRule="auto"/>
        <w:rPr>
          <w:iCs/>
          <w:color w:val="000000"/>
        </w:rPr>
      </w:pPr>
    </w:p>
    <w:p w14:paraId="7A1EED9E" w14:textId="6273F30A" w:rsidR="00095DAC" w:rsidRPr="005E3337" w:rsidRDefault="00095DAC" w:rsidP="00AF76ED">
      <w:pPr>
        <w:pStyle w:val="ac"/>
        <w:spacing w:line="288" w:lineRule="auto"/>
        <w:rPr>
          <w:iCs/>
          <w:color w:val="000000"/>
        </w:rPr>
      </w:pPr>
      <w:r w:rsidRPr="005E3337">
        <w:rPr>
          <w:iCs/>
          <w:color w:val="000000"/>
        </w:rPr>
        <w:t xml:space="preserve">Питання для самоконтролю </w:t>
      </w:r>
    </w:p>
    <w:p w14:paraId="459D0C63" w14:textId="77777777" w:rsidR="00095DAC" w:rsidRPr="005E3337" w:rsidRDefault="00095DAC" w:rsidP="00AF76ED">
      <w:pPr>
        <w:pStyle w:val="ac"/>
        <w:spacing w:line="288" w:lineRule="auto"/>
        <w:rPr>
          <w:iCs/>
          <w:color w:val="000000"/>
        </w:rPr>
      </w:pPr>
    </w:p>
    <w:p w14:paraId="59D9C664" w14:textId="77777777" w:rsidR="00095DAC" w:rsidRPr="005E3337" w:rsidRDefault="00095DAC" w:rsidP="00095DAC">
      <w:pPr>
        <w:pStyle w:val="ac"/>
        <w:numPr>
          <w:ilvl w:val="0"/>
          <w:numId w:val="41"/>
        </w:numPr>
        <w:spacing w:line="288" w:lineRule="auto"/>
        <w:ind w:left="426"/>
        <w:rPr>
          <w:iCs/>
          <w:color w:val="000000"/>
        </w:rPr>
      </w:pPr>
      <w:r w:rsidRPr="005E3337">
        <w:rPr>
          <w:iCs/>
          <w:color w:val="000000"/>
        </w:rPr>
        <w:t>Розкрийте сутність управлінського рішення в публічному управлінні та поясніть, чим воно відрізняється від управлінського рішення в приватному секторі.</w:t>
      </w:r>
    </w:p>
    <w:p w14:paraId="129CC6AE" w14:textId="77777777" w:rsidR="00095DAC" w:rsidRPr="005E3337" w:rsidRDefault="00095DAC" w:rsidP="00095DAC">
      <w:pPr>
        <w:pStyle w:val="ac"/>
        <w:numPr>
          <w:ilvl w:val="0"/>
          <w:numId w:val="41"/>
        </w:numPr>
        <w:spacing w:line="288" w:lineRule="auto"/>
        <w:ind w:left="426"/>
        <w:rPr>
          <w:iCs/>
          <w:color w:val="000000"/>
        </w:rPr>
      </w:pPr>
      <w:r w:rsidRPr="005E3337">
        <w:rPr>
          <w:iCs/>
          <w:color w:val="000000"/>
        </w:rPr>
        <w:t xml:space="preserve">Охарактеризуйте основні етапи розвитку технологій прийняття управлінських рішень у публічному управлінні: адміністративно-бюрократичний, раціонально-аналітичний, менеджерський, </w:t>
      </w:r>
      <w:proofErr w:type="spellStart"/>
      <w:r w:rsidRPr="005E3337">
        <w:rPr>
          <w:iCs/>
          <w:color w:val="000000"/>
        </w:rPr>
        <w:t>партисипативний</w:t>
      </w:r>
      <w:proofErr w:type="spellEnd"/>
      <w:r w:rsidRPr="005E3337">
        <w:rPr>
          <w:iCs/>
          <w:color w:val="000000"/>
        </w:rPr>
        <w:t xml:space="preserve"> і цифровий підходи.</w:t>
      </w:r>
    </w:p>
    <w:p w14:paraId="237EC300" w14:textId="77777777" w:rsidR="00095DAC" w:rsidRPr="005E3337" w:rsidRDefault="00095DAC" w:rsidP="00095DAC">
      <w:pPr>
        <w:pStyle w:val="ac"/>
        <w:numPr>
          <w:ilvl w:val="0"/>
          <w:numId w:val="41"/>
        </w:numPr>
        <w:spacing w:line="288" w:lineRule="auto"/>
        <w:ind w:left="426"/>
        <w:rPr>
          <w:iCs/>
          <w:color w:val="000000"/>
        </w:rPr>
      </w:pPr>
      <w:r w:rsidRPr="005E3337">
        <w:rPr>
          <w:iCs/>
          <w:color w:val="000000"/>
        </w:rPr>
        <w:t>Поясніть значення технологій менеджменту в публічному управлінні та адмініструванні: стратегічного планування, програмно-цільового управління, проєктного менеджменту, управління якістю, управління ризиками, моніторингу й оцінювання.</w:t>
      </w:r>
    </w:p>
    <w:p w14:paraId="510B9CE8" w14:textId="77777777" w:rsidR="00095DAC" w:rsidRPr="005E3337" w:rsidRDefault="00095DAC" w:rsidP="00095DAC">
      <w:pPr>
        <w:pStyle w:val="ac"/>
        <w:numPr>
          <w:ilvl w:val="0"/>
          <w:numId w:val="41"/>
        </w:numPr>
        <w:spacing w:line="288" w:lineRule="auto"/>
        <w:ind w:left="426"/>
        <w:rPr>
          <w:iCs/>
          <w:color w:val="000000"/>
        </w:rPr>
      </w:pPr>
      <w:r w:rsidRPr="005E3337">
        <w:rPr>
          <w:iCs/>
          <w:color w:val="000000"/>
        </w:rPr>
        <w:t>Розкрийте зміст планування нормотворчої діяльності та поясніть його значення для системності, передбачуваності й якості правового регулювання.</w:t>
      </w:r>
    </w:p>
    <w:p w14:paraId="458F5C2E" w14:textId="77777777" w:rsidR="00095DAC" w:rsidRPr="005E3337" w:rsidRDefault="00095DAC" w:rsidP="00095DAC">
      <w:pPr>
        <w:pStyle w:val="ac"/>
        <w:numPr>
          <w:ilvl w:val="0"/>
          <w:numId w:val="41"/>
        </w:numPr>
        <w:spacing w:line="288" w:lineRule="auto"/>
        <w:ind w:left="426"/>
        <w:rPr>
          <w:iCs/>
          <w:color w:val="000000"/>
        </w:rPr>
      </w:pPr>
      <w:r w:rsidRPr="005E3337">
        <w:rPr>
          <w:iCs/>
          <w:color w:val="000000"/>
        </w:rPr>
        <w:t>Охарактеризуйте роль комунікації в публічному управлінні як засобу формування, відтворення й легітимації владно-управлінських відносин та інститутів.</w:t>
      </w:r>
    </w:p>
    <w:p w14:paraId="27D019C5" w14:textId="77777777" w:rsidR="00095DAC" w:rsidRPr="005E3337" w:rsidRDefault="00095DAC" w:rsidP="00095DAC">
      <w:pPr>
        <w:pStyle w:val="ac"/>
        <w:numPr>
          <w:ilvl w:val="0"/>
          <w:numId w:val="41"/>
        </w:numPr>
        <w:spacing w:line="288" w:lineRule="auto"/>
        <w:ind w:left="426"/>
        <w:rPr>
          <w:iCs/>
          <w:color w:val="000000"/>
        </w:rPr>
      </w:pPr>
      <w:r w:rsidRPr="005E3337">
        <w:rPr>
          <w:iCs/>
          <w:color w:val="000000"/>
        </w:rPr>
        <w:t xml:space="preserve">Поясніть, як комунікація забезпечує принципи </w:t>
      </w:r>
      <w:proofErr w:type="spellStart"/>
      <w:r w:rsidRPr="005E3337">
        <w:rPr>
          <w:iCs/>
          <w:color w:val="000000"/>
        </w:rPr>
        <w:t>good</w:t>
      </w:r>
      <w:proofErr w:type="spellEnd"/>
      <w:r w:rsidRPr="005E3337">
        <w:rPr>
          <w:iCs/>
          <w:color w:val="000000"/>
        </w:rPr>
        <w:t xml:space="preserve"> </w:t>
      </w:r>
      <w:proofErr w:type="spellStart"/>
      <w:r w:rsidRPr="005E3337">
        <w:rPr>
          <w:iCs/>
          <w:color w:val="000000"/>
        </w:rPr>
        <w:t>governance</w:t>
      </w:r>
      <w:proofErr w:type="spellEnd"/>
      <w:r w:rsidRPr="005E3337">
        <w:rPr>
          <w:iCs/>
          <w:color w:val="000000"/>
        </w:rPr>
        <w:t xml:space="preserve">: прозорість, підзвітність, участь громадян, </w:t>
      </w:r>
      <w:proofErr w:type="spellStart"/>
      <w:r w:rsidRPr="005E3337">
        <w:rPr>
          <w:iCs/>
          <w:color w:val="000000"/>
        </w:rPr>
        <w:t>інклюзивність</w:t>
      </w:r>
      <w:proofErr w:type="spellEnd"/>
      <w:r w:rsidRPr="005E3337">
        <w:rPr>
          <w:iCs/>
          <w:color w:val="000000"/>
        </w:rPr>
        <w:t>, ефективність, орієнтацію на консенсус і довіру до влади.</w:t>
      </w:r>
    </w:p>
    <w:p w14:paraId="757951DC" w14:textId="77777777" w:rsidR="00095DAC" w:rsidRPr="005E3337" w:rsidRDefault="00095DAC" w:rsidP="00095DAC">
      <w:pPr>
        <w:pStyle w:val="ac"/>
        <w:numPr>
          <w:ilvl w:val="0"/>
          <w:numId w:val="41"/>
        </w:numPr>
        <w:spacing w:line="288" w:lineRule="auto"/>
        <w:ind w:left="426"/>
        <w:rPr>
          <w:iCs/>
          <w:color w:val="000000"/>
        </w:rPr>
      </w:pPr>
      <w:r w:rsidRPr="005E3337">
        <w:rPr>
          <w:iCs/>
          <w:color w:val="000000"/>
        </w:rPr>
        <w:t>Проаналізуйте основні негативні управлінські явища та патології в публічному адмініструванні: бюрократичний формалізм, надмірну бюрократизацію, управлінську інерцію, імітацію діяльності, розмитість відповідальності, інформаційну закритість, корупцію та неефективну комунікацію.</w:t>
      </w:r>
    </w:p>
    <w:p w14:paraId="4A466712" w14:textId="77777777" w:rsidR="00095DAC" w:rsidRPr="005E3337" w:rsidRDefault="00095DAC" w:rsidP="00095DAC">
      <w:pPr>
        <w:pStyle w:val="ac"/>
        <w:numPr>
          <w:ilvl w:val="0"/>
          <w:numId w:val="41"/>
        </w:numPr>
        <w:spacing w:line="288" w:lineRule="auto"/>
        <w:ind w:left="426"/>
        <w:rPr>
          <w:iCs/>
          <w:color w:val="000000"/>
        </w:rPr>
      </w:pPr>
      <w:r w:rsidRPr="005E3337">
        <w:rPr>
          <w:iCs/>
          <w:color w:val="000000"/>
        </w:rPr>
        <w:t xml:space="preserve">Розкрийте особливості антикризового управління в публічному секторі та </w:t>
      </w:r>
      <w:r w:rsidRPr="005E3337">
        <w:rPr>
          <w:iCs/>
          <w:color w:val="000000"/>
        </w:rPr>
        <w:lastRenderedPageBreak/>
        <w:t>охарактеризуйте його основні етапи: попередження ризиків, готовність, оперативне реагування, кризову комунікацію, стабілізацію, відновлення та засвоєння уроків.</w:t>
      </w:r>
    </w:p>
    <w:p w14:paraId="09ED0B03" w14:textId="77777777" w:rsidR="00095DAC" w:rsidRPr="005E3337" w:rsidRDefault="00095DAC" w:rsidP="00095DAC">
      <w:pPr>
        <w:pStyle w:val="ac"/>
        <w:numPr>
          <w:ilvl w:val="0"/>
          <w:numId w:val="41"/>
        </w:numPr>
        <w:spacing w:line="288" w:lineRule="auto"/>
        <w:ind w:left="426"/>
        <w:rPr>
          <w:iCs/>
          <w:color w:val="000000"/>
        </w:rPr>
      </w:pPr>
      <w:r w:rsidRPr="005E3337">
        <w:rPr>
          <w:iCs/>
          <w:color w:val="000000"/>
        </w:rPr>
        <w:t xml:space="preserve">Охарактеризуйте </w:t>
      </w:r>
      <w:proofErr w:type="spellStart"/>
      <w:r w:rsidRPr="005E3337">
        <w:rPr>
          <w:iCs/>
          <w:color w:val="000000"/>
        </w:rPr>
        <w:t>понятійно</w:t>
      </w:r>
      <w:proofErr w:type="spellEnd"/>
      <w:r w:rsidRPr="005E3337">
        <w:rPr>
          <w:iCs/>
          <w:color w:val="000000"/>
        </w:rPr>
        <w:t>-категоріальний апарат вироблення, прийняття та виконання управлінських рішень: управлінську проблему, мету, суб’єкт, об’єкт, управлінську ситуацію, інформацію, альтернативи, критерії вибору, ресурси, ризики, виконання, контроль, оцінювання і коригування.</w:t>
      </w:r>
    </w:p>
    <w:p w14:paraId="132F307C" w14:textId="65CC3406" w:rsidR="00AF76ED" w:rsidRPr="005E3337" w:rsidRDefault="00095DAC" w:rsidP="00095DAC">
      <w:pPr>
        <w:pStyle w:val="ac"/>
        <w:numPr>
          <w:ilvl w:val="0"/>
          <w:numId w:val="41"/>
        </w:numPr>
        <w:spacing w:line="288" w:lineRule="auto"/>
        <w:ind w:left="426"/>
        <w:rPr>
          <w:iCs/>
          <w:color w:val="000000"/>
        </w:rPr>
      </w:pPr>
      <w:r w:rsidRPr="005E3337">
        <w:rPr>
          <w:iCs/>
          <w:color w:val="000000"/>
        </w:rPr>
        <w:t>Проаналізуйте принципи побудови ефективної технології розробки й прийняття управлінських рішень та поясніть, за якими критеріями можна оцінювати ефективність управлінських рішень в органах виконавчої влади.</w:t>
      </w:r>
    </w:p>
    <w:p w14:paraId="4A77647A" w14:textId="77777777" w:rsidR="00F603D0" w:rsidRPr="005E3337" w:rsidRDefault="00F603D0" w:rsidP="00095DAC">
      <w:pPr>
        <w:pStyle w:val="ac"/>
        <w:spacing w:line="288" w:lineRule="auto"/>
        <w:ind w:left="426"/>
        <w:rPr>
          <w:iCs/>
          <w:color w:val="000000"/>
        </w:rPr>
      </w:pPr>
    </w:p>
    <w:p w14:paraId="2D663005" w14:textId="77777777" w:rsidR="00C835A7" w:rsidRPr="005E3337" w:rsidRDefault="00C835A7" w:rsidP="00C835A7">
      <w:pPr>
        <w:pStyle w:val="ac"/>
        <w:spacing w:line="288" w:lineRule="auto"/>
        <w:ind w:left="0"/>
        <w:rPr>
          <w:b/>
          <w:bCs/>
          <w:iCs/>
          <w:color w:val="000000"/>
        </w:rPr>
      </w:pPr>
      <w:r w:rsidRPr="005E3337">
        <w:rPr>
          <w:b/>
          <w:bCs/>
          <w:iCs/>
          <w:color w:val="000000"/>
        </w:rPr>
        <w:t xml:space="preserve">Тема 11. Антикорупційна діяльність у сфері публічного управління </w:t>
      </w:r>
    </w:p>
    <w:p w14:paraId="570E6B04" w14:textId="77777777" w:rsidR="00C835A7" w:rsidRPr="005E3337" w:rsidRDefault="00C835A7" w:rsidP="00C835A7">
      <w:pPr>
        <w:pStyle w:val="ac"/>
        <w:spacing w:line="288" w:lineRule="auto"/>
        <w:ind w:left="0"/>
        <w:rPr>
          <w:iCs/>
          <w:color w:val="000000"/>
        </w:rPr>
      </w:pPr>
    </w:p>
    <w:p w14:paraId="07467014" w14:textId="77777777" w:rsidR="00C835A7" w:rsidRPr="005E3337" w:rsidRDefault="00C835A7" w:rsidP="00C835A7">
      <w:pPr>
        <w:pStyle w:val="ac"/>
        <w:spacing w:line="288" w:lineRule="auto"/>
        <w:ind w:left="0"/>
        <w:rPr>
          <w:iCs/>
          <w:color w:val="000000"/>
        </w:rPr>
      </w:pPr>
      <w:r w:rsidRPr="005E3337">
        <w:rPr>
          <w:iCs/>
          <w:color w:val="000000"/>
        </w:rPr>
        <w:t xml:space="preserve">11.1 </w:t>
      </w:r>
      <w:r w:rsidRPr="005E3337">
        <w:rPr>
          <w:iCs/>
          <w:color w:val="000000"/>
        </w:rPr>
        <w:t>Поняття корупції. Сутність термінів «корупція» та «корупційні дії».</w:t>
      </w:r>
    </w:p>
    <w:p w14:paraId="00C06880" w14:textId="6149F2B0" w:rsidR="00C835A7" w:rsidRPr="005E3337" w:rsidRDefault="00C835A7" w:rsidP="00C835A7">
      <w:pPr>
        <w:pStyle w:val="ac"/>
        <w:spacing w:line="288" w:lineRule="auto"/>
        <w:ind w:left="0"/>
        <w:rPr>
          <w:iCs/>
          <w:color w:val="000000"/>
        </w:rPr>
      </w:pPr>
      <w:r w:rsidRPr="005E3337">
        <w:rPr>
          <w:iCs/>
          <w:color w:val="000000"/>
        </w:rPr>
        <w:t xml:space="preserve">11.2 </w:t>
      </w:r>
      <w:r w:rsidRPr="005E3337">
        <w:rPr>
          <w:iCs/>
          <w:color w:val="000000"/>
        </w:rPr>
        <w:t xml:space="preserve">Типи корупції. Види корупції. Форми корупції. Ознаки корупційних дій. </w:t>
      </w:r>
    </w:p>
    <w:p w14:paraId="6BE73A6C" w14:textId="77777777" w:rsidR="00C835A7" w:rsidRPr="005E3337" w:rsidRDefault="00C835A7" w:rsidP="00C835A7">
      <w:pPr>
        <w:pStyle w:val="ac"/>
        <w:spacing w:line="288" w:lineRule="auto"/>
        <w:ind w:left="0"/>
        <w:rPr>
          <w:iCs/>
          <w:color w:val="000000"/>
        </w:rPr>
      </w:pPr>
      <w:r w:rsidRPr="005E3337">
        <w:rPr>
          <w:iCs/>
          <w:color w:val="000000"/>
        </w:rPr>
        <w:t xml:space="preserve">11.3 </w:t>
      </w:r>
      <w:r w:rsidRPr="005E3337">
        <w:rPr>
          <w:iCs/>
          <w:color w:val="000000"/>
        </w:rPr>
        <w:t xml:space="preserve">Безпосередні причини та умови розвитку корупції в публічному управлінні. </w:t>
      </w:r>
    </w:p>
    <w:p w14:paraId="696D6B17" w14:textId="7075A27B" w:rsidR="003A1D02" w:rsidRPr="005E3337" w:rsidRDefault="00C835A7" w:rsidP="00C835A7">
      <w:pPr>
        <w:pStyle w:val="ac"/>
        <w:spacing w:line="288" w:lineRule="auto"/>
        <w:ind w:left="0"/>
        <w:rPr>
          <w:iCs/>
          <w:color w:val="000000"/>
        </w:rPr>
      </w:pPr>
      <w:r w:rsidRPr="005E3337">
        <w:rPr>
          <w:iCs/>
          <w:color w:val="000000"/>
        </w:rPr>
        <w:t xml:space="preserve">11.4 </w:t>
      </w:r>
      <w:r w:rsidRPr="005E3337">
        <w:rPr>
          <w:iCs/>
          <w:color w:val="000000"/>
        </w:rPr>
        <w:t>Зони «підвищеного» ризику прояву корупції у сфері публічного управління.</w:t>
      </w:r>
    </w:p>
    <w:p w14:paraId="069BA9F1" w14:textId="77777777" w:rsidR="006670DA" w:rsidRPr="005E3337" w:rsidRDefault="006670DA" w:rsidP="00C835A7">
      <w:pPr>
        <w:pStyle w:val="ac"/>
        <w:spacing w:line="288" w:lineRule="auto"/>
        <w:ind w:left="0"/>
        <w:rPr>
          <w:iCs/>
          <w:color w:val="000000"/>
        </w:rPr>
      </w:pPr>
    </w:p>
    <w:p w14:paraId="30E354C0" w14:textId="77777777" w:rsidR="00034E27" w:rsidRPr="005E3337" w:rsidRDefault="00034E27" w:rsidP="00034E27">
      <w:pPr>
        <w:pStyle w:val="ac"/>
        <w:spacing w:line="288" w:lineRule="auto"/>
        <w:rPr>
          <w:b/>
          <w:bCs/>
          <w:iCs/>
          <w:color w:val="000000"/>
        </w:rPr>
      </w:pPr>
      <w:r w:rsidRPr="005E3337">
        <w:rPr>
          <w:b/>
          <w:bCs/>
          <w:iCs/>
          <w:color w:val="000000"/>
        </w:rPr>
        <w:t>11.1. Поняття корупції. Сутність термінів «корупція» та «корупційні дії»</w:t>
      </w:r>
    </w:p>
    <w:p w14:paraId="1C372038" w14:textId="77777777" w:rsidR="00034E27" w:rsidRPr="005E3337" w:rsidRDefault="00034E27" w:rsidP="00034E27">
      <w:pPr>
        <w:pStyle w:val="ac"/>
        <w:spacing w:line="288" w:lineRule="auto"/>
        <w:rPr>
          <w:iCs/>
          <w:color w:val="000000"/>
        </w:rPr>
      </w:pPr>
      <w:r w:rsidRPr="005E3337">
        <w:rPr>
          <w:iCs/>
          <w:color w:val="000000"/>
        </w:rPr>
        <w:t>Корупція є одним із найбільш небезпечних негативних явищ у сфері публічного управління, оскільки вона руйнує довіру громадян до держави, спотворює зміст управлінських рішень, підміняє публічний інтерес приватною вигодою, знижує ефективність використання бюджетних ресурсів, погіршує якість публічних послуг і створює нерівність доступу до прав, можливостей та адміністративних процедур. У демократичній державі публічна влада має діяти в інтересах суспільства, на основі закону, прозорості, підзвітності та справедливості. Корупція ж означає деформацію цієї логіки: владне повноваження, службове становище або доступ до публічних ресурсів використовуються не для реалізації суспільного інтересу, а для отримання неправомірної вигоди.</w:t>
      </w:r>
    </w:p>
    <w:p w14:paraId="09DBCF5A" w14:textId="77777777" w:rsidR="00034E27" w:rsidRPr="005E3337" w:rsidRDefault="00034E27" w:rsidP="00034E27">
      <w:pPr>
        <w:pStyle w:val="ac"/>
        <w:spacing w:line="288" w:lineRule="auto"/>
        <w:rPr>
          <w:iCs/>
          <w:color w:val="000000"/>
        </w:rPr>
      </w:pPr>
      <w:r w:rsidRPr="005E3337">
        <w:rPr>
          <w:iCs/>
          <w:color w:val="000000"/>
        </w:rPr>
        <w:t xml:space="preserve">У науковому розумінні </w:t>
      </w:r>
      <w:r w:rsidRPr="005E3337">
        <w:rPr>
          <w:b/>
          <w:bCs/>
          <w:iCs/>
          <w:color w:val="000000"/>
        </w:rPr>
        <w:t>корупцію</w:t>
      </w:r>
      <w:r w:rsidRPr="005E3337">
        <w:rPr>
          <w:iCs/>
          <w:color w:val="000000"/>
        </w:rPr>
        <w:t xml:space="preserve"> доцільно розглядати як соціально-правове, політико-управлінське та морально-етичне явище, що полягає у використанні особою наданих їй владних, службових, представницьких, організаційно-розпорядчих чи адміністративно-господарських повноважень </w:t>
      </w:r>
      <w:r w:rsidRPr="005E3337">
        <w:rPr>
          <w:iCs/>
          <w:color w:val="000000"/>
        </w:rPr>
        <w:lastRenderedPageBreak/>
        <w:t>для отримання неправомірної вигоди для себе або інших осіб. У публічному управлінні корупція є особливо небезпечною тому, що вона виникає саме там, де посадова особа має можливість впливати на розподіл ресурсів, ухвалення рішень, надання дозволів, контроль, закупівлі, призначення, доступ до інформації або застосування санкцій.</w:t>
      </w:r>
    </w:p>
    <w:p w14:paraId="50AE5C5A" w14:textId="77777777" w:rsidR="00034E27" w:rsidRPr="005E3337" w:rsidRDefault="00034E27" w:rsidP="00034E27">
      <w:pPr>
        <w:pStyle w:val="ac"/>
        <w:spacing w:line="288" w:lineRule="auto"/>
        <w:rPr>
          <w:iCs/>
          <w:color w:val="000000"/>
        </w:rPr>
      </w:pPr>
      <w:r w:rsidRPr="005E3337">
        <w:rPr>
          <w:iCs/>
          <w:color w:val="000000"/>
        </w:rPr>
        <w:t xml:space="preserve">В українському законодавстві базове визначення корупції закріплене в Законі України «Про запобігання корупції». Корупція визначається як використання особою, уповноваженою на виконання функцій держави або місцевого самоврядування, наданих їй службових повноважень чи пов’язаних із ними можливостей з метою одержання неправомірної вигоди або прийняття такої вигоди чи обіцянки/пропозиції такої вигоди для себе чи інших осіб, а також обіцянка, пропозиція чи надання неправомірної вигоди такій особі з метою схилити її до протиправного використання повноважень. Отже, законодавче визначення охоплює як поведінку посадової особи, яка використовує повноваження у приватних інтересах, так і поведінку особи, яка пропонує або надає неправомірну вигоду для впливу на посадовця. </w:t>
      </w:r>
    </w:p>
    <w:p w14:paraId="4C19CC6D" w14:textId="77777777" w:rsidR="00034E27" w:rsidRPr="005E3337" w:rsidRDefault="00034E27" w:rsidP="00034E27">
      <w:pPr>
        <w:pStyle w:val="ac"/>
        <w:spacing w:line="288" w:lineRule="auto"/>
        <w:rPr>
          <w:iCs/>
          <w:color w:val="000000"/>
        </w:rPr>
      </w:pPr>
      <w:r w:rsidRPr="005E3337">
        <w:rPr>
          <w:iCs/>
          <w:color w:val="000000"/>
        </w:rPr>
        <w:t xml:space="preserve">У цьому визначенні важливими є кілька ключових елементів. Перший елемент — </w:t>
      </w:r>
      <w:r w:rsidRPr="005E3337">
        <w:rPr>
          <w:b/>
          <w:bCs/>
          <w:iCs/>
          <w:color w:val="000000"/>
        </w:rPr>
        <w:t>суб’єкт корупційної поведінки</w:t>
      </w:r>
      <w:r w:rsidRPr="005E3337">
        <w:rPr>
          <w:iCs/>
          <w:color w:val="000000"/>
        </w:rPr>
        <w:t>. У публічному управлінні ним найчастіше є особа, яка виконує функції держави або місцевого самоврядування: державний службовець, посадова особа місцевого самоврядування, депутат, керівник державного чи комунального підприємства, член колегіального органу, службова особа, яка має організаційно-розпорядчі або адміністративно-господарські функції. Водночас корупційна взаємодія може включати і приватних осіб, бізнес, посередників, представників громадських або комерційних структур, якщо вони пропонують, обіцяють або надають неправомірну вигоду.</w:t>
      </w:r>
    </w:p>
    <w:p w14:paraId="14C44260" w14:textId="77777777" w:rsidR="00034E27" w:rsidRPr="005E3337" w:rsidRDefault="00034E27" w:rsidP="00034E27">
      <w:pPr>
        <w:pStyle w:val="ac"/>
        <w:spacing w:line="288" w:lineRule="auto"/>
        <w:rPr>
          <w:iCs/>
          <w:color w:val="000000"/>
        </w:rPr>
      </w:pPr>
      <w:r w:rsidRPr="005E3337">
        <w:rPr>
          <w:iCs/>
          <w:color w:val="000000"/>
        </w:rPr>
        <w:t xml:space="preserve">Другий елемент — </w:t>
      </w:r>
      <w:r w:rsidRPr="005E3337">
        <w:rPr>
          <w:b/>
          <w:bCs/>
          <w:iCs/>
          <w:color w:val="000000"/>
        </w:rPr>
        <w:t>наявність службових повноважень або пов’язаних із ними можливостей</w:t>
      </w:r>
      <w:r w:rsidRPr="005E3337">
        <w:rPr>
          <w:iCs/>
          <w:color w:val="000000"/>
        </w:rPr>
        <w:t>. Корупція виникає не просто через особисте бажання отримати вигоду, а через доступ до влади, процедур, ресурсів або впливу. Наприклад, посадова особа може мати право підписувати дозвіл, погоджувати документацію, брати участь у тендерному комітеті, розподіляти бюджетні кошти, контролювати дотримання правил, призначати на посади, ухвалювати рішення щодо комунального майна. Саме службове становище створює можливість для зловживання.</w:t>
      </w:r>
    </w:p>
    <w:p w14:paraId="48330902" w14:textId="77777777" w:rsidR="00034E27" w:rsidRPr="005E3337" w:rsidRDefault="00034E27" w:rsidP="00034E27">
      <w:pPr>
        <w:pStyle w:val="ac"/>
        <w:spacing w:line="288" w:lineRule="auto"/>
        <w:rPr>
          <w:iCs/>
          <w:color w:val="000000"/>
        </w:rPr>
      </w:pPr>
      <w:r w:rsidRPr="005E3337">
        <w:rPr>
          <w:iCs/>
          <w:color w:val="000000"/>
        </w:rPr>
        <w:t xml:space="preserve">Третій елемент — </w:t>
      </w:r>
      <w:r w:rsidRPr="005E3337">
        <w:rPr>
          <w:b/>
          <w:bCs/>
          <w:iCs/>
          <w:color w:val="000000"/>
        </w:rPr>
        <w:t>неправомірна вигода</w:t>
      </w:r>
      <w:r w:rsidRPr="005E3337">
        <w:rPr>
          <w:iCs/>
          <w:color w:val="000000"/>
        </w:rPr>
        <w:t xml:space="preserve">. Вона не обмежується грошима. Неправомірною вигодою можуть бути кошти, майно, послуги, пільги, переваги, оплата відпочинку, подарунки понад дозволені межі, працевлаштування </w:t>
      </w:r>
      <w:r w:rsidRPr="005E3337">
        <w:rPr>
          <w:iCs/>
          <w:color w:val="000000"/>
        </w:rPr>
        <w:lastRenderedPageBreak/>
        <w:t>родичів, сприяння бізнесу, політична підтримка, передача корпоративних прав, знижки, безкоштовні роботи, обіцянки майбутніх посад або інші матеріальні й нематеріальні переваги. Головне полягає в тому, що така вигода надається або приймається не на законних підставах, а в обмін на певну поведінку посадової особи.</w:t>
      </w:r>
    </w:p>
    <w:p w14:paraId="68ED6B0A" w14:textId="77777777" w:rsidR="00034E27" w:rsidRPr="005E3337" w:rsidRDefault="00034E27" w:rsidP="00034E27">
      <w:pPr>
        <w:pStyle w:val="ac"/>
        <w:spacing w:line="288" w:lineRule="auto"/>
        <w:rPr>
          <w:iCs/>
          <w:color w:val="000000"/>
        </w:rPr>
      </w:pPr>
      <w:r w:rsidRPr="005E3337">
        <w:rPr>
          <w:iCs/>
          <w:color w:val="000000"/>
        </w:rPr>
        <w:t xml:space="preserve">Четвертий елемент — </w:t>
      </w:r>
      <w:r w:rsidRPr="005E3337">
        <w:rPr>
          <w:b/>
          <w:bCs/>
          <w:iCs/>
          <w:color w:val="000000"/>
        </w:rPr>
        <w:t>приватний інтерес</w:t>
      </w:r>
      <w:r w:rsidRPr="005E3337">
        <w:rPr>
          <w:iCs/>
          <w:color w:val="000000"/>
        </w:rPr>
        <w:t>. Корупція виникає тоді, коли службова дія або бездіяльність мотивується не публічним інтересом, а приватною вигодою. Приватний інтерес може бути особистим, сімейним, майновим, політичним, корпоративним, кар’єрним або пов’язаним із близькими особами. Наприклад, посадовець може просувати рішення, вигідне компанії родича; сприяти призначенню знайомого на посаду; надавати перевагу певному підряднику; закривати очі на порушення за винагороду; використовувати службову інформацію для приватного бізнесу.</w:t>
      </w:r>
    </w:p>
    <w:p w14:paraId="77304C40" w14:textId="77777777" w:rsidR="00034E27" w:rsidRPr="005E3337" w:rsidRDefault="00034E27" w:rsidP="00034E27">
      <w:pPr>
        <w:pStyle w:val="ac"/>
        <w:spacing w:line="288" w:lineRule="auto"/>
        <w:rPr>
          <w:iCs/>
          <w:color w:val="000000"/>
        </w:rPr>
      </w:pPr>
      <w:r w:rsidRPr="005E3337">
        <w:rPr>
          <w:iCs/>
          <w:color w:val="000000"/>
        </w:rPr>
        <w:t xml:space="preserve">П’ятий елемент — </w:t>
      </w:r>
      <w:r w:rsidRPr="005E3337">
        <w:rPr>
          <w:b/>
          <w:bCs/>
          <w:iCs/>
          <w:color w:val="000000"/>
        </w:rPr>
        <w:t>зв’язок між вигодою і службовою поведінкою</w:t>
      </w:r>
      <w:r w:rsidRPr="005E3337">
        <w:rPr>
          <w:iCs/>
          <w:color w:val="000000"/>
        </w:rPr>
        <w:t>. Корупційна дія зазвичай передбачає, що неправомірна вигода надається або очікується за певне рішення, дію, бездіяльність, прискорення процедури, створення переваги, приховування порушення або вплив на іншу посадову особу. Наприклад, підприємець пропонує посадовцю винагороду за перемогу в закупівлі; громадянин намагається прискорити отримання дозволу через «подяку»; службовець вимагає неофіційну оплату за виконання дії, яку він і так зобов’язаний виконати за законом.</w:t>
      </w:r>
    </w:p>
    <w:p w14:paraId="12EA297D" w14:textId="77777777" w:rsidR="00034E27" w:rsidRPr="005E3337" w:rsidRDefault="00034E27" w:rsidP="00034E27">
      <w:pPr>
        <w:pStyle w:val="ac"/>
        <w:spacing w:line="288" w:lineRule="auto"/>
        <w:rPr>
          <w:iCs/>
          <w:color w:val="000000"/>
        </w:rPr>
      </w:pPr>
      <w:r w:rsidRPr="005E3337">
        <w:rPr>
          <w:iCs/>
          <w:color w:val="000000"/>
        </w:rPr>
        <w:t xml:space="preserve">Для лекції важливо відразу розмежувати поняття </w:t>
      </w:r>
      <w:r w:rsidRPr="005E3337">
        <w:rPr>
          <w:b/>
          <w:bCs/>
          <w:iCs/>
          <w:color w:val="000000"/>
        </w:rPr>
        <w:t>«корупція»</w:t>
      </w:r>
      <w:r w:rsidRPr="005E3337">
        <w:rPr>
          <w:iCs/>
          <w:color w:val="000000"/>
        </w:rPr>
        <w:t xml:space="preserve"> і </w:t>
      </w:r>
      <w:r w:rsidRPr="005E3337">
        <w:rPr>
          <w:b/>
          <w:bCs/>
          <w:iCs/>
          <w:color w:val="000000"/>
        </w:rPr>
        <w:t>«корупційні дії»</w:t>
      </w:r>
      <w:r w:rsidRPr="005E3337">
        <w:rPr>
          <w:iCs/>
          <w:color w:val="000000"/>
        </w:rPr>
        <w:t>. Корупція — це ширше явище, яке охоплює систему відносин, практик, мотивів, умов і механізмів зловживання владою. Корупційні дії — це конкретні поведінкові акти, через які корупція проявляється на практиці. Тобто корупція є явищем і процесом, а корупційна дія — конкретним учинком або рішенням, яке має ознаки корупційності.</w:t>
      </w:r>
    </w:p>
    <w:p w14:paraId="3C466C2A" w14:textId="77777777" w:rsidR="00034E27" w:rsidRPr="005E3337" w:rsidRDefault="00034E27" w:rsidP="00034E27">
      <w:pPr>
        <w:pStyle w:val="ac"/>
        <w:spacing w:line="288" w:lineRule="auto"/>
        <w:rPr>
          <w:iCs/>
          <w:color w:val="000000"/>
        </w:rPr>
      </w:pPr>
      <w:r w:rsidRPr="005E3337">
        <w:rPr>
          <w:iCs/>
          <w:color w:val="000000"/>
        </w:rPr>
        <w:t>Наприклад, якщо в певному органі влади систематично ухвалюються рішення на користь «своїх» підрядників, конкурси проводяться формально, інформація приховується, а скарги ігноруються, це може свідчити про корупційне середовище або корупційну практику. Якщо ж конкретний посадовець отримав неправомірну вигоду за визначення переможця закупівлі, це вже конкретна корупційна дія.</w:t>
      </w:r>
    </w:p>
    <w:p w14:paraId="74B0533B" w14:textId="77777777" w:rsidR="00034E27" w:rsidRPr="005E3337" w:rsidRDefault="00034E27" w:rsidP="00034E27">
      <w:pPr>
        <w:pStyle w:val="ac"/>
        <w:spacing w:line="288" w:lineRule="auto"/>
        <w:rPr>
          <w:iCs/>
          <w:color w:val="000000"/>
        </w:rPr>
      </w:pPr>
      <w:r w:rsidRPr="005E3337">
        <w:rPr>
          <w:b/>
          <w:bCs/>
          <w:iCs/>
          <w:color w:val="000000"/>
        </w:rPr>
        <w:t>Корупційні дії</w:t>
      </w:r>
      <w:r w:rsidRPr="005E3337">
        <w:rPr>
          <w:iCs/>
          <w:color w:val="000000"/>
        </w:rPr>
        <w:t xml:space="preserve"> можна визначити як дії або бездіяльність посадових, службових чи пов’язаних із ними осіб, що полягають у неправомірному використанні службових повноважень, статусу, доступу до ресурсів або впливу з метою отримання вигоди для себе чи інших осіб. До таких дій можуть </w:t>
      </w:r>
      <w:r w:rsidRPr="005E3337">
        <w:rPr>
          <w:iCs/>
          <w:color w:val="000000"/>
        </w:rPr>
        <w:lastRenderedPageBreak/>
        <w:t>належати одержання неправомірної вигоди, надання неправомірної вигоди, зловживання владою або службовим становищем, незаконне сприяння окремим особам, прийняття рішень в умовах конфлікту інтересів, незаконне використання інформації, приховування порушень, непрозорий розподіл ресурсів, лобіювання приватного інтересу під виглядом публічного.</w:t>
      </w:r>
    </w:p>
    <w:p w14:paraId="2B7605AE" w14:textId="77777777" w:rsidR="00034E27" w:rsidRPr="005E3337" w:rsidRDefault="00034E27" w:rsidP="00034E27">
      <w:pPr>
        <w:pStyle w:val="ac"/>
        <w:spacing w:line="288" w:lineRule="auto"/>
        <w:rPr>
          <w:iCs/>
          <w:color w:val="000000"/>
        </w:rPr>
      </w:pPr>
      <w:r w:rsidRPr="005E3337">
        <w:rPr>
          <w:iCs/>
          <w:color w:val="000000"/>
        </w:rPr>
        <w:t>При цьому не кожне неякісне управлінське рішення є корупцією. Помилка, некомпетентність, слабка організація роботи, бюрократичний формалізм або затримка процедури можуть бути проблемами публічного адміністрування, але вони не завжди мають корупційний зміст. Для кваліфікації явища як корупційного важливо встановити наявність неправомірної вигоди, приватного інтересу, зловживання повноваженнями або незаконного впливу на рішення.</w:t>
      </w:r>
    </w:p>
    <w:p w14:paraId="69C4B8CE" w14:textId="77777777" w:rsidR="00034E27" w:rsidRPr="005E3337" w:rsidRDefault="00034E27" w:rsidP="00034E27">
      <w:pPr>
        <w:pStyle w:val="ac"/>
        <w:spacing w:line="288" w:lineRule="auto"/>
        <w:rPr>
          <w:iCs/>
          <w:color w:val="000000"/>
        </w:rPr>
      </w:pPr>
      <w:r w:rsidRPr="005E3337">
        <w:rPr>
          <w:iCs/>
          <w:color w:val="000000"/>
        </w:rPr>
        <w:t>Наприклад, якщо посадова особа помилилася в документі через неуважність, це може бути дисциплінарною або організаційною проблемою. Якщо ж вона навмисно затягує видачу документа, щоб змусити заявника запропонувати винагороду, це вже має ознаки корупційної поведінки. Якщо тендерна документація складена неякісно через низьку компетентність працівників, це одна проблема. Якщо вона навмисно прописана під конкретного постачальника, це вже може бути проявом корупційного інтересу.</w:t>
      </w:r>
    </w:p>
    <w:p w14:paraId="3AF29373" w14:textId="77777777" w:rsidR="00034E27" w:rsidRPr="005E3337" w:rsidRDefault="00034E27" w:rsidP="00034E27">
      <w:pPr>
        <w:pStyle w:val="ac"/>
        <w:spacing w:line="288" w:lineRule="auto"/>
        <w:rPr>
          <w:iCs/>
          <w:color w:val="000000"/>
        </w:rPr>
      </w:pPr>
      <w:r w:rsidRPr="005E3337">
        <w:rPr>
          <w:iCs/>
          <w:color w:val="000000"/>
        </w:rPr>
        <w:t xml:space="preserve">Корупція має не лише правовий, а й управлінський зміст. З правового погляду важливо встановити склад правопорушення, суб’єкта, об’єктивну сторону, вину, наслідки та відповідальність. З управлінського погляду важливо зрозуміти, чому система створила можливість для корупції: надмірна </w:t>
      </w:r>
      <w:proofErr w:type="spellStart"/>
      <w:r w:rsidRPr="005E3337">
        <w:rPr>
          <w:iCs/>
          <w:color w:val="000000"/>
        </w:rPr>
        <w:t>дискреція</w:t>
      </w:r>
      <w:proofErr w:type="spellEnd"/>
      <w:r w:rsidRPr="005E3337">
        <w:rPr>
          <w:iCs/>
          <w:color w:val="000000"/>
        </w:rPr>
        <w:t>, непрозорість процедур, слабкий контроль, низька підзвітність, складність адміністративних послуг, монополія посадовця на рішення, закритість інформації, відсутність цифрового сліду, конфлікт інтересів, політичний вплив, низька етична культура.</w:t>
      </w:r>
    </w:p>
    <w:p w14:paraId="070F69BD" w14:textId="77777777" w:rsidR="00034E27" w:rsidRPr="005E3337" w:rsidRDefault="00034E27" w:rsidP="00034E27">
      <w:pPr>
        <w:pStyle w:val="ac"/>
        <w:spacing w:line="288" w:lineRule="auto"/>
        <w:rPr>
          <w:iCs/>
          <w:color w:val="000000"/>
        </w:rPr>
      </w:pPr>
      <w:r w:rsidRPr="005E3337">
        <w:rPr>
          <w:iCs/>
          <w:color w:val="000000"/>
        </w:rPr>
        <w:t>Наприклад, якщо дозвільна процедура є надто складною, строки нечіткі, документи подаються лише особисто, рішення ухвалюється одним посадовцем без прозорих критеріїв, а заявник не може відстежити статус справи, така система сама створює корупційний ризик. Навіть якщо конкретного факту хабаря ще не встановлено, управлінські умови сприяють його появі.</w:t>
      </w:r>
    </w:p>
    <w:p w14:paraId="75582BA8" w14:textId="77777777" w:rsidR="00034E27" w:rsidRPr="005E3337" w:rsidRDefault="00034E27" w:rsidP="00034E27">
      <w:pPr>
        <w:pStyle w:val="ac"/>
        <w:spacing w:line="288" w:lineRule="auto"/>
        <w:rPr>
          <w:iCs/>
          <w:color w:val="000000"/>
        </w:rPr>
      </w:pPr>
      <w:r w:rsidRPr="005E3337">
        <w:rPr>
          <w:iCs/>
          <w:color w:val="000000"/>
        </w:rPr>
        <w:t xml:space="preserve">У публічному управлінні корупція особливо небезпечна через її вплив на </w:t>
      </w:r>
      <w:r w:rsidRPr="005E3337">
        <w:rPr>
          <w:b/>
          <w:bCs/>
          <w:iCs/>
          <w:color w:val="000000"/>
        </w:rPr>
        <w:t>публічний інтерес</w:t>
      </w:r>
      <w:r w:rsidRPr="005E3337">
        <w:rPr>
          <w:iCs/>
          <w:color w:val="000000"/>
        </w:rPr>
        <w:t xml:space="preserve">. Публічний інтерес означає загальну користь, законність, справедливість, ефективне використання ресурсів, рівний доступ громадян до послуг і захист прав. Корупція руйнує публічний інтерес, тому що рішення починають ухвалюватися не за критеріями суспільної доцільності, а за </w:t>
      </w:r>
      <w:r w:rsidRPr="005E3337">
        <w:rPr>
          <w:iCs/>
          <w:color w:val="000000"/>
        </w:rPr>
        <w:lastRenderedPageBreak/>
        <w:t>критеріями приватної вигоди.</w:t>
      </w:r>
    </w:p>
    <w:p w14:paraId="528FCE7B" w14:textId="77777777" w:rsidR="00034E27" w:rsidRPr="005E3337" w:rsidRDefault="00034E27" w:rsidP="00034E27">
      <w:pPr>
        <w:pStyle w:val="ac"/>
        <w:spacing w:line="288" w:lineRule="auto"/>
        <w:rPr>
          <w:iCs/>
          <w:color w:val="000000"/>
        </w:rPr>
      </w:pPr>
      <w:r w:rsidRPr="005E3337">
        <w:rPr>
          <w:iCs/>
          <w:color w:val="000000"/>
        </w:rPr>
        <w:t>Наприклад, якщо кошти місцевого бюджету спрямовуються на ремонт дороги не там, де це найбільш необхідно для громади, а там, де підрядник пов’язаний із посадовими особами, публічний інтерес підміняється приватним. Якщо соціальна допомога надається не тим, хто найбільше її потребує, а тим, хто має особисті зв’язки, руйнується принцип соціальної справедливості. Якщо контрольний орган не реагує на порушення через неформальні домовленості, послаблюється сама ідея законності.</w:t>
      </w:r>
    </w:p>
    <w:p w14:paraId="71F127A9" w14:textId="77777777" w:rsidR="00034E27" w:rsidRPr="005E3337" w:rsidRDefault="00034E27" w:rsidP="00034E27">
      <w:pPr>
        <w:pStyle w:val="ac"/>
        <w:spacing w:line="288" w:lineRule="auto"/>
        <w:rPr>
          <w:iCs/>
          <w:color w:val="000000"/>
        </w:rPr>
      </w:pPr>
      <w:r w:rsidRPr="005E3337">
        <w:rPr>
          <w:iCs/>
          <w:color w:val="000000"/>
        </w:rPr>
        <w:t xml:space="preserve">Корупція також підриває </w:t>
      </w:r>
      <w:r w:rsidRPr="005E3337">
        <w:rPr>
          <w:b/>
          <w:bCs/>
          <w:iCs/>
          <w:color w:val="000000"/>
        </w:rPr>
        <w:t>довіру до держави</w:t>
      </w:r>
      <w:r w:rsidRPr="005E3337">
        <w:rPr>
          <w:iCs/>
          <w:color w:val="000000"/>
        </w:rPr>
        <w:t>. Громадянин може сприймати державу як несправедливу, якщо бачить, що рішення залежать не від права і процедури, а від хабаря, знайомств або політичної лояльності. У такому середовищі люди менше готові дотримуватися правил, сплачувати податки, брати участь у громадському житті, довіряти офіційним повідомленням і підтримувати державну політику. Тому боротьба з корупцією є не лише юридичним завданням, а й умовою легітимності публічної влади.</w:t>
      </w:r>
    </w:p>
    <w:p w14:paraId="4B8B7C93" w14:textId="77777777" w:rsidR="00034E27" w:rsidRPr="005E3337" w:rsidRDefault="00034E27" w:rsidP="00034E27">
      <w:pPr>
        <w:pStyle w:val="ac"/>
        <w:spacing w:line="288" w:lineRule="auto"/>
        <w:rPr>
          <w:iCs/>
          <w:color w:val="000000"/>
        </w:rPr>
      </w:pPr>
      <w:r w:rsidRPr="005E3337">
        <w:rPr>
          <w:iCs/>
          <w:color w:val="000000"/>
        </w:rPr>
        <w:t xml:space="preserve">Для публічного адміністрування важливо розрізняти </w:t>
      </w:r>
      <w:r w:rsidRPr="005E3337">
        <w:rPr>
          <w:b/>
          <w:bCs/>
          <w:iCs/>
          <w:color w:val="000000"/>
        </w:rPr>
        <w:t>побутове</w:t>
      </w:r>
      <w:r w:rsidRPr="005E3337">
        <w:rPr>
          <w:iCs/>
          <w:color w:val="000000"/>
        </w:rPr>
        <w:t xml:space="preserve">, </w:t>
      </w:r>
      <w:r w:rsidRPr="005E3337">
        <w:rPr>
          <w:b/>
          <w:bCs/>
          <w:iCs/>
          <w:color w:val="000000"/>
        </w:rPr>
        <w:t>адміністративне</w:t>
      </w:r>
      <w:r w:rsidRPr="005E3337">
        <w:rPr>
          <w:iCs/>
          <w:color w:val="000000"/>
        </w:rPr>
        <w:t xml:space="preserve"> і </w:t>
      </w:r>
      <w:r w:rsidRPr="005E3337">
        <w:rPr>
          <w:b/>
          <w:bCs/>
          <w:iCs/>
          <w:color w:val="000000"/>
        </w:rPr>
        <w:t>політичне</w:t>
      </w:r>
      <w:r w:rsidRPr="005E3337">
        <w:rPr>
          <w:iCs/>
          <w:color w:val="000000"/>
        </w:rPr>
        <w:t xml:space="preserve"> сприйняття корупції. У побутовому розумінні корупція часто зводиться до хабаря. Це найпростіший і найбільш очевидний прояв. Проте в адміністративному вимірі корупція може мати складніші форми: фаворитизм, конфлікт інтересів, непрозорі закупівлі, незаконне використання майна, службове покривання, маніпулювання конкурсами, зловживання службовою інформацією. У політичному вимірі корупція може проявлятися через фінансування політичного впливу, призначення за лояльністю, контроль над ресурсами, використання державних програм для політичної вигоди.</w:t>
      </w:r>
    </w:p>
    <w:p w14:paraId="4136E8BF" w14:textId="77777777" w:rsidR="00034E27" w:rsidRPr="005E3337" w:rsidRDefault="00034E27" w:rsidP="00034E27">
      <w:pPr>
        <w:pStyle w:val="ac"/>
        <w:spacing w:line="288" w:lineRule="auto"/>
        <w:rPr>
          <w:iCs/>
          <w:color w:val="000000"/>
        </w:rPr>
      </w:pPr>
      <w:r w:rsidRPr="005E3337">
        <w:rPr>
          <w:iCs/>
          <w:color w:val="000000"/>
        </w:rPr>
        <w:t>Наприклад, прямий хабар за довідку — це очевидна корупційна дія. Але корупційним за своєю логікою може бути і призначення некомпетентної особи на посаду через особисту відданість, якщо це відкриває доступ до ресурсів або впливу. Так само корупційним ризиком є ситуація, коли посадовець бере участь у рішенні щодо підприємства, з яким пов’язані його приватні інтереси.</w:t>
      </w:r>
    </w:p>
    <w:p w14:paraId="728BBCF4" w14:textId="77777777" w:rsidR="00034E27" w:rsidRPr="005E3337" w:rsidRDefault="00034E27" w:rsidP="00034E27">
      <w:pPr>
        <w:pStyle w:val="ac"/>
        <w:spacing w:line="288" w:lineRule="auto"/>
        <w:rPr>
          <w:iCs/>
          <w:color w:val="000000"/>
        </w:rPr>
      </w:pPr>
      <w:r w:rsidRPr="005E3337">
        <w:rPr>
          <w:iCs/>
          <w:color w:val="000000"/>
        </w:rPr>
        <w:t xml:space="preserve">Окремої уваги потребує поняття </w:t>
      </w:r>
      <w:r w:rsidRPr="005E3337">
        <w:rPr>
          <w:b/>
          <w:bCs/>
          <w:iCs/>
          <w:color w:val="000000"/>
        </w:rPr>
        <w:t>конфлікту інтересів</w:t>
      </w:r>
      <w:r w:rsidRPr="005E3337">
        <w:rPr>
          <w:iCs/>
          <w:color w:val="000000"/>
        </w:rPr>
        <w:t xml:space="preserve">. Він не завжди тотожний корупції, але є важливою передумовою корупційного ризику. Конфлікт інтересів виникає тоді, коли приватний інтерес посадової особи може вплинути або виглядає таким, що може вплинути, на об’єктивність і неупередженість виконання службових повноважень. Якщо конфлікт інтересів своєчасно виявлено, задекларовано і врегульовано, корупційній дії можна запобігти. Якщо ж посадова особа приховує конфлікт і ухвалює рішення на </w:t>
      </w:r>
      <w:r w:rsidRPr="005E3337">
        <w:rPr>
          <w:iCs/>
          <w:color w:val="000000"/>
        </w:rPr>
        <w:lastRenderedPageBreak/>
        <w:t>користь себе або близьких осіб, виникає корупційна поведінка.</w:t>
      </w:r>
    </w:p>
    <w:p w14:paraId="75DCC71C" w14:textId="77777777" w:rsidR="00034E27" w:rsidRPr="005E3337" w:rsidRDefault="00034E27" w:rsidP="00034E27">
      <w:pPr>
        <w:pStyle w:val="ac"/>
        <w:spacing w:line="288" w:lineRule="auto"/>
        <w:rPr>
          <w:iCs/>
          <w:color w:val="000000"/>
        </w:rPr>
      </w:pPr>
      <w:r w:rsidRPr="005E3337">
        <w:rPr>
          <w:iCs/>
          <w:color w:val="000000"/>
        </w:rPr>
        <w:t>Наприклад, член комісії з розподілу грантів у громаді має родинний зв’язок із керівником громадської організації, яка подала заявку. Сам факт родинного зв’язку ще не означає автоматичного вчинення корупційного правопорушення, але створює конфлікт інтересів. Правильна поведінка — повідомити про нього і не брати участі в оцінюванні цієї заявки. Неправильна поведінка — приховати зв’язок і голосувати за фінансування такої організації.</w:t>
      </w:r>
    </w:p>
    <w:p w14:paraId="31CF81B9" w14:textId="77777777" w:rsidR="00034E27" w:rsidRPr="005E3337" w:rsidRDefault="00034E27" w:rsidP="00034E27">
      <w:pPr>
        <w:pStyle w:val="ac"/>
        <w:spacing w:line="288" w:lineRule="auto"/>
        <w:rPr>
          <w:iCs/>
          <w:color w:val="000000"/>
        </w:rPr>
      </w:pPr>
      <w:r w:rsidRPr="005E3337">
        <w:rPr>
          <w:iCs/>
          <w:color w:val="000000"/>
        </w:rPr>
        <w:t xml:space="preserve">Корупцію також слід розглядати як явище, що має </w:t>
      </w:r>
      <w:r w:rsidRPr="005E3337">
        <w:rPr>
          <w:b/>
          <w:bCs/>
          <w:iCs/>
          <w:color w:val="000000"/>
        </w:rPr>
        <w:t>інституційний характер</w:t>
      </w:r>
      <w:r w:rsidRPr="005E3337">
        <w:rPr>
          <w:iCs/>
          <w:color w:val="000000"/>
        </w:rPr>
        <w:t>. Це означає, що корупційні дії не виникають лише через «поганих людей». Вони часто стають можливими через слабкі правила, неефективні процедури, непрозорість, відсутність контролю, низькі стандарти доброчесності, політичну залежність органів, слабкість судової системи, толерантність суспільства до неформальних практик. Тому антикорупційна діяльність має бути спрямована не тільки на покарання винних, а й на зміну умов, які породжують корупцію.</w:t>
      </w:r>
    </w:p>
    <w:p w14:paraId="00B05620" w14:textId="77777777" w:rsidR="00034E27" w:rsidRPr="005E3337" w:rsidRDefault="00034E27" w:rsidP="00034E27">
      <w:pPr>
        <w:pStyle w:val="ac"/>
        <w:spacing w:line="288" w:lineRule="auto"/>
        <w:rPr>
          <w:iCs/>
          <w:color w:val="000000"/>
        </w:rPr>
      </w:pPr>
      <w:r w:rsidRPr="005E3337">
        <w:rPr>
          <w:iCs/>
          <w:color w:val="000000"/>
        </w:rPr>
        <w:t xml:space="preserve">Наприклад, якщо всі документи щодо </w:t>
      </w:r>
      <w:proofErr w:type="spellStart"/>
      <w:r w:rsidRPr="005E3337">
        <w:rPr>
          <w:iCs/>
          <w:color w:val="000000"/>
        </w:rPr>
        <w:t>закупівель</w:t>
      </w:r>
      <w:proofErr w:type="spellEnd"/>
      <w:r w:rsidRPr="005E3337">
        <w:rPr>
          <w:iCs/>
          <w:color w:val="000000"/>
        </w:rPr>
        <w:t xml:space="preserve"> публікуються у відкритій електронній системі, пропозиції учасників можна порівняти, договори доступні для аналізу, а громадськість і медіа можуть здійснювати моніторинг, простір для корупції зменшується. Якщо ж закупівлі проводяться непрозоро, з обмеженою конкуренцією і складними умовами, які підходять одному учаснику, ризик корупції зростає.</w:t>
      </w:r>
    </w:p>
    <w:p w14:paraId="07E4BAC8" w14:textId="77777777" w:rsidR="00034E27" w:rsidRPr="005E3337" w:rsidRDefault="00034E27" w:rsidP="00034E27">
      <w:pPr>
        <w:pStyle w:val="ac"/>
        <w:spacing w:line="288" w:lineRule="auto"/>
        <w:rPr>
          <w:iCs/>
          <w:color w:val="000000"/>
        </w:rPr>
      </w:pPr>
      <w:r w:rsidRPr="005E3337">
        <w:rPr>
          <w:iCs/>
          <w:color w:val="000000"/>
        </w:rPr>
        <w:t xml:space="preserve">Корупція може бути </w:t>
      </w:r>
      <w:r w:rsidRPr="005E3337">
        <w:rPr>
          <w:b/>
          <w:bCs/>
          <w:iCs/>
          <w:color w:val="000000"/>
        </w:rPr>
        <w:t>індивідуальною</w:t>
      </w:r>
      <w:r w:rsidRPr="005E3337">
        <w:rPr>
          <w:iCs/>
          <w:color w:val="000000"/>
        </w:rPr>
        <w:t xml:space="preserve"> і </w:t>
      </w:r>
      <w:r w:rsidRPr="005E3337">
        <w:rPr>
          <w:b/>
          <w:bCs/>
          <w:iCs/>
          <w:color w:val="000000"/>
        </w:rPr>
        <w:t>системною</w:t>
      </w:r>
      <w:r w:rsidRPr="005E3337">
        <w:rPr>
          <w:iCs/>
          <w:color w:val="000000"/>
        </w:rPr>
        <w:t xml:space="preserve">. Індивідуальна корупція — це окремий випадок зловживання посадовою особою. Системна корупція виникає тоді, коли корупційні практики стають частиною неформальних правил роботи організації або сфери. У системній корупції окремий посадовець часто діє не ізольовано, а в межах певної мережі домовленостей, очікувань, розподілу </w:t>
      </w:r>
      <w:proofErr w:type="spellStart"/>
      <w:r w:rsidRPr="005E3337">
        <w:rPr>
          <w:iCs/>
          <w:color w:val="000000"/>
        </w:rPr>
        <w:t>вигод</w:t>
      </w:r>
      <w:proofErr w:type="spellEnd"/>
      <w:r w:rsidRPr="005E3337">
        <w:rPr>
          <w:iCs/>
          <w:color w:val="000000"/>
        </w:rPr>
        <w:t xml:space="preserve"> і покривання.</w:t>
      </w:r>
    </w:p>
    <w:p w14:paraId="6CDE4420" w14:textId="77777777" w:rsidR="00034E27" w:rsidRPr="005E3337" w:rsidRDefault="00034E27" w:rsidP="00034E27">
      <w:pPr>
        <w:pStyle w:val="ac"/>
        <w:spacing w:line="288" w:lineRule="auto"/>
        <w:rPr>
          <w:iCs/>
          <w:color w:val="000000"/>
        </w:rPr>
      </w:pPr>
      <w:r w:rsidRPr="005E3337">
        <w:rPr>
          <w:iCs/>
          <w:color w:val="000000"/>
        </w:rPr>
        <w:t>Наприклад, якщо один працівник вимагає неправомірну вигоду за прискорення послуги, це може бути індивідуальний випадок. Якщо ж у цілому органі існує неформальна «такса» за певні рішення, керівництво про це знає, скарги ігноруються, а працівники розподіляють неправомірні вигоди, ідеться вже про системну корупцію. Боротися з нею значно складніше, бо вона вбудована в організаційну культуру і неформальні правила.</w:t>
      </w:r>
    </w:p>
    <w:p w14:paraId="25E8712E" w14:textId="77777777" w:rsidR="00034E27" w:rsidRPr="005E3337" w:rsidRDefault="00034E27" w:rsidP="00034E27">
      <w:pPr>
        <w:pStyle w:val="ac"/>
        <w:spacing w:line="288" w:lineRule="auto"/>
        <w:rPr>
          <w:iCs/>
          <w:color w:val="000000"/>
        </w:rPr>
      </w:pPr>
      <w:r w:rsidRPr="005E3337">
        <w:rPr>
          <w:iCs/>
          <w:color w:val="000000"/>
        </w:rPr>
        <w:t>Для практичного пояснення студентам можна навести кілька типових прикладів корупційних ситуацій у публічному управлінні.</w:t>
      </w:r>
    </w:p>
    <w:p w14:paraId="614AC302" w14:textId="77777777" w:rsidR="00034E27" w:rsidRPr="005E3337" w:rsidRDefault="00034E27" w:rsidP="00034E27">
      <w:pPr>
        <w:pStyle w:val="ac"/>
        <w:spacing w:line="288" w:lineRule="auto"/>
        <w:rPr>
          <w:iCs/>
          <w:color w:val="000000"/>
        </w:rPr>
      </w:pPr>
      <w:r w:rsidRPr="005E3337">
        <w:rPr>
          <w:iCs/>
          <w:color w:val="000000"/>
        </w:rPr>
        <w:t xml:space="preserve">Перший приклад — </w:t>
      </w:r>
      <w:r w:rsidRPr="005E3337">
        <w:rPr>
          <w:b/>
          <w:bCs/>
          <w:iCs/>
          <w:color w:val="000000"/>
        </w:rPr>
        <w:t>адміністративна послуга</w:t>
      </w:r>
      <w:r w:rsidRPr="005E3337">
        <w:rPr>
          <w:iCs/>
          <w:color w:val="000000"/>
        </w:rPr>
        <w:t xml:space="preserve">. Громадянин подає документи для отримання дозволу. Посадова особа натякає, що без «подяки» </w:t>
      </w:r>
      <w:r w:rsidRPr="005E3337">
        <w:rPr>
          <w:iCs/>
          <w:color w:val="000000"/>
        </w:rPr>
        <w:lastRenderedPageBreak/>
        <w:t>розгляд триватиме максимально довго, а за винагороду можна «вирішити швидше». Тут корупційність полягає у використанні службового становища для отримання неправомірної вигоди за дію, яку посадовець зобов’язаний виконати відповідно до закону.</w:t>
      </w:r>
    </w:p>
    <w:p w14:paraId="0C2800A4" w14:textId="77777777" w:rsidR="00034E27" w:rsidRPr="005E3337" w:rsidRDefault="00034E27" w:rsidP="00034E27">
      <w:pPr>
        <w:pStyle w:val="ac"/>
        <w:spacing w:line="288" w:lineRule="auto"/>
        <w:rPr>
          <w:iCs/>
          <w:color w:val="000000"/>
        </w:rPr>
      </w:pPr>
      <w:r w:rsidRPr="005E3337">
        <w:rPr>
          <w:iCs/>
          <w:color w:val="000000"/>
        </w:rPr>
        <w:t xml:space="preserve">Другий приклад — </w:t>
      </w:r>
      <w:r w:rsidRPr="005E3337">
        <w:rPr>
          <w:b/>
          <w:bCs/>
          <w:iCs/>
          <w:color w:val="000000"/>
        </w:rPr>
        <w:t>публічні закупівлі</w:t>
      </w:r>
      <w:r w:rsidRPr="005E3337">
        <w:rPr>
          <w:iCs/>
          <w:color w:val="000000"/>
        </w:rPr>
        <w:t>. Тендерна документація прописується так, щоб відповідати технічним характеристикам лише одного постачальника. Формально конкурс може відбутися, але реальна конкуренція обмежена. У такій ситуації корупція може проявлятися не у прямому хабарі, а в маніпулюванні процедурою на користь заздалегідь визначеної компанії.</w:t>
      </w:r>
    </w:p>
    <w:p w14:paraId="75AD500B" w14:textId="77777777" w:rsidR="00034E27" w:rsidRPr="005E3337" w:rsidRDefault="00034E27" w:rsidP="00034E27">
      <w:pPr>
        <w:pStyle w:val="ac"/>
        <w:spacing w:line="288" w:lineRule="auto"/>
        <w:rPr>
          <w:iCs/>
          <w:color w:val="000000"/>
        </w:rPr>
      </w:pPr>
      <w:r w:rsidRPr="005E3337">
        <w:rPr>
          <w:iCs/>
          <w:color w:val="000000"/>
        </w:rPr>
        <w:t xml:space="preserve">Третій приклад — </w:t>
      </w:r>
      <w:r w:rsidRPr="005E3337">
        <w:rPr>
          <w:b/>
          <w:bCs/>
          <w:iCs/>
          <w:color w:val="000000"/>
        </w:rPr>
        <w:t>управління комунальним майном</w:t>
      </w:r>
      <w:r w:rsidRPr="005E3337">
        <w:rPr>
          <w:iCs/>
          <w:color w:val="000000"/>
        </w:rPr>
        <w:t>. Комунальне приміщення передається в оренду за заниженою ціною структурі, пов’язаній із посадовою особою або депутатом. Публічний ресурс використовується для приватної вигоди, а громада втрачає потенційний дохід або можливість використати майно для соціально важливої мети.</w:t>
      </w:r>
    </w:p>
    <w:p w14:paraId="14E4A63E" w14:textId="77777777" w:rsidR="00034E27" w:rsidRPr="005E3337" w:rsidRDefault="00034E27" w:rsidP="00034E27">
      <w:pPr>
        <w:pStyle w:val="ac"/>
        <w:spacing w:line="288" w:lineRule="auto"/>
        <w:rPr>
          <w:iCs/>
          <w:color w:val="000000"/>
        </w:rPr>
      </w:pPr>
      <w:r w:rsidRPr="005E3337">
        <w:rPr>
          <w:iCs/>
          <w:color w:val="000000"/>
        </w:rPr>
        <w:t xml:space="preserve">Четвертий приклад — </w:t>
      </w:r>
      <w:r w:rsidRPr="005E3337">
        <w:rPr>
          <w:b/>
          <w:bCs/>
          <w:iCs/>
          <w:color w:val="000000"/>
        </w:rPr>
        <w:t>кадрове рішення</w:t>
      </w:r>
      <w:r w:rsidRPr="005E3337">
        <w:rPr>
          <w:iCs/>
          <w:color w:val="000000"/>
        </w:rPr>
        <w:t>. На посаду в органі влади призначається особа не через професійну компетентність, а через особисту лояльність або родинні зв’язки. Якщо таке призначення пов’язане з порушенням процедур, конфліктом інтересів або майбутнім доступом до ресурсів, воно має корупційний ризик і підриває професіоналізм публічної служби.</w:t>
      </w:r>
    </w:p>
    <w:p w14:paraId="22CA4FE6" w14:textId="77777777" w:rsidR="00034E27" w:rsidRPr="005E3337" w:rsidRDefault="00034E27" w:rsidP="00034E27">
      <w:pPr>
        <w:pStyle w:val="ac"/>
        <w:spacing w:line="288" w:lineRule="auto"/>
        <w:rPr>
          <w:iCs/>
          <w:color w:val="000000"/>
        </w:rPr>
      </w:pPr>
      <w:r w:rsidRPr="005E3337">
        <w:rPr>
          <w:iCs/>
          <w:color w:val="000000"/>
        </w:rPr>
        <w:t xml:space="preserve">П’ятий приклад — </w:t>
      </w:r>
      <w:r w:rsidRPr="005E3337">
        <w:rPr>
          <w:b/>
          <w:bCs/>
          <w:iCs/>
          <w:color w:val="000000"/>
        </w:rPr>
        <w:t>контрольно-наглядова діяльність</w:t>
      </w:r>
      <w:r w:rsidRPr="005E3337">
        <w:rPr>
          <w:iCs/>
          <w:color w:val="000000"/>
        </w:rPr>
        <w:t>. Інспектор виявляє порушення, але не складає акт або зменшує серйозність порушення в обмін на винагороду. У такому випадку корупція не лише порушує закон, а й створює ризик для безпеки, здоров’я людей, довкілля або економічної конкуренції.</w:t>
      </w:r>
    </w:p>
    <w:p w14:paraId="4667E6F2" w14:textId="77777777" w:rsidR="00034E27" w:rsidRPr="005E3337" w:rsidRDefault="00034E27" w:rsidP="00034E27">
      <w:pPr>
        <w:pStyle w:val="ac"/>
        <w:spacing w:line="288" w:lineRule="auto"/>
        <w:rPr>
          <w:iCs/>
          <w:color w:val="000000"/>
        </w:rPr>
      </w:pPr>
      <w:r w:rsidRPr="005E3337">
        <w:rPr>
          <w:iCs/>
          <w:color w:val="000000"/>
        </w:rPr>
        <w:t>Отже, сутність корупції полягає у спотворенні призначення публічної влади. Публічна влада має служити суспільству, забезпечувати законність, справедливість, рівність і належне використання ресурсів. Корупція перетворює владне повноваження на інструмент приватного збагачення, неформального впливу або групової вигоди. Саме тому антикорупційна діяльність у сфері публічного управління має бути спрямована не лише на виявлення і покарання корупційних дій, а й на формування доброчесної, прозорої, підзвітної та професійної системи адміністрування.</w:t>
      </w:r>
    </w:p>
    <w:p w14:paraId="1B13BB31" w14:textId="77777777" w:rsidR="00034E27" w:rsidRPr="005E3337" w:rsidRDefault="00034E27" w:rsidP="00034E27">
      <w:pPr>
        <w:pStyle w:val="ac"/>
        <w:spacing w:line="288" w:lineRule="auto"/>
        <w:rPr>
          <w:iCs/>
          <w:color w:val="000000"/>
        </w:rPr>
      </w:pPr>
      <w:r w:rsidRPr="005E3337">
        <w:rPr>
          <w:iCs/>
          <w:color w:val="000000"/>
        </w:rPr>
        <w:t>Для завершення лекційного фрагмента можна сформулювати такі визначення:</w:t>
      </w:r>
    </w:p>
    <w:p w14:paraId="5F010224" w14:textId="77777777" w:rsidR="00034E27" w:rsidRPr="005E3337" w:rsidRDefault="00034E27" w:rsidP="00034E27">
      <w:pPr>
        <w:pStyle w:val="ac"/>
        <w:spacing w:line="288" w:lineRule="auto"/>
        <w:rPr>
          <w:iCs/>
          <w:color w:val="000000"/>
        </w:rPr>
      </w:pPr>
      <w:r w:rsidRPr="005E3337">
        <w:rPr>
          <w:b/>
          <w:bCs/>
          <w:iCs/>
          <w:color w:val="000000"/>
        </w:rPr>
        <w:t xml:space="preserve">Корупція — це використання службових повноважень, публічного статусу, посадових можливостей або доступу до публічних ресурсів </w:t>
      </w:r>
      <w:r w:rsidRPr="005E3337">
        <w:rPr>
          <w:b/>
          <w:bCs/>
          <w:iCs/>
          <w:color w:val="000000"/>
        </w:rPr>
        <w:lastRenderedPageBreak/>
        <w:t>усупереч публічному інтересу з метою отримання неправомірної вигоди для себе або інших осіб.</w:t>
      </w:r>
    </w:p>
    <w:p w14:paraId="44BC19E3" w14:textId="77777777" w:rsidR="00034E27" w:rsidRPr="005E3337" w:rsidRDefault="00034E27" w:rsidP="00034E27">
      <w:pPr>
        <w:pStyle w:val="ac"/>
        <w:spacing w:line="288" w:lineRule="auto"/>
        <w:rPr>
          <w:iCs/>
          <w:color w:val="000000"/>
        </w:rPr>
      </w:pPr>
      <w:r w:rsidRPr="005E3337">
        <w:rPr>
          <w:b/>
          <w:bCs/>
          <w:iCs/>
          <w:color w:val="000000"/>
        </w:rPr>
        <w:t>Корупційні дії — це конкретні дії або бездіяльність посадових, службових чи пов’язаних із ними осіб, що мають ознаки зловживання владою, службовим становищем, впливом або доступом до ресурсів для отримання неправомірної вигоди чи надання незаконних переваг.</w:t>
      </w:r>
    </w:p>
    <w:p w14:paraId="7F39E823" w14:textId="77777777" w:rsidR="00034E27" w:rsidRPr="005E3337" w:rsidRDefault="00034E27" w:rsidP="00034E27">
      <w:pPr>
        <w:pStyle w:val="ac"/>
        <w:spacing w:line="288" w:lineRule="auto"/>
        <w:rPr>
          <w:iCs/>
          <w:color w:val="000000"/>
        </w:rPr>
      </w:pPr>
      <w:r w:rsidRPr="005E3337">
        <w:rPr>
          <w:iCs/>
          <w:color w:val="000000"/>
        </w:rPr>
        <w:t>Таким чином, корупція в публічному управлінні є не лише правопорушенням, а й управлінською патологією, що руйнує ефективність держави зсередини. Вона підриває довіру, викривлює рішення, знижує якість послуг, посилює нерівність і створює умови для неефективного використання суспільних ресурсів. Тому розуміння сутності корупції та корупційних дій є вихідною передумовою для аналізу типів, форм, причин, ризикових зон і механізмів запобігання корупції у сфері публічного управління.</w:t>
      </w:r>
    </w:p>
    <w:p w14:paraId="12E084C5" w14:textId="77777777" w:rsidR="00034E27" w:rsidRPr="005E3337" w:rsidRDefault="00034E27" w:rsidP="00034E27">
      <w:pPr>
        <w:pStyle w:val="ac"/>
        <w:spacing w:line="288" w:lineRule="auto"/>
        <w:rPr>
          <w:iCs/>
          <w:color w:val="000000"/>
        </w:rPr>
      </w:pPr>
    </w:p>
    <w:p w14:paraId="500202F3" w14:textId="77777777" w:rsidR="006E6F51" w:rsidRPr="005E3337" w:rsidRDefault="006E6F51" w:rsidP="006E6F51">
      <w:pPr>
        <w:pStyle w:val="ac"/>
        <w:spacing w:line="288" w:lineRule="auto"/>
        <w:rPr>
          <w:b/>
          <w:bCs/>
          <w:iCs/>
          <w:color w:val="000000"/>
        </w:rPr>
      </w:pPr>
      <w:r w:rsidRPr="005E3337">
        <w:rPr>
          <w:b/>
          <w:bCs/>
          <w:iCs/>
          <w:color w:val="000000"/>
        </w:rPr>
        <w:t>11.2. Типи корупції. Види корупції. Форми корупції. Ознаки корупційних дій</w:t>
      </w:r>
    </w:p>
    <w:p w14:paraId="0BB41F82" w14:textId="77777777" w:rsidR="006E6F51" w:rsidRPr="005E3337" w:rsidRDefault="006E6F51" w:rsidP="006E6F51">
      <w:pPr>
        <w:pStyle w:val="ac"/>
        <w:spacing w:line="288" w:lineRule="auto"/>
        <w:rPr>
          <w:iCs/>
          <w:color w:val="000000"/>
        </w:rPr>
      </w:pPr>
    </w:p>
    <w:p w14:paraId="7837FC51" w14:textId="4E8CD42A" w:rsidR="006E6F51" w:rsidRPr="005E3337" w:rsidRDefault="006E6F51" w:rsidP="006E6F51">
      <w:pPr>
        <w:pStyle w:val="ac"/>
        <w:spacing w:line="288" w:lineRule="auto"/>
        <w:rPr>
          <w:iCs/>
          <w:color w:val="000000"/>
        </w:rPr>
      </w:pPr>
      <w:r w:rsidRPr="005E3337">
        <w:rPr>
          <w:iCs/>
          <w:color w:val="000000"/>
        </w:rPr>
        <w:t xml:space="preserve">Корупція у сфері публічного управління є багатовимірним явищем, яке не можна зводити лише до прямого хабарництва. У реальній управлінській практиці вона може проявлятися через різні типи, види й форми поведінки: від дрібних неформальних платежів за прискорення адміністративної процедури до складних схем політичного впливу, маніпулювання публічними </w:t>
      </w:r>
      <w:proofErr w:type="spellStart"/>
      <w:r w:rsidRPr="005E3337">
        <w:rPr>
          <w:iCs/>
          <w:color w:val="000000"/>
        </w:rPr>
        <w:t>закупівлями</w:t>
      </w:r>
      <w:proofErr w:type="spellEnd"/>
      <w:r w:rsidRPr="005E3337">
        <w:rPr>
          <w:iCs/>
          <w:color w:val="000000"/>
        </w:rPr>
        <w:t>, зловживання бюджетними ресурсами, конфлікту інтересів, незаконного лобіювання, фаворитизму, непотизму, патронажних мереж і прихованого використання публічної влади в приватних або групових інтересах.</w:t>
      </w:r>
    </w:p>
    <w:p w14:paraId="16D799AD" w14:textId="77777777" w:rsidR="006E6F51" w:rsidRPr="005E3337" w:rsidRDefault="006E6F51" w:rsidP="006E6F51">
      <w:pPr>
        <w:pStyle w:val="ac"/>
        <w:spacing w:line="288" w:lineRule="auto"/>
        <w:rPr>
          <w:iCs/>
          <w:color w:val="000000"/>
        </w:rPr>
      </w:pPr>
      <w:r w:rsidRPr="005E3337">
        <w:rPr>
          <w:iCs/>
          <w:color w:val="000000"/>
        </w:rPr>
        <w:t xml:space="preserve">У науковому розумінні </w:t>
      </w:r>
      <w:r w:rsidRPr="005E3337">
        <w:rPr>
          <w:b/>
          <w:bCs/>
          <w:iCs/>
          <w:color w:val="000000"/>
        </w:rPr>
        <w:t>типологія корупції</w:t>
      </w:r>
      <w:r w:rsidRPr="005E3337">
        <w:rPr>
          <w:iCs/>
          <w:color w:val="000000"/>
        </w:rPr>
        <w:t xml:space="preserve"> потрібна для того, щоб не лише описати корупційні прояви, а й правильно визначити механізми їх запобігання. Одні антикорупційні інструменти ефективні проти дрібної адміністративної корупції, інші — проти політичної корупції, ще інші — проти корупції в </w:t>
      </w:r>
      <w:proofErr w:type="spellStart"/>
      <w:r w:rsidRPr="005E3337">
        <w:rPr>
          <w:iCs/>
          <w:color w:val="000000"/>
        </w:rPr>
        <w:t>закупівлях</w:t>
      </w:r>
      <w:proofErr w:type="spellEnd"/>
      <w:r w:rsidRPr="005E3337">
        <w:rPr>
          <w:iCs/>
          <w:color w:val="000000"/>
        </w:rPr>
        <w:t>, управлінні майном або кадровій політиці. Саме тому для публічного управління важливо розрізняти типи, види, форми й ознаки корупційних дій.</w:t>
      </w:r>
    </w:p>
    <w:p w14:paraId="682F4B33" w14:textId="77777777" w:rsidR="006E6F51" w:rsidRPr="005E3337" w:rsidRDefault="006E6F51" w:rsidP="006E6F51">
      <w:pPr>
        <w:pStyle w:val="ac"/>
        <w:spacing w:line="288" w:lineRule="auto"/>
        <w:rPr>
          <w:iCs/>
          <w:color w:val="000000"/>
        </w:rPr>
      </w:pPr>
      <w:r w:rsidRPr="005E3337">
        <w:rPr>
          <w:b/>
          <w:bCs/>
          <w:iCs/>
          <w:color w:val="000000"/>
        </w:rPr>
        <w:t>Типи корупції</w:t>
      </w:r>
      <w:r w:rsidRPr="005E3337">
        <w:rPr>
          <w:iCs/>
          <w:color w:val="000000"/>
        </w:rPr>
        <w:t xml:space="preserve"> можна розглядати за рівнем, масштабом, суб’єктами, сферою прояву, характером вигоди та способом реалізації. Найбільш поширеним є поділ корупції на </w:t>
      </w:r>
      <w:r w:rsidRPr="005E3337">
        <w:rPr>
          <w:b/>
          <w:bCs/>
          <w:iCs/>
          <w:color w:val="000000"/>
        </w:rPr>
        <w:t>побутову, адміністративну, політичну та системну</w:t>
      </w:r>
      <w:r w:rsidRPr="005E3337">
        <w:rPr>
          <w:iCs/>
          <w:color w:val="000000"/>
        </w:rPr>
        <w:t>.</w:t>
      </w:r>
    </w:p>
    <w:p w14:paraId="7964DD0F" w14:textId="77777777" w:rsidR="006E6F51" w:rsidRPr="005E3337" w:rsidRDefault="006E6F51" w:rsidP="006E6F51">
      <w:pPr>
        <w:pStyle w:val="ac"/>
        <w:spacing w:line="288" w:lineRule="auto"/>
        <w:rPr>
          <w:iCs/>
          <w:color w:val="000000"/>
        </w:rPr>
      </w:pPr>
      <w:r w:rsidRPr="005E3337">
        <w:rPr>
          <w:b/>
          <w:bCs/>
          <w:iCs/>
          <w:color w:val="000000"/>
        </w:rPr>
        <w:lastRenderedPageBreak/>
        <w:t>Побутова корупція</w:t>
      </w:r>
      <w:r w:rsidRPr="005E3337">
        <w:rPr>
          <w:iCs/>
          <w:color w:val="000000"/>
        </w:rPr>
        <w:t xml:space="preserve"> проявляється у повсякденній взаємодії громадян із представниками публічних або </w:t>
      </w:r>
      <w:proofErr w:type="spellStart"/>
      <w:r w:rsidRPr="005E3337">
        <w:rPr>
          <w:iCs/>
          <w:color w:val="000000"/>
        </w:rPr>
        <w:t>напівпублічних</w:t>
      </w:r>
      <w:proofErr w:type="spellEnd"/>
      <w:r w:rsidRPr="005E3337">
        <w:rPr>
          <w:iCs/>
          <w:color w:val="000000"/>
        </w:rPr>
        <w:t xml:space="preserve"> інституцій: під час отримання довідок, адміністративних послуг, медичних, освітніх, соціальних або дозвільних процедур. Вона часто сприймається суспільством як «дрібна», але її небезпека полягає в тому, що вона формує звичку до неформального вирішення питань, руйнує рівність громадян перед законом і створює переконання, що без особистих </w:t>
      </w:r>
      <w:proofErr w:type="spellStart"/>
      <w:r w:rsidRPr="005E3337">
        <w:rPr>
          <w:iCs/>
          <w:color w:val="000000"/>
        </w:rPr>
        <w:t>зв’язків</w:t>
      </w:r>
      <w:proofErr w:type="spellEnd"/>
      <w:r w:rsidRPr="005E3337">
        <w:rPr>
          <w:iCs/>
          <w:color w:val="000000"/>
        </w:rPr>
        <w:t xml:space="preserve"> або «подяки» держава не працює.</w:t>
      </w:r>
    </w:p>
    <w:p w14:paraId="2D817A1E" w14:textId="77777777" w:rsidR="006E6F51" w:rsidRPr="005E3337" w:rsidRDefault="006E6F51" w:rsidP="006E6F51">
      <w:pPr>
        <w:pStyle w:val="ac"/>
        <w:spacing w:line="288" w:lineRule="auto"/>
        <w:rPr>
          <w:iCs/>
          <w:color w:val="000000"/>
        </w:rPr>
      </w:pPr>
      <w:r w:rsidRPr="005E3337">
        <w:rPr>
          <w:iCs/>
          <w:color w:val="000000"/>
        </w:rPr>
        <w:t xml:space="preserve">Наприклад, якщо громадянин вважає, що для швидшого отримання довідки, місця в закладі чи проходження процедури потрібно «подякувати» відповідальній особі, йдеться про побутову корупційну практику. Вона може здаватися незначною, але на рівні суспільства створює стійку толерантність до неправомірних </w:t>
      </w:r>
      <w:proofErr w:type="spellStart"/>
      <w:r w:rsidRPr="005E3337">
        <w:rPr>
          <w:iCs/>
          <w:color w:val="000000"/>
        </w:rPr>
        <w:t>вигод</w:t>
      </w:r>
      <w:proofErr w:type="spellEnd"/>
      <w:r w:rsidRPr="005E3337">
        <w:rPr>
          <w:iCs/>
          <w:color w:val="000000"/>
        </w:rPr>
        <w:t>.</w:t>
      </w:r>
    </w:p>
    <w:p w14:paraId="5B369981" w14:textId="77777777" w:rsidR="006E6F51" w:rsidRPr="005E3337" w:rsidRDefault="006E6F51" w:rsidP="006E6F51">
      <w:pPr>
        <w:pStyle w:val="ac"/>
        <w:spacing w:line="288" w:lineRule="auto"/>
        <w:rPr>
          <w:iCs/>
          <w:color w:val="000000"/>
        </w:rPr>
      </w:pPr>
      <w:r w:rsidRPr="005E3337">
        <w:rPr>
          <w:b/>
          <w:bCs/>
          <w:iCs/>
          <w:color w:val="000000"/>
        </w:rPr>
        <w:t>Адміністративна корупція</w:t>
      </w:r>
      <w:r w:rsidRPr="005E3337">
        <w:rPr>
          <w:iCs/>
          <w:color w:val="000000"/>
        </w:rPr>
        <w:t xml:space="preserve"> пов’язана з використанням службових повноважень посадовими особами під час виконання адміністративних процедур, надання послуг, здійснення контролю, ліцензування, реєстрації, дозволів, перевірок, погоджень, розподілу ресурсів або ухвалення індивідуальних управлінських рішень. Вона виникає там, де посадова особа має </w:t>
      </w:r>
      <w:proofErr w:type="spellStart"/>
      <w:r w:rsidRPr="005E3337">
        <w:rPr>
          <w:iCs/>
          <w:color w:val="000000"/>
        </w:rPr>
        <w:t>дискрецію</w:t>
      </w:r>
      <w:proofErr w:type="spellEnd"/>
      <w:r w:rsidRPr="005E3337">
        <w:rPr>
          <w:iCs/>
          <w:color w:val="000000"/>
        </w:rPr>
        <w:t>, доступ до інформації, можливість прискорити або затримати процедуру, надати перевагу одному заявнику перед іншим.</w:t>
      </w:r>
    </w:p>
    <w:p w14:paraId="58ABC413" w14:textId="77777777" w:rsidR="006E6F51" w:rsidRPr="005E3337" w:rsidRDefault="006E6F51" w:rsidP="006E6F51">
      <w:pPr>
        <w:pStyle w:val="ac"/>
        <w:spacing w:line="288" w:lineRule="auto"/>
        <w:rPr>
          <w:iCs/>
          <w:color w:val="000000"/>
        </w:rPr>
      </w:pPr>
      <w:r w:rsidRPr="005E3337">
        <w:rPr>
          <w:iCs/>
          <w:color w:val="000000"/>
        </w:rPr>
        <w:t xml:space="preserve">Наприклад, посадовець може вимагати неправомірну вигоду за позитивне погодження документа, </w:t>
      </w:r>
      <w:proofErr w:type="spellStart"/>
      <w:r w:rsidRPr="005E3337">
        <w:rPr>
          <w:iCs/>
          <w:color w:val="000000"/>
        </w:rPr>
        <w:t>непризначення</w:t>
      </w:r>
      <w:proofErr w:type="spellEnd"/>
      <w:r w:rsidRPr="005E3337">
        <w:rPr>
          <w:iCs/>
          <w:color w:val="000000"/>
        </w:rPr>
        <w:t xml:space="preserve"> перевірки, «закриття очей» на порушення або прискорення розгляду заяви. Адміністративна корупція є особливо небезпечною для якості публічних послуг, оскільки громадянин починає сприймати орган влади не як сервісну інституцію, а як бар’єр, який потрібно неформально «подолати».</w:t>
      </w:r>
    </w:p>
    <w:p w14:paraId="508E016A" w14:textId="77777777" w:rsidR="006E6F51" w:rsidRPr="005E3337" w:rsidRDefault="006E6F51" w:rsidP="006E6F51">
      <w:pPr>
        <w:pStyle w:val="ac"/>
        <w:spacing w:line="288" w:lineRule="auto"/>
        <w:rPr>
          <w:iCs/>
          <w:color w:val="000000"/>
        </w:rPr>
      </w:pPr>
      <w:r w:rsidRPr="005E3337">
        <w:rPr>
          <w:b/>
          <w:bCs/>
          <w:iCs/>
          <w:color w:val="000000"/>
        </w:rPr>
        <w:t>Політична корупція</w:t>
      </w:r>
      <w:r w:rsidRPr="005E3337">
        <w:rPr>
          <w:iCs/>
          <w:color w:val="000000"/>
        </w:rPr>
        <w:t xml:space="preserve"> пов’язана з використанням політичної влади, мандата, партійного впливу або доступу до державних рішень для приватної чи групової вигоди. Вона може проявлятися через непрозоре фінансування політичних сил, купівлю політичної підтримки, використання бюджетних програм для електоральної вигоди, призначення лояльних осіб на посади, вплив на державні підприємства, контроль над ресурсними потоками або ухвалення нормативних актів в інтересах окремих груп.</w:t>
      </w:r>
    </w:p>
    <w:p w14:paraId="72D92AA7" w14:textId="77777777" w:rsidR="006E6F51" w:rsidRPr="005E3337" w:rsidRDefault="006E6F51" w:rsidP="006E6F51">
      <w:pPr>
        <w:pStyle w:val="ac"/>
        <w:spacing w:line="288" w:lineRule="auto"/>
        <w:rPr>
          <w:iCs/>
          <w:color w:val="000000"/>
        </w:rPr>
      </w:pPr>
      <w:r w:rsidRPr="005E3337">
        <w:rPr>
          <w:iCs/>
          <w:color w:val="000000"/>
        </w:rPr>
        <w:t xml:space="preserve">Наприклад, якщо політичне рішення щодо розподілу субвенцій, інвестиційних проєктів або державної підтримки ухвалюється не за об’єктивними критеріями, а з метою посилення позицій певної політичної групи, така ситуація має ознаки політичної корупції. Її складність полягає в тому, що вона часто маскується під легальні політичні рішення, але фактично </w:t>
      </w:r>
      <w:r w:rsidRPr="005E3337">
        <w:rPr>
          <w:iCs/>
          <w:color w:val="000000"/>
        </w:rPr>
        <w:lastRenderedPageBreak/>
        <w:t>спотворює публічний інтерес.</w:t>
      </w:r>
    </w:p>
    <w:p w14:paraId="10463F22" w14:textId="77777777" w:rsidR="006E6F51" w:rsidRPr="005E3337" w:rsidRDefault="006E6F51" w:rsidP="006E6F51">
      <w:pPr>
        <w:pStyle w:val="ac"/>
        <w:spacing w:line="288" w:lineRule="auto"/>
        <w:rPr>
          <w:iCs/>
          <w:color w:val="000000"/>
        </w:rPr>
      </w:pPr>
      <w:r w:rsidRPr="005E3337">
        <w:rPr>
          <w:b/>
          <w:bCs/>
          <w:iCs/>
          <w:color w:val="000000"/>
        </w:rPr>
        <w:t>Системна корупція</w:t>
      </w:r>
      <w:r w:rsidRPr="005E3337">
        <w:rPr>
          <w:iCs/>
          <w:color w:val="000000"/>
        </w:rPr>
        <w:t xml:space="preserve"> виникає тоді, коли корупційні практики стають не винятком, а неформальною нормою функціонування певної сфери, установи або управлінської системи. У такому випадку окремі корупційні дії пов’язані між собою, підтримуються неформальними правилами, мережами впливу, круговою порукою, залежністю посадових осіб і розподілом неправомірної вигоди між учасниками схеми.</w:t>
      </w:r>
    </w:p>
    <w:p w14:paraId="71F0B591" w14:textId="77777777" w:rsidR="006E6F51" w:rsidRPr="005E3337" w:rsidRDefault="006E6F51" w:rsidP="006E6F51">
      <w:pPr>
        <w:pStyle w:val="ac"/>
        <w:spacing w:line="288" w:lineRule="auto"/>
        <w:rPr>
          <w:iCs/>
          <w:color w:val="000000"/>
        </w:rPr>
      </w:pPr>
      <w:r w:rsidRPr="005E3337">
        <w:rPr>
          <w:iCs/>
          <w:color w:val="000000"/>
        </w:rPr>
        <w:t>Наприклад, якщо в певній сфері існує усталена практика, коли за доступ до публічного ресурсу потрібно домовлятися з посередниками, частина посадових осіб покриває одна одну, керівництво знає про схеми, а формальні процедури використовуються лише для прикриття, ідеться вже не про одиничне порушення, а про системну корупцію. Боротися з нею складніше, бо потрібно змінювати не лише поведінку окремих осіб, а й інституційні умови.</w:t>
      </w:r>
    </w:p>
    <w:p w14:paraId="3A72810C" w14:textId="77777777" w:rsidR="006E6F51" w:rsidRPr="005E3337" w:rsidRDefault="006E6F51" w:rsidP="006E6F51">
      <w:pPr>
        <w:pStyle w:val="ac"/>
        <w:spacing w:line="288" w:lineRule="auto"/>
        <w:rPr>
          <w:iCs/>
          <w:color w:val="000000"/>
        </w:rPr>
      </w:pPr>
      <w:r w:rsidRPr="005E3337">
        <w:rPr>
          <w:iCs/>
          <w:color w:val="000000"/>
        </w:rPr>
        <w:t xml:space="preserve">За масштабом прояву корупцію можна поділити на </w:t>
      </w:r>
      <w:r w:rsidRPr="005E3337">
        <w:rPr>
          <w:b/>
          <w:bCs/>
          <w:iCs/>
          <w:color w:val="000000"/>
        </w:rPr>
        <w:t>дрібну, середнього рівня та велику</w:t>
      </w:r>
      <w:r w:rsidRPr="005E3337">
        <w:rPr>
          <w:iCs/>
          <w:color w:val="000000"/>
        </w:rPr>
        <w:t xml:space="preserve">, або </w:t>
      </w:r>
      <w:proofErr w:type="spellStart"/>
      <w:r w:rsidRPr="005E3337">
        <w:rPr>
          <w:iCs/>
          <w:color w:val="000000"/>
        </w:rPr>
        <w:t>високорівневу</w:t>
      </w:r>
      <w:proofErr w:type="spellEnd"/>
      <w:r w:rsidRPr="005E3337">
        <w:rPr>
          <w:iCs/>
          <w:color w:val="000000"/>
        </w:rPr>
        <w:t>.</w:t>
      </w:r>
    </w:p>
    <w:p w14:paraId="55CD8F7C" w14:textId="77777777" w:rsidR="006E6F51" w:rsidRPr="005E3337" w:rsidRDefault="006E6F51" w:rsidP="006E6F51">
      <w:pPr>
        <w:pStyle w:val="ac"/>
        <w:spacing w:line="288" w:lineRule="auto"/>
        <w:rPr>
          <w:iCs/>
          <w:color w:val="000000"/>
        </w:rPr>
      </w:pPr>
      <w:r w:rsidRPr="005E3337">
        <w:rPr>
          <w:b/>
          <w:bCs/>
          <w:iCs/>
          <w:color w:val="000000"/>
        </w:rPr>
        <w:t>Дрібна корупція</w:t>
      </w:r>
      <w:r w:rsidRPr="005E3337">
        <w:rPr>
          <w:iCs/>
          <w:color w:val="000000"/>
        </w:rPr>
        <w:t xml:space="preserve"> зазвичай пов’язана з повсякденними адміністративними діями: довідками, чергами, реєстрацією, дрібними дозволами, побутовими послугами. Її суми можуть бути відносно невеликими, але масовість таких практик створює значну соціальну шкоду.</w:t>
      </w:r>
    </w:p>
    <w:p w14:paraId="4A0677FD" w14:textId="77777777" w:rsidR="006E6F51" w:rsidRPr="005E3337" w:rsidRDefault="006E6F51" w:rsidP="006E6F51">
      <w:pPr>
        <w:pStyle w:val="ac"/>
        <w:spacing w:line="288" w:lineRule="auto"/>
        <w:rPr>
          <w:iCs/>
          <w:color w:val="000000"/>
        </w:rPr>
      </w:pPr>
      <w:r w:rsidRPr="005E3337">
        <w:rPr>
          <w:b/>
          <w:bCs/>
          <w:iCs/>
          <w:color w:val="000000"/>
        </w:rPr>
        <w:t>Корупція середнього рівня</w:t>
      </w:r>
      <w:r w:rsidRPr="005E3337">
        <w:rPr>
          <w:iCs/>
          <w:color w:val="000000"/>
        </w:rPr>
        <w:t xml:space="preserve"> проявляється у діяльності керівників підрозділів, комунальних підприємств, місцевих органів, регіональних структур, де ухвалюються рішення щодо </w:t>
      </w:r>
      <w:proofErr w:type="spellStart"/>
      <w:r w:rsidRPr="005E3337">
        <w:rPr>
          <w:iCs/>
          <w:color w:val="000000"/>
        </w:rPr>
        <w:t>закупівель</w:t>
      </w:r>
      <w:proofErr w:type="spellEnd"/>
      <w:r w:rsidRPr="005E3337">
        <w:rPr>
          <w:iCs/>
          <w:color w:val="000000"/>
        </w:rPr>
        <w:t>, майна, землі, кадрових призначень, місцевих програм, дозвільної документації.</w:t>
      </w:r>
    </w:p>
    <w:p w14:paraId="75360CFC" w14:textId="77777777" w:rsidR="006E6F51" w:rsidRPr="005E3337" w:rsidRDefault="006E6F51" w:rsidP="006E6F51">
      <w:pPr>
        <w:pStyle w:val="ac"/>
        <w:spacing w:line="288" w:lineRule="auto"/>
        <w:rPr>
          <w:iCs/>
          <w:color w:val="000000"/>
        </w:rPr>
      </w:pPr>
      <w:proofErr w:type="spellStart"/>
      <w:r w:rsidRPr="005E3337">
        <w:rPr>
          <w:b/>
          <w:bCs/>
          <w:iCs/>
          <w:color w:val="000000"/>
        </w:rPr>
        <w:t>Високорівнева</w:t>
      </w:r>
      <w:proofErr w:type="spellEnd"/>
      <w:r w:rsidRPr="005E3337">
        <w:rPr>
          <w:b/>
          <w:bCs/>
          <w:iCs/>
          <w:color w:val="000000"/>
        </w:rPr>
        <w:t xml:space="preserve"> корупція</w:t>
      </w:r>
      <w:r w:rsidRPr="005E3337">
        <w:rPr>
          <w:iCs/>
          <w:color w:val="000000"/>
        </w:rPr>
        <w:t xml:space="preserve"> стосується стратегічних державних рішень, великих бюджетних потоків, державних підприємств, енергетики, оборони, інфраструктури, політичних призначень, нормативного регулювання, великих інвестиційних або приватизаційних процесів. Її наслідки є найбільш руйнівними, оскільки вона впливає на державну політику, економічну конкуренцію, безпеку й міжнародну довіру.</w:t>
      </w:r>
    </w:p>
    <w:p w14:paraId="359D04DA" w14:textId="77777777" w:rsidR="006E6F51" w:rsidRPr="005E3337" w:rsidRDefault="006E6F51" w:rsidP="006E6F51">
      <w:pPr>
        <w:pStyle w:val="ac"/>
        <w:spacing w:line="288" w:lineRule="auto"/>
        <w:rPr>
          <w:iCs/>
          <w:color w:val="000000"/>
        </w:rPr>
      </w:pPr>
      <w:r w:rsidRPr="005E3337">
        <w:rPr>
          <w:iCs/>
          <w:color w:val="000000"/>
        </w:rPr>
        <w:t xml:space="preserve">За характером суб’єктів можна розрізняти </w:t>
      </w:r>
      <w:r w:rsidRPr="005E3337">
        <w:rPr>
          <w:b/>
          <w:bCs/>
          <w:iCs/>
          <w:color w:val="000000"/>
        </w:rPr>
        <w:t>індивідуальну, групову, корпоративну та мережеву корупцію</w:t>
      </w:r>
      <w:r w:rsidRPr="005E3337">
        <w:rPr>
          <w:iCs/>
          <w:color w:val="000000"/>
        </w:rPr>
        <w:t>.</w:t>
      </w:r>
    </w:p>
    <w:p w14:paraId="63CFE8D9" w14:textId="77777777" w:rsidR="006E6F51" w:rsidRPr="005E3337" w:rsidRDefault="006E6F51" w:rsidP="006E6F51">
      <w:pPr>
        <w:pStyle w:val="ac"/>
        <w:spacing w:line="288" w:lineRule="auto"/>
        <w:rPr>
          <w:iCs/>
          <w:color w:val="000000"/>
        </w:rPr>
      </w:pPr>
      <w:r w:rsidRPr="005E3337">
        <w:rPr>
          <w:b/>
          <w:bCs/>
          <w:iCs/>
          <w:color w:val="000000"/>
        </w:rPr>
        <w:t>Індивідуальна корупція</w:t>
      </w:r>
      <w:r w:rsidRPr="005E3337">
        <w:rPr>
          <w:iCs/>
          <w:color w:val="000000"/>
        </w:rPr>
        <w:t xml:space="preserve"> пов’язана з дією окремої посадової особи, яка самостійно використовує свої повноваження для отримання вигоди. Наприклад, службовець вимагає винагороду за прискорення розгляду документа.</w:t>
      </w:r>
    </w:p>
    <w:p w14:paraId="3A24BBE0" w14:textId="77777777" w:rsidR="006E6F51" w:rsidRPr="005E3337" w:rsidRDefault="006E6F51" w:rsidP="006E6F51">
      <w:pPr>
        <w:pStyle w:val="ac"/>
        <w:spacing w:line="288" w:lineRule="auto"/>
        <w:rPr>
          <w:iCs/>
          <w:color w:val="000000"/>
        </w:rPr>
      </w:pPr>
      <w:r w:rsidRPr="005E3337">
        <w:rPr>
          <w:b/>
          <w:bCs/>
          <w:iCs/>
          <w:color w:val="000000"/>
        </w:rPr>
        <w:t>Групова корупція</w:t>
      </w:r>
      <w:r w:rsidRPr="005E3337">
        <w:rPr>
          <w:iCs/>
          <w:color w:val="000000"/>
        </w:rPr>
        <w:t xml:space="preserve"> передбачає участь кількох осіб, які узгоджено використовують свої ролі. Наприклад, один працівник створює штучні </w:t>
      </w:r>
      <w:r w:rsidRPr="005E3337">
        <w:rPr>
          <w:iCs/>
          <w:color w:val="000000"/>
        </w:rPr>
        <w:lastRenderedPageBreak/>
        <w:t>перешкоди, інший пропонує «вирішити питання», третій оформлює рішення.</w:t>
      </w:r>
    </w:p>
    <w:p w14:paraId="2E48618F" w14:textId="77777777" w:rsidR="006E6F51" w:rsidRPr="005E3337" w:rsidRDefault="006E6F51" w:rsidP="006E6F51">
      <w:pPr>
        <w:pStyle w:val="ac"/>
        <w:spacing w:line="288" w:lineRule="auto"/>
        <w:rPr>
          <w:iCs/>
          <w:color w:val="000000"/>
        </w:rPr>
      </w:pPr>
      <w:r w:rsidRPr="005E3337">
        <w:rPr>
          <w:b/>
          <w:bCs/>
          <w:iCs/>
          <w:color w:val="000000"/>
        </w:rPr>
        <w:t>Корпоративна корупція</w:t>
      </w:r>
      <w:r w:rsidRPr="005E3337">
        <w:rPr>
          <w:iCs/>
          <w:color w:val="000000"/>
        </w:rPr>
        <w:t xml:space="preserve"> проявляється тоді, коли певна організація або група інтересів системно використовує вплив на посадових осіб для отримання переваг. Наприклад, компанія через неформальні домовленості регулярно отримує підряди або регуляторні переваги.</w:t>
      </w:r>
    </w:p>
    <w:p w14:paraId="29D374FB" w14:textId="77777777" w:rsidR="006E6F51" w:rsidRPr="005E3337" w:rsidRDefault="006E6F51" w:rsidP="006E6F51">
      <w:pPr>
        <w:pStyle w:val="ac"/>
        <w:spacing w:line="288" w:lineRule="auto"/>
        <w:rPr>
          <w:iCs/>
          <w:color w:val="000000"/>
        </w:rPr>
      </w:pPr>
      <w:r w:rsidRPr="005E3337">
        <w:rPr>
          <w:b/>
          <w:bCs/>
          <w:iCs/>
          <w:color w:val="000000"/>
        </w:rPr>
        <w:t>Мережева корупція</w:t>
      </w:r>
      <w:r w:rsidRPr="005E3337">
        <w:rPr>
          <w:iCs/>
          <w:color w:val="000000"/>
        </w:rPr>
        <w:t xml:space="preserve"> є найбільш складною, оскільки включає посадових осіб, бізнес, політичних акторів, посередників, контролерів, експертні структури, підрядників, пов’язані компанії. Такі мережі можуть діяти довго, адаптуватися до змін законодавства і маскувати корупційні рішення під формально законні процедури.</w:t>
      </w:r>
    </w:p>
    <w:p w14:paraId="303B8658" w14:textId="77777777" w:rsidR="006E6F51" w:rsidRPr="005E3337" w:rsidRDefault="006E6F51" w:rsidP="006E6F51">
      <w:pPr>
        <w:pStyle w:val="ac"/>
        <w:spacing w:line="288" w:lineRule="auto"/>
        <w:rPr>
          <w:iCs/>
          <w:color w:val="000000"/>
        </w:rPr>
      </w:pPr>
      <w:r w:rsidRPr="005E3337">
        <w:rPr>
          <w:iCs/>
          <w:color w:val="000000"/>
        </w:rPr>
        <w:t xml:space="preserve">За способом реалізації можна розрізняти </w:t>
      </w:r>
      <w:r w:rsidRPr="005E3337">
        <w:rPr>
          <w:b/>
          <w:bCs/>
          <w:iCs/>
          <w:color w:val="000000"/>
        </w:rPr>
        <w:t>активну і пасивну корупцію</w:t>
      </w:r>
      <w:r w:rsidRPr="005E3337">
        <w:rPr>
          <w:iCs/>
          <w:color w:val="000000"/>
        </w:rPr>
        <w:t>. Активна корупція — це пропозиція, обіцянка або надання неправомірної вигоди. Пасивна корупція — це вимагання, прийняття або одержання такої вигоди посадовою особою. У практиці публічного управління ці дві сторони часто взаємопов’язані: один суб’єкт пропонує вигоду, інший її приймає або вимагає.</w:t>
      </w:r>
    </w:p>
    <w:p w14:paraId="769DAA8B" w14:textId="77777777" w:rsidR="006E6F51" w:rsidRPr="005E3337" w:rsidRDefault="006E6F51" w:rsidP="006E6F51">
      <w:pPr>
        <w:pStyle w:val="ac"/>
        <w:spacing w:line="288" w:lineRule="auto"/>
        <w:rPr>
          <w:iCs/>
          <w:color w:val="000000"/>
        </w:rPr>
      </w:pPr>
      <w:r w:rsidRPr="005E3337">
        <w:rPr>
          <w:iCs/>
          <w:color w:val="000000"/>
        </w:rPr>
        <w:t>Наприклад, якщо підприємець пропонує члену закупівельної комісії винагороду за створення умов під його компанію, це активний корупційний вплив. Якщо посадова особа сама натякає, що без винагороди позитивного рішення не буде, це пасивна корупція з боку посадовця, хоча згодом громадянин або бізнес також може стати учасником неправомірної взаємодії.</w:t>
      </w:r>
    </w:p>
    <w:p w14:paraId="19A488C4" w14:textId="77777777" w:rsidR="006E6F51" w:rsidRPr="005E3337" w:rsidRDefault="006E6F51" w:rsidP="006E6F51">
      <w:pPr>
        <w:pStyle w:val="ac"/>
        <w:spacing w:line="288" w:lineRule="auto"/>
        <w:rPr>
          <w:iCs/>
          <w:color w:val="000000"/>
        </w:rPr>
      </w:pPr>
      <w:r w:rsidRPr="005E3337">
        <w:rPr>
          <w:iCs/>
          <w:color w:val="000000"/>
        </w:rPr>
        <w:t xml:space="preserve">Окремо варто розглянути </w:t>
      </w:r>
      <w:r w:rsidRPr="005E3337">
        <w:rPr>
          <w:b/>
          <w:bCs/>
          <w:iCs/>
          <w:color w:val="000000"/>
        </w:rPr>
        <w:t>види корупції</w:t>
      </w:r>
      <w:r w:rsidRPr="005E3337">
        <w:rPr>
          <w:iCs/>
          <w:color w:val="000000"/>
        </w:rPr>
        <w:t xml:space="preserve"> за сферами публічного управління. До найпоширеніших належать корупція у публічних </w:t>
      </w:r>
      <w:proofErr w:type="spellStart"/>
      <w:r w:rsidRPr="005E3337">
        <w:rPr>
          <w:iCs/>
          <w:color w:val="000000"/>
        </w:rPr>
        <w:t>закупівлях</w:t>
      </w:r>
      <w:proofErr w:type="spellEnd"/>
      <w:r w:rsidRPr="005E3337">
        <w:rPr>
          <w:iCs/>
          <w:color w:val="000000"/>
        </w:rPr>
        <w:t>, кадрова корупція, земельна корупція, корупція в управлінні комунальним або державним майном, дозвільна корупція, контрольна корупція, бюджетна корупція, корупція в соціальній сфері, корупція у сфері будівництва, корупція у правоохоронній та судовій системах.</w:t>
      </w:r>
    </w:p>
    <w:p w14:paraId="581F7AD4" w14:textId="77777777" w:rsidR="006E6F51" w:rsidRPr="005E3337" w:rsidRDefault="006E6F51" w:rsidP="006E6F51">
      <w:pPr>
        <w:pStyle w:val="ac"/>
        <w:spacing w:line="288" w:lineRule="auto"/>
        <w:rPr>
          <w:iCs/>
          <w:color w:val="000000"/>
        </w:rPr>
      </w:pPr>
      <w:r w:rsidRPr="005E3337">
        <w:rPr>
          <w:b/>
          <w:bCs/>
          <w:iCs/>
          <w:color w:val="000000"/>
        </w:rPr>
        <w:t xml:space="preserve">Корупція у публічних </w:t>
      </w:r>
      <w:proofErr w:type="spellStart"/>
      <w:r w:rsidRPr="005E3337">
        <w:rPr>
          <w:b/>
          <w:bCs/>
          <w:iCs/>
          <w:color w:val="000000"/>
        </w:rPr>
        <w:t>закупівлях</w:t>
      </w:r>
      <w:proofErr w:type="spellEnd"/>
      <w:r w:rsidRPr="005E3337">
        <w:rPr>
          <w:iCs/>
          <w:color w:val="000000"/>
        </w:rPr>
        <w:t xml:space="preserve"> є однією з найбільш чутливих для держави, оскільки стосується використання бюджетних коштів. Вона може проявлятися через завищення цін, прописування технічних умов під конкретного учасника, фіктивну конкуренцію, змову учасників, поділ </w:t>
      </w:r>
      <w:proofErr w:type="spellStart"/>
      <w:r w:rsidRPr="005E3337">
        <w:rPr>
          <w:iCs/>
          <w:color w:val="000000"/>
        </w:rPr>
        <w:t>закупівель</w:t>
      </w:r>
      <w:proofErr w:type="spellEnd"/>
      <w:r w:rsidRPr="005E3337">
        <w:rPr>
          <w:iCs/>
          <w:color w:val="000000"/>
        </w:rPr>
        <w:t>, непрозоре виконання договорів, оплату неякісних або фактично ненаданих товарів і послуг.</w:t>
      </w:r>
    </w:p>
    <w:p w14:paraId="4AB7F6A0" w14:textId="77777777" w:rsidR="006E6F51" w:rsidRPr="005E3337" w:rsidRDefault="006E6F51" w:rsidP="006E6F51">
      <w:pPr>
        <w:pStyle w:val="ac"/>
        <w:spacing w:line="288" w:lineRule="auto"/>
        <w:rPr>
          <w:iCs/>
          <w:color w:val="000000"/>
        </w:rPr>
      </w:pPr>
      <w:r w:rsidRPr="005E3337">
        <w:rPr>
          <w:iCs/>
          <w:color w:val="000000"/>
        </w:rPr>
        <w:t>Наприклад, якщо закупівля комп’ютерної техніки формально є відкритою, але технічні характеристики сформульовані так, що їм відповідає лише один постачальник, це може мати ознаки корупційної змови або фаворитизму.</w:t>
      </w:r>
    </w:p>
    <w:p w14:paraId="0E7D2947" w14:textId="77777777" w:rsidR="006E6F51" w:rsidRPr="005E3337" w:rsidRDefault="006E6F51" w:rsidP="006E6F51">
      <w:pPr>
        <w:pStyle w:val="ac"/>
        <w:spacing w:line="288" w:lineRule="auto"/>
        <w:rPr>
          <w:iCs/>
          <w:color w:val="000000"/>
        </w:rPr>
      </w:pPr>
      <w:r w:rsidRPr="005E3337">
        <w:rPr>
          <w:b/>
          <w:bCs/>
          <w:iCs/>
          <w:color w:val="000000"/>
        </w:rPr>
        <w:lastRenderedPageBreak/>
        <w:t>Кадрова корупція</w:t>
      </w:r>
      <w:r w:rsidRPr="005E3337">
        <w:rPr>
          <w:iCs/>
          <w:color w:val="000000"/>
        </w:rPr>
        <w:t xml:space="preserve"> проявляється у призначенні на посади не за професійними критеріями, а за особистою лояльністю, родинними зв’язками, політичною залежністю або неформальними домовленостями. Вона небезпечна тим, що знижує якість публічної служби та створює умови для подальших зловживань.</w:t>
      </w:r>
    </w:p>
    <w:p w14:paraId="72A53167" w14:textId="77777777" w:rsidR="006E6F51" w:rsidRPr="005E3337" w:rsidRDefault="006E6F51" w:rsidP="006E6F51">
      <w:pPr>
        <w:pStyle w:val="ac"/>
        <w:spacing w:line="288" w:lineRule="auto"/>
        <w:rPr>
          <w:iCs/>
          <w:color w:val="000000"/>
        </w:rPr>
      </w:pPr>
      <w:r w:rsidRPr="005E3337">
        <w:rPr>
          <w:iCs/>
          <w:color w:val="000000"/>
        </w:rPr>
        <w:t>Наприклад, якщо керівник призначає на ключову посаду особу без належної компетентності, але пов’язану з ним приватними інтересами, орган влади втрачає професійну спроможність, а рішення можуть ухвалюватися в інтересах вузького кола осіб.</w:t>
      </w:r>
    </w:p>
    <w:p w14:paraId="4665277E" w14:textId="77777777" w:rsidR="006E6F51" w:rsidRPr="005E3337" w:rsidRDefault="006E6F51" w:rsidP="006E6F51">
      <w:pPr>
        <w:pStyle w:val="ac"/>
        <w:spacing w:line="288" w:lineRule="auto"/>
        <w:rPr>
          <w:iCs/>
          <w:color w:val="000000"/>
        </w:rPr>
      </w:pPr>
      <w:r w:rsidRPr="005E3337">
        <w:rPr>
          <w:b/>
          <w:bCs/>
          <w:iCs/>
          <w:color w:val="000000"/>
        </w:rPr>
        <w:t>Земельна корупція</w:t>
      </w:r>
      <w:r w:rsidRPr="005E3337">
        <w:rPr>
          <w:iCs/>
          <w:color w:val="000000"/>
        </w:rPr>
        <w:t xml:space="preserve"> пов’язана з розподілом, передачею, орендою, зміною цільового призначення або забудовою земельних ділянок. Вона часто виникає через високу економічну цінність землі, складність процедур, недостатню прозорість містобудівної документації і вплив приватних інтересів на рішення органів влади.</w:t>
      </w:r>
    </w:p>
    <w:p w14:paraId="31A8D5FB" w14:textId="77777777" w:rsidR="006E6F51" w:rsidRPr="005E3337" w:rsidRDefault="006E6F51" w:rsidP="006E6F51">
      <w:pPr>
        <w:pStyle w:val="ac"/>
        <w:spacing w:line="288" w:lineRule="auto"/>
        <w:rPr>
          <w:iCs/>
          <w:color w:val="000000"/>
        </w:rPr>
      </w:pPr>
      <w:r w:rsidRPr="005E3337">
        <w:rPr>
          <w:iCs/>
          <w:color w:val="000000"/>
        </w:rPr>
        <w:t>Наприклад, якщо земельна ділянка передається пов’язаній особі за заниженою вартістю або рішення про забудову ухвалюється без належного врахування інтересів громади, це може свідчити про корупційний ризик.</w:t>
      </w:r>
    </w:p>
    <w:p w14:paraId="3525C36B" w14:textId="77777777" w:rsidR="006E6F51" w:rsidRPr="005E3337" w:rsidRDefault="006E6F51" w:rsidP="006E6F51">
      <w:pPr>
        <w:pStyle w:val="ac"/>
        <w:spacing w:line="288" w:lineRule="auto"/>
        <w:rPr>
          <w:iCs/>
          <w:color w:val="000000"/>
        </w:rPr>
      </w:pPr>
      <w:r w:rsidRPr="005E3337">
        <w:rPr>
          <w:b/>
          <w:bCs/>
          <w:iCs/>
          <w:color w:val="000000"/>
        </w:rPr>
        <w:t>Корупція в управлінні майном</w:t>
      </w:r>
      <w:r w:rsidRPr="005E3337">
        <w:rPr>
          <w:iCs/>
          <w:color w:val="000000"/>
        </w:rPr>
        <w:t xml:space="preserve"> стосується державної або комунальної власності. Вона може проявлятися через непрозору оренду, приватизацію, передачу майна, заниження вартості, укладення невигідних договорів, використання майна не за призначенням.</w:t>
      </w:r>
    </w:p>
    <w:p w14:paraId="04C6B36C" w14:textId="77777777" w:rsidR="006E6F51" w:rsidRPr="005E3337" w:rsidRDefault="006E6F51" w:rsidP="006E6F51">
      <w:pPr>
        <w:pStyle w:val="ac"/>
        <w:spacing w:line="288" w:lineRule="auto"/>
        <w:rPr>
          <w:iCs/>
          <w:color w:val="000000"/>
        </w:rPr>
      </w:pPr>
      <w:r w:rsidRPr="005E3337">
        <w:rPr>
          <w:iCs/>
          <w:color w:val="000000"/>
        </w:rPr>
        <w:t>Наприклад, комунальне приміщення може бути передане в оренду компанії, пов’язаній із посадовцем, за ціною, значно нижчою за ринкову. У такому випадку громада втрачає дохід, а приватна структура отримує необґрунтовану перевагу.</w:t>
      </w:r>
    </w:p>
    <w:p w14:paraId="55DDD7A7" w14:textId="77777777" w:rsidR="006E6F51" w:rsidRPr="005E3337" w:rsidRDefault="006E6F51" w:rsidP="006E6F51">
      <w:pPr>
        <w:pStyle w:val="ac"/>
        <w:spacing w:line="288" w:lineRule="auto"/>
        <w:rPr>
          <w:iCs/>
          <w:color w:val="000000"/>
        </w:rPr>
      </w:pPr>
      <w:r w:rsidRPr="005E3337">
        <w:rPr>
          <w:b/>
          <w:bCs/>
          <w:iCs/>
          <w:color w:val="000000"/>
        </w:rPr>
        <w:t>Дозвільна корупція</w:t>
      </w:r>
      <w:r w:rsidRPr="005E3337">
        <w:rPr>
          <w:iCs/>
          <w:color w:val="000000"/>
        </w:rPr>
        <w:t xml:space="preserve"> виникає там, де орган влади має право надавати дозволи, ліцензії, погодження, висновки або реєстраційні дії. Вона посилюється, якщо процедура складна, строки нечіткі, критерії непрозорі, а заявник залежить від розсуду посадової особи.</w:t>
      </w:r>
    </w:p>
    <w:p w14:paraId="3AA6FBF5" w14:textId="77777777" w:rsidR="006E6F51" w:rsidRPr="005E3337" w:rsidRDefault="006E6F51" w:rsidP="006E6F51">
      <w:pPr>
        <w:pStyle w:val="ac"/>
        <w:spacing w:line="288" w:lineRule="auto"/>
        <w:rPr>
          <w:iCs/>
          <w:color w:val="000000"/>
        </w:rPr>
      </w:pPr>
      <w:r w:rsidRPr="005E3337">
        <w:rPr>
          <w:iCs/>
          <w:color w:val="000000"/>
        </w:rPr>
        <w:t>Наприклад, підприємець може бути змушений неформально домовлятися з посадовцем для отримання дозволу, хоча за законом має право отримати його після виконання визначених умов.</w:t>
      </w:r>
    </w:p>
    <w:p w14:paraId="331CBB20" w14:textId="77777777" w:rsidR="006E6F51" w:rsidRPr="005E3337" w:rsidRDefault="006E6F51" w:rsidP="006E6F51">
      <w:pPr>
        <w:pStyle w:val="ac"/>
        <w:spacing w:line="288" w:lineRule="auto"/>
        <w:rPr>
          <w:iCs/>
          <w:color w:val="000000"/>
        </w:rPr>
      </w:pPr>
      <w:r w:rsidRPr="005E3337">
        <w:rPr>
          <w:b/>
          <w:bCs/>
          <w:iCs/>
          <w:color w:val="000000"/>
        </w:rPr>
        <w:t>Контрольна корупція</w:t>
      </w:r>
      <w:r w:rsidRPr="005E3337">
        <w:rPr>
          <w:iCs/>
          <w:color w:val="000000"/>
        </w:rPr>
        <w:t xml:space="preserve"> виникає у сфері перевірок, нагляду, інспекцій, аудиту, контролю за дотриманням норм. Її суть полягає в тому, що посадова особа не реагує на порушення або, навпаки, створює штучний тиск на суб’єкта з метою отримання вигоди.</w:t>
      </w:r>
    </w:p>
    <w:p w14:paraId="70437B49" w14:textId="77777777" w:rsidR="006E6F51" w:rsidRPr="005E3337" w:rsidRDefault="006E6F51" w:rsidP="006E6F51">
      <w:pPr>
        <w:pStyle w:val="ac"/>
        <w:spacing w:line="288" w:lineRule="auto"/>
        <w:rPr>
          <w:iCs/>
          <w:color w:val="000000"/>
        </w:rPr>
      </w:pPr>
      <w:r w:rsidRPr="005E3337">
        <w:rPr>
          <w:iCs/>
          <w:color w:val="000000"/>
        </w:rPr>
        <w:t xml:space="preserve">Наприклад, інспектор може не фіксувати порушення безпеки за </w:t>
      </w:r>
      <w:r w:rsidRPr="005E3337">
        <w:rPr>
          <w:iCs/>
          <w:color w:val="000000"/>
        </w:rPr>
        <w:lastRenderedPageBreak/>
        <w:t>винагороду або погрожувати необґрунтованими санкціями, щоб змусити підприємця до неформальної оплати.</w:t>
      </w:r>
    </w:p>
    <w:p w14:paraId="67DD965B" w14:textId="77777777" w:rsidR="006E6F51" w:rsidRPr="005E3337" w:rsidRDefault="006E6F51" w:rsidP="006E6F51">
      <w:pPr>
        <w:pStyle w:val="ac"/>
        <w:spacing w:line="288" w:lineRule="auto"/>
        <w:rPr>
          <w:iCs/>
          <w:color w:val="000000"/>
        </w:rPr>
      </w:pPr>
      <w:r w:rsidRPr="005E3337">
        <w:rPr>
          <w:b/>
          <w:bCs/>
          <w:iCs/>
          <w:color w:val="000000"/>
        </w:rPr>
        <w:t>Бюджетна корупція</w:t>
      </w:r>
      <w:r w:rsidRPr="005E3337">
        <w:rPr>
          <w:iCs/>
          <w:color w:val="000000"/>
        </w:rPr>
        <w:t xml:space="preserve"> пов’язана з розподілом, використанням і контролем бюджетних коштів. Вона може проявлятися через фінансування неефективних програм, завищені кошториси, фіктивні роботи, політичний розподіл ресурсів, непрозорі субвенції, нецільове використання коштів.</w:t>
      </w:r>
    </w:p>
    <w:p w14:paraId="3ADDFE32" w14:textId="77777777" w:rsidR="006E6F51" w:rsidRPr="005E3337" w:rsidRDefault="006E6F51" w:rsidP="006E6F51">
      <w:pPr>
        <w:pStyle w:val="ac"/>
        <w:spacing w:line="288" w:lineRule="auto"/>
        <w:rPr>
          <w:iCs/>
          <w:color w:val="000000"/>
        </w:rPr>
      </w:pPr>
      <w:r w:rsidRPr="005E3337">
        <w:rPr>
          <w:iCs/>
          <w:color w:val="000000"/>
        </w:rPr>
        <w:t>Наприклад, місцева програма може формально мати соціальну мету, але фактично використовуватися для фінансування наближених організацій або підрядників без реального суспільного ефекту.</w:t>
      </w:r>
    </w:p>
    <w:p w14:paraId="716D9589" w14:textId="77777777" w:rsidR="006E6F51" w:rsidRPr="005E3337" w:rsidRDefault="006E6F51" w:rsidP="006E6F51">
      <w:pPr>
        <w:pStyle w:val="ac"/>
        <w:spacing w:line="288" w:lineRule="auto"/>
        <w:rPr>
          <w:iCs/>
          <w:color w:val="000000"/>
        </w:rPr>
      </w:pPr>
      <w:r w:rsidRPr="005E3337">
        <w:rPr>
          <w:iCs/>
          <w:color w:val="000000"/>
        </w:rPr>
        <w:t xml:space="preserve">Після типів і видів важливо розглянути </w:t>
      </w:r>
      <w:r w:rsidRPr="005E3337">
        <w:rPr>
          <w:b/>
          <w:bCs/>
          <w:iCs/>
          <w:color w:val="000000"/>
        </w:rPr>
        <w:t>форми корупції</w:t>
      </w:r>
      <w:r w:rsidRPr="005E3337">
        <w:rPr>
          <w:iCs/>
          <w:color w:val="000000"/>
        </w:rPr>
        <w:t xml:space="preserve">. Форма корупції — це конкретний спосіб прояву корупційної поведінки. До найбільш поширених форм належать хабарництво, зловживання владою або службовим становищем, перевищення повноважень, конфлікт інтересів, фаворитизм, непотизм, </w:t>
      </w:r>
      <w:proofErr w:type="spellStart"/>
      <w:r w:rsidRPr="005E3337">
        <w:rPr>
          <w:iCs/>
          <w:color w:val="000000"/>
        </w:rPr>
        <w:t>кронізм</w:t>
      </w:r>
      <w:proofErr w:type="spellEnd"/>
      <w:r w:rsidRPr="005E3337">
        <w:rPr>
          <w:iCs/>
          <w:color w:val="000000"/>
        </w:rPr>
        <w:t>, незаконне лобіювання, розкрадання або привласнення публічних ресурсів, службове підроблення, торгівля впливом, незаконне використання службової інформації.</w:t>
      </w:r>
    </w:p>
    <w:p w14:paraId="140E8CA7" w14:textId="77777777" w:rsidR="006E6F51" w:rsidRPr="005E3337" w:rsidRDefault="006E6F51" w:rsidP="006E6F51">
      <w:pPr>
        <w:pStyle w:val="ac"/>
        <w:spacing w:line="288" w:lineRule="auto"/>
        <w:rPr>
          <w:iCs/>
          <w:color w:val="000000"/>
        </w:rPr>
      </w:pPr>
      <w:r w:rsidRPr="005E3337">
        <w:rPr>
          <w:b/>
          <w:bCs/>
          <w:iCs/>
          <w:color w:val="000000"/>
        </w:rPr>
        <w:t>Хабарництво</w:t>
      </w:r>
      <w:r w:rsidRPr="005E3337">
        <w:rPr>
          <w:iCs/>
          <w:color w:val="000000"/>
        </w:rPr>
        <w:t xml:space="preserve"> є найбільш очевидною формою корупції. Воно полягає в наданні, отриманні, вимаганні або обіцянці неправомірної вигоди за певну службову дію чи бездіяльність.</w:t>
      </w:r>
    </w:p>
    <w:p w14:paraId="0D369B18" w14:textId="77777777" w:rsidR="006E6F51" w:rsidRPr="005E3337" w:rsidRDefault="006E6F51" w:rsidP="006E6F51">
      <w:pPr>
        <w:pStyle w:val="ac"/>
        <w:spacing w:line="288" w:lineRule="auto"/>
        <w:rPr>
          <w:iCs/>
          <w:color w:val="000000"/>
        </w:rPr>
      </w:pPr>
      <w:r w:rsidRPr="005E3337">
        <w:rPr>
          <w:iCs/>
          <w:color w:val="000000"/>
        </w:rPr>
        <w:t>Наприклад, посадова особа отримує гроші за позитивне рішення щодо дозволу, хоча мала б ухвалювати його виключно на основі закону.</w:t>
      </w:r>
    </w:p>
    <w:p w14:paraId="02E89295" w14:textId="77777777" w:rsidR="006E6F51" w:rsidRPr="005E3337" w:rsidRDefault="006E6F51" w:rsidP="006E6F51">
      <w:pPr>
        <w:pStyle w:val="ac"/>
        <w:spacing w:line="288" w:lineRule="auto"/>
        <w:rPr>
          <w:iCs/>
          <w:color w:val="000000"/>
        </w:rPr>
      </w:pPr>
      <w:r w:rsidRPr="005E3337">
        <w:rPr>
          <w:b/>
          <w:bCs/>
          <w:iCs/>
          <w:color w:val="000000"/>
        </w:rPr>
        <w:t>Зловживання владою або службовим становищем</w:t>
      </w:r>
      <w:r w:rsidRPr="005E3337">
        <w:rPr>
          <w:iCs/>
          <w:color w:val="000000"/>
        </w:rPr>
        <w:t xml:space="preserve"> означає використання повноважень усупереч інтересам служби з метою отримання вигоди або надання переваги певним особам.</w:t>
      </w:r>
    </w:p>
    <w:p w14:paraId="2F4C0DB6" w14:textId="77777777" w:rsidR="006E6F51" w:rsidRPr="005E3337" w:rsidRDefault="006E6F51" w:rsidP="006E6F51">
      <w:pPr>
        <w:pStyle w:val="ac"/>
        <w:spacing w:line="288" w:lineRule="auto"/>
        <w:rPr>
          <w:iCs/>
          <w:color w:val="000000"/>
        </w:rPr>
      </w:pPr>
      <w:r w:rsidRPr="005E3337">
        <w:rPr>
          <w:iCs/>
          <w:color w:val="000000"/>
        </w:rPr>
        <w:t>Наприклад, керівник комунального підприємства укладає договір із фірмою знайомого на невигідних для підприємства умовах.</w:t>
      </w:r>
    </w:p>
    <w:p w14:paraId="13B6BFB6" w14:textId="77777777" w:rsidR="006E6F51" w:rsidRPr="005E3337" w:rsidRDefault="006E6F51" w:rsidP="006E6F51">
      <w:pPr>
        <w:pStyle w:val="ac"/>
        <w:spacing w:line="288" w:lineRule="auto"/>
        <w:rPr>
          <w:iCs/>
          <w:color w:val="000000"/>
        </w:rPr>
      </w:pPr>
      <w:r w:rsidRPr="005E3337">
        <w:rPr>
          <w:b/>
          <w:bCs/>
          <w:iCs/>
          <w:color w:val="000000"/>
        </w:rPr>
        <w:t>Конфлікт інтересів</w:t>
      </w:r>
      <w:r w:rsidRPr="005E3337">
        <w:rPr>
          <w:iCs/>
          <w:color w:val="000000"/>
        </w:rPr>
        <w:t xml:space="preserve"> виникає тоді, коли приватний інтерес посадової особи впливає або може вплинути на об’єктивність виконання службових обов’язків. Він може бути потенційним або реальним. Наявність конфлікту інтересів ще не завжди означає завершену корупційну дію, але його приховування й ухвалення рішення в умовах такого конфлікту створює серйозний корупційний ризик.</w:t>
      </w:r>
    </w:p>
    <w:p w14:paraId="64E56342" w14:textId="77777777" w:rsidR="006E6F51" w:rsidRPr="005E3337" w:rsidRDefault="006E6F51" w:rsidP="006E6F51">
      <w:pPr>
        <w:pStyle w:val="ac"/>
        <w:spacing w:line="288" w:lineRule="auto"/>
        <w:rPr>
          <w:iCs/>
          <w:color w:val="000000"/>
        </w:rPr>
      </w:pPr>
      <w:r w:rsidRPr="005E3337">
        <w:rPr>
          <w:iCs/>
          <w:color w:val="000000"/>
        </w:rPr>
        <w:t>Наприклад, депутат місцевої ради бере участь у голосуванні за рішення, яке стосується підприємства, пов’язаного з його родиною. Навіть якщо рішення формально обґрунтоване, участь у його ухваленні без повідомлення про конфлікт інтересів підриває довіру до процедури.</w:t>
      </w:r>
    </w:p>
    <w:p w14:paraId="4F1DD961" w14:textId="77777777" w:rsidR="006E6F51" w:rsidRPr="005E3337" w:rsidRDefault="006E6F51" w:rsidP="006E6F51">
      <w:pPr>
        <w:pStyle w:val="ac"/>
        <w:spacing w:line="288" w:lineRule="auto"/>
        <w:rPr>
          <w:iCs/>
          <w:color w:val="000000"/>
        </w:rPr>
      </w:pPr>
      <w:r w:rsidRPr="005E3337">
        <w:rPr>
          <w:b/>
          <w:bCs/>
          <w:iCs/>
          <w:color w:val="000000"/>
        </w:rPr>
        <w:t>Фаворитизм</w:t>
      </w:r>
      <w:r w:rsidRPr="005E3337">
        <w:rPr>
          <w:iCs/>
          <w:color w:val="000000"/>
        </w:rPr>
        <w:t xml:space="preserve"> означає надання переваг певним особам, організаціям або </w:t>
      </w:r>
      <w:r w:rsidRPr="005E3337">
        <w:rPr>
          <w:iCs/>
          <w:color w:val="000000"/>
        </w:rPr>
        <w:lastRenderedPageBreak/>
        <w:t>групам не через об’єктивні критерії, а через особисту прихильність, політичну близькість або неформальні домовленості.</w:t>
      </w:r>
    </w:p>
    <w:p w14:paraId="4729487D" w14:textId="77777777" w:rsidR="006E6F51" w:rsidRPr="005E3337" w:rsidRDefault="006E6F51" w:rsidP="006E6F51">
      <w:pPr>
        <w:pStyle w:val="ac"/>
        <w:spacing w:line="288" w:lineRule="auto"/>
        <w:rPr>
          <w:iCs/>
          <w:color w:val="000000"/>
        </w:rPr>
      </w:pPr>
      <w:r w:rsidRPr="005E3337">
        <w:rPr>
          <w:iCs/>
          <w:color w:val="000000"/>
        </w:rPr>
        <w:t>Наприклад, у конкурсі на фінансування громадських проєктів перевага надається організації, яка має особисті зв’язки з членами комісії, хоча її проєкт є слабшим за інші.</w:t>
      </w:r>
    </w:p>
    <w:p w14:paraId="15CEAC9E" w14:textId="77777777" w:rsidR="006E6F51" w:rsidRPr="005E3337" w:rsidRDefault="006E6F51" w:rsidP="006E6F51">
      <w:pPr>
        <w:pStyle w:val="ac"/>
        <w:spacing w:line="288" w:lineRule="auto"/>
        <w:rPr>
          <w:iCs/>
          <w:color w:val="000000"/>
        </w:rPr>
      </w:pPr>
      <w:r w:rsidRPr="005E3337">
        <w:rPr>
          <w:b/>
          <w:bCs/>
          <w:iCs/>
          <w:color w:val="000000"/>
        </w:rPr>
        <w:t>Непотизм</w:t>
      </w:r>
      <w:r w:rsidRPr="005E3337">
        <w:rPr>
          <w:iCs/>
          <w:color w:val="000000"/>
        </w:rPr>
        <w:t xml:space="preserve"> є різновидом фаворитизму, пов’язаним із просуванням родичів або близьких осіб. Він особливо небезпечний у кадровій політиці, оскільки підміняє професійність родинною лояльністю.</w:t>
      </w:r>
    </w:p>
    <w:p w14:paraId="34C0EEA2" w14:textId="77777777" w:rsidR="006E6F51" w:rsidRPr="005E3337" w:rsidRDefault="006E6F51" w:rsidP="006E6F51">
      <w:pPr>
        <w:pStyle w:val="ac"/>
        <w:spacing w:line="288" w:lineRule="auto"/>
        <w:rPr>
          <w:iCs/>
          <w:color w:val="000000"/>
        </w:rPr>
      </w:pPr>
      <w:r w:rsidRPr="005E3337">
        <w:rPr>
          <w:iCs/>
          <w:color w:val="000000"/>
        </w:rPr>
        <w:t>Наприклад, керівник установи сприяє призначенню родича на посаду, хоча інші кандидати мають кращу кваліфікацію.</w:t>
      </w:r>
    </w:p>
    <w:p w14:paraId="688F9065" w14:textId="77777777" w:rsidR="006E6F51" w:rsidRPr="005E3337" w:rsidRDefault="006E6F51" w:rsidP="006E6F51">
      <w:pPr>
        <w:pStyle w:val="ac"/>
        <w:spacing w:line="288" w:lineRule="auto"/>
        <w:rPr>
          <w:iCs/>
          <w:color w:val="000000"/>
        </w:rPr>
      </w:pPr>
      <w:proofErr w:type="spellStart"/>
      <w:r w:rsidRPr="005E3337">
        <w:rPr>
          <w:b/>
          <w:bCs/>
          <w:iCs/>
          <w:color w:val="000000"/>
        </w:rPr>
        <w:t>Кронізм</w:t>
      </w:r>
      <w:proofErr w:type="spellEnd"/>
      <w:r w:rsidRPr="005E3337">
        <w:rPr>
          <w:iCs/>
          <w:color w:val="000000"/>
        </w:rPr>
        <w:t xml:space="preserve"> означає надання переваг друзям, знайомим, політичним союзникам або представникам «свого кола». Він менш очевидний, ніж непотизм, але не менш небезпечний, оскільки створює закриті мережі впливу.</w:t>
      </w:r>
    </w:p>
    <w:p w14:paraId="66A360D5" w14:textId="77777777" w:rsidR="006E6F51" w:rsidRPr="005E3337" w:rsidRDefault="006E6F51" w:rsidP="006E6F51">
      <w:pPr>
        <w:pStyle w:val="ac"/>
        <w:spacing w:line="288" w:lineRule="auto"/>
        <w:rPr>
          <w:iCs/>
          <w:color w:val="000000"/>
        </w:rPr>
      </w:pPr>
      <w:r w:rsidRPr="005E3337">
        <w:rPr>
          <w:iCs/>
          <w:color w:val="000000"/>
        </w:rPr>
        <w:t>Наприклад, підряди систематично отримують компанії, пов’язані з неформальним колом керівника, навіть якщо формально конкурси проводяться.</w:t>
      </w:r>
    </w:p>
    <w:p w14:paraId="24C6CC08" w14:textId="77777777" w:rsidR="006E6F51" w:rsidRPr="005E3337" w:rsidRDefault="006E6F51" w:rsidP="006E6F51">
      <w:pPr>
        <w:pStyle w:val="ac"/>
        <w:spacing w:line="288" w:lineRule="auto"/>
        <w:rPr>
          <w:iCs/>
          <w:color w:val="000000"/>
        </w:rPr>
      </w:pPr>
      <w:r w:rsidRPr="005E3337">
        <w:rPr>
          <w:b/>
          <w:bCs/>
          <w:iCs/>
          <w:color w:val="000000"/>
        </w:rPr>
        <w:t>Торгівля впливом</w:t>
      </w:r>
      <w:r w:rsidRPr="005E3337">
        <w:rPr>
          <w:iCs/>
          <w:color w:val="000000"/>
        </w:rPr>
        <w:t xml:space="preserve"> полягає в тому, що особа використовує реальний або уявний вплив на посадовця для отримання неправомірної вигоди. Це може бути ситуація, коли посередник бере гроші за обіцянку «домовитися» з органом влади.</w:t>
      </w:r>
    </w:p>
    <w:p w14:paraId="798E2406" w14:textId="77777777" w:rsidR="006E6F51" w:rsidRPr="005E3337" w:rsidRDefault="006E6F51" w:rsidP="006E6F51">
      <w:pPr>
        <w:pStyle w:val="ac"/>
        <w:spacing w:line="288" w:lineRule="auto"/>
        <w:rPr>
          <w:iCs/>
          <w:color w:val="000000"/>
        </w:rPr>
      </w:pPr>
      <w:r w:rsidRPr="005E3337">
        <w:rPr>
          <w:iCs/>
          <w:color w:val="000000"/>
        </w:rPr>
        <w:t>Наприклад, особа обіцяє підприємцю за винагороду вплинути на членів комісії, щоб забезпечити перемогу в конкурсі.</w:t>
      </w:r>
    </w:p>
    <w:p w14:paraId="5D08E134" w14:textId="77777777" w:rsidR="006E6F51" w:rsidRPr="005E3337" w:rsidRDefault="006E6F51" w:rsidP="006E6F51">
      <w:pPr>
        <w:pStyle w:val="ac"/>
        <w:spacing w:line="288" w:lineRule="auto"/>
        <w:rPr>
          <w:iCs/>
          <w:color w:val="000000"/>
        </w:rPr>
      </w:pPr>
      <w:r w:rsidRPr="005E3337">
        <w:rPr>
          <w:b/>
          <w:bCs/>
          <w:iCs/>
          <w:color w:val="000000"/>
        </w:rPr>
        <w:t>Розкрадання або привласнення публічних ресурсів</w:t>
      </w:r>
      <w:r w:rsidRPr="005E3337">
        <w:rPr>
          <w:iCs/>
          <w:color w:val="000000"/>
        </w:rPr>
        <w:t xml:space="preserve"> є формою корупції, коли бюджетні кошти, майно, гуманітарна допомога, матеріальні ресурси або інші активи використовуються не за призначенням або привласнюються.</w:t>
      </w:r>
    </w:p>
    <w:p w14:paraId="38B47ECD" w14:textId="77777777" w:rsidR="006E6F51" w:rsidRPr="005E3337" w:rsidRDefault="006E6F51" w:rsidP="006E6F51">
      <w:pPr>
        <w:pStyle w:val="ac"/>
        <w:spacing w:line="288" w:lineRule="auto"/>
        <w:rPr>
          <w:iCs/>
          <w:color w:val="000000"/>
        </w:rPr>
      </w:pPr>
      <w:r w:rsidRPr="005E3337">
        <w:rPr>
          <w:iCs/>
          <w:color w:val="000000"/>
        </w:rPr>
        <w:t>Наприклад, матеріали, закуплені для ремонту школи, фактично використовуються для приватного будівництва або списуються як використані без реального виконання робіт.</w:t>
      </w:r>
    </w:p>
    <w:p w14:paraId="7F71626C" w14:textId="77777777" w:rsidR="006E6F51" w:rsidRPr="005E3337" w:rsidRDefault="006E6F51" w:rsidP="006E6F51">
      <w:pPr>
        <w:pStyle w:val="ac"/>
        <w:spacing w:line="288" w:lineRule="auto"/>
        <w:rPr>
          <w:iCs/>
          <w:color w:val="000000"/>
        </w:rPr>
      </w:pPr>
      <w:r w:rsidRPr="005E3337">
        <w:rPr>
          <w:b/>
          <w:bCs/>
          <w:iCs/>
          <w:color w:val="000000"/>
        </w:rPr>
        <w:t>Незаконне використання службової інформації</w:t>
      </w:r>
      <w:r w:rsidRPr="005E3337">
        <w:rPr>
          <w:iCs/>
          <w:color w:val="000000"/>
        </w:rPr>
        <w:t xml:space="preserve"> проявляється тоді, коли посадова особа використовує доступ до непублічної інформації для приватної вигоди.</w:t>
      </w:r>
    </w:p>
    <w:p w14:paraId="3BD9D547" w14:textId="77777777" w:rsidR="006E6F51" w:rsidRPr="005E3337" w:rsidRDefault="006E6F51" w:rsidP="006E6F51">
      <w:pPr>
        <w:pStyle w:val="ac"/>
        <w:spacing w:line="288" w:lineRule="auto"/>
        <w:rPr>
          <w:iCs/>
          <w:color w:val="000000"/>
        </w:rPr>
      </w:pPr>
      <w:r w:rsidRPr="005E3337">
        <w:rPr>
          <w:iCs/>
          <w:color w:val="000000"/>
        </w:rPr>
        <w:t>Наприклад, службовець знає про майбутнє рішення щодо зміни цільового призначення землі й передає цю інформацію пов’язаному бізнесу для завчасного придбання ділянки.</w:t>
      </w:r>
    </w:p>
    <w:p w14:paraId="2ED7CB01" w14:textId="77777777" w:rsidR="006E6F51" w:rsidRPr="005E3337" w:rsidRDefault="006E6F51" w:rsidP="006E6F51">
      <w:pPr>
        <w:pStyle w:val="ac"/>
        <w:spacing w:line="288" w:lineRule="auto"/>
        <w:rPr>
          <w:iCs/>
          <w:color w:val="000000"/>
        </w:rPr>
      </w:pPr>
      <w:r w:rsidRPr="005E3337">
        <w:rPr>
          <w:iCs/>
          <w:color w:val="000000"/>
        </w:rPr>
        <w:t xml:space="preserve">Для ідентифікації корупційних проявів важливо знати </w:t>
      </w:r>
      <w:r w:rsidRPr="005E3337">
        <w:rPr>
          <w:b/>
          <w:bCs/>
          <w:iCs/>
          <w:color w:val="000000"/>
        </w:rPr>
        <w:t>ознаки корупційних дій</w:t>
      </w:r>
      <w:r w:rsidRPr="005E3337">
        <w:rPr>
          <w:iCs/>
          <w:color w:val="000000"/>
        </w:rPr>
        <w:t xml:space="preserve">. Вони допомагають відрізнити корупцію від звичайної </w:t>
      </w:r>
      <w:r w:rsidRPr="005E3337">
        <w:rPr>
          <w:iCs/>
          <w:color w:val="000000"/>
        </w:rPr>
        <w:lastRenderedPageBreak/>
        <w:t>управлінської помилки, некомпетентності або організаційного недоліку.</w:t>
      </w:r>
    </w:p>
    <w:p w14:paraId="2793A069" w14:textId="77777777" w:rsidR="006E6F51" w:rsidRPr="005E3337" w:rsidRDefault="006E6F51" w:rsidP="006E6F51">
      <w:pPr>
        <w:pStyle w:val="ac"/>
        <w:spacing w:line="288" w:lineRule="auto"/>
        <w:rPr>
          <w:iCs/>
          <w:color w:val="000000"/>
        </w:rPr>
      </w:pPr>
      <w:r w:rsidRPr="005E3337">
        <w:rPr>
          <w:iCs/>
          <w:color w:val="000000"/>
        </w:rPr>
        <w:t xml:space="preserve">Першою ознакою є </w:t>
      </w:r>
      <w:r w:rsidRPr="005E3337">
        <w:rPr>
          <w:b/>
          <w:bCs/>
          <w:iCs/>
          <w:color w:val="000000"/>
        </w:rPr>
        <w:t>наявність службового становища або доступу до публічного ресурсу</w:t>
      </w:r>
      <w:r w:rsidRPr="005E3337">
        <w:rPr>
          <w:iCs/>
          <w:color w:val="000000"/>
        </w:rPr>
        <w:t>. Корупційна дія майже завжди пов’язана з тим, що особа має певні повноваження, вплив, доступ до інформації, можливість ухвалювати або блокувати рішення.</w:t>
      </w:r>
    </w:p>
    <w:p w14:paraId="657D94B7" w14:textId="77777777" w:rsidR="006E6F51" w:rsidRPr="005E3337" w:rsidRDefault="006E6F51" w:rsidP="006E6F51">
      <w:pPr>
        <w:pStyle w:val="ac"/>
        <w:spacing w:line="288" w:lineRule="auto"/>
        <w:rPr>
          <w:iCs/>
          <w:color w:val="000000"/>
        </w:rPr>
      </w:pPr>
      <w:r w:rsidRPr="005E3337">
        <w:rPr>
          <w:iCs/>
          <w:color w:val="000000"/>
        </w:rPr>
        <w:t xml:space="preserve">Другою ознакою є </w:t>
      </w:r>
      <w:r w:rsidRPr="005E3337">
        <w:rPr>
          <w:b/>
          <w:bCs/>
          <w:iCs/>
          <w:color w:val="000000"/>
        </w:rPr>
        <w:t>використання повноважень усупереч публічному інтересу</w:t>
      </w:r>
      <w:r w:rsidRPr="005E3337">
        <w:rPr>
          <w:iCs/>
          <w:color w:val="000000"/>
        </w:rPr>
        <w:t>. Посадова особа діє не для реалізації закону або суспільної потреби, а для досягнення приватної чи групової вигоди.</w:t>
      </w:r>
    </w:p>
    <w:p w14:paraId="1DBF0FA4" w14:textId="77777777" w:rsidR="006E6F51" w:rsidRPr="005E3337" w:rsidRDefault="006E6F51" w:rsidP="006E6F51">
      <w:pPr>
        <w:pStyle w:val="ac"/>
        <w:spacing w:line="288" w:lineRule="auto"/>
        <w:rPr>
          <w:iCs/>
          <w:color w:val="000000"/>
        </w:rPr>
      </w:pPr>
      <w:r w:rsidRPr="005E3337">
        <w:rPr>
          <w:iCs/>
          <w:color w:val="000000"/>
        </w:rPr>
        <w:t xml:space="preserve">Третьою ознакою є </w:t>
      </w:r>
      <w:r w:rsidRPr="005E3337">
        <w:rPr>
          <w:b/>
          <w:bCs/>
          <w:iCs/>
          <w:color w:val="000000"/>
        </w:rPr>
        <w:t>наявність неправомірної вигоди або очікування такої вигоди</w:t>
      </w:r>
      <w:r w:rsidRPr="005E3337">
        <w:rPr>
          <w:iCs/>
          <w:color w:val="000000"/>
        </w:rPr>
        <w:t>. Вигода може бути матеріальною або нематеріальною, прямою або опосередкованою, отриманою особисто або через близьких осіб.</w:t>
      </w:r>
    </w:p>
    <w:p w14:paraId="45C7D447" w14:textId="77777777" w:rsidR="006E6F51" w:rsidRPr="005E3337" w:rsidRDefault="006E6F51" w:rsidP="006E6F51">
      <w:pPr>
        <w:pStyle w:val="ac"/>
        <w:spacing w:line="288" w:lineRule="auto"/>
        <w:rPr>
          <w:iCs/>
          <w:color w:val="000000"/>
        </w:rPr>
      </w:pPr>
      <w:r w:rsidRPr="005E3337">
        <w:rPr>
          <w:iCs/>
          <w:color w:val="000000"/>
        </w:rPr>
        <w:t xml:space="preserve">Четвертою ознакою є </w:t>
      </w:r>
      <w:r w:rsidRPr="005E3337">
        <w:rPr>
          <w:b/>
          <w:bCs/>
          <w:iCs/>
          <w:color w:val="000000"/>
        </w:rPr>
        <w:t>порушення принципу рівності</w:t>
      </w:r>
      <w:r w:rsidRPr="005E3337">
        <w:rPr>
          <w:iCs/>
          <w:color w:val="000000"/>
        </w:rPr>
        <w:t>. Корупція створює необґрунтовані переваги для одних осіб і перешкоди для інших. Наприклад, один заявник отримує послугу швидше не тому, що має законні підстави, а тому, що має зв’язки або надав винагороду.</w:t>
      </w:r>
    </w:p>
    <w:p w14:paraId="1E278F7F" w14:textId="77777777" w:rsidR="006E6F51" w:rsidRPr="005E3337" w:rsidRDefault="006E6F51" w:rsidP="006E6F51">
      <w:pPr>
        <w:pStyle w:val="ac"/>
        <w:spacing w:line="288" w:lineRule="auto"/>
        <w:rPr>
          <w:iCs/>
          <w:color w:val="000000"/>
        </w:rPr>
      </w:pPr>
      <w:r w:rsidRPr="005E3337">
        <w:rPr>
          <w:iCs/>
          <w:color w:val="000000"/>
        </w:rPr>
        <w:t xml:space="preserve">П’ятою ознакою є </w:t>
      </w:r>
      <w:r w:rsidRPr="005E3337">
        <w:rPr>
          <w:b/>
          <w:bCs/>
          <w:iCs/>
          <w:color w:val="000000"/>
        </w:rPr>
        <w:t>прихованість або маскування дії</w:t>
      </w:r>
      <w:r w:rsidRPr="005E3337">
        <w:rPr>
          <w:iCs/>
          <w:color w:val="000000"/>
        </w:rPr>
        <w:t xml:space="preserve">. Корупційні дії </w:t>
      </w:r>
      <w:proofErr w:type="spellStart"/>
      <w:r w:rsidRPr="005E3337">
        <w:rPr>
          <w:iCs/>
          <w:color w:val="000000"/>
        </w:rPr>
        <w:t>рідко</w:t>
      </w:r>
      <w:proofErr w:type="spellEnd"/>
      <w:r w:rsidRPr="005E3337">
        <w:rPr>
          <w:iCs/>
          <w:color w:val="000000"/>
        </w:rPr>
        <w:t xml:space="preserve"> здійснюються відкрито. Вони часто приховуються під формальними процедурами, складними документами, технічними умовами, посередниками, фіктивною конкуренцією або законними на перший погляд рішеннями.</w:t>
      </w:r>
    </w:p>
    <w:p w14:paraId="6EB8BD98" w14:textId="77777777" w:rsidR="006E6F51" w:rsidRPr="005E3337" w:rsidRDefault="006E6F51" w:rsidP="006E6F51">
      <w:pPr>
        <w:pStyle w:val="ac"/>
        <w:spacing w:line="288" w:lineRule="auto"/>
        <w:rPr>
          <w:iCs/>
          <w:color w:val="000000"/>
        </w:rPr>
      </w:pPr>
      <w:r w:rsidRPr="005E3337">
        <w:rPr>
          <w:iCs/>
          <w:color w:val="000000"/>
        </w:rPr>
        <w:t xml:space="preserve">Шостою ознакою є </w:t>
      </w:r>
      <w:r w:rsidRPr="005E3337">
        <w:rPr>
          <w:b/>
          <w:bCs/>
          <w:iCs/>
          <w:color w:val="000000"/>
        </w:rPr>
        <w:t>конфлікт інтересів</w:t>
      </w:r>
      <w:r w:rsidRPr="005E3337">
        <w:rPr>
          <w:iCs/>
          <w:color w:val="000000"/>
        </w:rPr>
        <w:t>. Якщо посадова особа бере участь у рішенні, яке стосується її приватного інтересу, близьких осіб або пов’язаних структур, така ситуація потребує особливої уваги.</w:t>
      </w:r>
    </w:p>
    <w:p w14:paraId="404E74D8" w14:textId="77777777" w:rsidR="006E6F51" w:rsidRPr="005E3337" w:rsidRDefault="006E6F51" w:rsidP="006E6F51">
      <w:pPr>
        <w:pStyle w:val="ac"/>
        <w:spacing w:line="288" w:lineRule="auto"/>
        <w:rPr>
          <w:iCs/>
          <w:color w:val="000000"/>
        </w:rPr>
      </w:pPr>
      <w:r w:rsidRPr="005E3337">
        <w:rPr>
          <w:iCs/>
          <w:color w:val="000000"/>
        </w:rPr>
        <w:t xml:space="preserve">Сьомою ознакою є </w:t>
      </w:r>
      <w:r w:rsidRPr="005E3337">
        <w:rPr>
          <w:b/>
          <w:bCs/>
          <w:iCs/>
          <w:color w:val="000000"/>
        </w:rPr>
        <w:t>непрозорість процедури</w:t>
      </w:r>
      <w:r w:rsidRPr="005E3337">
        <w:rPr>
          <w:iCs/>
          <w:color w:val="000000"/>
        </w:rPr>
        <w:t>. Відсутність зрозумілих критеріїв, закритість інформації, необґрунтоване обмеження конкуренції, складність доступу до документів часто свідчать про корупційні ризики.</w:t>
      </w:r>
    </w:p>
    <w:p w14:paraId="1CE5496E" w14:textId="77777777" w:rsidR="006E6F51" w:rsidRPr="005E3337" w:rsidRDefault="006E6F51" w:rsidP="006E6F51">
      <w:pPr>
        <w:pStyle w:val="ac"/>
        <w:spacing w:line="288" w:lineRule="auto"/>
        <w:rPr>
          <w:iCs/>
          <w:color w:val="000000"/>
        </w:rPr>
      </w:pPr>
      <w:r w:rsidRPr="005E3337">
        <w:rPr>
          <w:iCs/>
          <w:color w:val="000000"/>
        </w:rPr>
        <w:t xml:space="preserve">Восьмою ознакою є </w:t>
      </w:r>
      <w:r w:rsidRPr="005E3337">
        <w:rPr>
          <w:b/>
          <w:bCs/>
          <w:iCs/>
          <w:color w:val="000000"/>
        </w:rPr>
        <w:t>невідповідність рішення об’єктивним критеріям</w:t>
      </w:r>
      <w:r w:rsidRPr="005E3337">
        <w:rPr>
          <w:iCs/>
          <w:color w:val="000000"/>
        </w:rPr>
        <w:t>. Якщо переможцем конкурсу стає слабший кандидат, дорожчий постачальник, менш ефективний проєкт або пов’язана структура без належного обґрунтування, це може мати ознаки корупційного впливу.</w:t>
      </w:r>
    </w:p>
    <w:p w14:paraId="233EB4F7" w14:textId="77777777" w:rsidR="006E6F51" w:rsidRPr="005E3337" w:rsidRDefault="006E6F51" w:rsidP="006E6F51">
      <w:pPr>
        <w:pStyle w:val="ac"/>
        <w:spacing w:line="288" w:lineRule="auto"/>
        <w:rPr>
          <w:iCs/>
          <w:color w:val="000000"/>
        </w:rPr>
      </w:pPr>
      <w:r w:rsidRPr="005E3337">
        <w:rPr>
          <w:iCs/>
          <w:color w:val="000000"/>
        </w:rPr>
        <w:t xml:space="preserve">Дев’ятою ознакою є </w:t>
      </w:r>
      <w:r w:rsidRPr="005E3337">
        <w:rPr>
          <w:b/>
          <w:bCs/>
          <w:iCs/>
          <w:color w:val="000000"/>
        </w:rPr>
        <w:t>повторюваність підозрілих рішень</w:t>
      </w:r>
      <w:r w:rsidRPr="005E3337">
        <w:rPr>
          <w:iCs/>
          <w:color w:val="000000"/>
        </w:rPr>
        <w:t>. Один випадок може бути помилкою, але систематичне надання переваг одним і тим самим особам або структурам свідчить про можливу корупційну практику.</w:t>
      </w:r>
    </w:p>
    <w:p w14:paraId="37B11D74" w14:textId="77777777" w:rsidR="006E6F51" w:rsidRPr="005E3337" w:rsidRDefault="006E6F51" w:rsidP="006E6F51">
      <w:pPr>
        <w:pStyle w:val="ac"/>
        <w:spacing w:line="288" w:lineRule="auto"/>
        <w:rPr>
          <w:iCs/>
          <w:color w:val="000000"/>
        </w:rPr>
      </w:pPr>
      <w:r w:rsidRPr="005E3337">
        <w:rPr>
          <w:iCs/>
          <w:color w:val="000000"/>
        </w:rPr>
        <w:t xml:space="preserve">Десятою ознакою є </w:t>
      </w:r>
      <w:r w:rsidRPr="005E3337">
        <w:rPr>
          <w:b/>
          <w:bCs/>
          <w:iCs/>
          <w:color w:val="000000"/>
        </w:rPr>
        <w:t>створення штучних перешкод</w:t>
      </w:r>
      <w:r w:rsidRPr="005E3337">
        <w:rPr>
          <w:iCs/>
          <w:color w:val="000000"/>
        </w:rPr>
        <w:t xml:space="preserve">. Якщо процедура навмисно </w:t>
      </w:r>
      <w:proofErr w:type="spellStart"/>
      <w:r w:rsidRPr="005E3337">
        <w:rPr>
          <w:iCs/>
          <w:color w:val="000000"/>
        </w:rPr>
        <w:t>ускладнюється</w:t>
      </w:r>
      <w:proofErr w:type="spellEnd"/>
      <w:r w:rsidRPr="005E3337">
        <w:rPr>
          <w:iCs/>
          <w:color w:val="000000"/>
        </w:rPr>
        <w:t>, строки затягуються, громадянину не пояснюють вимоги, документи повертають без достатніх підстав, це може бути способом спонукання до неправомірної вигоди.</w:t>
      </w:r>
    </w:p>
    <w:p w14:paraId="20C3CE0C" w14:textId="77777777" w:rsidR="006E6F51" w:rsidRPr="005E3337" w:rsidRDefault="006E6F51" w:rsidP="006E6F51">
      <w:pPr>
        <w:pStyle w:val="ac"/>
        <w:spacing w:line="288" w:lineRule="auto"/>
        <w:rPr>
          <w:iCs/>
          <w:color w:val="000000"/>
        </w:rPr>
      </w:pPr>
      <w:r w:rsidRPr="005E3337">
        <w:rPr>
          <w:iCs/>
          <w:color w:val="000000"/>
        </w:rPr>
        <w:t xml:space="preserve">Для лекції важливо підкреслити, що корупція може проявлятися як </w:t>
      </w:r>
      <w:r w:rsidRPr="005E3337">
        <w:rPr>
          <w:b/>
          <w:bCs/>
          <w:iCs/>
          <w:color w:val="000000"/>
        </w:rPr>
        <w:t>дія</w:t>
      </w:r>
      <w:r w:rsidRPr="005E3337">
        <w:rPr>
          <w:iCs/>
          <w:color w:val="000000"/>
        </w:rPr>
        <w:t xml:space="preserve"> і </w:t>
      </w:r>
      <w:r w:rsidRPr="005E3337">
        <w:rPr>
          <w:iCs/>
          <w:color w:val="000000"/>
        </w:rPr>
        <w:lastRenderedPageBreak/>
        <w:t xml:space="preserve">як </w:t>
      </w:r>
      <w:r w:rsidRPr="005E3337">
        <w:rPr>
          <w:b/>
          <w:bCs/>
          <w:iCs/>
          <w:color w:val="000000"/>
        </w:rPr>
        <w:t>бездіяльність</w:t>
      </w:r>
      <w:r w:rsidRPr="005E3337">
        <w:rPr>
          <w:iCs/>
          <w:color w:val="000000"/>
        </w:rPr>
        <w:t xml:space="preserve">. Дія — це активне вчинення певного кроку: підписання незаконного документа, передача коштів, включення дискримінаційних умов до тендеру, призначення пов’язаної особи. Бездіяльність — це невчинення того, що посадова особа зобов’язана зробити: </w:t>
      </w:r>
      <w:proofErr w:type="spellStart"/>
      <w:r w:rsidRPr="005E3337">
        <w:rPr>
          <w:iCs/>
          <w:color w:val="000000"/>
        </w:rPr>
        <w:t>непритягнення</w:t>
      </w:r>
      <w:proofErr w:type="spellEnd"/>
      <w:r w:rsidRPr="005E3337">
        <w:rPr>
          <w:iCs/>
          <w:color w:val="000000"/>
        </w:rPr>
        <w:t xml:space="preserve"> до відповідальності, невнесення інформації до реєстру, ігнорування порушення, затягування перевірки, неповідомлення про конфлікт інтересів.</w:t>
      </w:r>
    </w:p>
    <w:p w14:paraId="12C47336" w14:textId="77777777" w:rsidR="006E6F51" w:rsidRPr="005E3337" w:rsidRDefault="006E6F51" w:rsidP="006E6F51">
      <w:pPr>
        <w:pStyle w:val="ac"/>
        <w:spacing w:line="288" w:lineRule="auto"/>
        <w:rPr>
          <w:iCs/>
          <w:color w:val="000000"/>
        </w:rPr>
      </w:pPr>
      <w:r w:rsidRPr="005E3337">
        <w:rPr>
          <w:iCs/>
          <w:color w:val="000000"/>
        </w:rPr>
        <w:t>Наприклад, якщо інспектор не складає акт про порушення після отримання неправомірної вигоди, корупційною є саме бездіяльність. Якщо посадовець не повідомляє про конфлікт інтересів і бере участь у голосуванні, бездіяльність щодо повідомлення перетворюється на елемент корупційної поведінки.</w:t>
      </w:r>
    </w:p>
    <w:p w14:paraId="158491B9" w14:textId="77777777" w:rsidR="006E6F51" w:rsidRPr="005E3337" w:rsidRDefault="006E6F51" w:rsidP="006E6F51">
      <w:pPr>
        <w:pStyle w:val="ac"/>
        <w:spacing w:line="288" w:lineRule="auto"/>
        <w:rPr>
          <w:iCs/>
          <w:color w:val="000000"/>
        </w:rPr>
      </w:pPr>
      <w:r w:rsidRPr="005E3337">
        <w:rPr>
          <w:iCs/>
          <w:color w:val="000000"/>
        </w:rPr>
        <w:t xml:space="preserve">Отже, корупція в публічному управлінні має багато форм і не завжди виглядає як прямий хабар. Вона може бути прихованою в кадрових рішеннях, </w:t>
      </w:r>
      <w:proofErr w:type="spellStart"/>
      <w:r w:rsidRPr="005E3337">
        <w:rPr>
          <w:iCs/>
          <w:color w:val="000000"/>
        </w:rPr>
        <w:t>закупівлях</w:t>
      </w:r>
      <w:proofErr w:type="spellEnd"/>
      <w:r w:rsidRPr="005E3337">
        <w:rPr>
          <w:iCs/>
          <w:color w:val="000000"/>
        </w:rPr>
        <w:t xml:space="preserve">, розподілі ресурсів, управлінні землею, </w:t>
      </w:r>
      <w:proofErr w:type="spellStart"/>
      <w:r w:rsidRPr="005E3337">
        <w:rPr>
          <w:iCs/>
          <w:color w:val="000000"/>
        </w:rPr>
        <w:t>нормотворчості</w:t>
      </w:r>
      <w:proofErr w:type="spellEnd"/>
      <w:r w:rsidRPr="005E3337">
        <w:rPr>
          <w:iCs/>
          <w:color w:val="000000"/>
        </w:rPr>
        <w:t>, контролі, політичному впливі, доступі до інформації або прийнятті рішень в умовах конфлікту інтересів. Саме тому антикорупційна діяльність має бути комплексною: вона повинна поєднувати правові заборони, прозорі процедури, цифрові інструменти, етичні стандарти, контроль, підзвітність, захист викривачів, громадський моніторинг і формування культури доброчесності.</w:t>
      </w:r>
    </w:p>
    <w:p w14:paraId="19D7150A" w14:textId="77777777" w:rsidR="006E6F51" w:rsidRPr="005E3337" w:rsidRDefault="006E6F51" w:rsidP="006E6F51">
      <w:pPr>
        <w:pStyle w:val="ac"/>
        <w:spacing w:line="288" w:lineRule="auto"/>
        <w:rPr>
          <w:iCs/>
          <w:color w:val="000000"/>
        </w:rPr>
      </w:pPr>
      <w:r w:rsidRPr="005E3337">
        <w:rPr>
          <w:iCs/>
          <w:color w:val="000000"/>
        </w:rPr>
        <w:t>Для завершення лекційного фрагмента можна сформулювати такі узагальнення:</w:t>
      </w:r>
    </w:p>
    <w:p w14:paraId="6B4EE843" w14:textId="77777777" w:rsidR="006E6F51" w:rsidRPr="005E3337" w:rsidRDefault="006E6F51" w:rsidP="006E6F51">
      <w:pPr>
        <w:pStyle w:val="ac"/>
        <w:spacing w:line="288" w:lineRule="auto"/>
        <w:rPr>
          <w:iCs/>
          <w:color w:val="000000"/>
        </w:rPr>
      </w:pPr>
      <w:r w:rsidRPr="005E3337">
        <w:rPr>
          <w:b/>
          <w:bCs/>
          <w:iCs/>
          <w:color w:val="000000"/>
        </w:rPr>
        <w:t>Типи корупції</w:t>
      </w:r>
      <w:r w:rsidRPr="005E3337">
        <w:rPr>
          <w:iCs/>
          <w:color w:val="000000"/>
        </w:rPr>
        <w:t xml:space="preserve"> відображають її рівень, масштаб і характер прояву: побутова, адміністративна, політична, системна, дрібна, </w:t>
      </w:r>
      <w:proofErr w:type="spellStart"/>
      <w:r w:rsidRPr="005E3337">
        <w:rPr>
          <w:iCs/>
          <w:color w:val="000000"/>
        </w:rPr>
        <w:t>високорівнева</w:t>
      </w:r>
      <w:proofErr w:type="spellEnd"/>
      <w:r w:rsidRPr="005E3337">
        <w:rPr>
          <w:iCs/>
          <w:color w:val="000000"/>
        </w:rPr>
        <w:t>, індивідуальна, групова, мережева.</w:t>
      </w:r>
    </w:p>
    <w:p w14:paraId="4D31450E" w14:textId="77777777" w:rsidR="006E6F51" w:rsidRPr="005E3337" w:rsidRDefault="006E6F51" w:rsidP="006E6F51">
      <w:pPr>
        <w:pStyle w:val="ac"/>
        <w:spacing w:line="288" w:lineRule="auto"/>
        <w:rPr>
          <w:iCs/>
          <w:color w:val="000000"/>
        </w:rPr>
      </w:pPr>
      <w:r w:rsidRPr="005E3337">
        <w:rPr>
          <w:b/>
          <w:bCs/>
          <w:iCs/>
          <w:color w:val="000000"/>
        </w:rPr>
        <w:t>Види корупції</w:t>
      </w:r>
      <w:r w:rsidRPr="005E3337">
        <w:rPr>
          <w:iCs/>
          <w:color w:val="000000"/>
        </w:rPr>
        <w:t xml:space="preserve"> пов’язані зі сферами публічного управління: закупівлі, кадри, земля, майно, дозвільні процедури, контроль, бюджет, соціальна сфера, будівництво, державні підприємства.</w:t>
      </w:r>
    </w:p>
    <w:p w14:paraId="76330785" w14:textId="77777777" w:rsidR="006E6F51" w:rsidRPr="005E3337" w:rsidRDefault="006E6F51" w:rsidP="006E6F51">
      <w:pPr>
        <w:pStyle w:val="ac"/>
        <w:spacing w:line="288" w:lineRule="auto"/>
        <w:rPr>
          <w:iCs/>
          <w:color w:val="000000"/>
        </w:rPr>
      </w:pPr>
      <w:r w:rsidRPr="005E3337">
        <w:rPr>
          <w:b/>
          <w:bCs/>
          <w:iCs/>
          <w:color w:val="000000"/>
        </w:rPr>
        <w:t>Форми корупції</w:t>
      </w:r>
      <w:r w:rsidRPr="005E3337">
        <w:rPr>
          <w:iCs/>
          <w:color w:val="000000"/>
        </w:rPr>
        <w:t xml:space="preserve"> — це конкретні способи її прояву: хабарництво, зловживання владою, конфлікт інтересів, фаворитизм, непотизм, </w:t>
      </w:r>
      <w:proofErr w:type="spellStart"/>
      <w:r w:rsidRPr="005E3337">
        <w:rPr>
          <w:iCs/>
          <w:color w:val="000000"/>
        </w:rPr>
        <w:t>кронізм</w:t>
      </w:r>
      <w:proofErr w:type="spellEnd"/>
      <w:r w:rsidRPr="005E3337">
        <w:rPr>
          <w:iCs/>
          <w:color w:val="000000"/>
        </w:rPr>
        <w:t>, торгівля впливом, розкрадання ресурсів, маніпулювання процедурами, незаконне використання службової інформації.</w:t>
      </w:r>
    </w:p>
    <w:p w14:paraId="1EB46690" w14:textId="77777777" w:rsidR="006E6F51" w:rsidRPr="005E3337" w:rsidRDefault="006E6F51" w:rsidP="006E6F51">
      <w:pPr>
        <w:pStyle w:val="ac"/>
        <w:spacing w:line="288" w:lineRule="auto"/>
        <w:rPr>
          <w:iCs/>
          <w:color w:val="000000"/>
        </w:rPr>
      </w:pPr>
      <w:r w:rsidRPr="005E3337">
        <w:rPr>
          <w:b/>
          <w:bCs/>
          <w:iCs/>
          <w:color w:val="000000"/>
        </w:rPr>
        <w:t>Ознаки корупційних дій</w:t>
      </w:r>
      <w:r w:rsidRPr="005E3337">
        <w:rPr>
          <w:iCs/>
          <w:color w:val="000000"/>
        </w:rPr>
        <w:t xml:space="preserve"> полягають у використанні службового становища, наявності приватного інтересу або неправомірної вигоди, порушенні рівності, прихованості, конфлікті інтересів, непрозорості процедури, необґрунтованих перевагах, повторюваності підозрілих рішень і створенні штучних перешкод.</w:t>
      </w:r>
    </w:p>
    <w:p w14:paraId="09CF75DC" w14:textId="77777777" w:rsidR="006E6F51" w:rsidRPr="005E3337" w:rsidRDefault="006E6F51" w:rsidP="006E6F51">
      <w:pPr>
        <w:pStyle w:val="ac"/>
        <w:spacing w:line="288" w:lineRule="auto"/>
        <w:rPr>
          <w:iCs/>
          <w:color w:val="000000"/>
        </w:rPr>
      </w:pPr>
      <w:r w:rsidRPr="005E3337">
        <w:rPr>
          <w:iCs/>
          <w:color w:val="000000"/>
        </w:rPr>
        <w:t xml:space="preserve">Таким чином, розуміння типів, видів, форм і ознак корупційних дій є </w:t>
      </w:r>
      <w:r w:rsidRPr="005E3337">
        <w:rPr>
          <w:iCs/>
          <w:color w:val="000000"/>
        </w:rPr>
        <w:lastRenderedPageBreak/>
        <w:t>необхідною умовою ефективної антикорупційної політики у сфері публічного управління. Воно дозволяє не лише реагувати на вже вчинені правопорушення, а й виявляти корупційні ризики на ранніх етапах, змінювати небезпечні процедури, посилювати прозорість і формувати доброчесну модель публічного адміністрування.</w:t>
      </w:r>
    </w:p>
    <w:p w14:paraId="0C125480" w14:textId="77777777" w:rsidR="006E6F51" w:rsidRPr="005E3337" w:rsidRDefault="006E6F51" w:rsidP="006E6F51">
      <w:pPr>
        <w:pStyle w:val="ac"/>
        <w:spacing w:line="288" w:lineRule="auto"/>
        <w:rPr>
          <w:iCs/>
          <w:color w:val="000000"/>
        </w:rPr>
      </w:pPr>
    </w:p>
    <w:p w14:paraId="7C64E288" w14:textId="77777777" w:rsidR="00F6158D" w:rsidRPr="005E3337" w:rsidRDefault="00F6158D" w:rsidP="00F6158D">
      <w:pPr>
        <w:pStyle w:val="ac"/>
        <w:spacing w:line="288" w:lineRule="auto"/>
        <w:rPr>
          <w:b/>
          <w:bCs/>
          <w:iCs/>
          <w:color w:val="000000"/>
        </w:rPr>
      </w:pPr>
      <w:r w:rsidRPr="005E3337">
        <w:rPr>
          <w:b/>
          <w:bCs/>
          <w:iCs/>
          <w:color w:val="000000"/>
        </w:rPr>
        <w:t>11.3. Безпосередні причини та умови розвитку корупції в публічному управлінні</w:t>
      </w:r>
    </w:p>
    <w:p w14:paraId="45536E92" w14:textId="77777777" w:rsidR="00F6158D" w:rsidRPr="005E3337" w:rsidRDefault="00F6158D" w:rsidP="00F6158D">
      <w:pPr>
        <w:pStyle w:val="ac"/>
        <w:spacing w:line="288" w:lineRule="auto"/>
        <w:rPr>
          <w:iCs/>
          <w:color w:val="000000"/>
        </w:rPr>
      </w:pPr>
      <w:r w:rsidRPr="005E3337">
        <w:rPr>
          <w:iCs/>
          <w:color w:val="000000"/>
        </w:rPr>
        <w:t>Безпосередні причини та умови розвитку корупції у сфері публічного управління пов’язані з тими чинниками, які створюють можливість, мотивацію або сприятливе середовище для неправомірного використання владних повноважень, службового становища, адміністративного впливу чи доступу до публічних ресурсів. Якщо поняття корупції розкриває її сутність, а типи, види й форми показують різноманітність проявів, то аналіз причин і умов дозволяє зрозуміти, чому корупція виникає, відтворюється й іноді перетворюється на системну управлінську практику.</w:t>
      </w:r>
    </w:p>
    <w:p w14:paraId="2CC5B7EC" w14:textId="77777777" w:rsidR="00F6158D" w:rsidRPr="005E3337" w:rsidRDefault="00F6158D" w:rsidP="00F6158D">
      <w:pPr>
        <w:pStyle w:val="ac"/>
        <w:spacing w:line="288" w:lineRule="auto"/>
        <w:rPr>
          <w:iCs/>
          <w:color w:val="000000"/>
        </w:rPr>
      </w:pPr>
      <w:r w:rsidRPr="005E3337">
        <w:rPr>
          <w:iCs/>
          <w:color w:val="000000"/>
        </w:rPr>
        <w:t xml:space="preserve">У науковому розумінні </w:t>
      </w:r>
      <w:r w:rsidRPr="005E3337">
        <w:rPr>
          <w:b/>
          <w:bCs/>
          <w:iCs/>
          <w:color w:val="000000"/>
        </w:rPr>
        <w:t>причини корупції</w:t>
      </w:r>
      <w:r w:rsidRPr="005E3337">
        <w:rPr>
          <w:iCs/>
          <w:color w:val="000000"/>
        </w:rPr>
        <w:t xml:space="preserve"> — це глибинні або безпосередні чинники, які породжують зацікавленість посадових осіб чи інших суб’єктів у вчиненні корупційних дій. </w:t>
      </w:r>
      <w:r w:rsidRPr="005E3337">
        <w:rPr>
          <w:b/>
          <w:bCs/>
          <w:iCs/>
          <w:color w:val="000000"/>
        </w:rPr>
        <w:t>Умови розвитку корупції</w:t>
      </w:r>
      <w:r w:rsidRPr="005E3337">
        <w:rPr>
          <w:iCs/>
          <w:color w:val="000000"/>
        </w:rPr>
        <w:t xml:space="preserve"> — це організаційні, правові, економічні, соціальні, політичні та культурні обставини, які не обов’язково самі по собі породжують корупцію, але полегшують її виникнення, приховування або повторення.</w:t>
      </w:r>
    </w:p>
    <w:p w14:paraId="382DAD41" w14:textId="77777777" w:rsidR="00F6158D" w:rsidRPr="005E3337" w:rsidRDefault="00F6158D" w:rsidP="00F6158D">
      <w:pPr>
        <w:pStyle w:val="ac"/>
        <w:spacing w:line="288" w:lineRule="auto"/>
        <w:rPr>
          <w:iCs/>
          <w:color w:val="000000"/>
        </w:rPr>
      </w:pPr>
      <w:r w:rsidRPr="005E3337">
        <w:rPr>
          <w:iCs/>
          <w:color w:val="000000"/>
        </w:rPr>
        <w:t xml:space="preserve">Інакше кажучи, причина відповідає на питання: </w:t>
      </w:r>
      <w:r w:rsidRPr="005E3337">
        <w:rPr>
          <w:b/>
          <w:bCs/>
          <w:iCs/>
          <w:color w:val="000000"/>
        </w:rPr>
        <w:t>чому особа або група осіб зацікавлена у корупційній поведінці?</w:t>
      </w:r>
      <w:r w:rsidRPr="005E3337">
        <w:rPr>
          <w:iCs/>
          <w:color w:val="000000"/>
        </w:rPr>
        <w:t xml:space="preserve"> Умова відповідає на питання: </w:t>
      </w:r>
      <w:r w:rsidRPr="005E3337">
        <w:rPr>
          <w:b/>
          <w:bCs/>
          <w:iCs/>
          <w:color w:val="000000"/>
        </w:rPr>
        <w:t>що саме в системі управління дозволяє такій поведінці відбутися або залишитися безкарною?</w:t>
      </w:r>
    </w:p>
    <w:p w14:paraId="4B5C6C42" w14:textId="77777777" w:rsidR="00F6158D" w:rsidRPr="005E3337" w:rsidRDefault="00F6158D" w:rsidP="00F6158D">
      <w:pPr>
        <w:pStyle w:val="ac"/>
        <w:spacing w:line="288" w:lineRule="auto"/>
        <w:rPr>
          <w:iCs/>
          <w:color w:val="000000"/>
        </w:rPr>
      </w:pPr>
      <w:r w:rsidRPr="005E3337">
        <w:rPr>
          <w:iCs/>
          <w:color w:val="000000"/>
        </w:rPr>
        <w:t>Наприклад, бажання посадової особи отримати неправомірну вигоду є причиною корупційної поведінки. А непрозора процедура закупівлі, слабкий контроль, відсутність громадського моніторингу і можливість одноосібно впливати на технічні умови тендеру — це умови, які роблять таку корупційну поведінку можливою.</w:t>
      </w:r>
    </w:p>
    <w:p w14:paraId="33B1EB0E" w14:textId="77777777" w:rsidR="00F6158D" w:rsidRPr="005E3337" w:rsidRDefault="00F6158D" w:rsidP="00F6158D">
      <w:pPr>
        <w:pStyle w:val="ac"/>
        <w:spacing w:line="288" w:lineRule="auto"/>
        <w:rPr>
          <w:iCs/>
          <w:color w:val="000000"/>
        </w:rPr>
      </w:pPr>
      <w:r w:rsidRPr="005E3337">
        <w:rPr>
          <w:iCs/>
          <w:color w:val="000000"/>
        </w:rPr>
        <w:t xml:space="preserve">Однією з головних причин корупції в публічному управлінні є </w:t>
      </w:r>
      <w:r w:rsidRPr="005E3337">
        <w:rPr>
          <w:b/>
          <w:bCs/>
          <w:iCs/>
          <w:color w:val="000000"/>
        </w:rPr>
        <w:t>конфлікт між публічним обов’язком і приватним інтересом</w:t>
      </w:r>
      <w:r w:rsidRPr="005E3337">
        <w:rPr>
          <w:iCs/>
          <w:color w:val="000000"/>
        </w:rPr>
        <w:t>. Посадова особа має діяти в інтересах держави, територіальної громади й громадян, але водночас може мати особисті, майнові, родинні, корпоративні, політичні або кар’єрні інтереси. Якщо система не забезпечує належного виявлення й врегулювання таких інтересів, вони можуть почати впливати на управлінські рішення.</w:t>
      </w:r>
    </w:p>
    <w:p w14:paraId="4B935213" w14:textId="77777777" w:rsidR="00F6158D" w:rsidRPr="005E3337" w:rsidRDefault="00F6158D" w:rsidP="00F6158D">
      <w:pPr>
        <w:pStyle w:val="ac"/>
        <w:spacing w:line="288" w:lineRule="auto"/>
        <w:rPr>
          <w:iCs/>
          <w:color w:val="000000"/>
        </w:rPr>
      </w:pPr>
      <w:r w:rsidRPr="005E3337">
        <w:rPr>
          <w:iCs/>
          <w:color w:val="000000"/>
        </w:rPr>
        <w:lastRenderedPageBreak/>
        <w:t>Наприклад, посадовець, який бере участь у розподілі коштів місцевої програми підтримки бізнесу, може мати неформальний зв’язок з одним із заявників. Якщо він не повідомляє про конфлікт інтересів і впливає на рішення комісії, приватний інтерес починає підміняти публічний. У результаті ресурс отримує не той суб’єкт, який найбільше відповідає критеріям програми, а той, хто має ближчий доступ до посадової особи.</w:t>
      </w:r>
    </w:p>
    <w:p w14:paraId="6DC08282" w14:textId="77777777" w:rsidR="00F6158D" w:rsidRPr="005E3337" w:rsidRDefault="00F6158D" w:rsidP="00F6158D">
      <w:pPr>
        <w:pStyle w:val="ac"/>
        <w:spacing w:line="288" w:lineRule="auto"/>
        <w:rPr>
          <w:iCs/>
          <w:color w:val="000000"/>
        </w:rPr>
      </w:pPr>
      <w:r w:rsidRPr="005E3337">
        <w:rPr>
          <w:iCs/>
          <w:color w:val="000000"/>
        </w:rPr>
        <w:t xml:space="preserve">Другою важливою причиною є </w:t>
      </w:r>
      <w:r w:rsidRPr="005E3337">
        <w:rPr>
          <w:b/>
          <w:bCs/>
          <w:iCs/>
          <w:color w:val="000000"/>
        </w:rPr>
        <w:t>можливість отримання неправомірної вигоди в умовах владної асиметрії</w:t>
      </w:r>
      <w:r w:rsidRPr="005E3337">
        <w:rPr>
          <w:iCs/>
          <w:color w:val="000000"/>
        </w:rPr>
        <w:t>. У публічному управлінні громадянин, підприємець або організація часто залежить від рішення посадової особи: отримання дозволу, реєстрації, довідки, погодження, соціальної допомоги, земельного рішення, ліцензії, результату перевірки. Якщо посадовець має можливість прискорити, затримати, ускладнити або заблокувати процес, виникає ризик перетворення адміністративного повноваження на джерело неправомірної вигоди.</w:t>
      </w:r>
    </w:p>
    <w:p w14:paraId="0D5BACBE" w14:textId="77777777" w:rsidR="00F6158D" w:rsidRPr="005E3337" w:rsidRDefault="00F6158D" w:rsidP="00F6158D">
      <w:pPr>
        <w:pStyle w:val="ac"/>
        <w:spacing w:line="288" w:lineRule="auto"/>
        <w:rPr>
          <w:iCs/>
          <w:color w:val="000000"/>
        </w:rPr>
      </w:pPr>
      <w:r w:rsidRPr="005E3337">
        <w:rPr>
          <w:iCs/>
          <w:color w:val="000000"/>
        </w:rPr>
        <w:t xml:space="preserve">Наприклад, підприємець очікує погодження документації для відкриття закладу. Якщо процедура складна, строки нечіткі, а посадова особа фактично контролює проходження документів, вона може створювати штучні перешкоди й натякати на необхідність «вирішити питання». Така ситуація виникає не лише через особисту </w:t>
      </w:r>
      <w:proofErr w:type="spellStart"/>
      <w:r w:rsidRPr="005E3337">
        <w:rPr>
          <w:iCs/>
          <w:color w:val="000000"/>
        </w:rPr>
        <w:t>недоброчесність</w:t>
      </w:r>
      <w:proofErr w:type="spellEnd"/>
      <w:r w:rsidRPr="005E3337">
        <w:rPr>
          <w:iCs/>
          <w:color w:val="000000"/>
        </w:rPr>
        <w:t xml:space="preserve"> службовця, а й через надмірну залежність заявника від адміністративного розсуду.</w:t>
      </w:r>
    </w:p>
    <w:p w14:paraId="10FE9DB6" w14:textId="77777777" w:rsidR="00F6158D" w:rsidRPr="005E3337" w:rsidRDefault="00F6158D" w:rsidP="00F6158D">
      <w:pPr>
        <w:pStyle w:val="ac"/>
        <w:spacing w:line="288" w:lineRule="auto"/>
        <w:rPr>
          <w:iCs/>
          <w:color w:val="000000"/>
        </w:rPr>
      </w:pPr>
      <w:r w:rsidRPr="005E3337">
        <w:rPr>
          <w:iCs/>
          <w:color w:val="000000"/>
        </w:rPr>
        <w:t xml:space="preserve">Третьою причиною є </w:t>
      </w:r>
      <w:r w:rsidRPr="005E3337">
        <w:rPr>
          <w:b/>
          <w:bCs/>
          <w:iCs/>
          <w:color w:val="000000"/>
        </w:rPr>
        <w:t>низький рівень доброчесності та професійної етики публічної служби</w:t>
      </w:r>
      <w:r w:rsidRPr="005E3337">
        <w:rPr>
          <w:iCs/>
          <w:color w:val="000000"/>
        </w:rPr>
        <w:t>. Публічне управління передбачає особливий рівень відповідальності, адже посадова особа працює не з приватними ресурсами, а з публічною владою, бюджетом, правами людей і суспільними інтересами. Якщо в організації толерується неформальне вирішення питань, «маленькі подяки», фаворитизм, службова байдужість або використання посади для особистого впливу, корупція може сприйматися не як правопорушення, а як «звична практика».</w:t>
      </w:r>
    </w:p>
    <w:p w14:paraId="12F51ACC" w14:textId="77777777" w:rsidR="00F6158D" w:rsidRPr="005E3337" w:rsidRDefault="00F6158D" w:rsidP="00F6158D">
      <w:pPr>
        <w:pStyle w:val="ac"/>
        <w:spacing w:line="288" w:lineRule="auto"/>
        <w:rPr>
          <w:iCs/>
          <w:color w:val="000000"/>
        </w:rPr>
      </w:pPr>
      <w:r w:rsidRPr="005E3337">
        <w:rPr>
          <w:iCs/>
          <w:color w:val="000000"/>
        </w:rPr>
        <w:t>Наприклад, у колективі може існувати неформальна установка: «усі так роблять», «зарплата мала, тому можна брати подяки», «без знайомств система не працює». Така управлінська культура є небезпечною, бо вона знімає моральні бар’єри й поступово нормалізує корупційну поведінку.</w:t>
      </w:r>
    </w:p>
    <w:p w14:paraId="6011C91E" w14:textId="77777777" w:rsidR="00F6158D" w:rsidRPr="005E3337" w:rsidRDefault="00F6158D" w:rsidP="00F6158D">
      <w:pPr>
        <w:pStyle w:val="ac"/>
        <w:spacing w:line="288" w:lineRule="auto"/>
        <w:rPr>
          <w:iCs/>
          <w:color w:val="000000"/>
        </w:rPr>
      </w:pPr>
      <w:r w:rsidRPr="005E3337">
        <w:rPr>
          <w:iCs/>
          <w:color w:val="000000"/>
        </w:rPr>
        <w:t xml:space="preserve">Четвертою причиною є </w:t>
      </w:r>
      <w:r w:rsidRPr="005E3337">
        <w:rPr>
          <w:b/>
          <w:bCs/>
          <w:iCs/>
          <w:color w:val="000000"/>
        </w:rPr>
        <w:t>економічна мотивація і нерівність доступу до ресурсів</w:t>
      </w:r>
      <w:r w:rsidRPr="005E3337">
        <w:rPr>
          <w:iCs/>
          <w:color w:val="000000"/>
        </w:rPr>
        <w:t xml:space="preserve">. Низький рівень оплати праці сам по собі не виправдовує корупцію, але може посилювати ризик, якщо поєднується з широкими повноваженнями, слабким контролем, непрозорими процедурами й можливістю неформального заробітку. Особливо небезпечним є розрив між обсягом повноважень посадової </w:t>
      </w:r>
      <w:r w:rsidRPr="005E3337">
        <w:rPr>
          <w:iCs/>
          <w:color w:val="000000"/>
        </w:rPr>
        <w:lastRenderedPageBreak/>
        <w:t>особи і рівнем її матеріальної, професійної та етичної відповідальності.</w:t>
      </w:r>
    </w:p>
    <w:p w14:paraId="255D68E7" w14:textId="77777777" w:rsidR="00F6158D" w:rsidRPr="005E3337" w:rsidRDefault="00F6158D" w:rsidP="00F6158D">
      <w:pPr>
        <w:pStyle w:val="ac"/>
        <w:spacing w:line="288" w:lineRule="auto"/>
        <w:rPr>
          <w:iCs/>
          <w:color w:val="000000"/>
        </w:rPr>
      </w:pPr>
      <w:r w:rsidRPr="005E3337">
        <w:rPr>
          <w:iCs/>
          <w:color w:val="000000"/>
        </w:rPr>
        <w:t>Наприклад, службовець, який має доступ до дозвільних процедур або контрольних перевірок, може отримувати офіційно невисоку заробітну плату, але при цьому мати значний неформальний вплив на бізнес. Якщо контроль слабкий, а етична культура низька, така ситуація створює корупційний ризик.</w:t>
      </w:r>
    </w:p>
    <w:p w14:paraId="0B8E3A11" w14:textId="77777777" w:rsidR="00F6158D" w:rsidRPr="005E3337" w:rsidRDefault="00F6158D" w:rsidP="00F6158D">
      <w:pPr>
        <w:pStyle w:val="ac"/>
        <w:spacing w:line="288" w:lineRule="auto"/>
        <w:rPr>
          <w:iCs/>
          <w:color w:val="000000"/>
        </w:rPr>
      </w:pPr>
      <w:r w:rsidRPr="005E3337">
        <w:rPr>
          <w:iCs/>
          <w:color w:val="000000"/>
        </w:rPr>
        <w:t xml:space="preserve">П’ятою причиною є </w:t>
      </w:r>
      <w:r w:rsidRPr="005E3337">
        <w:rPr>
          <w:b/>
          <w:bCs/>
          <w:iCs/>
          <w:color w:val="000000"/>
        </w:rPr>
        <w:t>політична залежність публічної адміністрації</w:t>
      </w:r>
      <w:r w:rsidRPr="005E3337">
        <w:rPr>
          <w:iCs/>
          <w:color w:val="000000"/>
        </w:rPr>
        <w:t>. Коли призначення, кар’єрне просування, розподіл ресурсів або контроль над органами влади залежать не від професійності й закону, а від політичної лояльності, виникають передумови політичної корупції. У такому разі публічна адміністрація може використовуватися не для нейтрального виконання державної політики, а для обслуговування партійних, групових або персональних інтересів.</w:t>
      </w:r>
    </w:p>
    <w:p w14:paraId="6A5650FA" w14:textId="77777777" w:rsidR="00F6158D" w:rsidRPr="005E3337" w:rsidRDefault="00F6158D" w:rsidP="00F6158D">
      <w:pPr>
        <w:pStyle w:val="ac"/>
        <w:spacing w:line="288" w:lineRule="auto"/>
        <w:rPr>
          <w:iCs/>
          <w:color w:val="000000"/>
        </w:rPr>
      </w:pPr>
      <w:r w:rsidRPr="005E3337">
        <w:rPr>
          <w:iCs/>
          <w:color w:val="000000"/>
        </w:rPr>
        <w:t xml:space="preserve">Наприклад, керівні посади в комунальних підприємствах або органах влади можуть розподілятися як політична винагорода. У подальшому такі посадові особи можуть відчувати відповідальність не перед громадою чи державою, а перед політичною групою, яка забезпечила їх призначення. Це створює ризики непрозорих </w:t>
      </w:r>
      <w:proofErr w:type="spellStart"/>
      <w:r w:rsidRPr="005E3337">
        <w:rPr>
          <w:iCs/>
          <w:color w:val="000000"/>
        </w:rPr>
        <w:t>закупівель</w:t>
      </w:r>
      <w:proofErr w:type="spellEnd"/>
      <w:r w:rsidRPr="005E3337">
        <w:rPr>
          <w:iCs/>
          <w:color w:val="000000"/>
        </w:rPr>
        <w:t>, кадрової залежності, використання бюджету для політичного впливу.</w:t>
      </w:r>
    </w:p>
    <w:p w14:paraId="0C6D6682" w14:textId="77777777" w:rsidR="00F6158D" w:rsidRPr="005E3337" w:rsidRDefault="00F6158D" w:rsidP="00F6158D">
      <w:pPr>
        <w:pStyle w:val="ac"/>
        <w:spacing w:line="288" w:lineRule="auto"/>
        <w:rPr>
          <w:iCs/>
          <w:color w:val="000000"/>
        </w:rPr>
      </w:pPr>
      <w:r w:rsidRPr="005E3337">
        <w:rPr>
          <w:iCs/>
          <w:color w:val="000000"/>
        </w:rPr>
        <w:t xml:space="preserve">Шостою причиною є </w:t>
      </w:r>
      <w:r w:rsidRPr="005E3337">
        <w:rPr>
          <w:b/>
          <w:bCs/>
          <w:iCs/>
          <w:color w:val="000000"/>
        </w:rPr>
        <w:t>відсутність невідворотності відповідальності</w:t>
      </w:r>
      <w:r w:rsidRPr="005E3337">
        <w:rPr>
          <w:iCs/>
          <w:color w:val="000000"/>
        </w:rPr>
        <w:t>. Корупційна поведінка поширюється тоді, коли суб’єкти вважають, що ризик бути викритим і покараним є низьким, а потенційна вигода — високою. Навіть найкраще законодавство не дає належного результату, якщо його застосування є вибірковим, повільним або залежним від політичних та особистих впливів.</w:t>
      </w:r>
    </w:p>
    <w:p w14:paraId="5C023AFA" w14:textId="77777777" w:rsidR="00F6158D" w:rsidRPr="005E3337" w:rsidRDefault="00F6158D" w:rsidP="00F6158D">
      <w:pPr>
        <w:pStyle w:val="ac"/>
        <w:spacing w:line="288" w:lineRule="auto"/>
        <w:rPr>
          <w:iCs/>
          <w:color w:val="000000"/>
        </w:rPr>
      </w:pPr>
      <w:r w:rsidRPr="005E3337">
        <w:rPr>
          <w:iCs/>
          <w:color w:val="000000"/>
        </w:rPr>
        <w:t>Наприклад, якщо посадові особи бачать, що корупційні порушення роками не мають реальних наслідків, дисциплінарні провадження формальні, а справи завершуються без покарання, це створює сигнал безкарності. Навпаки, реальна невідворотність відповідальності зменшує мотивацію до корупційної поведінки.</w:t>
      </w:r>
    </w:p>
    <w:p w14:paraId="5C9D7A09" w14:textId="77777777" w:rsidR="00F6158D" w:rsidRPr="005E3337" w:rsidRDefault="00F6158D" w:rsidP="00F6158D">
      <w:pPr>
        <w:pStyle w:val="ac"/>
        <w:spacing w:line="288" w:lineRule="auto"/>
        <w:rPr>
          <w:iCs/>
          <w:color w:val="000000"/>
        </w:rPr>
      </w:pPr>
      <w:r w:rsidRPr="005E3337">
        <w:rPr>
          <w:iCs/>
          <w:color w:val="000000"/>
        </w:rPr>
        <w:t xml:space="preserve">Серед умов розвитку корупції особливо важливою є </w:t>
      </w:r>
      <w:r w:rsidRPr="005E3337">
        <w:rPr>
          <w:b/>
          <w:bCs/>
          <w:iCs/>
          <w:color w:val="000000"/>
        </w:rPr>
        <w:t xml:space="preserve">надмірна </w:t>
      </w:r>
      <w:proofErr w:type="spellStart"/>
      <w:r w:rsidRPr="005E3337">
        <w:rPr>
          <w:b/>
          <w:bCs/>
          <w:iCs/>
          <w:color w:val="000000"/>
        </w:rPr>
        <w:t>дискреція</w:t>
      </w:r>
      <w:proofErr w:type="spellEnd"/>
      <w:r w:rsidRPr="005E3337">
        <w:rPr>
          <w:b/>
          <w:bCs/>
          <w:iCs/>
          <w:color w:val="000000"/>
        </w:rPr>
        <w:t xml:space="preserve"> посадових осіб</w:t>
      </w:r>
      <w:r w:rsidRPr="005E3337">
        <w:rPr>
          <w:iCs/>
          <w:color w:val="000000"/>
        </w:rPr>
        <w:t xml:space="preserve">. </w:t>
      </w:r>
      <w:proofErr w:type="spellStart"/>
      <w:r w:rsidRPr="005E3337">
        <w:rPr>
          <w:iCs/>
          <w:color w:val="000000"/>
        </w:rPr>
        <w:t>Дискреція</w:t>
      </w:r>
      <w:proofErr w:type="spellEnd"/>
      <w:r w:rsidRPr="005E3337">
        <w:rPr>
          <w:iCs/>
          <w:color w:val="000000"/>
        </w:rPr>
        <w:t xml:space="preserve"> означає простір розсуду при прийнятті рішення. У публічному управлінні вона є необхідною, бо не всі ситуації можна врегулювати абсолютно детально. Проте надмірна або нечітко обмежена </w:t>
      </w:r>
      <w:proofErr w:type="spellStart"/>
      <w:r w:rsidRPr="005E3337">
        <w:rPr>
          <w:iCs/>
          <w:color w:val="000000"/>
        </w:rPr>
        <w:t>дискреція</w:t>
      </w:r>
      <w:proofErr w:type="spellEnd"/>
      <w:r w:rsidRPr="005E3337">
        <w:rPr>
          <w:iCs/>
          <w:color w:val="000000"/>
        </w:rPr>
        <w:t xml:space="preserve"> створює можливість для свавільних, упереджених або корупційних рішень.</w:t>
      </w:r>
    </w:p>
    <w:p w14:paraId="205F96B8" w14:textId="77777777" w:rsidR="00F6158D" w:rsidRPr="005E3337" w:rsidRDefault="00F6158D" w:rsidP="00F6158D">
      <w:pPr>
        <w:pStyle w:val="ac"/>
        <w:spacing w:line="288" w:lineRule="auto"/>
        <w:rPr>
          <w:iCs/>
          <w:color w:val="000000"/>
        </w:rPr>
      </w:pPr>
      <w:r w:rsidRPr="005E3337">
        <w:rPr>
          <w:iCs/>
          <w:color w:val="000000"/>
        </w:rPr>
        <w:t xml:space="preserve">Наприклад, якщо правила надання матеріальної допомоги сформульовані </w:t>
      </w:r>
      <w:proofErr w:type="spellStart"/>
      <w:r w:rsidRPr="005E3337">
        <w:rPr>
          <w:iCs/>
          <w:color w:val="000000"/>
        </w:rPr>
        <w:t>розпливчасто</w:t>
      </w:r>
      <w:proofErr w:type="spellEnd"/>
      <w:r w:rsidRPr="005E3337">
        <w:rPr>
          <w:iCs/>
          <w:color w:val="000000"/>
        </w:rPr>
        <w:t xml:space="preserve"> — «за рішенням комісії з урахуванням обставин» — але немає чітких критеріїв, пріоритетності, процедури голосування і відкритого </w:t>
      </w:r>
      <w:r w:rsidRPr="005E3337">
        <w:rPr>
          <w:iCs/>
          <w:color w:val="000000"/>
        </w:rPr>
        <w:lastRenderedPageBreak/>
        <w:t xml:space="preserve">звітування, члени комісії можуть надавати перевагу «своїм» заявникам. Чіткі критерії не усувають </w:t>
      </w:r>
      <w:proofErr w:type="spellStart"/>
      <w:r w:rsidRPr="005E3337">
        <w:rPr>
          <w:iCs/>
          <w:color w:val="000000"/>
        </w:rPr>
        <w:t>дискрецію</w:t>
      </w:r>
      <w:proofErr w:type="spellEnd"/>
      <w:r w:rsidRPr="005E3337">
        <w:rPr>
          <w:iCs/>
          <w:color w:val="000000"/>
        </w:rPr>
        <w:t xml:space="preserve"> повністю, але роблять її контрольованою.</w:t>
      </w:r>
    </w:p>
    <w:p w14:paraId="0E25D675" w14:textId="77777777" w:rsidR="00F6158D" w:rsidRPr="005E3337" w:rsidRDefault="00F6158D" w:rsidP="00F6158D">
      <w:pPr>
        <w:pStyle w:val="ac"/>
        <w:spacing w:line="288" w:lineRule="auto"/>
        <w:rPr>
          <w:iCs/>
          <w:color w:val="000000"/>
        </w:rPr>
      </w:pPr>
      <w:r w:rsidRPr="005E3337">
        <w:rPr>
          <w:iCs/>
          <w:color w:val="000000"/>
        </w:rPr>
        <w:t xml:space="preserve">Другою важливою умовою є </w:t>
      </w:r>
      <w:r w:rsidRPr="005E3337">
        <w:rPr>
          <w:b/>
          <w:bCs/>
          <w:iCs/>
          <w:color w:val="000000"/>
        </w:rPr>
        <w:t>непрозорість адміністративних процедур</w:t>
      </w:r>
      <w:r w:rsidRPr="005E3337">
        <w:rPr>
          <w:iCs/>
          <w:color w:val="000000"/>
        </w:rPr>
        <w:t>. Коли громадянин або бізнес не розуміє, які документи потрібні, хто ухвалює рішення, які строки розгляду, за якими критеріями надається дозвіл або допомога, виникає простір для маніпуляцій. Непрозорість дозволяє посадовцю створювати штучну складність і пропонувати неформальні шляхи її подолання.</w:t>
      </w:r>
    </w:p>
    <w:p w14:paraId="5CA0F02A" w14:textId="77777777" w:rsidR="00F6158D" w:rsidRPr="005E3337" w:rsidRDefault="00F6158D" w:rsidP="00F6158D">
      <w:pPr>
        <w:pStyle w:val="ac"/>
        <w:spacing w:line="288" w:lineRule="auto"/>
        <w:rPr>
          <w:iCs/>
          <w:color w:val="000000"/>
        </w:rPr>
      </w:pPr>
      <w:r w:rsidRPr="005E3337">
        <w:rPr>
          <w:iCs/>
          <w:color w:val="000000"/>
        </w:rPr>
        <w:t>Наприклад, якщо порядок отримання дозволу не оприлюднений зрозумілою мовою, працівники дають різні пояснення, а заявник не може відстежити стан справи, то навіть законна процедура починає сприйматися як залежна від особистих домовленостей. Прозорі інформаційні картки послуг, електронний статус заяви й чіткі строки значно зменшують такий ризик.</w:t>
      </w:r>
    </w:p>
    <w:p w14:paraId="252A54CD" w14:textId="77777777" w:rsidR="00F6158D" w:rsidRPr="005E3337" w:rsidRDefault="00F6158D" w:rsidP="00F6158D">
      <w:pPr>
        <w:pStyle w:val="ac"/>
        <w:spacing w:line="288" w:lineRule="auto"/>
        <w:rPr>
          <w:iCs/>
          <w:color w:val="000000"/>
        </w:rPr>
      </w:pPr>
      <w:r w:rsidRPr="005E3337">
        <w:rPr>
          <w:iCs/>
          <w:color w:val="000000"/>
        </w:rPr>
        <w:t xml:space="preserve">Третьою умовою є </w:t>
      </w:r>
      <w:r w:rsidRPr="005E3337">
        <w:rPr>
          <w:b/>
          <w:bCs/>
          <w:iCs/>
          <w:color w:val="000000"/>
        </w:rPr>
        <w:t xml:space="preserve">складність і </w:t>
      </w:r>
      <w:proofErr w:type="spellStart"/>
      <w:r w:rsidRPr="005E3337">
        <w:rPr>
          <w:b/>
          <w:bCs/>
          <w:iCs/>
          <w:color w:val="000000"/>
        </w:rPr>
        <w:t>зарегульованість</w:t>
      </w:r>
      <w:proofErr w:type="spellEnd"/>
      <w:r w:rsidRPr="005E3337">
        <w:rPr>
          <w:b/>
          <w:bCs/>
          <w:iCs/>
          <w:color w:val="000000"/>
        </w:rPr>
        <w:t xml:space="preserve"> процедур</w:t>
      </w:r>
      <w:r w:rsidRPr="005E3337">
        <w:rPr>
          <w:iCs/>
          <w:color w:val="000000"/>
        </w:rPr>
        <w:t>. Надмірна кількість документів, погоджень, дозволів і перевірок може створювати корупційну «ренту», тобто можливість отримувати вигоду за прискорення або спрощення проходження процедур. Чим складніша процедура, тим більше точок контакту між громадянином і посадовцем, а отже, тим більше потенційних корупційних ризиків.</w:t>
      </w:r>
    </w:p>
    <w:p w14:paraId="6403F245" w14:textId="77777777" w:rsidR="00F6158D" w:rsidRPr="005E3337" w:rsidRDefault="00F6158D" w:rsidP="00F6158D">
      <w:pPr>
        <w:pStyle w:val="ac"/>
        <w:spacing w:line="288" w:lineRule="auto"/>
        <w:rPr>
          <w:iCs/>
          <w:color w:val="000000"/>
        </w:rPr>
      </w:pPr>
      <w:r w:rsidRPr="005E3337">
        <w:rPr>
          <w:iCs/>
          <w:color w:val="000000"/>
        </w:rPr>
        <w:t xml:space="preserve">Наприклад, якщо для відкриття невеликого бізнесу потрібно пройти багато погоджень у різних підрозділах, кожен із яких може затримати документи, у підприємця зростає спокуса скористатися посередником або неформально домовлятися. Спрощення процедур, принцип «єдиного вікна», </w:t>
      </w:r>
      <w:proofErr w:type="spellStart"/>
      <w:r w:rsidRPr="005E3337">
        <w:rPr>
          <w:iCs/>
          <w:color w:val="000000"/>
        </w:rPr>
        <w:t>цифровізація</w:t>
      </w:r>
      <w:proofErr w:type="spellEnd"/>
      <w:r w:rsidRPr="005E3337">
        <w:rPr>
          <w:iCs/>
          <w:color w:val="000000"/>
        </w:rPr>
        <w:t xml:space="preserve"> та міжвідомчий обмін даними зменшують корупційну вразливість.</w:t>
      </w:r>
    </w:p>
    <w:p w14:paraId="06722AF2" w14:textId="77777777" w:rsidR="00F6158D" w:rsidRPr="005E3337" w:rsidRDefault="00F6158D" w:rsidP="00F6158D">
      <w:pPr>
        <w:pStyle w:val="ac"/>
        <w:spacing w:line="288" w:lineRule="auto"/>
        <w:rPr>
          <w:iCs/>
          <w:color w:val="000000"/>
        </w:rPr>
      </w:pPr>
      <w:r w:rsidRPr="005E3337">
        <w:rPr>
          <w:iCs/>
          <w:color w:val="000000"/>
        </w:rPr>
        <w:t xml:space="preserve">Четвертою умовою є </w:t>
      </w:r>
      <w:r w:rsidRPr="005E3337">
        <w:rPr>
          <w:b/>
          <w:bCs/>
          <w:iCs/>
          <w:color w:val="000000"/>
        </w:rPr>
        <w:t>монополія посадової особи або органу на прийняття рішення</w:t>
      </w:r>
      <w:r w:rsidRPr="005E3337">
        <w:rPr>
          <w:iCs/>
          <w:color w:val="000000"/>
        </w:rPr>
        <w:t>. Якщо конкретний службовець або невелика група осіб має фактично одноосібний контроль над важливим рішенням без належного нагляду, колегіальності, автоматизованого розподілу справ або можливості оскарження, ризик корупції зростає.</w:t>
      </w:r>
    </w:p>
    <w:p w14:paraId="64E62C47" w14:textId="77777777" w:rsidR="00F6158D" w:rsidRPr="005E3337" w:rsidRDefault="00F6158D" w:rsidP="00F6158D">
      <w:pPr>
        <w:pStyle w:val="ac"/>
        <w:spacing w:line="288" w:lineRule="auto"/>
        <w:rPr>
          <w:iCs/>
          <w:color w:val="000000"/>
        </w:rPr>
      </w:pPr>
      <w:r w:rsidRPr="005E3337">
        <w:rPr>
          <w:iCs/>
          <w:color w:val="000000"/>
        </w:rPr>
        <w:t xml:space="preserve">Наприклад, якщо інспектор самостійно визначає, кого перевіряти, коли перевіряти, як кваліфікувати порушення і які наслідки застосувати, це створює широке поле для неформального впливу. Ротація, випадковий розподіл перевірок, </w:t>
      </w:r>
      <w:proofErr w:type="spellStart"/>
      <w:r w:rsidRPr="005E3337">
        <w:rPr>
          <w:iCs/>
          <w:color w:val="000000"/>
        </w:rPr>
        <w:t>відеофіксація</w:t>
      </w:r>
      <w:proofErr w:type="spellEnd"/>
      <w:r w:rsidRPr="005E3337">
        <w:rPr>
          <w:iCs/>
          <w:color w:val="000000"/>
        </w:rPr>
        <w:t>, електронний документообіг і можливість оскарження зменшують цей ризик.</w:t>
      </w:r>
    </w:p>
    <w:p w14:paraId="6D3D79A1" w14:textId="77777777" w:rsidR="00F6158D" w:rsidRPr="005E3337" w:rsidRDefault="00F6158D" w:rsidP="00F6158D">
      <w:pPr>
        <w:pStyle w:val="ac"/>
        <w:spacing w:line="288" w:lineRule="auto"/>
        <w:rPr>
          <w:iCs/>
          <w:color w:val="000000"/>
        </w:rPr>
      </w:pPr>
      <w:r w:rsidRPr="005E3337">
        <w:rPr>
          <w:iCs/>
          <w:color w:val="000000"/>
        </w:rPr>
        <w:t xml:space="preserve">П’ятою умовою є </w:t>
      </w:r>
      <w:r w:rsidRPr="005E3337">
        <w:rPr>
          <w:b/>
          <w:bCs/>
          <w:iCs/>
          <w:color w:val="000000"/>
        </w:rPr>
        <w:t>слабкість внутрішнього і зовнішнього контролю</w:t>
      </w:r>
      <w:r w:rsidRPr="005E3337">
        <w:rPr>
          <w:iCs/>
          <w:color w:val="000000"/>
        </w:rPr>
        <w:t xml:space="preserve">. Контроль у публічному управлінні має бути багаторівневим: внутрішній аудит, службові перевірки, фінансовий контроль, громадський моніторинг, </w:t>
      </w:r>
      <w:r w:rsidRPr="005E3337">
        <w:rPr>
          <w:iCs/>
          <w:color w:val="000000"/>
        </w:rPr>
        <w:lastRenderedPageBreak/>
        <w:t>парламентський, судовий, антикорупційний і медійний контроль. Якщо контроль формальний, вибірковий або залежний від тих, кого він має перевіряти, корупційні практики можуть існувати тривалий час.</w:t>
      </w:r>
    </w:p>
    <w:p w14:paraId="6A700D85" w14:textId="77777777" w:rsidR="00F6158D" w:rsidRPr="005E3337" w:rsidRDefault="00F6158D" w:rsidP="00F6158D">
      <w:pPr>
        <w:pStyle w:val="ac"/>
        <w:spacing w:line="288" w:lineRule="auto"/>
        <w:rPr>
          <w:iCs/>
          <w:color w:val="000000"/>
        </w:rPr>
      </w:pPr>
      <w:r w:rsidRPr="005E3337">
        <w:rPr>
          <w:iCs/>
          <w:color w:val="000000"/>
        </w:rPr>
        <w:t>Наприклад, комунальне підприємство може роками укладати договори з пов’язаними постачальниками, якщо власник — громада в особі місцевої ради — не здійснює реального контролю, фінансові звіти не аналізуються, громадськість не має доступу до інформації, а керівництво підприємства політично захищене.</w:t>
      </w:r>
    </w:p>
    <w:p w14:paraId="67C3A738" w14:textId="77777777" w:rsidR="00F6158D" w:rsidRPr="005E3337" w:rsidRDefault="00F6158D" w:rsidP="00F6158D">
      <w:pPr>
        <w:pStyle w:val="ac"/>
        <w:spacing w:line="288" w:lineRule="auto"/>
        <w:rPr>
          <w:iCs/>
          <w:color w:val="000000"/>
        </w:rPr>
      </w:pPr>
      <w:r w:rsidRPr="005E3337">
        <w:rPr>
          <w:iCs/>
          <w:color w:val="000000"/>
        </w:rPr>
        <w:t xml:space="preserve">Шостою умовою є </w:t>
      </w:r>
      <w:r w:rsidRPr="005E3337">
        <w:rPr>
          <w:b/>
          <w:bCs/>
          <w:iCs/>
          <w:color w:val="000000"/>
        </w:rPr>
        <w:t>закритість інформації та обмежений доступ до публічних даних</w:t>
      </w:r>
      <w:r w:rsidRPr="005E3337">
        <w:rPr>
          <w:iCs/>
          <w:color w:val="000000"/>
        </w:rPr>
        <w:t>. Корупція часто розвивається там, де рішення, бюджети, закупівлі, майно, земельні ділянки, кадрові конкурси або регуляторні акти є недостатньо відкритими. Відсутність інформації унеможливлює громадський контроль і дозволяє приховувати необґрунтовані рішення.</w:t>
      </w:r>
    </w:p>
    <w:p w14:paraId="57F2EB81" w14:textId="77777777" w:rsidR="00F6158D" w:rsidRPr="005E3337" w:rsidRDefault="00F6158D" w:rsidP="00F6158D">
      <w:pPr>
        <w:pStyle w:val="ac"/>
        <w:spacing w:line="288" w:lineRule="auto"/>
        <w:rPr>
          <w:iCs/>
          <w:color w:val="000000"/>
        </w:rPr>
      </w:pPr>
      <w:r w:rsidRPr="005E3337">
        <w:rPr>
          <w:iCs/>
          <w:color w:val="000000"/>
        </w:rPr>
        <w:t>Наприклад, якщо громада не публікує повний перелік комунального майна, договори оренди, ставки орендної плати й інформацію про користувачів, мешканці не можуть оцінити, чи ефективно використовується майно. У такій ситуації можливі занижені ставки, передача об’єктів пов’язаним особам або тривале неефективне використання ресурсів.</w:t>
      </w:r>
    </w:p>
    <w:p w14:paraId="1D419DBD" w14:textId="77777777" w:rsidR="00F6158D" w:rsidRPr="005E3337" w:rsidRDefault="00F6158D" w:rsidP="00F6158D">
      <w:pPr>
        <w:pStyle w:val="ac"/>
        <w:spacing w:line="288" w:lineRule="auto"/>
        <w:rPr>
          <w:iCs/>
          <w:color w:val="000000"/>
        </w:rPr>
      </w:pPr>
      <w:r w:rsidRPr="005E3337">
        <w:rPr>
          <w:iCs/>
          <w:color w:val="000000"/>
        </w:rPr>
        <w:t xml:space="preserve">Сьомою умовою є </w:t>
      </w:r>
      <w:r w:rsidRPr="005E3337">
        <w:rPr>
          <w:b/>
          <w:bCs/>
          <w:iCs/>
          <w:color w:val="000000"/>
        </w:rPr>
        <w:t>неефективність кадрової політики</w:t>
      </w:r>
      <w:r w:rsidRPr="005E3337">
        <w:rPr>
          <w:iCs/>
          <w:color w:val="000000"/>
        </w:rPr>
        <w:t>. Корупційні ризики посилюються, коли на посади призначаються некомпетентні, залежні або недоброчесні особи; коли конкурси є формальними; коли відсутні механізми оцінювання доброчесності; коли кар’єрне просування залежить від лояльності, а не від професійних результатів.</w:t>
      </w:r>
    </w:p>
    <w:p w14:paraId="794D2862" w14:textId="77777777" w:rsidR="00F6158D" w:rsidRPr="005E3337" w:rsidRDefault="00F6158D" w:rsidP="00F6158D">
      <w:pPr>
        <w:pStyle w:val="ac"/>
        <w:spacing w:line="288" w:lineRule="auto"/>
        <w:rPr>
          <w:iCs/>
          <w:color w:val="000000"/>
        </w:rPr>
      </w:pPr>
      <w:r w:rsidRPr="005E3337">
        <w:rPr>
          <w:iCs/>
          <w:color w:val="000000"/>
        </w:rPr>
        <w:t>Наприклад, якщо керівник підрозділу призначає на відповідальні посади людей, які залежать від нього особисто, а не мають належної кваліфікації, формується закрита управлінська група. У такій групі легше приховувати порушення, узгоджувати неправомірні рішення й уникати внутрішньої критики.</w:t>
      </w:r>
    </w:p>
    <w:p w14:paraId="201337CE" w14:textId="77777777" w:rsidR="00F6158D" w:rsidRPr="005E3337" w:rsidRDefault="00F6158D" w:rsidP="00F6158D">
      <w:pPr>
        <w:pStyle w:val="ac"/>
        <w:spacing w:line="288" w:lineRule="auto"/>
        <w:rPr>
          <w:iCs/>
          <w:color w:val="000000"/>
        </w:rPr>
      </w:pPr>
      <w:r w:rsidRPr="005E3337">
        <w:rPr>
          <w:iCs/>
          <w:color w:val="000000"/>
        </w:rPr>
        <w:t xml:space="preserve">Восьмою умовою є </w:t>
      </w:r>
      <w:r w:rsidRPr="005E3337">
        <w:rPr>
          <w:b/>
          <w:bCs/>
          <w:iCs/>
          <w:color w:val="000000"/>
        </w:rPr>
        <w:t>слабкий захист викривачів і низька готовність повідомляти про корупцію</w:t>
      </w:r>
      <w:r w:rsidRPr="005E3337">
        <w:rPr>
          <w:iCs/>
          <w:color w:val="000000"/>
        </w:rPr>
        <w:t>. У багатьох випадках працівники органів влади, громадяни або бізнес знають про корупційні практики, але не повідомляють про них через страх помсти, звільнення, переслідування, втрати доступу до послуг або недовіру до механізмів реагування.</w:t>
      </w:r>
    </w:p>
    <w:p w14:paraId="1C50AB96" w14:textId="77777777" w:rsidR="00F6158D" w:rsidRPr="005E3337" w:rsidRDefault="00F6158D" w:rsidP="00F6158D">
      <w:pPr>
        <w:pStyle w:val="ac"/>
        <w:spacing w:line="288" w:lineRule="auto"/>
        <w:rPr>
          <w:iCs/>
          <w:color w:val="000000"/>
        </w:rPr>
      </w:pPr>
      <w:r w:rsidRPr="005E3337">
        <w:rPr>
          <w:iCs/>
          <w:color w:val="000000"/>
        </w:rPr>
        <w:t xml:space="preserve">Наприклад, працівник комунального підприємства може знати про фіктивні договори, але не повідомляти, бо керівництво має політичний захист, а попередні скарги завершувалися тиском на заявників. Без реального захисту викривачів навіть найкращі формальні канали повідомлення залишаються </w:t>
      </w:r>
      <w:r w:rsidRPr="005E3337">
        <w:rPr>
          <w:iCs/>
          <w:color w:val="000000"/>
        </w:rPr>
        <w:lastRenderedPageBreak/>
        <w:t>малоефективними.</w:t>
      </w:r>
    </w:p>
    <w:p w14:paraId="5DD3537C" w14:textId="77777777" w:rsidR="00F6158D" w:rsidRPr="005E3337" w:rsidRDefault="00F6158D" w:rsidP="00F6158D">
      <w:pPr>
        <w:pStyle w:val="ac"/>
        <w:spacing w:line="288" w:lineRule="auto"/>
        <w:rPr>
          <w:iCs/>
          <w:color w:val="000000"/>
        </w:rPr>
      </w:pPr>
      <w:r w:rsidRPr="005E3337">
        <w:rPr>
          <w:iCs/>
          <w:color w:val="000000"/>
        </w:rPr>
        <w:t xml:space="preserve">Дев’ятою умовою є </w:t>
      </w:r>
      <w:r w:rsidRPr="005E3337">
        <w:rPr>
          <w:b/>
          <w:bCs/>
          <w:iCs/>
          <w:color w:val="000000"/>
        </w:rPr>
        <w:t>толерантність суспільства до корупції</w:t>
      </w:r>
      <w:r w:rsidRPr="005E3337">
        <w:rPr>
          <w:iCs/>
          <w:color w:val="000000"/>
        </w:rPr>
        <w:t>. Якщо громадяни сприймають корупцію як нормальний спосіб вирішення питань, антикорупційна політика стикається з подвійною проблемою: посадовці готові брати неправомірну вигоду, а частина громадян готова її пропонувати. Така толерантність часто пояснюється недовірою до формальних процедур, бажанням швидше отримати результат або переконанням, що «інакше неможливо».</w:t>
      </w:r>
    </w:p>
    <w:p w14:paraId="0F36AC84" w14:textId="77777777" w:rsidR="00F6158D" w:rsidRPr="005E3337" w:rsidRDefault="00F6158D" w:rsidP="00F6158D">
      <w:pPr>
        <w:pStyle w:val="ac"/>
        <w:spacing w:line="288" w:lineRule="auto"/>
        <w:rPr>
          <w:iCs/>
          <w:color w:val="000000"/>
        </w:rPr>
      </w:pPr>
      <w:r w:rsidRPr="005E3337">
        <w:rPr>
          <w:iCs/>
          <w:color w:val="000000"/>
        </w:rPr>
        <w:t>Наприклад, якщо батьки вважають нормальним неформально платити за прийом дитини до закладу, громадяни — «дякувати» за довідку, а підприємці — домовлятися з інспектором, то корупція стає частиною повсякденної практики. Подолання такої культури потребує не лише покарань, а й якісних послуг, прозорих правил і просвітницької роботи.</w:t>
      </w:r>
    </w:p>
    <w:p w14:paraId="3F851015" w14:textId="77777777" w:rsidR="00F6158D" w:rsidRPr="005E3337" w:rsidRDefault="00F6158D" w:rsidP="00F6158D">
      <w:pPr>
        <w:pStyle w:val="ac"/>
        <w:spacing w:line="288" w:lineRule="auto"/>
        <w:rPr>
          <w:iCs/>
          <w:color w:val="000000"/>
        </w:rPr>
      </w:pPr>
      <w:r w:rsidRPr="005E3337">
        <w:rPr>
          <w:iCs/>
          <w:color w:val="000000"/>
        </w:rPr>
        <w:t xml:space="preserve">Десятою умовою є </w:t>
      </w:r>
      <w:r w:rsidRPr="005E3337">
        <w:rPr>
          <w:b/>
          <w:bCs/>
          <w:iCs/>
          <w:color w:val="000000"/>
        </w:rPr>
        <w:t xml:space="preserve">слабка </w:t>
      </w:r>
      <w:proofErr w:type="spellStart"/>
      <w:r w:rsidRPr="005E3337">
        <w:rPr>
          <w:b/>
          <w:bCs/>
          <w:iCs/>
          <w:color w:val="000000"/>
        </w:rPr>
        <w:t>цифровізація</w:t>
      </w:r>
      <w:proofErr w:type="spellEnd"/>
      <w:r w:rsidRPr="005E3337">
        <w:rPr>
          <w:b/>
          <w:bCs/>
          <w:iCs/>
          <w:color w:val="000000"/>
        </w:rPr>
        <w:t xml:space="preserve"> або неякісна </w:t>
      </w:r>
      <w:proofErr w:type="spellStart"/>
      <w:r w:rsidRPr="005E3337">
        <w:rPr>
          <w:b/>
          <w:bCs/>
          <w:iCs/>
          <w:color w:val="000000"/>
        </w:rPr>
        <w:t>цифровізація</w:t>
      </w:r>
      <w:proofErr w:type="spellEnd"/>
      <w:r w:rsidRPr="005E3337">
        <w:rPr>
          <w:b/>
          <w:bCs/>
          <w:iCs/>
          <w:color w:val="000000"/>
        </w:rPr>
        <w:t xml:space="preserve"> адміністративних процесів</w:t>
      </w:r>
      <w:r w:rsidRPr="005E3337">
        <w:rPr>
          <w:iCs/>
          <w:color w:val="000000"/>
        </w:rPr>
        <w:t xml:space="preserve">. Якісна </w:t>
      </w:r>
      <w:proofErr w:type="spellStart"/>
      <w:r w:rsidRPr="005E3337">
        <w:rPr>
          <w:iCs/>
          <w:color w:val="000000"/>
        </w:rPr>
        <w:t>цифровізація</w:t>
      </w:r>
      <w:proofErr w:type="spellEnd"/>
      <w:r w:rsidRPr="005E3337">
        <w:rPr>
          <w:iCs/>
          <w:color w:val="000000"/>
        </w:rPr>
        <w:t xml:space="preserve"> може зменшувати корупційні ризики, бо скорочує особистий контакт, фіксує цифровий слід, автоматизує розподіл заяв, робить процедури прозорішими. Але формальна або фрагментарна </w:t>
      </w:r>
      <w:proofErr w:type="spellStart"/>
      <w:r w:rsidRPr="005E3337">
        <w:rPr>
          <w:iCs/>
          <w:color w:val="000000"/>
        </w:rPr>
        <w:t>цифровізація</w:t>
      </w:r>
      <w:proofErr w:type="spellEnd"/>
      <w:r w:rsidRPr="005E3337">
        <w:rPr>
          <w:iCs/>
          <w:color w:val="000000"/>
        </w:rPr>
        <w:t xml:space="preserve"> може не усунути корупцію, якщо старі ручні механізми залишаються паралельно з електронними.</w:t>
      </w:r>
    </w:p>
    <w:p w14:paraId="6EC6BE15" w14:textId="77777777" w:rsidR="00F6158D" w:rsidRPr="005E3337" w:rsidRDefault="00F6158D" w:rsidP="00F6158D">
      <w:pPr>
        <w:pStyle w:val="ac"/>
        <w:spacing w:line="288" w:lineRule="auto"/>
        <w:rPr>
          <w:iCs/>
          <w:color w:val="000000"/>
        </w:rPr>
      </w:pPr>
      <w:r w:rsidRPr="005E3337">
        <w:rPr>
          <w:iCs/>
          <w:color w:val="000000"/>
        </w:rPr>
        <w:t>Наприклад, якщо заява подається онлайн, але її подальший розгляд відбувається вручну без прозорого статусу, без автоматичного розподілу й без фіксації причин затримки, корупційний ризик зберігається. Цифровий інструмент має працювати як частина зміни процедури, а не просто як електронна копія паперового процесу.</w:t>
      </w:r>
    </w:p>
    <w:p w14:paraId="59771E45" w14:textId="77777777" w:rsidR="00F6158D" w:rsidRPr="005E3337" w:rsidRDefault="00F6158D" w:rsidP="00F6158D">
      <w:pPr>
        <w:pStyle w:val="ac"/>
        <w:spacing w:line="288" w:lineRule="auto"/>
        <w:rPr>
          <w:iCs/>
          <w:color w:val="000000"/>
        </w:rPr>
      </w:pPr>
      <w:r w:rsidRPr="005E3337">
        <w:rPr>
          <w:iCs/>
          <w:color w:val="000000"/>
        </w:rPr>
        <w:t xml:space="preserve">Одинадцятою умовою є </w:t>
      </w:r>
      <w:r w:rsidRPr="005E3337">
        <w:rPr>
          <w:b/>
          <w:bCs/>
          <w:iCs/>
          <w:color w:val="000000"/>
        </w:rPr>
        <w:t>недосконалість нормативно-правового регулювання</w:t>
      </w:r>
      <w:r w:rsidRPr="005E3337">
        <w:rPr>
          <w:iCs/>
          <w:color w:val="000000"/>
        </w:rPr>
        <w:t xml:space="preserve">. Прогалини, колізії, нечіткі формулювання, надмірні </w:t>
      </w:r>
      <w:proofErr w:type="spellStart"/>
      <w:r w:rsidRPr="005E3337">
        <w:rPr>
          <w:iCs/>
          <w:color w:val="000000"/>
        </w:rPr>
        <w:t>відсилочні</w:t>
      </w:r>
      <w:proofErr w:type="spellEnd"/>
      <w:r w:rsidRPr="005E3337">
        <w:rPr>
          <w:iCs/>
          <w:color w:val="000000"/>
        </w:rPr>
        <w:t xml:space="preserve"> норми, складність підзаконних актів, часті зміни правил і неоднозначність процедур створюють можливості для маніпуляцій. Посадова особа може використовувати нечіткість норм для вибіркового застосування правил.</w:t>
      </w:r>
    </w:p>
    <w:p w14:paraId="49D1139C" w14:textId="77777777" w:rsidR="00F6158D" w:rsidRPr="005E3337" w:rsidRDefault="00F6158D" w:rsidP="00F6158D">
      <w:pPr>
        <w:pStyle w:val="ac"/>
        <w:spacing w:line="288" w:lineRule="auto"/>
        <w:rPr>
          <w:iCs/>
          <w:color w:val="000000"/>
        </w:rPr>
      </w:pPr>
      <w:r w:rsidRPr="005E3337">
        <w:rPr>
          <w:iCs/>
          <w:color w:val="000000"/>
        </w:rPr>
        <w:t>Наприклад, якщо порядок розподілу бюджетної підтримки формулює критерії дуже загально — «з урахуванням важливості проєкту для громади» — без конкретних показників, комісія може виправдовувати майже будь-яке рішення. Чіткі критерії, публічне оцінювання й обґрунтування рішень зменшують можливість маніпуляції.</w:t>
      </w:r>
    </w:p>
    <w:p w14:paraId="74EA19A4" w14:textId="77777777" w:rsidR="00F6158D" w:rsidRPr="005E3337" w:rsidRDefault="00F6158D" w:rsidP="00F6158D">
      <w:pPr>
        <w:pStyle w:val="ac"/>
        <w:spacing w:line="288" w:lineRule="auto"/>
        <w:rPr>
          <w:iCs/>
          <w:color w:val="000000"/>
        </w:rPr>
      </w:pPr>
      <w:r w:rsidRPr="005E3337">
        <w:rPr>
          <w:iCs/>
          <w:color w:val="000000"/>
        </w:rPr>
        <w:t xml:space="preserve">Дванадцятою умовою є </w:t>
      </w:r>
      <w:r w:rsidRPr="005E3337">
        <w:rPr>
          <w:b/>
          <w:bCs/>
          <w:iCs/>
          <w:color w:val="000000"/>
        </w:rPr>
        <w:t xml:space="preserve">непрозорий вплив приватних інтересів на </w:t>
      </w:r>
      <w:proofErr w:type="spellStart"/>
      <w:r w:rsidRPr="005E3337">
        <w:rPr>
          <w:b/>
          <w:bCs/>
          <w:iCs/>
          <w:color w:val="000000"/>
        </w:rPr>
        <w:t>нормотворчість</w:t>
      </w:r>
      <w:proofErr w:type="spellEnd"/>
      <w:r w:rsidRPr="005E3337">
        <w:rPr>
          <w:b/>
          <w:bCs/>
          <w:iCs/>
          <w:color w:val="000000"/>
        </w:rPr>
        <w:t xml:space="preserve"> і політику</w:t>
      </w:r>
      <w:r w:rsidRPr="005E3337">
        <w:rPr>
          <w:iCs/>
          <w:color w:val="000000"/>
        </w:rPr>
        <w:t xml:space="preserve">. Корупція може виникати не лише на етапі виконання рішень, а й на етапі їх розроблення. Якщо нормативний акт або </w:t>
      </w:r>
      <w:r w:rsidRPr="005E3337">
        <w:rPr>
          <w:iCs/>
          <w:color w:val="000000"/>
        </w:rPr>
        <w:lastRenderedPageBreak/>
        <w:t>місцева програма створюються під інтереси конкретної групи, компанії чи політичного актора, корупція може бути «вбудована» в саме правило.</w:t>
      </w:r>
    </w:p>
    <w:p w14:paraId="53E69DD7" w14:textId="77777777" w:rsidR="00F6158D" w:rsidRPr="005E3337" w:rsidRDefault="00F6158D" w:rsidP="00F6158D">
      <w:pPr>
        <w:pStyle w:val="ac"/>
        <w:spacing w:line="288" w:lineRule="auto"/>
        <w:rPr>
          <w:iCs/>
          <w:color w:val="000000"/>
        </w:rPr>
      </w:pPr>
      <w:r w:rsidRPr="005E3337">
        <w:rPr>
          <w:iCs/>
          <w:color w:val="000000"/>
        </w:rPr>
        <w:t>Наприклад, місцеве регулювання щодо розміщення тимчасових споруд може бути сформульоване так, щоб створити переваги для вже наявних суб’єктів і обмежити доступ нових учасників. Формально це може виглядати як регулювання благоустрою, але фактично працювати як інструмент захисту приватного інтересу.</w:t>
      </w:r>
    </w:p>
    <w:p w14:paraId="51422549" w14:textId="77777777" w:rsidR="00F6158D" w:rsidRPr="005E3337" w:rsidRDefault="00F6158D" w:rsidP="00F6158D">
      <w:pPr>
        <w:pStyle w:val="ac"/>
        <w:spacing w:line="288" w:lineRule="auto"/>
        <w:rPr>
          <w:iCs/>
          <w:color w:val="000000"/>
        </w:rPr>
      </w:pPr>
      <w:r w:rsidRPr="005E3337">
        <w:rPr>
          <w:iCs/>
          <w:color w:val="000000"/>
        </w:rPr>
        <w:t xml:space="preserve">Тринадцятою умовою є </w:t>
      </w:r>
      <w:r w:rsidRPr="005E3337">
        <w:rPr>
          <w:b/>
          <w:bCs/>
          <w:iCs/>
          <w:color w:val="000000"/>
        </w:rPr>
        <w:t>слабка інституційна пам’ять і відсутність аналізу корупційних ризиків</w:t>
      </w:r>
      <w:r w:rsidRPr="005E3337">
        <w:rPr>
          <w:iCs/>
          <w:color w:val="000000"/>
        </w:rPr>
        <w:t>. Органи влади можуть повторювати ті самі помилки, якщо не аналізують, де саме виникають зловживання, які процедури є найбільш вразливими, які скарги повторюються, які рішення викликають підозри, де є конфлікти інтересів.</w:t>
      </w:r>
    </w:p>
    <w:p w14:paraId="719D35BC" w14:textId="77777777" w:rsidR="00F6158D" w:rsidRPr="005E3337" w:rsidRDefault="00F6158D" w:rsidP="00F6158D">
      <w:pPr>
        <w:pStyle w:val="ac"/>
        <w:spacing w:line="288" w:lineRule="auto"/>
        <w:rPr>
          <w:iCs/>
          <w:color w:val="000000"/>
        </w:rPr>
      </w:pPr>
      <w:r w:rsidRPr="005E3337">
        <w:rPr>
          <w:iCs/>
          <w:color w:val="000000"/>
        </w:rPr>
        <w:t>Наприклад, якщо в органі регулярно виникають скарги на затягування однієї й тієї самої послуги, але керівництво не аналізує причини, це створює умови для стабільного корупційного ризику. Антикорупційна робота має включати не лише реагування на факти, а й регулярне картування ризикових процесів.</w:t>
      </w:r>
    </w:p>
    <w:p w14:paraId="372373CB" w14:textId="77777777" w:rsidR="00F6158D" w:rsidRPr="005E3337" w:rsidRDefault="00F6158D" w:rsidP="00F6158D">
      <w:pPr>
        <w:pStyle w:val="ac"/>
        <w:spacing w:line="288" w:lineRule="auto"/>
        <w:rPr>
          <w:iCs/>
          <w:color w:val="000000"/>
        </w:rPr>
      </w:pPr>
      <w:r w:rsidRPr="005E3337">
        <w:rPr>
          <w:iCs/>
          <w:color w:val="000000"/>
        </w:rPr>
        <w:t xml:space="preserve">Чотирнадцятою умовою є </w:t>
      </w:r>
      <w:r w:rsidRPr="005E3337">
        <w:rPr>
          <w:b/>
          <w:bCs/>
          <w:iCs/>
          <w:color w:val="000000"/>
        </w:rPr>
        <w:t xml:space="preserve">недостатня прозорість публічних фінансів і </w:t>
      </w:r>
      <w:proofErr w:type="spellStart"/>
      <w:r w:rsidRPr="005E3337">
        <w:rPr>
          <w:b/>
          <w:bCs/>
          <w:iCs/>
          <w:color w:val="000000"/>
        </w:rPr>
        <w:t>закупівель</w:t>
      </w:r>
      <w:proofErr w:type="spellEnd"/>
      <w:r w:rsidRPr="005E3337">
        <w:rPr>
          <w:iCs/>
          <w:color w:val="000000"/>
        </w:rPr>
        <w:t>. Там, де є бюджетні кошти, закупівлі, субвенції, гранти, державна допомога або комунальне майно, завжди існує підвищений корупційний ризик. Якщо бюджетні рішення складні для розуміння, закупівельні документи непрозорі, а виконання договорів не контролюється, можливі завищення цін, фіктивні роботи, неякісні послуги, пов’язані підрядники.</w:t>
      </w:r>
    </w:p>
    <w:p w14:paraId="661E0E62" w14:textId="77777777" w:rsidR="00F6158D" w:rsidRPr="005E3337" w:rsidRDefault="00F6158D" w:rsidP="00F6158D">
      <w:pPr>
        <w:pStyle w:val="ac"/>
        <w:spacing w:line="288" w:lineRule="auto"/>
        <w:rPr>
          <w:iCs/>
          <w:color w:val="000000"/>
        </w:rPr>
      </w:pPr>
      <w:r w:rsidRPr="005E3337">
        <w:rPr>
          <w:iCs/>
          <w:color w:val="000000"/>
        </w:rPr>
        <w:t>Наприклад, ремонт комунального об’єкта може бути проведений формально за документами, але фактично виконаний неякісно або в меншому обсязі. Якщо немає технічного контролю, фотофіксації, відкритих актів виконаних робіт і громадського моніторингу, така схема може залишитися непоміченою.</w:t>
      </w:r>
    </w:p>
    <w:p w14:paraId="2A1AA510" w14:textId="77777777" w:rsidR="00F6158D" w:rsidRPr="005E3337" w:rsidRDefault="00F6158D" w:rsidP="00F6158D">
      <w:pPr>
        <w:pStyle w:val="ac"/>
        <w:spacing w:line="288" w:lineRule="auto"/>
        <w:rPr>
          <w:iCs/>
          <w:color w:val="000000"/>
        </w:rPr>
      </w:pPr>
      <w:r w:rsidRPr="005E3337">
        <w:rPr>
          <w:iCs/>
          <w:color w:val="000000"/>
        </w:rPr>
        <w:t xml:space="preserve">П’ятнадцятою умовою є </w:t>
      </w:r>
      <w:r w:rsidRPr="005E3337">
        <w:rPr>
          <w:b/>
          <w:bCs/>
          <w:iCs/>
          <w:color w:val="000000"/>
        </w:rPr>
        <w:t>слабка комунікація між владою і громадянами</w:t>
      </w:r>
      <w:r w:rsidRPr="005E3337">
        <w:rPr>
          <w:iCs/>
          <w:color w:val="000000"/>
        </w:rPr>
        <w:t>. Коли орган влади не пояснює свої рішення, не публікує критерії, не відповідає на запитання, не проводить консультації, виникає простір для підозр, чуток і неформального впливу. Відкрита комунікація не усуває корупцію автоматично, але вона зменшує можливість прихованих домовленостей.</w:t>
      </w:r>
    </w:p>
    <w:p w14:paraId="5B3B1A06" w14:textId="77777777" w:rsidR="00F6158D" w:rsidRPr="005E3337" w:rsidRDefault="00F6158D" w:rsidP="00F6158D">
      <w:pPr>
        <w:pStyle w:val="ac"/>
        <w:spacing w:line="288" w:lineRule="auto"/>
        <w:rPr>
          <w:iCs/>
          <w:color w:val="000000"/>
        </w:rPr>
      </w:pPr>
      <w:r w:rsidRPr="005E3337">
        <w:rPr>
          <w:iCs/>
          <w:color w:val="000000"/>
        </w:rPr>
        <w:t xml:space="preserve">Наприклад, якщо рішення про розподіл гуманітарної допомоги ухвалюється без публічних критеріїв і зрозумілої процедури, навіть добросовісні дії можуть викликати недовіру. Якщо ж критерії, списки </w:t>
      </w:r>
      <w:r w:rsidRPr="005E3337">
        <w:rPr>
          <w:iCs/>
          <w:color w:val="000000"/>
        </w:rPr>
        <w:lastRenderedPageBreak/>
        <w:t>категорій, порядок отримання і звітність відкриті, простір для маніпуляцій зменшується.</w:t>
      </w:r>
    </w:p>
    <w:p w14:paraId="05622F66" w14:textId="77777777" w:rsidR="00F6158D" w:rsidRPr="005E3337" w:rsidRDefault="00F6158D" w:rsidP="00F6158D">
      <w:pPr>
        <w:pStyle w:val="ac"/>
        <w:spacing w:line="288" w:lineRule="auto"/>
        <w:rPr>
          <w:iCs/>
          <w:color w:val="000000"/>
        </w:rPr>
      </w:pPr>
      <w:r w:rsidRPr="005E3337">
        <w:rPr>
          <w:iCs/>
          <w:color w:val="000000"/>
        </w:rPr>
        <w:t xml:space="preserve">Для публічного управління особливо важливо розуміти, що корупція зазвичай виникає не через один чинник, а через </w:t>
      </w:r>
      <w:r w:rsidRPr="005E3337">
        <w:rPr>
          <w:b/>
          <w:bCs/>
          <w:iCs/>
          <w:color w:val="000000"/>
        </w:rPr>
        <w:t>поєднання мотивації, можливості та слабкого контролю</w:t>
      </w:r>
      <w:r w:rsidRPr="005E3337">
        <w:rPr>
          <w:iCs/>
          <w:color w:val="000000"/>
        </w:rPr>
        <w:t>. Цю логіку можна пояснити простою формулою: корупційний ризик зростає там, де посадова особа має владу над ресурсом або рішенням, процедура є непрозорою, контроль слабкий, відповідальність малоймовірна, а суспільна або організаційна культура толерує неформальні практики.</w:t>
      </w:r>
    </w:p>
    <w:p w14:paraId="22C12004" w14:textId="77777777" w:rsidR="00F6158D" w:rsidRPr="005E3337" w:rsidRDefault="00F6158D" w:rsidP="00F6158D">
      <w:pPr>
        <w:pStyle w:val="ac"/>
        <w:spacing w:line="288" w:lineRule="auto"/>
        <w:rPr>
          <w:iCs/>
          <w:color w:val="000000"/>
        </w:rPr>
      </w:pPr>
      <w:r w:rsidRPr="005E3337">
        <w:rPr>
          <w:iCs/>
          <w:color w:val="000000"/>
        </w:rPr>
        <w:t>Наприклад, у сфері земельних рішень корупційний ризик виникає через поєднання високої економічної цінності землі, складності процедур, політичного впливу на місцеву раду, недостатньої відкритості кадастрової і містобудівної інформації, можливості конфлікту інтересів у депутатів і слабкого громадського контролю. Саме сукупність цих чинників створює сприятливе середовище для корупції.</w:t>
      </w:r>
    </w:p>
    <w:p w14:paraId="65F609A0" w14:textId="77777777" w:rsidR="00F6158D" w:rsidRPr="005E3337" w:rsidRDefault="00F6158D" w:rsidP="00F6158D">
      <w:pPr>
        <w:pStyle w:val="ac"/>
        <w:spacing w:line="288" w:lineRule="auto"/>
        <w:rPr>
          <w:iCs/>
          <w:color w:val="000000"/>
        </w:rPr>
      </w:pPr>
      <w:r w:rsidRPr="005E3337">
        <w:rPr>
          <w:iCs/>
          <w:color w:val="000000"/>
        </w:rPr>
        <w:t xml:space="preserve">Аналіз причин і умов корупції має практичне значення для антикорупційної політики. Якщо проблема полягає в надмірній </w:t>
      </w:r>
      <w:proofErr w:type="spellStart"/>
      <w:r w:rsidRPr="005E3337">
        <w:rPr>
          <w:iCs/>
          <w:color w:val="000000"/>
        </w:rPr>
        <w:t>дискреції</w:t>
      </w:r>
      <w:proofErr w:type="spellEnd"/>
      <w:r w:rsidRPr="005E3337">
        <w:rPr>
          <w:iCs/>
          <w:color w:val="000000"/>
        </w:rPr>
        <w:t xml:space="preserve">, потрібно чіткіше визначати критерії рішень. Якщо причина в непрозорості — відкривати дані й процедури. Якщо ризик у складності послуг — спрощувати процедури й </w:t>
      </w:r>
      <w:proofErr w:type="spellStart"/>
      <w:r w:rsidRPr="005E3337">
        <w:rPr>
          <w:iCs/>
          <w:color w:val="000000"/>
        </w:rPr>
        <w:t>цифровізувати</w:t>
      </w:r>
      <w:proofErr w:type="spellEnd"/>
      <w:r w:rsidRPr="005E3337">
        <w:rPr>
          <w:iCs/>
          <w:color w:val="000000"/>
        </w:rPr>
        <w:t xml:space="preserve"> їх. Якщо проблема в кадровій залежності — посилювати конкурси, доброчесність і професійний добір. Якщо корупція пов’язана з безкарністю — забезпечувати реальну відповідальність. Якщо існує суспільна толерантність — формувати культуру доброчесності й довіру до формальних процедур.</w:t>
      </w:r>
    </w:p>
    <w:p w14:paraId="2ADC269A" w14:textId="77777777" w:rsidR="00F6158D" w:rsidRPr="005E3337" w:rsidRDefault="00F6158D" w:rsidP="00F6158D">
      <w:pPr>
        <w:pStyle w:val="ac"/>
        <w:spacing w:line="288" w:lineRule="auto"/>
        <w:rPr>
          <w:iCs/>
          <w:color w:val="000000"/>
        </w:rPr>
      </w:pPr>
      <w:r w:rsidRPr="005E3337">
        <w:rPr>
          <w:iCs/>
          <w:color w:val="000000"/>
        </w:rPr>
        <w:t>Отже, причини та умови розвитку корупції у сфері публічного управління мають комплексний характер. Вони поєднують індивідуальні мотиви, інституційні слабкості, правові прогалини, економічні стимули, політичну залежність, організаційну культуру, непрозорість процедур і недостатній контроль. Корупція не є лише проблемою окремої недоброчесної особи; вона є показником того, що в системі управління існують вразливі місця, які дозволяють приватному інтересу проникати в публічні рішення.</w:t>
      </w:r>
    </w:p>
    <w:p w14:paraId="5AC1B5DD" w14:textId="77777777" w:rsidR="00F6158D" w:rsidRPr="005E3337" w:rsidRDefault="00F6158D" w:rsidP="00F6158D">
      <w:pPr>
        <w:pStyle w:val="ac"/>
        <w:spacing w:line="288" w:lineRule="auto"/>
        <w:rPr>
          <w:iCs/>
          <w:color w:val="000000"/>
        </w:rPr>
      </w:pPr>
      <w:r w:rsidRPr="005E3337">
        <w:rPr>
          <w:iCs/>
          <w:color w:val="000000"/>
        </w:rPr>
        <w:t>Для завершення лекційного фрагмента можна сформулювати такі узагальнення:</w:t>
      </w:r>
    </w:p>
    <w:p w14:paraId="546AC9E8" w14:textId="77777777" w:rsidR="00F6158D" w:rsidRPr="005E3337" w:rsidRDefault="00F6158D" w:rsidP="00F6158D">
      <w:pPr>
        <w:pStyle w:val="ac"/>
        <w:spacing w:line="288" w:lineRule="auto"/>
        <w:rPr>
          <w:iCs/>
          <w:color w:val="000000"/>
        </w:rPr>
      </w:pPr>
      <w:r w:rsidRPr="005E3337">
        <w:rPr>
          <w:b/>
          <w:bCs/>
          <w:iCs/>
          <w:color w:val="000000"/>
        </w:rPr>
        <w:t>Причини корупції в публічному управлінні</w:t>
      </w:r>
      <w:r w:rsidRPr="005E3337">
        <w:rPr>
          <w:iCs/>
          <w:color w:val="000000"/>
        </w:rPr>
        <w:t xml:space="preserve"> — це чинники, які породжують мотивацію до неправомірного використання влади: приватний інтерес, прагнення незаконної вигоди, політична залежність, низька доброчесність, слабка професійна етика, економічні стимули та очікування </w:t>
      </w:r>
      <w:r w:rsidRPr="005E3337">
        <w:rPr>
          <w:iCs/>
          <w:color w:val="000000"/>
        </w:rPr>
        <w:lastRenderedPageBreak/>
        <w:t>безкарності.</w:t>
      </w:r>
    </w:p>
    <w:p w14:paraId="1FD0B555" w14:textId="77777777" w:rsidR="00F6158D" w:rsidRPr="005E3337" w:rsidRDefault="00F6158D" w:rsidP="00F6158D">
      <w:pPr>
        <w:pStyle w:val="ac"/>
        <w:spacing w:line="288" w:lineRule="auto"/>
        <w:rPr>
          <w:iCs/>
          <w:color w:val="000000"/>
        </w:rPr>
      </w:pPr>
      <w:r w:rsidRPr="005E3337">
        <w:rPr>
          <w:b/>
          <w:bCs/>
          <w:iCs/>
          <w:color w:val="000000"/>
        </w:rPr>
        <w:t>Умови розвитку корупції</w:t>
      </w:r>
      <w:r w:rsidRPr="005E3337">
        <w:rPr>
          <w:iCs/>
          <w:color w:val="000000"/>
        </w:rPr>
        <w:t xml:space="preserve"> — це обставини, які створюють можливість для корупційних дій: надмірна </w:t>
      </w:r>
      <w:proofErr w:type="spellStart"/>
      <w:r w:rsidRPr="005E3337">
        <w:rPr>
          <w:iCs/>
          <w:color w:val="000000"/>
        </w:rPr>
        <w:t>дискреція</w:t>
      </w:r>
      <w:proofErr w:type="spellEnd"/>
      <w:r w:rsidRPr="005E3337">
        <w:rPr>
          <w:iCs/>
          <w:color w:val="000000"/>
        </w:rPr>
        <w:t>, непрозорі процедури, слабкий контроль, складність адміністративних послуг, монополія на рішення, закритість даних, кадрова залежність, конфлікт інтересів, недосконале регулювання, слабкий захист викривачів і толерантність до неформальних практик.</w:t>
      </w:r>
    </w:p>
    <w:p w14:paraId="24C92E82" w14:textId="77777777" w:rsidR="00F6158D" w:rsidRPr="005E3337" w:rsidRDefault="00F6158D" w:rsidP="00F6158D">
      <w:pPr>
        <w:pStyle w:val="ac"/>
        <w:spacing w:line="288" w:lineRule="auto"/>
        <w:rPr>
          <w:iCs/>
          <w:color w:val="000000"/>
        </w:rPr>
      </w:pPr>
      <w:r w:rsidRPr="005E3337">
        <w:rPr>
          <w:iCs/>
          <w:color w:val="000000"/>
        </w:rPr>
        <w:t>Таким чином, ефективна антикорупційна діяльність має бути спрямована не лише на покарання за вже вчинені правопорушення, а насамперед на усунення причин і умов, які роблять корупцію можливою. Для публічного управління це означає необхідність побудови прозорих процедур, цифрових сервісів, доброчесної кадрової політики, відкритих даних, реального контролю, захисту викривачів, професійної етики та управлінської культури, у якій публічна влада сприймається не як джерело приватної вигоди, а як відповідальне служіння суспільству.</w:t>
      </w:r>
    </w:p>
    <w:p w14:paraId="62273BE0" w14:textId="77777777" w:rsidR="006E6F51" w:rsidRPr="005E3337" w:rsidRDefault="006E6F51" w:rsidP="006E6F51">
      <w:pPr>
        <w:pStyle w:val="ac"/>
        <w:spacing w:line="288" w:lineRule="auto"/>
        <w:rPr>
          <w:iCs/>
          <w:color w:val="000000"/>
        </w:rPr>
      </w:pPr>
    </w:p>
    <w:p w14:paraId="510948F7" w14:textId="77777777" w:rsidR="00034E27" w:rsidRPr="005E3337" w:rsidRDefault="00034E27" w:rsidP="00034E27">
      <w:pPr>
        <w:pStyle w:val="ac"/>
        <w:spacing w:line="288" w:lineRule="auto"/>
        <w:rPr>
          <w:iCs/>
          <w:color w:val="000000"/>
        </w:rPr>
      </w:pPr>
    </w:p>
    <w:p w14:paraId="1B3B031E" w14:textId="77777777" w:rsidR="002C7404" w:rsidRPr="005E3337" w:rsidRDefault="002C7404" w:rsidP="002C7404">
      <w:pPr>
        <w:pStyle w:val="ac"/>
        <w:spacing w:line="288" w:lineRule="auto"/>
        <w:rPr>
          <w:b/>
          <w:bCs/>
          <w:iCs/>
          <w:color w:val="000000"/>
        </w:rPr>
      </w:pPr>
      <w:r w:rsidRPr="005E3337">
        <w:rPr>
          <w:b/>
          <w:bCs/>
          <w:iCs/>
          <w:color w:val="000000"/>
        </w:rPr>
        <w:t>11.4. Зони «підвищеного» ризику прояву корупції у сфері публічного управління</w:t>
      </w:r>
    </w:p>
    <w:p w14:paraId="41F363E6" w14:textId="77777777" w:rsidR="002C7404" w:rsidRPr="005E3337" w:rsidRDefault="002C7404" w:rsidP="002C7404">
      <w:pPr>
        <w:pStyle w:val="ac"/>
        <w:spacing w:line="288" w:lineRule="auto"/>
        <w:rPr>
          <w:iCs/>
          <w:color w:val="000000"/>
        </w:rPr>
      </w:pPr>
      <w:r w:rsidRPr="005E3337">
        <w:rPr>
          <w:iCs/>
          <w:color w:val="000000"/>
        </w:rPr>
        <w:t xml:space="preserve">Зони «підвищеного» ризику прояву корупції у сфері публічного управління — це ті напрями діяльності органів державної влади, місцевого самоврядування, державних і комунальних установ, підприємств та організацій, у яких поєднуються значні ресурси, владні повноваження, адміністративна </w:t>
      </w:r>
      <w:proofErr w:type="spellStart"/>
      <w:r w:rsidRPr="005E3337">
        <w:rPr>
          <w:iCs/>
          <w:color w:val="000000"/>
        </w:rPr>
        <w:t>дискреція</w:t>
      </w:r>
      <w:proofErr w:type="spellEnd"/>
      <w:r w:rsidRPr="005E3337">
        <w:rPr>
          <w:iCs/>
          <w:color w:val="000000"/>
        </w:rPr>
        <w:t>, складність процедур, високий попит з боку громадян або бізнесу, обмежена прозорість і недостатній контроль. Саме в таких сферах найчастіше виникають умови для зловживань, конфлікту інтересів, фаворитизму, хабарництва, маніпулювання процедурами, непрозорого розподілу ресурсів або використання службового становища в приватних інтересах.</w:t>
      </w:r>
    </w:p>
    <w:p w14:paraId="314C4BC4" w14:textId="77777777" w:rsidR="002C7404" w:rsidRPr="005E3337" w:rsidRDefault="002C7404" w:rsidP="002C7404">
      <w:pPr>
        <w:pStyle w:val="ac"/>
        <w:spacing w:line="288" w:lineRule="auto"/>
        <w:rPr>
          <w:iCs/>
          <w:color w:val="000000"/>
        </w:rPr>
      </w:pPr>
      <w:r w:rsidRPr="005E3337">
        <w:rPr>
          <w:iCs/>
          <w:color w:val="000000"/>
        </w:rPr>
        <w:t xml:space="preserve">У науковому розумінні </w:t>
      </w:r>
      <w:r w:rsidRPr="005E3337">
        <w:rPr>
          <w:b/>
          <w:bCs/>
          <w:iCs/>
          <w:color w:val="000000"/>
        </w:rPr>
        <w:t>зона підвищеного корупційного ризику</w:t>
      </w:r>
      <w:r w:rsidRPr="005E3337">
        <w:rPr>
          <w:iCs/>
          <w:color w:val="000000"/>
        </w:rPr>
        <w:t xml:space="preserve"> — це сфера, процес або управлінська процедура, у межах якої існує підвищена ймовірність неправомірного використання публічних повноважень через наявність цінного ресурсу, непрозорого доступу до нього, значного розсуду посадових осіб, слабкого контролю або зацікавленості приватних суб’єктів у впливі на рішення.</w:t>
      </w:r>
    </w:p>
    <w:p w14:paraId="5703768B" w14:textId="77777777" w:rsidR="002C7404" w:rsidRPr="005E3337" w:rsidRDefault="002C7404" w:rsidP="002C7404">
      <w:pPr>
        <w:pStyle w:val="ac"/>
        <w:spacing w:line="288" w:lineRule="auto"/>
        <w:rPr>
          <w:iCs/>
          <w:color w:val="000000"/>
        </w:rPr>
      </w:pPr>
      <w:r w:rsidRPr="005E3337">
        <w:rPr>
          <w:iCs/>
          <w:color w:val="000000"/>
        </w:rPr>
        <w:t xml:space="preserve">Важливо розуміти, що наявність зони підвищеного ризику не означає автоматичної наявності корупції. Наприклад, публічні закупівлі, земельні </w:t>
      </w:r>
      <w:r w:rsidRPr="005E3337">
        <w:rPr>
          <w:iCs/>
          <w:color w:val="000000"/>
        </w:rPr>
        <w:lastRenderedPageBreak/>
        <w:t>рішення або дозвільні процедури самі по собі є законними й необхідними функціями публічного управління. Проте саме в цих сферах ризик корупційних проявів є вищим, оскільки вони пов’язані з розподілом ресурсів, прав, дозволів, доступу до ринку, майна або бюджетних коштів. Тому такі сфери потребують особливої прозорості, чітких процедур, цифрового сліду, внутрішнього й зовнішнього контролю, а також регулярного аналізу корупційних ризиків.</w:t>
      </w:r>
    </w:p>
    <w:p w14:paraId="3AE79241" w14:textId="77777777" w:rsidR="002C7404" w:rsidRPr="005E3337" w:rsidRDefault="002C7404" w:rsidP="002C7404">
      <w:pPr>
        <w:pStyle w:val="ac"/>
        <w:spacing w:line="288" w:lineRule="auto"/>
        <w:rPr>
          <w:iCs/>
          <w:color w:val="000000"/>
        </w:rPr>
      </w:pPr>
      <w:r w:rsidRPr="005E3337">
        <w:rPr>
          <w:iCs/>
          <w:color w:val="000000"/>
        </w:rPr>
        <w:t xml:space="preserve">Однією з найбільш ризикованих зон є </w:t>
      </w:r>
      <w:r w:rsidRPr="005E3337">
        <w:rPr>
          <w:b/>
          <w:bCs/>
          <w:iCs/>
          <w:color w:val="000000"/>
        </w:rPr>
        <w:t>публічні закупівлі</w:t>
      </w:r>
      <w:r w:rsidRPr="005E3337">
        <w:rPr>
          <w:iCs/>
          <w:color w:val="000000"/>
        </w:rPr>
        <w:t>. Через закупівлі держава, громади, бюджетні установи, державні й комунальні підприємства купують товари, роботи та послуги. Саме тут концентруються значні фінансові ресурси, а отже, виникає спокуса впливати на умови тендеру, обмежувати конкуренцію, завищувати ціни, створювати переваги для «своїх» постачальників або формально виконувати договори без належної якості.</w:t>
      </w:r>
    </w:p>
    <w:p w14:paraId="60E2A6B2" w14:textId="77777777" w:rsidR="002C7404" w:rsidRPr="005E3337" w:rsidRDefault="002C7404" w:rsidP="002C7404">
      <w:pPr>
        <w:pStyle w:val="ac"/>
        <w:spacing w:line="288" w:lineRule="auto"/>
        <w:rPr>
          <w:iCs/>
          <w:color w:val="000000"/>
        </w:rPr>
      </w:pPr>
      <w:r w:rsidRPr="005E3337">
        <w:rPr>
          <w:iCs/>
          <w:color w:val="000000"/>
        </w:rPr>
        <w:t xml:space="preserve">Корупційні ризики в </w:t>
      </w:r>
      <w:proofErr w:type="spellStart"/>
      <w:r w:rsidRPr="005E3337">
        <w:rPr>
          <w:iCs/>
          <w:color w:val="000000"/>
        </w:rPr>
        <w:t>закупівлях</w:t>
      </w:r>
      <w:proofErr w:type="spellEnd"/>
      <w:r w:rsidRPr="005E3337">
        <w:rPr>
          <w:iCs/>
          <w:color w:val="000000"/>
        </w:rPr>
        <w:t xml:space="preserve"> можуть проявлятися на різних етапах. На етапі планування закупівлі можливе завищення потреби або включення до плану товарів і послуг, які не є пріоритетними. На етапі підготовки тендерної документації можуть бути прописані дискримінаційні технічні вимоги під конкретного учасника. На етапі проведення закупівлі може відбуватися змова учасників або формальна конкуренція. На етапі виконання договору можливе постачання неякісного товару, завищення вартості, зміна істотних умов договору, оплата невиконаних робіт.</w:t>
      </w:r>
    </w:p>
    <w:p w14:paraId="7221E7C2" w14:textId="77777777" w:rsidR="002C7404" w:rsidRPr="005E3337" w:rsidRDefault="002C7404" w:rsidP="002C7404">
      <w:pPr>
        <w:pStyle w:val="ac"/>
        <w:spacing w:line="288" w:lineRule="auto"/>
        <w:rPr>
          <w:iCs/>
          <w:color w:val="000000"/>
        </w:rPr>
      </w:pPr>
      <w:r w:rsidRPr="005E3337">
        <w:rPr>
          <w:iCs/>
          <w:color w:val="000000"/>
        </w:rPr>
        <w:t xml:space="preserve">Наприклад, громада закуповує генератори для критичної інфраструктури. Якщо технічні характеристики прописані так, що їм відповідає лише один постачальник, ціна значно перевищує ринкову, а обґрунтування терміновості закупівлі не є достатнім, виникає корупційний ризик. Навіть якщо закупівля формально проведена, потрібно оцінювати, чи були </w:t>
      </w:r>
      <w:proofErr w:type="spellStart"/>
      <w:r w:rsidRPr="005E3337">
        <w:rPr>
          <w:iCs/>
          <w:color w:val="000000"/>
        </w:rPr>
        <w:t>конкурентність</w:t>
      </w:r>
      <w:proofErr w:type="spellEnd"/>
      <w:r w:rsidRPr="005E3337">
        <w:rPr>
          <w:iCs/>
          <w:color w:val="000000"/>
        </w:rPr>
        <w:t>, обґрунтованість ціни, реальна потреба і якість поставленого обладнання.</w:t>
      </w:r>
    </w:p>
    <w:p w14:paraId="19C4E94D" w14:textId="77777777" w:rsidR="002C7404" w:rsidRPr="005E3337" w:rsidRDefault="002C7404" w:rsidP="002C7404">
      <w:pPr>
        <w:pStyle w:val="ac"/>
        <w:spacing w:line="288" w:lineRule="auto"/>
        <w:rPr>
          <w:iCs/>
          <w:color w:val="000000"/>
        </w:rPr>
      </w:pPr>
      <w:r w:rsidRPr="005E3337">
        <w:rPr>
          <w:iCs/>
          <w:color w:val="000000"/>
        </w:rPr>
        <w:t xml:space="preserve">Другою зоною підвищеного ризику є </w:t>
      </w:r>
      <w:r w:rsidRPr="005E3337">
        <w:rPr>
          <w:b/>
          <w:bCs/>
          <w:iCs/>
          <w:color w:val="000000"/>
        </w:rPr>
        <w:t>управління державним і комунальним майном</w:t>
      </w:r>
      <w:r w:rsidRPr="005E3337">
        <w:rPr>
          <w:iCs/>
          <w:color w:val="000000"/>
        </w:rPr>
        <w:t>. Майно держави або територіальної громади — це будівлі, приміщення, земельні ділянки, обладнання, транспорт, об’єкти інфраструктури, комунальні підприємства, майнові комплекси. Ризик виникає тоді, коли таке майно передається в оренду, приватизується, списується, використовується не за призначенням або передається в користування на непрозорих умовах.</w:t>
      </w:r>
    </w:p>
    <w:p w14:paraId="3236F123" w14:textId="77777777" w:rsidR="002C7404" w:rsidRPr="005E3337" w:rsidRDefault="002C7404" w:rsidP="002C7404">
      <w:pPr>
        <w:pStyle w:val="ac"/>
        <w:spacing w:line="288" w:lineRule="auto"/>
        <w:rPr>
          <w:iCs/>
          <w:color w:val="000000"/>
        </w:rPr>
      </w:pPr>
      <w:r w:rsidRPr="005E3337">
        <w:rPr>
          <w:iCs/>
          <w:color w:val="000000"/>
        </w:rPr>
        <w:t xml:space="preserve">Наприклад, комунальне приміщення в центрі міста може бути передане в оренду приватній структурі за заниженою ставкою без відкритого конкурсу або з умовами, які фактично обмежують участь інших претендентів. У такій ситуації громада втрачає потенційний дохід або можливість використати </w:t>
      </w:r>
      <w:r w:rsidRPr="005E3337">
        <w:rPr>
          <w:iCs/>
          <w:color w:val="000000"/>
        </w:rPr>
        <w:lastRenderedPageBreak/>
        <w:t>приміщення для соціально важливої мети, а приватний суб’єкт отримує необґрунтовану перевагу.</w:t>
      </w:r>
    </w:p>
    <w:p w14:paraId="00CD8E1B" w14:textId="77777777" w:rsidR="002C7404" w:rsidRPr="005E3337" w:rsidRDefault="002C7404" w:rsidP="002C7404">
      <w:pPr>
        <w:pStyle w:val="ac"/>
        <w:spacing w:line="288" w:lineRule="auto"/>
        <w:rPr>
          <w:iCs/>
          <w:color w:val="000000"/>
        </w:rPr>
      </w:pPr>
      <w:r w:rsidRPr="005E3337">
        <w:rPr>
          <w:iCs/>
          <w:color w:val="000000"/>
        </w:rPr>
        <w:t>Корупційні ризики в управлінні майном посилюються, якщо немає повного публічного реєстру майна, не проводиться регулярна інвентаризація, договори оренди не оприлюднюються, оцінка вартості є непрозорою, а рішення ухвалюються вузьким колом посадових осіб. Тому ефективне запобігання корупції в цій сфері потребує відкритого обліку майна, прозорих конкурсів, ринкової оцінки, контролю виконання договорів і громадського моніторингу.</w:t>
      </w:r>
    </w:p>
    <w:p w14:paraId="68D152BC" w14:textId="77777777" w:rsidR="002C7404" w:rsidRPr="005E3337" w:rsidRDefault="002C7404" w:rsidP="002C7404">
      <w:pPr>
        <w:pStyle w:val="ac"/>
        <w:spacing w:line="288" w:lineRule="auto"/>
        <w:rPr>
          <w:iCs/>
          <w:color w:val="000000"/>
        </w:rPr>
      </w:pPr>
      <w:r w:rsidRPr="005E3337">
        <w:rPr>
          <w:iCs/>
          <w:color w:val="000000"/>
        </w:rPr>
        <w:t xml:space="preserve">Третьою ризиковою зоною є </w:t>
      </w:r>
      <w:r w:rsidRPr="005E3337">
        <w:rPr>
          <w:b/>
          <w:bCs/>
          <w:iCs/>
          <w:color w:val="000000"/>
        </w:rPr>
        <w:t>земельні відносини та містобудування</w:t>
      </w:r>
      <w:r w:rsidRPr="005E3337">
        <w:rPr>
          <w:iCs/>
          <w:color w:val="000000"/>
        </w:rPr>
        <w:t xml:space="preserve">. Земля є одним із найцінніших ресурсів, а рішення щодо її передачі, оренди, продажу, зміни цільового призначення, забудови або включення до містобудівної документації мають значну економічну вартість. Саме тому земельна сфера традиційно належить до найбільш </w:t>
      </w:r>
      <w:proofErr w:type="spellStart"/>
      <w:r w:rsidRPr="005E3337">
        <w:rPr>
          <w:iCs/>
          <w:color w:val="000000"/>
        </w:rPr>
        <w:t>корупційно</w:t>
      </w:r>
      <w:proofErr w:type="spellEnd"/>
      <w:r w:rsidRPr="005E3337">
        <w:rPr>
          <w:iCs/>
          <w:color w:val="000000"/>
        </w:rPr>
        <w:t xml:space="preserve"> вразливих.</w:t>
      </w:r>
    </w:p>
    <w:p w14:paraId="415FE797" w14:textId="77777777" w:rsidR="002C7404" w:rsidRPr="005E3337" w:rsidRDefault="002C7404" w:rsidP="002C7404">
      <w:pPr>
        <w:pStyle w:val="ac"/>
        <w:spacing w:line="288" w:lineRule="auto"/>
        <w:rPr>
          <w:iCs/>
          <w:color w:val="000000"/>
        </w:rPr>
      </w:pPr>
      <w:r w:rsidRPr="005E3337">
        <w:rPr>
          <w:iCs/>
          <w:color w:val="000000"/>
        </w:rPr>
        <w:t>Корупційні ризики тут можуть виникати під час виділення земельних ділянок, зміни цільового призначення, затвердження детальних планів територій, погодження забудови, встановлення умов оренди, продовження договорів, визначення нормативної грошової оцінки, доступу до кадастрової та містобудівної інформації.</w:t>
      </w:r>
    </w:p>
    <w:p w14:paraId="17446360" w14:textId="77777777" w:rsidR="002C7404" w:rsidRPr="005E3337" w:rsidRDefault="002C7404" w:rsidP="002C7404">
      <w:pPr>
        <w:pStyle w:val="ac"/>
        <w:spacing w:line="288" w:lineRule="auto"/>
        <w:rPr>
          <w:iCs/>
          <w:color w:val="000000"/>
        </w:rPr>
      </w:pPr>
      <w:r w:rsidRPr="005E3337">
        <w:rPr>
          <w:iCs/>
          <w:color w:val="000000"/>
        </w:rPr>
        <w:t>Наприклад, місцева рада ухвалює рішення про передачу земельної ділянки під забудову без належного громадського обговорення, без прозорого конкурсу або з ігноруванням інтересів мешканців. Якщо при цьому ділянка має високу комерційну вартість, а забудовник пов’язаний із депутатами чи посадовими особами, ризик корупційного впливу є очевидним. Навіть коли рішення формально оформлене як законне, воно може бути результатом неформальних домовленостей.</w:t>
      </w:r>
    </w:p>
    <w:p w14:paraId="35A51359" w14:textId="77777777" w:rsidR="002C7404" w:rsidRPr="005E3337" w:rsidRDefault="002C7404" w:rsidP="002C7404">
      <w:pPr>
        <w:pStyle w:val="ac"/>
        <w:spacing w:line="288" w:lineRule="auto"/>
        <w:rPr>
          <w:iCs/>
          <w:color w:val="000000"/>
        </w:rPr>
      </w:pPr>
      <w:r w:rsidRPr="005E3337">
        <w:rPr>
          <w:iCs/>
          <w:color w:val="000000"/>
        </w:rPr>
        <w:t xml:space="preserve">Четвертою зоною є </w:t>
      </w:r>
      <w:r w:rsidRPr="005E3337">
        <w:rPr>
          <w:b/>
          <w:bCs/>
          <w:iCs/>
          <w:color w:val="000000"/>
        </w:rPr>
        <w:t>дозвільні, ліцензійні та реєстраційні процедури</w:t>
      </w:r>
      <w:r w:rsidRPr="005E3337">
        <w:rPr>
          <w:iCs/>
          <w:color w:val="000000"/>
        </w:rPr>
        <w:t>. У цій сфері посадова особа або орган влади надає дозвіл, ліцензію, погодження, висновок, реєстрацію чи інше адміністративне рішення, без якого громадянин або бізнес не може реалізувати своє право чи розпочати діяльність. Ризик виникає через залежність заявника від рішення посадовця, складність процедури, нечіткі критерії, можливість затягування строків або повернення документів із формальних підстав.</w:t>
      </w:r>
    </w:p>
    <w:p w14:paraId="18E3FD06" w14:textId="77777777" w:rsidR="002C7404" w:rsidRPr="005E3337" w:rsidRDefault="002C7404" w:rsidP="002C7404">
      <w:pPr>
        <w:pStyle w:val="ac"/>
        <w:spacing w:line="288" w:lineRule="auto"/>
        <w:rPr>
          <w:iCs/>
          <w:color w:val="000000"/>
        </w:rPr>
      </w:pPr>
      <w:r w:rsidRPr="005E3337">
        <w:rPr>
          <w:iCs/>
          <w:color w:val="000000"/>
        </w:rPr>
        <w:t xml:space="preserve">Наприклад, підприємець подає документи для отримання дозволу на розміщення об’єкта торгівлі. Якщо процедура не має чітких строків, різні працівники дають різні пояснення, а рішення залежить від суб’єктивної оцінки посадовця, виникає простір для неформальних домовленостей. У таких ситуаціях корупційна логіка може проявлятися не лише у прямій </w:t>
      </w:r>
      <w:proofErr w:type="spellStart"/>
      <w:r w:rsidRPr="005E3337">
        <w:rPr>
          <w:iCs/>
          <w:color w:val="000000"/>
        </w:rPr>
        <w:t>вимозі</w:t>
      </w:r>
      <w:proofErr w:type="spellEnd"/>
      <w:r w:rsidRPr="005E3337">
        <w:rPr>
          <w:iCs/>
          <w:color w:val="000000"/>
        </w:rPr>
        <w:t xml:space="preserve"> хабаря, </w:t>
      </w:r>
      <w:r w:rsidRPr="005E3337">
        <w:rPr>
          <w:iCs/>
          <w:color w:val="000000"/>
        </w:rPr>
        <w:lastRenderedPageBreak/>
        <w:t>а й у створенні штучних перешкод, щоб змусити заявника шукати «посередника».</w:t>
      </w:r>
    </w:p>
    <w:p w14:paraId="7D6E91CA" w14:textId="77777777" w:rsidR="002C7404" w:rsidRPr="005E3337" w:rsidRDefault="002C7404" w:rsidP="002C7404">
      <w:pPr>
        <w:pStyle w:val="ac"/>
        <w:spacing w:line="288" w:lineRule="auto"/>
        <w:rPr>
          <w:iCs/>
          <w:color w:val="000000"/>
        </w:rPr>
      </w:pPr>
      <w:r w:rsidRPr="005E3337">
        <w:rPr>
          <w:iCs/>
          <w:color w:val="000000"/>
        </w:rPr>
        <w:t xml:space="preserve">П’ятою зоною підвищеного ризику є </w:t>
      </w:r>
      <w:r w:rsidRPr="005E3337">
        <w:rPr>
          <w:b/>
          <w:bCs/>
          <w:iCs/>
          <w:color w:val="000000"/>
        </w:rPr>
        <w:t>контрольно-наглядова діяльність</w:t>
      </w:r>
      <w:r w:rsidRPr="005E3337">
        <w:rPr>
          <w:iCs/>
          <w:color w:val="000000"/>
        </w:rPr>
        <w:t xml:space="preserve">. Органи контролю, інспекції, аудитори, </w:t>
      </w:r>
      <w:proofErr w:type="spellStart"/>
      <w:r w:rsidRPr="005E3337">
        <w:rPr>
          <w:iCs/>
          <w:color w:val="000000"/>
        </w:rPr>
        <w:t>перевіряючі</w:t>
      </w:r>
      <w:proofErr w:type="spellEnd"/>
      <w:r w:rsidRPr="005E3337">
        <w:rPr>
          <w:iCs/>
          <w:color w:val="000000"/>
        </w:rPr>
        <w:t xml:space="preserve"> служби мають повноваження виявляти порушення, складати акти, застосовувати санкції, зупиняти діяльність, надавати приписи або, навпаки, не реагувати на виявлені проблеми. Такі повноваження створюють високий корупційний ризик, оскільки перевіряючий може використовувати можливість покарання або </w:t>
      </w:r>
      <w:proofErr w:type="spellStart"/>
      <w:r w:rsidRPr="005E3337">
        <w:rPr>
          <w:iCs/>
          <w:color w:val="000000"/>
        </w:rPr>
        <w:t>непокарання</w:t>
      </w:r>
      <w:proofErr w:type="spellEnd"/>
      <w:r w:rsidRPr="005E3337">
        <w:rPr>
          <w:iCs/>
          <w:color w:val="000000"/>
        </w:rPr>
        <w:t xml:space="preserve"> як інструмент неправомірного впливу.</w:t>
      </w:r>
    </w:p>
    <w:p w14:paraId="15DBDE95" w14:textId="77777777" w:rsidR="002C7404" w:rsidRPr="005E3337" w:rsidRDefault="002C7404" w:rsidP="002C7404">
      <w:pPr>
        <w:pStyle w:val="ac"/>
        <w:spacing w:line="288" w:lineRule="auto"/>
        <w:rPr>
          <w:iCs/>
          <w:color w:val="000000"/>
        </w:rPr>
      </w:pPr>
      <w:r w:rsidRPr="005E3337">
        <w:rPr>
          <w:iCs/>
          <w:color w:val="000000"/>
        </w:rPr>
        <w:t xml:space="preserve">Наприклад, інспектор виявляє порушення правил безпеки, але пропонує підприємцю «вирішити питання» без офіційного </w:t>
      </w:r>
      <w:proofErr w:type="spellStart"/>
      <w:r w:rsidRPr="005E3337">
        <w:rPr>
          <w:iCs/>
          <w:color w:val="000000"/>
        </w:rPr>
        <w:t>акта</w:t>
      </w:r>
      <w:proofErr w:type="spellEnd"/>
      <w:r w:rsidRPr="005E3337">
        <w:rPr>
          <w:iCs/>
          <w:color w:val="000000"/>
        </w:rPr>
        <w:t>. Або навпаки — погрожує надмірними санкціями, хоча порушення є незначним, щоб змусити до неформальної оплати. В обох випадках контрольна функція держави спотворюється: замість захисту публічного інтересу вона перетворюється на джерело приватної вигоди.</w:t>
      </w:r>
    </w:p>
    <w:p w14:paraId="2EF6B8B2" w14:textId="77777777" w:rsidR="002C7404" w:rsidRPr="005E3337" w:rsidRDefault="002C7404" w:rsidP="002C7404">
      <w:pPr>
        <w:pStyle w:val="ac"/>
        <w:spacing w:line="288" w:lineRule="auto"/>
        <w:rPr>
          <w:iCs/>
          <w:color w:val="000000"/>
        </w:rPr>
      </w:pPr>
      <w:r w:rsidRPr="005E3337">
        <w:rPr>
          <w:iCs/>
          <w:color w:val="000000"/>
        </w:rPr>
        <w:t xml:space="preserve">Шостою зоною є </w:t>
      </w:r>
      <w:r w:rsidRPr="005E3337">
        <w:rPr>
          <w:b/>
          <w:bCs/>
          <w:iCs/>
          <w:color w:val="000000"/>
        </w:rPr>
        <w:t>бюджетний процес і розподіл публічних фінансів</w:t>
      </w:r>
      <w:r w:rsidRPr="005E3337">
        <w:rPr>
          <w:iCs/>
          <w:color w:val="000000"/>
        </w:rPr>
        <w:t>. Бюджетні рішення визначають, які програми, установи, об’єкти, соціальні групи або території отримають фінансування. Корупційний ризик виникає тоді, коли розподіл коштів відбувається без прозорих критеріїв, без оцінки потреб, без належного контролю за виконанням програм або під впливом політичних і приватних інтересів.</w:t>
      </w:r>
    </w:p>
    <w:p w14:paraId="4A1851D7" w14:textId="77777777" w:rsidR="002C7404" w:rsidRPr="005E3337" w:rsidRDefault="002C7404" w:rsidP="002C7404">
      <w:pPr>
        <w:pStyle w:val="ac"/>
        <w:spacing w:line="288" w:lineRule="auto"/>
        <w:rPr>
          <w:iCs/>
          <w:color w:val="000000"/>
        </w:rPr>
      </w:pPr>
      <w:r w:rsidRPr="005E3337">
        <w:rPr>
          <w:iCs/>
          <w:color w:val="000000"/>
        </w:rPr>
        <w:t xml:space="preserve">Наприклад, у громаді кошти спрямовуються на ремонт другорядного об’єкта, пов’язаного з інтересами певної групи, тоді як критично важливі потреби — укриття, водопостачання, соціальні послуги — залишаються </w:t>
      </w:r>
      <w:proofErr w:type="spellStart"/>
      <w:r w:rsidRPr="005E3337">
        <w:rPr>
          <w:iCs/>
          <w:color w:val="000000"/>
        </w:rPr>
        <w:t>недофінансованими</w:t>
      </w:r>
      <w:proofErr w:type="spellEnd"/>
      <w:r w:rsidRPr="005E3337">
        <w:rPr>
          <w:iCs/>
          <w:color w:val="000000"/>
        </w:rPr>
        <w:t>. Якщо рішення не пояснене, критерії пріоритетності відсутні, а підрядник пов’язаний із посадовими особами, виникає ризик корупційного використання бюджету.</w:t>
      </w:r>
    </w:p>
    <w:p w14:paraId="22088265" w14:textId="77777777" w:rsidR="002C7404" w:rsidRPr="005E3337" w:rsidRDefault="002C7404" w:rsidP="002C7404">
      <w:pPr>
        <w:pStyle w:val="ac"/>
        <w:spacing w:line="288" w:lineRule="auto"/>
        <w:rPr>
          <w:iCs/>
          <w:color w:val="000000"/>
        </w:rPr>
      </w:pPr>
      <w:r w:rsidRPr="005E3337">
        <w:rPr>
          <w:iCs/>
          <w:color w:val="000000"/>
        </w:rPr>
        <w:t xml:space="preserve">Сьомою зоною підвищеного ризику є </w:t>
      </w:r>
      <w:r w:rsidRPr="005E3337">
        <w:rPr>
          <w:b/>
          <w:bCs/>
          <w:iCs/>
          <w:color w:val="000000"/>
        </w:rPr>
        <w:t>кадрова політика і призначення на посади</w:t>
      </w:r>
      <w:r w:rsidRPr="005E3337">
        <w:rPr>
          <w:iCs/>
          <w:color w:val="000000"/>
        </w:rPr>
        <w:t>. Корупція у кадровій сфері часто не виглядає як прямий хабар, але має серйозні наслідки для якості публічного управління. Вона проявляється через непотизм, фаворитизм, політичну лояльність замість професійності, формальні конкурси, просування «своїх» людей, створення залежних управлінських команд.</w:t>
      </w:r>
    </w:p>
    <w:p w14:paraId="3B7F15A3" w14:textId="77777777" w:rsidR="002C7404" w:rsidRPr="005E3337" w:rsidRDefault="002C7404" w:rsidP="002C7404">
      <w:pPr>
        <w:pStyle w:val="ac"/>
        <w:spacing w:line="288" w:lineRule="auto"/>
        <w:rPr>
          <w:iCs/>
          <w:color w:val="000000"/>
        </w:rPr>
      </w:pPr>
      <w:r w:rsidRPr="005E3337">
        <w:rPr>
          <w:iCs/>
          <w:color w:val="000000"/>
        </w:rPr>
        <w:t xml:space="preserve">Наприклад, на керівну посаду в комунальному підприємстві призначають особу без належного досвіду, але пов’язану з політичним керівництвом громади. У подальшому така особа може забезпечувати потрібні закупівлі, кадрові рішення або фінансові потоки. Отже, кадрова корупція часто є </w:t>
      </w:r>
      <w:r w:rsidRPr="005E3337">
        <w:rPr>
          <w:iCs/>
          <w:color w:val="000000"/>
        </w:rPr>
        <w:lastRenderedPageBreak/>
        <w:t>початком інших корупційних практик, оскільки контроль над посадою означає контроль над ресурсами й рішеннями.</w:t>
      </w:r>
    </w:p>
    <w:p w14:paraId="156DE9DB" w14:textId="77777777" w:rsidR="002C7404" w:rsidRPr="005E3337" w:rsidRDefault="002C7404" w:rsidP="002C7404">
      <w:pPr>
        <w:pStyle w:val="ac"/>
        <w:spacing w:line="288" w:lineRule="auto"/>
        <w:rPr>
          <w:iCs/>
          <w:color w:val="000000"/>
        </w:rPr>
      </w:pPr>
      <w:r w:rsidRPr="005E3337">
        <w:rPr>
          <w:iCs/>
          <w:color w:val="000000"/>
        </w:rPr>
        <w:t xml:space="preserve">Восьмою ризиковою зоною є </w:t>
      </w:r>
      <w:r w:rsidRPr="005E3337">
        <w:rPr>
          <w:b/>
          <w:bCs/>
          <w:iCs/>
          <w:color w:val="000000"/>
        </w:rPr>
        <w:t>публічна служба, декларування і конфлікт інтересів</w:t>
      </w:r>
      <w:r w:rsidRPr="005E3337">
        <w:rPr>
          <w:iCs/>
          <w:color w:val="000000"/>
        </w:rPr>
        <w:t>. Посадові особи можуть мати приватні інтереси, які впливають або потенційно можуть впливати на виконання службових повноважень. Особливо небезпечними є ситуації, коли посадовець бере участь у рішенні щодо близьких осіб, пов’язаних компаній, власного бізнесу, майна або організацій, з якими має неформальні зв’язки.</w:t>
      </w:r>
    </w:p>
    <w:p w14:paraId="34B12FA8" w14:textId="77777777" w:rsidR="002C7404" w:rsidRPr="005E3337" w:rsidRDefault="002C7404" w:rsidP="002C7404">
      <w:pPr>
        <w:pStyle w:val="ac"/>
        <w:spacing w:line="288" w:lineRule="auto"/>
        <w:rPr>
          <w:iCs/>
          <w:color w:val="000000"/>
        </w:rPr>
      </w:pPr>
      <w:r w:rsidRPr="005E3337">
        <w:rPr>
          <w:iCs/>
          <w:color w:val="000000"/>
        </w:rPr>
        <w:t>Наприклад, член конкурсної комісії оцінює заявку організації, керівником якої є його близький родич. Якщо він не повідомляє про конфлікт інтересів і бере участь у голосуванні, виникає ризик необ’єктивного рішення. Навіть якщо заявка якісна, сама процедура втрачає довіру через порушення принципу неупередженості.</w:t>
      </w:r>
    </w:p>
    <w:p w14:paraId="0C7E033F" w14:textId="77777777" w:rsidR="002C7404" w:rsidRPr="005E3337" w:rsidRDefault="002C7404" w:rsidP="002C7404">
      <w:pPr>
        <w:pStyle w:val="ac"/>
        <w:spacing w:line="288" w:lineRule="auto"/>
        <w:rPr>
          <w:iCs/>
          <w:color w:val="000000"/>
        </w:rPr>
      </w:pPr>
      <w:r w:rsidRPr="005E3337">
        <w:rPr>
          <w:iCs/>
          <w:color w:val="000000"/>
        </w:rPr>
        <w:t xml:space="preserve">Дев’ятою зоною є </w:t>
      </w:r>
      <w:r w:rsidRPr="005E3337">
        <w:rPr>
          <w:b/>
          <w:bCs/>
          <w:iCs/>
          <w:color w:val="000000"/>
        </w:rPr>
        <w:t>сфера соціальних виплат, допомоги та пільг</w:t>
      </w:r>
      <w:r w:rsidRPr="005E3337">
        <w:rPr>
          <w:iCs/>
          <w:color w:val="000000"/>
        </w:rPr>
        <w:t>. Тут корупційний ризик виникає через розподіл соціальних ресурсів, визначення права на допомогу, формування списків отримувачів, призначення виплат, перевірку документів, роботу з вразливими групами. Особливо небезпечним є те, що корупція у соціальній сфері зачіпає людей, які часто перебувають у складних життєвих обставинах і мають обмежені можливості захистити свої права.</w:t>
      </w:r>
    </w:p>
    <w:p w14:paraId="594F38BD" w14:textId="77777777" w:rsidR="002C7404" w:rsidRPr="005E3337" w:rsidRDefault="002C7404" w:rsidP="002C7404">
      <w:pPr>
        <w:pStyle w:val="ac"/>
        <w:spacing w:line="288" w:lineRule="auto"/>
        <w:rPr>
          <w:iCs/>
          <w:color w:val="000000"/>
        </w:rPr>
      </w:pPr>
      <w:r w:rsidRPr="005E3337">
        <w:rPr>
          <w:iCs/>
          <w:color w:val="000000"/>
        </w:rPr>
        <w:t>Наприклад, матеріальна допомога може надаватися не за об’єктивними критеріями нужденності, а за принципом особистої близькості до посадовців або депутатів. Інший приклад — штучне затягування призначення виплати, щоб людина звернулася до посередника або неформально «подякувала» за прискорення процедури. У таких випадках порушується не лише законність, а й соціальна справедливість.</w:t>
      </w:r>
    </w:p>
    <w:p w14:paraId="4F4094FC" w14:textId="77777777" w:rsidR="002C7404" w:rsidRPr="005E3337" w:rsidRDefault="002C7404" w:rsidP="002C7404">
      <w:pPr>
        <w:pStyle w:val="ac"/>
        <w:spacing w:line="288" w:lineRule="auto"/>
        <w:rPr>
          <w:iCs/>
          <w:color w:val="000000"/>
        </w:rPr>
      </w:pPr>
      <w:r w:rsidRPr="005E3337">
        <w:rPr>
          <w:iCs/>
          <w:color w:val="000000"/>
        </w:rPr>
        <w:t xml:space="preserve">Десятою зоною підвищеного ризику є </w:t>
      </w:r>
      <w:r w:rsidRPr="005E3337">
        <w:rPr>
          <w:b/>
          <w:bCs/>
          <w:iCs/>
          <w:color w:val="000000"/>
        </w:rPr>
        <w:t>охорона здоров’я та медичні послуги</w:t>
      </w:r>
      <w:r w:rsidRPr="005E3337">
        <w:rPr>
          <w:iCs/>
          <w:color w:val="000000"/>
        </w:rPr>
        <w:t>, особливо там, де існує дефіцит ресурсів: доступ до лікування, черги на операції, закупівля ліків, розподіл гуманітарної медичної допомоги, працевлаштування, управління лікарнями, використання медичного обладнання. Корупція в цій сфері є особливо чутливою, бо може прямо впливати на життя і здоров’я людей.</w:t>
      </w:r>
    </w:p>
    <w:p w14:paraId="7BA057B8" w14:textId="77777777" w:rsidR="002C7404" w:rsidRPr="005E3337" w:rsidRDefault="002C7404" w:rsidP="002C7404">
      <w:pPr>
        <w:pStyle w:val="ac"/>
        <w:spacing w:line="288" w:lineRule="auto"/>
        <w:rPr>
          <w:iCs/>
          <w:color w:val="000000"/>
        </w:rPr>
      </w:pPr>
      <w:r w:rsidRPr="005E3337">
        <w:rPr>
          <w:iCs/>
          <w:color w:val="000000"/>
        </w:rPr>
        <w:t>Наприклад, пацієнту можуть неформально натякати на необхідність оплати за послугу, яка вже фінансується державою або громадою. Або лікарня може закуповувати обладнання за завищеними цінами через пов’язаного постачальника. У першому випадку страждає доступність медичної допомоги, у другому — ефективність використання бюджетних коштів.</w:t>
      </w:r>
    </w:p>
    <w:p w14:paraId="51521552" w14:textId="77777777" w:rsidR="002C7404" w:rsidRPr="005E3337" w:rsidRDefault="002C7404" w:rsidP="002C7404">
      <w:pPr>
        <w:pStyle w:val="ac"/>
        <w:spacing w:line="288" w:lineRule="auto"/>
        <w:rPr>
          <w:iCs/>
          <w:color w:val="000000"/>
        </w:rPr>
      </w:pPr>
      <w:r w:rsidRPr="005E3337">
        <w:rPr>
          <w:iCs/>
          <w:color w:val="000000"/>
        </w:rPr>
        <w:lastRenderedPageBreak/>
        <w:t xml:space="preserve">Одинадцятою зоною є </w:t>
      </w:r>
      <w:r w:rsidRPr="005E3337">
        <w:rPr>
          <w:b/>
          <w:bCs/>
          <w:iCs/>
          <w:color w:val="000000"/>
        </w:rPr>
        <w:t>освіта</w:t>
      </w:r>
      <w:r w:rsidRPr="005E3337">
        <w:rPr>
          <w:iCs/>
          <w:color w:val="000000"/>
        </w:rPr>
        <w:t xml:space="preserve">. Корупційні ризики в освіті можуть проявлятися під час вступу, оцінювання, атестації, акредитації, </w:t>
      </w:r>
      <w:proofErr w:type="spellStart"/>
      <w:r w:rsidRPr="005E3337">
        <w:rPr>
          <w:iCs/>
          <w:color w:val="000000"/>
        </w:rPr>
        <w:t>закупівель</w:t>
      </w:r>
      <w:proofErr w:type="spellEnd"/>
      <w:r w:rsidRPr="005E3337">
        <w:rPr>
          <w:iCs/>
          <w:color w:val="000000"/>
        </w:rPr>
        <w:t xml:space="preserve"> для закладів освіти, призначення керівників, розподілу місць у гуртожитках, використання благодійних внесків, ремонтів, харчування, підручників або обладнання.</w:t>
      </w:r>
    </w:p>
    <w:p w14:paraId="5508BEC8" w14:textId="77777777" w:rsidR="002C7404" w:rsidRPr="005E3337" w:rsidRDefault="002C7404" w:rsidP="002C7404">
      <w:pPr>
        <w:pStyle w:val="ac"/>
        <w:spacing w:line="288" w:lineRule="auto"/>
        <w:rPr>
          <w:iCs/>
          <w:color w:val="000000"/>
        </w:rPr>
      </w:pPr>
      <w:r w:rsidRPr="005E3337">
        <w:rPr>
          <w:iCs/>
          <w:color w:val="000000"/>
        </w:rPr>
        <w:t>Наприклад, якщо керівництво закладу освіти збирає кошти з батьків без прозорого обліку і звітності, це створює корупційний ризик навіть тоді, коли мета може бути формально корисною. Якщо ж оцінка студента або учня залежить не від знань, а від неформальної винагороди чи особистих домовленостей, руйнується довіра до освітньої системи.</w:t>
      </w:r>
    </w:p>
    <w:p w14:paraId="4B8BF03F" w14:textId="77777777" w:rsidR="002C7404" w:rsidRPr="005E3337" w:rsidRDefault="002C7404" w:rsidP="002C7404">
      <w:pPr>
        <w:pStyle w:val="ac"/>
        <w:spacing w:line="288" w:lineRule="auto"/>
        <w:rPr>
          <w:iCs/>
          <w:color w:val="000000"/>
        </w:rPr>
      </w:pPr>
      <w:r w:rsidRPr="005E3337">
        <w:rPr>
          <w:iCs/>
          <w:color w:val="000000"/>
        </w:rPr>
        <w:t xml:space="preserve">Дванадцятою зоною підвищеного ризику є </w:t>
      </w:r>
      <w:r w:rsidRPr="005E3337">
        <w:rPr>
          <w:b/>
          <w:bCs/>
          <w:iCs/>
          <w:color w:val="000000"/>
        </w:rPr>
        <w:t>будівництво, інфраструктурні проєкти та відновлення</w:t>
      </w:r>
      <w:r w:rsidRPr="005E3337">
        <w:rPr>
          <w:iCs/>
          <w:color w:val="000000"/>
        </w:rPr>
        <w:t xml:space="preserve">. Ця сфера є особливо чутливою через великі бюджети, складність технічної документації, участь підрядників, субпідрядників, проєктантів, технічного нагляду, необхідність дозволів, актів виконаних робіт і контролю якості. У період </w:t>
      </w:r>
      <w:proofErr w:type="spellStart"/>
      <w:r w:rsidRPr="005E3337">
        <w:rPr>
          <w:iCs/>
          <w:color w:val="000000"/>
        </w:rPr>
        <w:t>післякризового</w:t>
      </w:r>
      <w:proofErr w:type="spellEnd"/>
      <w:r w:rsidRPr="005E3337">
        <w:rPr>
          <w:iCs/>
          <w:color w:val="000000"/>
        </w:rPr>
        <w:t xml:space="preserve"> або післявоєнного відновлення ризики зростають через терміновість робіт, значні обсяги фінансування, міжнародну допомогу і суспільний тиск швидко відновлювати об’єкти.</w:t>
      </w:r>
    </w:p>
    <w:p w14:paraId="528C88D0" w14:textId="77777777" w:rsidR="002C7404" w:rsidRPr="005E3337" w:rsidRDefault="002C7404" w:rsidP="002C7404">
      <w:pPr>
        <w:pStyle w:val="ac"/>
        <w:spacing w:line="288" w:lineRule="auto"/>
        <w:rPr>
          <w:iCs/>
          <w:color w:val="000000"/>
        </w:rPr>
      </w:pPr>
      <w:r w:rsidRPr="005E3337">
        <w:rPr>
          <w:iCs/>
          <w:color w:val="000000"/>
        </w:rPr>
        <w:t>Наприклад, під час ремонту школи або лікарні може бути завищена вартість матеріалів, частина робіт може бути виконана неякісно, акти можуть підписуватися до фактичного завершення, а технічний нагляд може бути формальним. У результаті бюджетні кошти витрачаються, але громада не отримує якісного і безпечного об’єкта.</w:t>
      </w:r>
    </w:p>
    <w:p w14:paraId="74696AED" w14:textId="77777777" w:rsidR="002C7404" w:rsidRPr="005E3337" w:rsidRDefault="002C7404" w:rsidP="002C7404">
      <w:pPr>
        <w:pStyle w:val="ac"/>
        <w:spacing w:line="288" w:lineRule="auto"/>
        <w:rPr>
          <w:iCs/>
          <w:color w:val="000000"/>
        </w:rPr>
      </w:pPr>
      <w:r w:rsidRPr="005E3337">
        <w:rPr>
          <w:iCs/>
          <w:color w:val="000000"/>
        </w:rPr>
        <w:t xml:space="preserve">Тринадцятою зоною є </w:t>
      </w:r>
      <w:r w:rsidRPr="005E3337">
        <w:rPr>
          <w:b/>
          <w:bCs/>
          <w:iCs/>
          <w:color w:val="000000"/>
        </w:rPr>
        <w:t>державні та комунальні підприємства</w:t>
      </w:r>
      <w:r w:rsidRPr="005E3337">
        <w:rPr>
          <w:iCs/>
          <w:color w:val="000000"/>
        </w:rPr>
        <w:t>. Вони часто поєднують публічний статус, господарську діяльність, майно, закупівлі, тарифи, кадрові призначення і політичний вплив. Якщо корпоративне управління слабке, наглядові механізми формальні, фінансова звітність непрозора, а керівництво залежить від політичних груп, такі підприємства можуть ставати джерелом корупційних схем.</w:t>
      </w:r>
    </w:p>
    <w:p w14:paraId="0B37FE5C" w14:textId="77777777" w:rsidR="002C7404" w:rsidRPr="005E3337" w:rsidRDefault="002C7404" w:rsidP="002C7404">
      <w:pPr>
        <w:pStyle w:val="ac"/>
        <w:spacing w:line="288" w:lineRule="auto"/>
        <w:rPr>
          <w:iCs/>
          <w:color w:val="000000"/>
        </w:rPr>
      </w:pPr>
      <w:r w:rsidRPr="005E3337">
        <w:rPr>
          <w:iCs/>
          <w:color w:val="000000"/>
        </w:rPr>
        <w:t>Наприклад, комунальне підприємство може закуповувати пальне, техніку або послуги у пов’язаних компаній за завищеними цінами; укладати договори без реальної конкуренції; використовувати майно не за призначенням; накопичувати борги, які потім покриваються з бюджету громади. Корупція в таких підприємствах часто приховується за складністю господарських процесів.</w:t>
      </w:r>
    </w:p>
    <w:p w14:paraId="7E25D76D" w14:textId="77777777" w:rsidR="002C7404" w:rsidRPr="005E3337" w:rsidRDefault="002C7404" w:rsidP="002C7404">
      <w:pPr>
        <w:pStyle w:val="ac"/>
        <w:spacing w:line="288" w:lineRule="auto"/>
        <w:rPr>
          <w:iCs/>
          <w:color w:val="000000"/>
        </w:rPr>
      </w:pPr>
      <w:r w:rsidRPr="005E3337">
        <w:rPr>
          <w:iCs/>
          <w:color w:val="000000"/>
        </w:rPr>
        <w:t xml:space="preserve">Чотирнадцятою зоною підвищеного ризику є </w:t>
      </w:r>
      <w:r w:rsidRPr="005E3337">
        <w:rPr>
          <w:b/>
          <w:bCs/>
          <w:iCs/>
          <w:color w:val="000000"/>
        </w:rPr>
        <w:t>правоохоронна, судова та виконавча сфери</w:t>
      </w:r>
      <w:r w:rsidRPr="005E3337">
        <w:rPr>
          <w:iCs/>
          <w:color w:val="000000"/>
        </w:rPr>
        <w:t xml:space="preserve">. Хоча вони мають власну специфіку, для публічного </w:t>
      </w:r>
      <w:r w:rsidRPr="005E3337">
        <w:rPr>
          <w:iCs/>
          <w:color w:val="000000"/>
        </w:rPr>
        <w:lastRenderedPageBreak/>
        <w:t>управління важливо розуміти, що корупція в цих сферах підриває саму можливість боротьби з корупцією. Якщо контрольні, правоохоронні або судові інституції є корумпованими, корупційні практики в інших сферах залишаються безкарними.</w:t>
      </w:r>
    </w:p>
    <w:p w14:paraId="0CC65FCB" w14:textId="77777777" w:rsidR="002C7404" w:rsidRPr="005E3337" w:rsidRDefault="002C7404" w:rsidP="002C7404">
      <w:pPr>
        <w:pStyle w:val="ac"/>
        <w:spacing w:line="288" w:lineRule="auto"/>
        <w:rPr>
          <w:iCs/>
          <w:color w:val="000000"/>
        </w:rPr>
      </w:pPr>
      <w:r w:rsidRPr="005E3337">
        <w:rPr>
          <w:iCs/>
          <w:color w:val="000000"/>
        </w:rPr>
        <w:t>Наприклад, якщо справа про зловживання бюджетними коштами не розслідується належним чином через неформальний вплив, це створює сигнал для інших посадовців, що відповідальність можна уникнути. Саме тому незалежність, професійність і доброчесність правоохоронних та судових органів є умовою ефективної антикорупційної системи.</w:t>
      </w:r>
    </w:p>
    <w:p w14:paraId="3155B781" w14:textId="77777777" w:rsidR="002C7404" w:rsidRPr="005E3337" w:rsidRDefault="002C7404" w:rsidP="002C7404">
      <w:pPr>
        <w:pStyle w:val="ac"/>
        <w:spacing w:line="288" w:lineRule="auto"/>
        <w:rPr>
          <w:iCs/>
          <w:color w:val="000000"/>
        </w:rPr>
      </w:pPr>
      <w:r w:rsidRPr="005E3337">
        <w:rPr>
          <w:iCs/>
          <w:color w:val="000000"/>
        </w:rPr>
        <w:t xml:space="preserve">П’ятнадцятою зоною є </w:t>
      </w:r>
      <w:r w:rsidRPr="005E3337">
        <w:rPr>
          <w:b/>
          <w:bCs/>
          <w:iCs/>
          <w:color w:val="000000"/>
        </w:rPr>
        <w:t>гуманітарна допомога, благодійні ресурси і кризове реагування</w:t>
      </w:r>
      <w:r w:rsidRPr="005E3337">
        <w:rPr>
          <w:iCs/>
          <w:color w:val="000000"/>
        </w:rPr>
        <w:t>. У кризових умовах, під час війни, надзвичайних ситуацій або масового переміщення населення, публічна влада й партнери швидко розподіляють значні обсяги допомоги: продукти, ліки, будівельні матеріали, генератори, транспорт, фінансову підтримку, тимчасове житло. Через терміновість, складність обліку і високу потребу населення ця сфера стає вразливою до зловживань.</w:t>
      </w:r>
    </w:p>
    <w:p w14:paraId="406D91A7" w14:textId="77777777" w:rsidR="002C7404" w:rsidRPr="005E3337" w:rsidRDefault="002C7404" w:rsidP="002C7404">
      <w:pPr>
        <w:pStyle w:val="ac"/>
        <w:spacing w:line="288" w:lineRule="auto"/>
        <w:rPr>
          <w:iCs/>
          <w:color w:val="000000"/>
        </w:rPr>
      </w:pPr>
      <w:r w:rsidRPr="005E3337">
        <w:rPr>
          <w:iCs/>
          <w:color w:val="000000"/>
        </w:rPr>
        <w:t>Наприклад, гуманітарна допомога може розподілятися непрозоро, списуватися як видана, хоча фактично не доходить до отримувачів, або спрямовуватися передусім «наближеним» особам. У таких ситуаціях корупція має особливо руйнівний моральний ефект, оскільки стосується ресурсів, призначених для людей у складних обставинах.</w:t>
      </w:r>
    </w:p>
    <w:p w14:paraId="46797993" w14:textId="77777777" w:rsidR="002C7404" w:rsidRPr="005E3337" w:rsidRDefault="002C7404" w:rsidP="002C7404">
      <w:pPr>
        <w:pStyle w:val="ac"/>
        <w:spacing w:line="288" w:lineRule="auto"/>
        <w:rPr>
          <w:iCs/>
          <w:color w:val="000000"/>
        </w:rPr>
      </w:pPr>
      <w:r w:rsidRPr="005E3337">
        <w:rPr>
          <w:iCs/>
          <w:color w:val="000000"/>
        </w:rPr>
        <w:t xml:space="preserve">Шістнадцятою зоною підвищеного ризику є </w:t>
      </w:r>
      <w:proofErr w:type="spellStart"/>
      <w:r w:rsidRPr="005E3337">
        <w:rPr>
          <w:b/>
          <w:bCs/>
          <w:iCs/>
          <w:color w:val="000000"/>
        </w:rPr>
        <w:t>цифровізація</w:t>
      </w:r>
      <w:proofErr w:type="spellEnd"/>
      <w:r w:rsidRPr="005E3337">
        <w:rPr>
          <w:b/>
          <w:bCs/>
          <w:iCs/>
          <w:color w:val="000000"/>
        </w:rPr>
        <w:t>, реєстри та доступ до даних</w:t>
      </w:r>
      <w:r w:rsidRPr="005E3337">
        <w:rPr>
          <w:iCs/>
          <w:color w:val="000000"/>
        </w:rPr>
        <w:t>. На перший погляд цифрові інструменти зменшують корупцію, і це часто справді так. Проте цифрова сфера має власні ризики: несанкціонований доступ до реєстрів, маніпулювання даними, видалення або зміна записів, зловживання правами адміністратора системи, витік персональних даних, непрозорі ІТ-закупівлі, залежність від конкретних постачальників програмного забезпечення.</w:t>
      </w:r>
    </w:p>
    <w:p w14:paraId="3D39E84D" w14:textId="77777777" w:rsidR="002C7404" w:rsidRPr="005E3337" w:rsidRDefault="002C7404" w:rsidP="002C7404">
      <w:pPr>
        <w:pStyle w:val="ac"/>
        <w:spacing w:line="288" w:lineRule="auto"/>
        <w:rPr>
          <w:iCs/>
          <w:color w:val="000000"/>
        </w:rPr>
      </w:pPr>
      <w:r w:rsidRPr="005E3337">
        <w:rPr>
          <w:iCs/>
          <w:color w:val="000000"/>
        </w:rPr>
        <w:t xml:space="preserve">Наприклад, якщо працівник має доступ до реєстру і може змінити дані без належного </w:t>
      </w:r>
      <w:proofErr w:type="spellStart"/>
      <w:r w:rsidRPr="005E3337">
        <w:rPr>
          <w:iCs/>
          <w:color w:val="000000"/>
        </w:rPr>
        <w:t>журналювання</w:t>
      </w:r>
      <w:proofErr w:type="spellEnd"/>
      <w:r w:rsidRPr="005E3337">
        <w:rPr>
          <w:iCs/>
          <w:color w:val="000000"/>
        </w:rPr>
        <w:t xml:space="preserve"> дій, виникає ризик незаконного втручання. Якщо ІТ-система закуповується без відкритої конкуренції, із завищеною вартістю або з технічними умовами під одного постачальника, </w:t>
      </w:r>
      <w:proofErr w:type="spellStart"/>
      <w:r w:rsidRPr="005E3337">
        <w:rPr>
          <w:iCs/>
          <w:color w:val="000000"/>
        </w:rPr>
        <w:t>цифровізація</w:t>
      </w:r>
      <w:proofErr w:type="spellEnd"/>
      <w:r w:rsidRPr="005E3337">
        <w:rPr>
          <w:iCs/>
          <w:color w:val="000000"/>
        </w:rPr>
        <w:t xml:space="preserve"> сама може стати джерелом корупції.</w:t>
      </w:r>
    </w:p>
    <w:p w14:paraId="71919B06" w14:textId="77777777" w:rsidR="002C7404" w:rsidRPr="005E3337" w:rsidRDefault="002C7404" w:rsidP="002C7404">
      <w:pPr>
        <w:pStyle w:val="ac"/>
        <w:spacing w:line="288" w:lineRule="auto"/>
        <w:rPr>
          <w:iCs/>
          <w:color w:val="000000"/>
        </w:rPr>
      </w:pPr>
      <w:r w:rsidRPr="005E3337">
        <w:rPr>
          <w:iCs/>
          <w:color w:val="000000"/>
        </w:rPr>
        <w:t xml:space="preserve">Сімнадцятою зоною є </w:t>
      </w:r>
      <w:proofErr w:type="spellStart"/>
      <w:r w:rsidRPr="005E3337">
        <w:rPr>
          <w:b/>
          <w:bCs/>
          <w:iCs/>
          <w:color w:val="000000"/>
        </w:rPr>
        <w:t>нормотворчість</w:t>
      </w:r>
      <w:proofErr w:type="spellEnd"/>
      <w:r w:rsidRPr="005E3337">
        <w:rPr>
          <w:b/>
          <w:bCs/>
          <w:iCs/>
          <w:color w:val="000000"/>
        </w:rPr>
        <w:t xml:space="preserve"> і регуляторна політика</w:t>
      </w:r>
      <w:r w:rsidRPr="005E3337">
        <w:rPr>
          <w:iCs/>
          <w:color w:val="000000"/>
        </w:rPr>
        <w:t xml:space="preserve">. Корупція може бути закладена не лише в індивідуальному рішенні, а й у самому правилі. Якщо нормативний акт створює необґрунтовані переваги для окремої групи, обмежує конкуренцію, запроваджує надмірні дозволи або </w:t>
      </w:r>
      <w:r w:rsidRPr="005E3337">
        <w:rPr>
          <w:iCs/>
          <w:color w:val="000000"/>
        </w:rPr>
        <w:lastRenderedPageBreak/>
        <w:t>містить нечіткі критерії, він може створювати корупційні можливості на майбутнє.</w:t>
      </w:r>
    </w:p>
    <w:p w14:paraId="79F53933" w14:textId="77777777" w:rsidR="002C7404" w:rsidRPr="005E3337" w:rsidRDefault="002C7404" w:rsidP="002C7404">
      <w:pPr>
        <w:pStyle w:val="ac"/>
        <w:spacing w:line="288" w:lineRule="auto"/>
        <w:rPr>
          <w:iCs/>
          <w:color w:val="000000"/>
        </w:rPr>
      </w:pPr>
      <w:r w:rsidRPr="005E3337">
        <w:rPr>
          <w:iCs/>
          <w:color w:val="000000"/>
        </w:rPr>
        <w:t>Наприклад, місцеві правила розміщення тимчасових споруд можуть бути сформульовані так, щоб фактично зберегти переваги для вже наявних підприємців і ускладнити доступ нових учасників. Така корупція є менш помітною, бо вона маскується під нормотворчу діяльність.</w:t>
      </w:r>
    </w:p>
    <w:p w14:paraId="4FA05BD4" w14:textId="77777777" w:rsidR="002C7404" w:rsidRPr="005E3337" w:rsidRDefault="002C7404" w:rsidP="002C7404">
      <w:pPr>
        <w:pStyle w:val="ac"/>
        <w:spacing w:line="288" w:lineRule="auto"/>
        <w:rPr>
          <w:iCs/>
          <w:color w:val="000000"/>
        </w:rPr>
      </w:pPr>
      <w:r w:rsidRPr="005E3337">
        <w:rPr>
          <w:iCs/>
          <w:color w:val="000000"/>
        </w:rPr>
        <w:t xml:space="preserve">Для виявлення зон підвищеного ризику органи влади мають застосовувати </w:t>
      </w:r>
      <w:r w:rsidRPr="005E3337">
        <w:rPr>
          <w:b/>
          <w:bCs/>
          <w:iCs/>
          <w:color w:val="000000"/>
        </w:rPr>
        <w:t>аналіз корупційних ризиків</w:t>
      </w:r>
      <w:r w:rsidRPr="005E3337">
        <w:rPr>
          <w:iCs/>
          <w:color w:val="000000"/>
        </w:rPr>
        <w:t xml:space="preserve">. Він передбачає визначення процесів, де є цінний ресурс, значна </w:t>
      </w:r>
      <w:proofErr w:type="spellStart"/>
      <w:r w:rsidRPr="005E3337">
        <w:rPr>
          <w:iCs/>
          <w:color w:val="000000"/>
        </w:rPr>
        <w:t>дискреція</w:t>
      </w:r>
      <w:proofErr w:type="spellEnd"/>
      <w:r w:rsidRPr="005E3337">
        <w:rPr>
          <w:iCs/>
          <w:color w:val="000000"/>
        </w:rPr>
        <w:t>, складна процедура, низька прозорість, часті скарги, повторювані підозрілі рішення або слабкий контроль. Такий аналіз має бути не формальною вправою, а практичним інструментом управління.</w:t>
      </w:r>
    </w:p>
    <w:p w14:paraId="55EFA90F" w14:textId="77777777" w:rsidR="002C7404" w:rsidRPr="005E3337" w:rsidRDefault="002C7404" w:rsidP="002C7404">
      <w:pPr>
        <w:pStyle w:val="ac"/>
        <w:spacing w:line="288" w:lineRule="auto"/>
        <w:rPr>
          <w:iCs/>
          <w:color w:val="000000"/>
        </w:rPr>
      </w:pPr>
      <w:r w:rsidRPr="005E3337">
        <w:rPr>
          <w:iCs/>
          <w:color w:val="000000"/>
        </w:rPr>
        <w:t>Наприклад, у міській раді можна скласти карту ризикових процесів: закупівлі, земля, оренда майна, матеріальна допомога, призначення керівників комунальних підприємств, дозволи на рекламу, містобудівні умови, гуманітарна допомога. Для кожного процесу потрібно визначити: хто ухвалює рішення, які критерії, які документи, де можливий конфлікт інтересів, які дані відкриті, хто контролює, як можна оскаржити рішення.</w:t>
      </w:r>
    </w:p>
    <w:p w14:paraId="66358481" w14:textId="77777777" w:rsidR="002C7404" w:rsidRPr="005E3337" w:rsidRDefault="002C7404" w:rsidP="002C7404">
      <w:pPr>
        <w:pStyle w:val="ac"/>
        <w:spacing w:line="288" w:lineRule="auto"/>
        <w:rPr>
          <w:iCs/>
          <w:color w:val="000000"/>
        </w:rPr>
      </w:pPr>
      <w:r w:rsidRPr="005E3337">
        <w:rPr>
          <w:iCs/>
          <w:color w:val="000000"/>
        </w:rPr>
        <w:t xml:space="preserve">Основними механізмами зниження ризиків у таких зонах є </w:t>
      </w:r>
      <w:r w:rsidRPr="005E3337">
        <w:rPr>
          <w:b/>
          <w:bCs/>
          <w:iCs/>
          <w:color w:val="000000"/>
        </w:rPr>
        <w:t>прозорість</w:t>
      </w:r>
      <w:r w:rsidRPr="005E3337">
        <w:rPr>
          <w:iCs/>
          <w:color w:val="000000"/>
        </w:rPr>
        <w:t xml:space="preserve">, </w:t>
      </w:r>
      <w:r w:rsidRPr="005E3337">
        <w:rPr>
          <w:b/>
          <w:bCs/>
          <w:iCs/>
          <w:color w:val="000000"/>
        </w:rPr>
        <w:t>чіткі критерії</w:t>
      </w:r>
      <w:r w:rsidRPr="005E3337">
        <w:rPr>
          <w:iCs/>
          <w:color w:val="000000"/>
        </w:rPr>
        <w:t xml:space="preserve">, </w:t>
      </w:r>
      <w:proofErr w:type="spellStart"/>
      <w:r w:rsidRPr="005E3337">
        <w:rPr>
          <w:b/>
          <w:bCs/>
          <w:iCs/>
          <w:color w:val="000000"/>
        </w:rPr>
        <w:t>цифровізація</w:t>
      </w:r>
      <w:proofErr w:type="spellEnd"/>
      <w:r w:rsidRPr="005E3337">
        <w:rPr>
          <w:b/>
          <w:bCs/>
          <w:iCs/>
          <w:color w:val="000000"/>
        </w:rPr>
        <w:t xml:space="preserve"> процедур</w:t>
      </w:r>
      <w:r w:rsidRPr="005E3337">
        <w:rPr>
          <w:iCs/>
          <w:color w:val="000000"/>
        </w:rPr>
        <w:t xml:space="preserve">, </w:t>
      </w:r>
      <w:r w:rsidRPr="005E3337">
        <w:rPr>
          <w:b/>
          <w:bCs/>
          <w:iCs/>
          <w:color w:val="000000"/>
        </w:rPr>
        <w:t>розподіл повноважень</w:t>
      </w:r>
      <w:r w:rsidRPr="005E3337">
        <w:rPr>
          <w:iCs/>
          <w:color w:val="000000"/>
        </w:rPr>
        <w:t xml:space="preserve">, </w:t>
      </w:r>
      <w:r w:rsidRPr="005E3337">
        <w:rPr>
          <w:b/>
          <w:bCs/>
          <w:iCs/>
          <w:color w:val="000000"/>
        </w:rPr>
        <w:t>колегіальність</w:t>
      </w:r>
      <w:r w:rsidRPr="005E3337">
        <w:rPr>
          <w:iCs/>
          <w:color w:val="000000"/>
        </w:rPr>
        <w:t xml:space="preserve">, </w:t>
      </w:r>
      <w:r w:rsidRPr="005E3337">
        <w:rPr>
          <w:b/>
          <w:bCs/>
          <w:iCs/>
          <w:color w:val="000000"/>
        </w:rPr>
        <w:t>автоматизований розподіл справ</w:t>
      </w:r>
      <w:r w:rsidRPr="005E3337">
        <w:rPr>
          <w:iCs/>
          <w:color w:val="000000"/>
        </w:rPr>
        <w:t xml:space="preserve">, </w:t>
      </w:r>
      <w:r w:rsidRPr="005E3337">
        <w:rPr>
          <w:b/>
          <w:bCs/>
          <w:iCs/>
          <w:color w:val="000000"/>
        </w:rPr>
        <w:t>відкриті реєстри</w:t>
      </w:r>
      <w:r w:rsidRPr="005E3337">
        <w:rPr>
          <w:iCs/>
          <w:color w:val="000000"/>
        </w:rPr>
        <w:t xml:space="preserve">, </w:t>
      </w:r>
      <w:r w:rsidRPr="005E3337">
        <w:rPr>
          <w:b/>
          <w:bCs/>
          <w:iCs/>
          <w:color w:val="000000"/>
        </w:rPr>
        <w:t>громадський моніторинг</w:t>
      </w:r>
      <w:r w:rsidRPr="005E3337">
        <w:rPr>
          <w:iCs/>
          <w:color w:val="000000"/>
        </w:rPr>
        <w:t xml:space="preserve">, </w:t>
      </w:r>
      <w:r w:rsidRPr="005E3337">
        <w:rPr>
          <w:b/>
          <w:bCs/>
          <w:iCs/>
          <w:color w:val="000000"/>
        </w:rPr>
        <w:t>внутрішній аудит</w:t>
      </w:r>
      <w:r w:rsidRPr="005E3337">
        <w:rPr>
          <w:iCs/>
          <w:color w:val="000000"/>
        </w:rPr>
        <w:t xml:space="preserve">, </w:t>
      </w:r>
      <w:r w:rsidRPr="005E3337">
        <w:rPr>
          <w:b/>
          <w:bCs/>
          <w:iCs/>
          <w:color w:val="000000"/>
        </w:rPr>
        <w:t>декларування конфлікту інтересів</w:t>
      </w:r>
      <w:r w:rsidRPr="005E3337">
        <w:rPr>
          <w:iCs/>
          <w:color w:val="000000"/>
        </w:rPr>
        <w:t xml:space="preserve">, </w:t>
      </w:r>
      <w:r w:rsidRPr="005E3337">
        <w:rPr>
          <w:b/>
          <w:bCs/>
          <w:iCs/>
          <w:color w:val="000000"/>
        </w:rPr>
        <w:t>захист викривачів</w:t>
      </w:r>
      <w:r w:rsidRPr="005E3337">
        <w:rPr>
          <w:iCs/>
          <w:color w:val="000000"/>
        </w:rPr>
        <w:t xml:space="preserve">, </w:t>
      </w:r>
      <w:r w:rsidRPr="005E3337">
        <w:rPr>
          <w:b/>
          <w:bCs/>
          <w:iCs/>
          <w:color w:val="000000"/>
        </w:rPr>
        <w:t>публічне звітування</w:t>
      </w:r>
      <w:r w:rsidRPr="005E3337">
        <w:rPr>
          <w:iCs/>
          <w:color w:val="000000"/>
        </w:rPr>
        <w:t xml:space="preserve"> і </w:t>
      </w:r>
      <w:r w:rsidRPr="005E3337">
        <w:rPr>
          <w:b/>
          <w:bCs/>
          <w:iCs/>
          <w:color w:val="000000"/>
        </w:rPr>
        <w:t>невідворотність відповідальності</w:t>
      </w:r>
      <w:r w:rsidRPr="005E3337">
        <w:rPr>
          <w:iCs/>
          <w:color w:val="000000"/>
        </w:rPr>
        <w:t>.</w:t>
      </w:r>
    </w:p>
    <w:p w14:paraId="2E2943D2" w14:textId="77777777" w:rsidR="002C7404" w:rsidRPr="005E3337" w:rsidRDefault="002C7404" w:rsidP="002C7404">
      <w:pPr>
        <w:pStyle w:val="ac"/>
        <w:spacing w:line="288" w:lineRule="auto"/>
        <w:rPr>
          <w:iCs/>
          <w:color w:val="000000"/>
        </w:rPr>
      </w:pPr>
      <w:r w:rsidRPr="005E3337">
        <w:rPr>
          <w:iCs/>
          <w:color w:val="000000"/>
        </w:rPr>
        <w:t xml:space="preserve">Наприклад, у </w:t>
      </w:r>
      <w:proofErr w:type="spellStart"/>
      <w:r w:rsidRPr="005E3337">
        <w:rPr>
          <w:iCs/>
          <w:color w:val="000000"/>
        </w:rPr>
        <w:t>закупівлях</w:t>
      </w:r>
      <w:proofErr w:type="spellEnd"/>
      <w:r w:rsidRPr="005E3337">
        <w:rPr>
          <w:iCs/>
          <w:color w:val="000000"/>
        </w:rPr>
        <w:t xml:space="preserve"> ризики зменшуються через відкриті електронні процедури, обґрунтування очікуваної вартості, недискримінаційні технічні вимоги, аналіз ринку, прозоре виконання договорів і публічний контроль. У земельній сфері — через відкриті кадастрові дані, публічні аукціони, громадські обговорення містобудівної документації, декларування конфлікту інтересів депутатів. У соціальній сфері — через чіткі критерії надання допомоги, електронний облік заяв, можливість оскарження, регулярні звіти.</w:t>
      </w:r>
    </w:p>
    <w:p w14:paraId="001BABE8" w14:textId="77777777" w:rsidR="002C7404" w:rsidRPr="005E3337" w:rsidRDefault="002C7404" w:rsidP="002C7404">
      <w:pPr>
        <w:pStyle w:val="ac"/>
        <w:spacing w:line="288" w:lineRule="auto"/>
        <w:rPr>
          <w:iCs/>
          <w:color w:val="000000"/>
        </w:rPr>
      </w:pPr>
      <w:r w:rsidRPr="005E3337">
        <w:rPr>
          <w:iCs/>
          <w:color w:val="000000"/>
        </w:rPr>
        <w:t xml:space="preserve">У підсумку зони підвищеного ризику прояву корупції у сфері публічного управління виникають там, де поєднуються публічна влада, цінний ресурс, залежність громадян або бізнесу від рішення посадової особи, складність процедури, непрозорість і слабкий контроль. Найбільш вразливими є публічні закупівлі, управління майном, земельні та містобудівні рішення, дозвільні процедури, контрольна діяльність, бюджетний процес, кадрова політика, </w:t>
      </w:r>
      <w:r w:rsidRPr="005E3337">
        <w:rPr>
          <w:iCs/>
          <w:color w:val="000000"/>
        </w:rPr>
        <w:lastRenderedPageBreak/>
        <w:t xml:space="preserve">соціальна сфера, охорона здоров’я, освіта, інфраструктурні проєкти, державні й комунальні підприємства, гуманітарна допомога, цифрові реєстри та </w:t>
      </w:r>
      <w:proofErr w:type="spellStart"/>
      <w:r w:rsidRPr="005E3337">
        <w:rPr>
          <w:iCs/>
          <w:color w:val="000000"/>
        </w:rPr>
        <w:t>нормотворчість</w:t>
      </w:r>
      <w:proofErr w:type="spellEnd"/>
      <w:r w:rsidRPr="005E3337">
        <w:rPr>
          <w:iCs/>
          <w:color w:val="000000"/>
        </w:rPr>
        <w:t>.</w:t>
      </w:r>
    </w:p>
    <w:p w14:paraId="409E83E0" w14:textId="77777777" w:rsidR="002C7404" w:rsidRPr="005E3337" w:rsidRDefault="002C7404" w:rsidP="002C7404">
      <w:pPr>
        <w:pStyle w:val="ac"/>
        <w:spacing w:line="288" w:lineRule="auto"/>
        <w:rPr>
          <w:iCs/>
          <w:color w:val="000000"/>
        </w:rPr>
      </w:pPr>
      <w:r w:rsidRPr="005E3337">
        <w:rPr>
          <w:iCs/>
          <w:color w:val="000000"/>
        </w:rPr>
        <w:t>Для завершення лекційного фрагмента можна сформулювати таке визначення:</w:t>
      </w:r>
    </w:p>
    <w:p w14:paraId="1C3602BE" w14:textId="77777777" w:rsidR="002C7404" w:rsidRPr="005E3337" w:rsidRDefault="002C7404" w:rsidP="002C7404">
      <w:pPr>
        <w:pStyle w:val="ac"/>
        <w:spacing w:line="288" w:lineRule="auto"/>
        <w:rPr>
          <w:iCs/>
          <w:color w:val="000000"/>
        </w:rPr>
      </w:pPr>
      <w:r w:rsidRPr="005E3337">
        <w:rPr>
          <w:b/>
          <w:bCs/>
          <w:iCs/>
          <w:color w:val="000000"/>
        </w:rPr>
        <w:t>Зони підвищеного корупційного ризику у сфері публічного управління — це напрями діяльності органів влади та публічних інституцій, у яких через концентрацію ресурсів, дискреційних повноважень, адміністративної залежності, складності процедур і недостатньої прозорості зростає ймовірність зловживання службовим становищем, конфлікту інтересів, неправомірної вигоди або надання необґрунтованих переваг окремим особам чи групам.</w:t>
      </w:r>
    </w:p>
    <w:p w14:paraId="5F13F722" w14:textId="77777777" w:rsidR="002C7404" w:rsidRPr="005E3337" w:rsidRDefault="002C7404" w:rsidP="002C7404">
      <w:pPr>
        <w:pStyle w:val="ac"/>
        <w:spacing w:line="288" w:lineRule="auto"/>
        <w:rPr>
          <w:iCs/>
          <w:color w:val="000000"/>
        </w:rPr>
      </w:pPr>
      <w:r w:rsidRPr="005E3337">
        <w:rPr>
          <w:iCs/>
          <w:color w:val="000000"/>
        </w:rPr>
        <w:t xml:space="preserve">Отже, ефективна антикорупційна діяльність має починатися не лише з реагування на вже виявлені факти, а з попередження корупції у найбільш ризикових сферах. Для цього органи публічного управління мають системно аналізувати власні процедури, відкривати дані, мінімізувати необґрунтовану </w:t>
      </w:r>
      <w:proofErr w:type="spellStart"/>
      <w:r w:rsidRPr="005E3337">
        <w:rPr>
          <w:iCs/>
          <w:color w:val="000000"/>
        </w:rPr>
        <w:t>дискрецію</w:t>
      </w:r>
      <w:proofErr w:type="spellEnd"/>
      <w:r w:rsidRPr="005E3337">
        <w:rPr>
          <w:iCs/>
          <w:color w:val="000000"/>
        </w:rPr>
        <w:t>, спрощувати адміністративні процеси, забезпечувати контроль і формувати управлінську культуру, у якій публічна влада використовується не як інструмент приватної вигоди, а як механізм служіння суспільству.</w:t>
      </w:r>
    </w:p>
    <w:p w14:paraId="1F1E8D28" w14:textId="77777777" w:rsidR="00F6158D" w:rsidRPr="005E3337" w:rsidRDefault="00F6158D" w:rsidP="00034E27">
      <w:pPr>
        <w:pStyle w:val="ac"/>
        <w:spacing w:line="288" w:lineRule="auto"/>
        <w:rPr>
          <w:iCs/>
          <w:color w:val="000000"/>
        </w:rPr>
      </w:pPr>
    </w:p>
    <w:p w14:paraId="0E4786D6" w14:textId="77777777" w:rsidR="002C7404" w:rsidRPr="005E3337" w:rsidRDefault="002C7404" w:rsidP="00034E27">
      <w:pPr>
        <w:pStyle w:val="ac"/>
        <w:spacing w:line="288" w:lineRule="auto"/>
        <w:rPr>
          <w:iCs/>
          <w:color w:val="000000"/>
        </w:rPr>
      </w:pPr>
    </w:p>
    <w:p w14:paraId="2122552F" w14:textId="23BA69C0" w:rsidR="002C7404" w:rsidRPr="005E3337" w:rsidRDefault="002C7404" w:rsidP="00034E27">
      <w:pPr>
        <w:pStyle w:val="ac"/>
        <w:spacing w:line="288" w:lineRule="auto"/>
        <w:rPr>
          <w:iCs/>
          <w:color w:val="000000"/>
        </w:rPr>
      </w:pPr>
      <w:r w:rsidRPr="005E3337">
        <w:rPr>
          <w:iCs/>
          <w:color w:val="000000"/>
        </w:rPr>
        <w:t xml:space="preserve">Питання для самоконтролю </w:t>
      </w:r>
    </w:p>
    <w:p w14:paraId="6FC38595" w14:textId="77777777" w:rsidR="006670DA" w:rsidRPr="005E3337" w:rsidRDefault="006670DA" w:rsidP="00C835A7">
      <w:pPr>
        <w:pStyle w:val="ac"/>
        <w:spacing w:line="288" w:lineRule="auto"/>
        <w:ind w:left="0"/>
        <w:rPr>
          <w:iCs/>
          <w:color w:val="000000"/>
        </w:rPr>
      </w:pPr>
    </w:p>
    <w:p w14:paraId="073EB563" w14:textId="77777777" w:rsidR="00C636FB" w:rsidRPr="005E3337" w:rsidRDefault="00C636FB" w:rsidP="00C636FB">
      <w:pPr>
        <w:pStyle w:val="ac"/>
        <w:numPr>
          <w:ilvl w:val="0"/>
          <w:numId w:val="42"/>
        </w:numPr>
        <w:spacing w:line="288" w:lineRule="auto"/>
        <w:rPr>
          <w:iCs/>
          <w:color w:val="000000"/>
        </w:rPr>
      </w:pPr>
      <w:r w:rsidRPr="005E3337">
        <w:rPr>
          <w:iCs/>
          <w:color w:val="000000"/>
        </w:rPr>
        <w:t xml:space="preserve">Розкрийте сутність поняття </w:t>
      </w:r>
      <w:r w:rsidRPr="005E3337">
        <w:rPr>
          <w:b/>
          <w:bCs/>
          <w:iCs/>
          <w:color w:val="000000"/>
        </w:rPr>
        <w:t>«корупція»</w:t>
      </w:r>
      <w:r w:rsidRPr="005E3337">
        <w:rPr>
          <w:iCs/>
          <w:color w:val="000000"/>
        </w:rPr>
        <w:t xml:space="preserve"> у сфері публічного управління та поясніть, чому корупція є не лише правовим, а й управлінським явищем. </w:t>
      </w:r>
    </w:p>
    <w:p w14:paraId="0BC14D84" w14:textId="77777777" w:rsidR="00C636FB" w:rsidRPr="005E3337" w:rsidRDefault="00C636FB" w:rsidP="00C636FB">
      <w:pPr>
        <w:pStyle w:val="ac"/>
        <w:numPr>
          <w:ilvl w:val="0"/>
          <w:numId w:val="42"/>
        </w:numPr>
        <w:spacing w:line="288" w:lineRule="auto"/>
        <w:rPr>
          <w:iCs/>
          <w:color w:val="000000"/>
        </w:rPr>
      </w:pPr>
      <w:r w:rsidRPr="005E3337">
        <w:rPr>
          <w:iCs/>
          <w:color w:val="000000"/>
        </w:rPr>
        <w:t xml:space="preserve">Поясніть зміст понять </w:t>
      </w:r>
      <w:r w:rsidRPr="005E3337">
        <w:rPr>
          <w:b/>
          <w:bCs/>
          <w:iCs/>
          <w:color w:val="000000"/>
        </w:rPr>
        <w:t>«корупція»</w:t>
      </w:r>
      <w:r w:rsidRPr="005E3337">
        <w:rPr>
          <w:iCs/>
          <w:color w:val="000000"/>
        </w:rPr>
        <w:t xml:space="preserve"> та </w:t>
      </w:r>
      <w:r w:rsidRPr="005E3337">
        <w:rPr>
          <w:b/>
          <w:bCs/>
          <w:iCs/>
          <w:color w:val="000000"/>
        </w:rPr>
        <w:t>«корупційні дії»</w:t>
      </w:r>
      <w:r w:rsidRPr="005E3337">
        <w:rPr>
          <w:iCs/>
          <w:color w:val="000000"/>
        </w:rPr>
        <w:t xml:space="preserve">. У чому полягає відмінність між корупцією як системним явищем і конкретною корупційною дією? </w:t>
      </w:r>
    </w:p>
    <w:p w14:paraId="11C77D6C" w14:textId="77777777" w:rsidR="00C636FB" w:rsidRPr="005E3337" w:rsidRDefault="00C636FB" w:rsidP="00C636FB">
      <w:pPr>
        <w:pStyle w:val="ac"/>
        <w:numPr>
          <w:ilvl w:val="0"/>
          <w:numId w:val="42"/>
        </w:numPr>
        <w:spacing w:line="288" w:lineRule="auto"/>
        <w:rPr>
          <w:iCs/>
          <w:color w:val="000000"/>
        </w:rPr>
      </w:pPr>
      <w:r w:rsidRPr="005E3337">
        <w:rPr>
          <w:iCs/>
          <w:color w:val="000000"/>
        </w:rPr>
        <w:t xml:space="preserve">Охарактеризуйте основні ознаки корупційних дій: використання службового становища, приватний інтерес, неправомірна вигода, порушення рівності, прихованість дій, конфлікт інтересів та непрозорість процедури. </w:t>
      </w:r>
    </w:p>
    <w:p w14:paraId="2D23621D" w14:textId="77777777" w:rsidR="00C636FB" w:rsidRPr="005E3337" w:rsidRDefault="00C636FB" w:rsidP="00C636FB">
      <w:pPr>
        <w:pStyle w:val="ac"/>
        <w:numPr>
          <w:ilvl w:val="0"/>
          <w:numId w:val="42"/>
        </w:numPr>
        <w:spacing w:line="288" w:lineRule="auto"/>
        <w:rPr>
          <w:iCs/>
          <w:color w:val="000000"/>
        </w:rPr>
      </w:pPr>
      <w:r w:rsidRPr="005E3337">
        <w:rPr>
          <w:iCs/>
          <w:color w:val="000000"/>
        </w:rPr>
        <w:t xml:space="preserve">Розкрийте основні типи корупції у публічному управлінні: побутову, адміністративну, політичну, системну, індивідуальну, групову, корпоративну та мережеву. </w:t>
      </w:r>
    </w:p>
    <w:p w14:paraId="4177D01F" w14:textId="77777777" w:rsidR="00C636FB" w:rsidRPr="005E3337" w:rsidRDefault="00C636FB" w:rsidP="00C636FB">
      <w:pPr>
        <w:pStyle w:val="ac"/>
        <w:numPr>
          <w:ilvl w:val="0"/>
          <w:numId w:val="42"/>
        </w:numPr>
        <w:spacing w:line="288" w:lineRule="auto"/>
        <w:rPr>
          <w:iCs/>
          <w:color w:val="000000"/>
        </w:rPr>
      </w:pPr>
      <w:r w:rsidRPr="005E3337">
        <w:rPr>
          <w:iCs/>
          <w:color w:val="000000"/>
        </w:rPr>
        <w:t xml:space="preserve">Охарактеризуйте основні види корупції за сферами прояву: корупцію у публічних </w:t>
      </w:r>
      <w:proofErr w:type="spellStart"/>
      <w:r w:rsidRPr="005E3337">
        <w:rPr>
          <w:iCs/>
          <w:color w:val="000000"/>
        </w:rPr>
        <w:t>закупівлях</w:t>
      </w:r>
      <w:proofErr w:type="spellEnd"/>
      <w:r w:rsidRPr="005E3337">
        <w:rPr>
          <w:iCs/>
          <w:color w:val="000000"/>
        </w:rPr>
        <w:t xml:space="preserve">, кадровій політиці, земельних відносинах, управлінні державним і комунальним майном, дозвільних процедурах, контролі, </w:t>
      </w:r>
      <w:r w:rsidRPr="005E3337">
        <w:rPr>
          <w:iCs/>
          <w:color w:val="000000"/>
        </w:rPr>
        <w:lastRenderedPageBreak/>
        <w:t xml:space="preserve">бюджетному процесі та соціальній сфері. </w:t>
      </w:r>
    </w:p>
    <w:p w14:paraId="2C780A15" w14:textId="77777777" w:rsidR="00C636FB" w:rsidRPr="005E3337" w:rsidRDefault="00C636FB" w:rsidP="00C636FB">
      <w:pPr>
        <w:pStyle w:val="ac"/>
        <w:numPr>
          <w:ilvl w:val="0"/>
          <w:numId w:val="42"/>
        </w:numPr>
        <w:spacing w:line="288" w:lineRule="auto"/>
        <w:rPr>
          <w:iCs/>
          <w:color w:val="000000"/>
        </w:rPr>
      </w:pPr>
      <w:r w:rsidRPr="005E3337">
        <w:rPr>
          <w:iCs/>
          <w:color w:val="000000"/>
        </w:rPr>
        <w:t xml:space="preserve">Проаналізуйте основні форми корупції: хабарництво, зловживання владою або службовим становищем, фаворитизм, непотизм, </w:t>
      </w:r>
      <w:proofErr w:type="spellStart"/>
      <w:r w:rsidRPr="005E3337">
        <w:rPr>
          <w:iCs/>
          <w:color w:val="000000"/>
        </w:rPr>
        <w:t>кронізм</w:t>
      </w:r>
      <w:proofErr w:type="spellEnd"/>
      <w:r w:rsidRPr="005E3337">
        <w:rPr>
          <w:iCs/>
          <w:color w:val="000000"/>
        </w:rPr>
        <w:t xml:space="preserve">, торгівлю впливом, конфлікт інтересів, розкрадання публічних ресурсів і незаконне використання службової інформації. </w:t>
      </w:r>
    </w:p>
    <w:p w14:paraId="142792C9" w14:textId="77777777" w:rsidR="00C636FB" w:rsidRPr="005E3337" w:rsidRDefault="00C636FB" w:rsidP="00C636FB">
      <w:pPr>
        <w:pStyle w:val="ac"/>
        <w:numPr>
          <w:ilvl w:val="0"/>
          <w:numId w:val="42"/>
        </w:numPr>
        <w:spacing w:line="288" w:lineRule="auto"/>
        <w:rPr>
          <w:iCs/>
          <w:color w:val="000000"/>
        </w:rPr>
      </w:pPr>
      <w:r w:rsidRPr="005E3337">
        <w:rPr>
          <w:iCs/>
          <w:color w:val="000000"/>
        </w:rPr>
        <w:t xml:space="preserve">Розкрийте безпосередні причини розвитку корупції в публічному управлінні: приватний інтерес, прагнення неправомірної вигоди, політичну залежність, низький рівень доброчесності, слабку професійну етику, економічні стимули та очікування безкарності. </w:t>
      </w:r>
    </w:p>
    <w:p w14:paraId="4D36E39D" w14:textId="77777777" w:rsidR="00C636FB" w:rsidRPr="005E3337" w:rsidRDefault="00C636FB" w:rsidP="00C636FB">
      <w:pPr>
        <w:pStyle w:val="ac"/>
        <w:numPr>
          <w:ilvl w:val="0"/>
          <w:numId w:val="42"/>
        </w:numPr>
        <w:spacing w:line="288" w:lineRule="auto"/>
        <w:rPr>
          <w:iCs/>
          <w:color w:val="000000"/>
        </w:rPr>
      </w:pPr>
      <w:r w:rsidRPr="005E3337">
        <w:rPr>
          <w:iCs/>
          <w:color w:val="000000"/>
        </w:rPr>
        <w:t xml:space="preserve">Охарактеризуйте умови, які сприяють розвитку корупції: надмірну </w:t>
      </w:r>
      <w:proofErr w:type="spellStart"/>
      <w:r w:rsidRPr="005E3337">
        <w:rPr>
          <w:iCs/>
          <w:color w:val="000000"/>
        </w:rPr>
        <w:t>дискрецію</w:t>
      </w:r>
      <w:proofErr w:type="spellEnd"/>
      <w:r w:rsidRPr="005E3337">
        <w:rPr>
          <w:iCs/>
          <w:color w:val="000000"/>
        </w:rPr>
        <w:t xml:space="preserve"> посадових осіб, непрозорість процедур, складність адміністративних послуг, слабкий контроль, закритість даних, кадрову залежність, недосконале правове регулювання та низький рівень захисту викривачів. </w:t>
      </w:r>
    </w:p>
    <w:p w14:paraId="4DC6D986" w14:textId="77777777" w:rsidR="00C636FB" w:rsidRPr="005E3337" w:rsidRDefault="00C636FB" w:rsidP="00C636FB">
      <w:pPr>
        <w:pStyle w:val="ac"/>
        <w:numPr>
          <w:ilvl w:val="0"/>
          <w:numId w:val="42"/>
        </w:numPr>
        <w:spacing w:line="288" w:lineRule="auto"/>
        <w:rPr>
          <w:iCs/>
          <w:color w:val="000000"/>
        </w:rPr>
      </w:pPr>
      <w:r w:rsidRPr="005E3337">
        <w:rPr>
          <w:iCs/>
          <w:color w:val="000000"/>
        </w:rPr>
        <w:t xml:space="preserve">Проаналізуйте зони підвищеного корупційного ризику у сфері публічного управління: публічні закупівлі, управління майном, земельні й містобудівні рішення, дозвільні процедури, контрольно-наглядову діяльність, бюджетний процес, державні та комунальні підприємства. </w:t>
      </w:r>
    </w:p>
    <w:p w14:paraId="6093BB33" w14:textId="77777777" w:rsidR="00C636FB" w:rsidRPr="005E3337" w:rsidRDefault="00C636FB" w:rsidP="00C636FB">
      <w:pPr>
        <w:pStyle w:val="ac"/>
        <w:numPr>
          <w:ilvl w:val="0"/>
          <w:numId w:val="42"/>
        </w:numPr>
        <w:spacing w:line="288" w:lineRule="auto"/>
        <w:rPr>
          <w:iCs/>
          <w:color w:val="000000"/>
        </w:rPr>
      </w:pPr>
      <w:r w:rsidRPr="005E3337">
        <w:rPr>
          <w:iCs/>
          <w:color w:val="000000"/>
        </w:rPr>
        <w:t xml:space="preserve">Поясніть, які управлінські механізми можуть зменшувати корупційні ризики у публічному управлінні: прозорі процедури, відкриті дані, </w:t>
      </w:r>
      <w:proofErr w:type="spellStart"/>
      <w:r w:rsidRPr="005E3337">
        <w:rPr>
          <w:iCs/>
          <w:color w:val="000000"/>
        </w:rPr>
        <w:t>цифровізація</w:t>
      </w:r>
      <w:proofErr w:type="spellEnd"/>
      <w:r w:rsidRPr="005E3337">
        <w:rPr>
          <w:iCs/>
          <w:color w:val="000000"/>
        </w:rPr>
        <w:t xml:space="preserve">, чіткі критерії рішень, внутрішній аудит, громадський контроль, декларування конфлікту інтересів, захист викривачів і невідворотність відповідальності. </w:t>
      </w:r>
    </w:p>
    <w:p w14:paraId="1E818559" w14:textId="77777777" w:rsidR="00C636FB" w:rsidRPr="005E3337" w:rsidRDefault="00C636FB" w:rsidP="00C636FB">
      <w:pPr>
        <w:pStyle w:val="ac"/>
        <w:spacing w:line="288" w:lineRule="auto"/>
        <w:rPr>
          <w:iCs/>
          <w:vanish/>
          <w:color w:val="000000"/>
        </w:rPr>
      </w:pPr>
      <w:r w:rsidRPr="005E3337">
        <w:rPr>
          <w:iCs/>
          <w:vanish/>
          <w:color w:val="000000"/>
        </w:rPr>
        <w:t>Начало формы</w:t>
      </w:r>
    </w:p>
    <w:p w14:paraId="69E5576F" w14:textId="77777777" w:rsidR="00C636FB" w:rsidRPr="005E3337" w:rsidRDefault="00C636FB" w:rsidP="00C636FB">
      <w:pPr>
        <w:pStyle w:val="ac"/>
        <w:spacing w:line="288" w:lineRule="auto"/>
        <w:rPr>
          <w:iCs/>
          <w:vanish/>
          <w:color w:val="000000"/>
        </w:rPr>
      </w:pPr>
      <w:r w:rsidRPr="005E3337">
        <w:rPr>
          <w:iCs/>
          <w:vanish/>
          <w:color w:val="000000"/>
        </w:rPr>
        <w:t>Конец формы</w:t>
      </w:r>
    </w:p>
    <w:p w14:paraId="031A2411" w14:textId="77777777" w:rsidR="00DD1A7E" w:rsidRPr="005E3337" w:rsidRDefault="00DD1A7E" w:rsidP="00DD1A7E">
      <w:pPr>
        <w:pStyle w:val="ac"/>
        <w:spacing w:line="288" w:lineRule="auto"/>
        <w:rPr>
          <w:iCs/>
          <w:color w:val="000000"/>
        </w:rPr>
      </w:pPr>
    </w:p>
    <w:p w14:paraId="454259E4" w14:textId="77777777" w:rsidR="00C636FB" w:rsidRPr="005E3337" w:rsidRDefault="00C636FB" w:rsidP="00DD1A7E">
      <w:pPr>
        <w:pStyle w:val="ac"/>
        <w:spacing w:line="288" w:lineRule="auto"/>
        <w:rPr>
          <w:iCs/>
          <w:color w:val="000000"/>
        </w:rPr>
      </w:pPr>
    </w:p>
    <w:p w14:paraId="36D406FF" w14:textId="77777777" w:rsidR="00C636FB" w:rsidRPr="005E3337" w:rsidRDefault="00C636FB" w:rsidP="00DD1A7E">
      <w:pPr>
        <w:pStyle w:val="ac"/>
        <w:spacing w:line="288" w:lineRule="auto"/>
        <w:rPr>
          <w:iCs/>
          <w:color w:val="000000"/>
        </w:rPr>
      </w:pPr>
    </w:p>
    <w:p w14:paraId="56971AC6" w14:textId="77777777" w:rsidR="003B3C09" w:rsidRPr="005E3337" w:rsidRDefault="003B3C09" w:rsidP="00DD1A7E">
      <w:pPr>
        <w:pStyle w:val="ac"/>
        <w:spacing w:line="288" w:lineRule="auto"/>
        <w:rPr>
          <w:b/>
          <w:bCs/>
          <w:iCs/>
          <w:color w:val="000000"/>
        </w:rPr>
      </w:pPr>
      <w:r w:rsidRPr="005E3337">
        <w:rPr>
          <w:b/>
          <w:bCs/>
          <w:iCs/>
          <w:color w:val="000000"/>
        </w:rPr>
        <w:t xml:space="preserve">Тема 12. Результативність та ефективність публічного управління та адміністрування </w:t>
      </w:r>
    </w:p>
    <w:p w14:paraId="3D4F2E49" w14:textId="77777777" w:rsidR="003B3C09" w:rsidRPr="005E3337" w:rsidRDefault="003B3C09" w:rsidP="00DD1A7E">
      <w:pPr>
        <w:pStyle w:val="ac"/>
        <w:spacing w:line="288" w:lineRule="auto"/>
        <w:rPr>
          <w:iCs/>
          <w:color w:val="000000"/>
        </w:rPr>
      </w:pPr>
    </w:p>
    <w:p w14:paraId="1E6E9174" w14:textId="5EDC15D8" w:rsidR="00C636FB" w:rsidRPr="005E3337" w:rsidRDefault="00025092" w:rsidP="00DD1A7E">
      <w:pPr>
        <w:pStyle w:val="ac"/>
        <w:spacing w:line="288" w:lineRule="auto"/>
        <w:rPr>
          <w:iCs/>
          <w:color w:val="000000"/>
        </w:rPr>
      </w:pPr>
      <w:r w:rsidRPr="005E3337">
        <w:rPr>
          <w:iCs/>
          <w:color w:val="000000"/>
        </w:rPr>
        <w:t xml:space="preserve">12.1 </w:t>
      </w:r>
      <w:r w:rsidR="003B3C09" w:rsidRPr="005E3337">
        <w:rPr>
          <w:iCs/>
          <w:color w:val="000000"/>
        </w:rPr>
        <w:t xml:space="preserve">Сервісна складова публічного управління. Поняття «послуги, що надається при виконанні функцій державної влади». Публічні послуги: національні особливості підходів до розуміння та забезпечення. «Перелік базових публічних послуг» Європейського Союзу. Адміністративні послуги держави: соціально економічна сутність та критерії оцінки якості надання. Поняття універсальної послуги. </w:t>
      </w:r>
      <w:r w:rsidRPr="005E3337">
        <w:rPr>
          <w:iCs/>
          <w:color w:val="000000"/>
        </w:rPr>
        <w:t xml:space="preserve">12.2 </w:t>
      </w:r>
      <w:r w:rsidR="003B3C09" w:rsidRPr="005E3337">
        <w:rPr>
          <w:iCs/>
          <w:color w:val="000000"/>
        </w:rPr>
        <w:t xml:space="preserve">Проблема оцінювання та управління якістю у публічному управлінні. Планування оцінювання та його елементи: вибір часу для оцінювання та формулювання питань, на які оцінювання має </w:t>
      </w:r>
      <w:r w:rsidR="003B3C09" w:rsidRPr="005E3337">
        <w:rPr>
          <w:iCs/>
          <w:color w:val="000000"/>
        </w:rPr>
        <w:lastRenderedPageBreak/>
        <w:t>відповісти. Проблема</w:t>
      </w:r>
      <w:r w:rsidR="003B3C09" w:rsidRPr="005E3337">
        <w:rPr>
          <w:sz w:val="22"/>
          <w:szCs w:val="22"/>
        </w:rPr>
        <w:t xml:space="preserve"> </w:t>
      </w:r>
      <w:r w:rsidR="003B3C09" w:rsidRPr="005E3337">
        <w:rPr>
          <w:iCs/>
          <w:color w:val="000000"/>
        </w:rPr>
        <w:t xml:space="preserve">розповсюдження та використання результатів оцінювання. Партнерське оцінювання та його переваги. </w:t>
      </w:r>
      <w:r w:rsidRPr="005E3337">
        <w:rPr>
          <w:iCs/>
          <w:color w:val="000000"/>
        </w:rPr>
        <w:t xml:space="preserve">12.3 </w:t>
      </w:r>
      <w:r w:rsidR="003B3C09" w:rsidRPr="005E3337">
        <w:rPr>
          <w:iCs/>
          <w:color w:val="000000"/>
        </w:rPr>
        <w:t xml:space="preserve">Поняття ефективності та результативності публічного управління адміністрування. Фактори результативності та ефективності публічного управління та адміністрування. </w:t>
      </w:r>
      <w:r w:rsidRPr="005E3337">
        <w:rPr>
          <w:iCs/>
          <w:color w:val="000000"/>
        </w:rPr>
        <w:t xml:space="preserve">12.4 </w:t>
      </w:r>
      <w:r w:rsidR="003B3C09" w:rsidRPr="005E3337">
        <w:rPr>
          <w:iCs/>
          <w:color w:val="000000"/>
        </w:rPr>
        <w:t xml:space="preserve">Критерії ефективності та результативності публічного управління адміністрування. Специфічні особливості при визначенні ефективності публічного управління та адміністрування. </w:t>
      </w:r>
      <w:r w:rsidRPr="005E3337">
        <w:rPr>
          <w:iCs/>
          <w:color w:val="000000"/>
        </w:rPr>
        <w:t xml:space="preserve">12.5 </w:t>
      </w:r>
      <w:r w:rsidR="003B3C09" w:rsidRPr="005E3337">
        <w:rPr>
          <w:iCs/>
          <w:color w:val="000000"/>
        </w:rPr>
        <w:t>Вплив сучасних тенденцій розвитку управлінської діяльності та особливостей управлінської праці на визначення їх ефективності. Критерії та показники оцінки результативності та ефективності управлінської праці. Специфічні особливості при визначенні ефективності публічного управління.</w:t>
      </w:r>
    </w:p>
    <w:p w14:paraId="6D43BDA8" w14:textId="77777777" w:rsidR="00CA160A" w:rsidRPr="005E3337" w:rsidRDefault="00CA160A" w:rsidP="000F4A37">
      <w:pPr>
        <w:pStyle w:val="ac"/>
        <w:spacing w:line="288" w:lineRule="auto"/>
        <w:rPr>
          <w:iCs/>
          <w:color w:val="000000"/>
        </w:rPr>
      </w:pPr>
    </w:p>
    <w:p w14:paraId="6E04FF76" w14:textId="77777777" w:rsidR="00CA160A" w:rsidRPr="005E3337" w:rsidRDefault="00CA160A" w:rsidP="000F4A37">
      <w:pPr>
        <w:pStyle w:val="ac"/>
        <w:spacing w:line="288" w:lineRule="auto"/>
        <w:rPr>
          <w:iCs/>
          <w:color w:val="000000"/>
        </w:rPr>
      </w:pPr>
    </w:p>
    <w:p w14:paraId="130D4A96" w14:textId="77777777" w:rsidR="00707D0A" w:rsidRPr="005E3337" w:rsidRDefault="00707D0A" w:rsidP="00707D0A">
      <w:pPr>
        <w:pStyle w:val="ac"/>
        <w:spacing w:line="288" w:lineRule="auto"/>
        <w:rPr>
          <w:b/>
          <w:bCs/>
          <w:iCs/>
          <w:color w:val="000000"/>
        </w:rPr>
      </w:pPr>
      <w:r w:rsidRPr="005E3337">
        <w:rPr>
          <w:b/>
          <w:bCs/>
          <w:iCs/>
          <w:color w:val="000000"/>
        </w:rPr>
        <w:t>12.1. Сервісна складова публічного управління. Публічні та адміністративні послуги. Універсальна послуга</w:t>
      </w:r>
    </w:p>
    <w:p w14:paraId="7FF309D2" w14:textId="77777777" w:rsidR="00707D0A" w:rsidRPr="005E3337" w:rsidRDefault="00707D0A" w:rsidP="00707D0A">
      <w:pPr>
        <w:pStyle w:val="ac"/>
        <w:spacing w:line="288" w:lineRule="auto"/>
        <w:rPr>
          <w:iCs/>
          <w:color w:val="000000"/>
        </w:rPr>
      </w:pPr>
      <w:r w:rsidRPr="005E3337">
        <w:rPr>
          <w:iCs/>
          <w:color w:val="000000"/>
        </w:rPr>
        <w:t xml:space="preserve">Сервісна складова публічного управління є однією з ключових ознак сучасної демократичної держави. Вона означає, що органи публічної влади розглядаються не лише як носії владних повноважень, а й як інституції, які мають забезпечувати громадянам, бізнесу й організаціям якісні, доступні, зрозумілі та своєчасні послуги. Якщо традиційна адміністративна модель зосереджувалася переважно на владному розпорядженні, контролі та виконанні норм, то сервісна модель </w:t>
      </w:r>
      <w:proofErr w:type="spellStart"/>
      <w:r w:rsidRPr="005E3337">
        <w:rPr>
          <w:iCs/>
          <w:color w:val="000000"/>
        </w:rPr>
        <w:t>переносить</w:t>
      </w:r>
      <w:proofErr w:type="spellEnd"/>
      <w:r w:rsidRPr="005E3337">
        <w:rPr>
          <w:iCs/>
          <w:color w:val="000000"/>
        </w:rPr>
        <w:t xml:space="preserve"> акцент на потреби людини, зручність процедур, якість результату, прозорість, підзвітність і повагу до гідності отримувача послуги.</w:t>
      </w:r>
    </w:p>
    <w:p w14:paraId="29CCB95F" w14:textId="77777777" w:rsidR="00707D0A" w:rsidRPr="005E3337" w:rsidRDefault="00707D0A" w:rsidP="00707D0A">
      <w:pPr>
        <w:pStyle w:val="ac"/>
        <w:spacing w:line="288" w:lineRule="auto"/>
        <w:rPr>
          <w:iCs/>
          <w:color w:val="000000"/>
        </w:rPr>
      </w:pPr>
      <w:r w:rsidRPr="005E3337">
        <w:rPr>
          <w:iCs/>
          <w:color w:val="000000"/>
        </w:rPr>
        <w:t xml:space="preserve">У науковому розумінні </w:t>
      </w:r>
      <w:r w:rsidRPr="005E3337">
        <w:rPr>
          <w:b/>
          <w:bCs/>
          <w:iCs/>
          <w:color w:val="000000"/>
        </w:rPr>
        <w:t>сервісна складова публічного управління</w:t>
      </w:r>
      <w:r w:rsidRPr="005E3337">
        <w:rPr>
          <w:iCs/>
          <w:color w:val="000000"/>
        </w:rPr>
        <w:t xml:space="preserve"> — це сукупність принципів, процедур, інструментів і організаційних практик, за допомогою яких органи державної влади, місцевого самоврядування та інші публічні інституції забезпечують надання послуг громадянам і юридичним особам відповідно до стандартів законності, доступності, якості, недискримінації, своєчасності, прозорості та орієнтації на потреби користувача.</w:t>
      </w:r>
    </w:p>
    <w:p w14:paraId="2DF0438F" w14:textId="77777777" w:rsidR="00707D0A" w:rsidRPr="005E3337" w:rsidRDefault="00707D0A" w:rsidP="00707D0A">
      <w:pPr>
        <w:pStyle w:val="ac"/>
        <w:spacing w:line="288" w:lineRule="auto"/>
        <w:rPr>
          <w:iCs/>
          <w:color w:val="000000"/>
        </w:rPr>
      </w:pPr>
      <w:r w:rsidRPr="005E3337">
        <w:rPr>
          <w:iCs/>
          <w:color w:val="000000"/>
        </w:rPr>
        <w:t xml:space="preserve">Сервісна орієнтація не означає, що держава втрачає владний характер. Публічна влада зберігає право ухвалювати обов’язкові рішення, встановлювати правила, здійснювати контроль і застосовувати санкції. Однак у відносинах із громадянином вона має діяти не як закрита бюрократична машина, а як відповідальна інституція, що забезпечує реалізацію прав, законних інтересів і доступ до суспільно важливих благ. Саме тому сучасне публічне </w:t>
      </w:r>
      <w:r w:rsidRPr="005E3337">
        <w:rPr>
          <w:iCs/>
          <w:color w:val="000000"/>
        </w:rPr>
        <w:lastRenderedPageBreak/>
        <w:t>адміністрування поєднує владну, регуляторну, контрольну й сервісну функції.</w:t>
      </w:r>
    </w:p>
    <w:p w14:paraId="755C9AD0" w14:textId="77777777" w:rsidR="00707D0A" w:rsidRPr="005E3337" w:rsidRDefault="00707D0A" w:rsidP="00707D0A">
      <w:pPr>
        <w:pStyle w:val="ac"/>
        <w:spacing w:line="288" w:lineRule="auto"/>
        <w:rPr>
          <w:iCs/>
          <w:color w:val="000000"/>
        </w:rPr>
      </w:pPr>
      <w:r w:rsidRPr="005E3337">
        <w:rPr>
          <w:iCs/>
          <w:color w:val="000000"/>
        </w:rPr>
        <w:t xml:space="preserve">Поняття </w:t>
      </w:r>
      <w:r w:rsidRPr="005E3337">
        <w:rPr>
          <w:b/>
          <w:bCs/>
          <w:iCs/>
          <w:color w:val="000000"/>
        </w:rPr>
        <w:t>«послуги, що надається при виконанні функцій державної влади»</w:t>
      </w:r>
      <w:r w:rsidRPr="005E3337">
        <w:rPr>
          <w:iCs/>
          <w:color w:val="000000"/>
        </w:rPr>
        <w:t xml:space="preserve"> відображає ситуацію, коли орган влади або уповноважений суб’єкт, реалізуючи свої публічні повноваження, одночасно створює для особи конкретний юридичний, організаційний або соціальний результат. Ідеться не про комерційну послугу, де сторони є рівними учасниками ринку, а про публічно-правову взаємодію, у межах якої громадянин звертається до держави або громади для реалізації права, отримання дозволу, реєстрації, підтвердження статусу, доступу до допомоги, захисту інтересу або отримання інформації.</w:t>
      </w:r>
    </w:p>
    <w:p w14:paraId="7CAC23E8" w14:textId="77777777" w:rsidR="00707D0A" w:rsidRPr="005E3337" w:rsidRDefault="00707D0A" w:rsidP="00707D0A">
      <w:pPr>
        <w:pStyle w:val="ac"/>
        <w:spacing w:line="288" w:lineRule="auto"/>
        <w:rPr>
          <w:iCs/>
          <w:color w:val="000000"/>
        </w:rPr>
      </w:pPr>
      <w:r w:rsidRPr="005E3337">
        <w:rPr>
          <w:iCs/>
          <w:color w:val="000000"/>
        </w:rPr>
        <w:t>Наприклад, реєстрація місця проживання, видача паспорта, призначення соціальної допомоги, реєстрація бізнесу, оформлення субсидії, отримання витягу з реєстру, реєстрація права власності, оформлення дозволу або отримання довідки — це не «послуги» у звичайному ринковому сенсі. Громадянин не купує їх як товар на конкурентному ринку. Він реалізує своє право або законний інтерес через встановлену державою процедуру. Тому якість такої послуги має оцінюватися не лише за швидкістю, а й за законністю, доступністю, рівністю, зрозумілістю, повагою до людини та можливістю оскарження.</w:t>
      </w:r>
    </w:p>
    <w:p w14:paraId="72EA6F58" w14:textId="77777777" w:rsidR="00707D0A" w:rsidRPr="005E3337" w:rsidRDefault="00707D0A" w:rsidP="00707D0A">
      <w:pPr>
        <w:pStyle w:val="ac"/>
        <w:spacing w:line="288" w:lineRule="auto"/>
        <w:rPr>
          <w:iCs/>
          <w:color w:val="000000"/>
        </w:rPr>
      </w:pPr>
      <w:r w:rsidRPr="005E3337">
        <w:rPr>
          <w:iCs/>
          <w:color w:val="000000"/>
        </w:rPr>
        <w:t xml:space="preserve">У широкому сенсі </w:t>
      </w:r>
      <w:r w:rsidRPr="005E3337">
        <w:rPr>
          <w:b/>
          <w:bCs/>
          <w:iCs/>
          <w:color w:val="000000"/>
        </w:rPr>
        <w:t>публічні послуги</w:t>
      </w:r>
      <w:r w:rsidRPr="005E3337">
        <w:rPr>
          <w:iCs/>
          <w:color w:val="000000"/>
        </w:rPr>
        <w:t xml:space="preserve"> — це послуги, що надаються або гарантуються державою, органами місцевого самоврядування чи іншими уповноваженими суб’єктами з метою задоволення суспільно значущих потреб, реалізації прав громадян, забезпечення доступу до базових благ і підтримання належного функціонування суспільства. До них можуть належати адміністративні, соціальні, освітні, медичні, комунальні, культурні, транспортні, інформаційні, цифрові та інші послуги.</w:t>
      </w:r>
    </w:p>
    <w:p w14:paraId="26BE6ABF" w14:textId="77777777" w:rsidR="00707D0A" w:rsidRPr="005E3337" w:rsidRDefault="00707D0A" w:rsidP="00707D0A">
      <w:pPr>
        <w:pStyle w:val="ac"/>
        <w:spacing w:line="288" w:lineRule="auto"/>
        <w:rPr>
          <w:iCs/>
          <w:color w:val="000000"/>
        </w:rPr>
      </w:pPr>
      <w:r w:rsidRPr="005E3337">
        <w:rPr>
          <w:iCs/>
          <w:color w:val="000000"/>
        </w:rPr>
        <w:t>В українській практиці поняття публічних послуг має певні національні особливості. Тривалий час у науковій і нормативній мові більш поширеними були поняття «державні послуги», «адміністративні послуги», «соціальні послуги», «муніципальні послуги», «житлово-комунальні послуги». Поняття «публічні послуги» поступово стало використовуватися як ширша категорія, яка охоплює послуги, що надаються не лише центральними органами державної влади, а й органами місцевого самоврядування, комунальними установами, суб’єктами делегованих повноважень або іншими організаціями, які виконують суспільно значущі функції.</w:t>
      </w:r>
    </w:p>
    <w:p w14:paraId="7211EAE3" w14:textId="77777777" w:rsidR="00707D0A" w:rsidRPr="005E3337" w:rsidRDefault="00707D0A" w:rsidP="00707D0A">
      <w:pPr>
        <w:pStyle w:val="ac"/>
        <w:spacing w:line="288" w:lineRule="auto"/>
        <w:rPr>
          <w:iCs/>
          <w:color w:val="000000"/>
        </w:rPr>
      </w:pPr>
      <w:r w:rsidRPr="005E3337">
        <w:rPr>
          <w:iCs/>
          <w:color w:val="000000"/>
        </w:rPr>
        <w:t xml:space="preserve">Наприклад, освітня послуга в комунальній школі, адміністративна послуга в </w:t>
      </w:r>
      <w:proofErr w:type="spellStart"/>
      <w:r w:rsidRPr="005E3337">
        <w:rPr>
          <w:iCs/>
          <w:color w:val="000000"/>
        </w:rPr>
        <w:t>ЦНАПі</w:t>
      </w:r>
      <w:proofErr w:type="spellEnd"/>
      <w:r w:rsidRPr="005E3337">
        <w:rPr>
          <w:iCs/>
          <w:color w:val="000000"/>
        </w:rPr>
        <w:t xml:space="preserve">, соціальна послуга догляду вдома, медична послуга в </w:t>
      </w:r>
      <w:r w:rsidRPr="005E3337">
        <w:rPr>
          <w:iCs/>
          <w:color w:val="000000"/>
        </w:rPr>
        <w:lastRenderedPageBreak/>
        <w:t>комунальному закладі охорони здоров’я, послуга водопостачання, муніципальний транспорт або доступ до електронного сервісу державного реєстру — усі ці приклади мають публічний характер, хоча їх правова природа, порядок фінансування, суб’єкти надання і критерії якості можуть істотно відрізнятися.</w:t>
      </w:r>
    </w:p>
    <w:p w14:paraId="346D0DF0" w14:textId="77777777" w:rsidR="00707D0A" w:rsidRPr="005E3337" w:rsidRDefault="00707D0A" w:rsidP="00707D0A">
      <w:pPr>
        <w:pStyle w:val="ac"/>
        <w:spacing w:line="288" w:lineRule="auto"/>
        <w:rPr>
          <w:iCs/>
          <w:color w:val="000000"/>
        </w:rPr>
      </w:pPr>
      <w:r w:rsidRPr="005E3337">
        <w:rPr>
          <w:iCs/>
          <w:color w:val="000000"/>
        </w:rPr>
        <w:t xml:space="preserve">Окремо слід розрізняти </w:t>
      </w:r>
      <w:r w:rsidRPr="005E3337">
        <w:rPr>
          <w:b/>
          <w:bCs/>
          <w:iCs/>
          <w:color w:val="000000"/>
        </w:rPr>
        <w:t>публічні послуги</w:t>
      </w:r>
      <w:r w:rsidRPr="005E3337">
        <w:rPr>
          <w:iCs/>
          <w:color w:val="000000"/>
        </w:rPr>
        <w:t xml:space="preserve"> та </w:t>
      </w:r>
      <w:r w:rsidRPr="005E3337">
        <w:rPr>
          <w:b/>
          <w:bCs/>
          <w:iCs/>
          <w:color w:val="000000"/>
        </w:rPr>
        <w:t>адміністративні послуги</w:t>
      </w:r>
      <w:r w:rsidRPr="005E3337">
        <w:rPr>
          <w:iCs/>
          <w:color w:val="000000"/>
        </w:rPr>
        <w:t xml:space="preserve">. Публічні послуги є ширшим поняттям. Адміністративні послуги становлять лише одну з груп публічних послуг. Вони пов’язані з реалізацією владних повноважень і зазвичай завершуються ухваленням індивідуального адміністративного </w:t>
      </w:r>
      <w:proofErr w:type="spellStart"/>
      <w:r w:rsidRPr="005E3337">
        <w:rPr>
          <w:iCs/>
          <w:color w:val="000000"/>
        </w:rPr>
        <w:t>акта</w:t>
      </w:r>
      <w:proofErr w:type="spellEnd"/>
      <w:r w:rsidRPr="005E3337">
        <w:rPr>
          <w:iCs/>
          <w:color w:val="000000"/>
        </w:rPr>
        <w:t xml:space="preserve">, внесенням запису до реєстру, </w:t>
      </w:r>
      <w:proofErr w:type="spellStart"/>
      <w:r w:rsidRPr="005E3337">
        <w:rPr>
          <w:iCs/>
          <w:color w:val="000000"/>
        </w:rPr>
        <w:t>видачею</w:t>
      </w:r>
      <w:proofErr w:type="spellEnd"/>
      <w:r w:rsidRPr="005E3337">
        <w:rPr>
          <w:iCs/>
          <w:color w:val="000000"/>
        </w:rPr>
        <w:t xml:space="preserve"> документа, дозволу, ліцензії, посвідчення, витягу або іншого офіційного результату.</w:t>
      </w:r>
    </w:p>
    <w:p w14:paraId="56BC733F" w14:textId="77777777" w:rsidR="00707D0A" w:rsidRPr="005E3337" w:rsidRDefault="00707D0A" w:rsidP="00707D0A">
      <w:pPr>
        <w:pStyle w:val="ac"/>
        <w:spacing w:line="288" w:lineRule="auto"/>
        <w:rPr>
          <w:iCs/>
          <w:color w:val="000000"/>
        </w:rPr>
      </w:pPr>
      <w:r w:rsidRPr="005E3337">
        <w:rPr>
          <w:b/>
          <w:bCs/>
          <w:iCs/>
          <w:color w:val="000000"/>
        </w:rPr>
        <w:t>Адміністративна послуга</w:t>
      </w:r>
      <w:r w:rsidRPr="005E3337">
        <w:rPr>
          <w:iCs/>
          <w:color w:val="000000"/>
        </w:rPr>
        <w:t xml:space="preserve"> — це результат здійснення владних повноважень за заявою фізичної або юридичної особи, спрямований на набуття, зміну чи припинення її прав, обов’язків або законного статусу. Її соціально-економічна сутність полягає в тому, що держава або громада через адміністративну процедуру забезпечує юридичну визначеність, доступ до прав, участь у господарському обігу, соціальний захист, оформлення майнових відносин, підприємницьку активність і взаємодію громадянина з публічною системою.</w:t>
      </w:r>
    </w:p>
    <w:p w14:paraId="169E2788" w14:textId="77777777" w:rsidR="00707D0A" w:rsidRPr="005E3337" w:rsidRDefault="00707D0A" w:rsidP="00707D0A">
      <w:pPr>
        <w:pStyle w:val="ac"/>
        <w:spacing w:line="288" w:lineRule="auto"/>
        <w:rPr>
          <w:iCs/>
          <w:color w:val="000000"/>
        </w:rPr>
      </w:pPr>
      <w:r w:rsidRPr="005E3337">
        <w:rPr>
          <w:iCs/>
          <w:color w:val="000000"/>
        </w:rPr>
        <w:t xml:space="preserve">Наприклад, реєстрація бізнесу має не лише юридичне, а й економічне значення: вона дозволяє особі легально здійснювати підприємницьку діяльність, відкривати рахунки, укладати договори, сплачувати податки, брати участь у </w:t>
      </w:r>
      <w:proofErr w:type="spellStart"/>
      <w:r w:rsidRPr="005E3337">
        <w:rPr>
          <w:iCs/>
          <w:color w:val="000000"/>
        </w:rPr>
        <w:t>закупівлях</w:t>
      </w:r>
      <w:proofErr w:type="spellEnd"/>
      <w:r w:rsidRPr="005E3337">
        <w:rPr>
          <w:iCs/>
          <w:color w:val="000000"/>
        </w:rPr>
        <w:t>. Реєстрація права власності забезпечує стабільність майнових відносин. Призначення соціальної допомоги має соціально-економічний ефект, бо підтримує домогосподарства у складних обставинах. Видача будівельних документів впливає на інвестиції, розвиток територій і безпеку забудови.</w:t>
      </w:r>
    </w:p>
    <w:p w14:paraId="4C5F589C" w14:textId="77777777" w:rsidR="00707D0A" w:rsidRPr="005E3337" w:rsidRDefault="00707D0A" w:rsidP="00707D0A">
      <w:pPr>
        <w:pStyle w:val="ac"/>
        <w:spacing w:line="288" w:lineRule="auto"/>
        <w:rPr>
          <w:iCs/>
          <w:color w:val="000000"/>
        </w:rPr>
      </w:pPr>
      <w:r w:rsidRPr="005E3337">
        <w:rPr>
          <w:iCs/>
          <w:color w:val="000000"/>
        </w:rPr>
        <w:t>Критерії оцінки якості надання адміністративних послуг мають охоплювати не лише формальне дотримання строків. Доцільно виділяти кілька груп критеріїв.</w:t>
      </w:r>
    </w:p>
    <w:p w14:paraId="00D7281A" w14:textId="77777777" w:rsidR="00707D0A" w:rsidRPr="005E3337" w:rsidRDefault="00707D0A" w:rsidP="00707D0A">
      <w:pPr>
        <w:pStyle w:val="ac"/>
        <w:spacing w:line="288" w:lineRule="auto"/>
        <w:rPr>
          <w:iCs/>
          <w:color w:val="000000"/>
        </w:rPr>
      </w:pPr>
      <w:r w:rsidRPr="005E3337">
        <w:rPr>
          <w:iCs/>
          <w:color w:val="000000"/>
        </w:rPr>
        <w:t xml:space="preserve">Перший критерій — </w:t>
      </w:r>
      <w:r w:rsidRPr="005E3337">
        <w:rPr>
          <w:b/>
          <w:bCs/>
          <w:iCs/>
          <w:color w:val="000000"/>
        </w:rPr>
        <w:t>законність</w:t>
      </w:r>
      <w:r w:rsidRPr="005E3337">
        <w:rPr>
          <w:iCs/>
          <w:color w:val="000000"/>
        </w:rPr>
        <w:t>. Послуга має надаватися відповідно до закону, компетентним органом, за визначеною процедурою, без свавільних вимог і з можливістю оскарження. Якщо орган вимагає документи, не передбачені законом, або відмовляє без належного обґрунтування, якість послуги є низькою незалежно від швидкості її надання.</w:t>
      </w:r>
    </w:p>
    <w:p w14:paraId="592A0F3D" w14:textId="77777777" w:rsidR="00707D0A" w:rsidRPr="005E3337" w:rsidRDefault="00707D0A" w:rsidP="00707D0A">
      <w:pPr>
        <w:pStyle w:val="ac"/>
        <w:spacing w:line="288" w:lineRule="auto"/>
        <w:rPr>
          <w:iCs/>
          <w:color w:val="000000"/>
        </w:rPr>
      </w:pPr>
      <w:r w:rsidRPr="005E3337">
        <w:rPr>
          <w:iCs/>
          <w:color w:val="000000"/>
        </w:rPr>
        <w:t xml:space="preserve">Другий критерій — </w:t>
      </w:r>
      <w:r w:rsidRPr="005E3337">
        <w:rPr>
          <w:b/>
          <w:bCs/>
          <w:iCs/>
          <w:color w:val="000000"/>
        </w:rPr>
        <w:t>доступність</w:t>
      </w:r>
      <w:r w:rsidRPr="005E3337">
        <w:rPr>
          <w:iCs/>
          <w:color w:val="000000"/>
        </w:rPr>
        <w:t xml:space="preserve">. Послуга має бути доступною територіально, фізично, інформаційно, </w:t>
      </w:r>
      <w:proofErr w:type="spellStart"/>
      <w:r w:rsidRPr="005E3337">
        <w:rPr>
          <w:iCs/>
          <w:color w:val="000000"/>
        </w:rPr>
        <w:t>цифрово</w:t>
      </w:r>
      <w:proofErr w:type="spellEnd"/>
      <w:r w:rsidRPr="005E3337">
        <w:rPr>
          <w:iCs/>
          <w:color w:val="000000"/>
        </w:rPr>
        <w:t xml:space="preserve">, фінансово та організаційно. </w:t>
      </w:r>
      <w:r w:rsidRPr="005E3337">
        <w:rPr>
          <w:iCs/>
          <w:color w:val="000000"/>
        </w:rPr>
        <w:lastRenderedPageBreak/>
        <w:t xml:space="preserve">Наприклад, якщо ЦНАП розташований далеко від віддалених населених пунктів, не має </w:t>
      </w:r>
      <w:proofErr w:type="spellStart"/>
      <w:r w:rsidRPr="005E3337">
        <w:rPr>
          <w:iCs/>
          <w:color w:val="000000"/>
        </w:rPr>
        <w:t>безбар’єрного</w:t>
      </w:r>
      <w:proofErr w:type="spellEnd"/>
      <w:r w:rsidRPr="005E3337">
        <w:rPr>
          <w:iCs/>
          <w:color w:val="000000"/>
        </w:rPr>
        <w:t xml:space="preserve"> входу, працює в незручний час, а інформація подана складною мовою, доступність послуги є обмеженою.</w:t>
      </w:r>
    </w:p>
    <w:p w14:paraId="3D976DEE" w14:textId="77777777" w:rsidR="00707D0A" w:rsidRPr="005E3337" w:rsidRDefault="00707D0A" w:rsidP="00707D0A">
      <w:pPr>
        <w:pStyle w:val="ac"/>
        <w:spacing w:line="288" w:lineRule="auto"/>
        <w:rPr>
          <w:iCs/>
          <w:color w:val="000000"/>
        </w:rPr>
      </w:pPr>
      <w:r w:rsidRPr="005E3337">
        <w:rPr>
          <w:iCs/>
          <w:color w:val="000000"/>
        </w:rPr>
        <w:t xml:space="preserve">Третій критерій — </w:t>
      </w:r>
      <w:r w:rsidRPr="005E3337">
        <w:rPr>
          <w:b/>
          <w:bCs/>
          <w:iCs/>
          <w:color w:val="000000"/>
        </w:rPr>
        <w:t>своєчасність</w:t>
      </w:r>
      <w:r w:rsidRPr="005E3337">
        <w:rPr>
          <w:iCs/>
          <w:color w:val="000000"/>
        </w:rPr>
        <w:t>. Послуга має надаватися у встановлений строк, без необґрунтованих затримок. У багатьох випадках затримка адміністративної послуги може мати серйозні наслідки: людина не отримує допомогу, бізнес не може розпочати діяльність, родина не може оформити документи, власник не може розпоряджатися майном.</w:t>
      </w:r>
    </w:p>
    <w:p w14:paraId="75610F6F" w14:textId="77777777" w:rsidR="00707D0A" w:rsidRPr="005E3337" w:rsidRDefault="00707D0A" w:rsidP="00707D0A">
      <w:pPr>
        <w:pStyle w:val="ac"/>
        <w:spacing w:line="288" w:lineRule="auto"/>
        <w:rPr>
          <w:iCs/>
          <w:color w:val="000000"/>
        </w:rPr>
      </w:pPr>
      <w:r w:rsidRPr="005E3337">
        <w:rPr>
          <w:iCs/>
          <w:color w:val="000000"/>
        </w:rPr>
        <w:t xml:space="preserve">Четвертий критерій — </w:t>
      </w:r>
      <w:r w:rsidRPr="005E3337">
        <w:rPr>
          <w:b/>
          <w:bCs/>
          <w:iCs/>
          <w:color w:val="000000"/>
        </w:rPr>
        <w:t>зрозумілість процедури</w:t>
      </w:r>
      <w:r w:rsidRPr="005E3337">
        <w:rPr>
          <w:iCs/>
          <w:color w:val="000000"/>
        </w:rPr>
        <w:t>. Громадянин має чітко розуміти, які документи потрібні, куди звертатися, який строк розгляду, яка вартість, який результат він отримає, які підстави для відмови і як можна оскаржити рішення. Зрозумілі інформаційні картки послуг, консультації, електронні підказки й прості форми заяв є важливими інструментами якості.</w:t>
      </w:r>
    </w:p>
    <w:p w14:paraId="279A1C92" w14:textId="77777777" w:rsidR="00707D0A" w:rsidRPr="005E3337" w:rsidRDefault="00707D0A" w:rsidP="00707D0A">
      <w:pPr>
        <w:pStyle w:val="ac"/>
        <w:spacing w:line="288" w:lineRule="auto"/>
        <w:rPr>
          <w:iCs/>
          <w:color w:val="000000"/>
        </w:rPr>
      </w:pPr>
      <w:r w:rsidRPr="005E3337">
        <w:rPr>
          <w:iCs/>
          <w:color w:val="000000"/>
        </w:rPr>
        <w:t xml:space="preserve">П’ятий критерій — </w:t>
      </w:r>
      <w:r w:rsidRPr="005E3337">
        <w:rPr>
          <w:b/>
          <w:bCs/>
          <w:iCs/>
          <w:color w:val="000000"/>
        </w:rPr>
        <w:t>зручність для користувача</w:t>
      </w:r>
      <w:r w:rsidRPr="005E3337">
        <w:rPr>
          <w:iCs/>
          <w:color w:val="000000"/>
        </w:rPr>
        <w:t xml:space="preserve">. Сервісна держава має мінімізувати зайві контакти, черги, дублювання документів, повторні візити, складні маршрути між установами. Наприклад, принцип «єдиного вікна» в </w:t>
      </w:r>
      <w:proofErr w:type="spellStart"/>
      <w:r w:rsidRPr="005E3337">
        <w:rPr>
          <w:iCs/>
          <w:color w:val="000000"/>
        </w:rPr>
        <w:t>ЦНАПі</w:t>
      </w:r>
      <w:proofErr w:type="spellEnd"/>
      <w:r w:rsidRPr="005E3337">
        <w:rPr>
          <w:iCs/>
          <w:color w:val="000000"/>
        </w:rPr>
        <w:t xml:space="preserve"> полягає в тому, що громадянин не повинен самостійно ходити між різними органами, якщо держава може організувати міжвідомчу взаємодію.</w:t>
      </w:r>
    </w:p>
    <w:p w14:paraId="5E46E1A2" w14:textId="77777777" w:rsidR="00707D0A" w:rsidRPr="005E3337" w:rsidRDefault="00707D0A" w:rsidP="00707D0A">
      <w:pPr>
        <w:pStyle w:val="ac"/>
        <w:spacing w:line="288" w:lineRule="auto"/>
        <w:rPr>
          <w:iCs/>
          <w:color w:val="000000"/>
        </w:rPr>
      </w:pPr>
      <w:r w:rsidRPr="005E3337">
        <w:rPr>
          <w:iCs/>
          <w:color w:val="000000"/>
        </w:rPr>
        <w:t xml:space="preserve">Шостий критерій — </w:t>
      </w:r>
      <w:proofErr w:type="spellStart"/>
      <w:r w:rsidRPr="005E3337">
        <w:rPr>
          <w:b/>
          <w:bCs/>
          <w:iCs/>
          <w:color w:val="000000"/>
        </w:rPr>
        <w:t>недискримінаційність</w:t>
      </w:r>
      <w:proofErr w:type="spellEnd"/>
      <w:r w:rsidRPr="005E3337">
        <w:rPr>
          <w:b/>
          <w:bCs/>
          <w:iCs/>
          <w:color w:val="000000"/>
        </w:rPr>
        <w:t xml:space="preserve"> і рівність доступу</w:t>
      </w:r>
      <w:r w:rsidRPr="005E3337">
        <w:rPr>
          <w:iCs/>
          <w:color w:val="000000"/>
        </w:rPr>
        <w:t xml:space="preserve">. Послуги мають надаватися однаково для всіх осіб, які мають на них право, незалежно від соціального статусу, місця проживання, віку, інвалідності, цифрових навичок, особистих </w:t>
      </w:r>
      <w:proofErr w:type="spellStart"/>
      <w:r w:rsidRPr="005E3337">
        <w:rPr>
          <w:iCs/>
          <w:color w:val="000000"/>
        </w:rPr>
        <w:t>зв’язків</w:t>
      </w:r>
      <w:proofErr w:type="spellEnd"/>
      <w:r w:rsidRPr="005E3337">
        <w:rPr>
          <w:iCs/>
          <w:color w:val="000000"/>
        </w:rPr>
        <w:t xml:space="preserve"> або політичних уподобань. Якщо певні групи фактично не можуть скористатися послугою, формальна рівність не забезпечує реальної справедливості.</w:t>
      </w:r>
    </w:p>
    <w:p w14:paraId="604AE076" w14:textId="77777777" w:rsidR="00707D0A" w:rsidRPr="005E3337" w:rsidRDefault="00707D0A" w:rsidP="00707D0A">
      <w:pPr>
        <w:pStyle w:val="ac"/>
        <w:spacing w:line="288" w:lineRule="auto"/>
        <w:rPr>
          <w:iCs/>
          <w:color w:val="000000"/>
        </w:rPr>
      </w:pPr>
      <w:r w:rsidRPr="005E3337">
        <w:rPr>
          <w:iCs/>
          <w:color w:val="000000"/>
        </w:rPr>
        <w:t xml:space="preserve">Сьомий критерій — </w:t>
      </w:r>
      <w:r w:rsidRPr="005E3337">
        <w:rPr>
          <w:b/>
          <w:bCs/>
          <w:iCs/>
          <w:color w:val="000000"/>
        </w:rPr>
        <w:t>прозорість і антикорупційна стійкість</w:t>
      </w:r>
      <w:r w:rsidRPr="005E3337">
        <w:rPr>
          <w:iCs/>
          <w:color w:val="000000"/>
        </w:rPr>
        <w:t>. Процедура має бути організована так, щоб зменшувати можливість неформального впливу, затягування, вимагання неправомірної вигоди або надання переваг «своїм». Електронна черга, цифровий статус заяви, фіксація дій посадових осіб, чіткі строки, відкриті правила й можливість скарги зменшують корупційні ризики.</w:t>
      </w:r>
    </w:p>
    <w:p w14:paraId="3391FC30" w14:textId="77777777" w:rsidR="00707D0A" w:rsidRPr="005E3337" w:rsidRDefault="00707D0A" w:rsidP="00707D0A">
      <w:pPr>
        <w:pStyle w:val="ac"/>
        <w:spacing w:line="288" w:lineRule="auto"/>
        <w:rPr>
          <w:iCs/>
          <w:color w:val="000000"/>
        </w:rPr>
      </w:pPr>
      <w:r w:rsidRPr="005E3337">
        <w:rPr>
          <w:iCs/>
          <w:color w:val="000000"/>
        </w:rPr>
        <w:t xml:space="preserve">Восьмий критерій — </w:t>
      </w:r>
      <w:r w:rsidRPr="005E3337">
        <w:rPr>
          <w:b/>
          <w:bCs/>
          <w:iCs/>
          <w:color w:val="000000"/>
        </w:rPr>
        <w:t>професійність і комунікаційна культура персоналу</w:t>
      </w:r>
      <w:r w:rsidRPr="005E3337">
        <w:rPr>
          <w:iCs/>
          <w:color w:val="000000"/>
        </w:rPr>
        <w:t>. Якість послуги залежить не лише від нормативного порядку, а й від поведінки службовця. Ввічливість, здатність пояснити процедуру, повага до людини, готовність допомогти виправити помилку, відсутність зверхності та формалізму є важливими складовими сервісної якості.</w:t>
      </w:r>
    </w:p>
    <w:p w14:paraId="028497CE" w14:textId="77777777" w:rsidR="00707D0A" w:rsidRPr="005E3337" w:rsidRDefault="00707D0A" w:rsidP="00707D0A">
      <w:pPr>
        <w:pStyle w:val="ac"/>
        <w:spacing w:line="288" w:lineRule="auto"/>
        <w:rPr>
          <w:iCs/>
          <w:color w:val="000000"/>
        </w:rPr>
      </w:pPr>
      <w:r w:rsidRPr="005E3337">
        <w:rPr>
          <w:iCs/>
          <w:color w:val="000000"/>
        </w:rPr>
        <w:t xml:space="preserve">Дев’ятий критерій — </w:t>
      </w:r>
      <w:r w:rsidRPr="005E3337">
        <w:rPr>
          <w:b/>
          <w:bCs/>
          <w:iCs/>
          <w:color w:val="000000"/>
        </w:rPr>
        <w:t>результативність</w:t>
      </w:r>
      <w:r w:rsidRPr="005E3337">
        <w:rPr>
          <w:iCs/>
          <w:color w:val="000000"/>
        </w:rPr>
        <w:t xml:space="preserve">. Послуга має давати особі очікуваний і юридично значущий результат. Якщо громадянин формально </w:t>
      </w:r>
      <w:r w:rsidRPr="005E3337">
        <w:rPr>
          <w:iCs/>
          <w:color w:val="000000"/>
        </w:rPr>
        <w:lastRenderedPageBreak/>
        <w:t>подав документи, але фактично не отримав вирішення питання, сервісна функція не виконана.</w:t>
      </w:r>
    </w:p>
    <w:p w14:paraId="33C06F90" w14:textId="77777777" w:rsidR="00707D0A" w:rsidRPr="005E3337" w:rsidRDefault="00707D0A" w:rsidP="00707D0A">
      <w:pPr>
        <w:pStyle w:val="ac"/>
        <w:spacing w:line="288" w:lineRule="auto"/>
        <w:rPr>
          <w:iCs/>
          <w:color w:val="000000"/>
        </w:rPr>
      </w:pPr>
      <w:r w:rsidRPr="005E3337">
        <w:rPr>
          <w:iCs/>
          <w:color w:val="000000"/>
        </w:rPr>
        <w:t xml:space="preserve">Десятий критерій — </w:t>
      </w:r>
      <w:r w:rsidRPr="005E3337">
        <w:rPr>
          <w:b/>
          <w:bCs/>
          <w:iCs/>
          <w:color w:val="000000"/>
        </w:rPr>
        <w:t>можливість зворотного зв’язку й оскарження</w:t>
      </w:r>
      <w:r w:rsidRPr="005E3337">
        <w:rPr>
          <w:iCs/>
          <w:color w:val="000000"/>
        </w:rPr>
        <w:t>. Користувач має мати реальний механізм подати скаргу, отримати відповідь, оскаржити відмову або повідомити про неналежну якість обслуговування. Без цього якість послуг важко контролювати.</w:t>
      </w:r>
    </w:p>
    <w:p w14:paraId="7884A3DB" w14:textId="77777777" w:rsidR="00707D0A" w:rsidRPr="005E3337" w:rsidRDefault="00707D0A" w:rsidP="00707D0A">
      <w:pPr>
        <w:pStyle w:val="ac"/>
        <w:spacing w:line="288" w:lineRule="auto"/>
        <w:rPr>
          <w:iCs/>
          <w:color w:val="000000"/>
        </w:rPr>
      </w:pPr>
      <w:r w:rsidRPr="005E3337">
        <w:rPr>
          <w:iCs/>
          <w:color w:val="000000"/>
        </w:rPr>
        <w:t xml:space="preserve">У європейській практиці розвиток публічних послуг тісно пов’язаний із </w:t>
      </w:r>
      <w:proofErr w:type="spellStart"/>
      <w:r w:rsidRPr="005E3337">
        <w:rPr>
          <w:iCs/>
          <w:color w:val="000000"/>
        </w:rPr>
        <w:t>цифровізацією</w:t>
      </w:r>
      <w:proofErr w:type="spellEnd"/>
      <w:r w:rsidRPr="005E3337">
        <w:rPr>
          <w:iCs/>
          <w:color w:val="000000"/>
        </w:rPr>
        <w:t xml:space="preserve"> та орієнтацією на життєві ситуації громадян і бізнесу. У ранніх підходах Європейська Комісія використовувала перелік із </w:t>
      </w:r>
      <w:r w:rsidRPr="005E3337">
        <w:rPr>
          <w:b/>
          <w:bCs/>
          <w:iCs/>
          <w:color w:val="000000"/>
        </w:rPr>
        <w:t>20 базових публічних електронних послуг</w:t>
      </w:r>
      <w:r w:rsidRPr="005E3337">
        <w:rPr>
          <w:iCs/>
          <w:color w:val="000000"/>
        </w:rPr>
        <w:t xml:space="preserve"> для порівняння розвитку електронного урядування: 12 послуг для громадян і 8 для бізнесу. Цей підхід застосовувався в межах </w:t>
      </w:r>
      <w:proofErr w:type="spellStart"/>
      <w:r w:rsidRPr="005E3337">
        <w:rPr>
          <w:iCs/>
          <w:color w:val="000000"/>
        </w:rPr>
        <w:t>eEurope</w:t>
      </w:r>
      <w:proofErr w:type="spellEnd"/>
      <w:r w:rsidRPr="005E3337">
        <w:rPr>
          <w:iCs/>
          <w:color w:val="000000"/>
        </w:rPr>
        <w:t xml:space="preserve"> </w:t>
      </w:r>
      <w:proofErr w:type="spellStart"/>
      <w:r w:rsidRPr="005E3337">
        <w:rPr>
          <w:iCs/>
          <w:color w:val="000000"/>
        </w:rPr>
        <w:t>benchmark</w:t>
      </w:r>
      <w:proofErr w:type="spellEnd"/>
      <w:r w:rsidRPr="005E3337">
        <w:rPr>
          <w:iCs/>
          <w:color w:val="000000"/>
        </w:rPr>
        <w:t xml:space="preserve"> і дозволяв оцінювати, наскільки базові послуги доступні онлайн та </w:t>
      </w:r>
      <w:proofErr w:type="spellStart"/>
      <w:r w:rsidRPr="005E3337">
        <w:rPr>
          <w:iCs/>
          <w:color w:val="000000"/>
        </w:rPr>
        <w:t>інтерактивно</w:t>
      </w:r>
      <w:proofErr w:type="spellEnd"/>
      <w:r w:rsidRPr="005E3337">
        <w:rPr>
          <w:iCs/>
          <w:color w:val="000000"/>
        </w:rPr>
        <w:t xml:space="preserve">. </w:t>
      </w:r>
    </w:p>
    <w:p w14:paraId="138EF06A" w14:textId="77777777" w:rsidR="00707D0A" w:rsidRPr="005E3337" w:rsidRDefault="00707D0A" w:rsidP="00707D0A">
      <w:pPr>
        <w:pStyle w:val="ac"/>
        <w:spacing w:line="288" w:lineRule="auto"/>
        <w:rPr>
          <w:iCs/>
          <w:color w:val="000000"/>
        </w:rPr>
      </w:pPr>
      <w:r w:rsidRPr="005E3337">
        <w:rPr>
          <w:iCs/>
          <w:color w:val="000000"/>
        </w:rPr>
        <w:t>До традиційного переліку базових послуг для громадян у європейських вимірюваннях належали, зокрема, податок на доходи, пошук роботи через служби зайнятості, соціальні виплати, персональні документи, реєстрація автомобіля, подання заяв до поліції, публічні бібліотеки, свідоцтва й акти цивільного стану, вступ до закладів вищої освіти, повідомлення про зміну місця проживання, послуги охорони здоров’я. Для бізнесу — внески на соціальне страхування працівників, корпоративні податки, податок на додану вартість, реєстрація нового підприємства, подання статистичних даних, митні декларації, екологічні дозволи, публічні закупівлі. Цей перелік був важливим для раннього етапу європейського е-урядування, коли головним завданням було перевести базові взаємодії держави з громадянами й бізнесом в електронний формат.</w:t>
      </w:r>
    </w:p>
    <w:p w14:paraId="6DA9BCB1" w14:textId="77777777" w:rsidR="00707D0A" w:rsidRPr="005E3337" w:rsidRDefault="00707D0A" w:rsidP="00707D0A">
      <w:pPr>
        <w:pStyle w:val="ac"/>
        <w:spacing w:line="288" w:lineRule="auto"/>
        <w:rPr>
          <w:iCs/>
          <w:color w:val="000000"/>
        </w:rPr>
      </w:pPr>
      <w:r w:rsidRPr="005E3337">
        <w:rPr>
          <w:iCs/>
          <w:color w:val="000000"/>
        </w:rPr>
        <w:t xml:space="preserve">У сучасній європейській практиці акцент зміщується від простого переліку окремих послуг до оцінювання </w:t>
      </w:r>
      <w:r w:rsidRPr="005E3337">
        <w:rPr>
          <w:b/>
          <w:bCs/>
          <w:iCs/>
          <w:color w:val="000000"/>
        </w:rPr>
        <w:t>життєвих подій</w:t>
      </w:r>
      <w:r w:rsidRPr="005E3337">
        <w:rPr>
          <w:iCs/>
          <w:color w:val="000000"/>
        </w:rPr>
        <w:t xml:space="preserve"> — комплексних ситуацій, у яких людина або бізнес потребує кількох пов’язаних публічних сервісів. Наприклад, сучасний </w:t>
      </w:r>
      <w:proofErr w:type="spellStart"/>
      <w:r w:rsidRPr="005E3337">
        <w:rPr>
          <w:iCs/>
          <w:color w:val="000000"/>
        </w:rPr>
        <w:t>eGovernment</w:t>
      </w:r>
      <w:proofErr w:type="spellEnd"/>
      <w:r w:rsidRPr="005E3337">
        <w:rPr>
          <w:iCs/>
          <w:color w:val="000000"/>
        </w:rPr>
        <w:t xml:space="preserve"> </w:t>
      </w:r>
      <w:proofErr w:type="spellStart"/>
      <w:r w:rsidRPr="005E3337">
        <w:rPr>
          <w:iCs/>
          <w:color w:val="000000"/>
        </w:rPr>
        <w:t>Benchmark</w:t>
      </w:r>
      <w:proofErr w:type="spellEnd"/>
      <w:r w:rsidRPr="005E3337">
        <w:rPr>
          <w:iCs/>
          <w:color w:val="000000"/>
        </w:rPr>
        <w:t xml:space="preserve"> оцінює цифрову трансформацію приблизно 100 ключових публічних послуг, пов’язаних із такими життєвими подіями, як переїзд, транспорт, сім’я, кар’єра, навчання, здоров’я, започаткування бізнесу та регулярне ведення бізнесу. Такий підхід є більш </w:t>
      </w:r>
      <w:proofErr w:type="spellStart"/>
      <w:r w:rsidRPr="005E3337">
        <w:rPr>
          <w:iCs/>
          <w:color w:val="000000"/>
        </w:rPr>
        <w:t>людиноцентричним</w:t>
      </w:r>
      <w:proofErr w:type="spellEnd"/>
      <w:r w:rsidRPr="005E3337">
        <w:rPr>
          <w:iCs/>
          <w:color w:val="000000"/>
        </w:rPr>
        <w:t>, оскільки громадянин у реальному житті не мислить категоріями окремих відомств, а має конкретну життєву потребу: народження дитини, зміна місця проживання, пошук роботи, відкриття бізнесу, отримання медичної допомоги.</w:t>
      </w:r>
    </w:p>
    <w:p w14:paraId="23B8B642" w14:textId="77777777" w:rsidR="00707D0A" w:rsidRPr="005E3337" w:rsidRDefault="00707D0A" w:rsidP="00707D0A">
      <w:pPr>
        <w:pStyle w:val="ac"/>
        <w:spacing w:line="288" w:lineRule="auto"/>
        <w:rPr>
          <w:iCs/>
          <w:color w:val="000000"/>
        </w:rPr>
      </w:pPr>
      <w:r w:rsidRPr="005E3337">
        <w:rPr>
          <w:iCs/>
          <w:color w:val="000000"/>
        </w:rPr>
        <w:t xml:space="preserve">Для України цей підхід є особливо важливим у контексті розвитку </w:t>
      </w:r>
      <w:proofErr w:type="spellStart"/>
      <w:r w:rsidRPr="005E3337">
        <w:rPr>
          <w:iCs/>
          <w:color w:val="000000"/>
        </w:rPr>
        <w:lastRenderedPageBreak/>
        <w:t>ЦНАПів</w:t>
      </w:r>
      <w:proofErr w:type="spellEnd"/>
      <w:r w:rsidRPr="005E3337">
        <w:rPr>
          <w:iCs/>
          <w:color w:val="000000"/>
        </w:rPr>
        <w:t>, порталу «Дія», електронних реєстрів, інтегрованих соціальних послуг, цифрових документів і міжвідомчої взаємодії. Сервісна держава має прагнути до того, щоб людина не була змушена самостійно розуміти складну структуру органів влади. Її взаємодія з публічною системою має бути організована за логікою потреби, а не за логікою бюрократичного поділу компетенцій.</w:t>
      </w:r>
    </w:p>
    <w:p w14:paraId="0034C172" w14:textId="77777777" w:rsidR="00707D0A" w:rsidRPr="005E3337" w:rsidRDefault="00707D0A" w:rsidP="00707D0A">
      <w:pPr>
        <w:pStyle w:val="ac"/>
        <w:spacing w:line="288" w:lineRule="auto"/>
        <w:rPr>
          <w:iCs/>
          <w:color w:val="000000"/>
        </w:rPr>
      </w:pPr>
      <w:r w:rsidRPr="005E3337">
        <w:rPr>
          <w:iCs/>
          <w:color w:val="000000"/>
        </w:rPr>
        <w:t>Наприклад, народження дитини потребує реєстрації факту народження, оформлення свідоцтва, реєстрації місця проживання, отримання соціальної допомоги, запису до медичної системи, можливо — запису до дитячого садка. У традиційній моделі родина мала б окремо звертатися до багатьох установ. У сервісній моделі ці дії мають бути максимально інтегровані, зрозумілі й доступні через єдиний канал або узгоджену процедуру.</w:t>
      </w:r>
    </w:p>
    <w:p w14:paraId="02EDE020" w14:textId="77777777" w:rsidR="00707D0A" w:rsidRPr="005E3337" w:rsidRDefault="00707D0A" w:rsidP="00707D0A">
      <w:pPr>
        <w:pStyle w:val="ac"/>
        <w:spacing w:line="288" w:lineRule="auto"/>
        <w:rPr>
          <w:iCs/>
          <w:color w:val="000000"/>
        </w:rPr>
      </w:pPr>
      <w:r w:rsidRPr="005E3337">
        <w:rPr>
          <w:iCs/>
          <w:color w:val="000000"/>
        </w:rPr>
        <w:t xml:space="preserve">Окремо слід розкрити поняття </w:t>
      </w:r>
      <w:r w:rsidRPr="005E3337">
        <w:rPr>
          <w:b/>
          <w:bCs/>
          <w:iCs/>
          <w:color w:val="000000"/>
        </w:rPr>
        <w:t>універсальної послуги</w:t>
      </w:r>
      <w:r w:rsidRPr="005E3337">
        <w:rPr>
          <w:iCs/>
          <w:color w:val="000000"/>
        </w:rPr>
        <w:t>. У широкому розумінні універсальна послуга — це така суспільно необхідна послуга, доступ до якої має бути забезпечений усім громадянам або споживачам незалежно від місця проживання, доходу, соціального статусу чи комерційної привабливості надання цієї послуги. Логіка універсальної послуги особливо важлива в тих сферах, де ринок сам по собі не гарантує рівного доступу: поштовий зв’язок, електронні комунікації, енергетика, базові адміністративні сервіси, освіта, охорона здоров’я, соціальна підтримка.</w:t>
      </w:r>
    </w:p>
    <w:p w14:paraId="7ABBD775" w14:textId="77777777" w:rsidR="00707D0A" w:rsidRPr="005E3337" w:rsidRDefault="00707D0A" w:rsidP="00707D0A">
      <w:pPr>
        <w:pStyle w:val="ac"/>
        <w:spacing w:line="288" w:lineRule="auto"/>
        <w:rPr>
          <w:iCs/>
          <w:color w:val="000000"/>
        </w:rPr>
      </w:pPr>
      <w:r w:rsidRPr="005E3337">
        <w:rPr>
          <w:iCs/>
          <w:color w:val="000000"/>
        </w:rPr>
        <w:t>Наприклад, приватному оператору може бути економічно невигідно надавати послугу у віддаленому селі, де мало споживачів. Але з позиції публічного інтересу мешканці такого села не повинні бути повністю виключені з доступу до базових послуг. Саме тому держава або громада може встановлювати мінімальні стандарти доступності, компенсаторні механізми, обов’язки постачальників або створювати публічну інфраструктуру для забезпечення універсального доступу.</w:t>
      </w:r>
    </w:p>
    <w:p w14:paraId="134595B0" w14:textId="77777777" w:rsidR="00707D0A" w:rsidRPr="005E3337" w:rsidRDefault="00707D0A" w:rsidP="00707D0A">
      <w:pPr>
        <w:pStyle w:val="ac"/>
        <w:spacing w:line="288" w:lineRule="auto"/>
        <w:rPr>
          <w:iCs/>
          <w:color w:val="000000"/>
        </w:rPr>
      </w:pPr>
      <w:r w:rsidRPr="005E3337">
        <w:rPr>
          <w:iCs/>
          <w:color w:val="000000"/>
        </w:rPr>
        <w:t xml:space="preserve">У сфері публічного управління поняття універсальної послуги можна застосовувати не лише до ринків зв’язку чи енергетики, а й ширше — як ідею гарантованого мінімального доступу до базових публічних сервісів. Ідеться про те, що громадянин має мати реальну можливість отримати ключові послуги незалежно від того, чи проживає він у столиці, малому місті, селі, прифронтовій громаді або віддаленому </w:t>
      </w:r>
      <w:proofErr w:type="spellStart"/>
      <w:r w:rsidRPr="005E3337">
        <w:rPr>
          <w:iCs/>
          <w:color w:val="000000"/>
        </w:rPr>
        <w:t>старостинському</w:t>
      </w:r>
      <w:proofErr w:type="spellEnd"/>
      <w:r w:rsidRPr="005E3337">
        <w:rPr>
          <w:iCs/>
          <w:color w:val="000000"/>
        </w:rPr>
        <w:t xml:space="preserve"> окрузі. Це питання не лише комфорту, а й рівності прав.</w:t>
      </w:r>
    </w:p>
    <w:p w14:paraId="6F8C2DAB" w14:textId="77777777" w:rsidR="00707D0A" w:rsidRPr="005E3337" w:rsidRDefault="00707D0A" w:rsidP="00707D0A">
      <w:pPr>
        <w:pStyle w:val="ac"/>
        <w:spacing w:line="288" w:lineRule="auto"/>
        <w:rPr>
          <w:iCs/>
          <w:color w:val="000000"/>
        </w:rPr>
      </w:pPr>
      <w:r w:rsidRPr="005E3337">
        <w:rPr>
          <w:iCs/>
          <w:color w:val="000000"/>
        </w:rPr>
        <w:t xml:space="preserve">Наприклад, якщо житель великого міста може отримати більшість адміністративних послуг онлайн або в сучасному </w:t>
      </w:r>
      <w:proofErr w:type="spellStart"/>
      <w:r w:rsidRPr="005E3337">
        <w:rPr>
          <w:iCs/>
          <w:color w:val="000000"/>
        </w:rPr>
        <w:t>ЦНАПі</w:t>
      </w:r>
      <w:proofErr w:type="spellEnd"/>
      <w:r w:rsidRPr="005E3337">
        <w:rPr>
          <w:iCs/>
          <w:color w:val="000000"/>
        </w:rPr>
        <w:t xml:space="preserve">, а житель віддаленого села змушений їхати кілька десятків кілометрів через одну довідку, то </w:t>
      </w:r>
      <w:r w:rsidRPr="005E3337">
        <w:rPr>
          <w:iCs/>
          <w:color w:val="000000"/>
        </w:rPr>
        <w:lastRenderedPageBreak/>
        <w:t xml:space="preserve">формальна наявність послуги не означає її реальної універсальності. Тому універсальність передбачає поєднання цифрових сервісів, мобільних послуг, </w:t>
      </w:r>
      <w:proofErr w:type="spellStart"/>
      <w:r w:rsidRPr="005E3337">
        <w:rPr>
          <w:iCs/>
          <w:color w:val="000000"/>
        </w:rPr>
        <w:t>старостинських</w:t>
      </w:r>
      <w:proofErr w:type="spellEnd"/>
      <w:r w:rsidRPr="005E3337">
        <w:rPr>
          <w:iCs/>
          <w:color w:val="000000"/>
        </w:rPr>
        <w:t xml:space="preserve"> пунктів, телефонних консультацій, </w:t>
      </w:r>
      <w:proofErr w:type="spellStart"/>
      <w:r w:rsidRPr="005E3337">
        <w:rPr>
          <w:iCs/>
          <w:color w:val="000000"/>
        </w:rPr>
        <w:t>офлайн</w:t>
      </w:r>
      <w:proofErr w:type="spellEnd"/>
      <w:r w:rsidRPr="005E3337">
        <w:rPr>
          <w:iCs/>
          <w:color w:val="000000"/>
        </w:rPr>
        <w:t xml:space="preserve">-альтернатив і </w:t>
      </w:r>
      <w:proofErr w:type="spellStart"/>
      <w:r w:rsidRPr="005E3337">
        <w:rPr>
          <w:iCs/>
          <w:color w:val="000000"/>
        </w:rPr>
        <w:t>безбар’єрності</w:t>
      </w:r>
      <w:proofErr w:type="spellEnd"/>
      <w:r w:rsidRPr="005E3337">
        <w:rPr>
          <w:iCs/>
          <w:color w:val="000000"/>
        </w:rPr>
        <w:t>.</w:t>
      </w:r>
    </w:p>
    <w:p w14:paraId="6FC0E3D1" w14:textId="77777777" w:rsidR="00707D0A" w:rsidRPr="005E3337" w:rsidRDefault="00707D0A" w:rsidP="00707D0A">
      <w:pPr>
        <w:pStyle w:val="ac"/>
        <w:spacing w:line="288" w:lineRule="auto"/>
        <w:rPr>
          <w:iCs/>
          <w:color w:val="000000"/>
        </w:rPr>
      </w:pPr>
      <w:r w:rsidRPr="005E3337">
        <w:rPr>
          <w:iCs/>
          <w:color w:val="000000"/>
        </w:rPr>
        <w:t>Сервісна складова публічного управління має також важливий соціально-економічний ефект. Якісні публічні послуги зменшують трансакційні витрати громадян і бізнесу, скорочують час взаємодії з державою, знижують корупційні ризики, підвищують довіру до інституцій, полегшують підприємницьку активність, покращують доступ до соціального захисту, освіти, медицини та правової визначеності. Низька якість послуг, навпаки, створює приховані витрати: черги, повторні звернення, корупційні платежі, втрачений робочий час, соціальне невдоволення й недовіру.</w:t>
      </w:r>
    </w:p>
    <w:p w14:paraId="55F0BBF1" w14:textId="77777777" w:rsidR="00707D0A" w:rsidRPr="005E3337" w:rsidRDefault="00707D0A" w:rsidP="00707D0A">
      <w:pPr>
        <w:pStyle w:val="ac"/>
        <w:spacing w:line="288" w:lineRule="auto"/>
        <w:rPr>
          <w:iCs/>
          <w:color w:val="000000"/>
        </w:rPr>
      </w:pPr>
      <w:r w:rsidRPr="005E3337">
        <w:rPr>
          <w:iCs/>
          <w:color w:val="000000"/>
        </w:rPr>
        <w:t>Наприклад, швидка і зрозуміла реєстрація бізнесу стимулює легальну економічну активність. Доступна соціальна послуга допомагає вразливій людині не випасти з суспільного життя. Якісна адміністративна процедура щодо будівництва зменшує ризики хаотичної забудови і корупції. Зручна цифрова послуга знижує навантаження на посадових осіб і скорочує простір для неформальних домовленостей.</w:t>
      </w:r>
    </w:p>
    <w:p w14:paraId="0F66DF80" w14:textId="77777777" w:rsidR="00707D0A" w:rsidRPr="005E3337" w:rsidRDefault="00707D0A" w:rsidP="00707D0A">
      <w:pPr>
        <w:pStyle w:val="ac"/>
        <w:spacing w:line="288" w:lineRule="auto"/>
        <w:rPr>
          <w:iCs/>
          <w:color w:val="000000"/>
        </w:rPr>
      </w:pPr>
      <w:r w:rsidRPr="005E3337">
        <w:rPr>
          <w:iCs/>
          <w:color w:val="000000"/>
        </w:rPr>
        <w:t xml:space="preserve">Водночас сервісна модель має свої ризики. По-перше, не можна зводити громадянина лише до «клієнта», а державу — лише до «постачальника послуг». Громадянин є носієм прав, учасником демократичного процесу і співтворцем публічної політики, а не лише споживачем сервісу. По-друге, надмірна </w:t>
      </w:r>
      <w:proofErr w:type="spellStart"/>
      <w:r w:rsidRPr="005E3337">
        <w:rPr>
          <w:iCs/>
          <w:color w:val="000000"/>
        </w:rPr>
        <w:t>цифровізація</w:t>
      </w:r>
      <w:proofErr w:type="spellEnd"/>
      <w:r w:rsidRPr="005E3337">
        <w:rPr>
          <w:iCs/>
          <w:color w:val="000000"/>
        </w:rPr>
        <w:t xml:space="preserve"> без </w:t>
      </w:r>
      <w:proofErr w:type="spellStart"/>
      <w:r w:rsidRPr="005E3337">
        <w:rPr>
          <w:iCs/>
          <w:color w:val="000000"/>
        </w:rPr>
        <w:t>офлайн</w:t>
      </w:r>
      <w:proofErr w:type="spellEnd"/>
      <w:r w:rsidRPr="005E3337">
        <w:rPr>
          <w:iCs/>
          <w:color w:val="000000"/>
        </w:rPr>
        <w:t xml:space="preserve">-альтернатив може виключати частину населення. По-третє, орієнтація на швидкість не повинна руйнувати законність і якість перевірки. По-четверте, </w:t>
      </w:r>
      <w:proofErr w:type="spellStart"/>
      <w:r w:rsidRPr="005E3337">
        <w:rPr>
          <w:iCs/>
          <w:color w:val="000000"/>
        </w:rPr>
        <w:t>сервісність</w:t>
      </w:r>
      <w:proofErr w:type="spellEnd"/>
      <w:r w:rsidRPr="005E3337">
        <w:rPr>
          <w:iCs/>
          <w:color w:val="000000"/>
        </w:rPr>
        <w:t xml:space="preserve"> не має підміняти відповідальність держави за справедливість, безпеку й публічний інтерес.</w:t>
      </w:r>
    </w:p>
    <w:p w14:paraId="7898E7E5" w14:textId="77777777" w:rsidR="00707D0A" w:rsidRPr="005E3337" w:rsidRDefault="00707D0A" w:rsidP="00707D0A">
      <w:pPr>
        <w:pStyle w:val="ac"/>
        <w:spacing w:line="288" w:lineRule="auto"/>
        <w:rPr>
          <w:iCs/>
          <w:color w:val="000000"/>
        </w:rPr>
      </w:pPr>
      <w:r w:rsidRPr="005E3337">
        <w:rPr>
          <w:iCs/>
          <w:color w:val="000000"/>
        </w:rPr>
        <w:t xml:space="preserve">Наприклад, швидке надання дозволу на будівництво не є позитивним результатом, якщо не перевірено безпеку, законність землекористування, вплив на громаду або містобудівні вимоги. </w:t>
      </w:r>
      <w:proofErr w:type="spellStart"/>
      <w:r w:rsidRPr="005E3337">
        <w:rPr>
          <w:iCs/>
          <w:color w:val="000000"/>
        </w:rPr>
        <w:t>Сервісність</w:t>
      </w:r>
      <w:proofErr w:type="spellEnd"/>
      <w:r w:rsidRPr="005E3337">
        <w:rPr>
          <w:iCs/>
          <w:color w:val="000000"/>
        </w:rPr>
        <w:t xml:space="preserve"> означає не «дати все швидко», а надати законну, якісну, зрозумілу й справедливу послугу без зайвих перешкод.</w:t>
      </w:r>
    </w:p>
    <w:p w14:paraId="1D053773" w14:textId="77777777" w:rsidR="00707D0A" w:rsidRPr="005E3337" w:rsidRDefault="00707D0A" w:rsidP="00707D0A">
      <w:pPr>
        <w:pStyle w:val="ac"/>
        <w:spacing w:line="288" w:lineRule="auto"/>
        <w:rPr>
          <w:iCs/>
          <w:color w:val="000000"/>
        </w:rPr>
      </w:pPr>
      <w:r w:rsidRPr="005E3337">
        <w:rPr>
          <w:iCs/>
          <w:color w:val="000000"/>
        </w:rPr>
        <w:t xml:space="preserve">Отже, сервісна складова публічного управління є важливою умовою результативності й ефективності публічного адміністрування. Вона переводить увагу з внутрішньої логіки апарату на потреби людини, якість процедур і суспільний результат. Публічні послуги відображають практичний контакт громадянина з державою та громадою, а адміністративні послуги є одним із найважливіших інструментів реалізації прав і законних інтересів через </w:t>
      </w:r>
      <w:r w:rsidRPr="005E3337">
        <w:rPr>
          <w:iCs/>
          <w:color w:val="000000"/>
        </w:rPr>
        <w:lastRenderedPageBreak/>
        <w:t>публічно-владні процедури.</w:t>
      </w:r>
    </w:p>
    <w:p w14:paraId="6C2D08F9" w14:textId="77777777" w:rsidR="00707D0A" w:rsidRPr="005E3337" w:rsidRDefault="00707D0A" w:rsidP="00707D0A">
      <w:pPr>
        <w:pStyle w:val="ac"/>
        <w:spacing w:line="288" w:lineRule="auto"/>
        <w:rPr>
          <w:iCs/>
          <w:color w:val="000000"/>
        </w:rPr>
      </w:pPr>
      <w:r w:rsidRPr="005E3337">
        <w:rPr>
          <w:iCs/>
          <w:color w:val="000000"/>
        </w:rPr>
        <w:t>Для завершення лекційного фрагмента можна сформулювати такі визначення:</w:t>
      </w:r>
    </w:p>
    <w:p w14:paraId="16BE1C44" w14:textId="77777777" w:rsidR="00707D0A" w:rsidRPr="005E3337" w:rsidRDefault="00707D0A" w:rsidP="00707D0A">
      <w:pPr>
        <w:pStyle w:val="ac"/>
        <w:spacing w:line="288" w:lineRule="auto"/>
        <w:rPr>
          <w:iCs/>
          <w:color w:val="000000"/>
        </w:rPr>
      </w:pPr>
      <w:r w:rsidRPr="005E3337">
        <w:rPr>
          <w:b/>
          <w:bCs/>
          <w:iCs/>
          <w:color w:val="000000"/>
        </w:rPr>
        <w:t>Публічна послуга</w:t>
      </w:r>
      <w:r w:rsidRPr="005E3337">
        <w:rPr>
          <w:iCs/>
          <w:color w:val="000000"/>
        </w:rPr>
        <w:t xml:space="preserve"> — це суспільно значуща послуга, що надається або гарантується державою, органами місцевого самоврядування чи уповноваженими суб’єктами для забезпечення прав, законних інтересів, базових потреб і належних умов життя громадян та функціонування організацій.</w:t>
      </w:r>
    </w:p>
    <w:p w14:paraId="164F0E15" w14:textId="77777777" w:rsidR="00707D0A" w:rsidRPr="005E3337" w:rsidRDefault="00707D0A" w:rsidP="00707D0A">
      <w:pPr>
        <w:pStyle w:val="ac"/>
        <w:spacing w:line="288" w:lineRule="auto"/>
        <w:rPr>
          <w:iCs/>
          <w:color w:val="000000"/>
        </w:rPr>
      </w:pPr>
      <w:r w:rsidRPr="005E3337">
        <w:rPr>
          <w:b/>
          <w:bCs/>
          <w:iCs/>
          <w:color w:val="000000"/>
        </w:rPr>
        <w:t>Адміністративна послуга</w:t>
      </w:r>
      <w:r w:rsidRPr="005E3337">
        <w:rPr>
          <w:iCs/>
          <w:color w:val="000000"/>
        </w:rPr>
        <w:t xml:space="preserve"> — це результат здійснення владних повноважень за заявою фізичної або юридичної особи, спрямований на набуття, зміну, підтвердження чи припинення її прав, обов’язків або правового статусу.</w:t>
      </w:r>
    </w:p>
    <w:p w14:paraId="71DC0A00" w14:textId="77777777" w:rsidR="00707D0A" w:rsidRPr="005E3337" w:rsidRDefault="00707D0A" w:rsidP="00707D0A">
      <w:pPr>
        <w:pStyle w:val="ac"/>
        <w:spacing w:line="288" w:lineRule="auto"/>
        <w:rPr>
          <w:iCs/>
          <w:color w:val="000000"/>
        </w:rPr>
      </w:pPr>
      <w:r w:rsidRPr="005E3337">
        <w:rPr>
          <w:b/>
          <w:bCs/>
          <w:iCs/>
          <w:color w:val="000000"/>
        </w:rPr>
        <w:t>Універсальна послуга</w:t>
      </w:r>
      <w:r w:rsidRPr="005E3337">
        <w:rPr>
          <w:iCs/>
          <w:color w:val="000000"/>
        </w:rPr>
        <w:t xml:space="preserve"> — це базова суспільно необхідна послуга, доступ до якої має бути забезпечений усім користувачам незалежно від місця проживання, соціального статусу, доходу, фізичних можливостей або комерційної привабливості її надання.</w:t>
      </w:r>
    </w:p>
    <w:p w14:paraId="2178A20E" w14:textId="77777777" w:rsidR="00707D0A" w:rsidRPr="005E3337" w:rsidRDefault="00707D0A" w:rsidP="00707D0A">
      <w:pPr>
        <w:pStyle w:val="ac"/>
        <w:spacing w:line="288" w:lineRule="auto"/>
        <w:rPr>
          <w:iCs/>
          <w:color w:val="000000"/>
        </w:rPr>
      </w:pPr>
      <w:r w:rsidRPr="005E3337">
        <w:rPr>
          <w:iCs/>
          <w:color w:val="000000"/>
        </w:rPr>
        <w:t>Таким чином, сервісна орієнтація публічного управління не є другорядним елементом адміністративної реформи. Вона безпосередньо пов’язана з довірою до держави, якістю життя громадян, економічною активністю, соціальною справедливістю, антикорупційною стійкістю і здатністю публічної влади діяти не лише як регулятор і контролер, а як відповідальний гарант доступу до базових прав, можливостей і суспільно важливих послуг.</w:t>
      </w:r>
    </w:p>
    <w:p w14:paraId="46D231EA" w14:textId="77777777" w:rsidR="001E2EF5" w:rsidRPr="005E3337" w:rsidRDefault="001E2EF5" w:rsidP="000F4A37">
      <w:pPr>
        <w:pStyle w:val="ac"/>
        <w:spacing w:line="288" w:lineRule="auto"/>
        <w:rPr>
          <w:iCs/>
          <w:color w:val="000000"/>
        </w:rPr>
      </w:pPr>
    </w:p>
    <w:p w14:paraId="1B0DEC99" w14:textId="77777777" w:rsidR="00707D0A" w:rsidRPr="005E3337" w:rsidRDefault="00707D0A" w:rsidP="000F4A37">
      <w:pPr>
        <w:pStyle w:val="ac"/>
        <w:spacing w:line="288" w:lineRule="auto"/>
        <w:rPr>
          <w:iCs/>
          <w:color w:val="000000"/>
        </w:rPr>
      </w:pPr>
    </w:p>
    <w:p w14:paraId="181F113D" w14:textId="77777777" w:rsidR="004D391F" w:rsidRPr="005E3337" w:rsidRDefault="004D391F" w:rsidP="004D391F">
      <w:pPr>
        <w:pStyle w:val="ac"/>
        <w:spacing w:line="288" w:lineRule="auto"/>
        <w:rPr>
          <w:b/>
          <w:bCs/>
          <w:iCs/>
          <w:color w:val="000000"/>
        </w:rPr>
      </w:pPr>
      <w:r w:rsidRPr="005E3337">
        <w:rPr>
          <w:b/>
          <w:bCs/>
          <w:iCs/>
          <w:color w:val="000000"/>
        </w:rPr>
        <w:t>12.2. Проблема оцінювання та управління якістю у публічному управлінні. Планування оцінювання та його елементи. Розповсюдження і використання результатів оцінювання. Партнерське оцінювання та його переваги</w:t>
      </w:r>
    </w:p>
    <w:p w14:paraId="7AE50708" w14:textId="77777777" w:rsidR="004D391F" w:rsidRPr="005E3337" w:rsidRDefault="004D391F" w:rsidP="004D391F">
      <w:pPr>
        <w:pStyle w:val="ac"/>
        <w:spacing w:line="288" w:lineRule="auto"/>
        <w:rPr>
          <w:iCs/>
          <w:color w:val="000000"/>
        </w:rPr>
      </w:pPr>
      <w:r w:rsidRPr="005E3337">
        <w:rPr>
          <w:iCs/>
          <w:color w:val="000000"/>
        </w:rPr>
        <w:t>Оцінювання та управління якістю у публічному управлінні є важливими інструментами підвищення результативності діяльності органів влади, якості публічних послуг, ефективності використання ресурсів і довіри громадян до держави. Якщо сервісна складова публічного управління показує, що держава має бути орієнтована на потреби людини, то оцінювання дозволяє з’ясувати, чи справді публічна політика, програма, послуга або управлінське рішення досягають очікуваного результату.</w:t>
      </w:r>
    </w:p>
    <w:p w14:paraId="3F4BAEC0" w14:textId="77777777" w:rsidR="004D391F" w:rsidRPr="005E3337" w:rsidRDefault="004D391F" w:rsidP="004D391F">
      <w:pPr>
        <w:pStyle w:val="ac"/>
        <w:spacing w:line="288" w:lineRule="auto"/>
        <w:rPr>
          <w:iCs/>
          <w:color w:val="000000"/>
        </w:rPr>
      </w:pPr>
      <w:r w:rsidRPr="005E3337">
        <w:rPr>
          <w:iCs/>
          <w:color w:val="000000"/>
        </w:rPr>
        <w:t xml:space="preserve">У науковому розумінні </w:t>
      </w:r>
      <w:r w:rsidRPr="005E3337">
        <w:rPr>
          <w:b/>
          <w:bCs/>
          <w:iCs/>
          <w:color w:val="000000"/>
        </w:rPr>
        <w:t>оцінювання у публічному управлінні</w:t>
      </w:r>
      <w:r w:rsidRPr="005E3337">
        <w:rPr>
          <w:iCs/>
          <w:color w:val="000000"/>
        </w:rPr>
        <w:t xml:space="preserve"> — це </w:t>
      </w:r>
      <w:r w:rsidRPr="005E3337">
        <w:rPr>
          <w:iCs/>
          <w:color w:val="000000"/>
        </w:rPr>
        <w:lastRenderedPageBreak/>
        <w:t>систематичний процес збирання, аналізу та інтерпретації інформації про діяльність органу влади, публічну політику, програму, послугу чи управлінське рішення з метою визначення їхньої актуальності, результативності, ефективності, якості, впливу, сталості та відповідності потребам громадян і суспільства.</w:t>
      </w:r>
    </w:p>
    <w:p w14:paraId="557BC481" w14:textId="77777777" w:rsidR="004D391F" w:rsidRPr="005E3337" w:rsidRDefault="004D391F" w:rsidP="004D391F">
      <w:pPr>
        <w:pStyle w:val="ac"/>
        <w:spacing w:line="288" w:lineRule="auto"/>
        <w:rPr>
          <w:iCs/>
          <w:color w:val="000000"/>
        </w:rPr>
      </w:pPr>
      <w:r w:rsidRPr="005E3337">
        <w:rPr>
          <w:iCs/>
          <w:color w:val="000000"/>
        </w:rPr>
        <w:t xml:space="preserve">Оцінювання не слід ототожнювати зі звичайним контролем. </w:t>
      </w:r>
      <w:r w:rsidRPr="005E3337">
        <w:rPr>
          <w:b/>
          <w:bCs/>
          <w:iCs/>
          <w:color w:val="000000"/>
        </w:rPr>
        <w:t>Контроль</w:t>
      </w:r>
      <w:r w:rsidRPr="005E3337">
        <w:rPr>
          <w:iCs/>
          <w:color w:val="000000"/>
        </w:rPr>
        <w:t xml:space="preserve"> переважно відповідає на питання: чи виконано завдання, чи дотримано процедури, чи не порушено закон, чи використано кошти за призначенням. </w:t>
      </w:r>
      <w:r w:rsidRPr="005E3337">
        <w:rPr>
          <w:b/>
          <w:bCs/>
          <w:iCs/>
          <w:color w:val="000000"/>
        </w:rPr>
        <w:t>Оцінювання</w:t>
      </w:r>
      <w:r w:rsidRPr="005E3337">
        <w:rPr>
          <w:iCs/>
          <w:color w:val="000000"/>
        </w:rPr>
        <w:t xml:space="preserve"> має ширший зміст і відповідає на питання: чи була політика або програма потрібною, чи досягнуто бажаних змін, чи були ресурси використані доцільно, чи отримали громадяни реальну користь, чи можна було досягти кращого результату іншим способом.</w:t>
      </w:r>
    </w:p>
    <w:p w14:paraId="082E7104" w14:textId="77777777" w:rsidR="004D391F" w:rsidRPr="005E3337" w:rsidRDefault="004D391F" w:rsidP="004D391F">
      <w:pPr>
        <w:pStyle w:val="ac"/>
        <w:spacing w:line="288" w:lineRule="auto"/>
        <w:rPr>
          <w:iCs/>
          <w:color w:val="000000"/>
        </w:rPr>
      </w:pPr>
      <w:r w:rsidRPr="005E3337">
        <w:rPr>
          <w:iCs/>
          <w:color w:val="000000"/>
        </w:rPr>
        <w:t>Наприклад, якщо громада реалізувала програму підтримки молоді, контроль може перевірити, чи проведено заходи, чи підписано акти, чи правильно витрачено кошти. Оцінювання ж має з’ясувати, чи справді програма підвищила участь молоді в житті громади, чи з’явилися нові молодіжні ініціативи, чи відповідають заходи потребам молоді, чи не були кошти витрачені лише на формальні події без довгострокового ефекту.</w:t>
      </w:r>
    </w:p>
    <w:p w14:paraId="78B26C5C" w14:textId="77777777" w:rsidR="004D391F" w:rsidRPr="005E3337" w:rsidRDefault="004D391F" w:rsidP="004D391F">
      <w:pPr>
        <w:pStyle w:val="ac"/>
        <w:spacing w:line="288" w:lineRule="auto"/>
        <w:rPr>
          <w:iCs/>
          <w:color w:val="000000"/>
        </w:rPr>
      </w:pPr>
      <w:r w:rsidRPr="005E3337">
        <w:rPr>
          <w:iCs/>
          <w:color w:val="000000"/>
        </w:rPr>
        <w:t>Проблема оцінювання у публічному управлінні полягає в тому, що результат діяльності органів влади часто є складним, відкладеним у часі та залежним від багатьох зовнішніх чинників. У приватному секторі ефективність часто можна виміряти прибутком, часткою ринку, обсягом продажів або задоволеністю клієнтів. У публічному секторі результат значно складніший: підвищення довіри, соціальна згуртованість, доступність послуг, зниження вразливості населення, покращення якості життя, безпека, справедливість, сталість розвитку. Такі результати важче виміряти кількісно.</w:t>
      </w:r>
    </w:p>
    <w:p w14:paraId="6FF3F151" w14:textId="77777777" w:rsidR="004D391F" w:rsidRPr="005E3337" w:rsidRDefault="004D391F" w:rsidP="004D391F">
      <w:pPr>
        <w:pStyle w:val="ac"/>
        <w:spacing w:line="288" w:lineRule="auto"/>
        <w:rPr>
          <w:iCs/>
          <w:color w:val="000000"/>
        </w:rPr>
      </w:pPr>
      <w:r w:rsidRPr="005E3337">
        <w:rPr>
          <w:iCs/>
          <w:color w:val="000000"/>
        </w:rPr>
        <w:t>Наприклад, ефективність програми соціальної підтримки не можна оцінити лише за кількістю виданих допомог. Важливо з’ясувати, чи допомога дійшла до тих, хто справді її потребував, чи зменшила ризик бідності, чи не створила залежність від виплат, чи супроводжувалася іншими послугами, які допомагають людині вийти зі складної життєвої ситуації.</w:t>
      </w:r>
    </w:p>
    <w:p w14:paraId="7C7D9FD7" w14:textId="77777777" w:rsidR="004D391F" w:rsidRPr="005E3337" w:rsidRDefault="004D391F" w:rsidP="004D391F">
      <w:pPr>
        <w:pStyle w:val="ac"/>
        <w:spacing w:line="288" w:lineRule="auto"/>
        <w:rPr>
          <w:iCs/>
          <w:color w:val="000000"/>
        </w:rPr>
      </w:pPr>
      <w:r w:rsidRPr="005E3337">
        <w:rPr>
          <w:iCs/>
          <w:color w:val="000000"/>
        </w:rPr>
        <w:t xml:space="preserve">Ще одна проблема полягає в тому, що у публічному управлінні часто плутають </w:t>
      </w:r>
      <w:r w:rsidRPr="005E3337">
        <w:rPr>
          <w:b/>
          <w:bCs/>
          <w:iCs/>
          <w:color w:val="000000"/>
        </w:rPr>
        <w:t>активність</w:t>
      </w:r>
      <w:r w:rsidRPr="005E3337">
        <w:rPr>
          <w:iCs/>
          <w:color w:val="000000"/>
        </w:rPr>
        <w:t xml:space="preserve">, </w:t>
      </w:r>
      <w:r w:rsidRPr="005E3337">
        <w:rPr>
          <w:b/>
          <w:bCs/>
          <w:iCs/>
          <w:color w:val="000000"/>
        </w:rPr>
        <w:t>результат</w:t>
      </w:r>
      <w:r w:rsidRPr="005E3337">
        <w:rPr>
          <w:iCs/>
          <w:color w:val="000000"/>
        </w:rPr>
        <w:t xml:space="preserve"> і </w:t>
      </w:r>
      <w:r w:rsidRPr="005E3337">
        <w:rPr>
          <w:b/>
          <w:bCs/>
          <w:iCs/>
          <w:color w:val="000000"/>
        </w:rPr>
        <w:t>вплив</w:t>
      </w:r>
      <w:r w:rsidRPr="005E3337">
        <w:rPr>
          <w:iCs/>
          <w:color w:val="000000"/>
        </w:rPr>
        <w:t xml:space="preserve">. Активність — це те, що зроблено: проведено тренінги, ухвалено рішення, створено робочу групу, підготовлено звіт, відкрито сервіс. Результат — це безпосередня зміна після дії: скорочено час очікування, збільшено кількість користувачів послуги, зменшено кількість скарг. Вплив — це ширша суспільна зміна: підвищення довіри, покращення </w:t>
      </w:r>
      <w:r w:rsidRPr="005E3337">
        <w:rPr>
          <w:iCs/>
          <w:color w:val="000000"/>
        </w:rPr>
        <w:lastRenderedPageBreak/>
        <w:t>якості життя, зменшення соціальної напруги, посилення інституційної спроможності.</w:t>
      </w:r>
    </w:p>
    <w:p w14:paraId="7A69FF33" w14:textId="77777777" w:rsidR="004D391F" w:rsidRPr="005E3337" w:rsidRDefault="004D391F" w:rsidP="004D391F">
      <w:pPr>
        <w:pStyle w:val="ac"/>
        <w:spacing w:line="288" w:lineRule="auto"/>
        <w:rPr>
          <w:iCs/>
          <w:color w:val="000000"/>
        </w:rPr>
      </w:pPr>
      <w:r w:rsidRPr="005E3337">
        <w:rPr>
          <w:iCs/>
          <w:color w:val="000000"/>
        </w:rPr>
        <w:t>Наприклад, якщо орган влади провів 20 інформаційних заходів щодо енергоефективності, це лише активність. Якщо після них частина домогосподарств подала заявки на утеплення або змінила поведінку споживання енергії — це результат. Якщо в громаді зменшилося енергоспоживання, знизилися витрати бюджету й підвищилася енергетична стійкість — це вже вплив.</w:t>
      </w:r>
    </w:p>
    <w:p w14:paraId="4F7050B8" w14:textId="77777777" w:rsidR="004D391F" w:rsidRPr="005E3337" w:rsidRDefault="004D391F" w:rsidP="004D391F">
      <w:pPr>
        <w:pStyle w:val="ac"/>
        <w:spacing w:line="288" w:lineRule="auto"/>
        <w:rPr>
          <w:iCs/>
          <w:color w:val="000000"/>
        </w:rPr>
      </w:pPr>
      <w:r w:rsidRPr="005E3337">
        <w:rPr>
          <w:b/>
          <w:bCs/>
          <w:iCs/>
          <w:color w:val="000000"/>
        </w:rPr>
        <w:t>Управління якістю у публічному управлінні</w:t>
      </w:r>
      <w:r w:rsidRPr="005E3337">
        <w:rPr>
          <w:iCs/>
          <w:color w:val="000000"/>
        </w:rPr>
        <w:t xml:space="preserve"> — це системна діяльність, спрямована на забезпечення відповідності публічних послуг, адміністративних процедур, управлінських процесів і рішень встановленим стандартам, потребам громадян, принципам законності, доступності, прозорості, ефективності й орієнтації на результат.</w:t>
      </w:r>
    </w:p>
    <w:p w14:paraId="22D5932A" w14:textId="77777777" w:rsidR="004D391F" w:rsidRPr="005E3337" w:rsidRDefault="004D391F" w:rsidP="004D391F">
      <w:pPr>
        <w:pStyle w:val="ac"/>
        <w:spacing w:line="288" w:lineRule="auto"/>
        <w:rPr>
          <w:iCs/>
          <w:color w:val="000000"/>
        </w:rPr>
      </w:pPr>
      <w:r w:rsidRPr="005E3337">
        <w:rPr>
          <w:iCs/>
          <w:color w:val="000000"/>
        </w:rPr>
        <w:t>Якість у публічному управлінні не зводиться до ввічливого обслуговування. Вона включає законність дій, професійність персоналу, своєчасність послуг, зрозумілість процедур, доступність для різних груп, мінімізацію корупційних ризиків, цифрову зручність, захист персональних даних, можливість оскарження, наявність зворотного зв’язку, а також реальний суспільний ефект.</w:t>
      </w:r>
    </w:p>
    <w:p w14:paraId="767B7072" w14:textId="77777777" w:rsidR="004D391F" w:rsidRPr="005E3337" w:rsidRDefault="004D391F" w:rsidP="004D391F">
      <w:pPr>
        <w:pStyle w:val="ac"/>
        <w:spacing w:line="288" w:lineRule="auto"/>
        <w:rPr>
          <w:iCs/>
          <w:color w:val="000000"/>
        </w:rPr>
      </w:pPr>
      <w:r w:rsidRPr="005E3337">
        <w:rPr>
          <w:iCs/>
          <w:color w:val="000000"/>
        </w:rPr>
        <w:t>Наприклад, якісний ЦНАП — це не лише сучасне приміщення й електронна черга. Це також повний і зрозумілий перелік послуг, доступність для людей з інвалідністю, професійні адміністратори, можливість отримати консультацію, мінімальна кількість повторних звернень, дотримання строків, інтеграція з реєстрами, захист даних і система реагування на скарги.</w:t>
      </w:r>
    </w:p>
    <w:p w14:paraId="7895BC79" w14:textId="77777777" w:rsidR="004D391F" w:rsidRPr="005E3337" w:rsidRDefault="004D391F" w:rsidP="004D391F">
      <w:pPr>
        <w:pStyle w:val="ac"/>
        <w:spacing w:line="288" w:lineRule="auto"/>
        <w:rPr>
          <w:iCs/>
          <w:color w:val="000000"/>
        </w:rPr>
      </w:pPr>
      <w:r w:rsidRPr="005E3337">
        <w:rPr>
          <w:iCs/>
          <w:color w:val="000000"/>
        </w:rPr>
        <w:t>Планування оцінювання є важливим етапом управління якістю. Оцінювання не повинно проводитися випадково або лише після завершення програми «для звіту». Воно має плануватися ще на етапі розроблення політики, програми або послуги. Якщо заздалегідь не визначити мету, показники, джерела даних і питання оцінювання, потім може виявитися, що потрібної інформації не зібрано, результат неможливо виміряти, а висновки будуть поверховими.</w:t>
      </w:r>
    </w:p>
    <w:p w14:paraId="236C5FED" w14:textId="77777777" w:rsidR="004D391F" w:rsidRPr="005E3337" w:rsidRDefault="004D391F" w:rsidP="004D391F">
      <w:pPr>
        <w:pStyle w:val="ac"/>
        <w:spacing w:line="288" w:lineRule="auto"/>
        <w:rPr>
          <w:iCs/>
          <w:color w:val="000000"/>
        </w:rPr>
      </w:pPr>
      <w:r w:rsidRPr="005E3337">
        <w:rPr>
          <w:iCs/>
          <w:color w:val="000000"/>
        </w:rPr>
        <w:t xml:space="preserve">Першим елементом планування оцінювання є </w:t>
      </w:r>
      <w:r w:rsidRPr="005E3337">
        <w:rPr>
          <w:b/>
          <w:bCs/>
          <w:iCs/>
          <w:color w:val="000000"/>
        </w:rPr>
        <w:t>визначення об’єкта оцінювання</w:t>
      </w:r>
      <w:r w:rsidRPr="005E3337">
        <w:rPr>
          <w:iCs/>
          <w:color w:val="000000"/>
        </w:rPr>
        <w:t>. Об’єктом може бути державна політика, місцева програма, адміністративна послуга, робота органу влади, діяльність комунального підприємства, цифровий сервіс, соціальна послуга, освітній проєкт, антикризовий захід або управлінське рішення.</w:t>
      </w:r>
    </w:p>
    <w:p w14:paraId="0FA8C537" w14:textId="77777777" w:rsidR="004D391F" w:rsidRPr="005E3337" w:rsidRDefault="004D391F" w:rsidP="004D391F">
      <w:pPr>
        <w:pStyle w:val="ac"/>
        <w:spacing w:line="288" w:lineRule="auto"/>
        <w:rPr>
          <w:iCs/>
          <w:color w:val="000000"/>
        </w:rPr>
      </w:pPr>
      <w:r w:rsidRPr="005E3337">
        <w:rPr>
          <w:iCs/>
          <w:color w:val="000000"/>
        </w:rPr>
        <w:t xml:space="preserve">Наприклад, об’єктом оцінювання може бути програма підтримки </w:t>
      </w:r>
      <w:r w:rsidRPr="005E3337">
        <w:rPr>
          <w:iCs/>
          <w:color w:val="000000"/>
        </w:rPr>
        <w:lastRenderedPageBreak/>
        <w:t>внутрішньо переміщених осіб у громаді. У такому разі потрібно чітко визначити, що саме оцінюється: уся програма, окремий напрям житлової підтримки, інформаційна допомога, соціальні послуги, працевлаштування або інтеграційні заходи.</w:t>
      </w:r>
    </w:p>
    <w:p w14:paraId="58A298B5" w14:textId="77777777" w:rsidR="004D391F" w:rsidRPr="005E3337" w:rsidRDefault="004D391F" w:rsidP="004D391F">
      <w:pPr>
        <w:pStyle w:val="ac"/>
        <w:spacing w:line="288" w:lineRule="auto"/>
        <w:rPr>
          <w:iCs/>
          <w:color w:val="000000"/>
        </w:rPr>
      </w:pPr>
      <w:r w:rsidRPr="005E3337">
        <w:rPr>
          <w:iCs/>
          <w:color w:val="000000"/>
        </w:rPr>
        <w:t xml:space="preserve">Другим елементом є </w:t>
      </w:r>
      <w:r w:rsidRPr="005E3337">
        <w:rPr>
          <w:b/>
          <w:bCs/>
          <w:iCs/>
          <w:color w:val="000000"/>
        </w:rPr>
        <w:t>визначення мети оцінювання</w:t>
      </w:r>
      <w:r w:rsidRPr="005E3337">
        <w:rPr>
          <w:iCs/>
          <w:color w:val="000000"/>
        </w:rPr>
        <w:t>. Оцінювання може проводитися для різних цілей: покращити якість послуги, перевірити досягнення результатів, прийняти рішення про продовження програми, виявити проблеми виконання, обґрунтувати бюджетне фінансування, підготувати звіт для громади, порівняти альтернативи, посилити підзвітність або сформувати нову політику.</w:t>
      </w:r>
    </w:p>
    <w:p w14:paraId="70C94DC3" w14:textId="77777777" w:rsidR="004D391F" w:rsidRPr="005E3337" w:rsidRDefault="004D391F" w:rsidP="004D391F">
      <w:pPr>
        <w:pStyle w:val="ac"/>
        <w:spacing w:line="288" w:lineRule="auto"/>
        <w:rPr>
          <w:iCs/>
          <w:color w:val="000000"/>
        </w:rPr>
      </w:pPr>
      <w:r w:rsidRPr="005E3337">
        <w:rPr>
          <w:iCs/>
          <w:color w:val="000000"/>
        </w:rPr>
        <w:t>Наприклад, якщо метою оцінювання є покращення послуги, акцент робиться на зворотному зв’язку користувачів, проблемах доступності, строках, комунікації й процедурних бар’єрах. Якщо метою є рішення про подальше фінансування програми, важливо оцінити досягнуті результати, витрати, соціальний ефект і альтернативні способи використання коштів.</w:t>
      </w:r>
    </w:p>
    <w:p w14:paraId="75B93543" w14:textId="77777777" w:rsidR="004D391F" w:rsidRPr="005E3337" w:rsidRDefault="004D391F" w:rsidP="004D391F">
      <w:pPr>
        <w:pStyle w:val="ac"/>
        <w:spacing w:line="288" w:lineRule="auto"/>
        <w:rPr>
          <w:iCs/>
          <w:color w:val="000000"/>
        </w:rPr>
      </w:pPr>
      <w:r w:rsidRPr="005E3337">
        <w:rPr>
          <w:iCs/>
          <w:color w:val="000000"/>
        </w:rPr>
        <w:t xml:space="preserve">Третім елементом є </w:t>
      </w:r>
      <w:r w:rsidRPr="005E3337">
        <w:rPr>
          <w:b/>
          <w:bCs/>
          <w:iCs/>
          <w:color w:val="000000"/>
        </w:rPr>
        <w:t>вибір часу для оцінювання</w:t>
      </w:r>
      <w:r w:rsidRPr="005E3337">
        <w:rPr>
          <w:iCs/>
          <w:color w:val="000000"/>
        </w:rPr>
        <w:t xml:space="preserve">. Оцінювання може бути попереднім, поточним, підсумковим або </w:t>
      </w:r>
      <w:proofErr w:type="spellStart"/>
      <w:r w:rsidRPr="005E3337">
        <w:rPr>
          <w:iCs/>
          <w:color w:val="000000"/>
        </w:rPr>
        <w:t>післядіяльнісним</w:t>
      </w:r>
      <w:proofErr w:type="spellEnd"/>
      <w:r w:rsidRPr="005E3337">
        <w:rPr>
          <w:iCs/>
          <w:color w:val="000000"/>
        </w:rPr>
        <w:t>.</w:t>
      </w:r>
    </w:p>
    <w:p w14:paraId="5D3D3C41" w14:textId="77777777" w:rsidR="004D391F" w:rsidRPr="005E3337" w:rsidRDefault="004D391F" w:rsidP="004D391F">
      <w:pPr>
        <w:pStyle w:val="ac"/>
        <w:spacing w:line="288" w:lineRule="auto"/>
        <w:rPr>
          <w:iCs/>
          <w:color w:val="000000"/>
        </w:rPr>
      </w:pPr>
      <w:r w:rsidRPr="005E3337">
        <w:rPr>
          <w:b/>
          <w:bCs/>
          <w:iCs/>
          <w:color w:val="000000"/>
        </w:rPr>
        <w:t>Попереднє оцінювання</w:t>
      </w:r>
      <w:r w:rsidRPr="005E3337">
        <w:rPr>
          <w:iCs/>
          <w:color w:val="000000"/>
        </w:rPr>
        <w:t xml:space="preserve"> проводиться до початку реалізації політики або програми. Воно допомагає зрозуміти потреби, ризики, ресурси, очікувані результати й доцільність втручання. Наприклад, перед запуском програми підтримки молодіжного підприємництва громада може оцінити, чи є попит серед молоді, які бар’єри існують, які ресурси потрібні, які програми вже працювали раніше.</w:t>
      </w:r>
    </w:p>
    <w:p w14:paraId="113D7FA1" w14:textId="77777777" w:rsidR="004D391F" w:rsidRPr="005E3337" w:rsidRDefault="004D391F" w:rsidP="004D391F">
      <w:pPr>
        <w:pStyle w:val="ac"/>
        <w:spacing w:line="288" w:lineRule="auto"/>
        <w:rPr>
          <w:iCs/>
          <w:color w:val="000000"/>
        </w:rPr>
      </w:pPr>
      <w:r w:rsidRPr="005E3337">
        <w:rPr>
          <w:b/>
          <w:bCs/>
          <w:iCs/>
          <w:color w:val="000000"/>
        </w:rPr>
        <w:t>Поточне оцінювання</w:t>
      </w:r>
      <w:r w:rsidRPr="005E3337">
        <w:rPr>
          <w:iCs/>
          <w:color w:val="000000"/>
        </w:rPr>
        <w:t xml:space="preserve"> здійснюється під час реалізації програми або послуги. Воно дозволяє вчасно виявити проблеми й </w:t>
      </w:r>
      <w:proofErr w:type="spellStart"/>
      <w:r w:rsidRPr="005E3337">
        <w:rPr>
          <w:iCs/>
          <w:color w:val="000000"/>
        </w:rPr>
        <w:t>внести</w:t>
      </w:r>
      <w:proofErr w:type="spellEnd"/>
      <w:r w:rsidRPr="005E3337">
        <w:rPr>
          <w:iCs/>
          <w:color w:val="000000"/>
        </w:rPr>
        <w:t xml:space="preserve"> корективи. Наприклад, якщо після запуску мобільного </w:t>
      </w:r>
      <w:proofErr w:type="spellStart"/>
      <w:r w:rsidRPr="005E3337">
        <w:rPr>
          <w:iCs/>
          <w:color w:val="000000"/>
        </w:rPr>
        <w:t>ЦНАПу</w:t>
      </w:r>
      <w:proofErr w:type="spellEnd"/>
      <w:r w:rsidRPr="005E3337">
        <w:rPr>
          <w:iCs/>
          <w:color w:val="000000"/>
        </w:rPr>
        <w:t xml:space="preserve"> виявилося, що графік виїздів незручний для мешканців віддалених сіл, поточне оцінювання дозволяє змінити маршрут або час прийому.</w:t>
      </w:r>
    </w:p>
    <w:p w14:paraId="7F55FA2F" w14:textId="77777777" w:rsidR="004D391F" w:rsidRPr="005E3337" w:rsidRDefault="004D391F" w:rsidP="004D391F">
      <w:pPr>
        <w:pStyle w:val="ac"/>
        <w:spacing w:line="288" w:lineRule="auto"/>
        <w:rPr>
          <w:iCs/>
          <w:color w:val="000000"/>
        </w:rPr>
      </w:pPr>
      <w:r w:rsidRPr="005E3337">
        <w:rPr>
          <w:b/>
          <w:bCs/>
          <w:iCs/>
          <w:color w:val="000000"/>
        </w:rPr>
        <w:t>Підсумкове оцінювання</w:t>
      </w:r>
      <w:r w:rsidRPr="005E3337">
        <w:rPr>
          <w:iCs/>
          <w:color w:val="000000"/>
        </w:rPr>
        <w:t xml:space="preserve"> проводиться після завершення програми або певного етапу. Воно дає змогу визначити, чи досягнуто поставлених цілей, як використано ресурси, які результати отримано.</w:t>
      </w:r>
    </w:p>
    <w:p w14:paraId="206BCDD8" w14:textId="77777777" w:rsidR="004D391F" w:rsidRPr="005E3337" w:rsidRDefault="004D391F" w:rsidP="004D391F">
      <w:pPr>
        <w:pStyle w:val="ac"/>
        <w:spacing w:line="288" w:lineRule="auto"/>
        <w:rPr>
          <w:iCs/>
          <w:color w:val="000000"/>
        </w:rPr>
      </w:pPr>
      <w:proofErr w:type="spellStart"/>
      <w:r w:rsidRPr="005E3337">
        <w:rPr>
          <w:b/>
          <w:bCs/>
          <w:iCs/>
          <w:color w:val="000000"/>
        </w:rPr>
        <w:t>Післядіяльнісне</w:t>
      </w:r>
      <w:proofErr w:type="spellEnd"/>
      <w:r w:rsidRPr="005E3337">
        <w:rPr>
          <w:b/>
          <w:bCs/>
          <w:iCs/>
          <w:color w:val="000000"/>
        </w:rPr>
        <w:t xml:space="preserve"> оцінювання</w:t>
      </w:r>
      <w:r w:rsidRPr="005E3337">
        <w:rPr>
          <w:iCs/>
          <w:color w:val="000000"/>
        </w:rPr>
        <w:t>, або оцінювання впливу через певний час, дозволяє побачити довгострокові наслідки. Наприклад, після завершення програми енергоефективності можна через рік оцінити, чи справді зменшилися витрати на енергію, чи покращився комфорт у будівлях, чи знизилося навантаження на місцевий бюджет.</w:t>
      </w:r>
    </w:p>
    <w:p w14:paraId="62C4992E" w14:textId="77777777" w:rsidR="004D391F" w:rsidRPr="005E3337" w:rsidRDefault="004D391F" w:rsidP="004D391F">
      <w:pPr>
        <w:pStyle w:val="ac"/>
        <w:spacing w:line="288" w:lineRule="auto"/>
        <w:rPr>
          <w:iCs/>
          <w:color w:val="000000"/>
        </w:rPr>
      </w:pPr>
      <w:r w:rsidRPr="005E3337">
        <w:rPr>
          <w:iCs/>
          <w:color w:val="000000"/>
        </w:rPr>
        <w:t xml:space="preserve">Четвертим елементом планування є </w:t>
      </w:r>
      <w:r w:rsidRPr="005E3337">
        <w:rPr>
          <w:b/>
          <w:bCs/>
          <w:iCs/>
          <w:color w:val="000000"/>
        </w:rPr>
        <w:t xml:space="preserve">формулювання питань, на які </w:t>
      </w:r>
      <w:r w:rsidRPr="005E3337">
        <w:rPr>
          <w:b/>
          <w:bCs/>
          <w:iCs/>
          <w:color w:val="000000"/>
        </w:rPr>
        <w:lastRenderedPageBreak/>
        <w:t>оцінювання має відповісти</w:t>
      </w:r>
      <w:r w:rsidRPr="005E3337">
        <w:rPr>
          <w:iCs/>
          <w:color w:val="000000"/>
        </w:rPr>
        <w:t>. Саме питання визначають логіку збору даних і подальшого аналізу. Добре сформульовані питання мають бути конкретними, пов’язаними з цілями програми й придатними для отримання відповіді.</w:t>
      </w:r>
    </w:p>
    <w:p w14:paraId="2B355F04" w14:textId="77777777" w:rsidR="004D391F" w:rsidRPr="005E3337" w:rsidRDefault="004D391F" w:rsidP="004D391F">
      <w:pPr>
        <w:pStyle w:val="ac"/>
        <w:spacing w:line="288" w:lineRule="auto"/>
        <w:rPr>
          <w:iCs/>
          <w:color w:val="000000"/>
        </w:rPr>
      </w:pPr>
      <w:r w:rsidRPr="005E3337">
        <w:rPr>
          <w:iCs/>
          <w:color w:val="000000"/>
        </w:rPr>
        <w:t xml:space="preserve">Наприклад, для оцінювання адміністративної послуги питання можуть бути такими: чи зрозуміла процедура для громадян; чи дотримуються строки; скільки повторних звернень виникає через помилки; чи доступна послуга для людей з інвалідністю; чи є можливість отримати послугу онлайн; які основні причини скарг; чи зменшилися корупційні ризики після </w:t>
      </w:r>
      <w:proofErr w:type="spellStart"/>
      <w:r w:rsidRPr="005E3337">
        <w:rPr>
          <w:iCs/>
          <w:color w:val="000000"/>
        </w:rPr>
        <w:t>цифровізації</w:t>
      </w:r>
      <w:proofErr w:type="spellEnd"/>
      <w:r w:rsidRPr="005E3337">
        <w:rPr>
          <w:iCs/>
          <w:color w:val="000000"/>
        </w:rPr>
        <w:t>.</w:t>
      </w:r>
    </w:p>
    <w:p w14:paraId="398AE61C" w14:textId="77777777" w:rsidR="004D391F" w:rsidRPr="005E3337" w:rsidRDefault="004D391F" w:rsidP="004D391F">
      <w:pPr>
        <w:pStyle w:val="ac"/>
        <w:spacing w:line="288" w:lineRule="auto"/>
        <w:rPr>
          <w:iCs/>
          <w:color w:val="000000"/>
        </w:rPr>
      </w:pPr>
      <w:r w:rsidRPr="005E3337">
        <w:rPr>
          <w:iCs/>
          <w:color w:val="000000"/>
        </w:rPr>
        <w:t>Для оцінювання соціальної програми питання можуть бути іншими: чи правильно визначено цільову групу; чи дійшла допомога до тих, хто найбільше її потребував; чи достатнім був обсяг допомоги; чи поєднувалася матеріальна підтримка з соціальними послугами; чи змінилося становище отримувачів; чи були випадки дублювання допомоги.</w:t>
      </w:r>
    </w:p>
    <w:p w14:paraId="20AA88DB" w14:textId="77777777" w:rsidR="004D391F" w:rsidRPr="005E3337" w:rsidRDefault="004D391F" w:rsidP="004D391F">
      <w:pPr>
        <w:pStyle w:val="ac"/>
        <w:spacing w:line="288" w:lineRule="auto"/>
        <w:rPr>
          <w:iCs/>
          <w:color w:val="000000"/>
        </w:rPr>
      </w:pPr>
      <w:r w:rsidRPr="005E3337">
        <w:rPr>
          <w:iCs/>
          <w:color w:val="000000"/>
        </w:rPr>
        <w:t xml:space="preserve">П’ятим елементом є </w:t>
      </w:r>
      <w:r w:rsidRPr="005E3337">
        <w:rPr>
          <w:b/>
          <w:bCs/>
          <w:iCs/>
          <w:color w:val="000000"/>
        </w:rPr>
        <w:t>визначення критеріїв оцінювання</w:t>
      </w:r>
      <w:r w:rsidRPr="005E3337">
        <w:rPr>
          <w:iCs/>
          <w:color w:val="000000"/>
        </w:rPr>
        <w:t>. Найчастіше використовують такі критерії: актуальність, результативність, ефективність, якість, доступність, сталість, вплив, узгодженість, справедливість і прозорість.</w:t>
      </w:r>
    </w:p>
    <w:p w14:paraId="4950F461" w14:textId="77777777" w:rsidR="004D391F" w:rsidRPr="005E3337" w:rsidRDefault="004D391F" w:rsidP="004D391F">
      <w:pPr>
        <w:pStyle w:val="ac"/>
        <w:spacing w:line="288" w:lineRule="auto"/>
        <w:rPr>
          <w:iCs/>
          <w:color w:val="000000"/>
        </w:rPr>
      </w:pPr>
      <w:r w:rsidRPr="005E3337">
        <w:rPr>
          <w:b/>
          <w:bCs/>
          <w:iCs/>
          <w:color w:val="000000"/>
        </w:rPr>
        <w:t>Актуальність</w:t>
      </w:r>
      <w:r w:rsidRPr="005E3337">
        <w:rPr>
          <w:iCs/>
          <w:color w:val="000000"/>
        </w:rPr>
        <w:t xml:space="preserve"> показує, чи відповідає програма або послуга реальним потребам. Наприклад, якщо громада фінансує заходи, які не цікаві цільовій групі, програма може бути формально виконаною, але неактуальною.</w:t>
      </w:r>
    </w:p>
    <w:p w14:paraId="41BBF745" w14:textId="77777777" w:rsidR="004D391F" w:rsidRPr="005E3337" w:rsidRDefault="004D391F" w:rsidP="004D391F">
      <w:pPr>
        <w:pStyle w:val="ac"/>
        <w:spacing w:line="288" w:lineRule="auto"/>
        <w:rPr>
          <w:iCs/>
          <w:color w:val="000000"/>
        </w:rPr>
      </w:pPr>
      <w:r w:rsidRPr="005E3337">
        <w:rPr>
          <w:b/>
          <w:bCs/>
          <w:iCs/>
          <w:color w:val="000000"/>
        </w:rPr>
        <w:t>Результативність</w:t>
      </w:r>
      <w:r w:rsidRPr="005E3337">
        <w:rPr>
          <w:iCs/>
          <w:color w:val="000000"/>
        </w:rPr>
        <w:t xml:space="preserve"> показує, чи досягнуто поставлених цілей. Наприклад, якщо метою було скоротити час очікування в </w:t>
      </w:r>
      <w:proofErr w:type="spellStart"/>
      <w:r w:rsidRPr="005E3337">
        <w:rPr>
          <w:iCs/>
          <w:color w:val="000000"/>
        </w:rPr>
        <w:t>ЦНАПі</w:t>
      </w:r>
      <w:proofErr w:type="spellEnd"/>
      <w:r w:rsidRPr="005E3337">
        <w:rPr>
          <w:iCs/>
          <w:color w:val="000000"/>
        </w:rPr>
        <w:t>, потрібно виміряти, чи справді час зменшився.</w:t>
      </w:r>
    </w:p>
    <w:p w14:paraId="6309D739" w14:textId="77777777" w:rsidR="004D391F" w:rsidRPr="005E3337" w:rsidRDefault="004D391F" w:rsidP="004D391F">
      <w:pPr>
        <w:pStyle w:val="ac"/>
        <w:spacing w:line="288" w:lineRule="auto"/>
        <w:rPr>
          <w:iCs/>
          <w:color w:val="000000"/>
        </w:rPr>
      </w:pPr>
      <w:r w:rsidRPr="005E3337">
        <w:rPr>
          <w:b/>
          <w:bCs/>
          <w:iCs/>
          <w:color w:val="000000"/>
        </w:rPr>
        <w:t>Ефективність</w:t>
      </w:r>
      <w:r w:rsidRPr="005E3337">
        <w:rPr>
          <w:iCs/>
          <w:color w:val="000000"/>
        </w:rPr>
        <w:t xml:space="preserve"> показує співвідношення між витраченими ресурсами й отриманими результатами. Наприклад, дві програми можуть мати однаковий результат, але одна потребувати значно менших витрат.</w:t>
      </w:r>
    </w:p>
    <w:p w14:paraId="0B9298A7" w14:textId="77777777" w:rsidR="004D391F" w:rsidRPr="005E3337" w:rsidRDefault="004D391F" w:rsidP="004D391F">
      <w:pPr>
        <w:pStyle w:val="ac"/>
        <w:spacing w:line="288" w:lineRule="auto"/>
        <w:rPr>
          <w:iCs/>
          <w:color w:val="000000"/>
        </w:rPr>
      </w:pPr>
      <w:r w:rsidRPr="005E3337">
        <w:rPr>
          <w:b/>
          <w:bCs/>
          <w:iCs/>
          <w:color w:val="000000"/>
        </w:rPr>
        <w:t>Якість</w:t>
      </w:r>
      <w:r w:rsidRPr="005E3337">
        <w:rPr>
          <w:iCs/>
          <w:color w:val="000000"/>
        </w:rPr>
        <w:t xml:space="preserve"> показує, наскільки послуга або процес відповідають стандартам і очікуванням користувачів.</w:t>
      </w:r>
    </w:p>
    <w:p w14:paraId="11F6E436" w14:textId="77777777" w:rsidR="004D391F" w:rsidRPr="005E3337" w:rsidRDefault="004D391F" w:rsidP="004D391F">
      <w:pPr>
        <w:pStyle w:val="ac"/>
        <w:spacing w:line="288" w:lineRule="auto"/>
        <w:rPr>
          <w:iCs/>
          <w:color w:val="000000"/>
        </w:rPr>
      </w:pPr>
      <w:r w:rsidRPr="005E3337">
        <w:rPr>
          <w:b/>
          <w:bCs/>
          <w:iCs/>
          <w:color w:val="000000"/>
        </w:rPr>
        <w:t>Доступність</w:t>
      </w:r>
      <w:r w:rsidRPr="005E3337">
        <w:rPr>
          <w:iCs/>
          <w:color w:val="000000"/>
        </w:rPr>
        <w:t xml:space="preserve"> показує, чи можуть різні групи населення реально скористатися послугою.</w:t>
      </w:r>
    </w:p>
    <w:p w14:paraId="479D9F2B" w14:textId="77777777" w:rsidR="004D391F" w:rsidRPr="005E3337" w:rsidRDefault="004D391F" w:rsidP="004D391F">
      <w:pPr>
        <w:pStyle w:val="ac"/>
        <w:spacing w:line="288" w:lineRule="auto"/>
        <w:rPr>
          <w:iCs/>
          <w:color w:val="000000"/>
        </w:rPr>
      </w:pPr>
      <w:r w:rsidRPr="005E3337">
        <w:rPr>
          <w:b/>
          <w:bCs/>
          <w:iCs/>
          <w:color w:val="000000"/>
        </w:rPr>
        <w:t>Сталість</w:t>
      </w:r>
      <w:r w:rsidRPr="005E3337">
        <w:rPr>
          <w:iCs/>
          <w:color w:val="000000"/>
        </w:rPr>
        <w:t xml:space="preserve"> показує, чи збережеться результат після завершення фінансування або проєкту.</w:t>
      </w:r>
    </w:p>
    <w:p w14:paraId="04F00D44" w14:textId="77777777" w:rsidR="004D391F" w:rsidRPr="005E3337" w:rsidRDefault="004D391F" w:rsidP="004D391F">
      <w:pPr>
        <w:pStyle w:val="ac"/>
        <w:spacing w:line="288" w:lineRule="auto"/>
        <w:rPr>
          <w:iCs/>
          <w:color w:val="000000"/>
        </w:rPr>
      </w:pPr>
      <w:r w:rsidRPr="005E3337">
        <w:rPr>
          <w:b/>
          <w:bCs/>
          <w:iCs/>
          <w:color w:val="000000"/>
        </w:rPr>
        <w:t>Вплив</w:t>
      </w:r>
      <w:r w:rsidRPr="005E3337">
        <w:rPr>
          <w:iCs/>
          <w:color w:val="000000"/>
        </w:rPr>
        <w:t xml:space="preserve"> показує ширші зміни для громади, суспільства чи цільової групи.</w:t>
      </w:r>
    </w:p>
    <w:p w14:paraId="0839989D" w14:textId="77777777" w:rsidR="004D391F" w:rsidRPr="005E3337" w:rsidRDefault="004D391F" w:rsidP="004D391F">
      <w:pPr>
        <w:pStyle w:val="ac"/>
        <w:spacing w:line="288" w:lineRule="auto"/>
        <w:rPr>
          <w:iCs/>
          <w:color w:val="000000"/>
        </w:rPr>
      </w:pPr>
      <w:r w:rsidRPr="005E3337">
        <w:rPr>
          <w:iCs/>
          <w:color w:val="000000"/>
        </w:rPr>
        <w:t xml:space="preserve">Шостим елементом є </w:t>
      </w:r>
      <w:r w:rsidRPr="005E3337">
        <w:rPr>
          <w:b/>
          <w:bCs/>
          <w:iCs/>
          <w:color w:val="000000"/>
        </w:rPr>
        <w:t>визначення показників та індикаторів</w:t>
      </w:r>
      <w:r w:rsidRPr="005E3337">
        <w:rPr>
          <w:iCs/>
          <w:color w:val="000000"/>
        </w:rPr>
        <w:t xml:space="preserve">. Показники можуть бути кількісними і якісними. Кількісні показники зручні для вимірювання: кількість звернень, середній час очікування, кількість скарг, обсяг фінансування, кількість отримувачів послуг, частка виконаних заходів. Якісні показники допомагають зрозуміти зміст і сприйняття: задоволеність </w:t>
      </w:r>
      <w:r w:rsidRPr="005E3337">
        <w:rPr>
          <w:iCs/>
          <w:color w:val="000000"/>
        </w:rPr>
        <w:lastRenderedPageBreak/>
        <w:t>громадян, якість комунікації, рівень довіри, відповідність потребам, відчуття справедливості.</w:t>
      </w:r>
    </w:p>
    <w:p w14:paraId="24A06746" w14:textId="77777777" w:rsidR="004D391F" w:rsidRPr="005E3337" w:rsidRDefault="004D391F" w:rsidP="004D391F">
      <w:pPr>
        <w:pStyle w:val="ac"/>
        <w:spacing w:line="288" w:lineRule="auto"/>
        <w:rPr>
          <w:iCs/>
          <w:color w:val="000000"/>
        </w:rPr>
      </w:pPr>
      <w:r w:rsidRPr="005E3337">
        <w:rPr>
          <w:iCs/>
          <w:color w:val="000000"/>
        </w:rPr>
        <w:t xml:space="preserve">Наприклад, для оцінювання роботи </w:t>
      </w:r>
      <w:proofErr w:type="spellStart"/>
      <w:r w:rsidRPr="005E3337">
        <w:rPr>
          <w:iCs/>
          <w:color w:val="000000"/>
        </w:rPr>
        <w:t>ЦНАПу</w:t>
      </w:r>
      <w:proofErr w:type="spellEnd"/>
      <w:r w:rsidRPr="005E3337">
        <w:rPr>
          <w:iCs/>
          <w:color w:val="000000"/>
        </w:rPr>
        <w:t xml:space="preserve"> кількісними показниками можуть бути кількість наданих послуг, середній час очікування, частка звернень, розглянутих у строк, кількість скарг. Якісними — оцінка ввічливості персоналу, зрозумілості консультацій, доступності приміщення, зручності онлайн-запису.</w:t>
      </w:r>
    </w:p>
    <w:p w14:paraId="38A6B0A9" w14:textId="77777777" w:rsidR="004D391F" w:rsidRPr="005E3337" w:rsidRDefault="004D391F" w:rsidP="004D391F">
      <w:pPr>
        <w:pStyle w:val="ac"/>
        <w:spacing w:line="288" w:lineRule="auto"/>
        <w:rPr>
          <w:iCs/>
          <w:color w:val="000000"/>
        </w:rPr>
      </w:pPr>
      <w:r w:rsidRPr="005E3337">
        <w:rPr>
          <w:iCs/>
          <w:color w:val="000000"/>
        </w:rPr>
        <w:t xml:space="preserve">Сьомим елементом є </w:t>
      </w:r>
      <w:r w:rsidRPr="005E3337">
        <w:rPr>
          <w:b/>
          <w:bCs/>
          <w:iCs/>
          <w:color w:val="000000"/>
        </w:rPr>
        <w:t>визначення джерел даних</w:t>
      </w:r>
      <w:r w:rsidRPr="005E3337">
        <w:rPr>
          <w:iCs/>
          <w:color w:val="000000"/>
        </w:rPr>
        <w:t>. Дані можуть надходити з адміністративної статистики, реєстрів, фінансових звітів, звернень громадян, опитувань, інтерв’ю, фокус-груп, спостережень, аудитів, відкритих даних, експертних висновків, результатів громадського моніторингу.</w:t>
      </w:r>
    </w:p>
    <w:p w14:paraId="6DD42121" w14:textId="77777777" w:rsidR="004D391F" w:rsidRPr="005E3337" w:rsidRDefault="004D391F" w:rsidP="004D391F">
      <w:pPr>
        <w:pStyle w:val="ac"/>
        <w:spacing w:line="288" w:lineRule="auto"/>
        <w:rPr>
          <w:iCs/>
          <w:color w:val="000000"/>
        </w:rPr>
      </w:pPr>
      <w:r w:rsidRPr="005E3337">
        <w:rPr>
          <w:iCs/>
          <w:color w:val="000000"/>
        </w:rPr>
        <w:t xml:space="preserve">Наприклад, оцінюючи якість соціальної послуги догляду вдома, недостатньо взяти лише звіт управління соціального захисту. Потрібно також врахувати думку отримувачів послуги, родичів, соціальних працівників, </w:t>
      </w:r>
      <w:proofErr w:type="spellStart"/>
      <w:r w:rsidRPr="005E3337">
        <w:rPr>
          <w:iCs/>
          <w:color w:val="000000"/>
        </w:rPr>
        <w:t>старост</w:t>
      </w:r>
      <w:proofErr w:type="spellEnd"/>
      <w:r w:rsidRPr="005E3337">
        <w:rPr>
          <w:iCs/>
          <w:color w:val="000000"/>
        </w:rPr>
        <w:t>, медичних працівників, а також фактичні дані про кількість відвідувань, час реагування і скарги.</w:t>
      </w:r>
    </w:p>
    <w:p w14:paraId="7E07D1BE" w14:textId="77777777" w:rsidR="004D391F" w:rsidRPr="005E3337" w:rsidRDefault="004D391F" w:rsidP="004D391F">
      <w:pPr>
        <w:pStyle w:val="ac"/>
        <w:spacing w:line="288" w:lineRule="auto"/>
        <w:rPr>
          <w:iCs/>
          <w:color w:val="000000"/>
        </w:rPr>
      </w:pPr>
      <w:r w:rsidRPr="005E3337">
        <w:rPr>
          <w:iCs/>
          <w:color w:val="000000"/>
        </w:rPr>
        <w:t xml:space="preserve">Восьмим елементом є </w:t>
      </w:r>
      <w:r w:rsidRPr="005E3337">
        <w:rPr>
          <w:b/>
          <w:bCs/>
          <w:iCs/>
          <w:color w:val="000000"/>
        </w:rPr>
        <w:t>визначення методів оцінювання</w:t>
      </w:r>
      <w:r w:rsidRPr="005E3337">
        <w:rPr>
          <w:iCs/>
          <w:color w:val="000000"/>
        </w:rPr>
        <w:t xml:space="preserve">. Це можуть бути аналіз документів, статистичний аналіз, опитування, інтерв’ю, фокус-групи, кейс-стаді, порівняльний аналіз, аудит, </w:t>
      </w:r>
      <w:proofErr w:type="spellStart"/>
      <w:r w:rsidRPr="005E3337">
        <w:rPr>
          <w:iCs/>
          <w:color w:val="000000"/>
        </w:rPr>
        <w:t>бенчмаркінг</w:t>
      </w:r>
      <w:proofErr w:type="spellEnd"/>
      <w:r w:rsidRPr="005E3337">
        <w:rPr>
          <w:iCs/>
          <w:color w:val="000000"/>
        </w:rPr>
        <w:t>, аналіз витрат і вигід, аналіз заінтересованих сторін, експертне оцінювання.</w:t>
      </w:r>
    </w:p>
    <w:p w14:paraId="0D064F73" w14:textId="77777777" w:rsidR="004D391F" w:rsidRPr="005E3337" w:rsidRDefault="004D391F" w:rsidP="004D391F">
      <w:pPr>
        <w:pStyle w:val="ac"/>
        <w:spacing w:line="288" w:lineRule="auto"/>
        <w:rPr>
          <w:iCs/>
          <w:color w:val="000000"/>
        </w:rPr>
      </w:pPr>
      <w:r w:rsidRPr="005E3337">
        <w:rPr>
          <w:iCs/>
          <w:color w:val="000000"/>
        </w:rPr>
        <w:t>Наприклад, для оцінювання цифрової послуги можна поєднати аналіз статистики користування, тестування користувацького шляху, опитування громадян, інтерв’ю з працівниками, аналіз звернень до служби підтримки і порівняння з аналогічними сервісами інших громад або країн.</w:t>
      </w:r>
    </w:p>
    <w:p w14:paraId="4622B822" w14:textId="77777777" w:rsidR="004D391F" w:rsidRPr="005E3337" w:rsidRDefault="004D391F" w:rsidP="004D391F">
      <w:pPr>
        <w:pStyle w:val="ac"/>
        <w:spacing w:line="288" w:lineRule="auto"/>
        <w:rPr>
          <w:iCs/>
          <w:color w:val="000000"/>
        </w:rPr>
      </w:pPr>
      <w:r w:rsidRPr="005E3337">
        <w:rPr>
          <w:iCs/>
          <w:color w:val="000000"/>
        </w:rPr>
        <w:t xml:space="preserve">Дев’ятим елементом є </w:t>
      </w:r>
      <w:r w:rsidRPr="005E3337">
        <w:rPr>
          <w:b/>
          <w:bCs/>
          <w:iCs/>
          <w:color w:val="000000"/>
        </w:rPr>
        <w:t>визначення відповідальних за оцінювання</w:t>
      </w:r>
      <w:r w:rsidRPr="005E3337">
        <w:rPr>
          <w:iCs/>
          <w:color w:val="000000"/>
        </w:rPr>
        <w:t>. Оцінювання може проводитися внутрішньо — самим органом влади, зовнішньо — незалежними експертами або організаціями, а також у партнерському форматі — із залученням громадськості, користувачів послуг, експертів, донорів або інших заінтересованих сторін.</w:t>
      </w:r>
    </w:p>
    <w:p w14:paraId="3CFEC386" w14:textId="77777777" w:rsidR="004D391F" w:rsidRPr="005E3337" w:rsidRDefault="004D391F" w:rsidP="004D391F">
      <w:pPr>
        <w:pStyle w:val="ac"/>
        <w:spacing w:line="288" w:lineRule="auto"/>
        <w:rPr>
          <w:iCs/>
          <w:color w:val="000000"/>
        </w:rPr>
      </w:pPr>
      <w:r w:rsidRPr="005E3337">
        <w:rPr>
          <w:iCs/>
          <w:color w:val="000000"/>
        </w:rPr>
        <w:t xml:space="preserve">Внутрішнє оцінювання має перевагу в тому, що орган добре знає власні процеси й має доступ до даних. Але воно може бути менш критичним. Зовнішнє оцінювання є більш незалежним, але може гірше розуміти внутрішній контекст. Партнерське оцінювання дозволяє поєднати управлінські дані, </w:t>
      </w:r>
      <w:proofErr w:type="spellStart"/>
      <w:r w:rsidRPr="005E3337">
        <w:rPr>
          <w:iCs/>
          <w:color w:val="000000"/>
        </w:rPr>
        <w:t>експертність</w:t>
      </w:r>
      <w:proofErr w:type="spellEnd"/>
      <w:r w:rsidRPr="005E3337">
        <w:rPr>
          <w:iCs/>
          <w:color w:val="000000"/>
        </w:rPr>
        <w:t xml:space="preserve"> і досвід користувачів.</w:t>
      </w:r>
    </w:p>
    <w:p w14:paraId="149FB6FC" w14:textId="77777777" w:rsidR="004D391F" w:rsidRPr="005E3337" w:rsidRDefault="004D391F" w:rsidP="004D391F">
      <w:pPr>
        <w:pStyle w:val="ac"/>
        <w:spacing w:line="288" w:lineRule="auto"/>
        <w:rPr>
          <w:iCs/>
          <w:color w:val="000000"/>
        </w:rPr>
      </w:pPr>
      <w:r w:rsidRPr="005E3337">
        <w:rPr>
          <w:iCs/>
          <w:color w:val="000000"/>
        </w:rPr>
        <w:t xml:space="preserve">Десятим елементом є </w:t>
      </w:r>
      <w:r w:rsidRPr="005E3337">
        <w:rPr>
          <w:b/>
          <w:bCs/>
          <w:iCs/>
          <w:color w:val="000000"/>
        </w:rPr>
        <w:t>план використання результатів оцінювання</w:t>
      </w:r>
      <w:r w:rsidRPr="005E3337">
        <w:rPr>
          <w:iCs/>
          <w:color w:val="000000"/>
        </w:rPr>
        <w:t xml:space="preserve">. Оцінювання має сенс лише тоді, коли його результати використовуються для прийняття рішень. Якщо звіт підготовлено, але він не впливає на політику, </w:t>
      </w:r>
      <w:r w:rsidRPr="005E3337">
        <w:rPr>
          <w:iCs/>
          <w:color w:val="000000"/>
        </w:rPr>
        <w:lastRenderedPageBreak/>
        <w:t>бюджет, процедури або якість послуг, оцінювання перетворюється на формальність.</w:t>
      </w:r>
    </w:p>
    <w:p w14:paraId="4E3BAA14" w14:textId="77777777" w:rsidR="004D391F" w:rsidRPr="005E3337" w:rsidRDefault="004D391F" w:rsidP="004D391F">
      <w:pPr>
        <w:pStyle w:val="ac"/>
        <w:spacing w:line="288" w:lineRule="auto"/>
        <w:rPr>
          <w:iCs/>
          <w:color w:val="000000"/>
        </w:rPr>
      </w:pPr>
      <w:r w:rsidRPr="005E3337">
        <w:rPr>
          <w:iCs/>
          <w:color w:val="000000"/>
        </w:rPr>
        <w:t xml:space="preserve">Наприклад, якщо оцінювання показало, що послуга недоступна для людей похилого віку через цифрові бар’єри, орган влади має не лише зафіксувати цю проблему, а й запровадити телефонну підтримку, консультації в </w:t>
      </w:r>
      <w:proofErr w:type="spellStart"/>
      <w:r w:rsidRPr="005E3337">
        <w:rPr>
          <w:iCs/>
          <w:color w:val="000000"/>
        </w:rPr>
        <w:t>старостинських</w:t>
      </w:r>
      <w:proofErr w:type="spellEnd"/>
      <w:r w:rsidRPr="005E3337">
        <w:rPr>
          <w:iCs/>
          <w:color w:val="000000"/>
        </w:rPr>
        <w:t xml:space="preserve"> округах, мобільних адміністраторів або навчання цифровим навичкам.</w:t>
      </w:r>
    </w:p>
    <w:p w14:paraId="61F89482" w14:textId="77777777" w:rsidR="004D391F" w:rsidRPr="005E3337" w:rsidRDefault="004D391F" w:rsidP="004D391F">
      <w:pPr>
        <w:pStyle w:val="ac"/>
        <w:spacing w:line="288" w:lineRule="auto"/>
        <w:rPr>
          <w:iCs/>
          <w:color w:val="000000"/>
        </w:rPr>
      </w:pPr>
      <w:r w:rsidRPr="005E3337">
        <w:rPr>
          <w:iCs/>
          <w:color w:val="000000"/>
        </w:rPr>
        <w:t xml:space="preserve">Проблема </w:t>
      </w:r>
      <w:r w:rsidRPr="005E3337">
        <w:rPr>
          <w:b/>
          <w:bCs/>
          <w:iCs/>
          <w:color w:val="000000"/>
        </w:rPr>
        <w:t>розповсюдження та використання результатів оцінювання</w:t>
      </w:r>
      <w:r w:rsidRPr="005E3337">
        <w:rPr>
          <w:iCs/>
          <w:color w:val="000000"/>
        </w:rPr>
        <w:t xml:space="preserve"> є однією з найважливіших. У публічному управлінні часто готуються звіти, аналітичні записки, моніторингові документи, але вони залишаються всередині установи або використовуються лише для формального звітування. У такому разі оцінювання не виконує своєї головної функції — не сприяє навчанню, покращенню політики і підзвітності.</w:t>
      </w:r>
    </w:p>
    <w:p w14:paraId="186637DD" w14:textId="77777777" w:rsidR="004D391F" w:rsidRPr="005E3337" w:rsidRDefault="004D391F" w:rsidP="004D391F">
      <w:pPr>
        <w:pStyle w:val="ac"/>
        <w:spacing w:line="288" w:lineRule="auto"/>
        <w:rPr>
          <w:iCs/>
          <w:color w:val="000000"/>
        </w:rPr>
      </w:pPr>
      <w:r w:rsidRPr="005E3337">
        <w:rPr>
          <w:iCs/>
          <w:color w:val="000000"/>
        </w:rPr>
        <w:t>Результати оцінювання мають бути представлені у формі, зрозумілій для різних аудиторій. Для керівництва потрібні короткі управлінські висновки та рекомендації. Для фахівців — детальні аналітичні дані. Для громадськості — зрозуміле пояснення результатів простою мовою. Для депутатів або політичних керівників — висновки щодо бюджетних і стратегічних рішень. Для донорів — підтвердження досягнення результатів і обґрунтування подальшої підтримки.</w:t>
      </w:r>
    </w:p>
    <w:p w14:paraId="2479DDB2" w14:textId="77777777" w:rsidR="004D391F" w:rsidRPr="005E3337" w:rsidRDefault="004D391F" w:rsidP="004D391F">
      <w:pPr>
        <w:pStyle w:val="ac"/>
        <w:spacing w:line="288" w:lineRule="auto"/>
        <w:rPr>
          <w:iCs/>
          <w:color w:val="000000"/>
        </w:rPr>
      </w:pPr>
      <w:r w:rsidRPr="005E3337">
        <w:rPr>
          <w:iCs/>
          <w:color w:val="000000"/>
        </w:rPr>
        <w:t>Наприклад, якщо оцінювання стосується програми благоустрою, громаді недостатньо опублікувати 50-сторінковий технічний звіт. Варто підготувати короткий публічний огляд: що планувалося, що зроблено, скільки коштів витрачено, які проблеми залишилися, які райони охоплено, які пропозиції мешканців враховано, що буде змінено наступного року.</w:t>
      </w:r>
    </w:p>
    <w:p w14:paraId="723AC948" w14:textId="77777777" w:rsidR="004D391F" w:rsidRPr="005E3337" w:rsidRDefault="004D391F" w:rsidP="004D391F">
      <w:pPr>
        <w:pStyle w:val="ac"/>
        <w:spacing w:line="288" w:lineRule="auto"/>
        <w:rPr>
          <w:iCs/>
          <w:color w:val="000000"/>
        </w:rPr>
      </w:pPr>
      <w:r w:rsidRPr="005E3337">
        <w:rPr>
          <w:iCs/>
          <w:color w:val="000000"/>
        </w:rPr>
        <w:t xml:space="preserve">Використання результатів оцінювання може мати кілька напрямів. Перший — </w:t>
      </w:r>
      <w:r w:rsidRPr="005E3337">
        <w:rPr>
          <w:b/>
          <w:bCs/>
          <w:iCs/>
          <w:color w:val="000000"/>
        </w:rPr>
        <w:t>коригування політики або програми</w:t>
      </w:r>
      <w:r w:rsidRPr="005E3337">
        <w:rPr>
          <w:iCs/>
          <w:color w:val="000000"/>
        </w:rPr>
        <w:t xml:space="preserve">. Якщо оцінювання виявило слабкі місця, програма має бути змінена. Другий — </w:t>
      </w:r>
      <w:r w:rsidRPr="005E3337">
        <w:rPr>
          <w:b/>
          <w:bCs/>
          <w:iCs/>
          <w:color w:val="000000"/>
        </w:rPr>
        <w:t>бюджетне планування</w:t>
      </w:r>
      <w:r w:rsidRPr="005E3337">
        <w:rPr>
          <w:iCs/>
          <w:color w:val="000000"/>
        </w:rPr>
        <w:t xml:space="preserve">. Результати оцінювання можуть показати, які напрями варто фінансувати більше, які — зменшити, а які — припинити. Третій — </w:t>
      </w:r>
      <w:r w:rsidRPr="005E3337">
        <w:rPr>
          <w:b/>
          <w:bCs/>
          <w:iCs/>
          <w:color w:val="000000"/>
        </w:rPr>
        <w:t>покращення процедур</w:t>
      </w:r>
      <w:r w:rsidRPr="005E3337">
        <w:rPr>
          <w:iCs/>
          <w:color w:val="000000"/>
        </w:rPr>
        <w:t xml:space="preserve">. Наприклад, скорочення кількості документів, зміна графіка прийому, удосконалення цифрового сервісу. Четвертий — </w:t>
      </w:r>
      <w:r w:rsidRPr="005E3337">
        <w:rPr>
          <w:b/>
          <w:bCs/>
          <w:iCs/>
          <w:color w:val="000000"/>
        </w:rPr>
        <w:t>навчання персоналу</w:t>
      </w:r>
      <w:r w:rsidRPr="005E3337">
        <w:rPr>
          <w:iCs/>
          <w:color w:val="000000"/>
        </w:rPr>
        <w:t xml:space="preserve">. Якщо проблеми пов’язані з комунікацією або компетентністю працівників, потрібне навчання. П’ятий — </w:t>
      </w:r>
      <w:r w:rsidRPr="005E3337">
        <w:rPr>
          <w:b/>
          <w:bCs/>
          <w:iCs/>
          <w:color w:val="000000"/>
        </w:rPr>
        <w:t>підзвітність перед громадянами</w:t>
      </w:r>
      <w:r w:rsidRPr="005E3337">
        <w:rPr>
          <w:iCs/>
          <w:color w:val="000000"/>
        </w:rPr>
        <w:t>. Оцінювання допомагає показати, що влада не лише витрачає кошти, а й аналізує результат.</w:t>
      </w:r>
    </w:p>
    <w:p w14:paraId="5448C445" w14:textId="77777777" w:rsidR="004D391F" w:rsidRPr="005E3337" w:rsidRDefault="004D391F" w:rsidP="004D391F">
      <w:pPr>
        <w:pStyle w:val="ac"/>
        <w:spacing w:line="288" w:lineRule="auto"/>
        <w:rPr>
          <w:iCs/>
          <w:color w:val="000000"/>
        </w:rPr>
      </w:pPr>
      <w:r w:rsidRPr="005E3337">
        <w:rPr>
          <w:iCs/>
          <w:color w:val="000000"/>
        </w:rPr>
        <w:t xml:space="preserve">Особливе значення має </w:t>
      </w:r>
      <w:r w:rsidRPr="005E3337">
        <w:rPr>
          <w:b/>
          <w:bCs/>
          <w:iCs/>
          <w:color w:val="000000"/>
        </w:rPr>
        <w:t>партнерське оцінювання</w:t>
      </w:r>
      <w:r w:rsidRPr="005E3337">
        <w:rPr>
          <w:iCs/>
          <w:color w:val="000000"/>
        </w:rPr>
        <w:t xml:space="preserve">. Це підхід, за якого до оцінювання залучаються різні заінтересовані сторони: органи влади, працівники установ, отримувачі послуг, громадські організації, експерти, </w:t>
      </w:r>
      <w:r w:rsidRPr="005E3337">
        <w:rPr>
          <w:iCs/>
          <w:color w:val="000000"/>
        </w:rPr>
        <w:lastRenderedPageBreak/>
        <w:t xml:space="preserve">бізнес, донори, представники територіальних громад. Партнерське оцінювання дозволяє побачити політику або послугу з різних перспектив і зменшити ризик одностороннього, формального або </w:t>
      </w:r>
      <w:proofErr w:type="spellStart"/>
      <w:r w:rsidRPr="005E3337">
        <w:rPr>
          <w:iCs/>
          <w:color w:val="000000"/>
        </w:rPr>
        <w:t>самооцінного</w:t>
      </w:r>
      <w:proofErr w:type="spellEnd"/>
      <w:r w:rsidRPr="005E3337">
        <w:rPr>
          <w:iCs/>
          <w:color w:val="000000"/>
        </w:rPr>
        <w:t xml:space="preserve"> підходу.</w:t>
      </w:r>
    </w:p>
    <w:p w14:paraId="069E6150" w14:textId="77777777" w:rsidR="004D391F" w:rsidRPr="005E3337" w:rsidRDefault="004D391F" w:rsidP="004D391F">
      <w:pPr>
        <w:pStyle w:val="ac"/>
        <w:spacing w:line="288" w:lineRule="auto"/>
        <w:rPr>
          <w:iCs/>
          <w:color w:val="000000"/>
        </w:rPr>
      </w:pPr>
      <w:r w:rsidRPr="005E3337">
        <w:rPr>
          <w:iCs/>
          <w:color w:val="000000"/>
        </w:rPr>
        <w:t xml:space="preserve">Наприклад, оцінюючи якість адміністративних послуг у громаді, орган влади може залучити працівників </w:t>
      </w:r>
      <w:proofErr w:type="spellStart"/>
      <w:r w:rsidRPr="005E3337">
        <w:rPr>
          <w:iCs/>
          <w:color w:val="000000"/>
        </w:rPr>
        <w:t>ЦНАПу</w:t>
      </w:r>
      <w:proofErr w:type="spellEnd"/>
      <w:r w:rsidRPr="005E3337">
        <w:rPr>
          <w:iCs/>
          <w:color w:val="000000"/>
        </w:rPr>
        <w:t xml:space="preserve">, відвідувачів, </w:t>
      </w:r>
      <w:proofErr w:type="spellStart"/>
      <w:r w:rsidRPr="005E3337">
        <w:rPr>
          <w:iCs/>
          <w:color w:val="000000"/>
        </w:rPr>
        <w:t>старост</w:t>
      </w:r>
      <w:proofErr w:type="spellEnd"/>
      <w:r w:rsidRPr="005E3337">
        <w:rPr>
          <w:iCs/>
          <w:color w:val="000000"/>
        </w:rPr>
        <w:t xml:space="preserve">, людей з інвалідністю, підприємців, громадських активістів, ІТ-фахівців і депутатів. Працівники </w:t>
      </w:r>
      <w:proofErr w:type="spellStart"/>
      <w:r w:rsidRPr="005E3337">
        <w:rPr>
          <w:iCs/>
          <w:color w:val="000000"/>
        </w:rPr>
        <w:t>пояснять</w:t>
      </w:r>
      <w:proofErr w:type="spellEnd"/>
      <w:r w:rsidRPr="005E3337">
        <w:rPr>
          <w:iCs/>
          <w:color w:val="000000"/>
        </w:rPr>
        <w:t xml:space="preserve"> внутрішні обмеження, громадяни — практичні труднощі, люди з інвалідністю — бар’єри доступності, підприємці — проблеми швидкості й передбачуваності, експерти — стандарти якості.</w:t>
      </w:r>
    </w:p>
    <w:p w14:paraId="0507F02A" w14:textId="77777777" w:rsidR="004D391F" w:rsidRPr="005E3337" w:rsidRDefault="004D391F" w:rsidP="004D391F">
      <w:pPr>
        <w:pStyle w:val="ac"/>
        <w:spacing w:line="288" w:lineRule="auto"/>
        <w:rPr>
          <w:iCs/>
          <w:color w:val="000000"/>
        </w:rPr>
      </w:pPr>
      <w:r w:rsidRPr="005E3337">
        <w:rPr>
          <w:iCs/>
          <w:color w:val="000000"/>
        </w:rPr>
        <w:t>Переваги партнерського оцінювання полягають у кількох аспектах.</w:t>
      </w:r>
    </w:p>
    <w:p w14:paraId="1C953448" w14:textId="77777777" w:rsidR="004D391F" w:rsidRPr="005E3337" w:rsidRDefault="004D391F" w:rsidP="004D391F">
      <w:pPr>
        <w:pStyle w:val="ac"/>
        <w:spacing w:line="288" w:lineRule="auto"/>
        <w:rPr>
          <w:iCs/>
          <w:color w:val="000000"/>
        </w:rPr>
      </w:pPr>
      <w:r w:rsidRPr="005E3337">
        <w:rPr>
          <w:iCs/>
          <w:color w:val="000000"/>
        </w:rPr>
        <w:t xml:space="preserve">По-перше, воно забезпечує </w:t>
      </w:r>
      <w:r w:rsidRPr="005E3337">
        <w:rPr>
          <w:b/>
          <w:bCs/>
          <w:iCs/>
          <w:color w:val="000000"/>
        </w:rPr>
        <w:t>повнішу картину проблеми</w:t>
      </w:r>
      <w:r w:rsidRPr="005E3337">
        <w:rPr>
          <w:iCs/>
          <w:color w:val="000000"/>
        </w:rPr>
        <w:t>. Орган влади може бачити процедуру зсередини, але не завжди розуміти досвід користувача. Громадяни можуть бачити проблеми доступу, але не знати правових або ресурсних обмежень. Партнерське оцінювання поєднує ці перспективи.</w:t>
      </w:r>
    </w:p>
    <w:p w14:paraId="23036A67" w14:textId="77777777" w:rsidR="004D391F" w:rsidRPr="005E3337" w:rsidRDefault="004D391F" w:rsidP="004D391F">
      <w:pPr>
        <w:pStyle w:val="ac"/>
        <w:spacing w:line="288" w:lineRule="auto"/>
        <w:rPr>
          <w:iCs/>
          <w:color w:val="000000"/>
        </w:rPr>
      </w:pPr>
      <w:r w:rsidRPr="005E3337">
        <w:rPr>
          <w:iCs/>
          <w:color w:val="000000"/>
        </w:rPr>
        <w:t xml:space="preserve">По-друге, воно підвищує </w:t>
      </w:r>
      <w:r w:rsidRPr="005E3337">
        <w:rPr>
          <w:b/>
          <w:bCs/>
          <w:iCs/>
          <w:color w:val="000000"/>
        </w:rPr>
        <w:t>легітимність висновків</w:t>
      </w:r>
      <w:r w:rsidRPr="005E3337">
        <w:rPr>
          <w:iCs/>
          <w:color w:val="000000"/>
        </w:rPr>
        <w:t>. Якщо результати оцінювання сформовані не лише самою установою, а за участю заінтересованих сторін, їм легше довіряти.</w:t>
      </w:r>
    </w:p>
    <w:p w14:paraId="5515A664" w14:textId="77777777" w:rsidR="004D391F" w:rsidRPr="005E3337" w:rsidRDefault="004D391F" w:rsidP="004D391F">
      <w:pPr>
        <w:pStyle w:val="ac"/>
        <w:spacing w:line="288" w:lineRule="auto"/>
        <w:rPr>
          <w:iCs/>
          <w:color w:val="000000"/>
        </w:rPr>
      </w:pPr>
      <w:r w:rsidRPr="005E3337">
        <w:rPr>
          <w:iCs/>
          <w:color w:val="000000"/>
        </w:rPr>
        <w:t xml:space="preserve">По-третє, воно сприяє </w:t>
      </w:r>
      <w:r w:rsidRPr="005E3337">
        <w:rPr>
          <w:b/>
          <w:bCs/>
          <w:iCs/>
          <w:color w:val="000000"/>
        </w:rPr>
        <w:t>кращому використанню результатів</w:t>
      </w:r>
      <w:r w:rsidRPr="005E3337">
        <w:rPr>
          <w:iCs/>
          <w:color w:val="000000"/>
        </w:rPr>
        <w:t>. Учасники, які брали участь в оцінюванні, краще розуміють висновки й частіше підтримують зміни.</w:t>
      </w:r>
    </w:p>
    <w:p w14:paraId="3A9D3447" w14:textId="77777777" w:rsidR="004D391F" w:rsidRPr="005E3337" w:rsidRDefault="004D391F" w:rsidP="004D391F">
      <w:pPr>
        <w:pStyle w:val="ac"/>
        <w:spacing w:line="288" w:lineRule="auto"/>
        <w:rPr>
          <w:iCs/>
          <w:color w:val="000000"/>
        </w:rPr>
      </w:pPr>
      <w:r w:rsidRPr="005E3337">
        <w:rPr>
          <w:iCs/>
          <w:color w:val="000000"/>
        </w:rPr>
        <w:t xml:space="preserve">По-четверте, воно посилює </w:t>
      </w:r>
      <w:r w:rsidRPr="005E3337">
        <w:rPr>
          <w:b/>
          <w:bCs/>
          <w:iCs/>
          <w:color w:val="000000"/>
        </w:rPr>
        <w:t>підзвітність і прозорість</w:t>
      </w:r>
      <w:r w:rsidRPr="005E3337">
        <w:rPr>
          <w:iCs/>
          <w:color w:val="000000"/>
        </w:rPr>
        <w:t>. Влада демонструє готовність не лише звітувати, а й слухати оцінки ззовні.</w:t>
      </w:r>
    </w:p>
    <w:p w14:paraId="3BEB5B7D" w14:textId="77777777" w:rsidR="004D391F" w:rsidRPr="005E3337" w:rsidRDefault="004D391F" w:rsidP="004D391F">
      <w:pPr>
        <w:pStyle w:val="ac"/>
        <w:spacing w:line="288" w:lineRule="auto"/>
        <w:rPr>
          <w:iCs/>
          <w:color w:val="000000"/>
        </w:rPr>
      </w:pPr>
      <w:r w:rsidRPr="005E3337">
        <w:rPr>
          <w:iCs/>
          <w:color w:val="000000"/>
        </w:rPr>
        <w:t xml:space="preserve">По-п’яте, воно формує </w:t>
      </w:r>
      <w:r w:rsidRPr="005E3337">
        <w:rPr>
          <w:b/>
          <w:bCs/>
          <w:iCs/>
          <w:color w:val="000000"/>
        </w:rPr>
        <w:t xml:space="preserve">культуру </w:t>
      </w:r>
      <w:proofErr w:type="spellStart"/>
      <w:r w:rsidRPr="005E3337">
        <w:rPr>
          <w:b/>
          <w:bCs/>
          <w:iCs/>
          <w:color w:val="000000"/>
        </w:rPr>
        <w:t>співуправління</w:t>
      </w:r>
      <w:proofErr w:type="spellEnd"/>
      <w:r w:rsidRPr="005E3337">
        <w:rPr>
          <w:iCs/>
          <w:color w:val="000000"/>
        </w:rPr>
        <w:t>. Громадяни та організації стають не пасивними спостерігачами, а учасниками покращення публічних послуг і політик.</w:t>
      </w:r>
    </w:p>
    <w:p w14:paraId="4F21A021" w14:textId="77777777" w:rsidR="004D391F" w:rsidRPr="005E3337" w:rsidRDefault="004D391F" w:rsidP="004D391F">
      <w:pPr>
        <w:pStyle w:val="ac"/>
        <w:spacing w:line="288" w:lineRule="auto"/>
        <w:rPr>
          <w:iCs/>
          <w:color w:val="000000"/>
        </w:rPr>
      </w:pPr>
      <w:r w:rsidRPr="005E3337">
        <w:rPr>
          <w:iCs/>
          <w:color w:val="000000"/>
        </w:rPr>
        <w:t xml:space="preserve">Водночас партнерське оцінювання має і певні виклики. Воно потребує часу, організації, довіри між учасниками, професійної </w:t>
      </w:r>
      <w:proofErr w:type="spellStart"/>
      <w:r w:rsidRPr="005E3337">
        <w:rPr>
          <w:iCs/>
          <w:color w:val="000000"/>
        </w:rPr>
        <w:t>модерації</w:t>
      </w:r>
      <w:proofErr w:type="spellEnd"/>
      <w:r w:rsidRPr="005E3337">
        <w:rPr>
          <w:iCs/>
          <w:color w:val="000000"/>
        </w:rPr>
        <w:t>, чітких правил роботи, уникнення політизації та маніпуляцій. Якщо партнерське оцінювання проводиться формально, без реального врахування думок учасників, воно може перетворитися на імітацію участі.</w:t>
      </w:r>
    </w:p>
    <w:p w14:paraId="5808E409" w14:textId="77777777" w:rsidR="004D391F" w:rsidRPr="005E3337" w:rsidRDefault="004D391F" w:rsidP="004D391F">
      <w:pPr>
        <w:pStyle w:val="ac"/>
        <w:spacing w:line="288" w:lineRule="auto"/>
        <w:rPr>
          <w:iCs/>
          <w:color w:val="000000"/>
        </w:rPr>
      </w:pPr>
      <w:r w:rsidRPr="005E3337">
        <w:rPr>
          <w:iCs/>
          <w:color w:val="000000"/>
        </w:rPr>
        <w:t>Наприклад, якщо орган влади запрошує громадськість лише на фінальну презентацію вже готового звіту, це не партнерське оцінювання. Партнерський підхід передбачає залучення на етапі формулювання питань, збору інформації, обговорення висновків і вироблення рекомендацій.</w:t>
      </w:r>
    </w:p>
    <w:p w14:paraId="68210323" w14:textId="77777777" w:rsidR="004D391F" w:rsidRPr="005E3337" w:rsidRDefault="004D391F" w:rsidP="004D391F">
      <w:pPr>
        <w:pStyle w:val="ac"/>
        <w:spacing w:line="288" w:lineRule="auto"/>
        <w:rPr>
          <w:iCs/>
          <w:color w:val="000000"/>
        </w:rPr>
      </w:pPr>
      <w:r w:rsidRPr="005E3337">
        <w:rPr>
          <w:iCs/>
          <w:color w:val="000000"/>
        </w:rPr>
        <w:t xml:space="preserve">Для практики публічного управління важливо, щоб оцінювання і управління якістю були постійним процесом, а не разовою дією. Якість послуг і політик змінюється під впливом нових потреб, криз, технологій, </w:t>
      </w:r>
      <w:r w:rsidRPr="005E3337">
        <w:rPr>
          <w:iCs/>
          <w:color w:val="000000"/>
        </w:rPr>
        <w:lastRenderedPageBreak/>
        <w:t>демографічних змін, бюджетних можливостей і очікувань громадян. Тому органи влади мають регулярно збирати дані, аналізувати скарги, проводити опитування, переглядати стандарти, навчати персонал і коригувати процедури.</w:t>
      </w:r>
    </w:p>
    <w:p w14:paraId="558235B2" w14:textId="77777777" w:rsidR="004D391F" w:rsidRPr="005E3337" w:rsidRDefault="004D391F" w:rsidP="004D391F">
      <w:pPr>
        <w:pStyle w:val="ac"/>
        <w:spacing w:line="288" w:lineRule="auto"/>
        <w:rPr>
          <w:iCs/>
          <w:color w:val="000000"/>
        </w:rPr>
      </w:pPr>
      <w:r w:rsidRPr="005E3337">
        <w:rPr>
          <w:iCs/>
          <w:color w:val="000000"/>
        </w:rPr>
        <w:t>Наприклад, якщо ЦНАП один раз провів опитування задоволеності відвідувачів, це корисно, але недостатньо. Потрібна постійна система: короткі анкети після отримання послуги, аналіз скарг, щоквартальний перегляд показників, зустрічі з представниками вразливих груп, внутрішнє навчання адміністраторів, оновлення інформаційних карток.</w:t>
      </w:r>
    </w:p>
    <w:p w14:paraId="7F52E1A6" w14:textId="77777777" w:rsidR="004D391F" w:rsidRPr="005E3337" w:rsidRDefault="004D391F" w:rsidP="004D391F">
      <w:pPr>
        <w:pStyle w:val="ac"/>
        <w:spacing w:line="288" w:lineRule="auto"/>
        <w:rPr>
          <w:iCs/>
          <w:color w:val="000000"/>
        </w:rPr>
      </w:pPr>
      <w:r w:rsidRPr="005E3337">
        <w:rPr>
          <w:iCs/>
          <w:color w:val="000000"/>
        </w:rPr>
        <w:t>У підсумку проблема оцінювання та управління якістю у публічному управлінні полягає не лише в технічному вимірюванні показників. Вона стосується управлінської культури. Орган влади має бути готовим ставити собі складні питання: чи потрібна ця програма; чи досягаємо ми реального результату; чи справедливо розподіляємо ресурси; чи доступні наші послуги; чи довіряють нам громадяни; чи використовуємо ми дані для покращення; чи готові визнавати помилки.</w:t>
      </w:r>
    </w:p>
    <w:p w14:paraId="29A7A467" w14:textId="77777777" w:rsidR="004D391F" w:rsidRPr="005E3337" w:rsidRDefault="004D391F" w:rsidP="004D391F">
      <w:pPr>
        <w:pStyle w:val="ac"/>
        <w:spacing w:line="288" w:lineRule="auto"/>
        <w:rPr>
          <w:iCs/>
          <w:color w:val="000000"/>
        </w:rPr>
      </w:pPr>
      <w:r w:rsidRPr="005E3337">
        <w:rPr>
          <w:iCs/>
          <w:color w:val="000000"/>
        </w:rPr>
        <w:t>Для завершення лекційного фрагмента можна сформулювати такі визначення:</w:t>
      </w:r>
    </w:p>
    <w:p w14:paraId="1F5ACA14" w14:textId="77777777" w:rsidR="004D391F" w:rsidRPr="005E3337" w:rsidRDefault="004D391F" w:rsidP="004D391F">
      <w:pPr>
        <w:pStyle w:val="ac"/>
        <w:spacing w:line="288" w:lineRule="auto"/>
        <w:rPr>
          <w:iCs/>
          <w:color w:val="000000"/>
        </w:rPr>
      </w:pPr>
      <w:r w:rsidRPr="005E3337">
        <w:rPr>
          <w:b/>
          <w:bCs/>
          <w:iCs/>
          <w:color w:val="000000"/>
        </w:rPr>
        <w:t>Оцінювання у публічному управлінні</w:t>
      </w:r>
      <w:r w:rsidRPr="005E3337">
        <w:rPr>
          <w:iCs/>
          <w:color w:val="000000"/>
        </w:rPr>
        <w:t xml:space="preserve"> — це систематичний аналіз публічної політики, програми, послуги або управлінського рішення з метою визначення їхньої актуальності, якості, результативності, ефективності, доступності, впливу і можливостей удосконалення.</w:t>
      </w:r>
    </w:p>
    <w:p w14:paraId="79071FC1" w14:textId="77777777" w:rsidR="004D391F" w:rsidRPr="005E3337" w:rsidRDefault="004D391F" w:rsidP="004D391F">
      <w:pPr>
        <w:pStyle w:val="ac"/>
        <w:spacing w:line="288" w:lineRule="auto"/>
        <w:rPr>
          <w:iCs/>
          <w:color w:val="000000"/>
        </w:rPr>
      </w:pPr>
      <w:r w:rsidRPr="005E3337">
        <w:rPr>
          <w:b/>
          <w:bCs/>
          <w:iCs/>
          <w:color w:val="000000"/>
        </w:rPr>
        <w:t>Управління якістю у публічному управлінні</w:t>
      </w:r>
      <w:r w:rsidRPr="005E3337">
        <w:rPr>
          <w:iCs/>
          <w:color w:val="000000"/>
        </w:rPr>
        <w:t xml:space="preserve"> — це постійна діяльність органів публічної влади щодо встановлення стандартів, моніторингу, оцінювання, покращення процедур, послуг і рішень для забезпечення законності, доступності, своєчасності, професійності та орієнтації на потреби громадян.</w:t>
      </w:r>
    </w:p>
    <w:p w14:paraId="215A1BB0" w14:textId="77777777" w:rsidR="004D391F" w:rsidRPr="005E3337" w:rsidRDefault="004D391F" w:rsidP="004D391F">
      <w:pPr>
        <w:pStyle w:val="ac"/>
        <w:spacing w:line="288" w:lineRule="auto"/>
        <w:rPr>
          <w:iCs/>
          <w:color w:val="000000"/>
        </w:rPr>
      </w:pPr>
      <w:r w:rsidRPr="005E3337">
        <w:rPr>
          <w:b/>
          <w:bCs/>
          <w:iCs/>
          <w:color w:val="000000"/>
        </w:rPr>
        <w:t>Партнерське оцінювання</w:t>
      </w:r>
      <w:r w:rsidRPr="005E3337">
        <w:rPr>
          <w:iCs/>
          <w:color w:val="000000"/>
        </w:rPr>
        <w:t xml:space="preserve"> — це форма оцінювання, у якій до визначення питань, збору даних, аналізу результатів і формування рекомендацій залучаються органи влади, користувачі послуг, громадські організації, експерти та інші заінтересовані сторони.</w:t>
      </w:r>
    </w:p>
    <w:p w14:paraId="18E4EA0F" w14:textId="77777777" w:rsidR="004D391F" w:rsidRPr="005E3337" w:rsidRDefault="004D391F" w:rsidP="004D391F">
      <w:pPr>
        <w:pStyle w:val="ac"/>
        <w:spacing w:line="288" w:lineRule="auto"/>
        <w:rPr>
          <w:iCs/>
          <w:color w:val="000000"/>
        </w:rPr>
      </w:pPr>
      <w:r w:rsidRPr="005E3337">
        <w:rPr>
          <w:iCs/>
          <w:color w:val="000000"/>
        </w:rPr>
        <w:t>Отже, оцінювання і управління якістю є необхідними передумовами результативного публічного адміністрування. Вони дозволяють перейти від формального звітування про виконані заходи до реального аналізу суспільної користі, якості послуг і впливу управлінських рішень. Саме завдяки оцінюванню публічна влада може навчатися, виправляти помилки, обґрунтовувати рішення, підвищувати довіру громадян і забезпечувати сталість управлінських результатів.</w:t>
      </w:r>
    </w:p>
    <w:p w14:paraId="08BD3C40" w14:textId="77777777" w:rsidR="004D391F" w:rsidRPr="005E3337" w:rsidRDefault="004D391F" w:rsidP="004D391F">
      <w:pPr>
        <w:pStyle w:val="ac"/>
        <w:spacing w:line="288" w:lineRule="auto"/>
        <w:rPr>
          <w:b/>
          <w:bCs/>
          <w:iCs/>
          <w:color w:val="000000"/>
        </w:rPr>
      </w:pPr>
      <w:r w:rsidRPr="005E3337">
        <w:rPr>
          <w:b/>
          <w:bCs/>
          <w:iCs/>
          <w:color w:val="000000"/>
        </w:rPr>
        <w:lastRenderedPageBreak/>
        <w:t>12.3. Поняття ефективності та результативності публічного управління і адміністрування. Фактори результативності та ефективності публічного управління та адміністрування</w:t>
      </w:r>
    </w:p>
    <w:p w14:paraId="5EBD06C4" w14:textId="77777777" w:rsidR="004D391F" w:rsidRPr="005E3337" w:rsidRDefault="004D391F" w:rsidP="004D391F">
      <w:pPr>
        <w:pStyle w:val="ac"/>
        <w:spacing w:line="288" w:lineRule="auto"/>
        <w:rPr>
          <w:iCs/>
          <w:color w:val="000000"/>
        </w:rPr>
      </w:pPr>
      <w:r w:rsidRPr="005E3337">
        <w:rPr>
          <w:iCs/>
          <w:color w:val="000000"/>
        </w:rPr>
        <w:t>Поняття ефективності та результативності є одними з ключових для оцінювання якості публічного управління та адміністрування. Якщо публічне управління спрямоване на розв’язання суспільно значущих проблем, реалізацію державної політики, надання публічних послуг, забезпечення прав громадян і розвиток суспільства, то виникає закономірне питання: чи досягає воно поставлених цілей, якою ціною досягаються ці цілі, наскільки отримані результати відповідають потребам громадян і чи справді управлінські дії створюють суспільну цінність.</w:t>
      </w:r>
    </w:p>
    <w:p w14:paraId="14B96ACB" w14:textId="77777777" w:rsidR="004D391F" w:rsidRPr="005E3337" w:rsidRDefault="004D391F" w:rsidP="004D391F">
      <w:pPr>
        <w:pStyle w:val="ac"/>
        <w:spacing w:line="288" w:lineRule="auto"/>
        <w:rPr>
          <w:iCs/>
          <w:color w:val="000000"/>
        </w:rPr>
      </w:pPr>
      <w:r w:rsidRPr="005E3337">
        <w:rPr>
          <w:iCs/>
          <w:color w:val="000000"/>
        </w:rPr>
        <w:t xml:space="preserve">У науковому розумінні </w:t>
      </w:r>
      <w:r w:rsidRPr="005E3337">
        <w:rPr>
          <w:b/>
          <w:bCs/>
          <w:iCs/>
          <w:color w:val="000000"/>
        </w:rPr>
        <w:t>результативність публічного управління</w:t>
      </w:r>
      <w:r w:rsidRPr="005E3337">
        <w:rPr>
          <w:iCs/>
          <w:color w:val="000000"/>
        </w:rPr>
        <w:t xml:space="preserve"> — це ступінь досягнення поставлених цілей, завдань і очікуваних результатів у процесі реалізації публічної політики, управлінського рішення, програми, адміністративної процедури або надання публічної послуги. Іншими словами, результативність відповідає на питання: </w:t>
      </w:r>
      <w:r w:rsidRPr="005E3337">
        <w:rPr>
          <w:b/>
          <w:bCs/>
          <w:iCs/>
          <w:color w:val="000000"/>
        </w:rPr>
        <w:t>чи досягнуто того, що було заплановано?</w:t>
      </w:r>
    </w:p>
    <w:p w14:paraId="28429C34" w14:textId="77777777" w:rsidR="004D391F" w:rsidRPr="005E3337" w:rsidRDefault="004D391F" w:rsidP="004D391F">
      <w:pPr>
        <w:pStyle w:val="ac"/>
        <w:spacing w:line="288" w:lineRule="auto"/>
        <w:rPr>
          <w:iCs/>
          <w:color w:val="000000"/>
        </w:rPr>
      </w:pPr>
      <w:r w:rsidRPr="005E3337">
        <w:rPr>
          <w:iCs/>
          <w:color w:val="000000"/>
        </w:rPr>
        <w:t xml:space="preserve">Наприклад, якщо місцева рада ухвалила програму підвищення доступності адміністративних послуг, то її результативність можна оцінити через те, чи справді збільшилася кількість послуг, доступних у </w:t>
      </w:r>
      <w:proofErr w:type="spellStart"/>
      <w:r w:rsidRPr="005E3337">
        <w:rPr>
          <w:iCs/>
          <w:color w:val="000000"/>
        </w:rPr>
        <w:t>ЦНАПі</w:t>
      </w:r>
      <w:proofErr w:type="spellEnd"/>
      <w:r w:rsidRPr="005E3337">
        <w:rPr>
          <w:iCs/>
          <w:color w:val="000000"/>
        </w:rPr>
        <w:t>, чи скоротився час очікування, чи зменшилася кількість повторних звернень, чи отримали мешканці віддалених населених пунктів реальний доступ до послуг. Якщо всі заходи формально проведені, але доступність послуг не покращилася, програма не може вважатися результативною.</w:t>
      </w:r>
    </w:p>
    <w:p w14:paraId="1E6F420C" w14:textId="77777777" w:rsidR="004D391F" w:rsidRPr="005E3337" w:rsidRDefault="004D391F" w:rsidP="004D391F">
      <w:pPr>
        <w:pStyle w:val="ac"/>
        <w:spacing w:line="288" w:lineRule="auto"/>
        <w:rPr>
          <w:iCs/>
          <w:color w:val="000000"/>
        </w:rPr>
      </w:pPr>
      <w:r w:rsidRPr="005E3337">
        <w:rPr>
          <w:b/>
          <w:bCs/>
          <w:iCs/>
          <w:color w:val="000000"/>
        </w:rPr>
        <w:t>Ефективність публічного управління</w:t>
      </w:r>
      <w:r w:rsidRPr="005E3337">
        <w:rPr>
          <w:iCs/>
          <w:color w:val="000000"/>
        </w:rPr>
        <w:t xml:space="preserve"> — це співвідношення між досягнутими результатами і використаними для цього ресурсами: фінансовими, кадровими, часовими, організаційними, інформаційними, матеріальними. Ефективність відповідає на питання: </w:t>
      </w:r>
      <w:r w:rsidRPr="005E3337">
        <w:rPr>
          <w:b/>
          <w:bCs/>
          <w:iCs/>
          <w:color w:val="000000"/>
        </w:rPr>
        <w:t>якою ціною досягнуто результату і чи можна було досягти його раціональніше?</w:t>
      </w:r>
    </w:p>
    <w:p w14:paraId="2D4580F4" w14:textId="77777777" w:rsidR="004D391F" w:rsidRPr="005E3337" w:rsidRDefault="004D391F" w:rsidP="004D391F">
      <w:pPr>
        <w:pStyle w:val="ac"/>
        <w:spacing w:line="288" w:lineRule="auto"/>
        <w:rPr>
          <w:iCs/>
          <w:color w:val="000000"/>
        </w:rPr>
      </w:pPr>
      <w:r w:rsidRPr="005E3337">
        <w:rPr>
          <w:iCs/>
          <w:color w:val="000000"/>
        </w:rPr>
        <w:t xml:space="preserve">Наприклад, дві громади можуть відкрити сучасні </w:t>
      </w:r>
      <w:proofErr w:type="spellStart"/>
      <w:r w:rsidRPr="005E3337">
        <w:rPr>
          <w:iCs/>
          <w:color w:val="000000"/>
        </w:rPr>
        <w:t>ЦНАПи</w:t>
      </w:r>
      <w:proofErr w:type="spellEnd"/>
      <w:r w:rsidRPr="005E3337">
        <w:rPr>
          <w:iCs/>
          <w:color w:val="000000"/>
        </w:rPr>
        <w:t xml:space="preserve"> й досягти подібного рівня задоволеності громадян. Але якщо одна громада витратила значно більше коштів через нераціональні закупівлі, дублювання функцій або надмірні адміністративні витрати, її управлінське рішення може бути менш ефективним, навіть якщо формально результат досягнуто.</w:t>
      </w:r>
    </w:p>
    <w:p w14:paraId="5E70EC20" w14:textId="77777777" w:rsidR="004D391F" w:rsidRPr="005E3337" w:rsidRDefault="004D391F" w:rsidP="004D391F">
      <w:pPr>
        <w:pStyle w:val="ac"/>
        <w:spacing w:line="288" w:lineRule="auto"/>
        <w:rPr>
          <w:iCs/>
          <w:color w:val="000000"/>
        </w:rPr>
      </w:pPr>
      <w:r w:rsidRPr="005E3337">
        <w:rPr>
          <w:iCs/>
          <w:color w:val="000000"/>
        </w:rPr>
        <w:t xml:space="preserve">Отже, результативність і ефективність пов’язані між собою, але не є тотожними. Результативність зосереджується на досягненні цілей, а ефективність — на співвідношенні результату і витрат. Можлива ситуація, </w:t>
      </w:r>
      <w:r w:rsidRPr="005E3337">
        <w:rPr>
          <w:iCs/>
          <w:color w:val="000000"/>
        </w:rPr>
        <w:lastRenderedPageBreak/>
        <w:t>коли управлінське рішення є результативним, але неефективним: мету досягнуто, але з надмірними витратами. Можлива й інша ситуація: рішення є економним, але нерезультативним, тобто ресурси витрачено небагато, але суттєвих змін не досягнуто.</w:t>
      </w:r>
    </w:p>
    <w:p w14:paraId="2D1F7F83" w14:textId="77777777" w:rsidR="004D391F" w:rsidRPr="005E3337" w:rsidRDefault="004D391F" w:rsidP="004D391F">
      <w:pPr>
        <w:pStyle w:val="ac"/>
        <w:spacing w:line="288" w:lineRule="auto"/>
        <w:rPr>
          <w:iCs/>
          <w:color w:val="000000"/>
        </w:rPr>
      </w:pPr>
      <w:r w:rsidRPr="005E3337">
        <w:rPr>
          <w:iCs/>
          <w:color w:val="000000"/>
        </w:rPr>
        <w:t xml:space="preserve">Наприклад, орган влади може провести недорогу інформаційну кампанію щодо </w:t>
      </w:r>
      <w:proofErr w:type="spellStart"/>
      <w:r w:rsidRPr="005E3337">
        <w:rPr>
          <w:iCs/>
          <w:color w:val="000000"/>
        </w:rPr>
        <w:t>енергоощадності</w:t>
      </w:r>
      <w:proofErr w:type="spellEnd"/>
      <w:r w:rsidRPr="005E3337">
        <w:rPr>
          <w:iCs/>
          <w:color w:val="000000"/>
        </w:rPr>
        <w:t>. Витрати будуть невеликими, але якщо громадяни не змінили поведінку, не зменшилося споживання енергії, не підвищилася обізнаність населення, то така кампанія буде економною, але нерезультативною. Водночас дорогий інфраструктурний проєкт може бути результативним, якщо він справді розв’язав критичну проблему, але потребуватиме аналізу ефективності: чи не було завищення вартості, чи обрано оптимальне технічне рішення, чи забезпечено довгострокову сталість.</w:t>
      </w:r>
    </w:p>
    <w:p w14:paraId="2C6B900B" w14:textId="77777777" w:rsidR="004D391F" w:rsidRPr="005E3337" w:rsidRDefault="004D391F" w:rsidP="004D391F">
      <w:pPr>
        <w:pStyle w:val="ac"/>
        <w:spacing w:line="288" w:lineRule="auto"/>
        <w:rPr>
          <w:iCs/>
          <w:color w:val="000000"/>
        </w:rPr>
      </w:pPr>
      <w:r w:rsidRPr="005E3337">
        <w:rPr>
          <w:iCs/>
          <w:color w:val="000000"/>
        </w:rPr>
        <w:t xml:space="preserve">У публічному управлінні доцільно розрізняти кілька близьких понять: </w:t>
      </w:r>
      <w:r w:rsidRPr="005E3337">
        <w:rPr>
          <w:b/>
          <w:bCs/>
          <w:iCs/>
          <w:color w:val="000000"/>
        </w:rPr>
        <w:t>продуктивність</w:t>
      </w:r>
      <w:r w:rsidRPr="005E3337">
        <w:rPr>
          <w:iCs/>
          <w:color w:val="000000"/>
        </w:rPr>
        <w:t xml:space="preserve">, </w:t>
      </w:r>
      <w:r w:rsidRPr="005E3337">
        <w:rPr>
          <w:b/>
          <w:bCs/>
          <w:iCs/>
          <w:color w:val="000000"/>
        </w:rPr>
        <w:t>економічність</w:t>
      </w:r>
      <w:r w:rsidRPr="005E3337">
        <w:rPr>
          <w:iCs/>
          <w:color w:val="000000"/>
        </w:rPr>
        <w:t xml:space="preserve">, </w:t>
      </w:r>
      <w:r w:rsidRPr="005E3337">
        <w:rPr>
          <w:b/>
          <w:bCs/>
          <w:iCs/>
          <w:color w:val="000000"/>
        </w:rPr>
        <w:t>результативність</w:t>
      </w:r>
      <w:r w:rsidRPr="005E3337">
        <w:rPr>
          <w:iCs/>
          <w:color w:val="000000"/>
        </w:rPr>
        <w:t xml:space="preserve">, </w:t>
      </w:r>
      <w:r w:rsidRPr="005E3337">
        <w:rPr>
          <w:b/>
          <w:bCs/>
          <w:iCs/>
          <w:color w:val="000000"/>
        </w:rPr>
        <w:t>ефективність</w:t>
      </w:r>
      <w:r w:rsidRPr="005E3337">
        <w:rPr>
          <w:iCs/>
          <w:color w:val="000000"/>
        </w:rPr>
        <w:t xml:space="preserve"> і </w:t>
      </w:r>
      <w:r w:rsidRPr="005E3337">
        <w:rPr>
          <w:b/>
          <w:bCs/>
          <w:iCs/>
          <w:color w:val="000000"/>
        </w:rPr>
        <w:t>суспільний вплив</w:t>
      </w:r>
      <w:r w:rsidRPr="005E3337">
        <w:rPr>
          <w:iCs/>
          <w:color w:val="000000"/>
        </w:rPr>
        <w:t>.</w:t>
      </w:r>
    </w:p>
    <w:p w14:paraId="3581CC77" w14:textId="77777777" w:rsidR="004D391F" w:rsidRPr="005E3337" w:rsidRDefault="004D391F" w:rsidP="004D391F">
      <w:pPr>
        <w:pStyle w:val="ac"/>
        <w:spacing w:line="288" w:lineRule="auto"/>
        <w:rPr>
          <w:iCs/>
          <w:color w:val="000000"/>
        </w:rPr>
      </w:pPr>
      <w:r w:rsidRPr="005E3337">
        <w:rPr>
          <w:b/>
          <w:bCs/>
          <w:iCs/>
          <w:color w:val="000000"/>
        </w:rPr>
        <w:t>Економічність</w:t>
      </w:r>
      <w:r w:rsidRPr="005E3337">
        <w:rPr>
          <w:iCs/>
          <w:color w:val="000000"/>
        </w:rPr>
        <w:t xml:space="preserve"> означає мінімізацію витрат за умови збереження належної якості. Вона відповідає на питання: чи не витрачено зайвого? Наприклад, закупівля обладнання за ринковою ціною, без переплат і корупційних ризиків, є проявом економічності.</w:t>
      </w:r>
    </w:p>
    <w:p w14:paraId="4F8DBC3C" w14:textId="77777777" w:rsidR="004D391F" w:rsidRPr="005E3337" w:rsidRDefault="004D391F" w:rsidP="004D391F">
      <w:pPr>
        <w:pStyle w:val="ac"/>
        <w:spacing w:line="288" w:lineRule="auto"/>
        <w:rPr>
          <w:iCs/>
          <w:color w:val="000000"/>
        </w:rPr>
      </w:pPr>
      <w:r w:rsidRPr="005E3337">
        <w:rPr>
          <w:b/>
          <w:bCs/>
          <w:iCs/>
          <w:color w:val="000000"/>
        </w:rPr>
        <w:t>Продуктивність</w:t>
      </w:r>
      <w:r w:rsidRPr="005E3337">
        <w:rPr>
          <w:iCs/>
          <w:color w:val="000000"/>
        </w:rPr>
        <w:t xml:space="preserve"> означає обсяг виконаної роботи за певний час або за певних ресурсів. Наприклад, кількість звернень, які опрацював адміністратор </w:t>
      </w:r>
      <w:proofErr w:type="spellStart"/>
      <w:r w:rsidRPr="005E3337">
        <w:rPr>
          <w:iCs/>
          <w:color w:val="000000"/>
        </w:rPr>
        <w:t>ЦНАПу</w:t>
      </w:r>
      <w:proofErr w:type="spellEnd"/>
      <w:r w:rsidRPr="005E3337">
        <w:rPr>
          <w:iCs/>
          <w:color w:val="000000"/>
        </w:rPr>
        <w:t xml:space="preserve"> за день, може бути показником продуктивності.</w:t>
      </w:r>
    </w:p>
    <w:p w14:paraId="0B7B1CD2" w14:textId="77777777" w:rsidR="004D391F" w:rsidRPr="005E3337" w:rsidRDefault="004D391F" w:rsidP="004D391F">
      <w:pPr>
        <w:pStyle w:val="ac"/>
        <w:spacing w:line="288" w:lineRule="auto"/>
        <w:rPr>
          <w:iCs/>
          <w:color w:val="000000"/>
        </w:rPr>
      </w:pPr>
      <w:r w:rsidRPr="005E3337">
        <w:rPr>
          <w:b/>
          <w:bCs/>
          <w:iCs/>
          <w:color w:val="000000"/>
        </w:rPr>
        <w:t>Результативність</w:t>
      </w:r>
      <w:r w:rsidRPr="005E3337">
        <w:rPr>
          <w:iCs/>
          <w:color w:val="000000"/>
        </w:rPr>
        <w:t xml:space="preserve"> показує, чи досягнуто запланованого результату. Наприклад, чи зменшився строк надання послуги після реорганізації роботи </w:t>
      </w:r>
      <w:proofErr w:type="spellStart"/>
      <w:r w:rsidRPr="005E3337">
        <w:rPr>
          <w:iCs/>
          <w:color w:val="000000"/>
        </w:rPr>
        <w:t>ЦНАПу</w:t>
      </w:r>
      <w:proofErr w:type="spellEnd"/>
      <w:r w:rsidRPr="005E3337">
        <w:rPr>
          <w:iCs/>
          <w:color w:val="000000"/>
        </w:rPr>
        <w:t>.</w:t>
      </w:r>
    </w:p>
    <w:p w14:paraId="0D0D61A9" w14:textId="77777777" w:rsidR="004D391F" w:rsidRPr="005E3337" w:rsidRDefault="004D391F" w:rsidP="004D391F">
      <w:pPr>
        <w:pStyle w:val="ac"/>
        <w:spacing w:line="288" w:lineRule="auto"/>
        <w:rPr>
          <w:iCs/>
          <w:color w:val="000000"/>
        </w:rPr>
      </w:pPr>
      <w:r w:rsidRPr="005E3337">
        <w:rPr>
          <w:b/>
          <w:bCs/>
          <w:iCs/>
          <w:color w:val="000000"/>
        </w:rPr>
        <w:t>Ефективність</w:t>
      </w:r>
      <w:r w:rsidRPr="005E3337">
        <w:rPr>
          <w:iCs/>
          <w:color w:val="000000"/>
        </w:rPr>
        <w:t xml:space="preserve"> показує співвідношення результату і ресурсів. Наприклад, чи було досягнуте скорочення строків надання послуг оптимальним способом.</w:t>
      </w:r>
    </w:p>
    <w:p w14:paraId="55683ACE" w14:textId="77777777" w:rsidR="004D391F" w:rsidRPr="005E3337" w:rsidRDefault="004D391F" w:rsidP="004D391F">
      <w:pPr>
        <w:pStyle w:val="ac"/>
        <w:spacing w:line="288" w:lineRule="auto"/>
        <w:rPr>
          <w:iCs/>
          <w:color w:val="000000"/>
        </w:rPr>
      </w:pPr>
      <w:r w:rsidRPr="005E3337">
        <w:rPr>
          <w:b/>
          <w:bCs/>
          <w:iCs/>
          <w:color w:val="000000"/>
        </w:rPr>
        <w:t>Суспільний вплив</w:t>
      </w:r>
      <w:r w:rsidRPr="005E3337">
        <w:rPr>
          <w:iCs/>
          <w:color w:val="000000"/>
        </w:rPr>
        <w:t xml:space="preserve"> показує ширші довгострокові зміни. Наприклад, чи підвищилася довіра громадян до органів влади, чи зменшилися корупційні практики, чи покращилася якість життя.</w:t>
      </w:r>
    </w:p>
    <w:p w14:paraId="1AA4C356" w14:textId="77777777" w:rsidR="004D391F" w:rsidRPr="005E3337" w:rsidRDefault="004D391F" w:rsidP="004D391F">
      <w:pPr>
        <w:pStyle w:val="ac"/>
        <w:spacing w:line="288" w:lineRule="auto"/>
        <w:rPr>
          <w:iCs/>
          <w:color w:val="000000"/>
        </w:rPr>
      </w:pPr>
      <w:r w:rsidRPr="005E3337">
        <w:rPr>
          <w:iCs/>
          <w:color w:val="000000"/>
        </w:rPr>
        <w:t>Для публічного управління особливо важливо не зводити оцінку ефективності лише до фінансової економії. У приватному секторі ефективність часто пов’язується з прибутком, зменшенням витрат або зростанням продуктивності. У публічному секторі ситуація складніша: іноді більш витратне рішення може бути суспільно виправданим, якщо воно забезпечує доступність, справедливість, безпеку, права людини або підтримку вразливих груп.</w:t>
      </w:r>
    </w:p>
    <w:p w14:paraId="3DE66D32" w14:textId="77777777" w:rsidR="004D391F" w:rsidRPr="005E3337" w:rsidRDefault="004D391F" w:rsidP="004D391F">
      <w:pPr>
        <w:pStyle w:val="ac"/>
        <w:spacing w:line="288" w:lineRule="auto"/>
        <w:rPr>
          <w:iCs/>
          <w:color w:val="000000"/>
        </w:rPr>
      </w:pPr>
      <w:r w:rsidRPr="005E3337">
        <w:rPr>
          <w:iCs/>
          <w:color w:val="000000"/>
        </w:rPr>
        <w:lastRenderedPageBreak/>
        <w:t>Наприклад, утримання малокомплектної школи у віддаленому населеному пункті може бути фінансово менш вигідним, ніж її закриття. Але рішення про оптимізацію освітньої мережі не можна оцінювати лише за економією коштів. Потрібно враховувати доступ дітей до освіти, транспортну безпеку, соціальну роль школи для села, інтереси батьків, якість навчання, демографічні перспективи й можливість альтернативних рішень. Отже, ефективність у публічному управлінні завжди має соціальний і правовий вимір.</w:t>
      </w:r>
    </w:p>
    <w:p w14:paraId="4BF7DE6C" w14:textId="77777777" w:rsidR="004D391F" w:rsidRPr="005E3337" w:rsidRDefault="004D391F" w:rsidP="004D391F">
      <w:pPr>
        <w:pStyle w:val="ac"/>
        <w:spacing w:line="288" w:lineRule="auto"/>
        <w:rPr>
          <w:iCs/>
          <w:color w:val="000000"/>
        </w:rPr>
      </w:pPr>
      <w:r w:rsidRPr="005E3337">
        <w:rPr>
          <w:iCs/>
          <w:color w:val="000000"/>
        </w:rPr>
        <w:t xml:space="preserve">Публічне управління також має оцінюватися з позиції </w:t>
      </w:r>
      <w:r w:rsidRPr="005E3337">
        <w:rPr>
          <w:b/>
          <w:bCs/>
          <w:iCs/>
          <w:color w:val="000000"/>
        </w:rPr>
        <w:t>публічної цінності</w:t>
      </w:r>
      <w:r w:rsidRPr="005E3337">
        <w:rPr>
          <w:iCs/>
          <w:color w:val="000000"/>
        </w:rPr>
        <w:t xml:space="preserve">. Це означає, що результатом діяльності органів влади є не лише формально виконані завдання, а створення суспільно значущого блага: безпеки, довіри, доступності, справедливості, якісних послуг, соціальної згуртованості, економічних можливостей, захисту прав, сталого розвитку. Саме тому в публічному секторі ефективність не можна зводити до простої формули «більше результату за менші кошти». Вона має враховувати, </w:t>
      </w:r>
      <w:r w:rsidRPr="005E3337">
        <w:rPr>
          <w:b/>
          <w:bCs/>
          <w:iCs/>
          <w:color w:val="000000"/>
        </w:rPr>
        <w:t>для кого</w:t>
      </w:r>
      <w:r w:rsidRPr="005E3337">
        <w:rPr>
          <w:iCs/>
          <w:color w:val="000000"/>
        </w:rPr>
        <w:t xml:space="preserve"> створено результат, </w:t>
      </w:r>
      <w:r w:rsidRPr="005E3337">
        <w:rPr>
          <w:b/>
          <w:bCs/>
          <w:iCs/>
          <w:color w:val="000000"/>
        </w:rPr>
        <w:t>наскільки він справедливий</w:t>
      </w:r>
      <w:r w:rsidRPr="005E3337">
        <w:rPr>
          <w:iCs/>
          <w:color w:val="000000"/>
        </w:rPr>
        <w:t xml:space="preserve">, </w:t>
      </w:r>
      <w:r w:rsidRPr="005E3337">
        <w:rPr>
          <w:b/>
          <w:bCs/>
          <w:iCs/>
          <w:color w:val="000000"/>
        </w:rPr>
        <w:t>чи не погіршує становище вразливих груп</w:t>
      </w:r>
      <w:r w:rsidRPr="005E3337">
        <w:rPr>
          <w:iCs/>
          <w:color w:val="000000"/>
        </w:rPr>
        <w:t xml:space="preserve"> і </w:t>
      </w:r>
      <w:r w:rsidRPr="005E3337">
        <w:rPr>
          <w:b/>
          <w:bCs/>
          <w:iCs/>
          <w:color w:val="000000"/>
        </w:rPr>
        <w:t>чи відповідає публічному інтересу</w:t>
      </w:r>
      <w:r w:rsidRPr="005E3337">
        <w:rPr>
          <w:iCs/>
          <w:color w:val="000000"/>
        </w:rPr>
        <w:t>.</w:t>
      </w:r>
    </w:p>
    <w:p w14:paraId="7F1CA51B" w14:textId="77777777" w:rsidR="004D391F" w:rsidRPr="005E3337" w:rsidRDefault="004D391F" w:rsidP="004D391F">
      <w:pPr>
        <w:pStyle w:val="ac"/>
        <w:spacing w:line="288" w:lineRule="auto"/>
        <w:rPr>
          <w:iCs/>
          <w:color w:val="000000"/>
        </w:rPr>
      </w:pPr>
      <w:r w:rsidRPr="005E3337">
        <w:rPr>
          <w:iCs/>
          <w:color w:val="000000"/>
        </w:rPr>
        <w:t xml:space="preserve">Наприклад, </w:t>
      </w:r>
      <w:proofErr w:type="spellStart"/>
      <w:r w:rsidRPr="005E3337">
        <w:rPr>
          <w:iCs/>
          <w:color w:val="000000"/>
        </w:rPr>
        <w:t>цифровізація</w:t>
      </w:r>
      <w:proofErr w:type="spellEnd"/>
      <w:r w:rsidRPr="005E3337">
        <w:rPr>
          <w:iCs/>
          <w:color w:val="000000"/>
        </w:rPr>
        <w:t xml:space="preserve"> адміністративної послуги може бути ефективною для більшості користувачів, якщо вона скорочує час і витрати. Але якщо вона не передбачає </w:t>
      </w:r>
      <w:proofErr w:type="spellStart"/>
      <w:r w:rsidRPr="005E3337">
        <w:rPr>
          <w:iCs/>
          <w:color w:val="000000"/>
        </w:rPr>
        <w:t>офлайн</w:t>
      </w:r>
      <w:proofErr w:type="spellEnd"/>
      <w:r w:rsidRPr="005E3337">
        <w:rPr>
          <w:iCs/>
          <w:color w:val="000000"/>
        </w:rPr>
        <w:t>-альтернатив для людей похилого віку або осіб без доступу до інтернету, така ефективність буде неповною, бо частина громадян фактично опиниться виключеною з доступу до послуги.</w:t>
      </w:r>
    </w:p>
    <w:p w14:paraId="08F6EEC7" w14:textId="77777777" w:rsidR="004D391F" w:rsidRPr="005E3337" w:rsidRDefault="004D391F" w:rsidP="004D391F">
      <w:pPr>
        <w:pStyle w:val="ac"/>
        <w:spacing w:line="288" w:lineRule="auto"/>
        <w:rPr>
          <w:iCs/>
          <w:color w:val="000000"/>
        </w:rPr>
      </w:pPr>
      <w:r w:rsidRPr="005E3337">
        <w:rPr>
          <w:iCs/>
          <w:color w:val="000000"/>
        </w:rPr>
        <w:t xml:space="preserve">Результативність і ефективність публічного управління залежать від багатьох факторів. Першим фактором є </w:t>
      </w:r>
      <w:r w:rsidRPr="005E3337">
        <w:rPr>
          <w:b/>
          <w:bCs/>
          <w:iCs/>
          <w:color w:val="000000"/>
        </w:rPr>
        <w:t>чіткість цілей і завдань</w:t>
      </w:r>
      <w:r w:rsidRPr="005E3337">
        <w:rPr>
          <w:iCs/>
          <w:color w:val="000000"/>
        </w:rPr>
        <w:t>. Якщо мета політики або програми сформульована нечітко, її складно оцінити. Загальні формулювання на кшталт «покращити якість життя», «підвищити рівень послуг», «сприяти розвитку громади» мають бути конкретизовані через завдання, показники, цільові групи, строки й очікувані результати.</w:t>
      </w:r>
    </w:p>
    <w:p w14:paraId="0433066A" w14:textId="77777777" w:rsidR="004D391F" w:rsidRPr="005E3337" w:rsidRDefault="004D391F" w:rsidP="004D391F">
      <w:pPr>
        <w:pStyle w:val="ac"/>
        <w:spacing w:line="288" w:lineRule="auto"/>
        <w:rPr>
          <w:iCs/>
          <w:color w:val="000000"/>
        </w:rPr>
      </w:pPr>
      <w:r w:rsidRPr="005E3337">
        <w:rPr>
          <w:iCs/>
          <w:color w:val="000000"/>
        </w:rPr>
        <w:t xml:space="preserve">Наприклад, мета «покращити якість адміністративних послуг» має бути деталізована: скоротити середній час очікування до певного рівня, забезпечити доступність приміщення для людей з інвалідністю, збільшити кількість послуг у </w:t>
      </w:r>
      <w:proofErr w:type="spellStart"/>
      <w:r w:rsidRPr="005E3337">
        <w:rPr>
          <w:iCs/>
          <w:color w:val="000000"/>
        </w:rPr>
        <w:t>ЦНАПі</w:t>
      </w:r>
      <w:proofErr w:type="spellEnd"/>
      <w:r w:rsidRPr="005E3337">
        <w:rPr>
          <w:iCs/>
          <w:color w:val="000000"/>
        </w:rPr>
        <w:t>, запровадити електронну чергу, зменшити кількість скарг. Без такої конкретизації оцінювання результативності буде суб’єктивним.</w:t>
      </w:r>
    </w:p>
    <w:p w14:paraId="3489B3E0" w14:textId="77777777" w:rsidR="004D391F" w:rsidRPr="005E3337" w:rsidRDefault="004D391F" w:rsidP="004D391F">
      <w:pPr>
        <w:pStyle w:val="ac"/>
        <w:spacing w:line="288" w:lineRule="auto"/>
        <w:rPr>
          <w:iCs/>
          <w:color w:val="000000"/>
        </w:rPr>
      </w:pPr>
      <w:r w:rsidRPr="005E3337">
        <w:rPr>
          <w:iCs/>
          <w:color w:val="000000"/>
        </w:rPr>
        <w:t xml:space="preserve">Другим фактором є </w:t>
      </w:r>
      <w:r w:rsidRPr="005E3337">
        <w:rPr>
          <w:b/>
          <w:bCs/>
          <w:iCs/>
          <w:color w:val="000000"/>
        </w:rPr>
        <w:t>якість управлінської інформації та даних</w:t>
      </w:r>
      <w:r w:rsidRPr="005E3337">
        <w:rPr>
          <w:iCs/>
          <w:color w:val="000000"/>
        </w:rPr>
        <w:t>. Рішення і оцінювання мають спиратися на достовірні, актуальні, повні й релевантні дані. Якщо орган влади не має якісної інформації про потреби населення, стан інфраструктури, бюджетні витрати, якість послуг або результати програм, він не може ефективно управляти.</w:t>
      </w:r>
    </w:p>
    <w:p w14:paraId="21C66807" w14:textId="77777777" w:rsidR="004D391F" w:rsidRPr="005E3337" w:rsidRDefault="004D391F" w:rsidP="004D391F">
      <w:pPr>
        <w:pStyle w:val="ac"/>
        <w:spacing w:line="288" w:lineRule="auto"/>
        <w:rPr>
          <w:iCs/>
          <w:color w:val="000000"/>
        </w:rPr>
      </w:pPr>
      <w:r w:rsidRPr="005E3337">
        <w:rPr>
          <w:iCs/>
          <w:color w:val="000000"/>
        </w:rPr>
        <w:lastRenderedPageBreak/>
        <w:t xml:space="preserve">Наприклад, для оцінювання соціальної політики громади потрібно знати не лише кількість отримувачів допомоги, а й структуру вразливих груп, територіальний розподіл потреб, доступність послуг у </w:t>
      </w:r>
      <w:proofErr w:type="spellStart"/>
      <w:r w:rsidRPr="005E3337">
        <w:rPr>
          <w:iCs/>
          <w:color w:val="000000"/>
        </w:rPr>
        <w:t>старостинських</w:t>
      </w:r>
      <w:proofErr w:type="spellEnd"/>
      <w:r w:rsidRPr="005E3337">
        <w:rPr>
          <w:iCs/>
          <w:color w:val="000000"/>
        </w:rPr>
        <w:t xml:space="preserve"> округах, динаміку звернень, рівень задоволеності отримувачів, випадки дублювання допомоги. Без таких даних рішення можуть бути формальними.</w:t>
      </w:r>
    </w:p>
    <w:p w14:paraId="53918B3D" w14:textId="77777777" w:rsidR="004D391F" w:rsidRPr="005E3337" w:rsidRDefault="004D391F" w:rsidP="004D391F">
      <w:pPr>
        <w:pStyle w:val="ac"/>
        <w:spacing w:line="288" w:lineRule="auto"/>
        <w:rPr>
          <w:iCs/>
          <w:color w:val="000000"/>
        </w:rPr>
      </w:pPr>
      <w:r w:rsidRPr="005E3337">
        <w:rPr>
          <w:iCs/>
          <w:color w:val="000000"/>
        </w:rPr>
        <w:t xml:space="preserve">Третім фактором є </w:t>
      </w:r>
      <w:r w:rsidRPr="005E3337">
        <w:rPr>
          <w:b/>
          <w:bCs/>
          <w:iCs/>
          <w:color w:val="000000"/>
        </w:rPr>
        <w:t>інституційна спроможність органу влади</w:t>
      </w:r>
      <w:r w:rsidRPr="005E3337">
        <w:rPr>
          <w:iCs/>
          <w:color w:val="000000"/>
        </w:rPr>
        <w:t>. Вона охоплює організаційну структуру, компетентність персоналу, наявність процедур, цифрових інструментів, фінансового управління, внутрішньої координації, системи контролю і здатності до навчання. Навіть добре сформульована політика не буде результативною, якщо орган влади не має спроможності її реалізувати.</w:t>
      </w:r>
    </w:p>
    <w:p w14:paraId="119793EE" w14:textId="77777777" w:rsidR="004D391F" w:rsidRPr="005E3337" w:rsidRDefault="004D391F" w:rsidP="004D391F">
      <w:pPr>
        <w:pStyle w:val="ac"/>
        <w:spacing w:line="288" w:lineRule="auto"/>
        <w:rPr>
          <w:iCs/>
          <w:color w:val="000000"/>
        </w:rPr>
      </w:pPr>
      <w:r w:rsidRPr="005E3337">
        <w:rPr>
          <w:iCs/>
          <w:color w:val="000000"/>
        </w:rPr>
        <w:t>Наприклад, громада може затвердити амбітну стратегію економічного розвитку, але якщо немає фахівців з проєктного менеджменту, інвестиційної політики, грантової роботи, просторового планування і комунікації з бізнесом, стратегія залишиться документом без реального впливу.</w:t>
      </w:r>
    </w:p>
    <w:p w14:paraId="7F12D318" w14:textId="77777777" w:rsidR="004D391F" w:rsidRPr="005E3337" w:rsidRDefault="004D391F" w:rsidP="004D391F">
      <w:pPr>
        <w:pStyle w:val="ac"/>
        <w:spacing w:line="288" w:lineRule="auto"/>
        <w:rPr>
          <w:iCs/>
          <w:color w:val="000000"/>
        </w:rPr>
      </w:pPr>
      <w:r w:rsidRPr="005E3337">
        <w:rPr>
          <w:iCs/>
          <w:color w:val="000000"/>
        </w:rPr>
        <w:t xml:space="preserve">Четвертим фактором є </w:t>
      </w:r>
      <w:r w:rsidRPr="005E3337">
        <w:rPr>
          <w:b/>
          <w:bCs/>
          <w:iCs/>
          <w:color w:val="000000"/>
        </w:rPr>
        <w:t>ресурсне забезпечення</w:t>
      </w:r>
      <w:r w:rsidRPr="005E3337">
        <w:rPr>
          <w:iCs/>
          <w:color w:val="000000"/>
        </w:rPr>
        <w:t>. Результативність і ефективність залежать від наявності достатніх фінансових, кадрових, технічних, інформаційних і часових ресурсів. Проте важливо не лише мати ресурси, а й раціонально їх використовувати. Недостатнє фінансування може зробити програму нерезультативною, а надмірне або нераціональне фінансування — неефективною.</w:t>
      </w:r>
    </w:p>
    <w:p w14:paraId="1039446C" w14:textId="77777777" w:rsidR="004D391F" w:rsidRPr="005E3337" w:rsidRDefault="004D391F" w:rsidP="004D391F">
      <w:pPr>
        <w:pStyle w:val="ac"/>
        <w:spacing w:line="288" w:lineRule="auto"/>
        <w:rPr>
          <w:iCs/>
          <w:color w:val="000000"/>
        </w:rPr>
      </w:pPr>
      <w:r w:rsidRPr="005E3337">
        <w:rPr>
          <w:iCs/>
          <w:color w:val="000000"/>
        </w:rPr>
        <w:t>Наприклад, місцева програма підтримки ветеранів потребує не лише політичного рішення, а й коштів, фахівців, приміщення, партнерів, комунікації, психологічної підтримки, правової допомоги й системи моніторингу. Якщо ресурсів немає, програма буде декларативною. Якщо ресурси витрачаються без оцінки потреб, вона може бути неефективною.</w:t>
      </w:r>
    </w:p>
    <w:p w14:paraId="00028ABA" w14:textId="77777777" w:rsidR="004D391F" w:rsidRPr="005E3337" w:rsidRDefault="004D391F" w:rsidP="004D391F">
      <w:pPr>
        <w:pStyle w:val="ac"/>
        <w:spacing w:line="288" w:lineRule="auto"/>
        <w:rPr>
          <w:iCs/>
          <w:color w:val="000000"/>
        </w:rPr>
      </w:pPr>
      <w:r w:rsidRPr="005E3337">
        <w:rPr>
          <w:iCs/>
          <w:color w:val="000000"/>
        </w:rPr>
        <w:t xml:space="preserve">П’ятим фактором є </w:t>
      </w:r>
      <w:r w:rsidRPr="005E3337">
        <w:rPr>
          <w:b/>
          <w:bCs/>
          <w:iCs/>
          <w:color w:val="000000"/>
        </w:rPr>
        <w:t>якість планування</w:t>
      </w:r>
      <w:r w:rsidRPr="005E3337">
        <w:rPr>
          <w:iCs/>
          <w:color w:val="000000"/>
        </w:rPr>
        <w:t>. Планування пов’язує цілі, ресурси, заходи, строки, виконавців і показники. Без якісного планування управлінські дії стають ситуативними, реактивними або фрагментарними.</w:t>
      </w:r>
    </w:p>
    <w:p w14:paraId="7C90AA7A" w14:textId="77777777" w:rsidR="004D391F" w:rsidRPr="005E3337" w:rsidRDefault="004D391F" w:rsidP="004D391F">
      <w:pPr>
        <w:pStyle w:val="ac"/>
        <w:spacing w:line="288" w:lineRule="auto"/>
        <w:rPr>
          <w:iCs/>
          <w:color w:val="000000"/>
        </w:rPr>
      </w:pPr>
      <w:r w:rsidRPr="005E3337">
        <w:rPr>
          <w:iCs/>
          <w:color w:val="000000"/>
        </w:rPr>
        <w:t>Наприклад, підготовка громади до опалювального сезону має включати оцінку стану мереж, резерви пального, генератори, договори з постачальниками, ремонтні роботи, плани реагування на аварії, комунікацію з населенням, підтримку вразливих груп. Якщо планування здійснюється формально, криза виявить слабкі місця.</w:t>
      </w:r>
    </w:p>
    <w:p w14:paraId="54E91144" w14:textId="77777777" w:rsidR="004D391F" w:rsidRPr="005E3337" w:rsidRDefault="004D391F" w:rsidP="004D391F">
      <w:pPr>
        <w:pStyle w:val="ac"/>
        <w:spacing w:line="288" w:lineRule="auto"/>
        <w:rPr>
          <w:iCs/>
          <w:color w:val="000000"/>
        </w:rPr>
      </w:pPr>
      <w:r w:rsidRPr="005E3337">
        <w:rPr>
          <w:iCs/>
          <w:color w:val="000000"/>
        </w:rPr>
        <w:t xml:space="preserve">Шостим фактором є </w:t>
      </w:r>
      <w:r w:rsidRPr="005E3337">
        <w:rPr>
          <w:b/>
          <w:bCs/>
          <w:iCs/>
          <w:color w:val="000000"/>
        </w:rPr>
        <w:t>координація між суб’єктами управління</w:t>
      </w:r>
      <w:r w:rsidRPr="005E3337">
        <w:rPr>
          <w:iCs/>
          <w:color w:val="000000"/>
        </w:rPr>
        <w:t xml:space="preserve">. Багато публічних проблем мають міжвідомчий характер. Соціальна підтримка, безпека, охорона здоров’я, освіта, відновлення, </w:t>
      </w:r>
      <w:proofErr w:type="spellStart"/>
      <w:r w:rsidRPr="005E3337">
        <w:rPr>
          <w:iCs/>
          <w:color w:val="000000"/>
        </w:rPr>
        <w:t>цифровізація</w:t>
      </w:r>
      <w:proofErr w:type="spellEnd"/>
      <w:r w:rsidRPr="005E3337">
        <w:rPr>
          <w:iCs/>
          <w:color w:val="000000"/>
        </w:rPr>
        <w:t xml:space="preserve">, захист критичної </w:t>
      </w:r>
      <w:r w:rsidRPr="005E3337">
        <w:rPr>
          <w:iCs/>
          <w:color w:val="000000"/>
        </w:rPr>
        <w:lastRenderedPageBreak/>
        <w:t>інфраструктури потребують взаємодії різних органів, установ, громадських організацій, бізнесу й міжнародних партнерів.</w:t>
      </w:r>
    </w:p>
    <w:p w14:paraId="0C484A94" w14:textId="77777777" w:rsidR="004D391F" w:rsidRPr="005E3337" w:rsidRDefault="004D391F" w:rsidP="004D391F">
      <w:pPr>
        <w:pStyle w:val="ac"/>
        <w:spacing w:line="288" w:lineRule="auto"/>
        <w:rPr>
          <w:iCs/>
          <w:color w:val="000000"/>
        </w:rPr>
      </w:pPr>
      <w:r w:rsidRPr="005E3337">
        <w:rPr>
          <w:iCs/>
          <w:color w:val="000000"/>
        </w:rPr>
        <w:t xml:space="preserve">Наприклад, підтримка внутрішньо переміщених осіб потребує координації соціального захисту, житлової політики, освіти, медицини, зайнятості, </w:t>
      </w:r>
      <w:proofErr w:type="spellStart"/>
      <w:r w:rsidRPr="005E3337">
        <w:rPr>
          <w:iCs/>
          <w:color w:val="000000"/>
        </w:rPr>
        <w:t>ЦНАПу</w:t>
      </w:r>
      <w:proofErr w:type="spellEnd"/>
      <w:r w:rsidRPr="005E3337">
        <w:rPr>
          <w:iCs/>
          <w:color w:val="000000"/>
        </w:rPr>
        <w:t>, громадських організацій, донорів і місцевого бізнесу. Якщо кожен суб’єкт працює окремо, допомога буде фрагментарною, навіть якщо окремі заходи виконуються.</w:t>
      </w:r>
    </w:p>
    <w:p w14:paraId="4C61C052" w14:textId="77777777" w:rsidR="004D391F" w:rsidRPr="005E3337" w:rsidRDefault="004D391F" w:rsidP="004D391F">
      <w:pPr>
        <w:pStyle w:val="ac"/>
        <w:spacing w:line="288" w:lineRule="auto"/>
        <w:rPr>
          <w:iCs/>
          <w:color w:val="000000"/>
        </w:rPr>
      </w:pPr>
      <w:r w:rsidRPr="005E3337">
        <w:rPr>
          <w:iCs/>
          <w:color w:val="000000"/>
        </w:rPr>
        <w:t xml:space="preserve">Сьомим фактором є </w:t>
      </w:r>
      <w:r w:rsidRPr="005E3337">
        <w:rPr>
          <w:b/>
          <w:bCs/>
          <w:iCs/>
          <w:color w:val="000000"/>
        </w:rPr>
        <w:t>якість адміністративних процедур</w:t>
      </w:r>
      <w:r w:rsidRPr="005E3337">
        <w:rPr>
          <w:iCs/>
          <w:color w:val="000000"/>
        </w:rPr>
        <w:t xml:space="preserve">. Процедури мають бути законними, зрозумілими, простими, прозорими, недискримінаційними й </w:t>
      </w:r>
      <w:proofErr w:type="spellStart"/>
      <w:r w:rsidRPr="005E3337">
        <w:rPr>
          <w:iCs/>
          <w:color w:val="000000"/>
        </w:rPr>
        <w:t>антикорупційно</w:t>
      </w:r>
      <w:proofErr w:type="spellEnd"/>
      <w:r w:rsidRPr="005E3337">
        <w:rPr>
          <w:iCs/>
          <w:color w:val="000000"/>
        </w:rPr>
        <w:t xml:space="preserve"> стійкими. Надмірно складні процедури знижують ефективність, створюють черги, повторні звернення, витрати часу і корупційні ризики.</w:t>
      </w:r>
    </w:p>
    <w:p w14:paraId="5D1BD83D" w14:textId="77777777" w:rsidR="004D391F" w:rsidRPr="005E3337" w:rsidRDefault="004D391F" w:rsidP="004D391F">
      <w:pPr>
        <w:pStyle w:val="ac"/>
        <w:spacing w:line="288" w:lineRule="auto"/>
        <w:rPr>
          <w:iCs/>
          <w:color w:val="000000"/>
        </w:rPr>
      </w:pPr>
      <w:r w:rsidRPr="005E3337">
        <w:rPr>
          <w:iCs/>
          <w:color w:val="000000"/>
        </w:rPr>
        <w:t>Наприклад, якщо для отримання соціальної допомоги людина має подавати документи, які вже є в державних реєстрах, це створює зайве адміністративне навантаження. Спрощення процедури й міжвідомчий обмін даними можуть підвищити і результативність, і ефективність послуги.</w:t>
      </w:r>
    </w:p>
    <w:p w14:paraId="10437CD2" w14:textId="77777777" w:rsidR="004D391F" w:rsidRPr="005E3337" w:rsidRDefault="004D391F" w:rsidP="004D391F">
      <w:pPr>
        <w:pStyle w:val="ac"/>
        <w:spacing w:line="288" w:lineRule="auto"/>
        <w:rPr>
          <w:iCs/>
          <w:color w:val="000000"/>
        </w:rPr>
      </w:pPr>
      <w:r w:rsidRPr="005E3337">
        <w:rPr>
          <w:iCs/>
          <w:color w:val="000000"/>
        </w:rPr>
        <w:t xml:space="preserve">Восьмим фактором є </w:t>
      </w:r>
      <w:r w:rsidRPr="005E3337">
        <w:rPr>
          <w:b/>
          <w:bCs/>
          <w:iCs/>
          <w:color w:val="000000"/>
        </w:rPr>
        <w:t>професійність і мотивація персоналу</w:t>
      </w:r>
      <w:r w:rsidRPr="005E3337">
        <w:rPr>
          <w:iCs/>
          <w:color w:val="000000"/>
        </w:rPr>
        <w:t>. Працівники органів влади є ключовими виконавцями публічної політики. Їхня компетентність, доброчесність, комунікаційна культура, цифрові навички, здатність працювати з даними і орієнтація на результат прямо впливають на якість управління.</w:t>
      </w:r>
    </w:p>
    <w:p w14:paraId="081843E8" w14:textId="77777777" w:rsidR="004D391F" w:rsidRPr="005E3337" w:rsidRDefault="004D391F" w:rsidP="004D391F">
      <w:pPr>
        <w:pStyle w:val="ac"/>
        <w:spacing w:line="288" w:lineRule="auto"/>
        <w:rPr>
          <w:iCs/>
          <w:color w:val="000000"/>
        </w:rPr>
      </w:pPr>
      <w:r w:rsidRPr="005E3337">
        <w:rPr>
          <w:iCs/>
          <w:color w:val="000000"/>
        </w:rPr>
        <w:t>Наприклад, навіть сучасний цифровий сервіс не буде ефективним, якщо працівники не вміють ним користуватися, не пояснюють громадянам порядок дій, не реагують на технічні проблеми й паралельно вимагають паперові документи.</w:t>
      </w:r>
    </w:p>
    <w:p w14:paraId="25F1D6ED" w14:textId="77777777" w:rsidR="004D391F" w:rsidRPr="005E3337" w:rsidRDefault="004D391F" w:rsidP="004D391F">
      <w:pPr>
        <w:pStyle w:val="ac"/>
        <w:spacing w:line="288" w:lineRule="auto"/>
        <w:rPr>
          <w:iCs/>
          <w:color w:val="000000"/>
        </w:rPr>
      </w:pPr>
      <w:r w:rsidRPr="005E3337">
        <w:rPr>
          <w:iCs/>
          <w:color w:val="000000"/>
        </w:rPr>
        <w:t xml:space="preserve">Дев’ятим фактором є </w:t>
      </w:r>
      <w:r w:rsidRPr="005E3337">
        <w:rPr>
          <w:b/>
          <w:bCs/>
          <w:iCs/>
          <w:color w:val="000000"/>
        </w:rPr>
        <w:t>комунікація з громадянами та заінтересованими сторонами</w:t>
      </w:r>
      <w:r w:rsidRPr="005E3337">
        <w:rPr>
          <w:iCs/>
          <w:color w:val="000000"/>
        </w:rPr>
        <w:t>. Результативність управлінських рішень залежить від того, чи розуміють громадяни зміст політики, чи довіряють органу влади, чи мають можливість поставити питання, подати пропозицію або оскаржити рішення. Слабка комунікація може знизити результативність навіть правильного рішення.</w:t>
      </w:r>
    </w:p>
    <w:p w14:paraId="49CF0C0D" w14:textId="77777777" w:rsidR="004D391F" w:rsidRPr="005E3337" w:rsidRDefault="004D391F" w:rsidP="004D391F">
      <w:pPr>
        <w:pStyle w:val="ac"/>
        <w:spacing w:line="288" w:lineRule="auto"/>
        <w:rPr>
          <w:iCs/>
          <w:color w:val="000000"/>
        </w:rPr>
      </w:pPr>
      <w:r w:rsidRPr="005E3337">
        <w:rPr>
          <w:iCs/>
          <w:color w:val="000000"/>
        </w:rPr>
        <w:t>Наприклад, якщо громада запроваджує новий порядок поводження з відходами, але не пояснює мешканцям правила сортування, графік вивезення, місця встановлення контейнерів і відповідальність, програма може не спрацювати. Поведінкова зміна потребує не лише інфраструктури, а й зрозумілої комунікації.</w:t>
      </w:r>
    </w:p>
    <w:p w14:paraId="270E3347" w14:textId="77777777" w:rsidR="004D391F" w:rsidRPr="005E3337" w:rsidRDefault="004D391F" w:rsidP="004D391F">
      <w:pPr>
        <w:pStyle w:val="ac"/>
        <w:spacing w:line="288" w:lineRule="auto"/>
        <w:rPr>
          <w:iCs/>
          <w:color w:val="000000"/>
        </w:rPr>
      </w:pPr>
      <w:r w:rsidRPr="005E3337">
        <w:rPr>
          <w:iCs/>
          <w:color w:val="000000"/>
        </w:rPr>
        <w:t xml:space="preserve">Десятим фактором є </w:t>
      </w:r>
      <w:r w:rsidRPr="005E3337">
        <w:rPr>
          <w:b/>
          <w:bCs/>
          <w:iCs/>
          <w:color w:val="000000"/>
        </w:rPr>
        <w:t>участь громадян і партнерство</w:t>
      </w:r>
      <w:r w:rsidRPr="005E3337">
        <w:rPr>
          <w:iCs/>
          <w:color w:val="000000"/>
        </w:rPr>
        <w:t xml:space="preserve">. Участь дозволяє </w:t>
      </w:r>
      <w:r w:rsidRPr="005E3337">
        <w:rPr>
          <w:iCs/>
          <w:color w:val="000000"/>
        </w:rPr>
        <w:lastRenderedPageBreak/>
        <w:t>краще виявити потреби, підвищити легітимність рішень і зменшити ризик помилок. Партнерство з громадськими організаціями, бізнесом, експертами й міжнародними акторами може посилити ресурси та компетентність публічної влади.</w:t>
      </w:r>
    </w:p>
    <w:p w14:paraId="66D1FB7D" w14:textId="77777777" w:rsidR="004D391F" w:rsidRPr="005E3337" w:rsidRDefault="004D391F" w:rsidP="004D391F">
      <w:pPr>
        <w:pStyle w:val="ac"/>
        <w:spacing w:line="288" w:lineRule="auto"/>
        <w:rPr>
          <w:iCs/>
          <w:color w:val="000000"/>
        </w:rPr>
      </w:pPr>
      <w:r w:rsidRPr="005E3337">
        <w:rPr>
          <w:iCs/>
          <w:color w:val="000000"/>
        </w:rPr>
        <w:t xml:space="preserve">Наприклад, при розробленні програми </w:t>
      </w:r>
      <w:proofErr w:type="spellStart"/>
      <w:r w:rsidRPr="005E3337">
        <w:rPr>
          <w:iCs/>
          <w:color w:val="000000"/>
        </w:rPr>
        <w:t>безбар’єрності</w:t>
      </w:r>
      <w:proofErr w:type="spellEnd"/>
      <w:r w:rsidRPr="005E3337">
        <w:rPr>
          <w:iCs/>
          <w:color w:val="000000"/>
        </w:rPr>
        <w:t xml:space="preserve"> участь людей з інвалідністю є принципово важливою. Без їхнього досвіду орган влади може зробити формально правильні, але практично незручні рішення. Залучення користувачів послуг підвищує результативність політики.</w:t>
      </w:r>
    </w:p>
    <w:p w14:paraId="20A9DC4E" w14:textId="77777777" w:rsidR="004D391F" w:rsidRPr="005E3337" w:rsidRDefault="004D391F" w:rsidP="004D391F">
      <w:pPr>
        <w:pStyle w:val="ac"/>
        <w:spacing w:line="288" w:lineRule="auto"/>
        <w:rPr>
          <w:iCs/>
          <w:color w:val="000000"/>
        </w:rPr>
      </w:pPr>
      <w:r w:rsidRPr="005E3337">
        <w:rPr>
          <w:iCs/>
          <w:color w:val="000000"/>
        </w:rPr>
        <w:t xml:space="preserve">Одинадцятим фактором є </w:t>
      </w:r>
      <w:r w:rsidRPr="005E3337">
        <w:rPr>
          <w:b/>
          <w:bCs/>
          <w:iCs/>
          <w:color w:val="000000"/>
        </w:rPr>
        <w:t>прозорість і підзвітність</w:t>
      </w:r>
      <w:r w:rsidRPr="005E3337">
        <w:rPr>
          <w:iCs/>
          <w:color w:val="000000"/>
        </w:rPr>
        <w:t>. Відкритість рішень, бюджетів, критеріїв, звітів і результатів зменшує корупційні ризики, підвищує довіру і дозволяє громадськості оцінювати діяльність влади. Підзвітність змушує органи влади пояснювати не лише успіхи, а й проблеми.</w:t>
      </w:r>
    </w:p>
    <w:p w14:paraId="2F755369" w14:textId="77777777" w:rsidR="004D391F" w:rsidRPr="005E3337" w:rsidRDefault="004D391F" w:rsidP="004D391F">
      <w:pPr>
        <w:pStyle w:val="ac"/>
        <w:spacing w:line="288" w:lineRule="auto"/>
        <w:rPr>
          <w:iCs/>
          <w:color w:val="000000"/>
        </w:rPr>
      </w:pPr>
      <w:r w:rsidRPr="005E3337">
        <w:rPr>
          <w:iCs/>
          <w:color w:val="000000"/>
        </w:rPr>
        <w:t>Наприклад, публічний звіт про виконання місцевої програми має показувати не лише перелік заходів, а й використані кошти, досягнуті результати, невиконані завдання, причини проблем і плани коригування. Такий підхід підвищує управлінську якість.</w:t>
      </w:r>
    </w:p>
    <w:p w14:paraId="430DAA07" w14:textId="77777777" w:rsidR="004D391F" w:rsidRPr="005E3337" w:rsidRDefault="004D391F" w:rsidP="004D391F">
      <w:pPr>
        <w:pStyle w:val="ac"/>
        <w:spacing w:line="288" w:lineRule="auto"/>
        <w:rPr>
          <w:iCs/>
          <w:color w:val="000000"/>
        </w:rPr>
      </w:pPr>
      <w:r w:rsidRPr="005E3337">
        <w:rPr>
          <w:iCs/>
          <w:color w:val="000000"/>
        </w:rPr>
        <w:t xml:space="preserve">Дванадцятим фактором є </w:t>
      </w:r>
      <w:proofErr w:type="spellStart"/>
      <w:r w:rsidRPr="005E3337">
        <w:rPr>
          <w:b/>
          <w:bCs/>
          <w:iCs/>
          <w:color w:val="000000"/>
        </w:rPr>
        <w:t>цифровізація</w:t>
      </w:r>
      <w:proofErr w:type="spellEnd"/>
      <w:r w:rsidRPr="005E3337">
        <w:rPr>
          <w:b/>
          <w:bCs/>
          <w:iCs/>
          <w:color w:val="000000"/>
        </w:rPr>
        <w:t xml:space="preserve"> та використання технологій</w:t>
      </w:r>
      <w:r w:rsidRPr="005E3337">
        <w:rPr>
          <w:iCs/>
          <w:color w:val="000000"/>
        </w:rPr>
        <w:t xml:space="preserve">. Цифрові інструменти можуть підвищувати ефективність через скорочення часу, автоматизацію процедур, зменшення паперового документообігу, відкриття даних, моніторинг виконання, зменшення особистого контакту й корупційних ризиків. Проте </w:t>
      </w:r>
      <w:proofErr w:type="spellStart"/>
      <w:r w:rsidRPr="005E3337">
        <w:rPr>
          <w:iCs/>
          <w:color w:val="000000"/>
        </w:rPr>
        <w:t>цифровізація</w:t>
      </w:r>
      <w:proofErr w:type="spellEnd"/>
      <w:r w:rsidRPr="005E3337">
        <w:rPr>
          <w:iCs/>
          <w:color w:val="000000"/>
        </w:rPr>
        <w:t xml:space="preserve"> має бути якісною, безпечною та інклюзивною.</w:t>
      </w:r>
    </w:p>
    <w:p w14:paraId="7E40A1EF" w14:textId="77777777" w:rsidR="004D391F" w:rsidRPr="005E3337" w:rsidRDefault="004D391F" w:rsidP="004D391F">
      <w:pPr>
        <w:pStyle w:val="ac"/>
        <w:spacing w:line="288" w:lineRule="auto"/>
        <w:rPr>
          <w:iCs/>
          <w:color w:val="000000"/>
        </w:rPr>
      </w:pPr>
      <w:r w:rsidRPr="005E3337">
        <w:rPr>
          <w:iCs/>
          <w:color w:val="000000"/>
        </w:rPr>
        <w:t xml:space="preserve">Наприклад, електронна черга в </w:t>
      </w:r>
      <w:proofErr w:type="spellStart"/>
      <w:r w:rsidRPr="005E3337">
        <w:rPr>
          <w:iCs/>
          <w:color w:val="000000"/>
        </w:rPr>
        <w:t>ЦНАПі</w:t>
      </w:r>
      <w:proofErr w:type="spellEnd"/>
      <w:r w:rsidRPr="005E3337">
        <w:rPr>
          <w:iCs/>
          <w:color w:val="000000"/>
        </w:rPr>
        <w:t xml:space="preserve"> може зменшити хаос і час очікування. Але якщо вона недоступна для людей без інтернету або не має альтернативного запису телефоном, цифрове рішення не буде повністю ефективним з погляду публічного інтересу.</w:t>
      </w:r>
    </w:p>
    <w:p w14:paraId="10915466" w14:textId="77777777" w:rsidR="004D391F" w:rsidRPr="005E3337" w:rsidRDefault="004D391F" w:rsidP="004D391F">
      <w:pPr>
        <w:pStyle w:val="ac"/>
        <w:spacing w:line="288" w:lineRule="auto"/>
        <w:rPr>
          <w:iCs/>
          <w:color w:val="000000"/>
        </w:rPr>
      </w:pPr>
      <w:r w:rsidRPr="005E3337">
        <w:rPr>
          <w:iCs/>
          <w:color w:val="000000"/>
        </w:rPr>
        <w:t xml:space="preserve">Тринадцятим фактором є </w:t>
      </w:r>
      <w:r w:rsidRPr="005E3337">
        <w:rPr>
          <w:b/>
          <w:bCs/>
          <w:iCs/>
          <w:color w:val="000000"/>
        </w:rPr>
        <w:t>антикорупційна стійкість управлінських процесів</w:t>
      </w:r>
      <w:r w:rsidRPr="005E3337">
        <w:rPr>
          <w:iCs/>
          <w:color w:val="000000"/>
        </w:rPr>
        <w:t xml:space="preserve">. Корупція різко знижує ефективність і результативність, оскільки ресурси спрямовуються не туди, де вони найбільш потрібні, а туди, де є приватний інтерес. Корупційні практики завищують витрати, погіршують якість робіт, знижують довіру, спотворюють конкуренцію і </w:t>
      </w:r>
      <w:proofErr w:type="spellStart"/>
      <w:r w:rsidRPr="005E3337">
        <w:rPr>
          <w:iCs/>
          <w:color w:val="000000"/>
        </w:rPr>
        <w:t>демотивують</w:t>
      </w:r>
      <w:proofErr w:type="spellEnd"/>
      <w:r w:rsidRPr="005E3337">
        <w:rPr>
          <w:iCs/>
          <w:color w:val="000000"/>
        </w:rPr>
        <w:t xml:space="preserve"> доброчесних працівників.</w:t>
      </w:r>
    </w:p>
    <w:p w14:paraId="325F8939" w14:textId="77777777" w:rsidR="004D391F" w:rsidRPr="005E3337" w:rsidRDefault="004D391F" w:rsidP="004D391F">
      <w:pPr>
        <w:pStyle w:val="ac"/>
        <w:spacing w:line="288" w:lineRule="auto"/>
        <w:rPr>
          <w:iCs/>
          <w:color w:val="000000"/>
        </w:rPr>
      </w:pPr>
      <w:r w:rsidRPr="005E3337">
        <w:rPr>
          <w:iCs/>
          <w:color w:val="000000"/>
        </w:rPr>
        <w:t>Наприклад, інфраструктурний проєкт може бути формально завершений, але через завищені ціни, неякісні матеріали і пов’язаних підрядників його фактична цінність для громади буде значно нижчою. Такий проєкт може виглядати результативним у звіті, але бути неефективним і навіть небезпечним у реальності.</w:t>
      </w:r>
    </w:p>
    <w:p w14:paraId="16202414" w14:textId="77777777" w:rsidR="004D391F" w:rsidRPr="005E3337" w:rsidRDefault="004D391F" w:rsidP="004D391F">
      <w:pPr>
        <w:pStyle w:val="ac"/>
        <w:spacing w:line="288" w:lineRule="auto"/>
        <w:rPr>
          <w:iCs/>
          <w:color w:val="000000"/>
        </w:rPr>
      </w:pPr>
      <w:r w:rsidRPr="005E3337">
        <w:rPr>
          <w:iCs/>
          <w:color w:val="000000"/>
        </w:rPr>
        <w:lastRenderedPageBreak/>
        <w:t xml:space="preserve">Чотирнадцятим фактором є </w:t>
      </w:r>
      <w:r w:rsidRPr="005E3337">
        <w:rPr>
          <w:b/>
          <w:bCs/>
          <w:iCs/>
          <w:color w:val="000000"/>
        </w:rPr>
        <w:t>адаптивність і здатність до навчання</w:t>
      </w:r>
      <w:r w:rsidRPr="005E3337">
        <w:rPr>
          <w:iCs/>
          <w:color w:val="000000"/>
        </w:rPr>
        <w:t>. Публічне управління діє в умовах змін: війна, кризи, технологічний розвиток, демографічні процеси, економічні коливання, нові очікування громадян. Органи влади мають не лише виконувати плани, а й переглядати їх, якщо обставини змінилися.</w:t>
      </w:r>
    </w:p>
    <w:p w14:paraId="6A14DAF8" w14:textId="77777777" w:rsidR="004D391F" w:rsidRPr="005E3337" w:rsidRDefault="004D391F" w:rsidP="004D391F">
      <w:pPr>
        <w:pStyle w:val="ac"/>
        <w:spacing w:line="288" w:lineRule="auto"/>
        <w:rPr>
          <w:iCs/>
          <w:color w:val="000000"/>
        </w:rPr>
      </w:pPr>
      <w:r w:rsidRPr="005E3337">
        <w:rPr>
          <w:iCs/>
          <w:color w:val="000000"/>
        </w:rPr>
        <w:t xml:space="preserve">Наприклад, якщо програма підтримки малого бізнесу була розроблена до кризи, а потім умови різко змінилися, орган влади має адаптувати її до нових потреб: підтримати </w:t>
      </w:r>
      <w:proofErr w:type="spellStart"/>
      <w:r w:rsidRPr="005E3337">
        <w:rPr>
          <w:iCs/>
          <w:color w:val="000000"/>
        </w:rPr>
        <w:t>релокацію</w:t>
      </w:r>
      <w:proofErr w:type="spellEnd"/>
      <w:r w:rsidRPr="005E3337">
        <w:rPr>
          <w:iCs/>
          <w:color w:val="000000"/>
        </w:rPr>
        <w:t xml:space="preserve">, цифрову торгівлю, енергетичну автономність, працевлаштування ВПО або </w:t>
      </w:r>
      <w:proofErr w:type="spellStart"/>
      <w:r w:rsidRPr="005E3337">
        <w:rPr>
          <w:iCs/>
          <w:color w:val="000000"/>
        </w:rPr>
        <w:t>мікрогранти</w:t>
      </w:r>
      <w:proofErr w:type="spellEnd"/>
      <w:r w:rsidRPr="005E3337">
        <w:rPr>
          <w:iCs/>
          <w:color w:val="000000"/>
        </w:rPr>
        <w:t xml:space="preserve"> для відновлення.</w:t>
      </w:r>
    </w:p>
    <w:p w14:paraId="3D2155C7" w14:textId="77777777" w:rsidR="004D391F" w:rsidRPr="005E3337" w:rsidRDefault="004D391F" w:rsidP="004D391F">
      <w:pPr>
        <w:pStyle w:val="ac"/>
        <w:spacing w:line="288" w:lineRule="auto"/>
        <w:rPr>
          <w:iCs/>
          <w:color w:val="000000"/>
        </w:rPr>
      </w:pPr>
      <w:r w:rsidRPr="005E3337">
        <w:rPr>
          <w:iCs/>
          <w:color w:val="000000"/>
        </w:rPr>
        <w:t xml:space="preserve">П’ятнадцятим фактором є </w:t>
      </w:r>
      <w:r w:rsidRPr="005E3337">
        <w:rPr>
          <w:b/>
          <w:bCs/>
          <w:iCs/>
          <w:color w:val="000000"/>
        </w:rPr>
        <w:t>якість нормативно-правового регулювання</w:t>
      </w:r>
      <w:r w:rsidRPr="005E3337">
        <w:rPr>
          <w:iCs/>
          <w:color w:val="000000"/>
        </w:rPr>
        <w:t>. Нечіткі, суперечливі, застарілі або надмірно складні норми знижують ефективність управління. Якісне регулювання створює зрозумілі правила, визначає повноваження, процедури, відповідальність і механізми контролю.</w:t>
      </w:r>
    </w:p>
    <w:p w14:paraId="42E48C88" w14:textId="77777777" w:rsidR="004D391F" w:rsidRPr="005E3337" w:rsidRDefault="004D391F" w:rsidP="004D391F">
      <w:pPr>
        <w:pStyle w:val="ac"/>
        <w:spacing w:line="288" w:lineRule="auto"/>
        <w:rPr>
          <w:iCs/>
          <w:color w:val="000000"/>
        </w:rPr>
      </w:pPr>
      <w:r w:rsidRPr="005E3337">
        <w:rPr>
          <w:iCs/>
          <w:color w:val="000000"/>
        </w:rPr>
        <w:t>Наприклад, якщо порядок надання послуги містить нечіткі критерії відмови, це створює різну практику застосування, скарги, корупційні ризики і нерівність громадян. Чітке регулювання підвищує передбачуваність і якість адміністрування.</w:t>
      </w:r>
    </w:p>
    <w:p w14:paraId="54F0240F" w14:textId="77777777" w:rsidR="004D391F" w:rsidRPr="005E3337" w:rsidRDefault="004D391F" w:rsidP="004D391F">
      <w:pPr>
        <w:pStyle w:val="ac"/>
        <w:spacing w:line="288" w:lineRule="auto"/>
        <w:rPr>
          <w:iCs/>
          <w:color w:val="000000"/>
        </w:rPr>
      </w:pPr>
      <w:r w:rsidRPr="005E3337">
        <w:rPr>
          <w:iCs/>
          <w:color w:val="000000"/>
        </w:rPr>
        <w:t xml:space="preserve">Окремо слід звернути увагу на </w:t>
      </w:r>
      <w:r w:rsidRPr="005E3337">
        <w:rPr>
          <w:b/>
          <w:bCs/>
          <w:iCs/>
          <w:color w:val="000000"/>
        </w:rPr>
        <w:t>співвідношення результативності та ефективності в умовах публічної політики</w:t>
      </w:r>
      <w:r w:rsidRPr="005E3337">
        <w:rPr>
          <w:iCs/>
          <w:color w:val="000000"/>
        </w:rPr>
        <w:t>. Іноді орган влади може досягнути високої результативності за одним показником, але створити негативні наслідки в іншій сфері. Тому оцінювання має бути комплексним.</w:t>
      </w:r>
    </w:p>
    <w:p w14:paraId="1BA42772" w14:textId="77777777" w:rsidR="004D391F" w:rsidRPr="005E3337" w:rsidRDefault="004D391F" w:rsidP="004D391F">
      <w:pPr>
        <w:pStyle w:val="ac"/>
        <w:spacing w:line="288" w:lineRule="auto"/>
        <w:rPr>
          <w:iCs/>
          <w:color w:val="000000"/>
        </w:rPr>
      </w:pPr>
      <w:r w:rsidRPr="005E3337">
        <w:rPr>
          <w:iCs/>
          <w:color w:val="000000"/>
        </w:rPr>
        <w:t>Наприклад, якщо орган влади скорочує видатки на соціальні послуги, він може показати економію бюджетних коштів. Але якщо внаслідок цього вразливі групи залишаються без підтримки, зростає соціальна напруга або погіршується якість життя, таке рішення не можна вважати ефективним у широкому публічному сенсі. Економія не завжди дорівнює ефективності.</w:t>
      </w:r>
    </w:p>
    <w:p w14:paraId="038A0BA5" w14:textId="77777777" w:rsidR="004D391F" w:rsidRPr="005E3337" w:rsidRDefault="004D391F" w:rsidP="004D391F">
      <w:pPr>
        <w:pStyle w:val="ac"/>
        <w:spacing w:line="288" w:lineRule="auto"/>
        <w:rPr>
          <w:iCs/>
          <w:color w:val="000000"/>
        </w:rPr>
      </w:pPr>
      <w:r w:rsidRPr="005E3337">
        <w:rPr>
          <w:iCs/>
          <w:color w:val="000000"/>
        </w:rPr>
        <w:t xml:space="preserve">Так само швидкість не завжди означає якість. Наприклад, прискорення дозвільної процедури є позитивним, якщо воно досягається за рахунок спрощення, </w:t>
      </w:r>
      <w:proofErr w:type="spellStart"/>
      <w:r w:rsidRPr="005E3337">
        <w:rPr>
          <w:iCs/>
          <w:color w:val="000000"/>
        </w:rPr>
        <w:t>цифровізації</w:t>
      </w:r>
      <w:proofErr w:type="spellEnd"/>
      <w:r w:rsidRPr="005E3337">
        <w:rPr>
          <w:iCs/>
          <w:color w:val="000000"/>
        </w:rPr>
        <w:t xml:space="preserve"> і усунення зайвих бар’єрів. Але якщо швидкість досягається через поверхневу перевірку безпеки або ігнорування містобудівних вимог, це може створити майбутні ризики для суспільства.</w:t>
      </w:r>
    </w:p>
    <w:p w14:paraId="61ED7A80" w14:textId="77777777" w:rsidR="004D391F" w:rsidRPr="005E3337" w:rsidRDefault="004D391F" w:rsidP="004D391F">
      <w:pPr>
        <w:pStyle w:val="ac"/>
        <w:spacing w:line="288" w:lineRule="auto"/>
        <w:rPr>
          <w:iCs/>
          <w:color w:val="000000"/>
        </w:rPr>
      </w:pPr>
      <w:r w:rsidRPr="005E3337">
        <w:rPr>
          <w:iCs/>
          <w:color w:val="000000"/>
        </w:rPr>
        <w:t>У публічному управлінні результативність і ефективність мають оцінюватися на кількох рівнях.</w:t>
      </w:r>
    </w:p>
    <w:p w14:paraId="6E817E3A" w14:textId="77777777" w:rsidR="004D391F" w:rsidRPr="005E3337" w:rsidRDefault="004D391F" w:rsidP="004D391F">
      <w:pPr>
        <w:pStyle w:val="ac"/>
        <w:spacing w:line="288" w:lineRule="auto"/>
        <w:rPr>
          <w:iCs/>
          <w:color w:val="000000"/>
        </w:rPr>
      </w:pPr>
      <w:r w:rsidRPr="005E3337">
        <w:rPr>
          <w:iCs/>
          <w:color w:val="000000"/>
        </w:rPr>
        <w:t xml:space="preserve">Перший рівень — </w:t>
      </w:r>
      <w:r w:rsidRPr="005E3337">
        <w:rPr>
          <w:b/>
          <w:bCs/>
          <w:iCs/>
          <w:color w:val="000000"/>
        </w:rPr>
        <w:t>індивідуальний</w:t>
      </w:r>
      <w:r w:rsidRPr="005E3337">
        <w:rPr>
          <w:iCs/>
          <w:color w:val="000000"/>
        </w:rPr>
        <w:t>, тобто якість роботи конкретного службовця або посадової особи. Тут можуть оцінюватися компетентність, продуктивність, дотримання строків, якість комунікації, доброчесність, здатність працювати з громадянами.</w:t>
      </w:r>
    </w:p>
    <w:p w14:paraId="78D46F54" w14:textId="77777777" w:rsidR="004D391F" w:rsidRPr="005E3337" w:rsidRDefault="004D391F" w:rsidP="004D391F">
      <w:pPr>
        <w:pStyle w:val="ac"/>
        <w:spacing w:line="288" w:lineRule="auto"/>
        <w:rPr>
          <w:iCs/>
          <w:color w:val="000000"/>
        </w:rPr>
      </w:pPr>
      <w:r w:rsidRPr="005E3337">
        <w:rPr>
          <w:iCs/>
          <w:color w:val="000000"/>
        </w:rPr>
        <w:lastRenderedPageBreak/>
        <w:t xml:space="preserve">Другий рівень — </w:t>
      </w:r>
      <w:r w:rsidRPr="005E3337">
        <w:rPr>
          <w:b/>
          <w:bCs/>
          <w:iCs/>
          <w:color w:val="000000"/>
        </w:rPr>
        <w:t>організаційний</w:t>
      </w:r>
      <w:r w:rsidRPr="005E3337">
        <w:rPr>
          <w:iCs/>
          <w:color w:val="000000"/>
        </w:rPr>
        <w:t xml:space="preserve">, тобто ефективність органу влади, установи, </w:t>
      </w:r>
      <w:proofErr w:type="spellStart"/>
      <w:r w:rsidRPr="005E3337">
        <w:rPr>
          <w:iCs/>
          <w:color w:val="000000"/>
        </w:rPr>
        <w:t>ЦНАПу</w:t>
      </w:r>
      <w:proofErr w:type="spellEnd"/>
      <w:r w:rsidRPr="005E3337">
        <w:rPr>
          <w:iCs/>
          <w:color w:val="000000"/>
        </w:rPr>
        <w:t>, управління, департаменту. Тут оцінюються внутрішні процеси, якість послуг, витрати, кадрова спроможність, управління даними, координація, доступність.</w:t>
      </w:r>
    </w:p>
    <w:p w14:paraId="08BFD7E4" w14:textId="77777777" w:rsidR="004D391F" w:rsidRPr="005E3337" w:rsidRDefault="004D391F" w:rsidP="004D391F">
      <w:pPr>
        <w:pStyle w:val="ac"/>
        <w:spacing w:line="288" w:lineRule="auto"/>
        <w:rPr>
          <w:iCs/>
          <w:color w:val="000000"/>
        </w:rPr>
      </w:pPr>
      <w:r w:rsidRPr="005E3337">
        <w:rPr>
          <w:iCs/>
          <w:color w:val="000000"/>
        </w:rPr>
        <w:t xml:space="preserve">Третій рівень — </w:t>
      </w:r>
      <w:r w:rsidRPr="005E3337">
        <w:rPr>
          <w:b/>
          <w:bCs/>
          <w:iCs/>
          <w:color w:val="000000"/>
        </w:rPr>
        <w:t>програмний</w:t>
      </w:r>
      <w:r w:rsidRPr="005E3337">
        <w:rPr>
          <w:iCs/>
          <w:color w:val="000000"/>
        </w:rPr>
        <w:t>, тобто результативність конкретної програми або проєкту: соціальної, освітньої, інфраструктурної, цифрової, екологічної, безпекової.</w:t>
      </w:r>
    </w:p>
    <w:p w14:paraId="42C9E85F" w14:textId="77777777" w:rsidR="004D391F" w:rsidRPr="005E3337" w:rsidRDefault="004D391F" w:rsidP="004D391F">
      <w:pPr>
        <w:pStyle w:val="ac"/>
        <w:spacing w:line="288" w:lineRule="auto"/>
        <w:rPr>
          <w:iCs/>
          <w:color w:val="000000"/>
        </w:rPr>
      </w:pPr>
      <w:r w:rsidRPr="005E3337">
        <w:rPr>
          <w:iCs/>
          <w:color w:val="000000"/>
        </w:rPr>
        <w:t xml:space="preserve">Четвертий рівень — </w:t>
      </w:r>
      <w:r w:rsidRPr="005E3337">
        <w:rPr>
          <w:b/>
          <w:bCs/>
          <w:iCs/>
          <w:color w:val="000000"/>
        </w:rPr>
        <w:t>політичний або стратегічний</w:t>
      </w:r>
      <w:r w:rsidRPr="005E3337">
        <w:rPr>
          <w:iCs/>
          <w:color w:val="000000"/>
        </w:rPr>
        <w:t>, тобто вплив державної чи місцевої політики на суспільні процеси: економічний розвиток, соціальну згуртованість, безпеку, довіру, якість життя, стійкість громад.</w:t>
      </w:r>
    </w:p>
    <w:p w14:paraId="56E4543C" w14:textId="77777777" w:rsidR="004D391F" w:rsidRPr="005E3337" w:rsidRDefault="004D391F" w:rsidP="004D391F">
      <w:pPr>
        <w:pStyle w:val="ac"/>
        <w:spacing w:line="288" w:lineRule="auto"/>
        <w:rPr>
          <w:iCs/>
          <w:color w:val="000000"/>
        </w:rPr>
      </w:pPr>
      <w:r w:rsidRPr="005E3337">
        <w:rPr>
          <w:iCs/>
          <w:color w:val="000000"/>
        </w:rPr>
        <w:t xml:space="preserve">Наприклад, оцінюючи політику </w:t>
      </w:r>
      <w:proofErr w:type="spellStart"/>
      <w:r w:rsidRPr="005E3337">
        <w:rPr>
          <w:iCs/>
          <w:color w:val="000000"/>
        </w:rPr>
        <w:t>цифровізації</w:t>
      </w:r>
      <w:proofErr w:type="spellEnd"/>
      <w:r w:rsidRPr="005E3337">
        <w:rPr>
          <w:iCs/>
          <w:color w:val="000000"/>
        </w:rPr>
        <w:t xml:space="preserve">, можна аналізувати роботу окремого адміністратора, який допомагає громадянам із цифровими послугами; ефективність </w:t>
      </w:r>
      <w:proofErr w:type="spellStart"/>
      <w:r w:rsidRPr="005E3337">
        <w:rPr>
          <w:iCs/>
          <w:color w:val="000000"/>
        </w:rPr>
        <w:t>ЦНАПу</w:t>
      </w:r>
      <w:proofErr w:type="spellEnd"/>
      <w:r w:rsidRPr="005E3337">
        <w:rPr>
          <w:iCs/>
          <w:color w:val="000000"/>
        </w:rPr>
        <w:t xml:space="preserve">; результативність програми </w:t>
      </w:r>
      <w:proofErr w:type="spellStart"/>
      <w:r w:rsidRPr="005E3337">
        <w:rPr>
          <w:iCs/>
          <w:color w:val="000000"/>
        </w:rPr>
        <w:t>цифровізації</w:t>
      </w:r>
      <w:proofErr w:type="spellEnd"/>
      <w:r w:rsidRPr="005E3337">
        <w:rPr>
          <w:iCs/>
          <w:color w:val="000000"/>
        </w:rPr>
        <w:t xml:space="preserve"> громади; і загальний вплив цифрових сервісів на доступність послуг, прозорість і довіру до влади.</w:t>
      </w:r>
    </w:p>
    <w:p w14:paraId="108065D4" w14:textId="77777777" w:rsidR="004D391F" w:rsidRPr="005E3337" w:rsidRDefault="004D391F" w:rsidP="004D391F">
      <w:pPr>
        <w:pStyle w:val="ac"/>
        <w:spacing w:line="288" w:lineRule="auto"/>
        <w:rPr>
          <w:iCs/>
          <w:color w:val="000000"/>
        </w:rPr>
      </w:pPr>
      <w:r w:rsidRPr="005E3337">
        <w:rPr>
          <w:iCs/>
          <w:color w:val="000000"/>
        </w:rPr>
        <w:t>Для практики публічного управління важливо використовувати збалансовану систему показників. Якщо оцінювати лише кількість виконаних заходів, виникає ризик імітації діяльності. Якщо оцінювати лише фінансову економію, можна ігнорувати якість і справедливість. Якщо оцінювати лише задоволеність громадян, можна не помітити правові або безпекові вимоги. Тому потрібне поєднання кількісних і якісних показників, короткострокових і довгострокових результатів, внутрішньої ефективності й зовнішнього суспільного впливу.</w:t>
      </w:r>
    </w:p>
    <w:p w14:paraId="28CF3C4D" w14:textId="77777777" w:rsidR="004D391F" w:rsidRPr="005E3337" w:rsidRDefault="004D391F" w:rsidP="004D391F">
      <w:pPr>
        <w:pStyle w:val="ac"/>
        <w:spacing w:line="288" w:lineRule="auto"/>
        <w:rPr>
          <w:iCs/>
          <w:color w:val="000000"/>
        </w:rPr>
      </w:pPr>
      <w:r w:rsidRPr="005E3337">
        <w:rPr>
          <w:iCs/>
          <w:color w:val="000000"/>
        </w:rPr>
        <w:t>Наприклад, ефективність адміністративної послуги можна оцінювати за такими групами показників: строк надання; кількість документів, які подає заявник; кількість повторних звернень; кількість скарг; рівень задоволеності користувачів; доступність для людей з інвалідністю; частка онлайн-звернень; кількість відмов і їхні підстави; частка рішень, скасованих за результатами оскарження; витрати на одну послугу.</w:t>
      </w:r>
    </w:p>
    <w:p w14:paraId="314917FC" w14:textId="77777777" w:rsidR="004D391F" w:rsidRPr="005E3337" w:rsidRDefault="004D391F" w:rsidP="004D391F">
      <w:pPr>
        <w:pStyle w:val="ac"/>
        <w:spacing w:line="288" w:lineRule="auto"/>
        <w:rPr>
          <w:iCs/>
          <w:color w:val="000000"/>
        </w:rPr>
      </w:pPr>
      <w:r w:rsidRPr="005E3337">
        <w:rPr>
          <w:iCs/>
          <w:color w:val="000000"/>
        </w:rPr>
        <w:t>У підсумку результативність і ефективність публічного управління є взаємопов’язаними, але різними характеристиками якості управлінської діяльності. Результативність показує, чи досягнуто поставлених цілей, а ефективність — наскільки раціонально і з якою суспільною користю використано ресурси для досягнення цих цілей. У публічному секторі ці поняття повинні тлумачитися ширше, ніж у бізнесі, оскільки держава відповідає не лише за економію ресурсів, а й за права людини, справедливість, доступність, безпеку, довіру, соціальну згуртованість і сталий розвиток.</w:t>
      </w:r>
    </w:p>
    <w:p w14:paraId="5C29F95C" w14:textId="77777777" w:rsidR="004D391F" w:rsidRPr="005E3337" w:rsidRDefault="004D391F" w:rsidP="004D391F">
      <w:pPr>
        <w:pStyle w:val="ac"/>
        <w:spacing w:line="288" w:lineRule="auto"/>
        <w:rPr>
          <w:iCs/>
          <w:color w:val="000000"/>
        </w:rPr>
      </w:pPr>
      <w:r w:rsidRPr="005E3337">
        <w:rPr>
          <w:iCs/>
          <w:color w:val="000000"/>
        </w:rPr>
        <w:lastRenderedPageBreak/>
        <w:t>Для завершення лекційного фрагмента можна сформулювати такі визначення:</w:t>
      </w:r>
    </w:p>
    <w:p w14:paraId="51501DF4" w14:textId="77777777" w:rsidR="004D391F" w:rsidRPr="005E3337" w:rsidRDefault="004D391F" w:rsidP="004D391F">
      <w:pPr>
        <w:pStyle w:val="ac"/>
        <w:spacing w:line="288" w:lineRule="auto"/>
        <w:rPr>
          <w:iCs/>
          <w:color w:val="000000"/>
        </w:rPr>
      </w:pPr>
      <w:r w:rsidRPr="005E3337">
        <w:rPr>
          <w:b/>
          <w:bCs/>
          <w:iCs/>
          <w:color w:val="000000"/>
        </w:rPr>
        <w:t>Результативність публічного управління</w:t>
      </w:r>
      <w:r w:rsidRPr="005E3337">
        <w:rPr>
          <w:iCs/>
          <w:color w:val="000000"/>
        </w:rPr>
        <w:t xml:space="preserve"> — це ступінь досягнення визначених цілей, завдань і очікуваних результатів публічної політики, програми, управлінського рішення або публічної послуги.</w:t>
      </w:r>
    </w:p>
    <w:p w14:paraId="099A0A30" w14:textId="77777777" w:rsidR="004D391F" w:rsidRPr="005E3337" w:rsidRDefault="004D391F" w:rsidP="004D391F">
      <w:pPr>
        <w:pStyle w:val="ac"/>
        <w:spacing w:line="288" w:lineRule="auto"/>
        <w:rPr>
          <w:iCs/>
          <w:color w:val="000000"/>
        </w:rPr>
      </w:pPr>
      <w:r w:rsidRPr="005E3337">
        <w:rPr>
          <w:b/>
          <w:bCs/>
          <w:iCs/>
          <w:color w:val="000000"/>
        </w:rPr>
        <w:t>Ефективність публічного управління</w:t>
      </w:r>
      <w:r w:rsidRPr="005E3337">
        <w:rPr>
          <w:iCs/>
          <w:color w:val="000000"/>
        </w:rPr>
        <w:t xml:space="preserve"> — це співвідношення між досягнутими результатами та використаними ресурсами з урахуванням якості, своєчасності, соціальної справедливості, доступності, законності й суспільної цінності управлінської діяльності.</w:t>
      </w:r>
    </w:p>
    <w:p w14:paraId="7585802B" w14:textId="77777777" w:rsidR="004D391F" w:rsidRPr="005E3337" w:rsidRDefault="004D391F" w:rsidP="004D391F">
      <w:pPr>
        <w:pStyle w:val="ac"/>
        <w:spacing w:line="288" w:lineRule="auto"/>
        <w:rPr>
          <w:iCs/>
          <w:color w:val="000000"/>
        </w:rPr>
      </w:pPr>
      <w:r w:rsidRPr="005E3337">
        <w:rPr>
          <w:b/>
          <w:bCs/>
          <w:iCs/>
          <w:color w:val="000000"/>
        </w:rPr>
        <w:t>Фактори результативності та ефективності публічного управління</w:t>
      </w:r>
      <w:r w:rsidRPr="005E3337">
        <w:rPr>
          <w:iCs/>
          <w:color w:val="000000"/>
        </w:rPr>
        <w:t xml:space="preserve"> — це сукупність умов, що впливають на здатність органів влади досягати суспільно значущих цілей раціональним, законним, прозорим, якісним і орієнтованим на громадянина способом.</w:t>
      </w:r>
    </w:p>
    <w:p w14:paraId="1D92DC52" w14:textId="77777777" w:rsidR="004D391F" w:rsidRPr="005E3337" w:rsidRDefault="004D391F" w:rsidP="004D391F">
      <w:pPr>
        <w:pStyle w:val="ac"/>
        <w:spacing w:line="288" w:lineRule="auto"/>
        <w:rPr>
          <w:iCs/>
          <w:color w:val="000000"/>
        </w:rPr>
      </w:pPr>
      <w:r w:rsidRPr="005E3337">
        <w:rPr>
          <w:iCs/>
          <w:color w:val="000000"/>
        </w:rPr>
        <w:t xml:space="preserve">Отже, ефективне та результативне публічне управління — це не просто виконання планів, освоєння бюджетних коштів або підготовка звітів. Це здатність органів влади створювати реальні позитивні зміни для громадян і суспільства, використовувати ресурси </w:t>
      </w:r>
      <w:proofErr w:type="spellStart"/>
      <w:r w:rsidRPr="005E3337">
        <w:rPr>
          <w:iCs/>
          <w:color w:val="000000"/>
        </w:rPr>
        <w:t>відповідально</w:t>
      </w:r>
      <w:proofErr w:type="spellEnd"/>
      <w:r w:rsidRPr="005E3337">
        <w:rPr>
          <w:iCs/>
          <w:color w:val="000000"/>
        </w:rPr>
        <w:t>, діяти відкрито, забезпечувати якість послуг, навчатися на результатах оцінювання і підтримувати довіру до публічних інституцій.</w:t>
      </w:r>
    </w:p>
    <w:p w14:paraId="5AF6CFC6" w14:textId="77777777" w:rsidR="00707D0A" w:rsidRPr="005E3337" w:rsidRDefault="00707D0A" w:rsidP="000F4A37">
      <w:pPr>
        <w:pStyle w:val="ac"/>
        <w:spacing w:line="288" w:lineRule="auto"/>
        <w:rPr>
          <w:iCs/>
          <w:color w:val="000000"/>
        </w:rPr>
      </w:pPr>
    </w:p>
    <w:p w14:paraId="399C6581" w14:textId="77777777" w:rsidR="003C1FDE" w:rsidRPr="005E3337" w:rsidRDefault="003C1FDE" w:rsidP="003C1FDE">
      <w:pPr>
        <w:pStyle w:val="ac"/>
        <w:spacing w:line="288" w:lineRule="auto"/>
        <w:rPr>
          <w:b/>
          <w:bCs/>
          <w:iCs/>
          <w:color w:val="000000"/>
        </w:rPr>
      </w:pPr>
      <w:r w:rsidRPr="005E3337">
        <w:rPr>
          <w:b/>
          <w:bCs/>
          <w:iCs/>
          <w:color w:val="000000"/>
        </w:rPr>
        <w:t>12.4. Критерії ефективності та результативності публічного управління і адміністрування. Специфічні особливості при визначенні ефективності публічного управління та адміністрування</w:t>
      </w:r>
    </w:p>
    <w:p w14:paraId="3FEED750" w14:textId="77777777" w:rsidR="003C1FDE" w:rsidRPr="005E3337" w:rsidRDefault="003C1FDE" w:rsidP="003C1FDE">
      <w:pPr>
        <w:pStyle w:val="ac"/>
        <w:spacing w:line="288" w:lineRule="auto"/>
        <w:rPr>
          <w:iCs/>
          <w:color w:val="000000"/>
        </w:rPr>
      </w:pPr>
      <w:r w:rsidRPr="005E3337">
        <w:rPr>
          <w:iCs/>
          <w:color w:val="000000"/>
        </w:rPr>
        <w:t xml:space="preserve">Критерії ефективності та результативності публічного управління і адміністрування є основою для об’єктивного оцінювання діяльності органів державної влади, місцевого самоврядування, публічних установ, адміністративних процедур, програм і послуг. Якщо в попередньому питанні було розкрито зміст понять «результативність» і «ефективність», то у пункті 12.4 важливо показати, </w:t>
      </w:r>
      <w:r w:rsidRPr="005E3337">
        <w:rPr>
          <w:b/>
          <w:bCs/>
          <w:iCs/>
          <w:color w:val="000000"/>
        </w:rPr>
        <w:t>за якими саме ознаками можна визначити, чи є публічне управління якісним, корисним, раціональним і суспільно виправданим</w:t>
      </w:r>
      <w:r w:rsidRPr="005E3337">
        <w:rPr>
          <w:iCs/>
          <w:color w:val="000000"/>
        </w:rPr>
        <w:t>.</w:t>
      </w:r>
    </w:p>
    <w:p w14:paraId="48C6DC8C" w14:textId="77777777" w:rsidR="003C1FDE" w:rsidRPr="005E3337" w:rsidRDefault="003C1FDE" w:rsidP="003C1FDE">
      <w:pPr>
        <w:pStyle w:val="ac"/>
        <w:spacing w:line="288" w:lineRule="auto"/>
        <w:rPr>
          <w:iCs/>
          <w:color w:val="000000"/>
        </w:rPr>
      </w:pPr>
      <w:r w:rsidRPr="005E3337">
        <w:rPr>
          <w:iCs/>
          <w:color w:val="000000"/>
        </w:rPr>
        <w:t xml:space="preserve">У найзагальнішому розумінні </w:t>
      </w:r>
      <w:r w:rsidRPr="005E3337">
        <w:rPr>
          <w:b/>
          <w:bCs/>
          <w:iCs/>
          <w:color w:val="000000"/>
        </w:rPr>
        <w:t>критерії ефективності та результативності публічного управління</w:t>
      </w:r>
      <w:r w:rsidRPr="005E3337">
        <w:rPr>
          <w:iCs/>
          <w:color w:val="000000"/>
        </w:rPr>
        <w:t xml:space="preserve"> — це ознаки, показники або вимоги, за допомогою яких оцінюється, наскільки діяльність органу влади, управлінське рішення, програма чи послуга досягають поставлених цілей, відповідають публічному інтересу, раціонально використовують ресурси, забезпечують якість, справедливість, доступність і довіру громадян.</w:t>
      </w:r>
    </w:p>
    <w:p w14:paraId="1007C173" w14:textId="77777777" w:rsidR="003C1FDE" w:rsidRPr="005E3337" w:rsidRDefault="003C1FDE" w:rsidP="003C1FDE">
      <w:pPr>
        <w:pStyle w:val="ac"/>
        <w:spacing w:line="288" w:lineRule="auto"/>
        <w:rPr>
          <w:iCs/>
          <w:color w:val="000000"/>
        </w:rPr>
      </w:pPr>
      <w:r w:rsidRPr="005E3337">
        <w:rPr>
          <w:iCs/>
          <w:color w:val="000000"/>
        </w:rPr>
        <w:lastRenderedPageBreak/>
        <w:t>У публічному управлінні критерії оцінювання не можуть бути зведені лише до економії коштів або кількості виконаних заходів. Орган влади може витратити мало коштів, але не розв’язати проблему. Може провести багато заходів, але не досягти реальних змін. Може формально виконати план, але втратити довіру громадян через непрозорість або несправедливість рішень. Тому оцінювання ефективності й результативності має бути багатовимірним.</w:t>
      </w:r>
    </w:p>
    <w:p w14:paraId="14952369" w14:textId="77777777" w:rsidR="003C1FDE" w:rsidRPr="005E3337" w:rsidRDefault="003C1FDE" w:rsidP="003C1FDE">
      <w:pPr>
        <w:pStyle w:val="ac"/>
        <w:spacing w:line="288" w:lineRule="auto"/>
        <w:rPr>
          <w:iCs/>
          <w:color w:val="000000"/>
        </w:rPr>
      </w:pPr>
      <w:r w:rsidRPr="005E3337">
        <w:rPr>
          <w:iCs/>
          <w:color w:val="000000"/>
        </w:rPr>
        <w:t xml:space="preserve">Першим базовим критерієм є </w:t>
      </w:r>
      <w:r w:rsidRPr="005E3337">
        <w:rPr>
          <w:b/>
          <w:bCs/>
          <w:iCs/>
          <w:color w:val="000000"/>
        </w:rPr>
        <w:t>досягнення поставлених цілей</w:t>
      </w:r>
      <w:r w:rsidRPr="005E3337">
        <w:rPr>
          <w:iCs/>
          <w:color w:val="000000"/>
        </w:rPr>
        <w:t>. Він показує, чи виконано те, заради чого ухвалювалося управлінське рішення або запускалася програма. Якщо ціль була сформульована чітко, оцінити результативність значно простіше. Якщо ж мета була загальною або декларативною, оцінювання стає формальним.</w:t>
      </w:r>
    </w:p>
    <w:p w14:paraId="387C2353" w14:textId="77777777" w:rsidR="003C1FDE" w:rsidRPr="005E3337" w:rsidRDefault="003C1FDE" w:rsidP="003C1FDE">
      <w:pPr>
        <w:pStyle w:val="ac"/>
        <w:spacing w:line="288" w:lineRule="auto"/>
        <w:rPr>
          <w:iCs/>
          <w:color w:val="000000"/>
        </w:rPr>
      </w:pPr>
      <w:r w:rsidRPr="005E3337">
        <w:rPr>
          <w:iCs/>
          <w:color w:val="000000"/>
        </w:rPr>
        <w:t xml:space="preserve">Наприклад, якщо метою програми було «покращення якості адміністративних послуг», це формулювання потребує конкретизації. Якщо ж мета визначена як «скорочення середнього часу очікування у </w:t>
      </w:r>
      <w:proofErr w:type="spellStart"/>
      <w:r w:rsidRPr="005E3337">
        <w:rPr>
          <w:iCs/>
          <w:color w:val="000000"/>
        </w:rPr>
        <w:t>ЦНАПі</w:t>
      </w:r>
      <w:proofErr w:type="spellEnd"/>
      <w:r w:rsidRPr="005E3337">
        <w:rPr>
          <w:iCs/>
          <w:color w:val="000000"/>
        </w:rPr>
        <w:t xml:space="preserve"> з 40 до 15 хвилин протягом року», тоді можна виміряти, чи досягнуто результату. Саме тому результативність залежить не лише від виконання дій, а й від якості постановки цілей.</w:t>
      </w:r>
    </w:p>
    <w:p w14:paraId="0D63F921" w14:textId="77777777" w:rsidR="003C1FDE" w:rsidRPr="005E3337" w:rsidRDefault="003C1FDE" w:rsidP="003C1FDE">
      <w:pPr>
        <w:pStyle w:val="ac"/>
        <w:spacing w:line="288" w:lineRule="auto"/>
        <w:rPr>
          <w:iCs/>
          <w:color w:val="000000"/>
        </w:rPr>
      </w:pPr>
      <w:r w:rsidRPr="005E3337">
        <w:rPr>
          <w:iCs/>
          <w:color w:val="000000"/>
        </w:rPr>
        <w:t xml:space="preserve">Другим критерієм є </w:t>
      </w:r>
      <w:r w:rsidRPr="005E3337">
        <w:rPr>
          <w:b/>
          <w:bCs/>
          <w:iCs/>
          <w:color w:val="000000"/>
        </w:rPr>
        <w:t>відповідність публічному інтересу</w:t>
      </w:r>
      <w:r w:rsidRPr="005E3337">
        <w:rPr>
          <w:iCs/>
          <w:color w:val="000000"/>
        </w:rPr>
        <w:t>. Публічне управління має оцінюватися з погляду того, чи служить воно суспільно значущим потребам, а не приватним, груповим або політично ситуативним інтересам. Публічний інтерес передбачає захист прав громадян, справедливий розподіл ресурсів, доступ до послуг, безпеку, розвиток громади, соціальну згуртованість і довіру до держави.</w:t>
      </w:r>
    </w:p>
    <w:p w14:paraId="4F590F86" w14:textId="77777777" w:rsidR="003C1FDE" w:rsidRPr="005E3337" w:rsidRDefault="003C1FDE" w:rsidP="003C1FDE">
      <w:pPr>
        <w:pStyle w:val="ac"/>
        <w:spacing w:line="288" w:lineRule="auto"/>
        <w:rPr>
          <w:iCs/>
          <w:color w:val="000000"/>
        </w:rPr>
      </w:pPr>
      <w:r w:rsidRPr="005E3337">
        <w:rPr>
          <w:iCs/>
          <w:color w:val="000000"/>
        </w:rPr>
        <w:t>Наприклад, рішення про ремонт дороги є ефективним із позиції публічного інтересу тоді, коли пріоритет визначено на основі реальних потреб: інтенсивності руху, доступу до лікарні, школи, евакуаційних маршрутів, безпеки, стану покриття. Якщо ж ремонт здійснюється передусім там, де є політична зацікавленість або інтерес певного підрядника, таке рішення може бути формально виконаним, але не відповідати публічному інтересу.</w:t>
      </w:r>
    </w:p>
    <w:p w14:paraId="26B56BC9" w14:textId="77777777" w:rsidR="003C1FDE" w:rsidRPr="005E3337" w:rsidRDefault="003C1FDE" w:rsidP="003C1FDE">
      <w:pPr>
        <w:pStyle w:val="ac"/>
        <w:spacing w:line="288" w:lineRule="auto"/>
        <w:rPr>
          <w:iCs/>
          <w:color w:val="000000"/>
        </w:rPr>
      </w:pPr>
      <w:r w:rsidRPr="005E3337">
        <w:rPr>
          <w:iCs/>
          <w:color w:val="000000"/>
        </w:rPr>
        <w:t xml:space="preserve">Третім критерієм є </w:t>
      </w:r>
      <w:r w:rsidRPr="005E3337">
        <w:rPr>
          <w:b/>
          <w:bCs/>
          <w:iCs/>
          <w:color w:val="000000"/>
        </w:rPr>
        <w:t>законність</w:t>
      </w:r>
      <w:r w:rsidRPr="005E3337">
        <w:rPr>
          <w:iCs/>
          <w:color w:val="000000"/>
        </w:rPr>
        <w:t>. У публічному секторі ефективність не може досягатися шляхом порушення права. Навіть швидке або економічно вигідне рішення не може вважатися якісним, якщо воно ухвалене поза межами повноважень, із порушенням процедури, без належного обґрунтування або з обмеженням прав громадян.</w:t>
      </w:r>
    </w:p>
    <w:p w14:paraId="18F4CB46" w14:textId="77777777" w:rsidR="003C1FDE" w:rsidRPr="005E3337" w:rsidRDefault="003C1FDE" w:rsidP="003C1FDE">
      <w:pPr>
        <w:pStyle w:val="ac"/>
        <w:spacing w:line="288" w:lineRule="auto"/>
        <w:rPr>
          <w:iCs/>
          <w:color w:val="000000"/>
        </w:rPr>
      </w:pPr>
      <w:r w:rsidRPr="005E3337">
        <w:rPr>
          <w:iCs/>
          <w:color w:val="000000"/>
        </w:rPr>
        <w:t xml:space="preserve">Наприклад, орган влади може швидко вирішити питання передачі комунального майна, але якщо не дотримано конкурсної процедури, не проведено оцінку, не оприлюднено інформацію або не враховано конфлікт </w:t>
      </w:r>
      <w:r w:rsidRPr="005E3337">
        <w:rPr>
          <w:iCs/>
          <w:color w:val="000000"/>
        </w:rPr>
        <w:lastRenderedPageBreak/>
        <w:t>інтересів, таке рішення не може вважатися ефективним у публічно-правовому сенсі. Законність є базовою умовою легітимності управління.</w:t>
      </w:r>
    </w:p>
    <w:p w14:paraId="0226FA53" w14:textId="77777777" w:rsidR="003C1FDE" w:rsidRPr="005E3337" w:rsidRDefault="003C1FDE" w:rsidP="003C1FDE">
      <w:pPr>
        <w:pStyle w:val="ac"/>
        <w:spacing w:line="288" w:lineRule="auto"/>
        <w:rPr>
          <w:iCs/>
          <w:color w:val="000000"/>
        </w:rPr>
      </w:pPr>
      <w:r w:rsidRPr="005E3337">
        <w:rPr>
          <w:iCs/>
          <w:color w:val="000000"/>
        </w:rPr>
        <w:t xml:space="preserve">Четвертим критерієм є </w:t>
      </w:r>
      <w:r w:rsidRPr="005E3337">
        <w:rPr>
          <w:b/>
          <w:bCs/>
          <w:iCs/>
          <w:color w:val="000000"/>
        </w:rPr>
        <w:t>раціональність використання ресурсів</w:t>
      </w:r>
      <w:r w:rsidRPr="005E3337">
        <w:rPr>
          <w:iCs/>
          <w:color w:val="000000"/>
        </w:rPr>
        <w:t>. Він показує, наскільки обґрунтовано використано бюджетні кошти, кадрові ресурси, час, матеріальні засоби, інформаційні системи та управлінські можливості. Раціональність не означає автоматичного вибору найдешевшого варіанта. Вона означає вибір такого рішення, яке забезпечує найкраще співвідношення між витратами, якістю, ризиками і суспільним результатом.</w:t>
      </w:r>
    </w:p>
    <w:p w14:paraId="2C5DF6FA" w14:textId="77777777" w:rsidR="003C1FDE" w:rsidRPr="005E3337" w:rsidRDefault="003C1FDE" w:rsidP="003C1FDE">
      <w:pPr>
        <w:pStyle w:val="ac"/>
        <w:spacing w:line="288" w:lineRule="auto"/>
        <w:rPr>
          <w:iCs/>
          <w:color w:val="000000"/>
        </w:rPr>
      </w:pPr>
      <w:r w:rsidRPr="005E3337">
        <w:rPr>
          <w:iCs/>
          <w:color w:val="000000"/>
        </w:rPr>
        <w:t>Наприклад, закупівля дешевшого обладнання для лікарні може виглядати економною, але якщо обладнання швидко виходить із ладу, не відповідає потребам або потребує дорогого обслуговування, таке рішення буде неефективним. Раціональність передбачає оцінку не лише початкової ціни, а й довгострокових витрат, якості та користі.</w:t>
      </w:r>
    </w:p>
    <w:p w14:paraId="2BD8B0D6" w14:textId="77777777" w:rsidR="003C1FDE" w:rsidRPr="005E3337" w:rsidRDefault="003C1FDE" w:rsidP="003C1FDE">
      <w:pPr>
        <w:pStyle w:val="ac"/>
        <w:spacing w:line="288" w:lineRule="auto"/>
        <w:rPr>
          <w:iCs/>
          <w:color w:val="000000"/>
        </w:rPr>
      </w:pPr>
      <w:r w:rsidRPr="005E3337">
        <w:rPr>
          <w:iCs/>
          <w:color w:val="000000"/>
        </w:rPr>
        <w:t xml:space="preserve">П’ятим критерієм є </w:t>
      </w:r>
      <w:r w:rsidRPr="005E3337">
        <w:rPr>
          <w:b/>
          <w:bCs/>
          <w:iCs/>
          <w:color w:val="000000"/>
        </w:rPr>
        <w:t>якість публічних послуг і адміністративних процедур</w:t>
      </w:r>
      <w:r w:rsidRPr="005E3337">
        <w:rPr>
          <w:iCs/>
          <w:color w:val="000000"/>
        </w:rPr>
        <w:t xml:space="preserve">. Якість означає, що послуга або процедура є законною, зрозумілою, своєчасною, доступною, професійною, недискримінаційною, </w:t>
      </w:r>
      <w:proofErr w:type="spellStart"/>
      <w:r w:rsidRPr="005E3337">
        <w:rPr>
          <w:iCs/>
          <w:color w:val="000000"/>
        </w:rPr>
        <w:t>антикорупційно</w:t>
      </w:r>
      <w:proofErr w:type="spellEnd"/>
      <w:r w:rsidRPr="005E3337">
        <w:rPr>
          <w:iCs/>
          <w:color w:val="000000"/>
        </w:rPr>
        <w:t xml:space="preserve"> стійкою та орієнтованою на потреби користувача.</w:t>
      </w:r>
    </w:p>
    <w:p w14:paraId="3304CE52" w14:textId="77777777" w:rsidR="003C1FDE" w:rsidRPr="005E3337" w:rsidRDefault="003C1FDE" w:rsidP="003C1FDE">
      <w:pPr>
        <w:pStyle w:val="ac"/>
        <w:spacing w:line="288" w:lineRule="auto"/>
        <w:rPr>
          <w:iCs/>
          <w:color w:val="000000"/>
        </w:rPr>
      </w:pPr>
      <w:r w:rsidRPr="005E3337">
        <w:rPr>
          <w:iCs/>
          <w:color w:val="000000"/>
        </w:rPr>
        <w:t>Наприклад, адміністративна послуга може бути формально надана у строк, але якщо громадянин змушений кілька разів приходити до установи, отримує суперечливі консультації, не розуміє підстав відмови або стикається з неповагою, якість такої послуги є низькою. Отже, якість включає не лише юридичний результат, а й увесь шлях користувача.</w:t>
      </w:r>
    </w:p>
    <w:p w14:paraId="5A6BEBB1" w14:textId="77777777" w:rsidR="003C1FDE" w:rsidRPr="005E3337" w:rsidRDefault="003C1FDE" w:rsidP="003C1FDE">
      <w:pPr>
        <w:pStyle w:val="ac"/>
        <w:spacing w:line="288" w:lineRule="auto"/>
        <w:rPr>
          <w:iCs/>
          <w:color w:val="000000"/>
        </w:rPr>
      </w:pPr>
      <w:r w:rsidRPr="005E3337">
        <w:rPr>
          <w:iCs/>
          <w:color w:val="000000"/>
        </w:rPr>
        <w:t xml:space="preserve">Шостим критерієм є </w:t>
      </w:r>
      <w:r w:rsidRPr="005E3337">
        <w:rPr>
          <w:b/>
          <w:bCs/>
          <w:iCs/>
          <w:color w:val="000000"/>
        </w:rPr>
        <w:t>доступність</w:t>
      </w:r>
      <w:r w:rsidRPr="005E3337">
        <w:rPr>
          <w:iCs/>
          <w:color w:val="000000"/>
        </w:rPr>
        <w:t xml:space="preserve">. Публічне управління має забезпечувати реальну можливість громадян і організацій скористатися послугами, правами або процедурами. Доступність має кілька вимірів: територіальний, фізичний, інформаційний, цифровий, фінансовий, </w:t>
      </w:r>
      <w:proofErr w:type="spellStart"/>
      <w:r w:rsidRPr="005E3337">
        <w:rPr>
          <w:iCs/>
          <w:color w:val="000000"/>
        </w:rPr>
        <w:t>мовний</w:t>
      </w:r>
      <w:proofErr w:type="spellEnd"/>
      <w:r w:rsidRPr="005E3337">
        <w:rPr>
          <w:iCs/>
          <w:color w:val="000000"/>
        </w:rPr>
        <w:t>, організаційний і соціальний.</w:t>
      </w:r>
    </w:p>
    <w:p w14:paraId="793DBF36" w14:textId="77777777" w:rsidR="003C1FDE" w:rsidRPr="005E3337" w:rsidRDefault="003C1FDE" w:rsidP="003C1FDE">
      <w:pPr>
        <w:pStyle w:val="ac"/>
        <w:spacing w:line="288" w:lineRule="auto"/>
        <w:rPr>
          <w:iCs/>
          <w:color w:val="000000"/>
        </w:rPr>
      </w:pPr>
      <w:r w:rsidRPr="005E3337">
        <w:rPr>
          <w:iCs/>
          <w:color w:val="000000"/>
        </w:rPr>
        <w:t>Наприклад, якщо адміністративна послуга доступна лише онлайн, але значна частина людей похилого віку не має цифрових навичок, така послуга не є повністю доступною. Якщо ЦНАП розташований у центрі громади, але мешканці віддалених сіл не мають регулярного транспорту, формальна наявність послуги не означає її реальної доступності. Тому ефективність публічного адміністрування має оцінюватися не лише за наявністю сервісу, а й за тим, чи можуть різні групи ним скористатися.</w:t>
      </w:r>
    </w:p>
    <w:p w14:paraId="50DD799F" w14:textId="77777777" w:rsidR="003C1FDE" w:rsidRPr="005E3337" w:rsidRDefault="003C1FDE" w:rsidP="003C1FDE">
      <w:pPr>
        <w:pStyle w:val="ac"/>
        <w:spacing w:line="288" w:lineRule="auto"/>
        <w:rPr>
          <w:iCs/>
          <w:color w:val="000000"/>
        </w:rPr>
      </w:pPr>
      <w:r w:rsidRPr="005E3337">
        <w:rPr>
          <w:iCs/>
          <w:color w:val="000000"/>
        </w:rPr>
        <w:t xml:space="preserve">Сьомим критерієм є </w:t>
      </w:r>
      <w:r w:rsidRPr="005E3337">
        <w:rPr>
          <w:b/>
          <w:bCs/>
          <w:iCs/>
          <w:color w:val="000000"/>
        </w:rPr>
        <w:t>своєчасність</w:t>
      </w:r>
      <w:r w:rsidRPr="005E3337">
        <w:rPr>
          <w:iCs/>
          <w:color w:val="000000"/>
        </w:rPr>
        <w:t xml:space="preserve">. У багатьох управлінських ситуаціях час є критично важливим ресурсом. Рішення, ухвалене занадто пізно, може втратити практичну цінність. Особливо це стосується кризового реагування, </w:t>
      </w:r>
      <w:r w:rsidRPr="005E3337">
        <w:rPr>
          <w:iCs/>
          <w:color w:val="000000"/>
        </w:rPr>
        <w:lastRenderedPageBreak/>
        <w:t xml:space="preserve">соціальної підтримки, медичних послуг, інфраструктурних ремонтів, підготовки до опалювального сезону, публічних </w:t>
      </w:r>
      <w:proofErr w:type="spellStart"/>
      <w:r w:rsidRPr="005E3337">
        <w:rPr>
          <w:iCs/>
          <w:color w:val="000000"/>
        </w:rPr>
        <w:t>закупівель</w:t>
      </w:r>
      <w:proofErr w:type="spellEnd"/>
      <w:r w:rsidRPr="005E3337">
        <w:rPr>
          <w:iCs/>
          <w:color w:val="000000"/>
        </w:rPr>
        <w:t xml:space="preserve"> і реагування на безпекові загрози.</w:t>
      </w:r>
    </w:p>
    <w:p w14:paraId="5B8F9E1B" w14:textId="77777777" w:rsidR="003C1FDE" w:rsidRPr="005E3337" w:rsidRDefault="003C1FDE" w:rsidP="003C1FDE">
      <w:pPr>
        <w:pStyle w:val="ac"/>
        <w:spacing w:line="288" w:lineRule="auto"/>
        <w:rPr>
          <w:iCs/>
          <w:color w:val="000000"/>
        </w:rPr>
      </w:pPr>
      <w:r w:rsidRPr="005E3337">
        <w:rPr>
          <w:iCs/>
          <w:color w:val="000000"/>
        </w:rPr>
        <w:t>Наприклад, закупівля генераторів після тривалого аварійного відключення електроенергії може бути необхідною, але з позиції управлінської ефективності кращим було б завчасне планування резервного енергозабезпечення. Своєчасність показує, чи здатна публічна система діяти не лише реактивно, а й превентивно.</w:t>
      </w:r>
    </w:p>
    <w:p w14:paraId="2FB14761" w14:textId="77777777" w:rsidR="003C1FDE" w:rsidRPr="005E3337" w:rsidRDefault="003C1FDE" w:rsidP="003C1FDE">
      <w:pPr>
        <w:pStyle w:val="ac"/>
        <w:spacing w:line="288" w:lineRule="auto"/>
        <w:rPr>
          <w:iCs/>
          <w:color w:val="000000"/>
        </w:rPr>
      </w:pPr>
      <w:r w:rsidRPr="005E3337">
        <w:rPr>
          <w:iCs/>
          <w:color w:val="000000"/>
        </w:rPr>
        <w:t xml:space="preserve">Восьмим критерієм є </w:t>
      </w:r>
      <w:r w:rsidRPr="005E3337">
        <w:rPr>
          <w:b/>
          <w:bCs/>
          <w:iCs/>
          <w:color w:val="000000"/>
        </w:rPr>
        <w:t>прозорість</w:t>
      </w:r>
      <w:r w:rsidRPr="005E3337">
        <w:rPr>
          <w:iCs/>
          <w:color w:val="000000"/>
        </w:rPr>
        <w:t>. Вона означає відкритість інформації про рішення, процедури, бюджети, критерії, виконавців, строки, результати й механізми контролю. Прозорість дає змогу громадянам, медіа, громадським організаціям і контролюючим органам бачити, як саме працює публічна влада.</w:t>
      </w:r>
    </w:p>
    <w:p w14:paraId="3F0C1859" w14:textId="77777777" w:rsidR="003C1FDE" w:rsidRPr="005E3337" w:rsidRDefault="003C1FDE" w:rsidP="003C1FDE">
      <w:pPr>
        <w:pStyle w:val="ac"/>
        <w:spacing w:line="288" w:lineRule="auto"/>
        <w:rPr>
          <w:iCs/>
          <w:color w:val="000000"/>
        </w:rPr>
      </w:pPr>
      <w:r w:rsidRPr="005E3337">
        <w:rPr>
          <w:iCs/>
          <w:color w:val="000000"/>
        </w:rPr>
        <w:t>Наприклад, якщо громада реалізує програму відновлення інфраструктури, прозорість передбачає публікацію переліку об’єктів, критеріїв їх пріоритетності, кошторисів, підрядників, строків виконання, звітів про хід робіт і пояснення причин затримок. Без прозорості навіть правильні рішення можуть викликати недовіру.</w:t>
      </w:r>
    </w:p>
    <w:p w14:paraId="4E0EEC71" w14:textId="77777777" w:rsidR="003C1FDE" w:rsidRPr="005E3337" w:rsidRDefault="003C1FDE" w:rsidP="003C1FDE">
      <w:pPr>
        <w:pStyle w:val="ac"/>
        <w:spacing w:line="288" w:lineRule="auto"/>
        <w:rPr>
          <w:iCs/>
          <w:color w:val="000000"/>
        </w:rPr>
      </w:pPr>
      <w:r w:rsidRPr="005E3337">
        <w:rPr>
          <w:iCs/>
          <w:color w:val="000000"/>
        </w:rPr>
        <w:t xml:space="preserve">Дев’ятим критерієм є </w:t>
      </w:r>
      <w:r w:rsidRPr="005E3337">
        <w:rPr>
          <w:b/>
          <w:bCs/>
          <w:iCs/>
          <w:color w:val="000000"/>
        </w:rPr>
        <w:t>підзвітність</w:t>
      </w:r>
      <w:r w:rsidRPr="005E3337">
        <w:rPr>
          <w:iCs/>
          <w:color w:val="000000"/>
        </w:rPr>
        <w:t>. Вона означає готовність органу влади пояснювати свої рішення, відповідати за результати, визнавати проблеми, надавати звіти та коригувати діяльність. Підзвітність відрізняється від формального звітування тим, що вона передбачає реальну відповідальність перед громадянами, представницькими органами, контролюючими інституціями та суспільством.</w:t>
      </w:r>
    </w:p>
    <w:p w14:paraId="2D918A49" w14:textId="77777777" w:rsidR="003C1FDE" w:rsidRPr="005E3337" w:rsidRDefault="003C1FDE" w:rsidP="003C1FDE">
      <w:pPr>
        <w:pStyle w:val="ac"/>
        <w:spacing w:line="288" w:lineRule="auto"/>
        <w:rPr>
          <w:iCs/>
          <w:color w:val="000000"/>
        </w:rPr>
      </w:pPr>
      <w:r w:rsidRPr="005E3337">
        <w:rPr>
          <w:iCs/>
          <w:color w:val="000000"/>
        </w:rPr>
        <w:t>Наприклад, звіт про виконання програми має містити не лише перелік заходів, а й інформацію про досягнуті результати, невиконані завдання, використані кошти, причини проблем і план подальших змін. Якщо орган влади звітує лише про успіхи й приховує труднощі, це не є повноцінною підзвітністю.</w:t>
      </w:r>
    </w:p>
    <w:p w14:paraId="4372E730" w14:textId="77777777" w:rsidR="003C1FDE" w:rsidRPr="005E3337" w:rsidRDefault="003C1FDE" w:rsidP="003C1FDE">
      <w:pPr>
        <w:pStyle w:val="ac"/>
        <w:spacing w:line="288" w:lineRule="auto"/>
        <w:rPr>
          <w:iCs/>
          <w:color w:val="000000"/>
        </w:rPr>
      </w:pPr>
      <w:r w:rsidRPr="005E3337">
        <w:rPr>
          <w:iCs/>
          <w:color w:val="000000"/>
        </w:rPr>
        <w:t xml:space="preserve">Десятим критерієм є </w:t>
      </w:r>
      <w:r w:rsidRPr="005E3337">
        <w:rPr>
          <w:b/>
          <w:bCs/>
          <w:iCs/>
          <w:color w:val="000000"/>
        </w:rPr>
        <w:t xml:space="preserve">справедливість і </w:t>
      </w:r>
      <w:proofErr w:type="spellStart"/>
      <w:r w:rsidRPr="005E3337">
        <w:rPr>
          <w:b/>
          <w:bCs/>
          <w:iCs/>
          <w:color w:val="000000"/>
        </w:rPr>
        <w:t>недискримінаційність</w:t>
      </w:r>
      <w:proofErr w:type="spellEnd"/>
      <w:r w:rsidRPr="005E3337">
        <w:rPr>
          <w:iCs/>
          <w:color w:val="000000"/>
        </w:rPr>
        <w:t>. Публічне управління має забезпечувати рівний доступ до послуг, ресурсів і можливостей, а також враховувати потреби вразливих груп. Формально однакове рішення не завжди є справедливим, якщо різні групи перебувають у різних умовах.</w:t>
      </w:r>
    </w:p>
    <w:p w14:paraId="2A1C0005" w14:textId="77777777" w:rsidR="003C1FDE" w:rsidRPr="005E3337" w:rsidRDefault="003C1FDE" w:rsidP="003C1FDE">
      <w:pPr>
        <w:pStyle w:val="ac"/>
        <w:spacing w:line="288" w:lineRule="auto"/>
        <w:rPr>
          <w:iCs/>
          <w:color w:val="000000"/>
        </w:rPr>
      </w:pPr>
      <w:r w:rsidRPr="005E3337">
        <w:rPr>
          <w:iCs/>
          <w:color w:val="000000"/>
        </w:rPr>
        <w:t xml:space="preserve">Наприклад, однаковий порядок подання електронної заяви може бути зручним для молодих користувачів, але складним для літніх людей, осіб з інвалідністю або мешканців територій із поганим інтернетом. Тому справедливість може вимагати додаткових механізмів підтримки: </w:t>
      </w:r>
      <w:proofErr w:type="spellStart"/>
      <w:r w:rsidRPr="005E3337">
        <w:rPr>
          <w:iCs/>
          <w:color w:val="000000"/>
        </w:rPr>
        <w:t>офлайн</w:t>
      </w:r>
      <w:proofErr w:type="spellEnd"/>
      <w:r w:rsidRPr="005E3337">
        <w:rPr>
          <w:iCs/>
          <w:color w:val="000000"/>
        </w:rPr>
        <w:t xml:space="preserve">-альтернатив, консультацій, мобільних адміністраторів, </w:t>
      </w:r>
      <w:proofErr w:type="spellStart"/>
      <w:r w:rsidRPr="005E3337">
        <w:rPr>
          <w:iCs/>
          <w:color w:val="000000"/>
        </w:rPr>
        <w:t>безбар’єрного</w:t>
      </w:r>
      <w:proofErr w:type="spellEnd"/>
      <w:r w:rsidRPr="005E3337">
        <w:rPr>
          <w:iCs/>
          <w:color w:val="000000"/>
        </w:rPr>
        <w:t xml:space="preserve"> доступу.</w:t>
      </w:r>
    </w:p>
    <w:p w14:paraId="0F3982A8" w14:textId="77777777" w:rsidR="003C1FDE" w:rsidRPr="005E3337" w:rsidRDefault="003C1FDE" w:rsidP="003C1FDE">
      <w:pPr>
        <w:pStyle w:val="ac"/>
        <w:spacing w:line="288" w:lineRule="auto"/>
        <w:rPr>
          <w:iCs/>
          <w:color w:val="000000"/>
        </w:rPr>
      </w:pPr>
      <w:r w:rsidRPr="005E3337">
        <w:rPr>
          <w:iCs/>
          <w:color w:val="000000"/>
        </w:rPr>
        <w:lastRenderedPageBreak/>
        <w:t xml:space="preserve">Одинадцятим критерієм є </w:t>
      </w:r>
      <w:r w:rsidRPr="005E3337">
        <w:rPr>
          <w:b/>
          <w:bCs/>
          <w:iCs/>
          <w:color w:val="000000"/>
        </w:rPr>
        <w:t>антикорупційна стійкість</w:t>
      </w:r>
      <w:r w:rsidRPr="005E3337">
        <w:rPr>
          <w:iCs/>
          <w:color w:val="000000"/>
        </w:rPr>
        <w:t>. Ефективне публічне адміністрування має мінімізувати можливості для хабарництва, фаворитизму, конфлікту інтересів, непрозорого розподілу ресурсів і неформального впливу на рішення. Антикорупційна стійкість досягається через чіткі правила, відкриті дані, цифровий слід, колегіальність, контроль, декларування конфлікту інтересів і можливість оскарження.</w:t>
      </w:r>
    </w:p>
    <w:p w14:paraId="2C561B68" w14:textId="77777777" w:rsidR="003C1FDE" w:rsidRPr="005E3337" w:rsidRDefault="003C1FDE" w:rsidP="003C1FDE">
      <w:pPr>
        <w:pStyle w:val="ac"/>
        <w:spacing w:line="288" w:lineRule="auto"/>
        <w:rPr>
          <w:iCs/>
          <w:color w:val="000000"/>
        </w:rPr>
      </w:pPr>
      <w:r w:rsidRPr="005E3337">
        <w:rPr>
          <w:iCs/>
          <w:color w:val="000000"/>
        </w:rPr>
        <w:t xml:space="preserve">Наприклад, процедура надання матеріальної допомоги буде більш </w:t>
      </w:r>
      <w:proofErr w:type="spellStart"/>
      <w:r w:rsidRPr="005E3337">
        <w:rPr>
          <w:iCs/>
          <w:color w:val="000000"/>
        </w:rPr>
        <w:t>антикорупційно</w:t>
      </w:r>
      <w:proofErr w:type="spellEnd"/>
      <w:r w:rsidRPr="005E3337">
        <w:rPr>
          <w:iCs/>
          <w:color w:val="000000"/>
        </w:rPr>
        <w:t xml:space="preserve"> стійкою, якщо має чіткі критерії, електронний облік заяв, колегіальний розгляд, протоколювання рішень, публічну звітність без розкриття персональних даних і механізм оскарження. Якщо ж рішення ухвалюється одноосібно без зрозумілих критеріїв, ризик зловживань зростає.</w:t>
      </w:r>
    </w:p>
    <w:p w14:paraId="7E663D58" w14:textId="77777777" w:rsidR="003C1FDE" w:rsidRPr="005E3337" w:rsidRDefault="003C1FDE" w:rsidP="003C1FDE">
      <w:pPr>
        <w:pStyle w:val="ac"/>
        <w:spacing w:line="288" w:lineRule="auto"/>
        <w:rPr>
          <w:iCs/>
          <w:color w:val="000000"/>
        </w:rPr>
      </w:pPr>
      <w:r w:rsidRPr="005E3337">
        <w:rPr>
          <w:iCs/>
          <w:color w:val="000000"/>
        </w:rPr>
        <w:t xml:space="preserve">Дванадцятим критерієм є </w:t>
      </w:r>
      <w:r w:rsidRPr="005E3337">
        <w:rPr>
          <w:b/>
          <w:bCs/>
          <w:iCs/>
          <w:color w:val="000000"/>
        </w:rPr>
        <w:t>адаптивність</w:t>
      </w:r>
      <w:r w:rsidRPr="005E3337">
        <w:rPr>
          <w:iCs/>
          <w:color w:val="000000"/>
        </w:rPr>
        <w:t>. Публічне управління має бути здатним реагувати на зміни середовища, нові ризики, кризові ситуації, технологічні зміни, демографічні зрушення, економічні виклики та зміну потреб громадян. Адаптивність означає готовність коригувати рішення на основі даних, оцінювання і зворотного зв’язку.</w:t>
      </w:r>
    </w:p>
    <w:p w14:paraId="334C4DA2" w14:textId="77777777" w:rsidR="003C1FDE" w:rsidRPr="005E3337" w:rsidRDefault="003C1FDE" w:rsidP="003C1FDE">
      <w:pPr>
        <w:pStyle w:val="ac"/>
        <w:spacing w:line="288" w:lineRule="auto"/>
        <w:rPr>
          <w:iCs/>
          <w:color w:val="000000"/>
        </w:rPr>
      </w:pPr>
      <w:r w:rsidRPr="005E3337">
        <w:rPr>
          <w:iCs/>
          <w:color w:val="000000"/>
        </w:rPr>
        <w:t>Наприклад, якщо після запуску нового маршруту громадського транспорту з’ясувалося, що графік не відповідає потребам школярів, працівників лікарні або мешканців віддалених сіл, ефективна влада має змінити маршрут чи розклад. Наполягання на початковому варіанті лише тому, що його вже затверджено, свідчить про низьку адаптивність.</w:t>
      </w:r>
    </w:p>
    <w:p w14:paraId="114B12A7" w14:textId="77777777" w:rsidR="003C1FDE" w:rsidRPr="005E3337" w:rsidRDefault="003C1FDE" w:rsidP="003C1FDE">
      <w:pPr>
        <w:pStyle w:val="ac"/>
        <w:spacing w:line="288" w:lineRule="auto"/>
        <w:rPr>
          <w:iCs/>
          <w:color w:val="000000"/>
        </w:rPr>
      </w:pPr>
      <w:r w:rsidRPr="005E3337">
        <w:rPr>
          <w:iCs/>
          <w:color w:val="000000"/>
        </w:rPr>
        <w:t xml:space="preserve">Тринадцятим критерієм є </w:t>
      </w:r>
      <w:r w:rsidRPr="005E3337">
        <w:rPr>
          <w:b/>
          <w:bCs/>
          <w:iCs/>
          <w:color w:val="000000"/>
        </w:rPr>
        <w:t>сталість результатів</w:t>
      </w:r>
      <w:r w:rsidRPr="005E3337">
        <w:rPr>
          <w:iCs/>
          <w:color w:val="000000"/>
        </w:rPr>
        <w:t>. Рішення або програма мають створювати не лише короткостроковий ефект, а й довготривалу користь. У публічному управлінні важливо оцінювати, чи збережеться результат після завершення фінансування, зміни керівництва, завершення проєкту або зовнішньої підтримки.</w:t>
      </w:r>
    </w:p>
    <w:p w14:paraId="08173922" w14:textId="77777777" w:rsidR="003C1FDE" w:rsidRPr="005E3337" w:rsidRDefault="003C1FDE" w:rsidP="003C1FDE">
      <w:pPr>
        <w:pStyle w:val="ac"/>
        <w:spacing w:line="288" w:lineRule="auto"/>
        <w:rPr>
          <w:iCs/>
          <w:color w:val="000000"/>
        </w:rPr>
      </w:pPr>
      <w:r w:rsidRPr="005E3337">
        <w:rPr>
          <w:iCs/>
          <w:color w:val="000000"/>
        </w:rPr>
        <w:t>Наприклад, якщо громада створила молодіжний центр за грантові кошти, сталість означає, що після завершення гранту центр має програму роботи, відповідальних працівників, фінансування, партнерів, залучення молоді й механізм оцінювання діяльності. Якщо після проєкту приміщення просто закривається, довгострокового результату немає.</w:t>
      </w:r>
    </w:p>
    <w:p w14:paraId="7DF7841F" w14:textId="77777777" w:rsidR="003C1FDE" w:rsidRPr="005E3337" w:rsidRDefault="003C1FDE" w:rsidP="003C1FDE">
      <w:pPr>
        <w:pStyle w:val="ac"/>
        <w:spacing w:line="288" w:lineRule="auto"/>
        <w:rPr>
          <w:iCs/>
          <w:color w:val="000000"/>
        </w:rPr>
      </w:pPr>
      <w:r w:rsidRPr="005E3337">
        <w:rPr>
          <w:iCs/>
          <w:color w:val="000000"/>
        </w:rPr>
        <w:t xml:space="preserve">Чотирнадцятим критерієм є </w:t>
      </w:r>
      <w:r w:rsidRPr="005E3337">
        <w:rPr>
          <w:b/>
          <w:bCs/>
          <w:iCs/>
          <w:color w:val="000000"/>
        </w:rPr>
        <w:t>суспільний вплив</w:t>
      </w:r>
      <w:r w:rsidRPr="005E3337">
        <w:rPr>
          <w:iCs/>
          <w:color w:val="000000"/>
        </w:rPr>
        <w:t>. Він показує, які ширші зміни створює політика або програма для громади, держави чи певної соціальної групи. Вплив може бути економічним, соціальним, екологічним, безпековим, інституційним, культурним або довірчим.</w:t>
      </w:r>
    </w:p>
    <w:p w14:paraId="1B949100" w14:textId="77777777" w:rsidR="003C1FDE" w:rsidRPr="005E3337" w:rsidRDefault="003C1FDE" w:rsidP="003C1FDE">
      <w:pPr>
        <w:pStyle w:val="ac"/>
        <w:spacing w:line="288" w:lineRule="auto"/>
        <w:rPr>
          <w:iCs/>
          <w:color w:val="000000"/>
        </w:rPr>
      </w:pPr>
      <w:r w:rsidRPr="005E3337">
        <w:rPr>
          <w:iCs/>
          <w:color w:val="000000"/>
        </w:rPr>
        <w:t xml:space="preserve">Наприклад, програма енергоефективності може мати не лише безпосередній результат у вигляді утеплених будівель, а й ширший вплив: </w:t>
      </w:r>
      <w:r w:rsidRPr="005E3337">
        <w:rPr>
          <w:iCs/>
          <w:color w:val="000000"/>
        </w:rPr>
        <w:lastRenderedPageBreak/>
        <w:t>зменшення витрат бюджету, підвищення енергетичної стійкості, покращення умов навчання в школах, зменшення викидів і формування культури ощадливого споживання.</w:t>
      </w:r>
    </w:p>
    <w:p w14:paraId="2D8B6AAB" w14:textId="77777777" w:rsidR="003C1FDE" w:rsidRPr="005E3337" w:rsidRDefault="003C1FDE" w:rsidP="003C1FDE">
      <w:pPr>
        <w:pStyle w:val="ac"/>
        <w:spacing w:line="288" w:lineRule="auto"/>
        <w:rPr>
          <w:iCs/>
          <w:color w:val="000000"/>
        </w:rPr>
      </w:pPr>
      <w:r w:rsidRPr="005E3337">
        <w:rPr>
          <w:iCs/>
          <w:color w:val="000000"/>
        </w:rPr>
        <w:t xml:space="preserve">П’ятнадцятим критерієм є </w:t>
      </w:r>
      <w:r w:rsidRPr="005E3337">
        <w:rPr>
          <w:b/>
          <w:bCs/>
          <w:iCs/>
          <w:color w:val="000000"/>
        </w:rPr>
        <w:t>довіра громадян</w:t>
      </w:r>
      <w:r w:rsidRPr="005E3337">
        <w:rPr>
          <w:iCs/>
          <w:color w:val="000000"/>
        </w:rPr>
        <w:t>. У публічному управлінні довіра є не лише емоційним показником, а й важливим управлінським ресурсом. Якщо громадяни довіряють органам влади, вони частіше користуються офіційними послугами, дотримуються правил, беруть участь у консультаціях, сплачують податки, підтримують реформи й менше схильні до неформальних практик.</w:t>
      </w:r>
    </w:p>
    <w:p w14:paraId="5887E867" w14:textId="77777777" w:rsidR="003C1FDE" w:rsidRPr="005E3337" w:rsidRDefault="003C1FDE" w:rsidP="003C1FDE">
      <w:pPr>
        <w:pStyle w:val="ac"/>
        <w:spacing w:line="288" w:lineRule="auto"/>
        <w:rPr>
          <w:iCs/>
          <w:color w:val="000000"/>
        </w:rPr>
      </w:pPr>
      <w:r w:rsidRPr="005E3337">
        <w:rPr>
          <w:iCs/>
          <w:color w:val="000000"/>
        </w:rPr>
        <w:t>Наприклад, якщо громада відкрито пояснює бюджетні рішення, звітує про виконання проєктів, реагує на скарги й визнає помилки, довіра зростає. Якщо рішення ухвалюються кулуарно, а комунікація зводиться до формальних повідомлень, навіть результативні заходи можуть сприйматися з недовірою.</w:t>
      </w:r>
    </w:p>
    <w:p w14:paraId="70EB9FCA" w14:textId="77777777" w:rsidR="003C1FDE" w:rsidRPr="005E3337" w:rsidRDefault="003C1FDE" w:rsidP="003C1FDE">
      <w:pPr>
        <w:pStyle w:val="ac"/>
        <w:spacing w:line="288" w:lineRule="auto"/>
        <w:rPr>
          <w:iCs/>
          <w:color w:val="000000"/>
        </w:rPr>
      </w:pPr>
      <w:r w:rsidRPr="005E3337">
        <w:rPr>
          <w:iCs/>
          <w:color w:val="000000"/>
        </w:rPr>
        <w:t xml:space="preserve">Окремо слід наголосити на </w:t>
      </w:r>
      <w:r w:rsidRPr="005E3337">
        <w:rPr>
          <w:b/>
          <w:bCs/>
          <w:iCs/>
          <w:color w:val="000000"/>
        </w:rPr>
        <w:t>специфічних особливостях визначення ефективності публічного управління та адміністрування</w:t>
      </w:r>
      <w:r w:rsidRPr="005E3337">
        <w:rPr>
          <w:iCs/>
          <w:color w:val="000000"/>
        </w:rPr>
        <w:t>. Перша особливість полягає в тому, що публічне управління має багато цілей одночасно. Орган влади має забезпечувати не лише швидкість і економічність, а й законність, справедливість, доступність, безпеку, права людини, соціальну згуртованість і довгостроковий розвиток.</w:t>
      </w:r>
    </w:p>
    <w:p w14:paraId="1A5E0990" w14:textId="77777777" w:rsidR="003C1FDE" w:rsidRPr="005E3337" w:rsidRDefault="003C1FDE" w:rsidP="003C1FDE">
      <w:pPr>
        <w:pStyle w:val="ac"/>
        <w:spacing w:line="288" w:lineRule="auto"/>
        <w:rPr>
          <w:iCs/>
          <w:color w:val="000000"/>
        </w:rPr>
      </w:pPr>
      <w:r w:rsidRPr="005E3337">
        <w:rPr>
          <w:iCs/>
          <w:color w:val="000000"/>
        </w:rPr>
        <w:t>Наприклад, реформа мережі закладів освіти може мати економічну мету — оптимізацію витрат, але водночас має враховувати якість освіти, доступ дітей до школи, безпеку підвезення, зайнятість педагогів, роль школи в житті громади, думку батьків і довгострокові демографічні наслідки. Тому ефективність тут не можна оцінювати лише за економією бюджету.</w:t>
      </w:r>
    </w:p>
    <w:p w14:paraId="24A1927C" w14:textId="77777777" w:rsidR="003C1FDE" w:rsidRPr="005E3337" w:rsidRDefault="003C1FDE" w:rsidP="003C1FDE">
      <w:pPr>
        <w:pStyle w:val="ac"/>
        <w:spacing w:line="288" w:lineRule="auto"/>
        <w:rPr>
          <w:iCs/>
          <w:color w:val="000000"/>
        </w:rPr>
      </w:pPr>
      <w:r w:rsidRPr="005E3337">
        <w:rPr>
          <w:iCs/>
          <w:color w:val="000000"/>
        </w:rPr>
        <w:t xml:space="preserve">Друга особливість — </w:t>
      </w:r>
      <w:r w:rsidRPr="005E3337">
        <w:rPr>
          <w:b/>
          <w:bCs/>
          <w:iCs/>
          <w:color w:val="000000"/>
        </w:rPr>
        <w:t>складність вимірювання результату</w:t>
      </w:r>
      <w:r w:rsidRPr="005E3337">
        <w:rPr>
          <w:iCs/>
          <w:color w:val="000000"/>
        </w:rPr>
        <w:t>. У публічному управлінні результати часто мають нематеріальний, відкладений або комплексний характер. Довіра, безпека, якість життя, соціальна згуртованість, інституційна спроможність або громадянська участь не завжди легко вимірюються кількісно.</w:t>
      </w:r>
    </w:p>
    <w:p w14:paraId="657D6939" w14:textId="77777777" w:rsidR="003C1FDE" w:rsidRPr="005E3337" w:rsidRDefault="003C1FDE" w:rsidP="003C1FDE">
      <w:pPr>
        <w:pStyle w:val="ac"/>
        <w:spacing w:line="288" w:lineRule="auto"/>
        <w:rPr>
          <w:iCs/>
          <w:color w:val="000000"/>
        </w:rPr>
      </w:pPr>
      <w:r w:rsidRPr="005E3337">
        <w:rPr>
          <w:iCs/>
          <w:color w:val="000000"/>
        </w:rPr>
        <w:t>Наприклад, результативність програми підтримки ветеранів не можна оцінити лише кількістю проведених заходів. Важливо враховувати, чи отримали ветерани реальну допомогу, чи покращився доступ до психологічної підтримки, працевлаштування, медичних послуг, соціальної інтеграції, чи відчувають вони повагу й підтримку громади.</w:t>
      </w:r>
    </w:p>
    <w:p w14:paraId="173AA92B" w14:textId="77777777" w:rsidR="003C1FDE" w:rsidRPr="005E3337" w:rsidRDefault="003C1FDE" w:rsidP="003C1FDE">
      <w:pPr>
        <w:pStyle w:val="ac"/>
        <w:spacing w:line="288" w:lineRule="auto"/>
        <w:rPr>
          <w:iCs/>
          <w:color w:val="000000"/>
        </w:rPr>
      </w:pPr>
      <w:r w:rsidRPr="005E3337">
        <w:rPr>
          <w:iCs/>
          <w:color w:val="000000"/>
        </w:rPr>
        <w:t xml:space="preserve">Третя особливість — </w:t>
      </w:r>
      <w:r w:rsidRPr="005E3337">
        <w:rPr>
          <w:b/>
          <w:bCs/>
          <w:iCs/>
          <w:color w:val="000000"/>
        </w:rPr>
        <w:t>наявність зовнішніх чинників</w:t>
      </w:r>
      <w:r w:rsidRPr="005E3337">
        <w:rPr>
          <w:iCs/>
          <w:color w:val="000000"/>
        </w:rPr>
        <w:t xml:space="preserve">, які впливають на результат. Орган влади може діяти якісно, але результат </w:t>
      </w:r>
      <w:proofErr w:type="spellStart"/>
      <w:r w:rsidRPr="005E3337">
        <w:rPr>
          <w:iCs/>
          <w:color w:val="000000"/>
        </w:rPr>
        <w:t>залежатиме</w:t>
      </w:r>
      <w:proofErr w:type="spellEnd"/>
      <w:r w:rsidRPr="005E3337">
        <w:rPr>
          <w:iCs/>
          <w:color w:val="000000"/>
        </w:rPr>
        <w:t xml:space="preserve"> також від економічної ситуації, війни, демографії, поведінки громадян, рішень </w:t>
      </w:r>
      <w:r w:rsidRPr="005E3337">
        <w:rPr>
          <w:iCs/>
          <w:color w:val="000000"/>
        </w:rPr>
        <w:lastRenderedPageBreak/>
        <w:t>центральної влади, міжнародної допомоги, природних умов або ринкової кон’юнктури.</w:t>
      </w:r>
    </w:p>
    <w:p w14:paraId="40789AF5" w14:textId="77777777" w:rsidR="003C1FDE" w:rsidRPr="005E3337" w:rsidRDefault="003C1FDE" w:rsidP="003C1FDE">
      <w:pPr>
        <w:pStyle w:val="ac"/>
        <w:spacing w:line="288" w:lineRule="auto"/>
        <w:rPr>
          <w:iCs/>
          <w:color w:val="000000"/>
        </w:rPr>
      </w:pPr>
      <w:r w:rsidRPr="005E3337">
        <w:rPr>
          <w:iCs/>
          <w:color w:val="000000"/>
        </w:rPr>
        <w:t>Наприклад, громада може ухвалити якісну програму місцевого економічного розвитку, але її результати можуть бути обмежені через війну, руйнування інфраструктури, відтік населення, енергетичні ризики або нестабільність інвестиційного середовища. Тому оцінювання має враховувати контекст, а не лише формальні показники.</w:t>
      </w:r>
    </w:p>
    <w:p w14:paraId="6DDD75A7" w14:textId="77777777" w:rsidR="003C1FDE" w:rsidRPr="005E3337" w:rsidRDefault="003C1FDE" w:rsidP="003C1FDE">
      <w:pPr>
        <w:pStyle w:val="ac"/>
        <w:spacing w:line="288" w:lineRule="auto"/>
        <w:rPr>
          <w:iCs/>
          <w:color w:val="000000"/>
        </w:rPr>
      </w:pPr>
      <w:r w:rsidRPr="005E3337">
        <w:rPr>
          <w:iCs/>
          <w:color w:val="000000"/>
        </w:rPr>
        <w:t xml:space="preserve">Четверта особливість — </w:t>
      </w:r>
      <w:r w:rsidRPr="005E3337">
        <w:rPr>
          <w:b/>
          <w:bCs/>
          <w:iCs/>
          <w:color w:val="000000"/>
        </w:rPr>
        <w:t xml:space="preserve">відмінність між </w:t>
      </w:r>
      <w:proofErr w:type="spellStart"/>
      <w:r w:rsidRPr="005E3337">
        <w:rPr>
          <w:b/>
          <w:bCs/>
          <w:iCs/>
          <w:color w:val="000000"/>
        </w:rPr>
        <w:t>outputs</w:t>
      </w:r>
      <w:proofErr w:type="spellEnd"/>
      <w:r w:rsidRPr="005E3337">
        <w:rPr>
          <w:b/>
          <w:bCs/>
          <w:iCs/>
          <w:color w:val="000000"/>
        </w:rPr>
        <w:t xml:space="preserve">, </w:t>
      </w:r>
      <w:proofErr w:type="spellStart"/>
      <w:r w:rsidRPr="005E3337">
        <w:rPr>
          <w:b/>
          <w:bCs/>
          <w:iCs/>
          <w:color w:val="000000"/>
        </w:rPr>
        <w:t>outcomes</w:t>
      </w:r>
      <w:proofErr w:type="spellEnd"/>
      <w:r w:rsidRPr="005E3337">
        <w:rPr>
          <w:b/>
          <w:bCs/>
          <w:iCs/>
          <w:color w:val="000000"/>
        </w:rPr>
        <w:t xml:space="preserve"> та </w:t>
      </w:r>
      <w:proofErr w:type="spellStart"/>
      <w:r w:rsidRPr="005E3337">
        <w:rPr>
          <w:b/>
          <w:bCs/>
          <w:iCs/>
          <w:color w:val="000000"/>
        </w:rPr>
        <w:t>impact</w:t>
      </w:r>
      <w:proofErr w:type="spellEnd"/>
      <w:r w:rsidRPr="005E3337">
        <w:rPr>
          <w:iCs/>
          <w:color w:val="000000"/>
        </w:rPr>
        <w:t>. У публічному управлінні важливо відрізняти безпосередні продукти діяльності, результати і довгостроковий вплив.</w:t>
      </w:r>
    </w:p>
    <w:p w14:paraId="63F780E6" w14:textId="77777777" w:rsidR="003C1FDE" w:rsidRPr="005E3337" w:rsidRDefault="003C1FDE" w:rsidP="003C1FDE">
      <w:pPr>
        <w:pStyle w:val="ac"/>
        <w:spacing w:line="288" w:lineRule="auto"/>
        <w:rPr>
          <w:iCs/>
          <w:color w:val="000000"/>
        </w:rPr>
      </w:pPr>
      <w:proofErr w:type="spellStart"/>
      <w:r w:rsidRPr="005E3337">
        <w:rPr>
          <w:b/>
          <w:bCs/>
          <w:iCs/>
          <w:color w:val="000000"/>
        </w:rPr>
        <w:t>Outputs</w:t>
      </w:r>
      <w:proofErr w:type="spellEnd"/>
      <w:r w:rsidRPr="005E3337">
        <w:rPr>
          <w:iCs/>
          <w:color w:val="000000"/>
        </w:rPr>
        <w:t xml:space="preserve"> — це те, що безпосередньо зроблено: проведено заходи, ухвалено акти, відремонтовано об’єкти, надано послуги.</w:t>
      </w:r>
    </w:p>
    <w:p w14:paraId="2918F3DD" w14:textId="77777777" w:rsidR="003C1FDE" w:rsidRPr="005E3337" w:rsidRDefault="003C1FDE" w:rsidP="003C1FDE">
      <w:pPr>
        <w:pStyle w:val="ac"/>
        <w:spacing w:line="288" w:lineRule="auto"/>
        <w:rPr>
          <w:iCs/>
          <w:color w:val="000000"/>
        </w:rPr>
      </w:pPr>
      <w:proofErr w:type="spellStart"/>
      <w:r w:rsidRPr="005E3337">
        <w:rPr>
          <w:b/>
          <w:bCs/>
          <w:iCs/>
          <w:color w:val="000000"/>
        </w:rPr>
        <w:t>Outcomes</w:t>
      </w:r>
      <w:proofErr w:type="spellEnd"/>
      <w:r w:rsidRPr="005E3337">
        <w:rPr>
          <w:iCs/>
          <w:color w:val="000000"/>
        </w:rPr>
        <w:t xml:space="preserve"> — це зміни, які настали для цільових груп: скоротився час очікування, покращився доступ, зменшилася кількість скарг, підвищилася обізнаність.</w:t>
      </w:r>
    </w:p>
    <w:p w14:paraId="3D5025E0" w14:textId="77777777" w:rsidR="003C1FDE" w:rsidRPr="005E3337" w:rsidRDefault="003C1FDE" w:rsidP="003C1FDE">
      <w:pPr>
        <w:pStyle w:val="ac"/>
        <w:spacing w:line="288" w:lineRule="auto"/>
        <w:rPr>
          <w:iCs/>
          <w:color w:val="000000"/>
        </w:rPr>
      </w:pPr>
      <w:proofErr w:type="spellStart"/>
      <w:r w:rsidRPr="005E3337">
        <w:rPr>
          <w:b/>
          <w:bCs/>
          <w:iCs/>
          <w:color w:val="000000"/>
        </w:rPr>
        <w:t>Impact</w:t>
      </w:r>
      <w:proofErr w:type="spellEnd"/>
      <w:r w:rsidRPr="005E3337">
        <w:rPr>
          <w:iCs/>
          <w:color w:val="000000"/>
        </w:rPr>
        <w:t xml:space="preserve"> — це довгостроковий суспільний ефект: зросла довіра, підвищилася якість життя, зменшилася вразливість, посилилася стійкість громади.</w:t>
      </w:r>
    </w:p>
    <w:p w14:paraId="46C9CBE1" w14:textId="77777777" w:rsidR="003C1FDE" w:rsidRPr="005E3337" w:rsidRDefault="003C1FDE" w:rsidP="003C1FDE">
      <w:pPr>
        <w:pStyle w:val="ac"/>
        <w:spacing w:line="288" w:lineRule="auto"/>
        <w:rPr>
          <w:iCs/>
          <w:color w:val="000000"/>
        </w:rPr>
      </w:pPr>
      <w:r w:rsidRPr="005E3337">
        <w:rPr>
          <w:iCs/>
          <w:color w:val="000000"/>
        </w:rPr>
        <w:t xml:space="preserve">Наприклад, якщо проведено 10 тренінгів для посадовців — це </w:t>
      </w:r>
      <w:proofErr w:type="spellStart"/>
      <w:r w:rsidRPr="005E3337">
        <w:rPr>
          <w:iCs/>
          <w:color w:val="000000"/>
        </w:rPr>
        <w:t>output</w:t>
      </w:r>
      <w:proofErr w:type="spellEnd"/>
      <w:r w:rsidRPr="005E3337">
        <w:rPr>
          <w:iCs/>
          <w:color w:val="000000"/>
        </w:rPr>
        <w:t xml:space="preserve">. Якщо після них працівники краще консультують громадян і зменшується кількість помилок у заявах — це </w:t>
      </w:r>
      <w:proofErr w:type="spellStart"/>
      <w:r w:rsidRPr="005E3337">
        <w:rPr>
          <w:iCs/>
          <w:color w:val="000000"/>
        </w:rPr>
        <w:t>outcome</w:t>
      </w:r>
      <w:proofErr w:type="spellEnd"/>
      <w:r w:rsidRPr="005E3337">
        <w:rPr>
          <w:iCs/>
          <w:color w:val="000000"/>
        </w:rPr>
        <w:t xml:space="preserve">. Якщо внаслідок цього зростає довіра до </w:t>
      </w:r>
      <w:proofErr w:type="spellStart"/>
      <w:r w:rsidRPr="005E3337">
        <w:rPr>
          <w:iCs/>
          <w:color w:val="000000"/>
        </w:rPr>
        <w:t>ЦНАПу</w:t>
      </w:r>
      <w:proofErr w:type="spellEnd"/>
      <w:r w:rsidRPr="005E3337">
        <w:rPr>
          <w:iCs/>
          <w:color w:val="000000"/>
        </w:rPr>
        <w:t xml:space="preserve"> й доступність послуг — це </w:t>
      </w:r>
      <w:proofErr w:type="spellStart"/>
      <w:r w:rsidRPr="005E3337">
        <w:rPr>
          <w:iCs/>
          <w:color w:val="000000"/>
        </w:rPr>
        <w:t>impact</w:t>
      </w:r>
      <w:proofErr w:type="spellEnd"/>
      <w:r w:rsidRPr="005E3337">
        <w:rPr>
          <w:iCs/>
          <w:color w:val="000000"/>
        </w:rPr>
        <w:t>.</w:t>
      </w:r>
    </w:p>
    <w:p w14:paraId="469F57D8" w14:textId="77777777" w:rsidR="003C1FDE" w:rsidRPr="005E3337" w:rsidRDefault="003C1FDE" w:rsidP="003C1FDE">
      <w:pPr>
        <w:pStyle w:val="ac"/>
        <w:spacing w:line="288" w:lineRule="auto"/>
        <w:rPr>
          <w:iCs/>
          <w:color w:val="000000"/>
        </w:rPr>
      </w:pPr>
      <w:r w:rsidRPr="005E3337">
        <w:rPr>
          <w:iCs/>
          <w:color w:val="000000"/>
        </w:rPr>
        <w:t xml:space="preserve">П’ята особливість — </w:t>
      </w:r>
      <w:r w:rsidRPr="005E3337">
        <w:rPr>
          <w:b/>
          <w:bCs/>
          <w:iCs/>
          <w:color w:val="000000"/>
        </w:rPr>
        <w:t>необхідність балансу між ефективністю і справедливістю</w:t>
      </w:r>
      <w:r w:rsidRPr="005E3337">
        <w:rPr>
          <w:iCs/>
          <w:color w:val="000000"/>
        </w:rPr>
        <w:t>. Найдешевше рішення не завжди є найкращим для публічного сектору. Публічна влада має враховувати потреби вразливих груп, територіальну рівність, соціальну справедливість і права людини.</w:t>
      </w:r>
    </w:p>
    <w:p w14:paraId="69F9E2E4" w14:textId="77777777" w:rsidR="003C1FDE" w:rsidRPr="005E3337" w:rsidRDefault="003C1FDE" w:rsidP="003C1FDE">
      <w:pPr>
        <w:pStyle w:val="ac"/>
        <w:spacing w:line="288" w:lineRule="auto"/>
        <w:rPr>
          <w:iCs/>
          <w:color w:val="000000"/>
        </w:rPr>
      </w:pPr>
      <w:r w:rsidRPr="005E3337">
        <w:rPr>
          <w:iCs/>
          <w:color w:val="000000"/>
        </w:rPr>
        <w:t xml:space="preserve">Наприклад, надання послуг лише в електронному форматі може бути дешевшим і швидшим, але несправедливим щодо людей без цифрових навичок. Тому ефективність має поєднуватися з </w:t>
      </w:r>
      <w:proofErr w:type="spellStart"/>
      <w:r w:rsidRPr="005E3337">
        <w:rPr>
          <w:iCs/>
          <w:color w:val="000000"/>
        </w:rPr>
        <w:t>інклюзивністю</w:t>
      </w:r>
      <w:proofErr w:type="spellEnd"/>
      <w:r w:rsidRPr="005E3337">
        <w:rPr>
          <w:iCs/>
          <w:color w:val="000000"/>
        </w:rPr>
        <w:t xml:space="preserve"> й доступністю.</w:t>
      </w:r>
    </w:p>
    <w:p w14:paraId="32823479" w14:textId="77777777" w:rsidR="003C1FDE" w:rsidRPr="005E3337" w:rsidRDefault="003C1FDE" w:rsidP="003C1FDE">
      <w:pPr>
        <w:pStyle w:val="ac"/>
        <w:spacing w:line="288" w:lineRule="auto"/>
        <w:rPr>
          <w:iCs/>
          <w:color w:val="000000"/>
        </w:rPr>
      </w:pPr>
      <w:r w:rsidRPr="005E3337">
        <w:rPr>
          <w:iCs/>
          <w:color w:val="000000"/>
        </w:rPr>
        <w:t xml:space="preserve">Шоста особливість — </w:t>
      </w:r>
      <w:r w:rsidRPr="005E3337">
        <w:rPr>
          <w:b/>
          <w:bCs/>
          <w:iCs/>
          <w:color w:val="000000"/>
        </w:rPr>
        <w:t>політична чутливість оцінювання</w:t>
      </w:r>
      <w:r w:rsidRPr="005E3337">
        <w:rPr>
          <w:iCs/>
          <w:color w:val="000000"/>
        </w:rPr>
        <w:t>. Результати оцінювання публічного управління можуть впливати на репутацію органів влади, політичних лідерів, партій або управлінських команд. Через це іноді виникає спокуса демонструвати лише позитивні показники, приховувати проблеми або підміняти результативність активністю.</w:t>
      </w:r>
    </w:p>
    <w:p w14:paraId="4823D229" w14:textId="77777777" w:rsidR="003C1FDE" w:rsidRPr="005E3337" w:rsidRDefault="003C1FDE" w:rsidP="003C1FDE">
      <w:pPr>
        <w:pStyle w:val="ac"/>
        <w:spacing w:line="288" w:lineRule="auto"/>
        <w:rPr>
          <w:iCs/>
          <w:color w:val="000000"/>
        </w:rPr>
      </w:pPr>
      <w:r w:rsidRPr="005E3337">
        <w:rPr>
          <w:iCs/>
          <w:color w:val="000000"/>
        </w:rPr>
        <w:t xml:space="preserve">Наприклад, орган влади може звітувати про кількість проведених заходів, але не показувати, що ці заходи не мали реального впливу. Тому якісне оцінювання має бути доброчесним, прозорим і бажано доповнюватися </w:t>
      </w:r>
      <w:r w:rsidRPr="005E3337">
        <w:rPr>
          <w:iCs/>
          <w:color w:val="000000"/>
        </w:rPr>
        <w:lastRenderedPageBreak/>
        <w:t>зовнішнім або партнерським аналізом.</w:t>
      </w:r>
    </w:p>
    <w:p w14:paraId="21423E52" w14:textId="77777777" w:rsidR="003C1FDE" w:rsidRPr="005E3337" w:rsidRDefault="003C1FDE" w:rsidP="003C1FDE">
      <w:pPr>
        <w:pStyle w:val="ac"/>
        <w:spacing w:line="288" w:lineRule="auto"/>
        <w:rPr>
          <w:iCs/>
          <w:color w:val="000000"/>
        </w:rPr>
      </w:pPr>
      <w:r w:rsidRPr="005E3337">
        <w:rPr>
          <w:iCs/>
          <w:color w:val="000000"/>
        </w:rPr>
        <w:t xml:space="preserve">Сьома особливість — </w:t>
      </w:r>
      <w:r w:rsidRPr="005E3337">
        <w:rPr>
          <w:b/>
          <w:bCs/>
          <w:iCs/>
          <w:color w:val="000000"/>
        </w:rPr>
        <w:t>проблема атрибуції результату</w:t>
      </w:r>
      <w:r w:rsidRPr="005E3337">
        <w:rPr>
          <w:iCs/>
          <w:color w:val="000000"/>
        </w:rPr>
        <w:t>. Не завжди можна точно визначити, чи саме певна програма спричинила позитивні зміни. Часто результат є наслідком одночасної дії кількох політик, органів, зовнішніх умов і поведінки громадян.</w:t>
      </w:r>
    </w:p>
    <w:p w14:paraId="055D97F3" w14:textId="77777777" w:rsidR="003C1FDE" w:rsidRPr="005E3337" w:rsidRDefault="003C1FDE" w:rsidP="003C1FDE">
      <w:pPr>
        <w:pStyle w:val="ac"/>
        <w:spacing w:line="288" w:lineRule="auto"/>
        <w:rPr>
          <w:iCs/>
          <w:color w:val="000000"/>
        </w:rPr>
      </w:pPr>
      <w:r w:rsidRPr="005E3337">
        <w:rPr>
          <w:iCs/>
          <w:color w:val="000000"/>
        </w:rPr>
        <w:t xml:space="preserve">Наприклад, зменшення безробіття в громаді може бути наслідком місцевої програми підтримки бізнесу, загального економічного пожвавлення, </w:t>
      </w:r>
      <w:proofErr w:type="spellStart"/>
      <w:r w:rsidRPr="005E3337">
        <w:rPr>
          <w:iCs/>
          <w:color w:val="000000"/>
        </w:rPr>
        <w:t>релокації</w:t>
      </w:r>
      <w:proofErr w:type="spellEnd"/>
      <w:r w:rsidRPr="005E3337">
        <w:rPr>
          <w:iCs/>
          <w:color w:val="000000"/>
        </w:rPr>
        <w:t xml:space="preserve"> підприємств, державної програми грантів або трудової міграції. Тому оцінювання має бути обережним і не приписувати всі результати одному управлінському рішенню без достатніх підстав.</w:t>
      </w:r>
    </w:p>
    <w:p w14:paraId="729AF5AE" w14:textId="77777777" w:rsidR="003C1FDE" w:rsidRPr="005E3337" w:rsidRDefault="003C1FDE" w:rsidP="003C1FDE">
      <w:pPr>
        <w:pStyle w:val="ac"/>
        <w:spacing w:line="288" w:lineRule="auto"/>
        <w:rPr>
          <w:iCs/>
          <w:color w:val="000000"/>
        </w:rPr>
      </w:pPr>
      <w:r w:rsidRPr="005E3337">
        <w:rPr>
          <w:iCs/>
          <w:color w:val="000000"/>
        </w:rPr>
        <w:t xml:space="preserve">Восьма особливість — </w:t>
      </w:r>
      <w:r w:rsidRPr="005E3337">
        <w:rPr>
          <w:b/>
          <w:bCs/>
          <w:iCs/>
          <w:color w:val="000000"/>
        </w:rPr>
        <w:t>часовий лаг між рішенням і результатом</w:t>
      </w:r>
      <w:r w:rsidRPr="005E3337">
        <w:rPr>
          <w:iCs/>
          <w:color w:val="000000"/>
        </w:rPr>
        <w:t>. Багато публічних політик дають результат не одразу. Освітня реформа, профілактика захворювань, розвиток інфраструктури, зміна адміністративної культури або антикорупційна політика потребують часу.</w:t>
      </w:r>
    </w:p>
    <w:p w14:paraId="3DCFFB17" w14:textId="77777777" w:rsidR="003C1FDE" w:rsidRPr="005E3337" w:rsidRDefault="003C1FDE" w:rsidP="003C1FDE">
      <w:pPr>
        <w:pStyle w:val="ac"/>
        <w:spacing w:line="288" w:lineRule="auto"/>
        <w:rPr>
          <w:iCs/>
          <w:color w:val="000000"/>
        </w:rPr>
      </w:pPr>
      <w:r w:rsidRPr="005E3337">
        <w:rPr>
          <w:iCs/>
          <w:color w:val="000000"/>
        </w:rPr>
        <w:t xml:space="preserve">Наприклад, програма підвищення </w:t>
      </w:r>
      <w:proofErr w:type="spellStart"/>
      <w:r w:rsidRPr="005E3337">
        <w:rPr>
          <w:iCs/>
          <w:color w:val="000000"/>
        </w:rPr>
        <w:t>медіаграмотності</w:t>
      </w:r>
      <w:proofErr w:type="spellEnd"/>
      <w:r w:rsidRPr="005E3337">
        <w:rPr>
          <w:iCs/>
          <w:color w:val="000000"/>
        </w:rPr>
        <w:t xml:space="preserve"> може не дати миттєвого вимірюваного результату, але через певний час вплинути на стійкість громади до дезінформації. Тому оцінювання має враховувати коротко-, середньо- і довгострокові результати.</w:t>
      </w:r>
    </w:p>
    <w:p w14:paraId="6EE063F7" w14:textId="77777777" w:rsidR="003C1FDE" w:rsidRPr="005E3337" w:rsidRDefault="003C1FDE" w:rsidP="003C1FDE">
      <w:pPr>
        <w:pStyle w:val="ac"/>
        <w:spacing w:line="288" w:lineRule="auto"/>
        <w:rPr>
          <w:iCs/>
          <w:color w:val="000000"/>
        </w:rPr>
      </w:pPr>
      <w:r w:rsidRPr="005E3337">
        <w:rPr>
          <w:iCs/>
          <w:color w:val="000000"/>
        </w:rPr>
        <w:t xml:space="preserve">Дев’ята особливість — </w:t>
      </w:r>
      <w:r w:rsidRPr="005E3337">
        <w:rPr>
          <w:b/>
          <w:bCs/>
          <w:iCs/>
          <w:color w:val="000000"/>
        </w:rPr>
        <w:t xml:space="preserve">ризик формального </w:t>
      </w:r>
      <w:proofErr w:type="spellStart"/>
      <w:r w:rsidRPr="005E3337">
        <w:rPr>
          <w:b/>
          <w:bCs/>
          <w:iCs/>
          <w:color w:val="000000"/>
        </w:rPr>
        <w:t>показникового</w:t>
      </w:r>
      <w:proofErr w:type="spellEnd"/>
      <w:r w:rsidRPr="005E3337">
        <w:rPr>
          <w:b/>
          <w:bCs/>
          <w:iCs/>
          <w:color w:val="000000"/>
        </w:rPr>
        <w:t xml:space="preserve"> управління</w:t>
      </w:r>
      <w:r w:rsidRPr="005E3337">
        <w:rPr>
          <w:iCs/>
          <w:color w:val="000000"/>
        </w:rPr>
        <w:t>. Якщо органи влади орієнтуються лише на показники, вони можуть почати «працювати на цифри», а не на реальний результат. Це називають ефектом імітації результативності.</w:t>
      </w:r>
    </w:p>
    <w:p w14:paraId="3167E6EE" w14:textId="77777777" w:rsidR="003C1FDE" w:rsidRPr="005E3337" w:rsidRDefault="003C1FDE" w:rsidP="003C1FDE">
      <w:pPr>
        <w:pStyle w:val="ac"/>
        <w:spacing w:line="288" w:lineRule="auto"/>
        <w:rPr>
          <w:iCs/>
          <w:color w:val="000000"/>
        </w:rPr>
      </w:pPr>
      <w:r w:rsidRPr="005E3337">
        <w:rPr>
          <w:iCs/>
          <w:color w:val="000000"/>
        </w:rPr>
        <w:t>Наприклад, якщо показником є кількість проведених консультацій, орган може провести багато формальних зустрічей без реального врахування думок громадян. Якщо показником є кількість наданих послуг, може ігноруватися якість консультацій і задоволеність користувачів. Тому показники мають бути збалансованими і доповнюватися якісним аналізом.</w:t>
      </w:r>
    </w:p>
    <w:p w14:paraId="7A12F706" w14:textId="77777777" w:rsidR="003C1FDE" w:rsidRPr="005E3337" w:rsidRDefault="003C1FDE" w:rsidP="003C1FDE">
      <w:pPr>
        <w:pStyle w:val="ac"/>
        <w:spacing w:line="288" w:lineRule="auto"/>
        <w:rPr>
          <w:iCs/>
          <w:color w:val="000000"/>
        </w:rPr>
      </w:pPr>
      <w:r w:rsidRPr="005E3337">
        <w:rPr>
          <w:iCs/>
          <w:color w:val="000000"/>
        </w:rPr>
        <w:t xml:space="preserve">Десята особливість — </w:t>
      </w:r>
      <w:r w:rsidRPr="005E3337">
        <w:rPr>
          <w:b/>
          <w:bCs/>
          <w:iCs/>
          <w:color w:val="000000"/>
        </w:rPr>
        <w:t>важливість зворотного зв’язку від користувачів і заінтересованих сторін</w:t>
      </w:r>
      <w:r w:rsidRPr="005E3337">
        <w:rPr>
          <w:iCs/>
          <w:color w:val="000000"/>
        </w:rPr>
        <w:t>. У публічному управлінні орган влади не завжди може самостійно оцінити якість своєї діяльності. Потрібно враховувати досвід громадян, бізнесу, громадських організацій, працівників установ, вразливих груп і місцевих спільнот.</w:t>
      </w:r>
    </w:p>
    <w:p w14:paraId="449B94B8" w14:textId="77777777" w:rsidR="003C1FDE" w:rsidRPr="005E3337" w:rsidRDefault="003C1FDE" w:rsidP="003C1FDE">
      <w:pPr>
        <w:pStyle w:val="ac"/>
        <w:spacing w:line="288" w:lineRule="auto"/>
        <w:rPr>
          <w:iCs/>
          <w:color w:val="000000"/>
        </w:rPr>
      </w:pPr>
      <w:r w:rsidRPr="005E3337">
        <w:rPr>
          <w:iCs/>
          <w:color w:val="000000"/>
        </w:rPr>
        <w:t>Наприклад, з погляду органу влади процедура може бути логічною, але для громадянина — складною і незрозумілою. Саме тому опитування користувачів, фокус-групи, аналіз скарг, громадський моніторинг і партнерське оцінювання є важливими інструментами визначення реальної ефективності.</w:t>
      </w:r>
    </w:p>
    <w:p w14:paraId="1FA53448" w14:textId="77777777" w:rsidR="003C1FDE" w:rsidRPr="005E3337" w:rsidRDefault="003C1FDE" w:rsidP="003C1FDE">
      <w:pPr>
        <w:pStyle w:val="ac"/>
        <w:spacing w:line="288" w:lineRule="auto"/>
        <w:rPr>
          <w:iCs/>
          <w:color w:val="000000"/>
        </w:rPr>
      </w:pPr>
      <w:r w:rsidRPr="005E3337">
        <w:rPr>
          <w:iCs/>
          <w:color w:val="000000"/>
        </w:rPr>
        <w:t xml:space="preserve">У практичному вимірі критерії ефективності й результативності можуть </w:t>
      </w:r>
      <w:r w:rsidRPr="005E3337">
        <w:rPr>
          <w:iCs/>
          <w:color w:val="000000"/>
        </w:rPr>
        <w:lastRenderedPageBreak/>
        <w:t>бути згруповані за кількома блоками.</w:t>
      </w:r>
    </w:p>
    <w:p w14:paraId="1FD3750A" w14:textId="77777777" w:rsidR="003C1FDE" w:rsidRPr="005E3337" w:rsidRDefault="003C1FDE" w:rsidP="003C1FDE">
      <w:pPr>
        <w:pStyle w:val="ac"/>
        <w:spacing w:line="288" w:lineRule="auto"/>
        <w:rPr>
          <w:iCs/>
          <w:color w:val="000000"/>
        </w:rPr>
      </w:pPr>
      <w:r w:rsidRPr="005E3337">
        <w:rPr>
          <w:iCs/>
          <w:color w:val="000000"/>
        </w:rPr>
        <w:t xml:space="preserve">Перший блок — </w:t>
      </w:r>
      <w:r w:rsidRPr="005E3337">
        <w:rPr>
          <w:b/>
          <w:bCs/>
          <w:iCs/>
          <w:color w:val="000000"/>
        </w:rPr>
        <w:t>цільовий</w:t>
      </w:r>
      <w:r w:rsidRPr="005E3337">
        <w:rPr>
          <w:iCs/>
          <w:color w:val="000000"/>
        </w:rPr>
        <w:t>: досягнення цілей, відповідність стратегії, вирішення проблеми, наявність вимірюваних результатів.</w:t>
      </w:r>
    </w:p>
    <w:p w14:paraId="0E3DD408" w14:textId="77777777" w:rsidR="003C1FDE" w:rsidRPr="005E3337" w:rsidRDefault="003C1FDE" w:rsidP="003C1FDE">
      <w:pPr>
        <w:pStyle w:val="ac"/>
        <w:spacing w:line="288" w:lineRule="auto"/>
        <w:rPr>
          <w:iCs/>
          <w:color w:val="000000"/>
        </w:rPr>
      </w:pPr>
      <w:r w:rsidRPr="005E3337">
        <w:rPr>
          <w:iCs/>
          <w:color w:val="000000"/>
        </w:rPr>
        <w:t xml:space="preserve">Другий блок — </w:t>
      </w:r>
      <w:r w:rsidRPr="005E3337">
        <w:rPr>
          <w:b/>
          <w:bCs/>
          <w:iCs/>
          <w:color w:val="000000"/>
        </w:rPr>
        <w:t>ресурсний</w:t>
      </w:r>
      <w:r w:rsidRPr="005E3337">
        <w:rPr>
          <w:iCs/>
          <w:color w:val="000000"/>
        </w:rPr>
        <w:t>: економічність, раціональність витрат, кадрове забезпечення, час виконання, матеріально-технічна спроможність.</w:t>
      </w:r>
    </w:p>
    <w:p w14:paraId="74FBF0BF" w14:textId="77777777" w:rsidR="003C1FDE" w:rsidRPr="005E3337" w:rsidRDefault="003C1FDE" w:rsidP="003C1FDE">
      <w:pPr>
        <w:pStyle w:val="ac"/>
        <w:spacing w:line="288" w:lineRule="auto"/>
        <w:rPr>
          <w:iCs/>
          <w:color w:val="000000"/>
        </w:rPr>
      </w:pPr>
      <w:r w:rsidRPr="005E3337">
        <w:rPr>
          <w:iCs/>
          <w:color w:val="000000"/>
        </w:rPr>
        <w:t xml:space="preserve">Третій блок — </w:t>
      </w:r>
      <w:r w:rsidRPr="005E3337">
        <w:rPr>
          <w:b/>
          <w:bCs/>
          <w:iCs/>
          <w:color w:val="000000"/>
        </w:rPr>
        <w:t>сервісний</w:t>
      </w:r>
      <w:r w:rsidRPr="005E3337">
        <w:rPr>
          <w:iCs/>
          <w:color w:val="000000"/>
        </w:rPr>
        <w:t>: якість послуг, доступність, своєчасність, зручність, зрозумілість, задоволеність користувачів.</w:t>
      </w:r>
    </w:p>
    <w:p w14:paraId="004FD849" w14:textId="77777777" w:rsidR="003C1FDE" w:rsidRPr="005E3337" w:rsidRDefault="003C1FDE" w:rsidP="003C1FDE">
      <w:pPr>
        <w:pStyle w:val="ac"/>
        <w:spacing w:line="288" w:lineRule="auto"/>
        <w:rPr>
          <w:iCs/>
          <w:color w:val="000000"/>
        </w:rPr>
      </w:pPr>
      <w:r w:rsidRPr="005E3337">
        <w:rPr>
          <w:iCs/>
          <w:color w:val="000000"/>
        </w:rPr>
        <w:t xml:space="preserve">Четвертий блок — </w:t>
      </w:r>
      <w:r w:rsidRPr="005E3337">
        <w:rPr>
          <w:b/>
          <w:bCs/>
          <w:iCs/>
          <w:color w:val="000000"/>
        </w:rPr>
        <w:t>правовий і етичний</w:t>
      </w:r>
      <w:r w:rsidRPr="005E3337">
        <w:rPr>
          <w:iCs/>
          <w:color w:val="000000"/>
        </w:rPr>
        <w:t xml:space="preserve">: законність, </w:t>
      </w:r>
      <w:proofErr w:type="spellStart"/>
      <w:r w:rsidRPr="005E3337">
        <w:rPr>
          <w:iCs/>
          <w:color w:val="000000"/>
        </w:rPr>
        <w:t>недискримінаційність</w:t>
      </w:r>
      <w:proofErr w:type="spellEnd"/>
      <w:r w:rsidRPr="005E3337">
        <w:rPr>
          <w:iCs/>
          <w:color w:val="000000"/>
        </w:rPr>
        <w:t>, доброчесність, антикорупційна стійкість, захист прав людини.</w:t>
      </w:r>
    </w:p>
    <w:p w14:paraId="1229169B" w14:textId="77777777" w:rsidR="003C1FDE" w:rsidRPr="005E3337" w:rsidRDefault="003C1FDE" w:rsidP="003C1FDE">
      <w:pPr>
        <w:pStyle w:val="ac"/>
        <w:spacing w:line="288" w:lineRule="auto"/>
        <w:rPr>
          <w:iCs/>
          <w:color w:val="000000"/>
        </w:rPr>
      </w:pPr>
      <w:r w:rsidRPr="005E3337">
        <w:rPr>
          <w:iCs/>
          <w:color w:val="000000"/>
        </w:rPr>
        <w:t xml:space="preserve">П’ятий блок — </w:t>
      </w:r>
      <w:r w:rsidRPr="005E3337">
        <w:rPr>
          <w:b/>
          <w:bCs/>
          <w:iCs/>
          <w:color w:val="000000"/>
        </w:rPr>
        <w:t>управлінський</w:t>
      </w:r>
      <w:r w:rsidRPr="005E3337">
        <w:rPr>
          <w:iCs/>
          <w:color w:val="000000"/>
        </w:rPr>
        <w:t>: координація, контроль, підзвітність, прозорість, адаптивність, здатність до навчання.</w:t>
      </w:r>
    </w:p>
    <w:p w14:paraId="4D54E09F" w14:textId="77777777" w:rsidR="003C1FDE" w:rsidRPr="005E3337" w:rsidRDefault="003C1FDE" w:rsidP="003C1FDE">
      <w:pPr>
        <w:pStyle w:val="ac"/>
        <w:spacing w:line="288" w:lineRule="auto"/>
        <w:rPr>
          <w:iCs/>
          <w:color w:val="000000"/>
        </w:rPr>
      </w:pPr>
      <w:r w:rsidRPr="005E3337">
        <w:rPr>
          <w:iCs/>
          <w:color w:val="000000"/>
        </w:rPr>
        <w:t xml:space="preserve">Шостий блок — </w:t>
      </w:r>
      <w:r w:rsidRPr="005E3337">
        <w:rPr>
          <w:b/>
          <w:bCs/>
          <w:iCs/>
          <w:color w:val="000000"/>
        </w:rPr>
        <w:t>суспільний</w:t>
      </w:r>
      <w:r w:rsidRPr="005E3337">
        <w:rPr>
          <w:iCs/>
          <w:color w:val="000000"/>
        </w:rPr>
        <w:t>: довіра, соціальна справедливість, вплив на якість життя, сталість результатів, внесок у розвиток громади або держави.</w:t>
      </w:r>
    </w:p>
    <w:p w14:paraId="4C3A1154" w14:textId="77777777" w:rsidR="003C1FDE" w:rsidRPr="005E3337" w:rsidRDefault="003C1FDE" w:rsidP="003C1FDE">
      <w:pPr>
        <w:pStyle w:val="ac"/>
        <w:spacing w:line="288" w:lineRule="auto"/>
        <w:rPr>
          <w:iCs/>
          <w:color w:val="000000"/>
        </w:rPr>
      </w:pPr>
      <w:r w:rsidRPr="005E3337">
        <w:rPr>
          <w:iCs/>
          <w:color w:val="000000"/>
        </w:rPr>
        <w:t xml:space="preserve">Наприклад, оцінюючи ефективність програми розвитку громадського транспорту, потрібно врахувати не лише кількість закуплених автобусів. Важливо оцінити, чи покращилася доступність транспорту для мешканців віддалених районів, чи зменшився час очікування, чи є транспорт </w:t>
      </w:r>
      <w:proofErr w:type="spellStart"/>
      <w:r w:rsidRPr="005E3337">
        <w:rPr>
          <w:iCs/>
          <w:color w:val="000000"/>
        </w:rPr>
        <w:t>безбар’єрним</w:t>
      </w:r>
      <w:proofErr w:type="spellEnd"/>
      <w:r w:rsidRPr="005E3337">
        <w:rPr>
          <w:iCs/>
          <w:color w:val="000000"/>
        </w:rPr>
        <w:t>, чи витрати на маршрут є обґрунтованими, чи задоволені користувачі, чи зменшилося навантаження на приватний транспорт, чи є екологічний ефект і чи може громада підтримувати систему в майбутньому.</w:t>
      </w:r>
    </w:p>
    <w:p w14:paraId="6AB7A033" w14:textId="77777777" w:rsidR="003C1FDE" w:rsidRPr="005E3337" w:rsidRDefault="003C1FDE" w:rsidP="003C1FDE">
      <w:pPr>
        <w:pStyle w:val="ac"/>
        <w:spacing w:line="288" w:lineRule="auto"/>
        <w:rPr>
          <w:iCs/>
          <w:color w:val="000000"/>
        </w:rPr>
      </w:pPr>
      <w:r w:rsidRPr="005E3337">
        <w:rPr>
          <w:iCs/>
          <w:color w:val="000000"/>
        </w:rPr>
        <w:t>У підсумку критерії ефективності та результативності публічного управління мають відображати складну природу публічного сектору. Орган влади не може оцінювати свою діяльність лише за принципом «виконано / не виконано» або «витрачено менше / більше». Потрібно оцінювати, чи досягнуто реального результату, чи відповідає він публічному інтересу, чи були ресурси використані раціонально, чи забезпечено доступність, якість, справедливість, законність, прозорість і довіру громадян.</w:t>
      </w:r>
    </w:p>
    <w:p w14:paraId="2189B8D1" w14:textId="77777777" w:rsidR="003C1FDE" w:rsidRPr="005E3337" w:rsidRDefault="003C1FDE" w:rsidP="003C1FDE">
      <w:pPr>
        <w:pStyle w:val="ac"/>
        <w:spacing w:line="288" w:lineRule="auto"/>
        <w:rPr>
          <w:iCs/>
          <w:color w:val="000000"/>
        </w:rPr>
      </w:pPr>
      <w:r w:rsidRPr="005E3337">
        <w:rPr>
          <w:iCs/>
          <w:color w:val="000000"/>
        </w:rPr>
        <w:t>Для завершення лекційного фрагмента можна сформулювати такі визначення:</w:t>
      </w:r>
    </w:p>
    <w:p w14:paraId="3B84002B" w14:textId="77777777" w:rsidR="003C1FDE" w:rsidRPr="005E3337" w:rsidRDefault="003C1FDE" w:rsidP="003C1FDE">
      <w:pPr>
        <w:pStyle w:val="ac"/>
        <w:spacing w:line="288" w:lineRule="auto"/>
        <w:rPr>
          <w:iCs/>
          <w:color w:val="000000"/>
        </w:rPr>
      </w:pPr>
      <w:r w:rsidRPr="005E3337">
        <w:rPr>
          <w:b/>
          <w:bCs/>
          <w:iCs/>
          <w:color w:val="000000"/>
        </w:rPr>
        <w:t>Критерії результативності публічного управління</w:t>
      </w:r>
      <w:r w:rsidRPr="005E3337">
        <w:rPr>
          <w:iCs/>
          <w:color w:val="000000"/>
        </w:rPr>
        <w:t xml:space="preserve"> — це ознаки, за якими оцінюється ступінь досягнення цілей, виконання завдань, отримання безпосередніх результатів і створення очікуваних змін для громадян, організацій або суспільства.</w:t>
      </w:r>
    </w:p>
    <w:p w14:paraId="52074E15" w14:textId="77777777" w:rsidR="003C1FDE" w:rsidRPr="005E3337" w:rsidRDefault="003C1FDE" w:rsidP="003C1FDE">
      <w:pPr>
        <w:pStyle w:val="ac"/>
        <w:spacing w:line="288" w:lineRule="auto"/>
        <w:rPr>
          <w:iCs/>
          <w:color w:val="000000"/>
        </w:rPr>
      </w:pPr>
      <w:r w:rsidRPr="005E3337">
        <w:rPr>
          <w:b/>
          <w:bCs/>
          <w:iCs/>
          <w:color w:val="000000"/>
        </w:rPr>
        <w:t>Критерії ефективності публічного управління</w:t>
      </w:r>
      <w:r w:rsidRPr="005E3337">
        <w:rPr>
          <w:iCs/>
          <w:color w:val="000000"/>
        </w:rPr>
        <w:t xml:space="preserve"> — це ознаки, за якими оцінюється співвідношення між досягнутими результатами, використаними ресурсами, якістю, своєчасністю, законністю, справедливістю, доступністю і </w:t>
      </w:r>
      <w:r w:rsidRPr="005E3337">
        <w:rPr>
          <w:iCs/>
          <w:color w:val="000000"/>
        </w:rPr>
        <w:lastRenderedPageBreak/>
        <w:t>суспільною цінністю управлінської діяльності.</w:t>
      </w:r>
    </w:p>
    <w:p w14:paraId="7D4B5B02" w14:textId="77777777" w:rsidR="003C1FDE" w:rsidRPr="005E3337" w:rsidRDefault="003C1FDE" w:rsidP="003C1FDE">
      <w:pPr>
        <w:pStyle w:val="ac"/>
        <w:spacing w:line="288" w:lineRule="auto"/>
        <w:rPr>
          <w:iCs/>
          <w:color w:val="000000"/>
        </w:rPr>
      </w:pPr>
      <w:r w:rsidRPr="005E3337">
        <w:rPr>
          <w:b/>
          <w:bCs/>
          <w:iCs/>
          <w:color w:val="000000"/>
        </w:rPr>
        <w:t>Специфіка визначення ефективності публічного управління</w:t>
      </w:r>
      <w:r w:rsidRPr="005E3337">
        <w:rPr>
          <w:iCs/>
          <w:color w:val="000000"/>
        </w:rPr>
        <w:t xml:space="preserve"> полягає в тому, що воно має враховувати не лише економічні витрати й кількісні показники, а й публічний інтерес, права людини, соціальну справедливість, довіру, довгостроковий вплив, якість життя, інституційну спроможність і складний суспільний контекст.</w:t>
      </w:r>
    </w:p>
    <w:p w14:paraId="4EEF64B2" w14:textId="77777777" w:rsidR="003C1FDE" w:rsidRPr="005E3337" w:rsidRDefault="003C1FDE" w:rsidP="003C1FDE">
      <w:pPr>
        <w:pStyle w:val="ac"/>
        <w:spacing w:line="288" w:lineRule="auto"/>
        <w:rPr>
          <w:iCs/>
          <w:color w:val="000000"/>
        </w:rPr>
      </w:pPr>
      <w:r w:rsidRPr="005E3337">
        <w:rPr>
          <w:iCs/>
          <w:color w:val="000000"/>
        </w:rPr>
        <w:t xml:space="preserve">Отже, ефективність і результативність публічного управління мають оцінюватися комплексно. Якісне публічне адміністрування — це не лише здатність виконувати процедури, а й уміння створювати суспільно значущий результат, діяти законно, використовувати ресурси </w:t>
      </w:r>
      <w:proofErr w:type="spellStart"/>
      <w:r w:rsidRPr="005E3337">
        <w:rPr>
          <w:iCs/>
          <w:color w:val="000000"/>
        </w:rPr>
        <w:t>відповідально</w:t>
      </w:r>
      <w:proofErr w:type="spellEnd"/>
      <w:r w:rsidRPr="005E3337">
        <w:rPr>
          <w:iCs/>
          <w:color w:val="000000"/>
        </w:rPr>
        <w:t>, забезпечувати рівний доступ до послуг, підтримувати довіру громадян і адаптувати управлінські рішення до реальних потреб суспільства.</w:t>
      </w:r>
    </w:p>
    <w:p w14:paraId="34AD78CE" w14:textId="77777777" w:rsidR="004D391F" w:rsidRPr="005E3337" w:rsidRDefault="004D391F" w:rsidP="000F4A37">
      <w:pPr>
        <w:pStyle w:val="ac"/>
        <w:spacing w:line="288" w:lineRule="auto"/>
        <w:rPr>
          <w:iCs/>
          <w:color w:val="000000"/>
        </w:rPr>
      </w:pPr>
    </w:p>
    <w:p w14:paraId="0B8C973D" w14:textId="77777777" w:rsidR="00361FEA" w:rsidRPr="005E3337" w:rsidRDefault="00361FEA" w:rsidP="00361FEA">
      <w:pPr>
        <w:pStyle w:val="ac"/>
        <w:spacing w:line="288" w:lineRule="auto"/>
        <w:rPr>
          <w:b/>
          <w:bCs/>
          <w:iCs/>
          <w:color w:val="000000"/>
        </w:rPr>
      </w:pPr>
      <w:r w:rsidRPr="005E3337">
        <w:rPr>
          <w:b/>
          <w:bCs/>
          <w:iCs/>
          <w:color w:val="000000"/>
        </w:rPr>
        <w:t>12.5. Вплив сучасних тенденцій розвитку управлінської діяльності та особливостей управлінської праці на визначення їх ефективності. Критерії та показники оцінки результативності та ефективності управлінської праці. Специфічні особливості при визначенні ефективності публічного управління</w:t>
      </w:r>
    </w:p>
    <w:p w14:paraId="2B92A8D2" w14:textId="77777777" w:rsidR="00361FEA" w:rsidRPr="005E3337" w:rsidRDefault="00361FEA" w:rsidP="00361FEA">
      <w:pPr>
        <w:pStyle w:val="ac"/>
        <w:spacing w:line="288" w:lineRule="auto"/>
        <w:rPr>
          <w:iCs/>
          <w:color w:val="000000"/>
        </w:rPr>
      </w:pPr>
      <w:r w:rsidRPr="005E3337">
        <w:rPr>
          <w:iCs/>
          <w:color w:val="000000"/>
        </w:rPr>
        <w:t xml:space="preserve">Сучасні тенденції розвитку управлінської діяльності істотно змінюють підходи до визначення результативності та ефективності публічного управління. Якщо раніше ефективність роботи органів влади часто оцінювалася переважно через дотримання процедур, виконання планів, кількість підготовлених документів, своєчасність звітності та формальне виконання доручень, то сьогодні дедалі більшого значення набувають такі критерії, як якість управлінського рішення, реальний суспільний результат, задоволеність громадян, цифрова доступність, прозорість, антикорупційна стійкість, </w:t>
      </w:r>
      <w:proofErr w:type="spellStart"/>
      <w:r w:rsidRPr="005E3337">
        <w:rPr>
          <w:iCs/>
          <w:color w:val="000000"/>
        </w:rPr>
        <w:t>інноваційність</w:t>
      </w:r>
      <w:proofErr w:type="spellEnd"/>
      <w:r w:rsidRPr="005E3337">
        <w:rPr>
          <w:iCs/>
          <w:color w:val="000000"/>
        </w:rPr>
        <w:t>, адаптивність, здатність до кризового реагування та формування публічної цінності.</w:t>
      </w:r>
    </w:p>
    <w:p w14:paraId="346359D4" w14:textId="77777777" w:rsidR="00361FEA" w:rsidRPr="005E3337" w:rsidRDefault="00361FEA" w:rsidP="00361FEA">
      <w:pPr>
        <w:pStyle w:val="ac"/>
        <w:spacing w:line="288" w:lineRule="auto"/>
        <w:rPr>
          <w:iCs/>
          <w:color w:val="000000"/>
        </w:rPr>
      </w:pPr>
      <w:r w:rsidRPr="005E3337">
        <w:rPr>
          <w:iCs/>
          <w:color w:val="000000"/>
        </w:rPr>
        <w:t xml:space="preserve">У науковому розумінні </w:t>
      </w:r>
      <w:r w:rsidRPr="005E3337">
        <w:rPr>
          <w:b/>
          <w:bCs/>
          <w:iCs/>
          <w:color w:val="000000"/>
        </w:rPr>
        <w:t>управлінська праця у сфері публічного управління</w:t>
      </w:r>
      <w:r w:rsidRPr="005E3337">
        <w:rPr>
          <w:iCs/>
          <w:color w:val="000000"/>
        </w:rPr>
        <w:t xml:space="preserve"> — це професійна діяльність посадових осіб, службовців і керівників органів публічної влади, спрямована на аналіз суспільних проблем, підготовку й реалізацію управлінських рішень, організацію виконання публічної політики, координацію ресурсів, надання послуг, контроль, комунікацію з громадянами та забезпечення досягнення суспільно значущих результатів.</w:t>
      </w:r>
    </w:p>
    <w:p w14:paraId="6279F62D" w14:textId="77777777" w:rsidR="00361FEA" w:rsidRPr="005E3337" w:rsidRDefault="00361FEA" w:rsidP="00361FEA">
      <w:pPr>
        <w:pStyle w:val="ac"/>
        <w:spacing w:line="288" w:lineRule="auto"/>
        <w:rPr>
          <w:iCs/>
          <w:color w:val="000000"/>
        </w:rPr>
      </w:pPr>
      <w:r w:rsidRPr="005E3337">
        <w:rPr>
          <w:iCs/>
          <w:color w:val="000000"/>
        </w:rPr>
        <w:t xml:space="preserve">На відміну від фізичної або суто технічної праці, управлінська праця має переважно інтелектуальний, комунікативний, організаційний і відповідальний </w:t>
      </w:r>
      <w:r w:rsidRPr="005E3337">
        <w:rPr>
          <w:iCs/>
          <w:color w:val="000000"/>
        </w:rPr>
        <w:lastRenderedPageBreak/>
        <w:t>характер. Її результат не завжди можна виміряти безпосередньо кількістю виготовленого продукту. Часто результатом управлінської праці є рішення, процедура, координація, узгодження інтересів, попередження ризику, покращення якості послуги, підвищення довіри або запобігання кризі. Саме тому оцінювання ефективності управлінської праці в публічному секторі є складнішим, ніж оцінювання механічної або стандартизованої роботи.</w:t>
      </w:r>
    </w:p>
    <w:p w14:paraId="7BE60638" w14:textId="77777777" w:rsidR="00361FEA" w:rsidRPr="005E3337" w:rsidRDefault="00361FEA" w:rsidP="00361FEA">
      <w:pPr>
        <w:pStyle w:val="ac"/>
        <w:spacing w:line="288" w:lineRule="auto"/>
        <w:rPr>
          <w:iCs/>
          <w:color w:val="000000"/>
        </w:rPr>
      </w:pPr>
      <w:r w:rsidRPr="005E3337">
        <w:rPr>
          <w:iCs/>
          <w:color w:val="000000"/>
        </w:rPr>
        <w:t>Наприклад, ефективність роботи керівника управління соціального захисту не можна оцінити лише за кількістю підписаних документів. Важливо враховувати, чи справді соціальні послуги стали доступнішими, чи зменшилася кількість скарг, чи охоплено вразливі групи, чи є координація з громадськими організаціями, чи працівники мають належні умови праці, чи не виникають корупційні ризики, чи система здатна реагувати на кризові ситуації.</w:t>
      </w:r>
    </w:p>
    <w:p w14:paraId="4289856F" w14:textId="77777777" w:rsidR="00361FEA" w:rsidRPr="005E3337" w:rsidRDefault="00361FEA" w:rsidP="00361FEA">
      <w:pPr>
        <w:pStyle w:val="ac"/>
        <w:spacing w:line="288" w:lineRule="auto"/>
        <w:rPr>
          <w:iCs/>
          <w:color w:val="000000"/>
        </w:rPr>
      </w:pPr>
      <w:r w:rsidRPr="005E3337">
        <w:rPr>
          <w:iCs/>
          <w:color w:val="000000"/>
        </w:rPr>
        <w:t xml:space="preserve">Однією з головних сучасних тенденцій є </w:t>
      </w:r>
      <w:r w:rsidRPr="005E3337">
        <w:rPr>
          <w:b/>
          <w:bCs/>
          <w:iCs/>
          <w:color w:val="000000"/>
        </w:rPr>
        <w:t xml:space="preserve">перехід від процедурної до </w:t>
      </w:r>
      <w:proofErr w:type="spellStart"/>
      <w:r w:rsidRPr="005E3337">
        <w:rPr>
          <w:b/>
          <w:bCs/>
          <w:iCs/>
          <w:color w:val="000000"/>
        </w:rPr>
        <w:t>результатоорієнтованої</w:t>
      </w:r>
      <w:proofErr w:type="spellEnd"/>
      <w:r w:rsidRPr="005E3337">
        <w:rPr>
          <w:b/>
          <w:bCs/>
          <w:iCs/>
          <w:color w:val="000000"/>
        </w:rPr>
        <w:t xml:space="preserve"> моделі управління</w:t>
      </w:r>
      <w:r w:rsidRPr="005E3337">
        <w:rPr>
          <w:iCs/>
          <w:color w:val="000000"/>
        </w:rPr>
        <w:t>. Це означає, що орган влади має оцінюватися не лише за тим, чи виконав він встановлені процедури, а за тим, чи досягнуто реального результату для громадян і суспільства. Процедури залишаються важливими, оскільки забезпечують законність і передбачуваність, однак вони не повинні підміняти собою зміст управління.</w:t>
      </w:r>
    </w:p>
    <w:p w14:paraId="30D0CD2A" w14:textId="77777777" w:rsidR="00361FEA" w:rsidRPr="005E3337" w:rsidRDefault="00361FEA" w:rsidP="00361FEA">
      <w:pPr>
        <w:pStyle w:val="ac"/>
        <w:spacing w:line="288" w:lineRule="auto"/>
        <w:rPr>
          <w:iCs/>
          <w:color w:val="000000"/>
        </w:rPr>
      </w:pPr>
      <w:r w:rsidRPr="005E3337">
        <w:rPr>
          <w:iCs/>
          <w:color w:val="000000"/>
        </w:rPr>
        <w:t xml:space="preserve">Наприклад, якщо орган влади провів усі заплановані наради, створив робочу групу, підготував протоколи й звіти, але проблема доступності адміністративних послуг у віддалених селах не вирішена, така діяльність не може вважатися результативною. У </w:t>
      </w:r>
      <w:proofErr w:type="spellStart"/>
      <w:r w:rsidRPr="005E3337">
        <w:rPr>
          <w:iCs/>
          <w:color w:val="000000"/>
        </w:rPr>
        <w:t>результатоорієнтованій</w:t>
      </w:r>
      <w:proofErr w:type="spellEnd"/>
      <w:r w:rsidRPr="005E3337">
        <w:rPr>
          <w:iCs/>
          <w:color w:val="000000"/>
        </w:rPr>
        <w:t xml:space="preserve"> моделі важливим є не сам факт управлінської активності, а її вплив на проблему.</w:t>
      </w:r>
    </w:p>
    <w:p w14:paraId="555B95EE" w14:textId="77777777" w:rsidR="00361FEA" w:rsidRPr="005E3337" w:rsidRDefault="00361FEA" w:rsidP="00361FEA">
      <w:pPr>
        <w:pStyle w:val="ac"/>
        <w:spacing w:line="288" w:lineRule="auto"/>
        <w:rPr>
          <w:iCs/>
          <w:color w:val="000000"/>
        </w:rPr>
      </w:pPr>
      <w:r w:rsidRPr="005E3337">
        <w:rPr>
          <w:iCs/>
          <w:color w:val="000000"/>
        </w:rPr>
        <w:t xml:space="preserve">Другою тенденцією є </w:t>
      </w:r>
      <w:proofErr w:type="spellStart"/>
      <w:r w:rsidRPr="005E3337">
        <w:rPr>
          <w:b/>
          <w:bCs/>
          <w:iCs/>
          <w:color w:val="000000"/>
        </w:rPr>
        <w:t>сервісизація</w:t>
      </w:r>
      <w:proofErr w:type="spellEnd"/>
      <w:r w:rsidRPr="005E3337">
        <w:rPr>
          <w:b/>
          <w:bCs/>
          <w:iCs/>
          <w:color w:val="000000"/>
        </w:rPr>
        <w:t xml:space="preserve"> публічного управління</w:t>
      </w:r>
      <w:r w:rsidRPr="005E3337">
        <w:rPr>
          <w:iCs/>
          <w:color w:val="000000"/>
        </w:rPr>
        <w:t xml:space="preserve">, тобто посилення орієнтації органів влади на громадянина як користувача публічних послуг і носія прав. Це змінює критерії оцінювання управлінської праці: важливими стають доступність, зручність, зрозумілість, швидкість, повага до людини, </w:t>
      </w:r>
      <w:proofErr w:type="spellStart"/>
      <w:r w:rsidRPr="005E3337">
        <w:rPr>
          <w:iCs/>
          <w:color w:val="000000"/>
        </w:rPr>
        <w:t>безбар’єрність</w:t>
      </w:r>
      <w:proofErr w:type="spellEnd"/>
      <w:r w:rsidRPr="005E3337">
        <w:rPr>
          <w:iCs/>
          <w:color w:val="000000"/>
        </w:rPr>
        <w:t>, якість комунікації, можливість отримати послугу через різні канали.</w:t>
      </w:r>
    </w:p>
    <w:p w14:paraId="3593A4DA" w14:textId="77777777" w:rsidR="00361FEA" w:rsidRPr="005E3337" w:rsidRDefault="00361FEA" w:rsidP="00361FEA">
      <w:pPr>
        <w:pStyle w:val="ac"/>
        <w:spacing w:line="288" w:lineRule="auto"/>
        <w:rPr>
          <w:iCs/>
          <w:color w:val="000000"/>
        </w:rPr>
      </w:pPr>
      <w:r w:rsidRPr="005E3337">
        <w:rPr>
          <w:iCs/>
          <w:color w:val="000000"/>
        </w:rPr>
        <w:t xml:space="preserve">Наприклад, працівник </w:t>
      </w:r>
      <w:proofErr w:type="spellStart"/>
      <w:r w:rsidRPr="005E3337">
        <w:rPr>
          <w:iCs/>
          <w:color w:val="000000"/>
        </w:rPr>
        <w:t>ЦНАПу</w:t>
      </w:r>
      <w:proofErr w:type="spellEnd"/>
      <w:r w:rsidRPr="005E3337">
        <w:rPr>
          <w:iCs/>
          <w:color w:val="000000"/>
        </w:rPr>
        <w:t xml:space="preserve"> оцінюється не лише за кількістю прийнятих заяв, а й за якістю консультації, кількістю помилок у документах, рівнем задоволеності відвідувачів, здатністю пояснити процедуру, дотриманням етичних стандартів і вмінням працювати з різними категоріями громадян.</w:t>
      </w:r>
    </w:p>
    <w:p w14:paraId="7C280D6B" w14:textId="77777777" w:rsidR="00361FEA" w:rsidRPr="005E3337" w:rsidRDefault="00361FEA" w:rsidP="00361FEA">
      <w:pPr>
        <w:pStyle w:val="ac"/>
        <w:spacing w:line="288" w:lineRule="auto"/>
        <w:rPr>
          <w:iCs/>
          <w:color w:val="000000"/>
        </w:rPr>
      </w:pPr>
      <w:r w:rsidRPr="005E3337">
        <w:rPr>
          <w:iCs/>
          <w:color w:val="000000"/>
        </w:rPr>
        <w:t xml:space="preserve">Третьою тенденцією є </w:t>
      </w:r>
      <w:proofErr w:type="spellStart"/>
      <w:r w:rsidRPr="005E3337">
        <w:rPr>
          <w:b/>
          <w:bCs/>
          <w:iCs/>
          <w:color w:val="000000"/>
        </w:rPr>
        <w:t>цифровізація</w:t>
      </w:r>
      <w:proofErr w:type="spellEnd"/>
      <w:r w:rsidRPr="005E3337">
        <w:rPr>
          <w:b/>
          <w:bCs/>
          <w:iCs/>
          <w:color w:val="000000"/>
        </w:rPr>
        <w:t xml:space="preserve"> управлінської діяльності</w:t>
      </w:r>
      <w:r w:rsidRPr="005E3337">
        <w:rPr>
          <w:iCs/>
          <w:color w:val="000000"/>
        </w:rPr>
        <w:t xml:space="preserve">. Цифрові технології змінюють спосіб підготовки рішень, документообіг, надання послуг, контроль, комунікацію, аналітику й моніторинг. Це створює нові критерії </w:t>
      </w:r>
      <w:r w:rsidRPr="005E3337">
        <w:rPr>
          <w:iCs/>
          <w:color w:val="000000"/>
        </w:rPr>
        <w:lastRenderedPageBreak/>
        <w:t xml:space="preserve">ефективності управлінської праці: цифрова компетентність службовців, здатність працювати з даними, використання електронних реєстрів, скорочення паперових процедур, автоматизація типових процесів, </w:t>
      </w:r>
      <w:proofErr w:type="spellStart"/>
      <w:r w:rsidRPr="005E3337">
        <w:rPr>
          <w:iCs/>
          <w:color w:val="000000"/>
        </w:rPr>
        <w:t>кібербезпека</w:t>
      </w:r>
      <w:proofErr w:type="spellEnd"/>
      <w:r w:rsidRPr="005E3337">
        <w:rPr>
          <w:iCs/>
          <w:color w:val="000000"/>
        </w:rPr>
        <w:t>, захист персональних даних.</w:t>
      </w:r>
    </w:p>
    <w:p w14:paraId="2797B3FD" w14:textId="77777777" w:rsidR="00361FEA" w:rsidRPr="005E3337" w:rsidRDefault="00361FEA" w:rsidP="00361FEA">
      <w:pPr>
        <w:pStyle w:val="ac"/>
        <w:spacing w:line="288" w:lineRule="auto"/>
        <w:rPr>
          <w:iCs/>
          <w:color w:val="000000"/>
        </w:rPr>
      </w:pPr>
      <w:r w:rsidRPr="005E3337">
        <w:rPr>
          <w:iCs/>
          <w:color w:val="000000"/>
        </w:rPr>
        <w:t xml:space="preserve">Наприклад, якщо орган влади впровадив електронний документообіг, але працівники паралельно продовжують вимагати паперові копії всіх документів, </w:t>
      </w:r>
      <w:proofErr w:type="spellStart"/>
      <w:r w:rsidRPr="005E3337">
        <w:rPr>
          <w:iCs/>
          <w:color w:val="000000"/>
        </w:rPr>
        <w:t>цифровізація</w:t>
      </w:r>
      <w:proofErr w:type="spellEnd"/>
      <w:r w:rsidRPr="005E3337">
        <w:rPr>
          <w:iCs/>
          <w:color w:val="000000"/>
        </w:rPr>
        <w:t xml:space="preserve"> не дає очікуваної ефективності. У такому випадку проблема полягає не лише в технології, а й в управлінській культурі, навичках персоналу та зміні процедур.</w:t>
      </w:r>
    </w:p>
    <w:p w14:paraId="01E0BCF7" w14:textId="77777777" w:rsidR="00361FEA" w:rsidRPr="005E3337" w:rsidRDefault="00361FEA" w:rsidP="00361FEA">
      <w:pPr>
        <w:pStyle w:val="ac"/>
        <w:spacing w:line="288" w:lineRule="auto"/>
        <w:rPr>
          <w:iCs/>
          <w:color w:val="000000"/>
        </w:rPr>
      </w:pPr>
      <w:r w:rsidRPr="005E3337">
        <w:rPr>
          <w:iCs/>
          <w:color w:val="000000"/>
        </w:rPr>
        <w:t xml:space="preserve">Четвертою тенденцією є </w:t>
      </w:r>
      <w:r w:rsidRPr="005E3337">
        <w:rPr>
          <w:b/>
          <w:bCs/>
          <w:iCs/>
          <w:color w:val="000000"/>
        </w:rPr>
        <w:t>зростання ролі даних і доказового управління</w:t>
      </w:r>
      <w:r w:rsidRPr="005E3337">
        <w:rPr>
          <w:iCs/>
          <w:color w:val="000000"/>
        </w:rPr>
        <w:t>. Сучасне публічне управління має дедалі більше спиратися на статистику, реєстри, аналітичні панелі, соціологічні дослідження, моніторинг, оцінювання політик і зворотний зв’язок громадян. Це означає, що ефективна управлінська праця передбачає не лише виконання наказів, а й здатність аналізувати дані, бачити тенденції, формулювати проблеми, оцінювати альтернативи й ухвалювати обґрунтовані рішення.</w:t>
      </w:r>
    </w:p>
    <w:p w14:paraId="25BE1138" w14:textId="77777777" w:rsidR="00361FEA" w:rsidRPr="005E3337" w:rsidRDefault="00361FEA" w:rsidP="00361FEA">
      <w:pPr>
        <w:pStyle w:val="ac"/>
        <w:spacing w:line="288" w:lineRule="auto"/>
        <w:rPr>
          <w:iCs/>
          <w:color w:val="000000"/>
        </w:rPr>
      </w:pPr>
      <w:r w:rsidRPr="005E3337">
        <w:rPr>
          <w:iCs/>
          <w:color w:val="000000"/>
        </w:rPr>
        <w:t>Наприклад, рішення про відкриття нового маршруту громадського транспорту має спиратися не лише на окремі звернення громадян, а й на дані про пасажиропотік, щільність населення, розміщення соціальних об’єктів, транспортну доступність, потреби людей з інвалідністю, вартість маршруту і бюджетні можливості. У такому разі управлінська праця стає аналітичною, а не лише адміністративною.</w:t>
      </w:r>
    </w:p>
    <w:p w14:paraId="07A761BF" w14:textId="77777777" w:rsidR="00361FEA" w:rsidRPr="005E3337" w:rsidRDefault="00361FEA" w:rsidP="00361FEA">
      <w:pPr>
        <w:pStyle w:val="ac"/>
        <w:spacing w:line="288" w:lineRule="auto"/>
        <w:rPr>
          <w:iCs/>
          <w:color w:val="000000"/>
        </w:rPr>
      </w:pPr>
      <w:r w:rsidRPr="005E3337">
        <w:rPr>
          <w:iCs/>
          <w:color w:val="000000"/>
        </w:rPr>
        <w:t xml:space="preserve">П’ятою тенденцією є </w:t>
      </w:r>
      <w:r w:rsidRPr="005E3337">
        <w:rPr>
          <w:b/>
          <w:bCs/>
          <w:iCs/>
          <w:color w:val="000000"/>
        </w:rPr>
        <w:t>ускладнення управлінського середовища</w:t>
      </w:r>
      <w:r w:rsidRPr="005E3337">
        <w:rPr>
          <w:iCs/>
          <w:color w:val="000000"/>
        </w:rPr>
        <w:t>. Органи влади працюють в умовах війни, криз, економічної нестабільності, демографічних змін, міграції, технологічних ризиків, інформаційних загроз, кліматичних викликів і зростання очікувань громадян. У таких умовах ефективність управлінської праці залежить від адаптивності, швидкості реагування, здатності до координації й уміння працювати в умовах невизначеності.</w:t>
      </w:r>
    </w:p>
    <w:p w14:paraId="3B5DA30B" w14:textId="77777777" w:rsidR="00361FEA" w:rsidRPr="005E3337" w:rsidRDefault="00361FEA" w:rsidP="00361FEA">
      <w:pPr>
        <w:pStyle w:val="ac"/>
        <w:spacing w:line="288" w:lineRule="auto"/>
        <w:rPr>
          <w:iCs/>
          <w:color w:val="000000"/>
        </w:rPr>
      </w:pPr>
      <w:r w:rsidRPr="005E3337">
        <w:rPr>
          <w:iCs/>
          <w:color w:val="000000"/>
        </w:rPr>
        <w:t xml:space="preserve">Наприклад, у прифронтовій або </w:t>
      </w:r>
      <w:proofErr w:type="spellStart"/>
      <w:r w:rsidRPr="005E3337">
        <w:rPr>
          <w:iCs/>
          <w:color w:val="000000"/>
        </w:rPr>
        <w:t>деокупованій</w:t>
      </w:r>
      <w:proofErr w:type="spellEnd"/>
      <w:r w:rsidRPr="005E3337">
        <w:rPr>
          <w:iCs/>
          <w:color w:val="000000"/>
        </w:rPr>
        <w:t xml:space="preserve"> громаді управлінська праця не обмежується звичайним адмініструванням. Посадові особи мають одночасно забезпечувати базові послуги, координувати гуманітарну допомогу, відновлювати документи, працювати з ВПО, реагувати на безпекові ризики, </w:t>
      </w:r>
      <w:proofErr w:type="spellStart"/>
      <w:r w:rsidRPr="005E3337">
        <w:rPr>
          <w:iCs/>
          <w:color w:val="000000"/>
        </w:rPr>
        <w:t>комунікувати</w:t>
      </w:r>
      <w:proofErr w:type="spellEnd"/>
      <w:r w:rsidRPr="005E3337">
        <w:rPr>
          <w:iCs/>
          <w:color w:val="000000"/>
        </w:rPr>
        <w:t xml:space="preserve"> з населенням і міжнародними партнерами. Оцінювати таку працю лише за стандартними кількісними показниками недостатньо.</w:t>
      </w:r>
    </w:p>
    <w:p w14:paraId="1244C1DA" w14:textId="77777777" w:rsidR="00361FEA" w:rsidRPr="005E3337" w:rsidRDefault="00361FEA" w:rsidP="00361FEA">
      <w:pPr>
        <w:pStyle w:val="ac"/>
        <w:spacing w:line="288" w:lineRule="auto"/>
        <w:rPr>
          <w:iCs/>
          <w:color w:val="000000"/>
        </w:rPr>
      </w:pPr>
      <w:r w:rsidRPr="005E3337">
        <w:rPr>
          <w:iCs/>
          <w:color w:val="000000"/>
        </w:rPr>
        <w:t xml:space="preserve">Шостою тенденцією є </w:t>
      </w:r>
      <w:proofErr w:type="spellStart"/>
      <w:r w:rsidRPr="005E3337">
        <w:rPr>
          <w:b/>
          <w:bCs/>
          <w:iCs/>
          <w:color w:val="000000"/>
        </w:rPr>
        <w:t>міжвідомчість</w:t>
      </w:r>
      <w:proofErr w:type="spellEnd"/>
      <w:r w:rsidRPr="005E3337">
        <w:rPr>
          <w:b/>
          <w:bCs/>
          <w:iCs/>
          <w:color w:val="000000"/>
        </w:rPr>
        <w:t xml:space="preserve"> і мережевий характер управління</w:t>
      </w:r>
      <w:r w:rsidRPr="005E3337">
        <w:rPr>
          <w:iCs/>
          <w:color w:val="000000"/>
        </w:rPr>
        <w:t xml:space="preserve">. Сучасні проблеми </w:t>
      </w:r>
      <w:proofErr w:type="spellStart"/>
      <w:r w:rsidRPr="005E3337">
        <w:rPr>
          <w:iCs/>
          <w:color w:val="000000"/>
        </w:rPr>
        <w:t>рідко</w:t>
      </w:r>
      <w:proofErr w:type="spellEnd"/>
      <w:r w:rsidRPr="005E3337">
        <w:rPr>
          <w:iCs/>
          <w:color w:val="000000"/>
        </w:rPr>
        <w:t xml:space="preserve"> вирішуються одним органом. Соціальна </w:t>
      </w:r>
      <w:r w:rsidRPr="005E3337">
        <w:rPr>
          <w:iCs/>
          <w:color w:val="000000"/>
        </w:rPr>
        <w:lastRenderedPageBreak/>
        <w:t xml:space="preserve">політика, безпека, відновлення, </w:t>
      </w:r>
      <w:proofErr w:type="spellStart"/>
      <w:r w:rsidRPr="005E3337">
        <w:rPr>
          <w:iCs/>
          <w:color w:val="000000"/>
        </w:rPr>
        <w:t>цифровізація</w:t>
      </w:r>
      <w:proofErr w:type="spellEnd"/>
      <w:r w:rsidRPr="005E3337">
        <w:rPr>
          <w:iCs/>
          <w:color w:val="000000"/>
        </w:rPr>
        <w:t>, охорона здоров’я, освіта, підтримка ветеранів, інтеграція ВПО потребують взаємодії між органами влади, місцевим самоврядуванням, громадськими організаціями, бізнесом, міжнародними партнерами й самими громадянами.</w:t>
      </w:r>
    </w:p>
    <w:p w14:paraId="72CD8E66" w14:textId="77777777" w:rsidR="00361FEA" w:rsidRPr="005E3337" w:rsidRDefault="00361FEA" w:rsidP="00361FEA">
      <w:pPr>
        <w:pStyle w:val="ac"/>
        <w:spacing w:line="288" w:lineRule="auto"/>
        <w:rPr>
          <w:iCs/>
          <w:color w:val="000000"/>
        </w:rPr>
      </w:pPr>
      <w:r w:rsidRPr="005E3337">
        <w:rPr>
          <w:iCs/>
          <w:color w:val="000000"/>
        </w:rPr>
        <w:t xml:space="preserve">Наприклад, програма підтримки ветеранів не може бути ефективною, якщо її реалізує лише один структурний підрозділ. Потрібна взаємодія соціального захисту, медицини, психологічної допомоги, зайнятості, освіти, бізнесу, ветеранських організацій, </w:t>
      </w:r>
      <w:proofErr w:type="spellStart"/>
      <w:r w:rsidRPr="005E3337">
        <w:rPr>
          <w:iCs/>
          <w:color w:val="000000"/>
        </w:rPr>
        <w:t>ЦНАПів</w:t>
      </w:r>
      <w:proofErr w:type="spellEnd"/>
      <w:r w:rsidRPr="005E3337">
        <w:rPr>
          <w:iCs/>
          <w:color w:val="000000"/>
        </w:rPr>
        <w:t>, громадських ініціатив. Тому одним із критеріїв ефективності управлінської праці стає здатність до координації та партнерства.</w:t>
      </w:r>
    </w:p>
    <w:p w14:paraId="52DCE6D3" w14:textId="77777777" w:rsidR="00361FEA" w:rsidRPr="005E3337" w:rsidRDefault="00361FEA" w:rsidP="00361FEA">
      <w:pPr>
        <w:pStyle w:val="ac"/>
        <w:spacing w:line="288" w:lineRule="auto"/>
        <w:rPr>
          <w:iCs/>
          <w:color w:val="000000"/>
        </w:rPr>
      </w:pPr>
      <w:r w:rsidRPr="005E3337">
        <w:rPr>
          <w:iCs/>
          <w:color w:val="000000"/>
        </w:rPr>
        <w:t xml:space="preserve">Сьомою тенденцією є </w:t>
      </w:r>
      <w:r w:rsidRPr="005E3337">
        <w:rPr>
          <w:b/>
          <w:bCs/>
          <w:iCs/>
          <w:color w:val="000000"/>
        </w:rPr>
        <w:t>зростання значення прозорості, доброчесності та антикорупційної стійкості</w:t>
      </w:r>
      <w:r w:rsidRPr="005E3337">
        <w:rPr>
          <w:iCs/>
          <w:color w:val="000000"/>
        </w:rPr>
        <w:t>. Сучасна управлінська праця оцінюється не лише за результатом, а й за способом його досягнення. Якщо результат досягнуто непрозоро, з конфліктом інтересів, із фаворитизмом або з порушенням процедур, він не може вважатися повноцінно ефективним у публічному секторі.</w:t>
      </w:r>
    </w:p>
    <w:p w14:paraId="7F900B95" w14:textId="77777777" w:rsidR="00361FEA" w:rsidRPr="005E3337" w:rsidRDefault="00361FEA" w:rsidP="00361FEA">
      <w:pPr>
        <w:pStyle w:val="ac"/>
        <w:spacing w:line="288" w:lineRule="auto"/>
        <w:rPr>
          <w:iCs/>
          <w:color w:val="000000"/>
        </w:rPr>
      </w:pPr>
      <w:r w:rsidRPr="005E3337">
        <w:rPr>
          <w:iCs/>
          <w:color w:val="000000"/>
        </w:rPr>
        <w:t>Наприклад, ремонт об’єкта може бути виконано вчасно, але якщо підрядника обрано за непрозорими умовами, вартість завищено, а якість робіт сумнівна, управлінське рішення не є ефективним. У публічному управлінні важливим є не лише «що зроблено», а й «як зроблено».</w:t>
      </w:r>
    </w:p>
    <w:p w14:paraId="541958A6" w14:textId="77777777" w:rsidR="00361FEA" w:rsidRPr="005E3337" w:rsidRDefault="00361FEA" w:rsidP="00361FEA">
      <w:pPr>
        <w:pStyle w:val="ac"/>
        <w:spacing w:line="288" w:lineRule="auto"/>
        <w:rPr>
          <w:iCs/>
          <w:color w:val="000000"/>
        </w:rPr>
      </w:pPr>
      <w:r w:rsidRPr="005E3337">
        <w:rPr>
          <w:iCs/>
          <w:color w:val="000000"/>
        </w:rPr>
        <w:t xml:space="preserve">Восьмою тенденцією є </w:t>
      </w:r>
      <w:r w:rsidRPr="005E3337">
        <w:rPr>
          <w:b/>
          <w:bCs/>
          <w:iCs/>
          <w:color w:val="000000"/>
        </w:rPr>
        <w:t xml:space="preserve">орієнтація на </w:t>
      </w:r>
      <w:proofErr w:type="spellStart"/>
      <w:r w:rsidRPr="005E3337">
        <w:rPr>
          <w:b/>
          <w:bCs/>
          <w:iCs/>
          <w:color w:val="000000"/>
        </w:rPr>
        <w:t>інклюзивність</w:t>
      </w:r>
      <w:proofErr w:type="spellEnd"/>
      <w:r w:rsidRPr="005E3337">
        <w:rPr>
          <w:b/>
          <w:bCs/>
          <w:iCs/>
          <w:color w:val="000000"/>
        </w:rPr>
        <w:t xml:space="preserve"> і </w:t>
      </w:r>
      <w:proofErr w:type="spellStart"/>
      <w:r w:rsidRPr="005E3337">
        <w:rPr>
          <w:b/>
          <w:bCs/>
          <w:iCs/>
          <w:color w:val="000000"/>
        </w:rPr>
        <w:t>безбар’єрність</w:t>
      </w:r>
      <w:proofErr w:type="spellEnd"/>
      <w:r w:rsidRPr="005E3337">
        <w:rPr>
          <w:iCs/>
          <w:color w:val="000000"/>
        </w:rPr>
        <w:t>. Сучасне публічне управління має враховувати потреби різних груп населення: людей з інвалідністю, літніх людей, дітей, ветеранів, ВПО, маломобільних осіб, мешканців віддалених територій, людей із низькою цифровою грамотністю. Тому ефективність управлінської праці оцінюється також за здатністю не залишати частину громадян поза доступом до послуг і рішень.</w:t>
      </w:r>
    </w:p>
    <w:p w14:paraId="6B6ACC84" w14:textId="77777777" w:rsidR="00361FEA" w:rsidRPr="005E3337" w:rsidRDefault="00361FEA" w:rsidP="00361FEA">
      <w:pPr>
        <w:pStyle w:val="ac"/>
        <w:spacing w:line="288" w:lineRule="auto"/>
        <w:rPr>
          <w:iCs/>
          <w:color w:val="000000"/>
        </w:rPr>
      </w:pPr>
      <w:r w:rsidRPr="005E3337">
        <w:rPr>
          <w:iCs/>
          <w:color w:val="000000"/>
        </w:rPr>
        <w:t xml:space="preserve">Наприклад, цифрова адміністративна послуга може бути швидкою і зручною для більшості, але якщо вона не має </w:t>
      </w:r>
      <w:proofErr w:type="spellStart"/>
      <w:r w:rsidRPr="005E3337">
        <w:rPr>
          <w:iCs/>
          <w:color w:val="000000"/>
        </w:rPr>
        <w:t>офлайн</w:t>
      </w:r>
      <w:proofErr w:type="spellEnd"/>
      <w:r w:rsidRPr="005E3337">
        <w:rPr>
          <w:iCs/>
          <w:color w:val="000000"/>
        </w:rPr>
        <w:t xml:space="preserve">-альтернативи, телефонної підтримки або допомоги в </w:t>
      </w:r>
      <w:proofErr w:type="spellStart"/>
      <w:r w:rsidRPr="005E3337">
        <w:rPr>
          <w:iCs/>
          <w:color w:val="000000"/>
        </w:rPr>
        <w:t>ЦНАПі</w:t>
      </w:r>
      <w:proofErr w:type="spellEnd"/>
      <w:r w:rsidRPr="005E3337">
        <w:rPr>
          <w:iCs/>
          <w:color w:val="000000"/>
        </w:rPr>
        <w:t>, вона не є універсально доступною. Отже, ефективність управлінської праці має враховувати інклюзивний вимір.</w:t>
      </w:r>
    </w:p>
    <w:p w14:paraId="7B34D996" w14:textId="77777777" w:rsidR="00361FEA" w:rsidRPr="005E3337" w:rsidRDefault="00361FEA" w:rsidP="00361FEA">
      <w:pPr>
        <w:pStyle w:val="ac"/>
        <w:spacing w:line="288" w:lineRule="auto"/>
        <w:rPr>
          <w:iCs/>
          <w:color w:val="000000"/>
        </w:rPr>
      </w:pPr>
      <w:r w:rsidRPr="005E3337">
        <w:rPr>
          <w:iCs/>
          <w:color w:val="000000"/>
        </w:rPr>
        <w:t xml:space="preserve">Дев’ятою тенденцією є </w:t>
      </w:r>
      <w:r w:rsidRPr="005E3337">
        <w:rPr>
          <w:b/>
          <w:bCs/>
          <w:iCs/>
          <w:color w:val="000000"/>
        </w:rPr>
        <w:t>посилення значення комунікації</w:t>
      </w:r>
      <w:r w:rsidRPr="005E3337">
        <w:rPr>
          <w:iCs/>
          <w:color w:val="000000"/>
        </w:rPr>
        <w:t>. У сучасному публічному управлінні посадова особа має не лише підготувати рішення, а й пояснити його, організувати діалог, відповісти на запитання, врахувати зворотний зв’язок і зменшити ризик непорозуміння. Комунікаційна якість стає невід’ємним критерієм ефективності управлінської праці.</w:t>
      </w:r>
    </w:p>
    <w:p w14:paraId="358C5697" w14:textId="77777777" w:rsidR="00361FEA" w:rsidRPr="005E3337" w:rsidRDefault="00361FEA" w:rsidP="00361FEA">
      <w:pPr>
        <w:pStyle w:val="ac"/>
        <w:spacing w:line="288" w:lineRule="auto"/>
        <w:rPr>
          <w:iCs/>
          <w:color w:val="000000"/>
        </w:rPr>
      </w:pPr>
      <w:r w:rsidRPr="005E3337">
        <w:rPr>
          <w:iCs/>
          <w:color w:val="000000"/>
        </w:rPr>
        <w:t xml:space="preserve">Наприклад, рішення про зміну маршруту транспорту може бути </w:t>
      </w:r>
      <w:proofErr w:type="spellStart"/>
      <w:r w:rsidRPr="005E3337">
        <w:rPr>
          <w:iCs/>
          <w:color w:val="000000"/>
        </w:rPr>
        <w:t>управлінськи</w:t>
      </w:r>
      <w:proofErr w:type="spellEnd"/>
      <w:r w:rsidRPr="005E3337">
        <w:rPr>
          <w:iCs/>
          <w:color w:val="000000"/>
        </w:rPr>
        <w:t xml:space="preserve"> обґрунтованим, але без належної комунікації воно </w:t>
      </w:r>
      <w:proofErr w:type="spellStart"/>
      <w:r w:rsidRPr="005E3337">
        <w:rPr>
          <w:iCs/>
          <w:color w:val="000000"/>
        </w:rPr>
        <w:t>викличе</w:t>
      </w:r>
      <w:proofErr w:type="spellEnd"/>
      <w:r w:rsidRPr="005E3337">
        <w:rPr>
          <w:iCs/>
          <w:color w:val="000000"/>
        </w:rPr>
        <w:t xml:space="preserve"> </w:t>
      </w:r>
      <w:r w:rsidRPr="005E3337">
        <w:rPr>
          <w:iCs/>
          <w:color w:val="000000"/>
        </w:rPr>
        <w:lastRenderedPageBreak/>
        <w:t>спротив. Якщо влада пояснює причини, показує дані, проводить консультації, тестує маршрут і коригує його за результатами зворотного зв’язку, ефективність рішення зростає.</w:t>
      </w:r>
    </w:p>
    <w:p w14:paraId="63E2A583" w14:textId="77777777" w:rsidR="00361FEA" w:rsidRPr="005E3337" w:rsidRDefault="00361FEA" w:rsidP="00361FEA">
      <w:pPr>
        <w:pStyle w:val="ac"/>
        <w:spacing w:line="288" w:lineRule="auto"/>
        <w:rPr>
          <w:iCs/>
          <w:color w:val="000000"/>
        </w:rPr>
      </w:pPr>
      <w:r w:rsidRPr="005E3337">
        <w:rPr>
          <w:iCs/>
          <w:color w:val="000000"/>
        </w:rPr>
        <w:t xml:space="preserve">Десятою тенденцією є </w:t>
      </w:r>
      <w:r w:rsidRPr="005E3337">
        <w:rPr>
          <w:b/>
          <w:bCs/>
          <w:iCs/>
          <w:color w:val="000000"/>
        </w:rPr>
        <w:t xml:space="preserve">потреба в </w:t>
      </w:r>
      <w:proofErr w:type="spellStart"/>
      <w:r w:rsidRPr="005E3337">
        <w:rPr>
          <w:b/>
          <w:bCs/>
          <w:iCs/>
          <w:color w:val="000000"/>
        </w:rPr>
        <w:t>інноваційності</w:t>
      </w:r>
      <w:proofErr w:type="spellEnd"/>
      <w:r w:rsidRPr="005E3337">
        <w:rPr>
          <w:b/>
          <w:bCs/>
          <w:iCs/>
          <w:color w:val="000000"/>
        </w:rPr>
        <w:t xml:space="preserve"> та постійному навчанні</w:t>
      </w:r>
      <w:r w:rsidRPr="005E3337">
        <w:rPr>
          <w:iCs/>
          <w:color w:val="000000"/>
        </w:rPr>
        <w:t>. Управлінська праця більше не може ґрунтуватися лише на раз і назавжди встановлених процедурах. Посадові особи мають постійно оновлювати знання, опановувати цифрові інструменти, працювати з новими форматами участі громадян, застосовувати проєктний менеджмент, аналіз даних, ризик-менеджмент, стратегічне планування й оцінювання політик.</w:t>
      </w:r>
    </w:p>
    <w:p w14:paraId="08F47772" w14:textId="77777777" w:rsidR="00361FEA" w:rsidRPr="005E3337" w:rsidRDefault="00361FEA" w:rsidP="00361FEA">
      <w:pPr>
        <w:pStyle w:val="ac"/>
        <w:spacing w:line="288" w:lineRule="auto"/>
        <w:rPr>
          <w:iCs/>
          <w:color w:val="000000"/>
        </w:rPr>
      </w:pPr>
      <w:r w:rsidRPr="005E3337">
        <w:rPr>
          <w:iCs/>
          <w:color w:val="000000"/>
        </w:rPr>
        <w:t xml:space="preserve">Наприклад, керівник структурного підрозділу, який не вміє працювати з цифровими даними, грантовими програмами, електронними </w:t>
      </w:r>
      <w:proofErr w:type="spellStart"/>
      <w:r w:rsidRPr="005E3337">
        <w:rPr>
          <w:iCs/>
          <w:color w:val="000000"/>
        </w:rPr>
        <w:t>закупівлями</w:t>
      </w:r>
      <w:proofErr w:type="spellEnd"/>
      <w:r w:rsidRPr="005E3337">
        <w:rPr>
          <w:iCs/>
          <w:color w:val="000000"/>
        </w:rPr>
        <w:t>, публічною комунікацією й оцінюванням результатів, поступово втрачає управлінську ефективність, навіть якщо добре знає традиційні бюрократичні процедури.</w:t>
      </w:r>
    </w:p>
    <w:p w14:paraId="259716A0" w14:textId="77777777" w:rsidR="00361FEA" w:rsidRPr="005E3337" w:rsidRDefault="00361FEA" w:rsidP="00361FEA">
      <w:pPr>
        <w:pStyle w:val="ac"/>
        <w:spacing w:line="288" w:lineRule="auto"/>
        <w:rPr>
          <w:iCs/>
          <w:color w:val="000000"/>
        </w:rPr>
      </w:pPr>
      <w:r w:rsidRPr="005E3337">
        <w:rPr>
          <w:iCs/>
          <w:color w:val="000000"/>
        </w:rPr>
        <w:t xml:space="preserve">Особливості управлінської праці безпосередньо впливають на визначення її ефективності. Перша особливість полягає в тому, що управлінська праця має </w:t>
      </w:r>
      <w:r w:rsidRPr="005E3337">
        <w:rPr>
          <w:b/>
          <w:bCs/>
          <w:iCs/>
          <w:color w:val="000000"/>
        </w:rPr>
        <w:t>опосередкований результат</w:t>
      </w:r>
      <w:r w:rsidRPr="005E3337">
        <w:rPr>
          <w:iCs/>
          <w:color w:val="000000"/>
        </w:rPr>
        <w:t>. Посадова особа часто не створює матеріальний продукт безпосередньо, а організовує умови, координує людей, розподіляє ресурси, готує рішення, контролює виконання. Тому результат її праці може проявлятися через роботу інших людей або цілих організаційних систем.</w:t>
      </w:r>
    </w:p>
    <w:p w14:paraId="304BB32B" w14:textId="77777777" w:rsidR="00361FEA" w:rsidRPr="005E3337" w:rsidRDefault="00361FEA" w:rsidP="00361FEA">
      <w:pPr>
        <w:pStyle w:val="ac"/>
        <w:spacing w:line="288" w:lineRule="auto"/>
        <w:rPr>
          <w:iCs/>
          <w:color w:val="000000"/>
        </w:rPr>
      </w:pPr>
      <w:r w:rsidRPr="005E3337">
        <w:rPr>
          <w:iCs/>
          <w:color w:val="000000"/>
        </w:rPr>
        <w:t xml:space="preserve">Наприклад, ефективність роботи керівника департаменту освіти проявляється не у власноруч проведених </w:t>
      </w:r>
      <w:proofErr w:type="spellStart"/>
      <w:r w:rsidRPr="005E3337">
        <w:rPr>
          <w:iCs/>
          <w:color w:val="000000"/>
        </w:rPr>
        <w:t>уроках</w:t>
      </w:r>
      <w:proofErr w:type="spellEnd"/>
      <w:r w:rsidRPr="005E3337">
        <w:rPr>
          <w:iCs/>
          <w:color w:val="000000"/>
        </w:rPr>
        <w:t>, а в організації освітньої мережі, кадровій політиці, безпечних умовах навчання, бюджетуванні, координації шкіл, роботі з батьками, якості управлінських рішень і здатності реагувати на проблеми.</w:t>
      </w:r>
    </w:p>
    <w:p w14:paraId="6325578E" w14:textId="77777777" w:rsidR="00361FEA" w:rsidRPr="005E3337" w:rsidRDefault="00361FEA" w:rsidP="00361FEA">
      <w:pPr>
        <w:pStyle w:val="ac"/>
        <w:spacing w:line="288" w:lineRule="auto"/>
        <w:rPr>
          <w:iCs/>
          <w:color w:val="000000"/>
        </w:rPr>
      </w:pPr>
      <w:r w:rsidRPr="005E3337">
        <w:rPr>
          <w:iCs/>
          <w:color w:val="000000"/>
        </w:rPr>
        <w:t xml:space="preserve">Друга особливість — </w:t>
      </w:r>
      <w:r w:rsidRPr="005E3337">
        <w:rPr>
          <w:b/>
          <w:bCs/>
          <w:iCs/>
          <w:color w:val="000000"/>
        </w:rPr>
        <w:t>колективний характер результату</w:t>
      </w:r>
      <w:r w:rsidRPr="005E3337">
        <w:rPr>
          <w:iCs/>
          <w:color w:val="000000"/>
        </w:rPr>
        <w:t xml:space="preserve">. У публічному управлінні результат </w:t>
      </w:r>
      <w:proofErr w:type="spellStart"/>
      <w:r w:rsidRPr="005E3337">
        <w:rPr>
          <w:iCs/>
          <w:color w:val="000000"/>
        </w:rPr>
        <w:t>рідко</w:t>
      </w:r>
      <w:proofErr w:type="spellEnd"/>
      <w:r w:rsidRPr="005E3337">
        <w:rPr>
          <w:iCs/>
          <w:color w:val="000000"/>
        </w:rPr>
        <w:t xml:space="preserve"> залежить лише від однієї людини. Він формується через взаємодію керівників, виконавців, інших органів, громадян, підрядників, партнерів і зовнішнього середовища. Тому оцінювання індивідуальної управлінської праці має враховувати внесок конкретної особи, але не ігнорувати системний контекст.</w:t>
      </w:r>
    </w:p>
    <w:p w14:paraId="2A9CC1BF" w14:textId="77777777" w:rsidR="00361FEA" w:rsidRPr="005E3337" w:rsidRDefault="00361FEA" w:rsidP="00361FEA">
      <w:pPr>
        <w:pStyle w:val="ac"/>
        <w:spacing w:line="288" w:lineRule="auto"/>
        <w:rPr>
          <w:iCs/>
          <w:color w:val="000000"/>
        </w:rPr>
      </w:pPr>
      <w:r w:rsidRPr="005E3337">
        <w:rPr>
          <w:iCs/>
          <w:color w:val="000000"/>
        </w:rPr>
        <w:t>Наприклад, якщо програма підтримки ВПО дала добрі результати, це може бути наслідком роботи місцевої влади, соціальних служб, міжнародних партнерів, громадських організацій і активності самих переселенців. Оцінюючи управлінську працю, потрібно визначати, хто саме за що відповідав і який внесок зробив.</w:t>
      </w:r>
    </w:p>
    <w:p w14:paraId="5AC18A16" w14:textId="77777777" w:rsidR="00361FEA" w:rsidRPr="005E3337" w:rsidRDefault="00361FEA" w:rsidP="00361FEA">
      <w:pPr>
        <w:pStyle w:val="ac"/>
        <w:spacing w:line="288" w:lineRule="auto"/>
        <w:rPr>
          <w:iCs/>
          <w:color w:val="000000"/>
        </w:rPr>
      </w:pPr>
      <w:r w:rsidRPr="005E3337">
        <w:rPr>
          <w:iCs/>
          <w:color w:val="000000"/>
        </w:rPr>
        <w:lastRenderedPageBreak/>
        <w:t xml:space="preserve">Третя особливість — </w:t>
      </w:r>
      <w:r w:rsidRPr="005E3337">
        <w:rPr>
          <w:b/>
          <w:bCs/>
          <w:iCs/>
          <w:color w:val="000000"/>
        </w:rPr>
        <w:t>інформаційно-аналітичний характер праці</w:t>
      </w:r>
      <w:r w:rsidRPr="005E3337">
        <w:rPr>
          <w:iCs/>
          <w:color w:val="000000"/>
        </w:rPr>
        <w:t>. Значна частина управлінської роботи полягає в обробці інформації, підготовці документів, аналізі ситуацій, прогнозуванні, оцінюванні ризиків, формуванні пропозицій. Тому ефективність управлінської праці залежить від якості мислення, точності аналізу, уміння працювати з даними і здатності відрізняти головне від другорядного.</w:t>
      </w:r>
    </w:p>
    <w:p w14:paraId="4DDB55B1" w14:textId="77777777" w:rsidR="00361FEA" w:rsidRPr="005E3337" w:rsidRDefault="00361FEA" w:rsidP="00361FEA">
      <w:pPr>
        <w:pStyle w:val="ac"/>
        <w:spacing w:line="288" w:lineRule="auto"/>
        <w:rPr>
          <w:iCs/>
          <w:color w:val="000000"/>
        </w:rPr>
      </w:pPr>
      <w:r w:rsidRPr="005E3337">
        <w:rPr>
          <w:iCs/>
          <w:color w:val="000000"/>
        </w:rPr>
        <w:t>Наприклад, аналітична записка для керівництва може бути ефективною, якщо вона коротко й обґрунтовано показує проблему, альтернативи, ризики, ресурси та рекомендації. Якщо ж документ великий, але не містить чіткого висновку, він не є якісним управлінським продуктом.</w:t>
      </w:r>
    </w:p>
    <w:p w14:paraId="7273501F" w14:textId="77777777" w:rsidR="00361FEA" w:rsidRPr="005E3337" w:rsidRDefault="00361FEA" w:rsidP="00361FEA">
      <w:pPr>
        <w:pStyle w:val="ac"/>
        <w:spacing w:line="288" w:lineRule="auto"/>
        <w:rPr>
          <w:iCs/>
          <w:color w:val="000000"/>
        </w:rPr>
      </w:pPr>
      <w:r w:rsidRPr="005E3337">
        <w:rPr>
          <w:iCs/>
          <w:color w:val="000000"/>
        </w:rPr>
        <w:t xml:space="preserve">Четверта особливість — </w:t>
      </w:r>
      <w:r w:rsidRPr="005E3337">
        <w:rPr>
          <w:b/>
          <w:bCs/>
          <w:iCs/>
          <w:color w:val="000000"/>
        </w:rPr>
        <w:t>висока відповідальність за наслідки рішень</w:t>
      </w:r>
      <w:r w:rsidRPr="005E3337">
        <w:rPr>
          <w:iCs/>
          <w:color w:val="000000"/>
        </w:rPr>
        <w:t>. Управлінська помилка в публічному секторі може впливати на права громадян, бюджет, безпеку, соціальну стабільність, репутацію держави або громади. Тому ефективність управлінської праці має оцінюватися не лише за швидкістю, а й за обґрунтованістю і безпечністю рішень.</w:t>
      </w:r>
    </w:p>
    <w:p w14:paraId="4CD5B9E2" w14:textId="77777777" w:rsidR="00361FEA" w:rsidRPr="005E3337" w:rsidRDefault="00361FEA" w:rsidP="00361FEA">
      <w:pPr>
        <w:pStyle w:val="ac"/>
        <w:spacing w:line="288" w:lineRule="auto"/>
        <w:rPr>
          <w:iCs/>
          <w:color w:val="000000"/>
        </w:rPr>
      </w:pPr>
      <w:r w:rsidRPr="005E3337">
        <w:rPr>
          <w:iCs/>
          <w:color w:val="000000"/>
        </w:rPr>
        <w:t>Наприклад, швидке рішення про передачу земельної ділянки без належної перевірки може створити довгостроковий конфлікт, судові спори, втрати бюджету або соціальне невдоволення. У такому випадку швидкість не є ознакою ефективності.</w:t>
      </w:r>
    </w:p>
    <w:p w14:paraId="3E49006C" w14:textId="77777777" w:rsidR="00361FEA" w:rsidRPr="005E3337" w:rsidRDefault="00361FEA" w:rsidP="00361FEA">
      <w:pPr>
        <w:pStyle w:val="ac"/>
        <w:spacing w:line="288" w:lineRule="auto"/>
        <w:rPr>
          <w:iCs/>
          <w:color w:val="000000"/>
        </w:rPr>
      </w:pPr>
      <w:r w:rsidRPr="005E3337">
        <w:rPr>
          <w:iCs/>
          <w:color w:val="000000"/>
        </w:rPr>
        <w:t xml:space="preserve">П’ята особливість — </w:t>
      </w:r>
      <w:r w:rsidRPr="005E3337">
        <w:rPr>
          <w:b/>
          <w:bCs/>
          <w:iCs/>
          <w:color w:val="000000"/>
        </w:rPr>
        <w:t>поєднання формальних і неформальних компонентів праці</w:t>
      </w:r>
      <w:r w:rsidRPr="005E3337">
        <w:rPr>
          <w:iCs/>
          <w:color w:val="000000"/>
        </w:rPr>
        <w:t>. Формально посадова особа готує документи, проводить наради, виконує доручення. Неформально вона координує взаємодію, домовляється з партнерами, вирішує конфлікти, підтримує команду, пояснює рішення, реагує на суспільні настрої. Частина цих дій важко вимірюється, але суттєво впливає на результат.</w:t>
      </w:r>
    </w:p>
    <w:p w14:paraId="11A2099A" w14:textId="77777777" w:rsidR="00361FEA" w:rsidRPr="005E3337" w:rsidRDefault="00361FEA" w:rsidP="00361FEA">
      <w:pPr>
        <w:pStyle w:val="ac"/>
        <w:spacing w:line="288" w:lineRule="auto"/>
        <w:rPr>
          <w:iCs/>
          <w:color w:val="000000"/>
        </w:rPr>
      </w:pPr>
      <w:r w:rsidRPr="005E3337">
        <w:rPr>
          <w:iCs/>
          <w:color w:val="000000"/>
        </w:rPr>
        <w:t>Наприклад, керівник може мати однаковий формальний обсяг роботи, але в одному випадку колектив працює злагоджено, а в іншому — конфліктує, затримує документи й уникає відповідальності. Це означає, що якість управлінського лідерства також є складовою ефективності.</w:t>
      </w:r>
    </w:p>
    <w:p w14:paraId="10570EAC" w14:textId="77777777" w:rsidR="00361FEA" w:rsidRPr="005E3337" w:rsidRDefault="00361FEA" w:rsidP="00361FEA">
      <w:pPr>
        <w:pStyle w:val="ac"/>
        <w:spacing w:line="288" w:lineRule="auto"/>
        <w:rPr>
          <w:iCs/>
          <w:color w:val="000000"/>
        </w:rPr>
      </w:pPr>
      <w:r w:rsidRPr="005E3337">
        <w:rPr>
          <w:iCs/>
          <w:color w:val="000000"/>
        </w:rPr>
        <w:t>Критерії оцінки результативності та ефективності управлінської праці можна поділити на кілька груп.</w:t>
      </w:r>
    </w:p>
    <w:p w14:paraId="76DA9906" w14:textId="77777777" w:rsidR="00361FEA" w:rsidRPr="005E3337" w:rsidRDefault="00361FEA" w:rsidP="00361FEA">
      <w:pPr>
        <w:pStyle w:val="ac"/>
        <w:spacing w:line="288" w:lineRule="auto"/>
        <w:rPr>
          <w:iCs/>
          <w:color w:val="000000"/>
        </w:rPr>
      </w:pPr>
      <w:r w:rsidRPr="005E3337">
        <w:rPr>
          <w:iCs/>
          <w:color w:val="000000"/>
        </w:rPr>
        <w:t xml:space="preserve">Перша група — </w:t>
      </w:r>
      <w:r w:rsidRPr="005E3337">
        <w:rPr>
          <w:b/>
          <w:bCs/>
          <w:iCs/>
          <w:color w:val="000000"/>
        </w:rPr>
        <w:t>цільові критерії</w:t>
      </w:r>
      <w:r w:rsidRPr="005E3337">
        <w:rPr>
          <w:iCs/>
          <w:color w:val="000000"/>
        </w:rPr>
        <w:t>. Вони показують, чи досягнув працівник, підрозділ або орган визначених цілей. До них належать: виконання завдань, досягнення планових показників, реалізація програм, виконання доручень, досягнення очікуваного управлінського результату.</w:t>
      </w:r>
    </w:p>
    <w:p w14:paraId="3B2D7264" w14:textId="77777777" w:rsidR="00361FEA" w:rsidRPr="005E3337" w:rsidRDefault="00361FEA" w:rsidP="00361FEA">
      <w:pPr>
        <w:pStyle w:val="ac"/>
        <w:spacing w:line="288" w:lineRule="auto"/>
        <w:rPr>
          <w:iCs/>
          <w:color w:val="000000"/>
        </w:rPr>
      </w:pPr>
      <w:r w:rsidRPr="005E3337">
        <w:rPr>
          <w:iCs/>
          <w:color w:val="000000"/>
        </w:rPr>
        <w:t xml:space="preserve">Наприклад, для керівника підрозділу адміністративних послуг цільовим критерієм може бути скорочення середнього часу очікування, зменшення </w:t>
      </w:r>
      <w:r w:rsidRPr="005E3337">
        <w:rPr>
          <w:iCs/>
          <w:color w:val="000000"/>
        </w:rPr>
        <w:lastRenderedPageBreak/>
        <w:t>кількості скарг, розширення переліку послуг або впровадження електронного запису.</w:t>
      </w:r>
    </w:p>
    <w:p w14:paraId="598A3FDE" w14:textId="77777777" w:rsidR="00361FEA" w:rsidRPr="005E3337" w:rsidRDefault="00361FEA" w:rsidP="00361FEA">
      <w:pPr>
        <w:pStyle w:val="ac"/>
        <w:spacing w:line="288" w:lineRule="auto"/>
        <w:rPr>
          <w:iCs/>
          <w:color w:val="000000"/>
        </w:rPr>
      </w:pPr>
      <w:r w:rsidRPr="005E3337">
        <w:rPr>
          <w:iCs/>
          <w:color w:val="000000"/>
        </w:rPr>
        <w:t xml:space="preserve">Друга група — </w:t>
      </w:r>
      <w:r w:rsidRPr="005E3337">
        <w:rPr>
          <w:b/>
          <w:bCs/>
          <w:iCs/>
          <w:color w:val="000000"/>
        </w:rPr>
        <w:t>якісні критерії</w:t>
      </w:r>
      <w:r w:rsidRPr="005E3337">
        <w:rPr>
          <w:iCs/>
          <w:color w:val="000000"/>
        </w:rPr>
        <w:t>. Вони оцінюють не лише факт виконання роботи, а й її змістовний рівень: якість підготовлених документів, обґрунтованість рішень, точність аналізу, дотримання стандартів, юридичну коректність, комунікаційну зрозумілість, відсутність помилок.</w:t>
      </w:r>
    </w:p>
    <w:p w14:paraId="27C103D0" w14:textId="77777777" w:rsidR="00361FEA" w:rsidRPr="005E3337" w:rsidRDefault="00361FEA" w:rsidP="00361FEA">
      <w:pPr>
        <w:pStyle w:val="ac"/>
        <w:spacing w:line="288" w:lineRule="auto"/>
        <w:rPr>
          <w:iCs/>
          <w:color w:val="000000"/>
        </w:rPr>
      </w:pPr>
      <w:r w:rsidRPr="005E3337">
        <w:rPr>
          <w:iCs/>
          <w:color w:val="000000"/>
        </w:rPr>
        <w:t xml:space="preserve">Наприклад, двоє службовців можуть підготувати однакову кількість проєктів рішень, але один документ буде чітким, юридично якісним і придатним до виконання, а інший — потребуватиме численних </w:t>
      </w:r>
      <w:proofErr w:type="spellStart"/>
      <w:r w:rsidRPr="005E3337">
        <w:rPr>
          <w:iCs/>
          <w:color w:val="000000"/>
        </w:rPr>
        <w:t>доопрацювань</w:t>
      </w:r>
      <w:proofErr w:type="spellEnd"/>
      <w:r w:rsidRPr="005E3337">
        <w:rPr>
          <w:iCs/>
          <w:color w:val="000000"/>
        </w:rPr>
        <w:t>. Кількість без якості не відображає справжньої ефективності.</w:t>
      </w:r>
    </w:p>
    <w:p w14:paraId="32BC0613" w14:textId="77777777" w:rsidR="00361FEA" w:rsidRPr="005E3337" w:rsidRDefault="00361FEA" w:rsidP="00361FEA">
      <w:pPr>
        <w:pStyle w:val="ac"/>
        <w:spacing w:line="288" w:lineRule="auto"/>
        <w:rPr>
          <w:iCs/>
          <w:color w:val="000000"/>
        </w:rPr>
      </w:pPr>
      <w:r w:rsidRPr="005E3337">
        <w:rPr>
          <w:iCs/>
          <w:color w:val="000000"/>
        </w:rPr>
        <w:t xml:space="preserve">Третя група — </w:t>
      </w:r>
      <w:r w:rsidRPr="005E3337">
        <w:rPr>
          <w:b/>
          <w:bCs/>
          <w:iCs/>
          <w:color w:val="000000"/>
        </w:rPr>
        <w:t>ресурсні критерії</w:t>
      </w:r>
      <w:r w:rsidRPr="005E3337">
        <w:rPr>
          <w:iCs/>
          <w:color w:val="000000"/>
        </w:rPr>
        <w:t>. Вони показують, наскільки раціонально використано час, бюджет, кадрові ресурси, інформаційні системи, матеріальні засоби. До таких критеріїв належать дотримання строків, економія часу без втрати якості, оптимізація процесів, зменшення дублювання, ефективне використання робочого навантаження.</w:t>
      </w:r>
    </w:p>
    <w:p w14:paraId="7241D3A0" w14:textId="77777777" w:rsidR="00361FEA" w:rsidRPr="005E3337" w:rsidRDefault="00361FEA" w:rsidP="00361FEA">
      <w:pPr>
        <w:pStyle w:val="ac"/>
        <w:spacing w:line="288" w:lineRule="auto"/>
        <w:rPr>
          <w:iCs/>
          <w:color w:val="000000"/>
        </w:rPr>
      </w:pPr>
      <w:r w:rsidRPr="005E3337">
        <w:rPr>
          <w:iCs/>
          <w:color w:val="000000"/>
        </w:rPr>
        <w:t>Наприклад, якщо підрозділ скоротив час обробки звернень завдяки електронному документообігу, перерозподілу обов’язків і типовим шаблонам відповідей без втрати якості, це свідчить про підвищення ефективності управлінської праці.</w:t>
      </w:r>
    </w:p>
    <w:p w14:paraId="6260A153" w14:textId="77777777" w:rsidR="00361FEA" w:rsidRPr="005E3337" w:rsidRDefault="00361FEA" w:rsidP="00361FEA">
      <w:pPr>
        <w:pStyle w:val="ac"/>
        <w:spacing w:line="288" w:lineRule="auto"/>
        <w:rPr>
          <w:iCs/>
          <w:color w:val="000000"/>
        </w:rPr>
      </w:pPr>
      <w:r w:rsidRPr="005E3337">
        <w:rPr>
          <w:iCs/>
          <w:color w:val="000000"/>
        </w:rPr>
        <w:t xml:space="preserve">Четверта група — </w:t>
      </w:r>
      <w:r w:rsidRPr="005E3337">
        <w:rPr>
          <w:b/>
          <w:bCs/>
          <w:iCs/>
          <w:color w:val="000000"/>
        </w:rPr>
        <w:t>сервісні критерії</w:t>
      </w:r>
      <w:r w:rsidRPr="005E3337">
        <w:rPr>
          <w:iCs/>
          <w:color w:val="000000"/>
        </w:rPr>
        <w:t>. Вони стосуються взаємодії з громадянами й користувачами послуг: ввічливість, доступність консультацій, зрозумілість інформації, кількість скарг, рівень задоволеності, час очікування, кількість повторних звернень, здатність допомогти людині в межах закону.</w:t>
      </w:r>
    </w:p>
    <w:p w14:paraId="3019E544" w14:textId="77777777" w:rsidR="00361FEA" w:rsidRPr="005E3337" w:rsidRDefault="00361FEA" w:rsidP="00361FEA">
      <w:pPr>
        <w:pStyle w:val="ac"/>
        <w:spacing w:line="288" w:lineRule="auto"/>
        <w:rPr>
          <w:iCs/>
          <w:color w:val="000000"/>
        </w:rPr>
      </w:pPr>
      <w:r w:rsidRPr="005E3337">
        <w:rPr>
          <w:iCs/>
          <w:color w:val="000000"/>
        </w:rPr>
        <w:t>Наприклад, якщо після навчання персоналу кількість скарг на комунікацію зменшилася, а громадяни краще розуміють процедури, це є показником результативності управлінської роботи у сфері сервісу.</w:t>
      </w:r>
    </w:p>
    <w:p w14:paraId="6C7D1BB2" w14:textId="77777777" w:rsidR="00361FEA" w:rsidRPr="005E3337" w:rsidRDefault="00361FEA" w:rsidP="00361FEA">
      <w:pPr>
        <w:pStyle w:val="ac"/>
        <w:spacing w:line="288" w:lineRule="auto"/>
        <w:rPr>
          <w:iCs/>
          <w:color w:val="000000"/>
        </w:rPr>
      </w:pPr>
      <w:r w:rsidRPr="005E3337">
        <w:rPr>
          <w:iCs/>
          <w:color w:val="000000"/>
        </w:rPr>
        <w:t xml:space="preserve">П’ята група — </w:t>
      </w:r>
      <w:r w:rsidRPr="005E3337">
        <w:rPr>
          <w:b/>
          <w:bCs/>
          <w:iCs/>
          <w:color w:val="000000"/>
        </w:rPr>
        <w:t>організаційні критерії</w:t>
      </w:r>
      <w:r w:rsidRPr="005E3337">
        <w:rPr>
          <w:iCs/>
          <w:color w:val="000000"/>
        </w:rPr>
        <w:t>. Вони оцінюють здатність посадової особи або підрозділу організовувати роботу: планування, розподіл обов’язків, контроль виконання, координація, управління ризиками, командна взаємодія, підтримання дисципліни, запобігання конфліктам.</w:t>
      </w:r>
    </w:p>
    <w:p w14:paraId="169C6C22" w14:textId="77777777" w:rsidR="00361FEA" w:rsidRPr="005E3337" w:rsidRDefault="00361FEA" w:rsidP="00361FEA">
      <w:pPr>
        <w:pStyle w:val="ac"/>
        <w:spacing w:line="288" w:lineRule="auto"/>
        <w:rPr>
          <w:iCs/>
          <w:color w:val="000000"/>
        </w:rPr>
      </w:pPr>
      <w:r w:rsidRPr="005E3337">
        <w:rPr>
          <w:iCs/>
          <w:color w:val="000000"/>
        </w:rPr>
        <w:t>Наприклад, керівник, який чітко розподіляє завдання, встановлює реалістичні строки, відстежує виконання, допомагає працівникам вирішувати проблеми й не допускає хаосу, демонструє високу організаційну ефективність.</w:t>
      </w:r>
    </w:p>
    <w:p w14:paraId="09ED208F" w14:textId="77777777" w:rsidR="00361FEA" w:rsidRPr="005E3337" w:rsidRDefault="00361FEA" w:rsidP="00361FEA">
      <w:pPr>
        <w:pStyle w:val="ac"/>
        <w:spacing w:line="288" w:lineRule="auto"/>
        <w:rPr>
          <w:iCs/>
          <w:color w:val="000000"/>
        </w:rPr>
      </w:pPr>
      <w:r w:rsidRPr="005E3337">
        <w:rPr>
          <w:iCs/>
          <w:color w:val="000000"/>
        </w:rPr>
        <w:t xml:space="preserve">Шоста група — </w:t>
      </w:r>
      <w:r w:rsidRPr="005E3337">
        <w:rPr>
          <w:b/>
          <w:bCs/>
          <w:iCs/>
          <w:color w:val="000000"/>
        </w:rPr>
        <w:t>інноваційні критерії</w:t>
      </w:r>
      <w:r w:rsidRPr="005E3337">
        <w:rPr>
          <w:iCs/>
          <w:color w:val="000000"/>
        </w:rPr>
        <w:t xml:space="preserve">. Вони показують здатність удосконалювати процеси, впроваджувати цифрові інструменти, спрощувати процедури, використовувати нові методи роботи, навчатися та адаптуватися. У сучасному публічному управлінні </w:t>
      </w:r>
      <w:proofErr w:type="spellStart"/>
      <w:r w:rsidRPr="005E3337">
        <w:rPr>
          <w:iCs/>
          <w:color w:val="000000"/>
        </w:rPr>
        <w:t>інноваційність</w:t>
      </w:r>
      <w:proofErr w:type="spellEnd"/>
      <w:r w:rsidRPr="005E3337">
        <w:rPr>
          <w:iCs/>
          <w:color w:val="000000"/>
        </w:rPr>
        <w:t xml:space="preserve"> стає не додатковою </w:t>
      </w:r>
      <w:r w:rsidRPr="005E3337">
        <w:rPr>
          <w:iCs/>
          <w:color w:val="000000"/>
        </w:rPr>
        <w:lastRenderedPageBreak/>
        <w:t>перевагою, а умовою ефективності.</w:t>
      </w:r>
    </w:p>
    <w:p w14:paraId="6906B702" w14:textId="77777777" w:rsidR="00361FEA" w:rsidRPr="005E3337" w:rsidRDefault="00361FEA" w:rsidP="00361FEA">
      <w:pPr>
        <w:pStyle w:val="ac"/>
        <w:spacing w:line="288" w:lineRule="auto"/>
        <w:rPr>
          <w:iCs/>
          <w:color w:val="000000"/>
        </w:rPr>
      </w:pPr>
      <w:r w:rsidRPr="005E3337">
        <w:rPr>
          <w:iCs/>
          <w:color w:val="000000"/>
        </w:rPr>
        <w:t>Наприклад, підрозділ, який замість ручної обробки однотипних заяв упровадив електронну форму, автоматичні повідомлення для заявників і внутрішню аналітичну панель, підвищує ефективність не лише через швидкість, а й через прозорість і контрольованість процесу.</w:t>
      </w:r>
    </w:p>
    <w:p w14:paraId="41A7B63F" w14:textId="77777777" w:rsidR="00361FEA" w:rsidRPr="005E3337" w:rsidRDefault="00361FEA" w:rsidP="00361FEA">
      <w:pPr>
        <w:pStyle w:val="ac"/>
        <w:spacing w:line="288" w:lineRule="auto"/>
        <w:rPr>
          <w:iCs/>
          <w:color w:val="000000"/>
        </w:rPr>
      </w:pPr>
      <w:r w:rsidRPr="005E3337">
        <w:rPr>
          <w:iCs/>
          <w:color w:val="000000"/>
        </w:rPr>
        <w:t xml:space="preserve">Сьома група — </w:t>
      </w:r>
      <w:r w:rsidRPr="005E3337">
        <w:rPr>
          <w:b/>
          <w:bCs/>
          <w:iCs/>
          <w:color w:val="000000"/>
        </w:rPr>
        <w:t>етичні й антикорупційні критерії</w:t>
      </w:r>
      <w:r w:rsidRPr="005E3337">
        <w:rPr>
          <w:iCs/>
          <w:color w:val="000000"/>
        </w:rPr>
        <w:t>. Вони включають доброчесність, дотримання правил конфлікту інтересів, прозорість рішень, відсутність скарг на корупційну поведінку, етичну комунікацію, справедливе ставлення до громадян, недопущення фаворитизму.</w:t>
      </w:r>
    </w:p>
    <w:p w14:paraId="5A0765A7" w14:textId="77777777" w:rsidR="00361FEA" w:rsidRPr="005E3337" w:rsidRDefault="00361FEA" w:rsidP="00361FEA">
      <w:pPr>
        <w:pStyle w:val="ac"/>
        <w:spacing w:line="288" w:lineRule="auto"/>
        <w:rPr>
          <w:iCs/>
          <w:color w:val="000000"/>
        </w:rPr>
      </w:pPr>
      <w:r w:rsidRPr="005E3337">
        <w:rPr>
          <w:iCs/>
          <w:color w:val="000000"/>
        </w:rPr>
        <w:t>Наприклад, службовець, який формально виконує багато завдань, але допускає конфлікт інтересів, не може вважатися ефективним працівником публічного сектору. У публічному управлінні доброчесність є складовою професійної ефективності.</w:t>
      </w:r>
    </w:p>
    <w:p w14:paraId="68D39E8B" w14:textId="77777777" w:rsidR="00361FEA" w:rsidRPr="005E3337" w:rsidRDefault="00361FEA" w:rsidP="00361FEA">
      <w:pPr>
        <w:pStyle w:val="ac"/>
        <w:spacing w:line="288" w:lineRule="auto"/>
        <w:rPr>
          <w:iCs/>
          <w:color w:val="000000"/>
        </w:rPr>
      </w:pPr>
      <w:r w:rsidRPr="005E3337">
        <w:rPr>
          <w:iCs/>
          <w:color w:val="000000"/>
        </w:rPr>
        <w:t xml:space="preserve">Восьма група — </w:t>
      </w:r>
      <w:r w:rsidRPr="005E3337">
        <w:rPr>
          <w:b/>
          <w:bCs/>
          <w:iCs/>
          <w:color w:val="000000"/>
        </w:rPr>
        <w:t>комунікаційні критерії</w:t>
      </w:r>
      <w:r w:rsidRPr="005E3337">
        <w:rPr>
          <w:iCs/>
          <w:color w:val="000000"/>
        </w:rPr>
        <w:t>. Вони оцінюють здатність працівника або органу влади пояснювати рішення, вести діалог, працювати зі зверненнями, реагувати на критику, готувати зрозумілі повідомлення, підтримувати довіру.</w:t>
      </w:r>
    </w:p>
    <w:p w14:paraId="19762366" w14:textId="77777777" w:rsidR="00361FEA" w:rsidRPr="005E3337" w:rsidRDefault="00361FEA" w:rsidP="00361FEA">
      <w:pPr>
        <w:pStyle w:val="ac"/>
        <w:spacing w:line="288" w:lineRule="auto"/>
        <w:rPr>
          <w:iCs/>
          <w:color w:val="000000"/>
        </w:rPr>
      </w:pPr>
      <w:r w:rsidRPr="005E3337">
        <w:rPr>
          <w:iCs/>
          <w:color w:val="000000"/>
        </w:rPr>
        <w:t>Наприклад, якісна комунікація під час зміни порядку надання послуги може зменшити кількість помилок у заявах, черги, скарги й напруження серед громадян. Отже, комунікація має прямий вплив на ефективність.</w:t>
      </w:r>
    </w:p>
    <w:p w14:paraId="6438BEEB" w14:textId="77777777" w:rsidR="00361FEA" w:rsidRPr="005E3337" w:rsidRDefault="00361FEA" w:rsidP="00361FEA">
      <w:pPr>
        <w:pStyle w:val="ac"/>
        <w:spacing w:line="288" w:lineRule="auto"/>
        <w:rPr>
          <w:iCs/>
          <w:color w:val="000000"/>
        </w:rPr>
      </w:pPr>
      <w:r w:rsidRPr="005E3337">
        <w:rPr>
          <w:iCs/>
          <w:color w:val="000000"/>
        </w:rPr>
        <w:t xml:space="preserve">Дев’ята група — </w:t>
      </w:r>
      <w:r w:rsidRPr="005E3337">
        <w:rPr>
          <w:b/>
          <w:bCs/>
          <w:iCs/>
          <w:color w:val="000000"/>
        </w:rPr>
        <w:t>адаптивні критерії</w:t>
      </w:r>
      <w:r w:rsidRPr="005E3337">
        <w:rPr>
          <w:iCs/>
          <w:color w:val="000000"/>
        </w:rPr>
        <w:t>. Вони показують здатність працювати в умовах змін, криз, нестачі ресурсів, нових вимог, технологічних оновлень. Працівник або орган влади є ефективним тоді, коли не просто виконує стабільні процедури, а може коригувати роботу відповідно до нових умов.</w:t>
      </w:r>
    </w:p>
    <w:p w14:paraId="7001266B" w14:textId="77777777" w:rsidR="00361FEA" w:rsidRPr="005E3337" w:rsidRDefault="00361FEA" w:rsidP="00361FEA">
      <w:pPr>
        <w:pStyle w:val="ac"/>
        <w:spacing w:line="288" w:lineRule="auto"/>
        <w:rPr>
          <w:iCs/>
          <w:color w:val="000000"/>
        </w:rPr>
      </w:pPr>
      <w:r w:rsidRPr="005E3337">
        <w:rPr>
          <w:iCs/>
          <w:color w:val="000000"/>
        </w:rPr>
        <w:t>Наприклад, під час аварійного відключення електроенергії ефективний орган влади швидко переходить на резервні канали зв’язку, організовує прийом громадян, інформує населення і підтримує критичні функції. Така здатність не завжди відображається у звичайних планових показниках, але є важливою для сучасного управління.</w:t>
      </w:r>
    </w:p>
    <w:p w14:paraId="772BCA08" w14:textId="77777777" w:rsidR="00361FEA" w:rsidRPr="005E3337" w:rsidRDefault="00361FEA" w:rsidP="00361FEA">
      <w:pPr>
        <w:pStyle w:val="ac"/>
        <w:spacing w:line="288" w:lineRule="auto"/>
        <w:rPr>
          <w:iCs/>
          <w:color w:val="000000"/>
        </w:rPr>
      </w:pPr>
      <w:r w:rsidRPr="005E3337">
        <w:rPr>
          <w:iCs/>
          <w:color w:val="000000"/>
        </w:rPr>
        <w:t>Показники оцінки результативності та ефективності управлінської праці можуть бути кількісними і якісними.</w:t>
      </w:r>
    </w:p>
    <w:p w14:paraId="65F29C26" w14:textId="77777777" w:rsidR="00361FEA" w:rsidRPr="005E3337" w:rsidRDefault="00361FEA" w:rsidP="00361FEA">
      <w:pPr>
        <w:pStyle w:val="ac"/>
        <w:spacing w:line="288" w:lineRule="auto"/>
        <w:rPr>
          <w:iCs/>
          <w:color w:val="000000"/>
        </w:rPr>
      </w:pPr>
      <w:r w:rsidRPr="005E3337">
        <w:rPr>
          <w:iCs/>
          <w:color w:val="000000"/>
        </w:rPr>
        <w:t xml:space="preserve">До </w:t>
      </w:r>
      <w:r w:rsidRPr="005E3337">
        <w:rPr>
          <w:b/>
          <w:bCs/>
          <w:iCs/>
          <w:color w:val="000000"/>
        </w:rPr>
        <w:t>кількісних показників</w:t>
      </w:r>
      <w:r w:rsidRPr="005E3337">
        <w:rPr>
          <w:iCs/>
          <w:color w:val="000000"/>
        </w:rPr>
        <w:t xml:space="preserve"> можна віднести: кількість опрацьованих звернень; частку звернень, розглянутих у строк; середній час підготовки документа; кількість наданих послуг; кількість скарг; кількість повторних звернень; частку рішень, скасованих за результатами оскарження; кількість проведених консультацій; рівень виконання плану; обсяг залучених ресурсів; </w:t>
      </w:r>
      <w:r w:rsidRPr="005E3337">
        <w:rPr>
          <w:iCs/>
          <w:color w:val="000000"/>
        </w:rPr>
        <w:lastRenderedPageBreak/>
        <w:t>витрати на одиницю послуги; частку цифрових звернень; кількість виявлених і усунутих процедурних помилок.</w:t>
      </w:r>
    </w:p>
    <w:p w14:paraId="275D58C4" w14:textId="77777777" w:rsidR="00361FEA" w:rsidRPr="005E3337" w:rsidRDefault="00361FEA" w:rsidP="00361FEA">
      <w:pPr>
        <w:pStyle w:val="ac"/>
        <w:spacing w:line="288" w:lineRule="auto"/>
        <w:rPr>
          <w:iCs/>
          <w:color w:val="000000"/>
        </w:rPr>
      </w:pPr>
      <w:r w:rsidRPr="005E3337">
        <w:rPr>
          <w:iCs/>
          <w:color w:val="000000"/>
        </w:rPr>
        <w:t xml:space="preserve">До </w:t>
      </w:r>
      <w:r w:rsidRPr="005E3337">
        <w:rPr>
          <w:b/>
          <w:bCs/>
          <w:iCs/>
          <w:color w:val="000000"/>
        </w:rPr>
        <w:t>якісних показників</w:t>
      </w:r>
      <w:r w:rsidRPr="005E3337">
        <w:rPr>
          <w:iCs/>
          <w:color w:val="000000"/>
        </w:rPr>
        <w:t xml:space="preserve"> належать: якість управлінських документів; обґрунтованість рішень; задоволеність громадян; рівень довіри; оцінка комунікації; доступність для вразливих груп; відповідність рішень публічному інтересу; доброчесність; здатність до координації; якість партнерської взаємодії; рівень </w:t>
      </w:r>
      <w:proofErr w:type="spellStart"/>
      <w:r w:rsidRPr="005E3337">
        <w:rPr>
          <w:iCs/>
          <w:color w:val="000000"/>
        </w:rPr>
        <w:t>інноваційності</w:t>
      </w:r>
      <w:proofErr w:type="spellEnd"/>
      <w:r w:rsidRPr="005E3337">
        <w:rPr>
          <w:iCs/>
          <w:color w:val="000000"/>
        </w:rPr>
        <w:t>; здатність до навчання; стійкість результатів.</w:t>
      </w:r>
    </w:p>
    <w:p w14:paraId="43230D74" w14:textId="77777777" w:rsidR="00361FEA" w:rsidRPr="005E3337" w:rsidRDefault="00361FEA" w:rsidP="00361FEA">
      <w:pPr>
        <w:pStyle w:val="ac"/>
        <w:spacing w:line="288" w:lineRule="auto"/>
        <w:rPr>
          <w:iCs/>
          <w:color w:val="000000"/>
        </w:rPr>
      </w:pPr>
      <w:r w:rsidRPr="005E3337">
        <w:rPr>
          <w:iCs/>
          <w:color w:val="000000"/>
        </w:rPr>
        <w:t>Наприклад, оцінюючи роботу департаменту соціального захисту, кількісно можна виміряти кількість опрацьованих заяв, строк розгляду, обсяг виплат, кількість скарг. Але якісно потрібно оцінити, чи отримувачі розуміють процедуру, чи допомога дійшла до тих, хто її потребує, чи не було дискримінації, чи працівники поводилися етично, чи послуги доступні у віддалених населених пунктах.</w:t>
      </w:r>
    </w:p>
    <w:p w14:paraId="32C7E219" w14:textId="77777777" w:rsidR="00361FEA" w:rsidRPr="005E3337" w:rsidRDefault="00361FEA" w:rsidP="00361FEA">
      <w:pPr>
        <w:pStyle w:val="ac"/>
        <w:spacing w:line="288" w:lineRule="auto"/>
        <w:rPr>
          <w:iCs/>
          <w:color w:val="000000"/>
        </w:rPr>
      </w:pPr>
      <w:r w:rsidRPr="005E3337">
        <w:rPr>
          <w:iCs/>
          <w:color w:val="000000"/>
        </w:rPr>
        <w:t>Специфічні особливості визначення ефективності публічного управління полягають у тому, що воно не може бути оцінене лише за внутрішніми адміністративними показниками. Потрібно враховувати зовнішній результат для громадян і суспільства. Орган може мати ідеально оформлені документи, але якщо громадяни не отримують якісних послуг, ефективність є низькою.</w:t>
      </w:r>
    </w:p>
    <w:p w14:paraId="3939B372" w14:textId="77777777" w:rsidR="00361FEA" w:rsidRPr="005E3337" w:rsidRDefault="00361FEA" w:rsidP="00361FEA">
      <w:pPr>
        <w:pStyle w:val="ac"/>
        <w:spacing w:line="288" w:lineRule="auto"/>
        <w:rPr>
          <w:iCs/>
          <w:color w:val="000000"/>
        </w:rPr>
      </w:pPr>
      <w:r w:rsidRPr="005E3337">
        <w:rPr>
          <w:iCs/>
          <w:color w:val="000000"/>
        </w:rPr>
        <w:t xml:space="preserve">Перша специфічна особливість — </w:t>
      </w:r>
      <w:r w:rsidRPr="005E3337">
        <w:rPr>
          <w:b/>
          <w:bCs/>
          <w:iCs/>
          <w:color w:val="000000"/>
        </w:rPr>
        <w:t>суспільна спрямованість результату</w:t>
      </w:r>
      <w:r w:rsidRPr="005E3337">
        <w:rPr>
          <w:iCs/>
          <w:color w:val="000000"/>
        </w:rPr>
        <w:t>. У публічному управлінні результат має значення не лише для організації, а для громадян, громади, держави або певної соціальної групи. Тому ефективність праці посадовця має оцінюватися через внесок у публічну цінність.</w:t>
      </w:r>
    </w:p>
    <w:p w14:paraId="75A5F87F" w14:textId="77777777" w:rsidR="00361FEA" w:rsidRPr="005E3337" w:rsidRDefault="00361FEA" w:rsidP="00361FEA">
      <w:pPr>
        <w:pStyle w:val="ac"/>
        <w:spacing w:line="288" w:lineRule="auto"/>
        <w:rPr>
          <w:iCs/>
          <w:color w:val="000000"/>
        </w:rPr>
      </w:pPr>
      <w:r w:rsidRPr="005E3337">
        <w:rPr>
          <w:iCs/>
          <w:color w:val="000000"/>
        </w:rPr>
        <w:t>Наприклад, ефективна робота спеціаліста з місцевого економічного розвитку проявляється не лише в кількості підготовлених листів, а в реальному залученні партнерів, підтримці підприємців, підготовці якісних проєктів, створенні умов для зайнятості.</w:t>
      </w:r>
    </w:p>
    <w:p w14:paraId="7B3B2967" w14:textId="77777777" w:rsidR="00361FEA" w:rsidRPr="005E3337" w:rsidRDefault="00361FEA" w:rsidP="00361FEA">
      <w:pPr>
        <w:pStyle w:val="ac"/>
        <w:spacing w:line="288" w:lineRule="auto"/>
        <w:rPr>
          <w:iCs/>
          <w:color w:val="000000"/>
        </w:rPr>
      </w:pPr>
      <w:r w:rsidRPr="005E3337">
        <w:rPr>
          <w:iCs/>
          <w:color w:val="000000"/>
        </w:rPr>
        <w:t xml:space="preserve">Друга особливість — </w:t>
      </w:r>
      <w:r w:rsidRPr="005E3337">
        <w:rPr>
          <w:b/>
          <w:bCs/>
          <w:iCs/>
          <w:color w:val="000000"/>
        </w:rPr>
        <w:t>нормативна обмеженість управлінської праці</w:t>
      </w:r>
      <w:r w:rsidRPr="005E3337">
        <w:rPr>
          <w:iCs/>
          <w:color w:val="000000"/>
        </w:rPr>
        <w:t>. Посадова особа не може діяти лише за принципом доцільності. Вона має дотримуватися закону, процедури, компетенції, прав громадян. Тому ефективність не може виправдовувати порушення правил.</w:t>
      </w:r>
    </w:p>
    <w:p w14:paraId="27B04BA1" w14:textId="77777777" w:rsidR="00361FEA" w:rsidRPr="005E3337" w:rsidRDefault="00361FEA" w:rsidP="00361FEA">
      <w:pPr>
        <w:pStyle w:val="ac"/>
        <w:spacing w:line="288" w:lineRule="auto"/>
        <w:rPr>
          <w:iCs/>
          <w:color w:val="000000"/>
        </w:rPr>
      </w:pPr>
      <w:r w:rsidRPr="005E3337">
        <w:rPr>
          <w:iCs/>
          <w:color w:val="000000"/>
        </w:rPr>
        <w:t>Наприклад, службовець може хотіти «швидше допомогти» громадянину, але не має права обходити вимоги закону або створювати перевагу одному заявнику перед іншими. У публічному секторі ефективність завжди поєднується із законністю.</w:t>
      </w:r>
    </w:p>
    <w:p w14:paraId="31523907" w14:textId="77777777" w:rsidR="00361FEA" w:rsidRPr="005E3337" w:rsidRDefault="00361FEA" w:rsidP="00361FEA">
      <w:pPr>
        <w:pStyle w:val="ac"/>
        <w:spacing w:line="288" w:lineRule="auto"/>
        <w:rPr>
          <w:iCs/>
          <w:color w:val="000000"/>
        </w:rPr>
      </w:pPr>
      <w:r w:rsidRPr="005E3337">
        <w:rPr>
          <w:iCs/>
          <w:color w:val="000000"/>
        </w:rPr>
        <w:t xml:space="preserve">Третя особливість — </w:t>
      </w:r>
      <w:r w:rsidRPr="005E3337">
        <w:rPr>
          <w:b/>
          <w:bCs/>
          <w:iCs/>
          <w:color w:val="000000"/>
        </w:rPr>
        <w:t>баланс між кількістю і якістю</w:t>
      </w:r>
      <w:r w:rsidRPr="005E3337">
        <w:rPr>
          <w:iCs/>
          <w:color w:val="000000"/>
        </w:rPr>
        <w:t xml:space="preserve">. Велика кількість виконаних завдань не завжди означає ефективність. Якщо документи </w:t>
      </w:r>
      <w:r w:rsidRPr="005E3337">
        <w:rPr>
          <w:iCs/>
          <w:color w:val="000000"/>
        </w:rPr>
        <w:lastRenderedPageBreak/>
        <w:t>підготовлені неякісно, рішення потребують виправлення, громадяни часто скаржаться, а процедури дублюються, висока активність може маскувати низьку якість.</w:t>
      </w:r>
    </w:p>
    <w:p w14:paraId="3A629DB5" w14:textId="77777777" w:rsidR="00361FEA" w:rsidRPr="005E3337" w:rsidRDefault="00361FEA" w:rsidP="00361FEA">
      <w:pPr>
        <w:pStyle w:val="ac"/>
        <w:spacing w:line="288" w:lineRule="auto"/>
        <w:rPr>
          <w:iCs/>
          <w:color w:val="000000"/>
        </w:rPr>
      </w:pPr>
      <w:r w:rsidRPr="005E3337">
        <w:rPr>
          <w:iCs/>
          <w:color w:val="000000"/>
        </w:rPr>
        <w:t>Наприклад, працівник може швидко опрацьовувати заяви, але часто припускатися помилок, через що люди змушені звертатися повторно. Формально продуктивність висока, але ефективність низька.</w:t>
      </w:r>
    </w:p>
    <w:p w14:paraId="7448EC43" w14:textId="77777777" w:rsidR="00361FEA" w:rsidRPr="005E3337" w:rsidRDefault="00361FEA" w:rsidP="00361FEA">
      <w:pPr>
        <w:pStyle w:val="ac"/>
        <w:spacing w:line="288" w:lineRule="auto"/>
        <w:rPr>
          <w:iCs/>
          <w:color w:val="000000"/>
        </w:rPr>
      </w:pPr>
      <w:r w:rsidRPr="005E3337">
        <w:rPr>
          <w:iCs/>
          <w:color w:val="000000"/>
        </w:rPr>
        <w:t xml:space="preserve">Четверта особливість — </w:t>
      </w:r>
      <w:r w:rsidRPr="005E3337">
        <w:rPr>
          <w:b/>
          <w:bCs/>
          <w:iCs/>
          <w:color w:val="000000"/>
        </w:rPr>
        <w:t>потреба врахування довгострокових наслідків</w:t>
      </w:r>
      <w:r w:rsidRPr="005E3337">
        <w:rPr>
          <w:iCs/>
          <w:color w:val="000000"/>
        </w:rPr>
        <w:t xml:space="preserve">. Управлінська праця може давати не миттєвий, а відкладений результат. Особливо це стосується стратегічного планування, кадрового розвитку, антикорупційних заходів, </w:t>
      </w:r>
      <w:proofErr w:type="spellStart"/>
      <w:r w:rsidRPr="005E3337">
        <w:rPr>
          <w:iCs/>
          <w:color w:val="000000"/>
        </w:rPr>
        <w:t>цифровізації</w:t>
      </w:r>
      <w:proofErr w:type="spellEnd"/>
      <w:r w:rsidRPr="005E3337">
        <w:rPr>
          <w:iCs/>
          <w:color w:val="000000"/>
        </w:rPr>
        <w:t>, освіти, профілактики, соціальної інтеграції.</w:t>
      </w:r>
    </w:p>
    <w:p w14:paraId="2C9CB96E" w14:textId="77777777" w:rsidR="00361FEA" w:rsidRPr="005E3337" w:rsidRDefault="00361FEA" w:rsidP="00361FEA">
      <w:pPr>
        <w:pStyle w:val="ac"/>
        <w:spacing w:line="288" w:lineRule="auto"/>
        <w:rPr>
          <w:iCs/>
          <w:color w:val="000000"/>
        </w:rPr>
      </w:pPr>
      <w:r w:rsidRPr="005E3337">
        <w:rPr>
          <w:iCs/>
          <w:color w:val="000000"/>
        </w:rPr>
        <w:t>Наприклад, навчання працівників може не одразу змінити показники, але через певний час підвищити якість документів, комунікацію з громадянами і здатність органу діяти в кризах.</w:t>
      </w:r>
    </w:p>
    <w:p w14:paraId="13828ACE" w14:textId="77777777" w:rsidR="00361FEA" w:rsidRPr="005E3337" w:rsidRDefault="00361FEA" w:rsidP="00361FEA">
      <w:pPr>
        <w:pStyle w:val="ac"/>
        <w:spacing w:line="288" w:lineRule="auto"/>
        <w:rPr>
          <w:iCs/>
          <w:color w:val="000000"/>
        </w:rPr>
      </w:pPr>
      <w:r w:rsidRPr="005E3337">
        <w:rPr>
          <w:iCs/>
          <w:color w:val="000000"/>
        </w:rPr>
        <w:t xml:space="preserve">П’ята особливість — </w:t>
      </w:r>
      <w:r w:rsidRPr="005E3337">
        <w:rPr>
          <w:b/>
          <w:bCs/>
          <w:iCs/>
          <w:color w:val="000000"/>
        </w:rPr>
        <w:t>ризик імітації ефективності</w:t>
      </w:r>
      <w:r w:rsidRPr="005E3337">
        <w:rPr>
          <w:iCs/>
          <w:color w:val="000000"/>
        </w:rPr>
        <w:t>. У публічному управлінні легко створити видимість роботи через велику кількість нарад, звітів, планів, інформаційних повідомлень і формальних заходів. Тому оцінювання має відокремлювати реальний результат від адміністративної активності.</w:t>
      </w:r>
    </w:p>
    <w:p w14:paraId="1213AC26" w14:textId="77777777" w:rsidR="00361FEA" w:rsidRPr="005E3337" w:rsidRDefault="00361FEA" w:rsidP="00361FEA">
      <w:pPr>
        <w:pStyle w:val="ac"/>
        <w:spacing w:line="288" w:lineRule="auto"/>
        <w:rPr>
          <w:iCs/>
          <w:color w:val="000000"/>
        </w:rPr>
      </w:pPr>
      <w:r w:rsidRPr="005E3337">
        <w:rPr>
          <w:iCs/>
          <w:color w:val="000000"/>
        </w:rPr>
        <w:t>Наприклад, створення робочої групи не є результатом саме по собі. Результатом є підготовлене рішення, реалізовані зміни, усунута проблема або покращена послуга.</w:t>
      </w:r>
    </w:p>
    <w:p w14:paraId="17BFE0D5" w14:textId="77777777" w:rsidR="00361FEA" w:rsidRPr="005E3337" w:rsidRDefault="00361FEA" w:rsidP="00361FEA">
      <w:pPr>
        <w:pStyle w:val="ac"/>
        <w:spacing w:line="288" w:lineRule="auto"/>
        <w:rPr>
          <w:iCs/>
          <w:color w:val="000000"/>
        </w:rPr>
      </w:pPr>
      <w:r w:rsidRPr="005E3337">
        <w:rPr>
          <w:iCs/>
          <w:color w:val="000000"/>
        </w:rPr>
        <w:t xml:space="preserve">Шоста особливість — </w:t>
      </w:r>
      <w:r w:rsidRPr="005E3337">
        <w:rPr>
          <w:b/>
          <w:bCs/>
          <w:iCs/>
          <w:color w:val="000000"/>
        </w:rPr>
        <w:t>залежність результату від довіри</w:t>
      </w:r>
      <w:r w:rsidRPr="005E3337">
        <w:rPr>
          <w:iCs/>
          <w:color w:val="000000"/>
        </w:rPr>
        <w:t>. Публічне управління працює ефективніше тоді, коли громадяни довіряють органам влади. Довіра знижує опір реформам, полегшує комунікацію, підвищує готовність дотримуватися правил і брати участь у публічних процесах.</w:t>
      </w:r>
    </w:p>
    <w:p w14:paraId="3721199B" w14:textId="77777777" w:rsidR="00361FEA" w:rsidRPr="005E3337" w:rsidRDefault="00361FEA" w:rsidP="00361FEA">
      <w:pPr>
        <w:pStyle w:val="ac"/>
        <w:spacing w:line="288" w:lineRule="auto"/>
        <w:rPr>
          <w:iCs/>
          <w:color w:val="000000"/>
        </w:rPr>
      </w:pPr>
      <w:r w:rsidRPr="005E3337">
        <w:rPr>
          <w:iCs/>
          <w:color w:val="000000"/>
        </w:rPr>
        <w:t>Наприклад, під час кризової ситуації громадяни швидше реагують на офіційні інструкції, якщо раніше влада демонструвала чесність, відкритість і компетентність. Тому довіра є не лише моральним, а й практичним показником ефективності.</w:t>
      </w:r>
    </w:p>
    <w:p w14:paraId="0BE01B11" w14:textId="77777777" w:rsidR="00361FEA" w:rsidRPr="005E3337" w:rsidRDefault="00361FEA" w:rsidP="00361FEA">
      <w:pPr>
        <w:pStyle w:val="ac"/>
        <w:spacing w:line="288" w:lineRule="auto"/>
        <w:rPr>
          <w:iCs/>
          <w:color w:val="000000"/>
        </w:rPr>
      </w:pPr>
      <w:r w:rsidRPr="005E3337">
        <w:rPr>
          <w:iCs/>
          <w:color w:val="000000"/>
        </w:rPr>
        <w:t xml:space="preserve">У підсумку сучасні тенденції розвитку управлінської діяльності змінюють саму логіку оцінювання ефективності публічного управління. Від органів влади очікують не лише правильного оформлення рішень, а й здатності створювати реальні результати, працювати з даними, діяти відкрито, надавати якісні послуги, координувати партнерства, реагувати на кризи, впроваджувати інновації, забезпечувати </w:t>
      </w:r>
      <w:proofErr w:type="spellStart"/>
      <w:r w:rsidRPr="005E3337">
        <w:rPr>
          <w:iCs/>
          <w:color w:val="000000"/>
        </w:rPr>
        <w:t>інклюзивність</w:t>
      </w:r>
      <w:proofErr w:type="spellEnd"/>
      <w:r w:rsidRPr="005E3337">
        <w:rPr>
          <w:iCs/>
          <w:color w:val="000000"/>
        </w:rPr>
        <w:t xml:space="preserve"> і підтримувати довіру громадян.</w:t>
      </w:r>
    </w:p>
    <w:p w14:paraId="2F7B00CB" w14:textId="77777777" w:rsidR="00361FEA" w:rsidRPr="005E3337" w:rsidRDefault="00361FEA" w:rsidP="00361FEA">
      <w:pPr>
        <w:pStyle w:val="ac"/>
        <w:spacing w:line="288" w:lineRule="auto"/>
        <w:rPr>
          <w:iCs/>
          <w:color w:val="000000"/>
        </w:rPr>
      </w:pPr>
      <w:r w:rsidRPr="005E3337">
        <w:rPr>
          <w:iCs/>
          <w:color w:val="000000"/>
        </w:rPr>
        <w:t xml:space="preserve">Для завершення лекційного фрагмента можна сформулювати такі </w:t>
      </w:r>
      <w:r w:rsidRPr="005E3337">
        <w:rPr>
          <w:iCs/>
          <w:color w:val="000000"/>
        </w:rPr>
        <w:lastRenderedPageBreak/>
        <w:t>визначення:</w:t>
      </w:r>
    </w:p>
    <w:p w14:paraId="1CDA2644" w14:textId="77777777" w:rsidR="00361FEA" w:rsidRPr="005E3337" w:rsidRDefault="00361FEA" w:rsidP="00361FEA">
      <w:pPr>
        <w:pStyle w:val="ac"/>
        <w:spacing w:line="288" w:lineRule="auto"/>
        <w:rPr>
          <w:iCs/>
          <w:color w:val="000000"/>
        </w:rPr>
      </w:pPr>
      <w:r w:rsidRPr="005E3337">
        <w:rPr>
          <w:b/>
          <w:bCs/>
          <w:iCs/>
          <w:color w:val="000000"/>
        </w:rPr>
        <w:t>Ефективність управлінської праці у публічному управлінні</w:t>
      </w:r>
      <w:r w:rsidRPr="005E3337">
        <w:rPr>
          <w:iCs/>
          <w:color w:val="000000"/>
        </w:rPr>
        <w:t xml:space="preserve"> — це здатність посадових осіб і органів публічної влади досягати суспільно значущих результатів шляхом законного, раціонального, якісного, прозорого, доброчесного й орієнтованого на громадянина використання управлінських ресурсів.</w:t>
      </w:r>
    </w:p>
    <w:p w14:paraId="77FAD338" w14:textId="77777777" w:rsidR="00361FEA" w:rsidRPr="005E3337" w:rsidRDefault="00361FEA" w:rsidP="00361FEA">
      <w:pPr>
        <w:pStyle w:val="ac"/>
        <w:spacing w:line="288" w:lineRule="auto"/>
        <w:rPr>
          <w:iCs/>
          <w:color w:val="000000"/>
        </w:rPr>
      </w:pPr>
      <w:r w:rsidRPr="005E3337">
        <w:rPr>
          <w:b/>
          <w:bCs/>
          <w:iCs/>
          <w:color w:val="000000"/>
        </w:rPr>
        <w:t>Результативність управлінської праці</w:t>
      </w:r>
      <w:r w:rsidRPr="005E3337">
        <w:rPr>
          <w:iCs/>
          <w:color w:val="000000"/>
        </w:rPr>
        <w:t xml:space="preserve"> — це ступінь досягнення конкретних цілей, завдань і очікуваних змін унаслідок управлінської діяльності посадової особи, підрозділу або органу публічної влади.</w:t>
      </w:r>
    </w:p>
    <w:p w14:paraId="6C860759" w14:textId="77777777" w:rsidR="00361FEA" w:rsidRPr="005E3337" w:rsidRDefault="00361FEA" w:rsidP="00361FEA">
      <w:pPr>
        <w:pStyle w:val="ac"/>
        <w:spacing w:line="288" w:lineRule="auto"/>
        <w:rPr>
          <w:iCs/>
          <w:color w:val="000000"/>
        </w:rPr>
      </w:pPr>
      <w:r w:rsidRPr="005E3337">
        <w:rPr>
          <w:b/>
          <w:bCs/>
          <w:iCs/>
          <w:color w:val="000000"/>
        </w:rPr>
        <w:t>Критерії оцінки управлінської праці</w:t>
      </w:r>
      <w:r w:rsidRPr="005E3337">
        <w:rPr>
          <w:iCs/>
          <w:color w:val="000000"/>
        </w:rPr>
        <w:t xml:space="preserve"> — це сукупність ознак, за якими визначається якість і суспільна корисність управлінської діяльності: досягнення цілей, якість рішень, своєчасність, раціональність використання ресурсів, </w:t>
      </w:r>
      <w:proofErr w:type="spellStart"/>
      <w:r w:rsidRPr="005E3337">
        <w:rPr>
          <w:iCs/>
          <w:color w:val="000000"/>
        </w:rPr>
        <w:t>сервісність</w:t>
      </w:r>
      <w:proofErr w:type="spellEnd"/>
      <w:r w:rsidRPr="005E3337">
        <w:rPr>
          <w:iCs/>
          <w:color w:val="000000"/>
        </w:rPr>
        <w:t xml:space="preserve">, доброчесність, комунікація, </w:t>
      </w:r>
      <w:proofErr w:type="spellStart"/>
      <w:r w:rsidRPr="005E3337">
        <w:rPr>
          <w:iCs/>
          <w:color w:val="000000"/>
        </w:rPr>
        <w:t>інноваційність</w:t>
      </w:r>
      <w:proofErr w:type="spellEnd"/>
      <w:r w:rsidRPr="005E3337">
        <w:rPr>
          <w:iCs/>
          <w:color w:val="000000"/>
        </w:rPr>
        <w:t>, адаптивність і внесок у публічну цінність.</w:t>
      </w:r>
    </w:p>
    <w:p w14:paraId="6CD4D2D9" w14:textId="77777777" w:rsidR="00361FEA" w:rsidRPr="005E3337" w:rsidRDefault="00361FEA" w:rsidP="00361FEA">
      <w:pPr>
        <w:pStyle w:val="ac"/>
        <w:spacing w:line="288" w:lineRule="auto"/>
        <w:rPr>
          <w:iCs/>
          <w:color w:val="000000"/>
        </w:rPr>
      </w:pPr>
      <w:r w:rsidRPr="005E3337">
        <w:rPr>
          <w:iCs/>
          <w:color w:val="000000"/>
        </w:rPr>
        <w:t>Отже, ефективність публічного управління в сучасних умовах визначається не лише обсягом виконаної адміністративної роботи, а й якістю управлінського мислення, здатністю до координації, прозорістю, професійністю, цифровою спроможністю, чутливістю до потреб громадян і реальним впливом на суспільні проблеми. Саме тому оцінювання управлінської праці має бути комплексним: воно повинно враховувати кількісні показники, якісні характеристики, етичні стандарти, довгострокові наслідки та здатність органу влади створювати стійку публічну цінність.</w:t>
      </w:r>
    </w:p>
    <w:p w14:paraId="2001CC0D" w14:textId="77777777" w:rsidR="003C1FDE" w:rsidRPr="005E3337" w:rsidRDefault="003C1FDE" w:rsidP="000F4A37">
      <w:pPr>
        <w:pStyle w:val="ac"/>
        <w:spacing w:line="288" w:lineRule="auto"/>
        <w:rPr>
          <w:iCs/>
          <w:color w:val="000000"/>
        </w:rPr>
      </w:pPr>
    </w:p>
    <w:p w14:paraId="5444C665" w14:textId="61DE5B67" w:rsidR="00CA160A" w:rsidRPr="005E3337" w:rsidRDefault="00361FEA" w:rsidP="000F4A37">
      <w:pPr>
        <w:pStyle w:val="ac"/>
        <w:spacing w:line="288" w:lineRule="auto"/>
        <w:rPr>
          <w:iCs/>
          <w:color w:val="000000"/>
        </w:rPr>
      </w:pPr>
      <w:r w:rsidRPr="005E3337">
        <w:rPr>
          <w:iCs/>
          <w:color w:val="000000"/>
        </w:rPr>
        <w:t>Питання для самоконтроля</w:t>
      </w:r>
    </w:p>
    <w:p w14:paraId="116FBA2E" w14:textId="77777777" w:rsidR="00361FEA" w:rsidRPr="005E3337" w:rsidRDefault="00361FEA" w:rsidP="000F4A37">
      <w:pPr>
        <w:pStyle w:val="ac"/>
        <w:spacing w:line="288" w:lineRule="auto"/>
        <w:rPr>
          <w:iCs/>
          <w:color w:val="000000"/>
        </w:rPr>
      </w:pPr>
    </w:p>
    <w:p w14:paraId="7F7490C5" w14:textId="77777777" w:rsidR="00FE11C0" w:rsidRPr="00FE11C0" w:rsidRDefault="00FE11C0" w:rsidP="00FE11C0">
      <w:pPr>
        <w:pStyle w:val="ac"/>
        <w:numPr>
          <w:ilvl w:val="0"/>
          <w:numId w:val="43"/>
        </w:numPr>
        <w:spacing w:line="288" w:lineRule="auto"/>
        <w:ind w:left="426"/>
        <w:rPr>
          <w:iCs/>
          <w:color w:val="000000"/>
        </w:rPr>
      </w:pPr>
      <w:r w:rsidRPr="00FE11C0">
        <w:rPr>
          <w:iCs/>
          <w:color w:val="000000"/>
        </w:rPr>
        <w:t>Розкрийте сутність сервісної складової публічного управління та поясніть, чому сучасна держава має діяти не лише як регулятор і контролер, а й як надавач якісних публічних послуг.</w:t>
      </w:r>
    </w:p>
    <w:p w14:paraId="35E2D000" w14:textId="77777777" w:rsidR="00FE11C0" w:rsidRPr="00FE11C0" w:rsidRDefault="00FE11C0" w:rsidP="00FE11C0">
      <w:pPr>
        <w:pStyle w:val="ac"/>
        <w:numPr>
          <w:ilvl w:val="0"/>
          <w:numId w:val="43"/>
        </w:numPr>
        <w:spacing w:line="288" w:lineRule="auto"/>
        <w:ind w:left="426"/>
        <w:rPr>
          <w:iCs/>
          <w:color w:val="000000"/>
        </w:rPr>
      </w:pPr>
      <w:r w:rsidRPr="00FE11C0">
        <w:rPr>
          <w:iCs/>
          <w:color w:val="000000"/>
        </w:rPr>
        <w:t>Поясніть зміст поняття «послуга, що надається при виконанні функцій державної влади». Чим така послуга відрізняється від комерційної послуги на ринку?</w:t>
      </w:r>
    </w:p>
    <w:p w14:paraId="59526258" w14:textId="77777777" w:rsidR="00FE11C0" w:rsidRPr="00FE11C0" w:rsidRDefault="00FE11C0" w:rsidP="00FE11C0">
      <w:pPr>
        <w:pStyle w:val="ac"/>
        <w:numPr>
          <w:ilvl w:val="0"/>
          <w:numId w:val="43"/>
        </w:numPr>
        <w:spacing w:line="288" w:lineRule="auto"/>
        <w:ind w:left="426"/>
        <w:rPr>
          <w:iCs/>
          <w:color w:val="000000"/>
        </w:rPr>
      </w:pPr>
      <w:r w:rsidRPr="00FE11C0">
        <w:rPr>
          <w:iCs/>
          <w:color w:val="000000"/>
        </w:rPr>
        <w:t>Охарактеризуйте поняття публічної послуги та адміністративної послуги. У чому полягає відмінність між цими категоріями?</w:t>
      </w:r>
    </w:p>
    <w:p w14:paraId="4893BBB6" w14:textId="77777777" w:rsidR="00FE11C0" w:rsidRPr="00FE11C0" w:rsidRDefault="00FE11C0" w:rsidP="00FE11C0">
      <w:pPr>
        <w:pStyle w:val="ac"/>
        <w:numPr>
          <w:ilvl w:val="0"/>
          <w:numId w:val="43"/>
        </w:numPr>
        <w:spacing w:line="288" w:lineRule="auto"/>
        <w:ind w:left="426"/>
        <w:rPr>
          <w:iCs/>
          <w:color w:val="000000"/>
        </w:rPr>
      </w:pPr>
      <w:r w:rsidRPr="00FE11C0">
        <w:rPr>
          <w:iCs/>
          <w:color w:val="000000"/>
        </w:rPr>
        <w:t xml:space="preserve">Розкрийте соціально-економічну сутність адміністративних послуг держави та назвіть основні критерії оцінки якості їх надання: законність, доступність, своєчасність, зрозумілість, зручність, </w:t>
      </w:r>
      <w:proofErr w:type="spellStart"/>
      <w:r w:rsidRPr="00FE11C0">
        <w:rPr>
          <w:iCs/>
          <w:color w:val="000000"/>
        </w:rPr>
        <w:t>недискримінаційність</w:t>
      </w:r>
      <w:proofErr w:type="spellEnd"/>
      <w:r w:rsidRPr="00FE11C0">
        <w:rPr>
          <w:iCs/>
          <w:color w:val="000000"/>
        </w:rPr>
        <w:t>, прозорість і результативність.</w:t>
      </w:r>
    </w:p>
    <w:p w14:paraId="6695049D" w14:textId="77777777" w:rsidR="00FE11C0" w:rsidRPr="00FE11C0" w:rsidRDefault="00FE11C0" w:rsidP="00FE11C0">
      <w:pPr>
        <w:pStyle w:val="ac"/>
        <w:numPr>
          <w:ilvl w:val="0"/>
          <w:numId w:val="43"/>
        </w:numPr>
        <w:spacing w:line="288" w:lineRule="auto"/>
        <w:ind w:left="426"/>
        <w:rPr>
          <w:iCs/>
          <w:color w:val="000000"/>
        </w:rPr>
      </w:pPr>
      <w:r w:rsidRPr="00FE11C0">
        <w:rPr>
          <w:iCs/>
          <w:color w:val="000000"/>
        </w:rPr>
        <w:lastRenderedPageBreak/>
        <w:t>Поясніть зміст поняття універсальної послуги та обґрунтуйте її значення для забезпечення рівного доступу громадян до базових публічних послуг незалежно від місця проживання, соціального статусу чи цифрових навичок.</w:t>
      </w:r>
    </w:p>
    <w:p w14:paraId="7DDEF085" w14:textId="77777777" w:rsidR="00FE11C0" w:rsidRPr="00FE11C0" w:rsidRDefault="00FE11C0" w:rsidP="00FE11C0">
      <w:pPr>
        <w:pStyle w:val="ac"/>
        <w:numPr>
          <w:ilvl w:val="0"/>
          <w:numId w:val="43"/>
        </w:numPr>
        <w:spacing w:line="288" w:lineRule="auto"/>
        <w:ind w:left="426"/>
        <w:rPr>
          <w:iCs/>
          <w:color w:val="000000"/>
        </w:rPr>
      </w:pPr>
      <w:r w:rsidRPr="00FE11C0">
        <w:rPr>
          <w:iCs/>
          <w:color w:val="000000"/>
        </w:rPr>
        <w:t>Розкрийте сутність оцінювання у публічному управлінні та поясніть, чим оцінювання відрізняється від контролю, моніторингу й формального звітування.</w:t>
      </w:r>
    </w:p>
    <w:p w14:paraId="6CBE1753" w14:textId="77777777" w:rsidR="00FE11C0" w:rsidRPr="00FE11C0" w:rsidRDefault="00FE11C0" w:rsidP="00FE11C0">
      <w:pPr>
        <w:pStyle w:val="ac"/>
        <w:numPr>
          <w:ilvl w:val="0"/>
          <w:numId w:val="43"/>
        </w:numPr>
        <w:spacing w:line="288" w:lineRule="auto"/>
        <w:ind w:left="426"/>
        <w:rPr>
          <w:iCs/>
          <w:color w:val="000000"/>
        </w:rPr>
      </w:pPr>
      <w:r w:rsidRPr="00FE11C0">
        <w:rPr>
          <w:iCs/>
          <w:color w:val="000000"/>
        </w:rPr>
        <w:t>Охарактеризуйте основні елементи планування оцінювання: визначення об’єкта, мети, часу оцінювання, питань оцінювання, критеріїв, показників, джерел даних, методів і способів використання результатів.</w:t>
      </w:r>
    </w:p>
    <w:p w14:paraId="5391B27A" w14:textId="77777777" w:rsidR="00FE11C0" w:rsidRPr="00FE11C0" w:rsidRDefault="00FE11C0" w:rsidP="00FE11C0">
      <w:pPr>
        <w:pStyle w:val="ac"/>
        <w:numPr>
          <w:ilvl w:val="0"/>
          <w:numId w:val="43"/>
        </w:numPr>
        <w:spacing w:line="288" w:lineRule="auto"/>
        <w:ind w:left="426"/>
        <w:rPr>
          <w:iCs/>
          <w:color w:val="000000"/>
        </w:rPr>
      </w:pPr>
      <w:r w:rsidRPr="00FE11C0">
        <w:rPr>
          <w:iCs/>
          <w:color w:val="000000"/>
        </w:rPr>
        <w:t>Поясніть зміст понять результативність і ефективність публічного управління. Чому результативність відповідає на питання «чи досягнуто мети?», а ефективність — «якою ціною досягнуто результату?»?</w:t>
      </w:r>
    </w:p>
    <w:p w14:paraId="1778DEBF" w14:textId="77777777" w:rsidR="00FE11C0" w:rsidRPr="00FE11C0" w:rsidRDefault="00FE11C0" w:rsidP="00FE11C0">
      <w:pPr>
        <w:pStyle w:val="ac"/>
        <w:numPr>
          <w:ilvl w:val="0"/>
          <w:numId w:val="43"/>
        </w:numPr>
        <w:spacing w:line="288" w:lineRule="auto"/>
        <w:ind w:left="426"/>
        <w:rPr>
          <w:iCs/>
          <w:color w:val="000000"/>
        </w:rPr>
      </w:pPr>
      <w:r w:rsidRPr="00FE11C0">
        <w:rPr>
          <w:iCs/>
          <w:color w:val="000000"/>
        </w:rPr>
        <w:t>Проаналізуйте основні критерії ефективності та результативності публічного управління: досягнення цілей, відповідність публічному інтересу, законність, раціональне використання ресурсів, якість послуг, доступність, прозорість, підзвітність, справедливість, антикорупційну стійкість, адаптивність і довіру громадян.</w:t>
      </w:r>
    </w:p>
    <w:p w14:paraId="4E263597" w14:textId="1305F27F" w:rsidR="00361FEA" w:rsidRPr="005E3337" w:rsidRDefault="00FE11C0" w:rsidP="00FE11C0">
      <w:pPr>
        <w:pStyle w:val="ac"/>
        <w:numPr>
          <w:ilvl w:val="0"/>
          <w:numId w:val="43"/>
        </w:numPr>
        <w:spacing w:line="288" w:lineRule="auto"/>
        <w:ind w:left="426"/>
        <w:rPr>
          <w:iCs/>
          <w:color w:val="000000"/>
        </w:rPr>
      </w:pPr>
      <w:r w:rsidRPr="00FE11C0">
        <w:rPr>
          <w:iCs/>
          <w:color w:val="000000"/>
        </w:rPr>
        <w:t xml:space="preserve">Розкрийте вплив сучасних тенденцій розвитку управлінської діяльності на визначення ефективності публічного управління: </w:t>
      </w:r>
      <w:proofErr w:type="spellStart"/>
      <w:r w:rsidRPr="00FE11C0">
        <w:rPr>
          <w:iCs/>
          <w:color w:val="000000"/>
        </w:rPr>
        <w:t>цифровізації</w:t>
      </w:r>
      <w:proofErr w:type="spellEnd"/>
      <w:r w:rsidRPr="00FE11C0">
        <w:rPr>
          <w:iCs/>
          <w:color w:val="000000"/>
        </w:rPr>
        <w:t xml:space="preserve">, сервісної орієнтації, доказового управління, міжвідомчої координації, </w:t>
      </w:r>
      <w:proofErr w:type="spellStart"/>
      <w:r w:rsidRPr="00FE11C0">
        <w:rPr>
          <w:iCs/>
          <w:color w:val="000000"/>
        </w:rPr>
        <w:t>інклюзивності</w:t>
      </w:r>
      <w:proofErr w:type="spellEnd"/>
      <w:r w:rsidRPr="00FE11C0">
        <w:rPr>
          <w:iCs/>
          <w:color w:val="000000"/>
        </w:rPr>
        <w:t>, прозорості, кризової адаптивності та орієнтації на публічну цінність.</w:t>
      </w:r>
    </w:p>
    <w:p w14:paraId="46515009" w14:textId="77777777" w:rsidR="00CA160A" w:rsidRPr="005E3337" w:rsidRDefault="00CA160A" w:rsidP="000F4A37">
      <w:pPr>
        <w:pStyle w:val="ac"/>
        <w:spacing w:line="288" w:lineRule="auto"/>
        <w:rPr>
          <w:iCs/>
          <w:color w:val="000000"/>
        </w:rPr>
      </w:pPr>
    </w:p>
    <w:p w14:paraId="778E2808" w14:textId="77777777" w:rsidR="00CA160A" w:rsidRPr="005E3337" w:rsidRDefault="00CA160A" w:rsidP="000F4A37">
      <w:pPr>
        <w:pStyle w:val="ac"/>
        <w:spacing w:line="288" w:lineRule="auto"/>
        <w:rPr>
          <w:iCs/>
          <w:color w:val="000000"/>
        </w:rPr>
      </w:pPr>
    </w:p>
    <w:p w14:paraId="34A0768A" w14:textId="77777777" w:rsidR="00CA160A" w:rsidRPr="005E3337" w:rsidRDefault="00CA160A" w:rsidP="000F4A37">
      <w:pPr>
        <w:pStyle w:val="ac"/>
        <w:spacing w:line="288" w:lineRule="auto"/>
        <w:rPr>
          <w:iCs/>
          <w:color w:val="000000"/>
        </w:rPr>
      </w:pPr>
    </w:p>
    <w:p w14:paraId="3B76BA11" w14:textId="77777777" w:rsidR="00EF4A69" w:rsidRPr="005E3337" w:rsidRDefault="00EF4A69" w:rsidP="00DA3E79">
      <w:pPr>
        <w:pStyle w:val="ac"/>
        <w:spacing w:line="288" w:lineRule="auto"/>
        <w:ind w:firstLine="567"/>
        <w:jc w:val="center"/>
        <w:rPr>
          <w:b/>
          <w:bCs/>
          <w:iCs/>
          <w:color w:val="000000"/>
        </w:rPr>
      </w:pPr>
    </w:p>
    <w:p w14:paraId="56BAFE78" w14:textId="77777777" w:rsidR="00EF4A69" w:rsidRPr="005E3337" w:rsidRDefault="00EF4A69" w:rsidP="00DA3E79">
      <w:pPr>
        <w:pStyle w:val="ac"/>
        <w:spacing w:line="288" w:lineRule="auto"/>
        <w:ind w:firstLine="567"/>
        <w:jc w:val="center"/>
        <w:rPr>
          <w:b/>
          <w:bCs/>
          <w:iCs/>
          <w:color w:val="000000"/>
        </w:rPr>
      </w:pPr>
    </w:p>
    <w:p w14:paraId="31F87AFB" w14:textId="77777777" w:rsidR="00EF4A69" w:rsidRPr="005E3337" w:rsidRDefault="00EF4A69" w:rsidP="00DA3E79">
      <w:pPr>
        <w:pStyle w:val="ac"/>
        <w:spacing w:line="288" w:lineRule="auto"/>
        <w:ind w:firstLine="567"/>
        <w:jc w:val="center"/>
        <w:rPr>
          <w:b/>
          <w:bCs/>
          <w:iCs/>
          <w:color w:val="000000"/>
        </w:rPr>
      </w:pPr>
    </w:p>
    <w:p w14:paraId="2A59E957" w14:textId="77777777" w:rsidR="00EF4A69" w:rsidRPr="005E3337" w:rsidRDefault="00EF4A69" w:rsidP="00DA3E79">
      <w:pPr>
        <w:pStyle w:val="ac"/>
        <w:spacing w:line="288" w:lineRule="auto"/>
        <w:ind w:firstLine="567"/>
        <w:jc w:val="center"/>
        <w:rPr>
          <w:b/>
          <w:bCs/>
          <w:iCs/>
          <w:color w:val="000000"/>
        </w:rPr>
      </w:pPr>
    </w:p>
    <w:p w14:paraId="3703EB0F" w14:textId="2492AF40" w:rsidR="00606343" w:rsidRPr="005E3337" w:rsidRDefault="00DA3E79" w:rsidP="00DA3E79">
      <w:pPr>
        <w:pStyle w:val="ac"/>
        <w:spacing w:line="288" w:lineRule="auto"/>
        <w:ind w:firstLine="567"/>
        <w:jc w:val="center"/>
        <w:rPr>
          <w:b/>
          <w:bCs/>
          <w:iCs/>
          <w:color w:val="000000"/>
        </w:rPr>
      </w:pPr>
      <w:r w:rsidRPr="005E3337">
        <w:rPr>
          <w:b/>
          <w:bCs/>
          <w:iCs/>
          <w:color w:val="000000"/>
        </w:rPr>
        <w:t>Глосарій</w:t>
      </w:r>
    </w:p>
    <w:p w14:paraId="15056CC9" w14:textId="77777777" w:rsidR="00606343" w:rsidRPr="005E3337" w:rsidRDefault="00606343" w:rsidP="00DA3E79">
      <w:pPr>
        <w:pStyle w:val="ac"/>
        <w:spacing w:line="288" w:lineRule="auto"/>
        <w:ind w:firstLine="567"/>
        <w:jc w:val="center"/>
        <w:rPr>
          <w:b/>
          <w:bCs/>
          <w:iCs/>
          <w:color w:val="000000"/>
        </w:rPr>
      </w:pPr>
    </w:p>
    <w:p w14:paraId="61604BBB" w14:textId="2C5D5EAA" w:rsidR="00DA3E79" w:rsidRPr="005E3337" w:rsidRDefault="00DA3E79" w:rsidP="00DA3E79">
      <w:pPr>
        <w:pStyle w:val="ac"/>
        <w:spacing w:line="288" w:lineRule="auto"/>
        <w:ind w:firstLine="567"/>
        <w:jc w:val="center"/>
        <w:rPr>
          <w:b/>
          <w:bCs/>
          <w:iCs/>
          <w:color w:val="000000"/>
        </w:rPr>
      </w:pPr>
      <w:r w:rsidRPr="005E3337">
        <w:rPr>
          <w:b/>
          <w:bCs/>
          <w:iCs/>
          <w:color w:val="000000"/>
        </w:rPr>
        <w:t xml:space="preserve"> </w:t>
      </w:r>
    </w:p>
    <w:p w14:paraId="7DA02EA8" w14:textId="77777777" w:rsidR="0011281E" w:rsidRPr="005E3337" w:rsidRDefault="0011281E" w:rsidP="008879AE">
      <w:pPr>
        <w:pStyle w:val="ac"/>
        <w:spacing w:line="288" w:lineRule="auto"/>
        <w:ind w:firstLine="567"/>
        <w:rPr>
          <w:iCs/>
          <w:color w:val="000000"/>
        </w:rPr>
      </w:pPr>
    </w:p>
    <w:tbl>
      <w:tblPr>
        <w:tblW w:w="4708" w:type="pct"/>
        <w:tblCellMar>
          <w:left w:w="0" w:type="dxa"/>
          <w:right w:w="0" w:type="dxa"/>
        </w:tblCellMar>
        <w:tblLook w:val="04A0" w:firstRow="1" w:lastRow="0" w:firstColumn="1" w:lastColumn="0" w:noHBand="0" w:noVBand="1"/>
      </w:tblPr>
      <w:tblGrid>
        <w:gridCol w:w="629"/>
        <w:gridCol w:w="4494"/>
        <w:gridCol w:w="4201"/>
      </w:tblGrid>
      <w:tr w:rsidR="00152C03" w:rsidRPr="005E3337" w14:paraId="4749DFE5" w14:textId="77777777" w:rsidTr="00A47963">
        <w:trPr>
          <w:trHeight w:val="20"/>
          <w:tblHeader/>
        </w:trPr>
        <w:tc>
          <w:tcPr>
            <w:tcW w:w="337"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14:paraId="6F249E8B" w14:textId="77777777" w:rsidR="00152C03" w:rsidRPr="005E3337" w:rsidRDefault="00152C03" w:rsidP="00A47963">
            <w:pPr>
              <w:jc w:val="center"/>
              <w:rPr>
                <w:bCs/>
                <w:sz w:val="24"/>
                <w:szCs w:val="24"/>
              </w:rPr>
            </w:pPr>
            <w:r w:rsidRPr="005E3337">
              <w:rPr>
                <w:bCs/>
                <w:sz w:val="24"/>
                <w:szCs w:val="24"/>
              </w:rPr>
              <w:lastRenderedPageBreak/>
              <w:t>№ з/п</w:t>
            </w:r>
          </w:p>
        </w:tc>
        <w:tc>
          <w:tcPr>
            <w:tcW w:w="2410"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14:paraId="6AE339A6" w14:textId="77777777" w:rsidR="00152C03" w:rsidRPr="005E3337" w:rsidRDefault="00152C03" w:rsidP="00A47963">
            <w:pPr>
              <w:jc w:val="center"/>
              <w:rPr>
                <w:bCs/>
                <w:sz w:val="24"/>
                <w:szCs w:val="24"/>
              </w:rPr>
            </w:pPr>
            <w:r w:rsidRPr="005E3337">
              <w:rPr>
                <w:bCs/>
                <w:sz w:val="24"/>
                <w:szCs w:val="24"/>
              </w:rPr>
              <w:t>Термін державною мовою</w:t>
            </w:r>
          </w:p>
        </w:tc>
        <w:tc>
          <w:tcPr>
            <w:tcW w:w="2254"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vAlign w:val="center"/>
            <w:hideMark/>
          </w:tcPr>
          <w:p w14:paraId="2A277896" w14:textId="77777777" w:rsidR="00152C03" w:rsidRPr="005E3337" w:rsidRDefault="00152C03" w:rsidP="00A47963">
            <w:pPr>
              <w:jc w:val="center"/>
              <w:rPr>
                <w:bCs/>
                <w:sz w:val="24"/>
                <w:szCs w:val="24"/>
              </w:rPr>
            </w:pPr>
            <w:r w:rsidRPr="005E3337">
              <w:rPr>
                <w:bCs/>
                <w:sz w:val="24"/>
                <w:szCs w:val="24"/>
              </w:rPr>
              <w:t>Відповідник англійською мовою</w:t>
            </w:r>
          </w:p>
        </w:tc>
      </w:tr>
      <w:tr w:rsidR="00152C03" w:rsidRPr="005E3337" w14:paraId="729BABB5" w14:textId="77777777" w:rsidTr="00A47963">
        <w:trPr>
          <w:trHeight w:val="20"/>
          <w:tblHeader/>
        </w:trPr>
        <w:tc>
          <w:tcPr>
            <w:tcW w:w="337"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14:paraId="781F2004" w14:textId="77777777" w:rsidR="00152C03" w:rsidRPr="005E3337" w:rsidRDefault="00152C03" w:rsidP="00A47963">
            <w:pPr>
              <w:rPr>
                <w:sz w:val="24"/>
                <w:szCs w:val="24"/>
              </w:rPr>
            </w:pPr>
            <w:r w:rsidRPr="005E3337">
              <w:rPr>
                <w:sz w:val="24"/>
                <w:szCs w:val="24"/>
              </w:rPr>
              <w:t>1</w:t>
            </w:r>
          </w:p>
        </w:tc>
        <w:tc>
          <w:tcPr>
            <w:tcW w:w="2410"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14:paraId="5D1C32C3" w14:textId="77777777" w:rsidR="00152C03" w:rsidRPr="005E3337" w:rsidRDefault="00152C03" w:rsidP="00A47963">
            <w:pPr>
              <w:rPr>
                <w:sz w:val="24"/>
                <w:szCs w:val="24"/>
              </w:rPr>
            </w:pPr>
            <w:r w:rsidRPr="005E3337">
              <w:rPr>
                <w:sz w:val="24"/>
                <w:szCs w:val="24"/>
              </w:rPr>
              <w:t>Публічна політика</w:t>
            </w:r>
          </w:p>
        </w:tc>
        <w:tc>
          <w:tcPr>
            <w:tcW w:w="2254"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14:paraId="1DD43FAE" w14:textId="77777777" w:rsidR="00152C03" w:rsidRPr="005E3337" w:rsidRDefault="00152C03" w:rsidP="00A47963">
            <w:pPr>
              <w:rPr>
                <w:sz w:val="24"/>
                <w:szCs w:val="24"/>
              </w:rPr>
            </w:pPr>
            <w:proofErr w:type="spellStart"/>
            <w:r w:rsidRPr="005E3337">
              <w:rPr>
                <w:sz w:val="24"/>
                <w:szCs w:val="24"/>
              </w:rPr>
              <w:t>Public</w:t>
            </w:r>
            <w:proofErr w:type="spellEnd"/>
            <w:r w:rsidRPr="005E3337">
              <w:rPr>
                <w:sz w:val="24"/>
                <w:szCs w:val="24"/>
              </w:rPr>
              <w:t xml:space="preserve"> </w:t>
            </w:r>
            <w:proofErr w:type="spellStart"/>
            <w:r w:rsidRPr="005E3337">
              <w:rPr>
                <w:sz w:val="24"/>
                <w:szCs w:val="24"/>
              </w:rPr>
              <w:t>policy</w:t>
            </w:r>
            <w:proofErr w:type="spellEnd"/>
          </w:p>
        </w:tc>
      </w:tr>
      <w:tr w:rsidR="00152C03" w:rsidRPr="005E3337" w14:paraId="01ECC83E" w14:textId="77777777" w:rsidTr="00A47963">
        <w:trPr>
          <w:trHeight w:val="20"/>
          <w:tblHeader/>
        </w:trPr>
        <w:tc>
          <w:tcPr>
            <w:tcW w:w="337"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14:paraId="5917331E" w14:textId="77777777" w:rsidR="00152C03" w:rsidRPr="005E3337" w:rsidRDefault="00152C03" w:rsidP="00A47963">
            <w:pPr>
              <w:rPr>
                <w:sz w:val="24"/>
                <w:szCs w:val="24"/>
              </w:rPr>
            </w:pPr>
            <w:r w:rsidRPr="005E3337">
              <w:rPr>
                <w:sz w:val="24"/>
                <w:szCs w:val="24"/>
              </w:rPr>
              <w:t>2</w:t>
            </w:r>
          </w:p>
        </w:tc>
        <w:tc>
          <w:tcPr>
            <w:tcW w:w="2410"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14:paraId="6A10E32F" w14:textId="77777777" w:rsidR="00152C03" w:rsidRPr="005E3337" w:rsidRDefault="00152C03" w:rsidP="00A47963">
            <w:pPr>
              <w:rPr>
                <w:sz w:val="24"/>
                <w:szCs w:val="24"/>
              </w:rPr>
            </w:pPr>
            <w:r w:rsidRPr="005E3337">
              <w:rPr>
                <w:sz w:val="24"/>
                <w:szCs w:val="24"/>
              </w:rPr>
              <w:t>Цикл публічної політики</w:t>
            </w:r>
          </w:p>
        </w:tc>
        <w:tc>
          <w:tcPr>
            <w:tcW w:w="2254"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14:paraId="24E86163" w14:textId="77777777" w:rsidR="00152C03" w:rsidRPr="005E3337" w:rsidRDefault="00152C03" w:rsidP="00A47963">
            <w:pPr>
              <w:rPr>
                <w:sz w:val="24"/>
                <w:szCs w:val="24"/>
              </w:rPr>
            </w:pPr>
            <w:proofErr w:type="spellStart"/>
            <w:r w:rsidRPr="005E3337">
              <w:rPr>
                <w:sz w:val="24"/>
                <w:szCs w:val="24"/>
              </w:rPr>
              <w:t>Public</w:t>
            </w:r>
            <w:proofErr w:type="spellEnd"/>
            <w:r w:rsidRPr="005E3337">
              <w:rPr>
                <w:sz w:val="24"/>
                <w:szCs w:val="24"/>
              </w:rPr>
              <w:t xml:space="preserve"> </w:t>
            </w:r>
            <w:proofErr w:type="spellStart"/>
            <w:r w:rsidRPr="005E3337">
              <w:rPr>
                <w:sz w:val="24"/>
                <w:szCs w:val="24"/>
              </w:rPr>
              <w:t>policy</w:t>
            </w:r>
            <w:proofErr w:type="spellEnd"/>
            <w:r w:rsidRPr="005E3337">
              <w:rPr>
                <w:sz w:val="24"/>
                <w:szCs w:val="24"/>
              </w:rPr>
              <w:t xml:space="preserve"> </w:t>
            </w:r>
            <w:proofErr w:type="spellStart"/>
            <w:r w:rsidRPr="005E3337">
              <w:rPr>
                <w:sz w:val="24"/>
                <w:szCs w:val="24"/>
              </w:rPr>
              <w:t>cycle</w:t>
            </w:r>
            <w:proofErr w:type="spellEnd"/>
          </w:p>
        </w:tc>
      </w:tr>
      <w:tr w:rsidR="00152C03" w:rsidRPr="005E3337" w14:paraId="37A0711B" w14:textId="77777777" w:rsidTr="00A47963">
        <w:trPr>
          <w:trHeight w:val="20"/>
          <w:tblHeader/>
        </w:trPr>
        <w:tc>
          <w:tcPr>
            <w:tcW w:w="337"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14:paraId="73CAAB9E" w14:textId="77777777" w:rsidR="00152C03" w:rsidRPr="005E3337" w:rsidRDefault="00152C03" w:rsidP="00A47963">
            <w:pPr>
              <w:rPr>
                <w:sz w:val="24"/>
                <w:szCs w:val="24"/>
              </w:rPr>
            </w:pPr>
            <w:r w:rsidRPr="005E3337">
              <w:rPr>
                <w:sz w:val="24"/>
                <w:szCs w:val="24"/>
              </w:rPr>
              <w:t>3</w:t>
            </w:r>
          </w:p>
        </w:tc>
        <w:tc>
          <w:tcPr>
            <w:tcW w:w="2410"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14:paraId="4126B5FA" w14:textId="77777777" w:rsidR="00152C03" w:rsidRPr="005E3337" w:rsidRDefault="00152C03" w:rsidP="00A47963">
            <w:pPr>
              <w:rPr>
                <w:sz w:val="24"/>
                <w:szCs w:val="24"/>
              </w:rPr>
            </w:pPr>
            <w:r w:rsidRPr="005E3337">
              <w:rPr>
                <w:sz w:val="24"/>
                <w:szCs w:val="24"/>
              </w:rPr>
              <w:t>Формування політики</w:t>
            </w:r>
          </w:p>
        </w:tc>
        <w:tc>
          <w:tcPr>
            <w:tcW w:w="2254"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14:paraId="051FFFAE" w14:textId="77777777" w:rsidR="00152C03" w:rsidRPr="005E3337" w:rsidRDefault="00152C03" w:rsidP="00A47963">
            <w:pPr>
              <w:rPr>
                <w:sz w:val="24"/>
                <w:szCs w:val="24"/>
              </w:rPr>
            </w:pPr>
            <w:proofErr w:type="spellStart"/>
            <w:r w:rsidRPr="005E3337">
              <w:rPr>
                <w:sz w:val="24"/>
                <w:szCs w:val="24"/>
              </w:rPr>
              <w:t>Policy</w:t>
            </w:r>
            <w:proofErr w:type="spellEnd"/>
            <w:r w:rsidRPr="005E3337">
              <w:rPr>
                <w:sz w:val="24"/>
                <w:szCs w:val="24"/>
              </w:rPr>
              <w:t xml:space="preserve"> </w:t>
            </w:r>
            <w:proofErr w:type="spellStart"/>
            <w:r w:rsidRPr="005E3337">
              <w:rPr>
                <w:sz w:val="24"/>
                <w:szCs w:val="24"/>
              </w:rPr>
              <w:t>formulation</w:t>
            </w:r>
            <w:proofErr w:type="spellEnd"/>
          </w:p>
        </w:tc>
      </w:tr>
      <w:tr w:rsidR="00152C03" w:rsidRPr="005E3337" w14:paraId="3303B0EB" w14:textId="77777777" w:rsidTr="00A47963">
        <w:trPr>
          <w:trHeight w:val="20"/>
          <w:tblHeader/>
        </w:trPr>
        <w:tc>
          <w:tcPr>
            <w:tcW w:w="337"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14:paraId="211FE9CF" w14:textId="77777777" w:rsidR="00152C03" w:rsidRPr="005E3337" w:rsidRDefault="00152C03" w:rsidP="00A47963">
            <w:pPr>
              <w:rPr>
                <w:sz w:val="24"/>
                <w:szCs w:val="24"/>
              </w:rPr>
            </w:pPr>
            <w:r w:rsidRPr="005E3337">
              <w:rPr>
                <w:sz w:val="24"/>
                <w:szCs w:val="24"/>
              </w:rPr>
              <w:t>4</w:t>
            </w:r>
          </w:p>
        </w:tc>
        <w:tc>
          <w:tcPr>
            <w:tcW w:w="2410"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14:paraId="60596B3C" w14:textId="77777777" w:rsidR="00152C03" w:rsidRPr="005E3337" w:rsidRDefault="00152C03" w:rsidP="00A47963">
            <w:pPr>
              <w:rPr>
                <w:sz w:val="24"/>
                <w:szCs w:val="24"/>
              </w:rPr>
            </w:pPr>
            <w:r w:rsidRPr="005E3337">
              <w:rPr>
                <w:sz w:val="24"/>
                <w:szCs w:val="24"/>
              </w:rPr>
              <w:t>Реалізація політики</w:t>
            </w:r>
          </w:p>
        </w:tc>
        <w:tc>
          <w:tcPr>
            <w:tcW w:w="2254"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14:paraId="6173D01C" w14:textId="77777777" w:rsidR="00152C03" w:rsidRPr="005E3337" w:rsidRDefault="00152C03" w:rsidP="00A47963">
            <w:pPr>
              <w:rPr>
                <w:sz w:val="24"/>
                <w:szCs w:val="24"/>
              </w:rPr>
            </w:pPr>
            <w:proofErr w:type="spellStart"/>
            <w:r w:rsidRPr="005E3337">
              <w:rPr>
                <w:sz w:val="24"/>
                <w:szCs w:val="24"/>
              </w:rPr>
              <w:t>Policy</w:t>
            </w:r>
            <w:proofErr w:type="spellEnd"/>
            <w:r w:rsidRPr="005E3337">
              <w:rPr>
                <w:sz w:val="24"/>
                <w:szCs w:val="24"/>
              </w:rPr>
              <w:t xml:space="preserve"> </w:t>
            </w:r>
            <w:proofErr w:type="spellStart"/>
            <w:r w:rsidRPr="005E3337">
              <w:rPr>
                <w:sz w:val="24"/>
                <w:szCs w:val="24"/>
              </w:rPr>
              <w:t>implementation</w:t>
            </w:r>
            <w:proofErr w:type="spellEnd"/>
          </w:p>
        </w:tc>
      </w:tr>
      <w:tr w:rsidR="00152C03" w:rsidRPr="005E3337" w14:paraId="3D369A19" w14:textId="77777777" w:rsidTr="00A47963">
        <w:trPr>
          <w:trHeight w:val="20"/>
          <w:tblHeader/>
        </w:trPr>
        <w:tc>
          <w:tcPr>
            <w:tcW w:w="337"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14:paraId="2FA6ECAE" w14:textId="77777777" w:rsidR="00152C03" w:rsidRPr="005E3337" w:rsidRDefault="00152C03" w:rsidP="00A47963">
            <w:pPr>
              <w:rPr>
                <w:sz w:val="24"/>
                <w:szCs w:val="24"/>
              </w:rPr>
            </w:pPr>
            <w:r w:rsidRPr="005E3337">
              <w:rPr>
                <w:sz w:val="24"/>
                <w:szCs w:val="24"/>
              </w:rPr>
              <w:t>5</w:t>
            </w:r>
          </w:p>
        </w:tc>
        <w:tc>
          <w:tcPr>
            <w:tcW w:w="2410"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14:paraId="31D2A9BA" w14:textId="77777777" w:rsidR="00152C03" w:rsidRPr="005E3337" w:rsidRDefault="00152C03" w:rsidP="00A47963">
            <w:pPr>
              <w:rPr>
                <w:sz w:val="24"/>
                <w:szCs w:val="24"/>
              </w:rPr>
            </w:pPr>
            <w:r w:rsidRPr="005E3337">
              <w:rPr>
                <w:sz w:val="24"/>
                <w:szCs w:val="24"/>
              </w:rPr>
              <w:t>Оцінювання політики</w:t>
            </w:r>
          </w:p>
        </w:tc>
        <w:tc>
          <w:tcPr>
            <w:tcW w:w="2254"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14:paraId="79C6083A" w14:textId="77777777" w:rsidR="00152C03" w:rsidRPr="005E3337" w:rsidRDefault="00152C03" w:rsidP="00A47963">
            <w:pPr>
              <w:rPr>
                <w:sz w:val="24"/>
                <w:szCs w:val="24"/>
              </w:rPr>
            </w:pPr>
            <w:proofErr w:type="spellStart"/>
            <w:r w:rsidRPr="005E3337">
              <w:rPr>
                <w:sz w:val="24"/>
                <w:szCs w:val="24"/>
              </w:rPr>
              <w:t>Policy</w:t>
            </w:r>
            <w:proofErr w:type="spellEnd"/>
            <w:r w:rsidRPr="005E3337">
              <w:rPr>
                <w:sz w:val="24"/>
                <w:szCs w:val="24"/>
              </w:rPr>
              <w:t xml:space="preserve"> </w:t>
            </w:r>
            <w:proofErr w:type="spellStart"/>
            <w:r w:rsidRPr="005E3337">
              <w:rPr>
                <w:sz w:val="24"/>
                <w:szCs w:val="24"/>
              </w:rPr>
              <w:t>evaluation</w:t>
            </w:r>
            <w:proofErr w:type="spellEnd"/>
          </w:p>
        </w:tc>
      </w:tr>
      <w:tr w:rsidR="00152C03" w:rsidRPr="005E3337" w14:paraId="3CDA3C0D" w14:textId="77777777" w:rsidTr="00A47963">
        <w:trPr>
          <w:trHeight w:val="20"/>
          <w:tblHeader/>
        </w:trPr>
        <w:tc>
          <w:tcPr>
            <w:tcW w:w="337"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14:paraId="72C282D3" w14:textId="77777777" w:rsidR="00152C03" w:rsidRPr="005E3337" w:rsidRDefault="00152C03" w:rsidP="00A47963">
            <w:pPr>
              <w:rPr>
                <w:sz w:val="24"/>
                <w:szCs w:val="24"/>
              </w:rPr>
            </w:pPr>
            <w:r w:rsidRPr="005E3337">
              <w:rPr>
                <w:sz w:val="24"/>
                <w:szCs w:val="24"/>
              </w:rPr>
              <w:t>6</w:t>
            </w:r>
          </w:p>
        </w:tc>
        <w:tc>
          <w:tcPr>
            <w:tcW w:w="2410"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14:paraId="2B21DF60" w14:textId="77777777" w:rsidR="00152C03" w:rsidRPr="005E3337" w:rsidRDefault="00152C03" w:rsidP="00A47963">
            <w:pPr>
              <w:rPr>
                <w:sz w:val="24"/>
                <w:szCs w:val="24"/>
              </w:rPr>
            </w:pPr>
            <w:r w:rsidRPr="005E3337">
              <w:rPr>
                <w:sz w:val="24"/>
                <w:szCs w:val="24"/>
              </w:rPr>
              <w:t>Політичний аналіз</w:t>
            </w:r>
          </w:p>
        </w:tc>
        <w:tc>
          <w:tcPr>
            <w:tcW w:w="2254"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14:paraId="4D833021" w14:textId="77777777" w:rsidR="00152C03" w:rsidRPr="005E3337" w:rsidRDefault="00152C03" w:rsidP="00A47963">
            <w:pPr>
              <w:rPr>
                <w:sz w:val="24"/>
                <w:szCs w:val="24"/>
              </w:rPr>
            </w:pPr>
            <w:proofErr w:type="spellStart"/>
            <w:r w:rsidRPr="005E3337">
              <w:rPr>
                <w:sz w:val="24"/>
                <w:szCs w:val="24"/>
              </w:rPr>
              <w:t>Policy</w:t>
            </w:r>
            <w:proofErr w:type="spellEnd"/>
            <w:r w:rsidRPr="005E3337">
              <w:rPr>
                <w:sz w:val="24"/>
                <w:szCs w:val="24"/>
              </w:rPr>
              <w:t xml:space="preserve"> </w:t>
            </w:r>
            <w:proofErr w:type="spellStart"/>
            <w:r w:rsidRPr="005E3337">
              <w:rPr>
                <w:sz w:val="24"/>
                <w:szCs w:val="24"/>
              </w:rPr>
              <w:t>analysis</w:t>
            </w:r>
            <w:proofErr w:type="spellEnd"/>
          </w:p>
        </w:tc>
      </w:tr>
      <w:tr w:rsidR="00152C03" w:rsidRPr="005E3337" w14:paraId="74F3F8E1" w14:textId="77777777" w:rsidTr="00A47963">
        <w:trPr>
          <w:trHeight w:val="20"/>
          <w:tblHeader/>
        </w:trPr>
        <w:tc>
          <w:tcPr>
            <w:tcW w:w="337"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14:paraId="1B3EA54D" w14:textId="77777777" w:rsidR="00152C03" w:rsidRPr="005E3337" w:rsidRDefault="00152C03" w:rsidP="00A47963">
            <w:pPr>
              <w:rPr>
                <w:sz w:val="24"/>
                <w:szCs w:val="24"/>
              </w:rPr>
            </w:pPr>
            <w:r w:rsidRPr="005E3337">
              <w:rPr>
                <w:sz w:val="24"/>
                <w:szCs w:val="24"/>
              </w:rPr>
              <w:t>7</w:t>
            </w:r>
          </w:p>
        </w:tc>
        <w:tc>
          <w:tcPr>
            <w:tcW w:w="2410"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14:paraId="4D584800" w14:textId="77777777" w:rsidR="00152C03" w:rsidRPr="005E3337" w:rsidRDefault="00152C03" w:rsidP="00A47963">
            <w:pPr>
              <w:rPr>
                <w:sz w:val="24"/>
                <w:szCs w:val="24"/>
              </w:rPr>
            </w:pPr>
            <w:r w:rsidRPr="005E3337">
              <w:rPr>
                <w:sz w:val="24"/>
                <w:szCs w:val="24"/>
              </w:rPr>
              <w:t>Політичні альтернативи</w:t>
            </w:r>
          </w:p>
        </w:tc>
        <w:tc>
          <w:tcPr>
            <w:tcW w:w="2254"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14:paraId="4ECEF759" w14:textId="77777777" w:rsidR="00152C03" w:rsidRPr="005E3337" w:rsidRDefault="00152C03" w:rsidP="00A47963">
            <w:pPr>
              <w:rPr>
                <w:sz w:val="24"/>
                <w:szCs w:val="24"/>
              </w:rPr>
            </w:pPr>
            <w:proofErr w:type="spellStart"/>
            <w:r w:rsidRPr="005E3337">
              <w:rPr>
                <w:sz w:val="24"/>
                <w:szCs w:val="24"/>
              </w:rPr>
              <w:t>Policy</w:t>
            </w:r>
            <w:proofErr w:type="spellEnd"/>
            <w:r w:rsidRPr="005E3337">
              <w:rPr>
                <w:sz w:val="24"/>
                <w:szCs w:val="24"/>
              </w:rPr>
              <w:t xml:space="preserve"> </w:t>
            </w:r>
            <w:proofErr w:type="spellStart"/>
            <w:r w:rsidRPr="005E3337">
              <w:rPr>
                <w:sz w:val="24"/>
                <w:szCs w:val="24"/>
              </w:rPr>
              <w:t>alternatives</w:t>
            </w:r>
            <w:proofErr w:type="spellEnd"/>
          </w:p>
        </w:tc>
      </w:tr>
      <w:tr w:rsidR="00152C03" w:rsidRPr="005E3337" w14:paraId="05D6600A" w14:textId="77777777" w:rsidTr="00A47963">
        <w:trPr>
          <w:trHeight w:val="20"/>
          <w:tblHeader/>
        </w:trPr>
        <w:tc>
          <w:tcPr>
            <w:tcW w:w="337"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14:paraId="4E9FD0FD" w14:textId="77777777" w:rsidR="00152C03" w:rsidRPr="005E3337" w:rsidRDefault="00152C03" w:rsidP="00A47963">
            <w:pPr>
              <w:rPr>
                <w:sz w:val="24"/>
                <w:szCs w:val="24"/>
              </w:rPr>
            </w:pPr>
            <w:r w:rsidRPr="005E3337">
              <w:rPr>
                <w:sz w:val="24"/>
                <w:szCs w:val="24"/>
              </w:rPr>
              <w:t>8</w:t>
            </w:r>
          </w:p>
        </w:tc>
        <w:tc>
          <w:tcPr>
            <w:tcW w:w="2410"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14:paraId="6421607C" w14:textId="77777777" w:rsidR="00152C03" w:rsidRPr="005E3337" w:rsidRDefault="00152C03" w:rsidP="00A47963">
            <w:pPr>
              <w:rPr>
                <w:sz w:val="24"/>
                <w:szCs w:val="24"/>
              </w:rPr>
            </w:pPr>
            <w:r w:rsidRPr="005E3337">
              <w:rPr>
                <w:sz w:val="24"/>
                <w:szCs w:val="24"/>
              </w:rPr>
              <w:t>Суб’єкти публічної політики</w:t>
            </w:r>
          </w:p>
        </w:tc>
        <w:tc>
          <w:tcPr>
            <w:tcW w:w="2254"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14:paraId="6F7F686F" w14:textId="77777777" w:rsidR="00152C03" w:rsidRPr="005E3337" w:rsidRDefault="00152C03" w:rsidP="00A47963">
            <w:pPr>
              <w:rPr>
                <w:sz w:val="24"/>
                <w:szCs w:val="24"/>
              </w:rPr>
            </w:pPr>
            <w:proofErr w:type="spellStart"/>
            <w:r w:rsidRPr="005E3337">
              <w:rPr>
                <w:sz w:val="24"/>
                <w:szCs w:val="24"/>
              </w:rPr>
              <w:t>Actors</w:t>
            </w:r>
            <w:proofErr w:type="spellEnd"/>
            <w:r w:rsidRPr="005E3337">
              <w:rPr>
                <w:sz w:val="24"/>
                <w:szCs w:val="24"/>
              </w:rPr>
              <w:t xml:space="preserve"> </w:t>
            </w:r>
            <w:proofErr w:type="spellStart"/>
            <w:r w:rsidRPr="005E3337">
              <w:rPr>
                <w:sz w:val="24"/>
                <w:szCs w:val="24"/>
              </w:rPr>
              <w:t>of</w:t>
            </w:r>
            <w:proofErr w:type="spellEnd"/>
            <w:r w:rsidRPr="005E3337">
              <w:rPr>
                <w:sz w:val="24"/>
                <w:szCs w:val="24"/>
              </w:rPr>
              <w:t xml:space="preserve"> </w:t>
            </w:r>
            <w:proofErr w:type="spellStart"/>
            <w:r w:rsidRPr="005E3337">
              <w:rPr>
                <w:sz w:val="24"/>
                <w:szCs w:val="24"/>
              </w:rPr>
              <w:t>public</w:t>
            </w:r>
            <w:proofErr w:type="spellEnd"/>
            <w:r w:rsidRPr="005E3337">
              <w:rPr>
                <w:sz w:val="24"/>
                <w:szCs w:val="24"/>
              </w:rPr>
              <w:t xml:space="preserve"> </w:t>
            </w:r>
            <w:proofErr w:type="spellStart"/>
            <w:r w:rsidRPr="005E3337">
              <w:rPr>
                <w:sz w:val="24"/>
                <w:szCs w:val="24"/>
              </w:rPr>
              <w:t>policy</w:t>
            </w:r>
            <w:proofErr w:type="spellEnd"/>
          </w:p>
        </w:tc>
      </w:tr>
      <w:tr w:rsidR="00152C03" w:rsidRPr="005E3337" w14:paraId="48F42075" w14:textId="77777777" w:rsidTr="00A47963">
        <w:trPr>
          <w:trHeight w:val="20"/>
          <w:tblHeader/>
        </w:trPr>
        <w:tc>
          <w:tcPr>
            <w:tcW w:w="337"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14:paraId="0C2F20E6" w14:textId="77777777" w:rsidR="00152C03" w:rsidRPr="005E3337" w:rsidRDefault="00152C03" w:rsidP="00A47963">
            <w:pPr>
              <w:rPr>
                <w:sz w:val="24"/>
                <w:szCs w:val="24"/>
              </w:rPr>
            </w:pPr>
            <w:r w:rsidRPr="005E3337">
              <w:rPr>
                <w:sz w:val="24"/>
                <w:szCs w:val="24"/>
              </w:rPr>
              <w:t>9</w:t>
            </w:r>
          </w:p>
        </w:tc>
        <w:tc>
          <w:tcPr>
            <w:tcW w:w="2410"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14:paraId="070DD30D" w14:textId="77777777" w:rsidR="00152C03" w:rsidRPr="005E3337" w:rsidRDefault="00152C03" w:rsidP="00A47963">
            <w:pPr>
              <w:rPr>
                <w:sz w:val="24"/>
                <w:szCs w:val="24"/>
              </w:rPr>
            </w:pPr>
            <w:r w:rsidRPr="005E3337">
              <w:rPr>
                <w:sz w:val="24"/>
                <w:szCs w:val="24"/>
              </w:rPr>
              <w:t>Об’єкти публічної політики</w:t>
            </w:r>
          </w:p>
        </w:tc>
        <w:tc>
          <w:tcPr>
            <w:tcW w:w="2254"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14:paraId="386655BE" w14:textId="77777777" w:rsidR="00152C03" w:rsidRPr="005E3337" w:rsidRDefault="00152C03" w:rsidP="00A47963">
            <w:pPr>
              <w:rPr>
                <w:sz w:val="24"/>
                <w:szCs w:val="24"/>
              </w:rPr>
            </w:pPr>
            <w:proofErr w:type="spellStart"/>
            <w:r w:rsidRPr="005E3337">
              <w:rPr>
                <w:sz w:val="24"/>
                <w:szCs w:val="24"/>
              </w:rPr>
              <w:t>Objects</w:t>
            </w:r>
            <w:proofErr w:type="spellEnd"/>
            <w:r w:rsidRPr="005E3337">
              <w:rPr>
                <w:sz w:val="24"/>
                <w:szCs w:val="24"/>
              </w:rPr>
              <w:t xml:space="preserve"> </w:t>
            </w:r>
            <w:proofErr w:type="spellStart"/>
            <w:r w:rsidRPr="005E3337">
              <w:rPr>
                <w:sz w:val="24"/>
                <w:szCs w:val="24"/>
              </w:rPr>
              <w:t>of</w:t>
            </w:r>
            <w:proofErr w:type="spellEnd"/>
            <w:r w:rsidRPr="005E3337">
              <w:rPr>
                <w:sz w:val="24"/>
                <w:szCs w:val="24"/>
              </w:rPr>
              <w:t xml:space="preserve"> </w:t>
            </w:r>
            <w:proofErr w:type="spellStart"/>
            <w:r w:rsidRPr="005E3337">
              <w:rPr>
                <w:sz w:val="24"/>
                <w:szCs w:val="24"/>
              </w:rPr>
              <w:t>public</w:t>
            </w:r>
            <w:proofErr w:type="spellEnd"/>
            <w:r w:rsidRPr="005E3337">
              <w:rPr>
                <w:sz w:val="24"/>
                <w:szCs w:val="24"/>
              </w:rPr>
              <w:t xml:space="preserve"> </w:t>
            </w:r>
            <w:proofErr w:type="spellStart"/>
            <w:r w:rsidRPr="005E3337">
              <w:rPr>
                <w:sz w:val="24"/>
                <w:szCs w:val="24"/>
              </w:rPr>
              <w:t>policy</w:t>
            </w:r>
            <w:proofErr w:type="spellEnd"/>
          </w:p>
        </w:tc>
      </w:tr>
      <w:tr w:rsidR="00152C03" w:rsidRPr="005E3337" w14:paraId="5DF6AC8D" w14:textId="77777777" w:rsidTr="00A47963">
        <w:trPr>
          <w:trHeight w:val="20"/>
          <w:tblHeader/>
        </w:trPr>
        <w:tc>
          <w:tcPr>
            <w:tcW w:w="337"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14:paraId="588DF874" w14:textId="77777777" w:rsidR="00152C03" w:rsidRPr="005E3337" w:rsidRDefault="00152C03" w:rsidP="00A47963">
            <w:pPr>
              <w:rPr>
                <w:sz w:val="24"/>
                <w:szCs w:val="24"/>
              </w:rPr>
            </w:pPr>
            <w:r w:rsidRPr="005E3337">
              <w:rPr>
                <w:sz w:val="24"/>
                <w:szCs w:val="24"/>
              </w:rPr>
              <w:t>10</w:t>
            </w:r>
          </w:p>
        </w:tc>
        <w:tc>
          <w:tcPr>
            <w:tcW w:w="2410"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14:paraId="59814CB6" w14:textId="77777777" w:rsidR="00152C03" w:rsidRPr="005E3337" w:rsidRDefault="00152C03" w:rsidP="00A47963">
            <w:pPr>
              <w:rPr>
                <w:sz w:val="24"/>
                <w:szCs w:val="24"/>
              </w:rPr>
            </w:pPr>
            <w:r w:rsidRPr="005E3337">
              <w:rPr>
                <w:sz w:val="24"/>
                <w:szCs w:val="24"/>
              </w:rPr>
              <w:t>Інституційне забезпечення політики</w:t>
            </w:r>
          </w:p>
        </w:tc>
        <w:tc>
          <w:tcPr>
            <w:tcW w:w="2254"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14:paraId="5068C266" w14:textId="77777777" w:rsidR="00152C03" w:rsidRPr="005E3337" w:rsidRDefault="00152C03" w:rsidP="00A47963">
            <w:pPr>
              <w:rPr>
                <w:sz w:val="24"/>
                <w:szCs w:val="24"/>
              </w:rPr>
            </w:pPr>
            <w:proofErr w:type="spellStart"/>
            <w:r w:rsidRPr="005E3337">
              <w:rPr>
                <w:sz w:val="24"/>
                <w:szCs w:val="24"/>
              </w:rPr>
              <w:t>Institutional</w:t>
            </w:r>
            <w:proofErr w:type="spellEnd"/>
            <w:r w:rsidRPr="005E3337">
              <w:rPr>
                <w:sz w:val="24"/>
                <w:szCs w:val="24"/>
              </w:rPr>
              <w:t xml:space="preserve"> </w:t>
            </w:r>
            <w:proofErr w:type="spellStart"/>
            <w:r w:rsidRPr="005E3337">
              <w:rPr>
                <w:sz w:val="24"/>
                <w:szCs w:val="24"/>
              </w:rPr>
              <w:t>support</w:t>
            </w:r>
            <w:proofErr w:type="spellEnd"/>
            <w:r w:rsidRPr="005E3337">
              <w:rPr>
                <w:sz w:val="24"/>
                <w:szCs w:val="24"/>
              </w:rPr>
              <w:t xml:space="preserve"> </w:t>
            </w:r>
            <w:proofErr w:type="spellStart"/>
            <w:r w:rsidRPr="005E3337">
              <w:rPr>
                <w:sz w:val="24"/>
                <w:szCs w:val="24"/>
              </w:rPr>
              <w:t>of</w:t>
            </w:r>
            <w:proofErr w:type="spellEnd"/>
            <w:r w:rsidRPr="005E3337">
              <w:rPr>
                <w:sz w:val="24"/>
                <w:szCs w:val="24"/>
              </w:rPr>
              <w:t xml:space="preserve"> </w:t>
            </w:r>
            <w:proofErr w:type="spellStart"/>
            <w:r w:rsidRPr="005E3337">
              <w:rPr>
                <w:sz w:val="24"/>
                <w:szCs w:val="24"/>
              </w:rPr>
              <w:t>policy</w:t>
            </w:r>
            <w:proofErr w:type="spellEnd"/>
          </w:p>
        </w:tc>
      </w:tr>
      <w:tr w:rsidR="00152C03" w:rsidRPr="005E3337" w14:paraId="003A5CC7" w14:textId="77777777" w:rsidTr="00A47963">
        <w:trPr>
          <w:trHeight w:val="20"/>
          <w:tblHeader/>
        </w:trPr>
        <w:tc>
          <w:tcPr>
            <w:tcW w:w="337"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14:paraId="5B4693D5" w14:textId="77777777" w:rsidR="00152C03" w:rsidRPr="005E3337" w:rsidRDefault="00152C03" w:rsidP="00A47963">
            <w:pPr>
              <w:rPr>
                <w:sz w:val="24"/>
                <w:szCs w:val="24"/>
              </w:rPr>
            </w:pPr>
            <w:r w:rsidRPr="005E3337">
              <w:rPr>
                <w:sz w:val="24"/>
                <w:szCs w:val="24"/>
              </w:rPr>
              <w:t>11</w:t>
            </w:r>
          </w:p>
        </w:tc>
        <w:tc>
          <w:tcPr>
            <w:tcW w:w="2410"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14:paraId="3DA240D3" w14:textId="77777777" w:rsidR="00152C03" w:rsidRPr="005E3337" w:rsidRDefault="00152C03" w:rsidP="00A47963">
            <w:pPr>
              <w:rPr>
                <w:sz w:val="24"/>
                <w:szCs w:val="24"/>
              </w:rPr>
            </w:pPr>
            <w:r w:rsidRPr="005E3337">
              <w:rPr>
                <w:sz w:val="24"/>
                <w:szCs w:val="24"/>
              </w:rPr>
              <w:t>Нормативно-правова база публічної політики</w:t>
            </w:r>
          </w:p>
        </w:tc>
        <w:tc>
          <w:tcPr>
            <w:tcW w:w="2254"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14:paraId="149DAE74" w14:textId="77777777" w:rsidR="00152C03" w:rsidRPr="005E3337" w:rsidRDefault="00152C03" w:rsidP="00A47963">
            <w:pPr>
              <w:rPr>
                <w:sz w:val="24"/>
                <w:szCs w:val="24"/>
              </w:rPr>
            </w:pPr>
            <w:proofErr w:type="spellStart"/>
            <w:r w:rsidRPr="005E3337">
              <w:rPr>
                <w:sz w:val="24"/>
                <w:szCs w:val="24"/>
              </w:rPr>
              <w:t>Legal</w:t>
            </w:r>
            <w:proofErr w:type="spellEnd"/>
            <w:r w:rsidRPr="005E3337">
              <w:rPr>
                <w:sz w:val="24"/>
                <w:szCs w:val="24"/>
              </w:rPr>
              <w:t xml:space="preserve"> </w:t>
            </w:r>
            <w:proofErr w:type="spellStart"/>
            <w:r w:rsidRPr="005E3337">
              <w:rPr>
                <w:sz w:val="24"/>
                <w:szCs w:val="24"/>
              </w:rPr>
              <w:t>framework</w:t>
            </w:r>
            <w:proofErr w:type="spellEnd"/>
            <w:r w:rsidRPr="005E3337">
              <w:rPr>
                <w:sz w:val="24"/>
                <w:szCs w:val="24"/>
              </w:rPr>
              <w:t xml:space="preserve"> </w:t>
            </w:r>
            <w:proofErr w:type="spellStart"/>
            <w:r w:rsidRPr="005E3337">
              <w:rPr>
                <w:sz w:val="24"/>
                <w:szCs w:val="24"/>
              </w:rPr>
              <w:t>of</w:t>
            </w:r>
            <w:proofErr w:type="spellEnd"/>
            <w:r w:rsidRPr="005E3337">
              <w:rPr>
                <w:sz w:val="24"/>
                <w:szCs w:val="24"/>
              </w:rPr>
              <w:t xml:space="preserve"> </w:t>
            </w:r>
            <w:proofErr w:type="spellStart"/>
            <w:r w:rsidRPr="005E3337">
              <w:rPr>
                <w:sz w:val="24"/>
                <w:szCs w:val="24"/>
              </w:rPr>
              <w:t>public</w:t>
            </w:r>
            <w:proofErr w:type="spellEnd"/>
            <w:r w:rsidRPr="005E3337">
              <w:rPr>
                <w:sz w:val="24"/>
                <w:szCs w:val="24"/>
              </w:rPr>
              <w:t xml:space="preserve"> </w:t>
            </w:r>
            <w:proofErr w:type="spellStart"/>
            <w:r w:rsidRPr="005E3337">
              <w:rPr>
                <w:sz w:val="24"/>
                <w:szCs w:val="24"/>
              </w:rPr>
              <w:t>policy</w:t>
            </w:r>
            <w:proofErr w:type="spellEnd"/>
          </w:p>
        </w:tc>
      </w:tr>
      <w:tr w:rsidR="00152C03" w:rsidRPr="005E3337" w14:paraId="47212B5C" w14:textId="77777777" w:rsidTr="00A47963">
        <w:trPr>
          <w:trHeight w:val="20"/>
          <w:tblHeader/>
        </w:trPr>
        <w:tc>
          <w:tcPr>
            <w:tcW w:w="337"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14:paraId="5A060074" w14:textId="77777777" w:rsidR="00152C03" w:rsidRPr="005E3337" w:rsidRDefault="00152C03" w:rsidP="00A47963">
            <w:pPr>
              <w:rPr>
                <w:sz w:val="24"/>
                <w:szCs w:val="24"/>
              </w:rPr>
            </w:pPr>
            <w:r w:rsidRPr="005E3337">
              <w:rPr>
                <w:sz w:val="24"/>
                <w:szCs w:val="24"/>
              </w:rPr>
              <w:t>12</w:t>
            </w:r>
          </w:p>
        </w:tc>
        <w:tc>
          <w:tcPr>
            <w:tcW w:w="2410"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14:paraId="334C4AE5" w14:textId="77777777" w:rsidR="00152C03" w:rsidRPr="005E3337" w:rsidRDefault="00152C03" w:rsidP="00A47963">
            <w:pPr>
              <w:rPr>
                <w:sz w:val="24"/>
                <w:szCs w:val="24"/>
              </w:rPr>
            </w:pPr>
            <w:r w:rsidRPr="005E3337">
              <w:rPr>
                <w:sz w:val="24"/>
                <w:szCs w:val="24"/>
              </w:rPr>
              <w:t>Політичні інструменти</w:t>
            </w:r>
          </w:p>
        </w:tc>
        <w:tc>
          <w:tcPr>
            <w:tcW w:w="2254"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14:paraId="10E1F282" w14:textId="77777777" w:rsidR="00152C03" w:rsidRPr="005E3337" w:rsidRDefault="00152C03" w:rsidP="00A47963">
            <w:pPr>
              <w:rPr>
                <w:sz w:val="24"/>
                <w:szCs w:val="24"/>
              </w:rPr>
            </w:pPr>
            <w:proofErr w:type="spellStart"/>
            <w:r w:rsidRPr="005E3337">
              <w:rPr>
                <w:sz w:val="24"/>
                <w:szCs w:val="24"/>
              </w:rPr>
              <w:t>Policy</w:t>
            </w:r>
            <w:proofErr w:type="spellEnd"/>
            <w:r w:rsidRPr="005E3337">
              <w:rPr>
                <w:sz w:val="24"/>
                <w:szCs w:val="24"/>
              </w:rPr>
              <w:t xml:space="preserve"> </w:t>
            </w:r>
            <w:proofErr w:type="spellStart"/>
            <w:r w:rsidRPr="005E3337">
              <w:rPr>
                <w:sz w:val="24"/>
                <w:szCs w:val="24"/>
              </w:rPr>
              <w:t>instruments</w:t>
            </w:r>
            <w:proofErr w:type="spellEnd"/>
          </w:p>
        </w:tc>
      </w:tr>
      <w:tr w:rsidR="00152C03" w:rsidRPr="005E3337" w14:paraId="463B6088" w14:textId="77777777" w:rsidTr="00A47963">
        <w:trPr>
          <w:trHeight w:val="20"/>
          <w:tblHeader/>
        </w:trPr>
        <w:tc>
          <w:tcPr>
            <w:tcW w:w="337"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14:paraId="5E8942DC" w14:textId="77777777" w:rsidR="00152C03" w:rsidRPr="005E3337" w:rsidRDefault="00152C03" w:rsidP="00A47963">
            <w:pPr>
              <w:rPr>
                <w:sz w:val="24"/>
                <w:szCs w:val="24"/>
              </w:rPr>
            </w:pPr>
            <w:r w:rsidRPr="005E3337">
              <w:rPr>
                <w:sz w:val="24"/>
                <w:szCs w:val="24"/>
              </w:rPr>
              <w:t>13</w:t>
            </w:r>
          </w:p>
        </w:tc>
        <w:tc>
          <w:tcPr>
            <w:tcW w:w="2410"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14:paraId="52D6D4FA" w14:textId="77777777" w:rsidR="00152C03" w:rsidRPr="005E3337" w:rsidRDefault="00152C03" w:rsidP="00A47963">
            <w:pPr>
              <w:rPr>
                <w:sz w:val="24"/>
                <w:szCs w:val="24"/>
              </w:rPr>
            </w:pPr>
            <w:r w:rsidRPr="005E3337">
              <w:rPr>
                <w:sz w:val="24"/>
                <w:szCs w:val="24"/>
              </w:rPr>
              <w:t>Публічні консультації</w:t>
            </w:r>
          </w:p>
        </w:tc>
        <w:tc>
          <w:tcPr>
            <w:tcW w:w="2254"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14:paraId="16B5599C" w14:textId="77777777" w:rsidR="00152C03" w:rsidRPr="005E3337" w:rsidRDefault="00152C03" w:rsidP="00A47963">
            <w:pPr>
              <w:rPr>
                <w:sz w:val="24"/>
                <w:szCs w:val="24"/>
              </w:rPr>
            </w:pPr>
            <w:proofErr w:type="spellStart"/>
            <w:r w:rsidRPr="005E3337">
              <w:rPr>
                <w:sz w:val="24"/>
                <w:szCs w:val="24"/>
              </w:rPr>
              <w:t>Public</w:t>
            </w:r>
            <w:proofErr w:type="spellEnd"/>
            <w:r w:rsidRPr="005E3337">
              <w:rPr>
                <w:sz w:val="24"/>
                <w:szCs w:val="24"/>
              </w:rPr>
              <w:t xml:space="preserve"> </w:t>
            </w:r>
            <w:proofErr w:type="spellStart"/>
            <w:r w:rsidRPr="005E3337">
              <w:rPr>
                <w:sz w:val="24"/>
                <w:szCs w:val="24"/>
              </w:rPr>
              <w:t>consultations</w:t>
            </w:r>
            <w:proofErr w:type="spellEnd"/>
          </w:p>
        </w:tc>
      </w:tr>
      <w:tr w:rsidR="00152C03" w:rsidRPr="005E3337" w14:paraId="2BA8711B" w14:textId="77777777" w:rsidTr="00A47963">
        <w:trPr>
          <w:trHeight w:val="20"/>
          <w:tblHeader/>
        </w:trPr>
        <w:tc>
          <w:tcPr>
            <w:tcW w:w="337"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14:paraId="6EF31759" w14:textId="77777777" w:rsidR="00152C03" w:rsidRPr="005E3337" w:rsidRDefault="00152C03" w:rsidP="00A47963">
            <w:pPr>
              <w:rPr>
                <w:sz w:val="24"/>
                <w:szCs w:val="24"/>
              </w:rPr>
            </w:pPr>
            <w:r w:rsidRPr="005E3337">
              <w:rPr>
                <w:sz w:val="24"/>
                <w:szCs w:val="24"/>
              </w:rPr>
              <w:t>14</w:t>
            </w:r>
          </w:p>
        </w:tc>
        <w:tc>
          <w:tcPr>
            <w:tcW w:w="2410"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14:paraId="7ED39848" w14:textId="77777777" w:rsidR="00152C03" w:rsidRPr="005E3337" w:rsidRDefault="00152C03" w:rsidP="00A47963">
            <w:pPr>
              <w:rPr>
                <w:sz w:val="24"/>
                <w:szCs w:val="24"/>
              </w:rPr>
            </w:pPr>
            <w:r w:rsidRPr="005E3337">
              <w:rPr>
                <w:sz w:val="24"/>
                <w:szCs w:val="24"/>
              </w:rPr>
              <w:t>Зацікавлені сторони</w:t>
            </w:r>
          </w:p>
        </w:tc>
        <w:tc>
          <w:tcPr>
            <w:tcW w:w="2254"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14:paraId="1685F22D" w14:textId="77777777" w:rsidR="00152C03" w:rsidRPr="005E3337" w:rsidRDefault="00152C03" w:rsidP="00A47963">
            <w:pPr>
              <w:rPr>
                <w:sz w:val="24"/>
                <w:szCs w:val="24"/>
              </w:rPr>
            </w:pPr>
            <w:proofErr w:type="spellStart"/>
            <w:r w:rsidRPr="005E3337">
              <w:rPr>
                <w:sz w:val="24"/>
                <w:szCs w:val="24"/>
              </w:rPr>
              <w:t>Stakeholders</w:t>
            </w:r>
            <w:proofErr w:type="spellEnd"/>
          </w:p>
        </w:tc>
      </w:tr>
      <w:tr w:rsidR="00152C03" w:rsidRPr="005E3337" w14:paraId="080AF7A1" w14:textId="77777777" w:rsidTr="00A47963">
        <w:trPr>
          <w:trHeight w:val="20"/>
          <w:tblHeader/>
        </w:trPr>
        <w:tc>
          <w:tcPr>
            <w:tcW w:w="337"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14:paraId="7807DA98" w14:textId="77777777" w:rsidR="00152C03" w:rsidRPr="005E3337" w:rsidRDefault="00152C03" w:rsidP="00A47963">
            <w:pPr>
              <w:rPr>
                <w:sz w:val="24"/>
                <w:szCs w:val="24"/>
              </w:rPr>
            </w:pPr>
            <w:r w:rsidRPr="005E3337">
              <w:rPr>
                <w:sz w:val="24"/>
                <w:szCs w:val="24"/>
              </w:rPr>
              <w:t>15</w:t>
            </w:r>
          </w:p>
        </w:tc>
        <w:tc>
          <w:tcPr>
            <w:tcW w:w="2410"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14:paraId="6059E57D" w14:textId="77777777" w:rsidR="00152C03" w:rsidRPr="005E3337" w:rsidRDefault="00152C03" w:rsidP="00A47963">
            <w:pPr>
              <w:rPr>
                <w:sz w:val="24"/>
                <w:szCs w:val="24"/>
              </w:rPr>
            </w:pPr>
            <w:r w:rsidRPr="005E3337">
              <w:rPr>
                <w:sz w:val="24"/>
                <w:szCs w:val="24"/>
              </w:rPr>
              <w:t>Громадянське суспільство</w:t>
            </w:r>
          </w:p>
        </w:tc>
        <w:tc>
          <w:tcPr>
            <w:tcW w:w="2254"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14:paraId="73C5D861" w14:textId="77777777" w:rsidR="00152C03" w:rsidRPr="005E3337" w:rsidRDefault="00152C03" w:rsidP="00A47963">
            <w:pPr>
              <w:rPr>
                <w:sz w:val="24"/>
                <w:szCs w:val="24"/>
              </w:rPr>
            </w:pPr>
            <w:proofErr w:type="spellStart"/>
            <w:r w:rsidRPr="005E3337">
              <w:rPr>
                <w:sz w:val="24"/>
                <w:szCs w:val="24"/>
              </w:rPr>
              <w:t>Civil</w:t>
            </w:r>
            <w:proofErr w:type="spellEnd"/>
            <w:r w:rsidRPr="005E3337">
              <w:rPr>
                <w:sz w:val="24"/>
                <w:szCs w:val="24"/>
              </w:rPr>
              <w:t xml:space="preserve"> </w:t>
            </w:r>
            <w:proofErr w:type="spellStart"/>
            <w:r w:rsidRPr="005E3337">
              <w:rPr>
                <w:sz w:val="24"/>
                <w:szCs w:val="24"/>
              </w:rPr>
              <w:t>society</w:t>
            </w:r>
            <w:proofErr w:type="spellEnd"/>
          </w:p>
        </w:tc>
      </w:tr>
      <w:tr w:rsidR="00152C03" w:rsidRPr="005E3337" w14:paraId="3936BD9D" w14:textId="77777777" w:rsidTr="00A47963">
        <w:trPr>
          <w:trHeight w:val="20"/>
          <w:tblHeader/>
        </w:trPr>
        <w:tc>
          <w:tcPr>
            <w:tcW w:w="337"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14:paraId="27CA8EAB" w14:textId="77777777" w:rsidR="00152C03" w:rsidRPr="005E3337" w:rsidRDefault="00152C03" w:rsidP="00A47963">
            <w:pPr>
              <w:rPr>
                <w:sz w:val="24"/>
                <w:szCs w:val="24"/>
              </w:rPr>
            </w:pPr>
            <w:r w:rsidRPr="005E3337">
              <w:rPr>
                <w:sz w:val="24"/>
                <w:szCs w:val="24"/>
              </w:rPr>
              <w:t>16</w:t>
            </w:r>
          </w:p>
        </w:tc>
        <w:tc>
          <w:tcPr>
            <w:tcW w:w="2410"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14:paraId="20CFEBEC" w14:textId="77777777" w:rsidR="00152C03" w:rsidRPr="005E3337" w:rsidRDefault="00152C03" w:rsidP="00A47963">
            <w:pPr>
              <w:rPr>
                <w:sz w:val="24"/>
                <w:szCs w:val="24"/>
              </w:rPr>
            </w:pPr>
            <w:r w:rsidRPr="005E3337">
              <w:rPr>
                <w:sz w:val="24"/>
                <w:szCs w:val="24"/>
              </w:rPr>
              <w:t>Політична участь</w:t>
            </w:r>
          </w:p>
        </w:tc>
        <w:tc>
          <w:tcPr>
            <w:tcW w:w="2254"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14:paraId="639A803E" w14:textId="77777777" w:rsidR="00152C03" w:rsidRPr="005E3337" w:rsidRDefault="00152C03" w:rsidP="00A47963">
            <w:pPr>
              <w:rPr>
                <w:sz w:val="24"/>
                <w:szCs w:val="24"/>
              </w:rPr>
            </w:pPr>
            <w:proofErr w:type="spellStart"/>
            <w:r w:rsidRPr="005E3337">
              <w:rPr>
                <w:sz w:val="24"/>
                <w:szCs w:val="24"/>
              </w:rPr>
              <w:t>Political</w:t>
            </w:r>
            <w:proofErr w:type="spellEnd"/>
            <w:r w:rsidRPr="005E3337">
              <w:rPr>
                <w:sz w:val="24"/>
                <w:szCs w:val="24"/>
              </w:rPr>
              <w:t xml:space="preserve"> </w:t>
            </w:r>
            <w:proofErr w:type="spellStart"/>
            <w:r w:rsidRPr="005E3337">
              <w:rPr>
                <w:sz w:val="24"/>
                <w:szCs w:val="24"/>
              </w:rPr>
              <w:t>participation</w:t>
            </w:r>
            <w:proofErr w:type="spellEnd"/>
          </w:p>
        </w:tc>
      </w:tr>
      <w:tr w:rsidR="00152C03" w:rsidRPr="005E3337" w14:paraId="7DED6CF9" w14:textId="77777777" w:rsidTr="00A47963">
        <w:trPr>
          <w:trHeight w:val="20"/>
          <w:tblHeader/>
        </w:trPr>
        <w:tc>
          <w:tcPr>
            <w:tcW w:w="337"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14:paraId="041509E1" w14:textId="77777777" w:rsidR="00152C03" w:rsidRPr="005E3337" w:rsidRDefault="00152C03" w:rsidP="00A47963">
            <w:pPr>
              <w:rPr>
                <w:sz w:val="24"/>
                <w:szCs w:val="24"/>
              </w:rPr>
            </w:pPr>
            <w:r w:rsidRPr="005E3337">
              <w:rPr>
                <w:sz w:val="24"/>
                <w:szCs w:val="24"/>
              </w:rPr>
              <w:t>17</w:t>
            </w:r>
          </w:p>
        </w:tc>
        <w:tc>
          <w:tcPr>
            <w:tcW w:w="2410"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14:paraId="3628A80C" w14:textId="77777777" w:rsidR="00152C03" w:rsidRPr="005E3337" w:rsidRDefault="00152C03" w:rsidP="00A47963">
            <w:pPr>
              <w:rPr>
                <w:sz w:val="24"/>
                <w:szCs w:val="24"/>
              </w:rPr>
            </w:pPr>
            <w:r w:rsidRPr="005E3337">
              <w:rPr>
                <w:sz w:val="24"/>
                <w:szCs w:val="24"/>
              </w:rPr>
              <w:t>Прозорість політики</w:t>
            </w:r>
          </w:p>
        </w:tc>
        <w:tc>
          <w:tcPr>
            <w:tcW w:w="2254"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14:paraId="50C3ADC0" w14:textId="77777777" w:rsidR="00152C03" w:rsidRPr="005E3337" w:rsidRDefault="00152C03" w:rsidP="00A47963">
            <w:pPr>
              <w:rPr>
                <w:sz w:val="24"/>
                <w:szCs w:val="24"/>
              </w:rPr>
            </w:pPr>
            <w:proofErr w:type="spellStart"/>
            <w:r w:rsidRPr="005E3337">
              <w:rPr>
                <w:sz w:val="24"/>
                <w:szCs w:val="24"/>
              </w:rPr>
              <w:t>Policy</w:t>
            </w:r>
            <w:proofErr w:type="spellEnd"/>
            <w:r w:rsidRPr="005E3337">
              <w:rPr>
                <w:sz w:val="24"/>
                <w:szCs w:val="24"/>
              </w:rPr>
              <w:t xml:space="preserve"> </w:t>
            </w:r>
            <w:proofErr w:type="spellStart"/>
            <w:r w:rsidRPr="005E3337">
              <w:rPr>
                <w:sz w:val="24"/>
                <w:szCs w:val="24"/>
              </w:rPr>
              <w:t>transparency</w:t>
            </w:r>
            <w:proofErr w:type="spellEnd"/>
          </w:p>
        </w:tc>
      </w:tr>
      <w:tr w:rsidR="00152C03" w:rsidRPr="005E3337" w14:paraId="6BFC86AB" w14:textId="77777777" w:rsidTr="00A47963">
        <w:trPr>
          <w:trHeight w:val="20"/>
          <w:tblHeader/>
        </w:trPr>
        <w:tc>
          <w:tcPr>
            <w:tcW w:w="337"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14:paraId="187A7E93" w14:textId="77777777" w:rsidR="00152C03" w:rsidRPr="005E3337" w:rsidRDefault="00152C03" w:rsidP="00A47963">
            <w:pPr>
              <w:rPr>
                <w:sz w:val="24"/>
                <w:szCs w:val="24"/>
              </w:rPr>
            </w:pPr>
            <w:r w:rsidRPr="005E3337">
              <w:rPr>
                <w:sz w:val="24"/>
                <w:szCs w:val="24"/>
              </w:rPr>
              <w:t>18</w:t>
            </w:r>
          </w:p>
        </w:tc>
        <w:tc>
          <w:tcPr>
            <w:tcW w:w="2410"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14:paraId="2E569975" w14:textId="77777777" w:rsidR="00152C03" w:rsidRPr="005E3337" w:rsidRDefault="00152C03" w:rsidP="00A47963">
            <w:pPr>
              <w:rPr>
                <w:sz w:val="24"/>
                <w:szCs w:val="24"/>
              </w:rPr>
            </w:pPr>
            <w:r w:rsidRPr="005E3337">
              <w:rPr>
                <w:sz w:val="24"/>
                <w:szCs w:val="24"/>
              </w:rPr>
              <w:t>Підзвітність</w:t>
            </w:r>
          </w:p>
        </w:tc>
        <w:tc>
          <w:tcPr>
            <w:tcW w:w="2254"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14:paraId="4B49DEFE" w14:textId="77777777" w:rsidR="00152C03" w:rsidRPr="005E3337" w:rsidRDefault="00152C03" w:rsidP="00A47963">
            <w:pPr>
              <w:rPr>
                <w:sz w:val="24"/>
                <w:szCs w:val="24"/>
              </w:rPr>
            </w:pPr>
            <w:proofErr w:type="spellStart"/>
            <w:r w:rsidRPr="005E3337">
              <w:rPr>
                <w:sz w:val="24"/>
                <w:szCs w:val="24"/>
              </w:rPr>
              <w:t>Accountability</w:t>
            </w:r>
            <w:proofErr w:type="spellEnd"/>
          </w:p>
        </w:tc>
      </w:tr>
      <w:tr w:rsidR="00152C03" w:rsidRPr="005E3337" w14:paraId="6E77A0E1" w14:textId="77777777" w:rsidTr="00A47963">
        <w:trPr>
          <w:trHeight w:val="20"/>
          <w:tblHeader/>
        </w:trPr>
        <w:tc>
          <w:tcPr>
            <w:tcW w:w="337"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14:paraId="51C74A80" w14:textId="77777777" w:rsidR="00152C03" w:rsidRPr="005E3337" w:rsidRDefault="00152C03" w:rsidP="00A47963">
            <w:pPr>
              <w:rPr>
                <w:sz w:val="24"/>
                <w:szCs w:val="24"/>
              </w:rPr>
            </w:pPr>
            <w:r w:rsidRPr="005E3337">
              <w:rPr>
                <w:sz w:val="24"/>
                <w:szCs w:val="24"/>
              </w:rPr>
              <w:t>19</w:t>
            </w:r>
          </w:p>
        </w:tc>
        <w:tc>
          <w:tcPr>
            <w:tcW w:w="2410"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14:paraId="6581FE6B" w14:textId="77777777" w:rsidR="00152C03" w:rsidRPr="005E3337" w:rsidRDefault="00152C03" w:rsidP="00A47963">
            <w:pPr>
              <w:rPr>
                <w:sz w:val="24"/>
                <w:szCs w:val="24"/>
              </w:rPr>
            </w:pPr>
            <w:r w:rsidRPr="005E3337">
              <w:rPr>
                <w:sz w:val="24"/>
                <w:szCs w:val="24"/>
              </w:rPr>
              <w:t>Моніторинг політики</w:t>
            </w:r>
          </w:p>
        </w:tc>
        <w:tc>
          <w:tcPr>
            <w:tcW w:w="2254"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14:paraId="470A3A9E" w14:textId="77777777" w:rsidR="00152C03" w:rsidRPr="005E3337" w:rsidRDefault="00152C03" w:rsidP="00A47963">
            <w:pPr>
              <w:rPr>
                <w:sz w:val="24"/>
                <w:szCs w:val="24"/>
              </w:rPr>
            </w:pPr>
            <w:proofErr w:type="spellStart"/>
            <w:r w:rsidRPr="005E3337">
              <w:rPr>
                <w:sz w:val="24"/>
                <w:szCs w:val="24"/>
              </w:rPr>
              <w:t>Policy</w:t>
            </w:r>
            <w:proofErr w:type="spellEnd"/>
            <w:r w:rsidRPr="005E3337">
              <w:rPr>
                <w:sz w:val="24"/>
                <w:szCs w:val="24"/>
              </w:rPr>
              <w:t xml:space="preserve"> </w:t>
            </w:r>
            <w:proofErr w:type="spellStart"/>
            <w:r w:rsidRPr="005E3337">
              <w:rPr>
                <w:sz w:val="24"/>
                <w:szCs w:val="24"/>
              </w:rPr>
              <w:t>monitoring</w:t>
            </w:r>
            <w:proofErr w:type="spellEnd"/>
          </w:p>
        </w:tc>
      </w:tr>
      <w:tr w:rsidR="00152C03" w:rsidRPr="005E3337" w14:paraId="10D8A403" w14:textId="77777777" w:rsidTr="00A47963">
        <w:trPr>
          <w:trHeight w:val="20"/>
          <w:tblHeader/>
        </w:trPr>
        <w:tc>
          <w:tcPr>
            <w:tcW w:w="337"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14:paraId="7E63BDA3" w14:textId="77777777" w:rsidR="00152C03" w:rsidRPr="005E3337" w:rsidRDefault="00152C03" w:rsidP="00A47963">
            <w:pPr>
              <w:rPr>
                <w:sz w:val="24"/>
                <w:szCs w:val="24"/>
              </w:rPr>
            </w:pPr>
            <w:r w:rsidRPr="005E3337">
              <w:rPr>
                <w:sz w:val="24"/>
                <w:szCs w:val="24"/>
              </w:rPr>
              <w:t>20</w:t>
            </w:r>
          </w:p>
        </w:tc>
        <w:tc>
          <w:tcPr>
            <w:tcW w:w="2410"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14:paraId="536F179D" w14:textId="77777777" w:rsidR="00152C03" w:rsidRPr="005E3337" w:rsidRDefault="00152C03" w:rsidP="00A47963">
            <w:pPr>
              <w:rPr>
                <w:sz w:val="24"/>
                <w:szCs w:val="24"/>
              </w:rPr>
            </w:pPr>
            <w:r w:rsidRPr="005E3337">
              <w:rPr>
                <w:sz w:val="24"/>
                <w:szCs w:val="24"/>
              </w:rPr>
              <w:t>Порівняльна публічна політика</w:t>
            </w:r>
          </w:p>
        </w:tc>
        <w:tc>
          <w:tcPr>
            <w:tcW w:w="2254" w:type="pct"/>
            <w:tcBorders>
              <w:top w:val="single" w:sz="8" w:space="0" w:color="000000"/>
              <w:left w:val="single" w:sz="8" w:space="0" w:color="000000"/>
              <w:bottom w:val="single" w:sz="8" w:space="0" w:color="000000"/>
              <w:right w:val="single" w:sz="8" w:space="0" w:color="000000"/>
            </w:tcBorders>
            <w:tcMar>
              <w:top w:w="15" w:type="dxa"/>
              <w:left w:w="57" w:type="dxa"/>
              <w:bottom w:w="0" w:type="dxa"/>
              <w:right w:w="57" w:type="dxa"/>
            </w:tcMar>
          </w:tcPr>
          <w:p w14:paraId="67E9D68C" w14:textId="77777777" w:rsidR="00152C03" w:rsidRPr="005E3337" w:rsidRDefault="00152C03" w:rsidP="00A47963">
            <w:pPr>
              <w:rPr>
                <w:sz w:val="24"/>
                <w:szCs w:val="24"/>
              </w:rPr>
            </w:pPr>
            <w:proofErr w:type="spellStart"/>
            <w:r w:rsidRPr="005E3337">
              <w:rPr>
                <w:sz w:val="24"/>
                <w:szCs w:val="24"/>
              </w:rPr>
              <w:t>Comparative</w:t>
            </w:r>
            <w:proofErr w:type="spellEnd"/>
            <w:r w:rsidRPr="005E3337">
              <w:rPr>
                <w:sz w:val="24"/>
                <w:szCs w:val="24"/>
              </w:rPr>
              <w:t xml:space="preserve"> </w:t>
            </w:r>
            <w:proofErr w:type="spellStart"/>
            <w:r w:rsidRPr="005E3337">
              <w:rPr>
                <w:sz w:val="24"/>
                <w:szCs w:val="24"/>
              </w:rPr>
              <w:t>public</w:t>
            </w:r>
            <w:proofErr w:type="spellEnd"/>
            <w:r w:rsidRPr="005E3337">
              <w:rPr>
                <w:sz w:val="24"/>
                <w:szCs w:val="24"/>
              </w:rPr>
              <w:t xml:space="preserve"> </w:t>
            </w:r>
            <w:proofErr w:type="spellStart"/>
            <w:r w:rsidRPr="005E3337">
              <w:rPr>
                <w:sz w:val="24"/>
                <w:szCs w:val="24"/>
              </w:rPr>
              <w:t>policy</w:t>
            </w:r>
            <w:proofErr w:type="spellEnd"/>
          </w:p>
        </w:tc>
      </w:tr>
    </w:tbl>
    <w:p w14:paraId="53316D5F" w14:textId="77777777" w:rsidR="0011281E" w:rsidRPr="005E3337" w:rsidRDefault="0011281E" w:rsidP="008879AE">
      <w:pPr>
        <w:pStyle w:val="ac"/>
        <w:spacing w:line="288" w:lineRule="auto"/>
        <w:ind w:firstLine="567"/>
      </w:pPr>
    </w:p>
    <w:p w14:paraId="65B4FC1B" w14:textId="705A4C63" w:rsidR="0011281E" w:rsidRPr="005E3337" w:rsidRDefault="0011281E" w:rsidP="008879AE">
      <w:pPr>
        <w:pStyle w:val="ac"/>
        <w:spacing w:line="288" w:lineRule="auto"/>
        <w:ind w:firstLine="567"/>
        <w:rPr>
          <w:b/>
          <w:bCs/>
        </w:rPr>
      </w:pPr>
      <w:r w:rsidRPr="005E3337">
        <w:rPr>
          <w:b/>
          <w:bCs/>
        </w:rPr>
        <w:t xml:space="preserve">Рекомендована література </w:t>
      </w:r>
    </w:p>
    <w:p w14:paraId="124EB3F4" w14:textId="77777777" w:rsidR="0011281E" w:rsidRPr="005E3337" w:rsidRDefault="0011281E" w:rsidP="008879AE">
      <w:pPr>
        <w:pStyle w:val="ac"/>
        <w:spacing w:line="288" w:lineRule="auto"/>
        <w:ind w:firstLine="567"/>
        <w:rPr>
          <w:b/>
          <w:bCs/>
        </w:rPr>
      </w:pPr>
    </w:p>
    <w:p w14:paraId="74F2FF58" w14:textId="10907E6C" w:rsidR="0011281E" w:rsidRPr="005E3337" w:rsidRDefault="0011281E" w:rsidP="008879AE">
      <w:pPr>
        <w:pStyle w:val="ac"/>
        <w:spacing w:line="288" w:lineRule="auto"/>
        <w:ind w:firstLine="567"/>
        <w:rPr>
          <w:b/>
          <w:bCs/>
        </w:rPr>
      </w:pPr>
      <w:r w:rsidRPr="005E3337">
        <w:rPr>
          <w:b/>
          <w:bCs/>
        </w:rPr>
        <w:t xml:space="preserve">Основна література </w:t>
      </w:r>
    </w:p>
    <w:p w14:paraId="5193076B" w14:textId="77777777" w:rsidR="0011281E" w:rsidRPr="005E3337" w:rsidRDefault="0011281E" w:rsidP="008879AE">
      <w:pPr>
        <w:pStyle w:val="ac"/>
        <w:spacing w:line="288" w:lineRule="auto"/>
        <w:ind w:firstLine="567"/>
      </w:pPr>
    </w:p>
    <w:p w14:paraId="09F39E94" w14:textId="30828E89" w:rsidR="00A50DF5" w:rsidRPr="005E3337" w:rsidRDefault="0011281E" w:rsidP="008879AE">
      <w:pPr>
        <w:pStyle w:val="ac"/>
        <w:spacing w:line="288" w:lineRule="auto"/>
        <w:ind w:firstLine="567"/>
      </w:pPr>
      <w:r w:rsidRPr="005E3337">
        <w:t>1. Вороніна Ю. Є. Теорія та практика публічного управління та адміністрування : навчальний посібник. Мелітополь : ТОВ «</w:t>
      </w:r>
      <w:proofErr w:type="spellStart"/>
      <w:r w:rsidRPr="005E3337">
        <w:t>Колор</w:t>
      </w:r>
      <w:proofErr w:type="spellEnd"/>
      <w:r w:rsidRPr="005E3337">
        <w:t xml:space="preserve"> </w:t>
      </w:r>
      <w:proofErr w:type="spellStart"/>
      <w:r w:rsidRPr="005E3337">
        <w:t>Принт</w:t>
      </w:r>
      <w:proofErr w:type="spellEnd"/>
      <w:r w:rsidRPr="005E3337">
        <w:t xml:space="preserve">», 2020. 204 с. URL: </w:t>
      </w:r>
      <w:hyperlink r:id="rId12" w:history="1">
        <w:r w:rsidR="00A50DF5" w:rsidRPr="005E3337">
          <w:rPr>
            <w:rStyle w:val="ae"/>
          </w:rPr>
          <w:t>https://core.ac.uk/download/pdf/346596794.pdf</w:t>
        </w:r>
      </w:hyperlink>
      <w:r w:rsidRPr="005E3337">
        <w:t xml:space="preserve"> </w:t>
      </w:r>
    </w:p>
    <w:p w14:paraId="597065B6" w14:textId="178FFD43" w:rsidR="0011281E" w:rsidRPr="005E3337" w:rsidRDefault="0011281E" w:rsidP="008879AE">
      <w:pPr>
        <w:pStyle w:val="ac"/>
        <w:spacing w:line="288" w:lineRule="auto"/>
        <w:ind w:firstLine="567"/>
      </w:pPr>
      <w:r w:rsidRPr="005E3337">
        <w:t xml:space="preserve">2. Козирєва О.В., </w:t>
      </w:r>
      <w:proofErr w:type="spellStart"/>
      <w:r w:rsidRPr="005E3337">
        <w:t>Озаровська</w:t>
      </w:r>
      <w:proofErr w:type="spellEnd"/>
      <w:r w:rsidRPr="005E3337">
        <w:t xml:space="preserve"> А.В. Публічне адміністрування. </w:t>
      </w:r>
      <w:proofErr w:type="spellStart"/>
      <w:r w:rsidRPr="005E3337">
        <w:t>навч</w:t>
      </w:r>
      <w:proofErr w:type="spellEnd"/>
      <w:r w:rsidRPr="005E3337">
        <w:t xml:space="preserve">. </w:t>
      </w:r>
      <w:proofErr w:type="spellStart"/>
      <w:r w:rsidRPr="005E3337">
        <w:t>посіб</w:t>
      </w:r>
      <w:proofErr w:type="spellEnd"/>
      <w:r w:rsidRPr="005E3337">
        <w:t xml:space="preserve">. для здобувачів вищої освіти спеціальності «Публічне адміністрування» </w:t>
      </w:r>
      <w:proofErr w:type="spellStart"/>
      <w:r w:rsidRPr="005E3337">
        <w:t>освітньопрофесійної</w:t>
      </w:r>
      <w:proofErr w:type="spellEnd"/>
      <w:r w:rsidRPr="005E3337">
        <w:t xml:space="preserve"> програми «Адміністративний менеджмент» для всіх форм навчання – Х.: Вид-во </w:t>
      </w:r>
      <w:proofErr w:type="spellStart"/>
      <w:r w:rsidRPr="005E3337">
        <w:t>НФаУ</w:t>
      </w:r>
      <w:proofErr w:type="spellEnd"/>
      <w:r w:rsidRPr="005E3337">
        <w:t>, 2020. 150 с</w:t>
      </w:r>
    </w:p>
    <w:p w14:paraId="274CE17A" w14:textId="77777777" w:rsidR="0001562B" w:rsidRPr="005E3337" w:rsidRDefault="0001562B" w:rsidP="008879AE">
      <w:pPr>
        <w:pStyle w:val="ac"/>
        <w:spacing w:line="288" w:lineRule="auto"/>
        <w:ind w:firstLine="567"/>
      </w:pPr>
      <w:r w:rsidRPr="005E3337">
        <w:t xml:space="preserve">3. </w:t>
      </w:r>
      <w:proofErr w:type="spellStart"/>
      <w:r w:rsidRPr="005E3337">
        <w:t>Нагаєв</w:t>
      </w:r>
      <w:proofErr w:type="spellEnd"/>
      <w:r w:rsidRPr="005E3337">
        <w:t xml:space="preserve"> В.М. Публічне адміністрування: електронний навчальний посібник / В.М. </w:t>
      </w:r>
      <w:proofErr w:type="spellStart"/>
      <w:r w:rsidRPr="005E3337">
        <w:t>Нагаєв</w:t>
      </w:r>
      <w:proofErr w:type="spellEnd"/>
      <w:r w:rsidRPr="005E3337">
        <w:t xml:space="preserve">. Харків: ХНАУ, 2018. 278 с. URL: http://dspace.knau.kharkov.ua/jspui/bitstream /123456789/1076/1/%D0%95%D0% 26 9B%D0%95%D0%9A%D0%A2%D0% A0._%D0 %9F%D0 %9E%D0%A1%D0% 98%D0%91._%D0%9F% D0%A3%D0% 91%D0%9B._% D0%90%D0%94%D0% 9C._2018_.PDF. </w:t>
      </w:r>
    </w:p>
    <w:p w14:paraId="0D1C6548" w14:textId="77777777" w:rsidR="0001562B" w:rsidRPr="005E3337" w:rsidRDefault="0001562B" w:rsidP="008879AE">
      <w:pPr>
        <w:pStyle w:val="ac"/>
        <w:spacing w:line="288" w:lineRule="auto"/>
        <w:ind w:firstLine="567"/>
      </w:pPr>
      <w:r w:rsidRPr="005E3337">
        <w:t xml:space="preserve">4. Організаційно-правові засади публічного управління та </w:t>
      </w:r>
      <w:r w:rsidRPr="005E3337">
        <w:lastRenderedPageBreak/>
        <w:t xml:space="preserve">адміністрування: </w:t>
      </w:r>
      <w:proofErr w:type="spellStart"/>
      <w:r w:rsidRPr="005E3337">
        <w:t>навч</w:t>
      </w:r>
      <w:proofErr w:type="spellEnd"/>
      <w:r w:rsidRPr="005E3337">
        <w:t xml:space="preserve">. </w:t>
      </w:r>
      <w:proofErr w:type="spellStart"/>
      <w:r w:rsidRPr="005E3337">
        <w:t>посіб</w:t>
      </w:r>
      <w:proofErr w:type="spellEnd"/>
      <w:r w:rsidRPr="005E3337">
        <w:t xml:space="preserve">. / Укладачі: О. В. </w:t>
      </w:r>
      <w:proofErr w:type="spellStart"/>
      <w:r w:rsidRPr="005E3337">
        <w:t>Надьон</w:t>
      </w:r>
      <w:proofErr w:type="spellEnd"/>
      <w:r w:rsidRPr="005E3337">
        <w:t xml:space="preserve">, І. М. </w:t>
      </w:r>
      <w:proofErr w:type="spellStart"/>
      <w:r w:rsidRPr="005E3337">
        <w:t>Хмиров</w:t>
      </w:r>
      <w:proofErr w:type="spellEnd"/>
      <w:r w:rsidRPr="005E3337">
        <w:t xml:space="preserve">, Т. О. Луценко. Х.: НУЦЗУ, 2020. 175 с. </w:t>
      </w:r>
    </w:p>
    <w:p w14:paraId="0DCCBADF" w14:textId="77777777" w:rsidR="0001562B" w:rsidRPr="005E3337" w:rsidRDefault="0001562B" w:rsidP="008879AE">
      <w:pPr>
        <w:pStyle w:val="ac"/>
        <w:spacing w:line="288" w:lineRule="auto"/>
        <w:ind w:firstLine="567"/>
      </w:pPr>
      <w:r w:rsidRPr="005E3337">
        <w:t xml:space="preserve">5. Основи публічного адміністрування : </w:t>
      </w:r>
      <w:proofErr w:type="spellStart"/>
      <w:r w:rsidRPr="005E3337">
        <w:t>навч</w:t>
      </w:r>
      <w:proofErr w:type="spellEnd"/>
      <w:r w:rsidRPr="005E3337">
        <w:t xml:space="preserve">. </w:t>
      </w:r>
      <w:proofErr w:type="spellStart"/>
      <w:r w:rsidRPr="005E3337">
        <w:t>посіб</w:t>
      </w:r>
      <w:proofErr w:type="spellEnd"/>
      <w:r w:rsidRPr="005E3337">
        <w:t xml:space="preserve">. / Ю. П. </w:t>
      </w:r>
      <w:proofErr w:type="spellStart"/>
      <w:r w:rsidRPr="005E3337">
        <w:t>Битяк</w:t>
      </w:r>
      <w:proofErr w:type="spellEnd"/>
      <w:r w:rsidRPr="005E3337">
        <w:t xml:space="preserve">, Н. П. </w:t>
      </w:r>
      <w:proofErr w:type="spellStart"/>
      <w:r w:rsidRPr="005E3337">
        <w:t>Матюхіна</w:t>
      </w:r>
      <w:proofErr w:type="spellEnd"/>
      <w:r w:rsidRPr="005E3337">
        <w:t xml:space="preserve">, М. С. Ковтун та ін. ; за </w:t>
      </w:r>
      <w:proofErr w:type="spellStart"/>
      <w:r w:rsidRPr="005E3337">
        <w:t>заг</w:t>
      </w:r>
      <w:proofErr w:type="spellEnd"/>
      <w:r w:rsidRPr="005E3337">
        <w:t xml:space="preserve">. ред. Н. П. </w:t>
      </w:r>
      <w:proofErr w:type="spellStart"/>
      <w:r w:rsidRPr="005E3337">
        <w:t>Матюхіної</w:t>
      </w:r>
      <w:proofErr w:type="spellEnd"/>
      <w:r w:rsidRPr="005E3337">
        <w:t>. Харків : Право, 2018. 172 с. URL: https://pravoizdat.com.ua/image /</w:t>
      </w:r>
      <w:proofErr w:type="spellStart"/>
      <w:r w:rsidRPr="005E3337">
        <w:t>data</w:t>
      </w:r>
      <w:proofErr w:type="spellEnd"/>
      <w:r w:rsidRPr="005E3337">
        <w:t>/</w:t>
      </w:r>
      <w:proofErr w:type="spellStart"/>
      <w:r w:rsidRPr="005E3337">
        <w:t>Files</w:t>
      </w:r>
      <w:proofErr w:type="spellEnd"/>
      <w:r w:rsidRPr="005E3337">
        <w:t>/485/3 _</w:t>
      </w:r>
      <w:proofErr w:type="spellStart"/>
      <w:r w:rsidRPr="005E3337">
        <w:t>Osnovi_publichnogo</w:t>
      </w:r>
      <w:proofErr w:type="spellEnd"/>
      <w:r w:rsidRPr="005E3337">
        <w:t xml:space="preserve">_ </w:t>
      </w:r>
      <w:proofErr w:type="spellStart"/>
      <w:r w:rsidRPr="005E3337">
        <w:t>administ</w:t>
      </w:r>
      <w:proofErr w:type="spellEnd"/>
      <w:r w:rsidRPr="005E3337">
        <w:t xml:space="preserve"> </w:t>
      </w:r>
      <w:proofErr w:type="spellStart"/>
      <w:r w:rsidRPr="005E3337">
        <w:t>ruvannja</w:t>
      </w:r>
      <w:proofErr w:type="spellEnd"/>
      <w:r w:rsidRPr="005E3337">
        <w:t xml:space="preserve"> _NP_ vnutri.pdf </w:t>
      </w:r>
    </w:p>
    <w:p w14:paraId="12705396" w14:textId="77777777" w:rsidR="0001562B" w:rsidRPr="005E3337" w:rsidRDefault="0001562B" w:rsidP="008879AE">
      <w:pPr>
        <w:pStyle w:val="ac"/>
        <w:spacing w:line="288" w:lineRule="auto"/>
        <w:ind w:firstLine="567"/>
      </w:pPr>
      <w:r w:rsidRPr="005E3337">
        <w:t xml:space="preserve">6. Публічне управління та адміністрування: вступ до спеціальності : </w:t>
      </w:r>
      <w:proofErr w:type="spellStart"/>
      <w:r w:rsidRPr="005E3337">
        <w:t>навч</w:t>
      </w:r>
      <w:proofErr w:type="spellEnd"/>
      <w:r w:rsidRPr="005E3337">
        <w:t xml:space="preserve">. </w:t>
      </w:r>
      <w:proofErr w:type="spellStart"/>
      <w:r w:rsidRPr="005E3337">
        <w:t>посіб</w:t>
      </w:r>
      <w:proofErr w:type="spellEnd"/>
      <w:r w:rsidRPr="005E3337">
        <w:t xml:space="preserve">. / О. О. </w:t>
      </w:r>
      <w:proofErr w:type="spellStart"/>
      <w:r w:rsidRPr="005E3337">
        <w:t>Долженков</w:t>
      </w:r>
      <w:proofErr w:type="spellEnd"/>
      <w:r w:rsidRPr="005E3337">
        <w:t xml:space="preserve">. Одеса : видавець </w:t>
      </w:r>
      <w:proofErr w:type="spellStart"/>
      <w:r w:rsidRPr="005E3337">
        <w:t>Букаєв</w:t>
      </w:r>
      <w:proofErr w:type="spellEnd"/>
      <w:r w:rsidRPr="005E3337">
        <w:t xml:space="preserve"> Вадим Вікторович, 2019. 190 с. </w:t>
      </w:r>
    </w:p>
    <w:p w14:paraId="2A614A3B" w14:textId="77777777" w:rsidR="00B26F6F" w:rsidRPr="005E3337" w:rsidRDefault="0001562B" w:rsidP="008879AE">
      <w:pPr>
        <w:pStyle w:val="ac"/>
        <w:spacing w:line="288" w:lineRule="auto"/>
        <w:ind w:firstLine="567"/>
      </w:pPr>
      <w:r w:rsidRPr="005E3337">
        <w:t xml:space="preserve">7. Публічне адміністрування : навчальний посібник / А. С. Даниленко та ін.; за </w:t>
      </w:r>
      <w:proofErr w:type="spellStart"/>
      <w:r w:rsidRPr="005E3337">
        <w:t>заг</w:t>
      </w:r>
      <w:proofErr w:type="spellEnd"/>
      <w:r w:rsidRPr="005E3337">
        <w:t xml:space="preserve">. ред. д-ра </w:t>
      </w:r>
      <w:proofErr w:type="spellStart"/>
      <w:r w:rsidRPr="005E3337">
        <w:t>екон</w:t>
      </w:r>
      <w:proofErr w:type="spellEnd"/>
      <w:r w:rsidRPr="005E3337">
        <w:t xml:space="preserve">. наук, професора, академіка НААН України Даниленка А.С., </w:t>
      </w:r>
      <w:proofErr w:type="spellStart"/>
      <w:r w:rsidRPr="005E3337">
        <w:t>дра</w:t>
      </w:r>
      <w:proofErr w:type="spellEnd"/>
      <w:r w:rsidRPr="005E3337">
        <w:t xml:space="preserve"> </w:t>
      </w:r>
      <w:proofErr w:type="spellStart"/>
      <w:r w:rsidRPr="005E3337">
        <w:t>екон</w:t>
      </w:r>
      <w:proofErr w:type="spellEnd"/>
      <w:r w:rsidRPr="005E3337">
        <w:t xml:space="preserve">. наук, професора П.І. Юхименка, д-ра </w:t>
      </w:r>
      <w:proofErr w:type="spellStart"/>
      <w:r w:rsidRPr="005E3337">
        <w:t>екон</w:t>
      </w:r>
      <w:proofErr w:type="spellEnd"/>
      <w:r w:rsidRPr="005E3337">
        <w:t>. наук, доцента Т. В. Сокольської, К.: Центр учбової літератури, 2019. 288 с.</w:t>
      </w:r>
    </w:p>
    <w:p w14:paraId="0807E9C4" w14:textId="04A86F09" w:rsidR="0001562B" w:rsidRPr="005E3337" w:rsidRDefault="00B26F6F" w:rsidP="001B7A3F">
      <w:pPr>
        <w:pStyle w:val="ac"/>
        <w:spacing w:line="288" w:lineRule="auto"/>
        <w:ind w:firstLine="567"/>
      </w:pPr>
      <w:r w:rsidRPr="005E3337">
        <w:t xml:space="preserve">8. </w:t>
      </w:r>
      <w:r w:rsidR="0001562B" w:rsidRPr="005E3337">
        <w:t xml:space="preserve"> </w:t>
      </w:r>
      <w:r w:rsidR="001B7A3F" w:rsidRPr="005E3337">
        <w:t xml:space="preserve">Основи публічного управління та адміністрування : </w:t>
      </w:r>
      <w:proofErr w:type="spellStart"/>
      <w:r w:rsidR="001B7A3F" w:rsidRPr="005E3337">
        <w:t>навч</w:t>
      </w:r>
      <w:proofErr w:type="spellEnd"/>
      <w:r w:rsidR="001B7A3F" w:rsidRPr="005E3337">
        <w:t xml:space="preserve">. </w:t>
      </w:r>
      <w:proofErr w:type="spellStart"/>
      <w:r w:rsidR="001B7A3F" w:rsidRPr="005E3337">
        <w:t>посіб</w:t>
      </w:r>
      <w:proofErr w:type="spellEnd"/>
      <w:r w:rsidR="001B7A3F" w:rsidRPr="005E3337">
        <w:t xml:space="preserve">. Для здобувачів спеціальності 281 «Публічне управління та адміністрування» / П. С. </w:t>
      </w:r>
      <w:proofErr w:type="spellStart"/>
      <w:r w:rsidR="001B7A3F" w:rsidRPr="005E3337">
        <w:t>Покатаєв</w:t>
      </w:r>
      <w:proofErr w:type="spellEnd"/>
      <w:r w:rsidR="001B7A3F" w:rsidRPr="005E3337">
        <w:t xml:space="preserve">, М. А. </w:t>
      </w:r>
      <w:proofErr w:type="spellStart"/>
      <w:r w:rsidR="001B7A3F" w:rsidRPr="005E3337">
        <w:t>Латинін</w:t>
      </w:r>
      <w:proofErr w:type="spellEnd"/>
      <w:r w:rsidR="001B7A3F" w:rsidRPr="005E3337">
        <w:t xml:space="preserve">, С. В. Степаненко, Г. П. </w:t>
      </w:r>
      <w:proofErr w:type="spellStart"/>
      <w:r w:rsidR="001B7A3F" w:rsidRPr="005E3337">
        <w:t>Пасемко</w:t>
      </w:r>
      <w:proofErr w:type="spellEnd"/>
      <w:r w:rsidR="001B7A3F" w:rsidRPr="005E3337">
        <w:t>, О. М. Таран. – Харків : ТОВ «Оберіг», 2024. 240 с.</w:t>
      </w:r>
    </w:p>
    <w:p w14:paraId="36788750" w14:textId="77777777" w:rsidR="0001562B" w:rsidRPr="005E3337" w:rsidRDefault="0001562B" w:rsidP="008879AE">
      <w:pPr>
        <w:pStyle w:val="ac"/>
        <w:spacing w:line="288" w:lineRule="auto"/>
        <w:ind w:firstLine="567"/>
      </w:pPr>
    </w:p>
    <w:p w14:paraId="19D94887" w14:textId="3FC01DDD" w:rsidR="0001562B" w:rsidRPr="005E3337" w:rsidRDefault="0001562B" w:rsidP="008879AE">
      <w:pPr>
        <w:pStyle w:val="ac"/>
        <w:spacing w:line="288" w:lineRule="auto"/>
        <w:ind w:firstLine="567"/>
        <w:rPr>
          <w:b/>
          <w:bCs/>
        </w:rPr>
      </w:pPr>
      <w:r w:rsidRPr="005E3337">
        <w:rPr>
          <w:b/>
          <w:bCs/>
        </w:rPr>
        <w:t xml:space="preserve">Інформаційні ресурси в Інтернеті </w:t>
      </w:r>
    </w:p>
    <w:p w14:paraId="023749AA" w14:textId="77777777" w:rsidR="00961EE4" w:rsidRPr="005E3337" w:rsidRDefault="0001562B" w:rsidP="008879AE">
      <w:pPr>
        <w:pStyle w:val="ac"/>
        <w:spacing w:line="288" w:lineRule="auto"/>
        <w:ind w:firstLine="567"/>
      </w:pPr>
      <w:r w:rsidRPr="005E3337">
        <w:t xml:space="preserve">1. Верховна Рада України (офіційний веб-сайт). URL: www.portal.rada.gov.ua/rada/control/uk/index. </w:t>
      </w:r>
    </w:p>
    <w:p w14:paraId="290C0CAB" w14:textId="53B652DD" w:rsidR="00961EE4" w:rsidRPr="005E3337" w:rsidRDefault="0001562B" w:rsidP="008879AE">
      <w:pPr>
        <w:pStyle w:val="ac"/>
        <w:spacing w:line="288" w:lineRule="auto"/>
        <w:ind w:firstLine="567"/>
      </w:pPr>
      <w:r w:rsidRPr="005E3337">
        <w:t xml:space="preserve">2. Довідник кваліфікаційних характеристик професій працівників. URL: </w:t>
      </w:r>
      <w:hyperlink r:id="rId13" w:history="1">
        <w:r w:rsidR="00961EE4" w:rsidRPr="005E3337">
          <w:rPr>
            <w:rStyle w:val="ae"/>
          </w:rPr>
          <w:t>http://www.jobs.ua/ukr/dkhp/</w:t>
        </w:r>
      </w:hyperlink>
      <w:r w:rsidRPr="005E3337">
        <w:t xml:space="preserve"> </w:t>
      </w:r>
    </w:p>
    <w:p w14:paraId="36B9DFB8" w14:textId="7C8814B4" w:rsidR="00961EE4" w:rsidRPr="005E3337" w:rsidRDefault="0001562B" w:rsidP="008879AE">
      <w:pPr>
        <w:pStyle w:val="ac"/>
        <w:spacing w:line="288" w:lineRule="auto"/>
        <w:ind w:firstLine="567"/>
      </w:pPr>
      <w:r w:rsidRPr="005E3337">
        <w:t xml:space="preserve">3. Єдиний веб-портал органів виконавчої влади України «Урядовий портал». – URL: </w:t>
      </w:r>
      <w:hyperlink r:id="rId14" w:history="1">
        <w:r w:rsidR="00961EE4" w:rsidRPr="005E3337">
          <w:rPr>
            <w:rStyle w:val="ae"/>
          </w:rPr>
          <w:t>www.kmu.gov.ua</w:t>
        </w:r>
      </w:hyperlink>
      <w:r w:rsidRPr="005E3337">
        <w:t xml:space="preserve">. </w:t>
      </w:r>
    </w:p>
    <w:p w14:paraId="3C655186" w14:textId="39A88F31" w:rsidR="00961EE4" w:rsidRPr="005E3337" w:rsidRDefault="0001562B" w:rsidP="008879AE">
      <w:pPr>
        <w:pStyle w:val="ac"/>
        <w:spacing w:line="288" w:lineRule="auto"/>
        <w:ind w:firstLine="567"/>
      </w:pPr>
      <w:r w:rsidRPr="005E3337">
        <w:t xml:space="preserve">4. Загальноукраїнські та регіональні довідники і бази даних по підприємствах, товарах і виробниках. URL: </w:t>
      </w:r>
      <w:hyperlink r:id="rId15" w:history="1">
        <w:r w:rsidR="00961EE4" w:rsidRPr="005E3337">
          <w:rPr>
            <w:rStyle w:val="ae"/>
          </w:rPr>
          <w:t>www.metaukraine.com/WINP/spravka</w:t>
        </w:r>
      </w:hyperlink>
      <w:r w:rsidRPr="005E3337">
        <w:t xml:space="preserve">. </w:t>
      </w:r>
    </w:p>
    <w:p w14:paraId="3C450110" w14:textId="40CADD6A" w:rsidR="00961EE4" w:rsidRPr="005E3337" w:rsidRDefault="0001562B" w:rsidP="008879AE">
      <w:pPr>
        <w:pStyle w:val="ac"/>
        <w:spacing w:line="288" w:lineRule="auto"/>
        <w:ind w:firstLine="567"/>
      </w:pPr>
      <w:r w:rsidRPr="005E3337">
        <w:t xml:space="preserve">5. Класифікатор професій ДК 003:2010. URL: </w:t>
      </w:r>
      <w:hyperlink r:id="rId16" w:history="1">
        <w:r w:rsidR="00961EE4" w:rsidRPr="005E3337">
          <w:rPr>
            <w:rStyle w:val="ae"/>
          </w:rPr>
          <w:t>http://www.dk003.com/</w:t>
        </w:r>
      </w:hyperlink>
      <w:r w:rsidRPr="005E3337">
        <w:t xml:space="preserve"> </w:t>
      </w:r>
    </w:p>
    <w:p w14:paraId="61F7F70F" w14:textId="2477B905" w:rsidR="00961EE4" w:rsidRPr="005E3337" w:rsidRDefault="0001562B" w:rsidP="008879AE">
      <w:pPr>
        <w:pStyle w:val="ac"/>
        <w:spacing w:line="288" w:lineRule="auto"/>
        <w:ind w:firstLine="567"/>
      </w:pPr>
      <w:r w:rsidRPr="005E3337">
        <w:t xml:space="preserve">6. Офіційний веб-сайт Національного агентства України з питань державної служби. URL: </w:t>
      </w:r>
      <w:hyperlink r:id="rId17" w:history="1">
        <w:r w:rsidR="00961EE4" w:rsidRPr="005E3337">
          <w:rPr>
            <w:rStyle w:val="ae"/>
          </w:rPr>
          <w:t>www.nads.gov.ua</w:t>
        </w:r>
      </w:hyperlink>
      <w:r w:rsidRPr="005E3337">
        <w:t xml:space="preserve">. </w:t>
      </w:r>
    </w:p>
    <w:p w14:paraId="220675F3" w14:textId="6FD79D51" w:rsidR="00961EE4" w:rsidRPr="005E3337" w:rsidRDefault="0001562B" w:rsidP="008879AE">
      <w:pPr>
        <w:pStyle w:val="ac"/>
        <w:spacing w:line="288" w:lineRule="auto"/>
        <w:ind w:firstLine="567"/>
      </w:pPr>
      <w:r w:rsidRPr="005E3337">
        <w:t xml:space="preserve">7. Офіційний веб-сайт </w:t>
      </w:r>
      <w:proofErr w:type="spellStart"/>
      <w:r w:rsidRPr="005E3337">
        <w:t>European</w:t>
      </w:r>
      <w:proofErr w:type="spellEnd"/>
      <w:r w:rsidRPr="005E3337">
        <w:t xml:space="preserve"> </w:t>
      </w:r>
      <w:proofErr w:type="spellStart"/>
      <w:r w:rsidRPr="005E3337">
        <w:t>Group</w:t>
      </w:r>
      <w:proofErr w:type="spellEnd"/>
      <w:r w:rsidRPr="005E3337">
        <w:t xml:space="preserve"> </w:t>
      </w:r>
      <w:proofErr w:type="spellStart"/>
      <w:r w:rsidRPr="005E3337">
        <w:t>of</w:t>
      </w:r>
      <w:proofErr w:type="spellEnd"/>
      <w:r w:rsidRPr="005E3337">
        <w:t xml:space="preserve"> </w:t>
      </w:r>
      <w:proofErr w:type="spellStart"/>
      <w:r w:rsidRPr="005E3337">
        <w:t>Public</w:t>
      </w:r>
      <w:proofErr w:type="spellEnd"/>
      <w:r w:rsidRPr="005E3337">
        <w:t xml:space="preserve"> </w:t>
      </w:r>
      <w:proofErr w:type="spellStart"/>
      <w:r w:rsidRPr="005E3337">
        <w:t>Administration</w:t>
      </w:r>
      <w:proofErr w:type="spellEnd"/>
      <w:r w:rsidRPr="005E3337">
        <w:t xml:space="preserve"> (EGPA). URL: </w:t>
      </w:r>
      <w:hyperlink r:id="rId18" w:history="1">
        <w:r w:rsidR="00961EE4" w:rsidRPr="005E3337">
          <w:rPr>
            <w:rStyle w:val="ae"/>
          </w:rPr>
          <w:t>http://www.iias-iisa.org/egpa/</w:t>
        </w:r>
      </w:hyperlink>
      <w:r w:rsidRPr="005E3337">
        <w:t xml:space="preserve"> </w:t>
      </w:r>
    </w:p>
    <w:p w14:paraId="2993CF08" w14:textId="512C0D48" w:rsidR="00A50DF5" w:rsidRPr="005E3337" w:rsidRDefault="0001562B" w:rsidP="008879AE">
      <w:pPr>
        <w:pStyle w:val="ac"/>
        <w:spacing w:line="288" w:lineRule="auto"/>
        <w:ind w:firstLine="567"/>
      </w:pPr>
      <w:r w:rsidRPr="005E3337">
        <w:t>8. Офіційне Інтернет-представництво Президента України. URL: www.president.gov.ua.</w:t>
      </w:r>
    </w:p>
    <w:sectPr w:rsidR="00A50DF5" w:rsidRPr="005E3337" w:rsidSect="00734F19">
      <w:pgSz w:w="11906" w:h="16838"/>
      <w:pgMar w:top="1134"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
    <w:panose1 w:val="02020603050405020304"/>
    <w:charset w:val="CC"/>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6254D"/>
    <w:multiLevelType w:val="multilevel"/>
    <w:tmpl w:val="47782E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25D5D6A"/>
    <w:multiLevelType w:val="multilevel"/>
    <w:tmpl w:val="02769F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937787"/>
    <w:multiLevelType w:val="multilevel"/>
    <w:tmpl w:val="9D4630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64657BE"/>
    <w:multiLevelType w:val="multilevel"/>
    <w:tmpl w:val="D1BEEF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940660"/>
    <w:multiLevelType w:val="multilevel"/>
    <w:tmpl w:val="66C86F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1412E87"/>
    <w:multiLevelType w:val="hybridMultilevel"/>
    <w:tmpl w:val="767C077A"/>
    <w:lvl w:ilvl="0" w:tplc="2000000F">
      <w:start w:val="1"/>
      <w:numFmt w:val="decimal"/>
      <w:lvlText w:val="%1."/>
      <w:lvlJc w:val="left"/>
      <w:pPr>
        <w:ind w:left="1765" w:hanging="360"/>
      </w:pPr>
    </w:lvl>
    <w:lvl w:ilvl="1" w:tplc="20000019" w:tentative="1">
      <w:start w:val="1"/>
      <w:numFmt w:val="lowerLetter"/>
      <w:lvlText w:val="%2."/>
      <w:lvlJc w:val="left"/>
      <w:pPr>
        <w:ind w:left="2485" w:hanging="360"/>
      </w:pPr>
    </w:lvl>
    <w:lvl w:ilvl="2" w:tplc="2000001B" w:tentative="1">
      <w:start w:val="1"/>
      <w:numFmt w:val="lowerRoman"/>
      <w:lvlText w:val="%3."/>
      <w:lvlJc w:val="right"/>
      <w:pPr>
        <w:ind w:left="3205" w:hanging="180"/>
      </w:pPr>
    </w:lvl>
    <w:lvl w:ilvl="3" w:tplc="2000000F" w:tentative="1">
      <w:start w:val="1"/>
      <w:numFmt w:val="decimal"/>
      <w:lvlText w:val="%4."/>
      <w:lvlJc w:val="left"/>
      <w:pPr>
        <w:ind w:left="3925" w:hanging="360"/>
      </w:pPr>
    </w:lvl>
    <w:lvl w:ilvl="4" w:tplc="20000019" w:tentative="1">
      <w:start w:val="1"/>
      <w:numFmt w:val="lowerLetter"/>
      <w:lvlText w:val="%5."/>
      <w:lvlJc w:val="left"/>
      <w:pPr>
        <w:ind w:left="4645" w:hanging="360"/>
      </w:pPr>
    </w:lvl>
    <w:lvl w:ilvl="5" w:tplc="2000001B" w:tentative="1">
      <w:start w:val="1"/>
      <w:numFmt w:val="lowerRoman"/>
      <w:lvlText w:val="%6."/>
      <w:lvlJc w:val="right"/>
      <w:pPr>
        <w:ind w:left="5365" w:hanging="180"/>
      </w:pPr>
    </w:lvl>
    <w:lvl w:ilvl="6" w:tplc="2000000F" w:tentative="1">
      <w:start w:val="1"/>
      <w:numFmt w:val="decimal"/>
      <w:lvlText w:val="%7."/>
      <w:lvlJc w:val="left"/>
      <w:pPr>
        <w:ind w:left="6085" w:hanging="360"/>
      </w:pPr>
    </w:lvl>
    <w:lvl w:ilvl="7" w:tplc="20000019" w:tentative="1">
      <w:start w:val="1"/>
      <w:numFmt w:val="lowerLetter"/>
      <w:lvlText w:val="%8."/>
      <w:lvlJc w:val="left"/>
      <w:pPr>
        <w:ind w:left="6805" w:hanging="360"/>
      </w:pPr>
    </w:lvl>
    <w:lvl w:ilvl="8" w:tplc="2000001B" w:tentative="1">
      <w:start w:val="1"/>
      <w:numFmt w:val="lowerRoman"/>
      <w:lvlText w:val="%9."/>
      <w:lvlJc w:val="right"/>
      <w:pPr>
        <w:ind w:left="7525" w:hanging="180"/>
      </w:pPr>
    </w:lvl>
  </w:abstractNum>
  <w:abstractNum w:abstractNumId="6" w15:restartNumberingAfterBreak="0">
    <w:nsid w:val="12D06AFB"/>
    <w:multiLevelType w:val="multilevel"/>
    <w:tmpl w:val="D376D9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9F0419E"/>
    <w:multiLevelType w:val="multilevel"/>
    <w:tmpl w:val="0420A9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B8A2517"/>
    <w:multiLevelType w:val="multilevel"/>
    <w:tmpl w:val="4A8E9D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FBC232A"/>
    <w:multiLevelType w:val="multilevel"/>
    <w:tmpl w:val="917607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43258B3"/>
    <w:multiLevelType w:val="multilevel"/>
    <w:tmpl w:val="45CAD7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6FD5FA0"/>
    <w:multiLevelType w:val="hybridMultilevel"/>
    <w:tmpl w:val="A8F2CCAC"/>
    <w:lvl w:ilvl="0" w:tplc="2000000F">
      <w:start w:val="1"/>
      <w:numFmt w:val="decimal"/>
      <w:lvlText w:val="%1."/>
      <w:lvlJc w:val="left"/>
      <w:pPr>
        <w:ind w:left="1765" w:hanging="360"/>
      </w:pPr>
    </w:lvl>
    <w:lvl w:ilvl="1" w:tplc="20000019" w:tentative="1">
      <w:start w:val="1"/>
      <w:numFmt w:val="lowerLetter"/>
      <w:lvlText w:val="%2."/>
      <w:lvlJc w:val="left"/>
      <w:pPr>
        <w:ind w:left="2485" w:hanging="360"/>
      </w:pPr>
    </w:lvl>
    <w:lvl w:ilvl="2" w:tplc="2000001B" w:tentative="1">
      <w:start w:val="1"/>
      <w:numFmt w:val="lowerRoman"/>
      <w:lvlText w:val="%3."/>
      <w:lvlJc w:val="right"/>
      <w:pPr>
        <w:ind w:left="3205" w:hanging="180"/>
      </w:pPr>
    </w:lvl>
    <w:lvl w:ilvl="3" w:tplc="2000000F" w:tentative="1">
      <w:start w:val="1"/>
      <w:numFmt w:val="decimal"/>
      <w:lvlText w:val="%4."/>
      <w:lvlJc w:val="left"/>
      <w:pPr>
        <w:ind w:left="3925" w:hanging="360"/>
      </w:pPr>
    </w:lvl>
    <w:lvl w:ilvl="4" w:tplc="20000019" w:tentative="1">
      <w:start w:val="1"/>
      <w:numFmt w:val="lowerLetter"/>
      <w:lvlText w:val="%5."/>
      <w:lvlJc w:val="left"/>
      <w:pPr>
        <w:ind w:left="4645" w:hanging="360"/>
      </w:pPr>
    </w:lvl>
    <w:lvl w:ilvl="5" w:tplc="2000001B" w:tentative="1">
      <w:start w:val="1"/>
      <w:numFmt w:val="lowerRoman"/>
      <w:lvlText w:val="%6."/>
      <w:lvlJc w:val="right"/>
      <w:pPr>
        <w:ind w:left="5365" w:hanging="180"/>
      </w:pPr>
    </w:lvl>
    <w:lvl w:ilvl="6" w:tplc="2000000F" w:tentative="1">
      <w:start w:val="1"/>
      <w:numFmt w:val="decimal"/>
      <w:lvlText w:val="%7."/>
      <w:lvlJc w:val="left"/>
      <w:pPr>
        <w:ind w:left="6085" w:hanging="360"/>
      </w:pPr>
    </w:lvl>
    <w:lvl w:ilvl="7" w:tplc="20000019" w:tentative="1">
      <w:start w:val="1"/>
      <w:numFmt w:val="lowerLetter"/>
      <w:lvlText w:val="%8."/>
      <w:lvlJc w:val="left"/>
      <w:pPr>
        <w:ind w:left="6805" w:hanging="360"/>
      </w:pPr>
    </w:lvl>
    <w:lvl w:ilvl="8" w:tplc="2000001B" w:tentative="1">
      <w:start w:val="1"/>
      <w:numFmt w:val="lowerRoman"/>
      <w:lvlText w:val="%9."/>
      <w:lvlJc w:val="right"/>
      <w:pPr>
        <w:ind w:left="7525" w:hanging="180"/>
      </w:pPr>
    </w:lvl>
  </w:abstractNum>
  <w:abstractNum w:abstractNumId="12" w15:restartNumberingAfterBreak="0">
    <w:nsid w:val="2A6C38F1"/>
    <w:multiLevelType w:val="hybridMultilevel"/>
    <w:tmpl w:val="5F5263B4"/>
    <w:lvl w:ilvl="0" w:tplc="2000000F">
      <w:start w:val="1"/>
      <w:numFmt w:val="decimal"/>
      <w:lvlText w:val="%1."/>
      <w:lvlJc w:val="left"/>
      <w:pPr>
        <w:ind w:left="1907" w:hanging="360"/>
      </w:pPr>
    </w:lvl>
    <w:lvl w:ilvl="1" w:tplc="20000019" w:tentative="1">
      <w:start w:val="1"/>
      <w:numFmt w:val="lowerLetter"/>
      <w:lvlText w:val="%2."/>
      <w:lvlJc w:val="left"/>
      <w:pPr>
        <w:ind w:left="2627" w:hanging="360"/>
      </w:pPr>
    </w:lvl>
    <w:lvl w:ilvl="2" w:tplc="2000001B" w:tentative="1">
      <w:start w:val="1"/>
      <w:numFmt w:val="lowerRoman"/>
      <w:lvlText w:val="%3."/>
      <w:lvlJc w:val="right"/>
      <w:pPr>
        <w:ind w:left="3347" w:hanging="180"/>
      </w:pPr>
    </w:lvl>
    <w:lvl w:ilvl="3" w:tplc="2000000F" w:tentative="1">
      <w:start w:val="1"/>
      <w:numFmt w:val="decimal"/>
      <w:lvlText w:val="%4."/>
      <w:lvlJc w:val="left"/>
      <w:pPr>
        <w:ind w:left="4067" w:hanging="360"/>
      </w:pPr>
    </w:lvl>
    <w:lvl w:ilvl="4" w:tplc="20000019" w:tentative="1">
      <w:start w:val="1"/>
      <w:numFmt w:val="lowerLetter"/>
      <w:lvlText w:val="%5."/>
      <w:lvlJc w:val="left"/>
      <w:pPr>
        <w:ind w:left="4787" w:hanging="360"/>
      </w:pPr>
    </w:lvl>
    <w:lvl w:ilvl="5" w:tplc="2000001B" w:tentative="1">
      <w:start w:val="1"/>
      <w:numFmt w:val="lowerRoman"/>
      <w:lvlText w:val="%6."/>
      <w:lvlJc w:val="right"/>
      <w:pPr>
        <w:ind w:left="5507" w:hanging="180"/>
      </w:pPr>
    </w:lvl>
    <w:lvl w:ilvl="6" w:tplc="2000000F" w:tentative="1">
      <w:start w:val="1"/>
      <w:numFmt w:val="decimal"/>
      <w:lvlText w:val="%7."/>
      <w:lvlJc w:val="left"/>
      <w:pPr>
        <w:ind w:left="6227" w:hanging="360"/>
      </w:pPr>
    </w:lvl>
    <w:lvl w:ilvl="7" w:tplc="20000019" w:tentative="1">
      <w:start w:val="1"/>
      <w:numFmt w:val="lowerLetter"/>
      <w:lvlText w:val="%8."/>
      <w:lvlJc w:val="left"/>
      <w:pPr>
        <w:ind w:left="6947" w:hanging="360"/>
      </w:pPr>
    </w:lvl>
    <w:lvl w:ilvl="8" w:tplc="2000001B" w:tentative="1">
      <w:start w:val="1"/>
      <w:numFmt w:val="lowerRoman"/>
      <w:lvlText w:val="%9."/>
      <w:lvlJc w:val="right"/>
      <w:pPr>
        <w:ind w:left="7667" w:hanging="180"/>
      </w:pPr>
    </w:lvl>
  </w:abstractNum>
  <w:abstractNum w:abstractNumId="13" w15:restartNumberingAfterBreak="0">
    <w:nsid w:val="2B970D33"/>
    <w:multiLevelType w:val="multilevel"/>
    <w:tmpl w:val="1E8A0F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C5E4ACE"/>
    <w:multiLevelType w:val="multilevel"/>
    <w:tmpl w:val="0D0262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C613C9F"/>
    <w:multiLevelType w:val="multilevel"/>
    <w:tmpl w:val="B3789E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F4F3247"/>
    <w:multiLevelType w:val="multilevel"/>
    <w:tmpl w:val="06E020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54C5456"/>
    <w:multiLevelType w:val="multilevel"/>
    <w:tmpl w:val="83642E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6E11C4A"/>
    <w:multiLevelType w:val="multilevel"/>
    <w:tmpl w:val="CD3889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7126E17"/>
    <w:multiLevelType w:val="hybridMultilevel"/>
    <w:tmpl w:val="14660594"/>
    <w:lvl w:ilvl="0" w:tplc="106EC736">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3C745F70"/>
    <w:multiLevelType w:val="hybridMultilevel"/>
    <w:tmpl w:val="1A3483C0"/>
    <w:lvl w:ilvl="0" w:tplc="2000000F">
      <w:start w:val="1"/>
      <w:numFmt w:val="decimal"/>
      <w:lvlText w:val="%1."/>
      <w:lvlJc w:val="left"/>
      <w:pPr>
        <w:ind w:left="1907" w:hanging="360"/>
      </w:pPr>
    </w:lvl>
    <w:lvl w:ilvl="1" w:tplc="20000019" w:tentative="1">
      <w:start w:val="1"/>
      <w:numFmt w:val="lowerLetter"/>
      <w:lvlText w:val="%2."/>
      <w:lvlJc w:val="left"/>
      <w:pPr>
        <w:ind w:left="2627" w:hanging="360"/>
      </w:pPr>
    </w:lvl>
    <w:lvl w:ilvl="2" w:tplc="2000001B" w:tentative="1">
      <w:start w:val="1"/>
      <w:numFmt w:val="lowerRoman"/>
      <w:lvlText w:val="%3."/>
      <w:lvlJc w:val="right"/>
      <w:pPr>
        <w:ind w:left="3347" w:hanging="180"/>
      </w:pPr>
    </w:lvl>
    <w:lvl w:ilvl="3" w:tplc="2000000F" w:tentative="1">
      <w:start w:val="1"/>
      <w:numFmt w:val="decimal"/>
      <w:lvlText w:val="%4."/>
      <w:lvlJc w:val="left"/>
      <w:pPr>
        <w:ind w:left="4067" w:hanging="360"/>
      </w:pPr>
    </w:lvl>
    <w:lvl w:ilvl="4" w:tplc="20000019" w:tentative="1">
      <w:start w:val="1"/>
      <w:numFmt w:val="lowerLetter"/>
      <w:lvlText w:val="%5."/>
      <w:lvlJc w:val="left"/>
      <w:pPr>
        <w:ind w:left="4787" w:hanging="360"/>
      </w:pPr>
    </w:lvl>
    <w:lvl w:ilvl="5" w:tplc="2000001B" w:tentative="1">
      <w:start w:val="1"/>
      <w:numFmt w:val="lowerRoman"/>
      <w:lvlText w:val="%6."/>
      <w:lvlJc w:val="right"/>
      <w:pPr>
        <w:ind w:left="5507" w:hanging="180"/>
      </w:pPr>
    </w:lvl>
    <w:lvl w:ilvl="6" w:tplc="2000000F" w:tentative="1">
      <w:start w:val="1"/>
      <w:numFmt w:val="decimal"/>
      <w:lvlText w:val="%7."/>
      <w:lvlJc w:val="left"/>
      <w:pPr>
        <w:ind w:left="6227" w:hanging="360"/>
      </w:pPr>
    </w:lvl>
    <w:lvl w:ilvl="7" w:tplc="20000019" w:tentative="1">
      <w:start w:val="1"/>
      <w:numFmt w:val="lowerLetter"/>
      <w:lvlText w:val="%8."/>
      <w:lvlJc w:val="left"/>
      <w:pPr>
        <w:ind w:left="6947" w:hanging="360"/>
      </w:pPr>
    </w:lvl>
    <w:lvl w:ilvl="8" w:tplc="2000001B" w:tentative="1">
      <w:start w:val="1"/>
      <w:numFmt w:val="lowerRoman"/>
      <w:lvlText w:val="%9."/>
      <w:lvlJc w:val="right"/>
      <w:pPr>
        <w:ind w:left="7667" w:hanging="180"/>
      </w:pPr>
    </w:lvl>
  </w:abstractNum>
  <w:abstractNum w:abstractNumId="21" w15:restartNumberingAfterBreak="0">
    <w:nsid w:val="41563DDD"/>
    <w:multiLevelType w:val="hybridMultilevel"/>
    <w:tmpl w:val="1570BB96"/>
    <w:lvl w:ilvl="0" w:tplc="2000000F">
      <w:start w:val="1"/>
      <w:numFmt w:val="decimal"/>
      <w:lvlText w:val="%1."/>
      <w:lvlJc w:val="left"/>
      <w:pPr>
        <w:ind w:left="1765" w:hanging="360"/>
      </w:pPr>
    </w:lvl>
    <w:lvl w:ilvl="1" w:tplc="20000019" w:tentative="1">
      <w:start w:val="1"/>
      <w:numFmt w:val="lowerLetter"/>
      <w:lvlText w:val="%2."/>
      <w:lvlJc w:val="left"/>
      <w:pPr>
        <w:ind w:left="2485" w:hanging="360"/>
      </w:pPr>
    </w:lvl>
    <w:lvl w:ilvl="2" w:tplc="2000001B" w:tentative="1">
      <w:start w:val="1"/>
      <w:numFmt w:val="lowerRoman"/>
      <w:lvlText w:val="%3."/>
      <w:lvlJc w:val="right"/>
      <w:pPr>
        <w:ind w:left="3205" w:hanging="180"/>
      </w:pPr>
    </w:lvl>
    <w:lvl w:ilvl="3" w:tplc="2000000F" w:tentative="1">
      <w:start w:val="1"/>
      <w:numFmt w:val="decimal"/>
      <w:lvlText w:val="%4."/>
      <w:lvlJc w:val="left"/>
      <w:pPr>
        <w:ind w:left="3925" w:hanging="360"/>
      </w:pPr>
    </w:lvl>
    <w:lvl w:ilvl="4" w:tplc="20000019" w:tentative="1">
      <w:start w:val="1"/>
      <w:numFmt w:val="lowerLetter"/>
      <w:lvlText w:val="%5."/>
      <w:lvlJc w:val="left"/>
      <w:pPr>
        <w:ind w:left="4645" w:hanging="360"/>
      </w:pPr>
    </w:lvl>
    <w:lvl w:ilvl="5" w:tplc="2000001B" w:tentative="1">
      <w:start w:val="1"/>
      <w:numFmt w:val="lowerRoman"/>
      <w:lvlText w:val="%6."/>
      <w:lvlJc w:val="right"/>
      <w:pPr>
        <w:ind w:left="5365" w:hanging="180"/>
      </w:pPr>
    </w:lvl>
    <w:lvl w:ilvl="6" w:tplc="2000000F" w:tentative="1">
      <w:start w:val="1"/>
      <w:numFmt w:val="decimal"/>
      <w:lvlText w:val="%7."/>
      <w:lvlJc w:val="left"/>
      <w:pPr>
        <w:ind w:left="6085" w:hanging="360"/>
      </w:pPr>
    </w:lvl>
    <w:lvl w:ilvl="7" w:tplc="20000019" w:tentative="1">
      <w:start w:val="1"/>
      <w:numFmt w:val="lowerLetter"/>
      <w:lvlText w:val="%8."/>
      <w:lvlJc w:val="left"/>
      <w:pPr>
        <w:ind w:left="6805" w:hanging="360"/>
      </w:pPr>
    </w:lvl>
    <w:lvl w:ilvl="8" w:tplc="2000001B" w:tentative="1">
      <w:start w:val="1"/>
      <w:numFmt w:val="lowerRoman"/>
      <w:lvlText w:val="%9."/>
      <w:lvlJc w:val="right"/>
      <w:pPr>
        <w:ind w:left="7525" w:hanging="180"/>
      </w:pPr>
    </w:lvl>
  </w:abstractNum>
  <w:abstractNum w:abstractNumId="22" w15:restartNumberingAfterBreak="0">
    <w:nsid w:val="47B81C75"/>
    <w:multiLevelType w:val="multilevel"/>
    <w:tmpl w:val="B91608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8A363AB"/>
    <w:multiLevelType w:val="hybridMultilevel"/>
    <w:tmpl w:val="A9D6E0CA"/>
    <w:lvl w:ilvl="0" w:tplc="2000000F">
      <w:start w:val="1"/>
      <w:numFmt w:val="decimal"/>
      <w:lvlText w:val="%1."/>
      <w:lvlJc w:val="left"/>
      <w:pPr>
        <w:ind w:left="1907" w:hanging="360"/>
      </w:pPr>
    </w:lvl>
    <w:lvl w:ilvl="1" w:tplc="20000019" w:tentative="1">
      <w:start w:val="1"/>
      <w:numFmt w:val="lowerLetter"/>
      <w:lvlText w:val="%2."/>
      <w:lvlJc w:val="left"/>
      <w:pPr>
        <w:ind w:left="2627" w:hanging="360"/>
      </w:pPr>
    </w:lvl>
    <w:lvl w:ilvl="2" w:tplc="2000001B" w:tentative="1">
      <w:start w:val="1"/>
      <w:numFmt w:val="lowerRoman"/>
      <w:lvlText w:val="%3."/>
      <w:lvlJc w:val="right"/>
      <w:pPr>
        <w:ind w:left="3347" w:hanging="180"/>
      </w:pPr>
    </w:lvl>
    <w:lvl w:ilvl="3" w:tplc="2000000F" w:tentative="1">
      <w:start w:val="1"/>
      <w:numFmt w:val="decimal"/>
      <w:lvlText w:val="%4."/>
      <w:lvlJc w:val="left"/>
      <w:pPr>
        <w:ind w:left="4067" w:hanging="360"/>
      </w:pPr>
    </w:lvl>
    <w:lvl w:ilvl="4" w:tplc="20000019" w:tentative="1">
      <w:start w:val="1"/>
      <w:numFmt w:val="lowerLetter"/>
      <w:lvlText w:val="%5."/>
      <w:lvlJc w:val="left"/>
      <w:pPr>
        <w:ind w:left="4787" w:hanging="360"/>
      </w:pPr>
    </w:lvl>
    <w:lvl w:ilvl="5" w:tplc="2000001B" w:tentative="1">
      <w:start w:val="1"/>
      <w:numFmt w:val="lowerRoman"/>
      <w:lvlText w:val="%6."/>
      <w:lvlJc w:val="right"/>
      <w:pPr>
        <w:ind w:left="5507" w:hanging="180"/>
      </w:pPr>
    </w:lvl>
    <w:lvl w:ilvl="6" w:tplc="2000000F" w:tentative="1">
      <w:start w:val="1"/>
      <w:numFmt w:val="decimal"/>
      <w:lvlText w:val="%7."/>
      <w:lvlJc w:val="left"/>
      <w:pPr>
        <w:ind w:left="6227" w:hanging="360"/>
      </w:pPr>
    </w:lvl>
    <w:lvl w:ilvl="7" w:tplc="20000019" w:tentative="1">
      <w:start w:val="1"/>
      <w:numFmt w:val="lowerLetter"/>
      <w:lvlText w:val="%8."/>
      <w:lvlJc w:val="left"/>
      <w:pPr>
        <w:ind w:left="6947" w:hanging="360"/>
      </w:pPr>
    </w:lvl>
    <w:lvl w:ilvl="8" w:tplc="2000001B" w:tentative="1">
      <w:start w:val="1"/>
      <w:numFmt w:val="lowerRoman"/>
      <w:lvlText w:val="%9."/>
      <w:lvlJc w:val="right"/>
      <w:pPr>
        <w:ind w:left="7667" w:hanging="180"/>
      </w:pPr>
    </w:lvl>
  </w:abstractNum>
  <w:abstractNum w:abstractNumId="24" w15:restartNumberingAfterBreak="0">
    <w:nsid w:val="4BE5535A"/>
    <w:multiLevelType w:val="multilevel"/>
    <w:tmpl w:val="F8CC62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C8A112E"/>
    <w:multiLevelType w:val="multilevel"/>
    <w:tmpl w:val="915277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FDB5065"/>
    <w:multiLevelType w:val="multilevel"/>
    <w:tmpl w:val="DCB0E6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0923DA7"/>
    <w:multiLevelType w:val="multilevel"/>
    <w:tmpl w:val="D2021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11C6F51"/>
    <w:multiLevelType w:val="hybridMultilevel"/>
    <w:tmpl w:val="90F482E8"/>
    <w:lvl w:ilvl="0" w:tplc="2000000F">
      <w:start w:val="1"/>
      <w:numFmt w:val="decimal"/>
      <w:lvlText w:val="%1."/>
      <w:lvlJc w:val="left"/>
      <w:pPr>
        <w:ind w:left="1765" w:hanging="360"/>
      </w:pPr>
    </w:lvl>
    <w:lvl w:ilvl="1" w:tplc="20000019" w:tentative="1">
      <w:start w:val="1"/>
      <w:numFmt w:val="lowerLetter"/>
      <w:lvlText w:val="%2."/>
      <w:lvlJc w:val="left"/>
      <w:pPr>
        <w:ind w:left="2485" w:hanging="360"/>
      </w:pPr>
    </w:lvl>
    <w:lvl w:ilvl="2" w:tplc="2000001B" w:tentative="1">
      <w:start w:val="1"/>
      <w:numFmt w:val="lowerRoman"/>
      <w:lvlText w:val="%3."/>
      <w:lvlJc w:val="right"/>
      <w:pPr>
        <w:ind w:left="3205" w:hanging="180"/>
      </w:pPr>
    </w:lvl>
    <w:lvl w:ilvl="3" w:tplc="2000000F" w:tentative="1">
      <w:start w:val="1"/>
      <w:numFmt w:val="decimal"/>
      <w:lvlText w:val="%4."/>
      <w:lvlJc w:val="left"/>
      <w:pPr>
        <w:ind w:left="3925" w:hanging="360"/>
      </w:pPr>
    </w:lvl>
    <w:lvl w:ilvl="4" w:tplc="20000019" w:tentative="1">
      <w:start w:val="1"/>
      <w:numFmt w:val="lowerLetter"/>
      <w:lvlText w:val="%5."/>
      <w:lvlJc w:val="left"/>
      <w:pPr>
        <w:ind w:left="4645" w:hanging="360"/>
      </w:pPr>
    </w:lvl>
    <w:lvl w:ilvl="5" w:tplc="2000001B" w:tentative="1">
      <w:start w:val="1"/>
      <w:numFmt w:val="lowerRoman"/>
      <w:lvlText w:val="%6."/>
      <w:lvlJc w:val="right"/>
      <w:pPr>
        <w:ind w:left="5365" w:hanging="180"/>
      </w:pPr>
    </w:lvl>
    <w:lvl w:ilvl="6" w:tplc="2000000F" w:tentative="1">
      <w:start w:val="1"/>
      <w:numFmt w:val="decimal"/>
      <w:lvlText w:val="%7."/>
      <w:lvlJc w:val="left"/>
      <w:pPr>
        <w:ind w:left="6085" w:hanging="360"/>
      </w:pPr>
    </w:lvl>
    <w:lvl w:ilvl="7" w:tplc="20000019" w:tentative="1">
      <w:start w:val="1"/>
      <w:numFmt w:val="lowerLetter"/>
      <w:lvlText w:val="%8."/>
      <w:lvlJc w:val="left"/>
      <w:pPr>
        <w:ind w:left="6805" w:hanging="360"/>
      </w:pPr>
    </w:lvl>
    <w:lvl w:ilvl="8" w:tplc="2000001B" w:tentative="1">
      <w:start w:val="1"/>
      <w:numFmt w:val="lowerRoman"/>
      <w:lvlText w:val="%9."/>
      <w:lvlJc w:val="right"/>
      <w:pPr>
        <w:ind w:left="7525" w:hanging="180"/>
      </w:pPr>
    </w:lvl>
  </w:abstractNum>
  <w:abstractNum w:abstractNumId="29" w15:restartNumberingAfterBreak="0">
    <w:nsid w:val="52234F53"/>
    <w:multiLevelType w:val="multilevel"/>
    <w:tmpl w:val="D05861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2484BE8"/>
    <w:multiLevelType w:val="multilevel"/>
    <w:tmpl w:val="A4BE90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4297651"/>
    <w:multiLevelType w:val="multilevel"/>
    <w:tmpl w:val="BF6C15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4645844"/>
    <w:multiLevelType w:val="multilevel"/>
    <w:tmpl w:val="06E257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8254831"/>
    <w:multiLevelType w:val="hybridMultilevel"/>
    <w:tmpl w:val="6678A0CC"/>
    <w:lvl w:ilvl="0" w:tplc="2000000F">
      <w:start w:val="1"/>
      <w:numFmt w:val="decimal"/>
      <w:lvlText w:val="%1."/>
      <w:lvlJc w:val="left"/>
      <w:pPr>
        <w:ind w:left="1765" w:hanging="360"/>
      </w:pPr>
    </w:lvl>
    <w:lvl w:ilvl="1" w:tplc="20000019" w:tentative="1">
      <w:start w:val="1"/>
      <w:numFmt w:val="lowerLetter"/>
      <w:lvlText w:val="%2."/>
      <w:lvlJc w:val="left"/>
      <w:pPr>
        <w:ind w:left="2485" w:hanging="360"/>
      </w:pPr>
    </w:lvl>
    <w:lvl w:ilvl="2" w:tplc="2000001B" w:tentative="1">
      <w:start w:val="1"/>
      <w:numFmt w:val="lowerRoman"/>
      <w:lvlText w:val="%3."/>
      <w:lvlJc w:val="right"/>
      <w:pPr>
        <w:ind w:left="3205" w:hanging="180"/>
      </w:pPr>
    </w:lvl>
    <w:lvl w:ilvl="3" w:tplc="2000000F" w:tentative="1">
      <w:start w:val="1"/>
      <w:numFmt w:val="decimal"/>
      <w:lvlText w:val="%4."/>
      <w:lvlJc w:val="left"/>
      <w:pPr>
        <w:ind w:left="3925" w:hanging="360"/>
      </w:pPr>
    </w:lvl>
    <w:lvl w:ilvl="4" w:tplc="20000019" w:tentative="1">
      <w:start w:val="1"/>
      <w:numFmt w:val="lowerLetter"/>
      <w:lvlText w:val="%5."/>
      <w:lvlJc w:val="left"/>
      <w:pPr>
        <w:ind w:left="4645" w:hanging="360"/>
      </w:pPr>
    </w:lvl>
    <w:lvl w:ilvl="5" w:tplc="2000001B" w:tentative="1">
      <w:start w:val="1"/>
      <w:numFmt w:val="lowerRoman"/>
      <w:lvlText w:val="%6."/>
      <w:lvlJc w:val="right"/>
      <w:pPr>
        <w:ind w:left="5365" w:hanging="180"/>
      </w:pPr>
    </w:lvl>
    <w:lvl w:ilvl="6" w:tplc="2000000F" w:tentative="1">
      <w:start w:val="1"/>
      <w:numFmt w:val="decimal"/>
      <w:lvlText w:val="%7."/>
      <w:lvlJc w:val="left"/>
      <w:pPr>
        <w:ind w:left="6085" w:hanging="360"/>
      </w:pPr>
    </w:lvl>
    <w:lvl w:ilvl="7" w:tplc="20000019" w:tentative="1">
      <w:start w:val="1"/>
      <w:numFmt w:val="lowerLetter"/>
      <w:lvlText w:val="%8."/>
      <w:lvlJc w:val="left"/>
      <w:pPr>
        <w:ind w:left="6805" w:hanging="360"/>
      </w:pPr>
    </w:lvl>
    <w:lvl w:ilvl="8" w:tplc="2000001B" w:tentative="1">
      <w:start w:val="1"/>
      <w:numFmt w:val="lowerRoman"/>
      <w:lvlText w:val="%9."/>
      <w:lvlJc w:val="right"/>
      <w:pPr>
        <w:ind w:left="7525" w:hanging="180"/>
      </w:pPr>
    </w:lvl>
  </w:abstractNum>
  <w:abstractNum w:abstractNumId="34" w15:restartNumberingAfterBreak="0">
    <w:nsid w:val="5DDF0460"/>
    <w:multiLevelType w:val="multilevel"/>
    <w:tmpl w:val="E82200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1B05618"/>
    <w:multiLevelType w:val="multilevel"/>
    <w:tmpl w:val="3E5E07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C8151B1"/>
    <w:multiLevelType w:val="multilevel"/>
    <w:tmpl w:val="8340A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F7367AD"/>
    <w:multiLevelType w:val="multilevel"/>
    <w:tmpl w:val="5FB880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33F04F1"/>
    <w:multiLevelType w:val="multilevel"/>
    <w:tmpl w:val="A6302B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6CA63B2"/>
    <w:multiLevelType w:val="hybridMultilevel"/>
    <w:tmpl w:val="025CD970"/>
    <w:lvl w:ilvl="0" w:tplc="2000000F">
      <w:start w:val="1"/>
      <w:numFmt w:val="decimal"/>
      <w:lvlText w:val="%1."/>
      <w:lvlJc w:val="left"/>
      <w:pPr>
        <w:ind w:left="1765" w:hanging="360"/>
      </w:pPr>
    </w:lvl>
    <w:lvl w:ilvl="1" w:tplc="20000019" w:tentative="1">
      <w:start w:val="1"/>
      <w:numFmt w:val="lowerLetter"/>
      <w:lvlText w:val="%2."/>
      <w:lvlJc w:val="left"/>
      <w:pPr>
        <w:ind w:left="2485" w:hanging="360"/>
      </w:pPr>
    </w:lvl>
    <w:lvl w:ilvl="2" w:tplc="2000001B" w:tentative="1">
      <w:start w:val="1"/>
      <w:numFmt w:val="lowerRoman"/>
      <w:lvlText w:val="%3."/>
      <w:lvlJc w:val="right"/>
      <w:pPr>
        <w:ind w:left="3205" w:hanging="180"/>
      </w:pPr>
    </w:lvl>
    <w:lvl w:ilvl="3" w:tplc="2000000F" w:tentative="1">
      <w:start w:val="1"/>
      <w:numFmt w:val="decimal"/>
      <w:lvlText w:val="%4."/>
      <w:lvlJc w:val="left"/>
      <w:pPr>
        <w:ind w:left="3925" w:hanging="360"/>
      </w:pPr>
    </w:lvl>
    <w:lvl w:ilvl="4" w:tplc="20000019" w:tentative="1">
      <w:start w:val="1"/>
      <w:numFmt w:val="lowerLetter"/>
      <w:lvlText w:val="%5."/>
      <w:lvlJc w:val="left"/>
      <w:pPr>
        <w:ind w:left="4645" w:hanging="360"/>
      </w:pPr>
    </w:lvl>
    <w:lvl w:ilvl="5" w:tplc="2000001B" w:tentative="1">
      <w:start w:val="1"/>
      <w:numFmt w:val="lowerRoman"/>
      <w:lvlText w:val="%6."/>
      <w:lvlJc w:val="right"/>
      <w:pPr>
        <w:ind w:left="5365" w:hanging="180"/>
      </w:pPr>
    </w:lvl>
    <w:lvl w:ilvl="6" w:tplc="2000000F" w:tentative="1">
      <w:start w:val="1"/>
      <w:numFmt w:val="decimal"/>
      <w:lvlText w:val="%7."/>
      <w:lvlJc w:val="left"/>
      <w:pPr>
        <w:ind w:left="6085" w:hanging="360"/>
      </w:pPr>
    </w:lvl>
    <w:lvl w:ilvl="7" w:tplc="20000019" w:tentative="1">
      <w:start w:val="1"/>
      <w:numFmt w:val="lowerLetter"/>
      <w:lvlText w:val="%8."/>
      <w:lvlJc w:val="left"/>
      <w:pPr>
        <w:ind w:left="6805" w:hanging="360"/>
      </w:pPr>
    </w:lvl>
    <w:lvl w:ilvl="8" w:tplc="2000001B" w:tentative="1">
      <w:start w:val="1"/>
      <w:numFmt w:val="lowerRoman"/>
      <w:lvlText w:val="%9."/>
      <w:lvlJc w:val="right"/>
      <w:pPr>
        <w:ind w:left="7525" w:hanging="180"/>
      </w:pPr>
    </w:lvl>
  </w:abstractNum>
  <w:abstractNum w:abstractNumId="40" w15:restartNumberingAfterBreak="0">
    <w:nsid w:val="77653998"/>
    <w:multiLevelType w:val="multilevel"/>
    <w:tmpl w:val="9CAC1E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9E46560"/>
    <w:multiLevelType w:val="multilevel"/>
    <w:tmpl w:val="CD3E3D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7EEE51F3"/>
    <w:multiLevelType w:val="multilevel"/>
    <w:tmpl w:val="43BC15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47782013">
    <w:abstractNumId w:val="19"/>
  </w:num>
  <w:num w:numId="2" w16cid:durableId="1658150750">
    <w:abstractNumId w:val="42"/>
  </w:num>
  <w:num w:numId="3" w16cid:durableId="1329364787">
    <w:abstractNumId w:val="31"/>
  </w:num>
  <w:num w:numId="4" w16cid:durableId="902905572">
    <w:abstractNumId w:val="7"/>
  </w:num>
  <w:num w:numId="5" w16cid:durableId="1558206856">
    <w:abstractNumId w:val="41"/>
  </w:num>
  <w:num w:numId="6" w16cid:durableId="1513183759">
    <w:abstractNumId w:val="38"/>
  </w:num>
  <w:num w:numId="7" w16cid:durableId="1753892460">
    <w:abstractNumId w:val="14"/>
  </w:num>
  <w:num w:numId="8" w16cid:durableId="1220897042">
    <w:abstractNumId w:val="35"/>
  </w:num>
  <w:num w:numId="9" w16cid:durableId="529077543">
    <w:abstractNumId w:val="16"/>
  </w:num>
  <w:num w:numId="10" w16cid:durableId="1696034020">
    <w:abstractNumId w:val="10"/>
  </w:num>
  <w:num w:numId="11" w16cid:durableId="1303731182">
    <w:abstractNumId w:val="18"/>
  </w:num>
  <w:num w:numId="12" w16cid:durableId="740445171">
    <w:abstractNumId w:val="3"/>
  </w:num>
  <w:num w:numId="13" w16cid:durableId="1652706903">
    <w:abstractNumId w:val="34"/>
  </w:num>
  <w:num w:numId="14" w16cid:durableId="1372611152">
    <w:abstractNumId w:val="9"/>
  </w:num>
  <w:num w:numId="15" w16cid:durableId="695958387">
    <w:abstractNumId w:val="25"/>
  </w:num>
  <w:num w:numId="16" w16cid:durableId="2084832948">
    <w:abstractNumId w:val="22"/>
  </w:num>
  <w:num w:numId="17" w16cid:durableId="1634826768">
    <w:abstractNumId w:val="26"/>
  </w:num>
  <w:num w:numId="18" w16cid:durableId="433793022">
    <w:abstractNumId w:val="1"/>
  </w:num>
  <w:num w:numId="19" w16cid:durableId="1018776125">
    <w:abstractNumId w:val="36"/>
  </w:num>
  <w:num w:numId="20" w16cid:durableId="1391271807">
    <w:abstractNumId w:val="24"/>
  </w:num>
  <w:num w:numId="21" w16cid:durableId="1343773793">
    <w:abstractNumId w:val="40"/>
  </w:num>
  <w:num w:numId="22" w16cid:durableId="1885361010">
    <w:abstractNumId w:val="30"/>
  </w:num>
  <w:num w:numId="23" w16cid:durableId="1410806660">
    <w:abstractNumId w:val="4"/>
  </w:num>
  <w:num w:numId="24" w16cid:durableId="1576890415">
    <w:abstractNumId w:val="2"/>
  </w:num>
  <w:num w:numId="25" w16cid:durableId="580529065">
    <w:abstractNumId w:val="6"/>
  </w:num>
  <w:num w:numId="26" w16cid:durableId="1084686430">
    <w:abstractNumId w:val="15"/>
  </w:num>
  <w:num w:numId="27" w16cid:durableId="2021853955">
    <w:abstractNumId w:val="27"/>
  </w:num>
  <w:num w:numId="28" w16cid:durableId="50425961">
    <w:abstractNumId w:val="8"/>
  </w:num>
  <w:num w:numId="29" w16cid:durableId="13195083">
    <w:abstractNumId w:val="13"/>
  </w:num>
  <w:num w:numId="30" w16cid:durableId="172570958">
    <w:abstractNumId w:val="17"/>
  </w:num>
  <w:num w:numId="31" w16cid:durableId="978152560">
    <w:abstractNumId w:val="32"/>
  </w:num>
  <w:num w:numId="32" w16cid:durableId="263733746">
    <w:abstractNumId w:val="29"/>
  </w:num>
  <w:num w:numId="33" w16cid:durableId="1185435266">
    <w:abstractNumId w:val="37"/>
  </w:num>
  <w:num w:numId="34" w16cid:durableId="7875139">
    <w:abstractNumId w:val="39"/>
  </w:num>
  <w:num w:numId="35" w16cid:durableId="1793935799">
    <w:abstractNumId w:val="21"/>
  </w:num>
  <w:num w:numId="36" w16cid:durableId="168100733">
    <w:abstractNumId w:val="5"/>
  </w:num>
  <w:num w:numId="37" w16cid:durableId="260459562">
    <w:abstractNumId w:val="11"/>
  </w:num>
  <w:num w:numId="38" w16cid:durableId="1206869283">
    <w:abstractNumId w:val="33"/>
  </w:num>
  <w:num w:numId="39" w16cid:durableId="317265295">
    <w:abstractNumId w:val="28"/>
  </w:num>
  <w:num w:numId="40" w16cid:durableId="1137336631">
    <w:abstractNumId w:val="23"/>
  </w:num>
  <w:num w:numId="41" w16cid:durableId="1910312357">
    <w:abstractNumId w:val="12"/>
  </w:num>
  <w:num w:numId="42" w16cid:durableId="704793124">
    <w:abstractNumId w:val="0"/>
  </w:num>
  <w:num w:numId="43" w16cid:durableId="649675528">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4F19"/>
    <w:rsid w:val="0000261B"/>
    <w:rsid w:val="0001562B"/>
    <w:rsid w:val="000209F8"/>
    <w:rsid w:val="00025092"/>
    <w:rsid w:val="00025DFB"/>
    <w:rsid w:val="00034E27"/>
    <w:rsid w:val="0004703E"/>
    <w:rsid w:val="00050337"/>
    <w:rsid w:val="000571C2"/>
    <w:rsid w:val="00063C6A"/>
    <w:rsid w:val="00066994"/>
    <w:rsid w:val="00072F83"/>
    <w:rsid w:val="00095DAC"/>
    <w:rsid w:val="000B2847"/>
    <w:rsid w:val="000B58A9"/>
    <w:rsid w:val="000B766F"/>
    <w:rsid w:val="000D7E26"/>
    <w:rsid w:val="000E2B5A"/>
    <w:rsid w:val="000F1C37"/>
    <w:rsid w:val="000F241E"/>
    <w:rsid w:val="000F4A37"/>
    <w:rsid w:val="000F4BA3"/>
    <w:rsid w:val="000F58E3"/>
    <w:rsid w:val="0011281E"/>
    <w:rsid w:val="00124152"/>
    <w:rsid w:val="001243C8"/>
    <w:rsid w:val="001258F5"/>
    <w:rsid w:val="00143D18"/>
    <w:rsid w:val="00152C03"/>
    <w:rsid w:val="00157EC1"/>
    <w:rsid w:val="00160EB9"/>
    <w:rsid w:val="00164E9C"/>
    <w:rsid w:val="00170509"/>
    <w:rsid w:val="00177E85"/>
    <w:rsid w:val="001933A2"/>
    <w:rsid w:val="00193807"/>
    <w:rsid w:val="001A25BB"/>
    <w:rsid w:val="001A3C48"/>
    <w:rsid w:val="001B0065"/>
    <w:rsid w:val="001B06B8"/>
    <w:rsid w:val="001B7A3F"/>
    <w:rsid w:val="001D77BF"/>
    <w:rsid w:val="001E2EF5"/>
    <w:rsid w:val="001E5A6E"/>
    <w:rsid w:val="001F0AAB"/>
    <w:rsid w:val="001F348F"/>
    <w:rsid w:val="00223B08"/>
    <w:rsid w:val="00226457"/>
    <w:rsid w:val="00285268"/>
    <w:rsid w:val="002B4273"/>
    <w:rsid w:val="002C49F0"/>
    <w:rsid w:val="002C7404"/>
    <w:rsid w:val="002D0905"/>
    <w:rsid w:val="002D58E9"/>
    <w:rsid w:val="002E6F12"/>
    <w:rsid w:val="002F3D85"/>
    <w:rsid w:val="002F7120"/>
    <w:rsid w:val="00326C97"/>
    <w:rsid w:val="00327A85"/>
    <w:rsid w:val="0033577B"/>
    <w:rsid w:val="00343072"/>
    <w:rsid w:val="00361FEA"/>
    <w:rsid w:val="00365727"/>
    <w:rsid w:val="0038777F"/>
    <w:rsid w:val="003A1D02"/>
    <w:rsid w:val="003A467D"/>
    <w:rsid w:val="003B3C09"/>
    <w:rsid w:val="003C1FDE"/>
    <w:rsid w:val="003C6322"/>
    <w:rsid w:val="003E7838"/>
    <w:rsid w:val="00405D25"/>
    <w:rsid w:val="0042666D"/>
    <w:rsid w:val="004452D3"/>
    <w:rsid w:val="004473B9"/>
    <w:rsid w:val="004500F4"/>
    <w:rsid w:val="00454C40"/>
    <w:rsid w:val="0046309F"/>
    <w:rsid w:val="004716E6"/>
    <w:rsid w:val="00494C0E"/>
    <w:rsid w:val="004C3385"/>
    <w:rsid w:val="004D391F"/>
    <w:rsid w:val="004E2622"/>
    <w:rsid w:val="004E4DA7"/>
    <w:rsid w:val="0052074C"/>
    <w:rsid w:val="00546704"/>
    <w:rsid w:val="00553056"/>
    <w:rsid w:val="005621B9"/>
    <w:rsid w:val="00570DBB"/>
    <w:rsid w:val="00587431"/>
    <w:rsid w:val="005A4137"/>
    <w:rsid w:val="005A66BD"/>
    <w:rsid w:val="005D3CD2"/>
    <w:rsid w:val="005E3337"/>
    <w:rsid w:val="005F7AB9"/>
    <w:rsid w:val="0060383C"/>
    <w:rsid w:val="00606343"/>
    <w:rsid w:val="006075CC"/>
    <w:rsid w:val="006103F6"/>
    <w:rsid w:val="006134CF"/>
    <w:rsid w:val="006137F7"/>
    <w:rsid w:val="00617D02"/>
    <w:rsid w:val="00620EA8"/>
    <w:rsid w:val="00631423"/>
    <w:rsid w:val="00645D6F"/>
    <w:rsid w:val="00652511"/>
    <w:rsid w:val="006530F8"/>
    <w:rsid w:val="006670DA"/>
    <w:rsid w:val="006C45DB"/>
    <w:rsid w:val="006E079A"/>
    <w:rsid w:val="006E6F51"/>
    <w:rsid w:val="006F15B3"/>
    <w:rsid w:val="00707D0A"/>
    <w:rsid w:val="00734F19"/>
    <w:rsid w:val="00742D23"/>
    <w:rsid w:val="00754CA4"/>
    <w:rsid w:val="00761F4E"/>
    <w:rsid w:val="007710ED"/>
    <w:rsid w:val="00772C9F"/>
    <w:rsid w:val="00781B72"/>
    <w:rsid w:val="00782A68"/>
    <w:rsid w:val="00783279"/>
    <w:rsid w:val="007935B3"/>
    <w:rsid w:val="007957CF"/>
    <w:rsid w:val="00795852"/>
    <w:rsid w:val="007A7802"/>
    <w:rsid w:val="007B09F7"/>
    <w:rsid w:val="007C5489"/>
    <w:rsid w:val="007E6985"/>
    <w:rsid w:val="007F57B1"/>
    <w:rsid w:val="0081642E"/>
    <w:rsid w:val="00816691"/>
    <w:rsid w:val="00826FEF"/>
    <w:rsid w:val="00861FAF"/>
    <w:rsid w:val="008879AE"/>
    <w:rsid w:val="00895ADA"/>
    <w:rsid w:val="008A504A"/>
    <w:rsid w:val="008F0446"/>
    <w:rsid w:val="009005D5"/>
    <w:rsid w:val="00904DA0"/>
    <w:rsid w:val="009253C8"/>
    <w:rsid w:val="00926FC4"/>
    <w:rsid w:val="009377FE"/>
    <w:rsid w:val="0095600C"/>
    <w:rsid w:val="009566FA"/>
    <w:rsid w:val="00961EE4"/>
    <w:rsid w:val="00966723"/>
    <w:rsid w:val="009B3D73"/>
    <w:rsid w:val="009B4FE4"/>
    <w:rsid w:val="009D30CD"/>
    <w:rsid w:val="009F4068"/>
    <w:rsid w:val="00A05DBB"/>
    <w:rsid w:val="00A11299"/>
    <w:rsid w:val="00A15DCA"/>
    <w:rsid w:val="00A17FE1"/>
    <w:rsid w:val="00A37823"/>
    <w:rsid w:val="00A50DF5"/>
    <w:rsid w:val="00A66F9D"/>
    <w:rsid w:val="00A86690"/>
    <w:rsid w:val="00A97FFB"/>
    <w:rsid w:val="00AB5891"/>
    <w:rsid w:val="00AC3A2B"/>
    <w:rsid w:val="00AC5FFB"/>
    <w:rsid w:val="00AF76ED"/>
    <w:rsid w:val="00B11D21"/>
    <w:rsid w:val="00B26F6F"/>
    <w:rsid w:val="00B34478"/>
    <w:rsid w:val="00B510C6"/>
    <w:rsid w:val="00B51B90"/>
    <w:rsid w:val="00B77E6E"/>
    <w:rsid w:val="00BA7DDF"/>
    <w:rsid w:val="00BC2E08"/>
    <w:rsid w:val="00BC5980"/>
    <w:rsid w:val="00BF2C6D"/>
    <w:rsid w:val="00C00916"/>
    <w:rsid w:val="00C14E66"/>
    <w:rsid w:val="00C212D8"/>
    <w:rsid w:val="00C236B1"/>
    <w:rsid w:val="00C37EF0"/>
    <w:rsid w:val="00C4053B"/>
    <w:rsid w:val="00C60FAD"/>
    <w:rsid w:val="00C636FB"/>
    <w:rsid w:val="00C82B3F"/>
    <w:rsid w:val="00C83534"/>
    <w:rsid w:val="00C835A7"/>
    <w:rsid w:val="00C92FC4"/>
    <w:rsid w:val="00CA160A"/>
    <w:rsid w:val="00CB2B33"/>
    <w:rsid w:val="00CC2153"/>
    <w:rsid w:val="00CF03C9"/>
    <w:rsid w:val="00CF4D1A"/>
    <w:rsid w:val="00D06B22"/>
    <w:rsid w:val="00D07F75"/>
    <w:rsid w:val="00D5084C"/>
    <w:rsid w:val="00D51810"/>
    <w:rsid w:val="00D60C21"/>
    <w:rsid w:val="00D63FCB"/>
    <w:rsid w:val="00DA3AAF"/>
    <w:rsid w:val="00DA3E79"/>
    <w:rsid w:val="00DB061A"/>
    <w:rsid w:val="00DD1A7E"/>
    <w:rsid w:val="00DE2908"/>
    <w:rsid w:val="00DF47C9"/>
    <w:rsid w:val="00E21F83"/>
    <w:rsid w:val="00E22ACB"/>
    <w:rsid w:val="00E33761"/>
    <w:rsid w:val="00E41F33"/>
    <w:rsid w:val="00E50D18"/>
    <w:rsid w:val="00E537D9"/>
    <w:rsid w:val="00E63D4D"/>
    <w:rsid w:val="00E67E05"/>
    <w:rsid w:val="00EE45CC"/>
    <w:rsid w:val="00EF4A1A"/>
    <w:rsid w:val="00EF4A69"/>
    <w:rsid w:val="00EF75CF"/>
    <w:rsid w:val="00F24D21"/>
    <w:rsid w:val="00F33712"/>
    <w:rsid w:val="00F37586"/>
    <w:rsid w:val="00F44129"/>
    <w:rsid w:val="00F45E83"/>
    <w:rsid w:val="00F603D0"/>
    <w:rsid w:val="00F6158D"/>
    <w:rsid w:val="00F761F2"/>
    <w:rsid w:val="00F77690"/>
    <w:rsid w:val="00F94B77"/>
    <w:rsid w:val="00F9604E"/>
    <w:rsid w:val="00FA067C"/>
    <w:rsid w:val="00FA330B"/>
    <w:rsid w:val="00FA407A"/>
    <w:rsid w:val="00FC0564"/>
    <w:rsid w:val="00FE11C0"/>
    <w:rsid w:val="00FF0897"/>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49E3D1"/>
  <w15:chartTrackingRefBased/>
  <w15:docId w15:val="{A5F6D526-CC6C-463A-A5A4-DB3B830971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u-U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sid w:val="00BC2E08"/>
    <w:pPr>
      <w:widowControl w:val="0"/>
      <w:autoSpaceDE w:val="0"/>
      <w:autoSpaceDN w:val="0"/>
      <w:spacing w:after="0" w:line="240" w:lineRule="auto"/>
    </w:pPr>
    <w:rPr>
      <w:rFonts w:ascii="Times New Roman" w:eastAsia="Times New Roman" w:hAnsi="Times New Roman" w:cs="Times New Roman"/>
      <w:kern w:val="0"/>
      <w:sz w:val="22"/>
      <w:szCs w:val="22"/>
      <w:lang w:val="uk-UA" w:eastAsia="uk-UA" w:bidi="uk-UA"/>
      <w14:ligatures w14:val="none"/>
    </w:rPr>
  </w:style>
  <w:style w:type="paragraph" w:styleId="1">
    <w:name w:val="heading 1"/>
    <w:basedOn w:val="a"/>
    <w:next w:val="a"/>
    <w:link w:val="10"/>
    <w:uiPriority w:val="9"/>
    <w:qFormat/>
    <w:rsid w:val="00734F1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734F1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734F19"/>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734F19"/>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734F19"/>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734F19"/>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734F19"/>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734F19"/>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734F19"/>
    <w:pPr>
      <w:keepNext/>
      <w:keepLines/>
      <w:outlineLvl w:val="8"/>
    </w:pPr>
    <w:rPr>
      <w:rFonts w:eastAsiaTheme="majorEastAsia" w:cstheme="majorBidi"/>
      <w:color w:val="272727" w:themeColor="text1" w:themeTint="D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34F19"/>
    <w:rPr>
      <w:rFonts w:asciiTheme="majorHAnsi" w:eastAsiaTheme="majorEastAsia" w:hAnsiTheme="majorHAnsi" w:cstheme="majorBidi"/>
      <w:color w:val="0F4761" w:themeColor="accent1" w:themeShade="BF"/>
      <w:sz w:val="40"/>
      <w:szCs w:val="40"/>
      <w:lang w:val="uk-UA"/>
    </w:rPr>
  </w:style>
  <w:style w:type="character" w:customStyle="1" w:styleId="20">
    <w:name w:val="Заголовок 2 Знак"/>
    <w:basedOn w:val="a0"/>
    <w:link w:val="2"/>
    <w:uiPriority w:val="9"/>
    <w:semiHidden/>
    <w:rsid w:val="00734F19"/>
    <w:rPr>
      <w:rFonts w:asciiTheme="majorHAnsi" w:eastAsiaTheme="majorEastAsia" w:hAnsiTheme="majorHAnsi" w:cstheme="majorBidi"/>
      <w:color w:val="0F4761" w:themeColor="accent1" w:themeShade="BF"/>
      <w:sz w:val="32"/>
      <w:szCs w:val="32"/>
      <w:lang w:val="uk-UA"/>
    </w:rPr>
  </w:style>
  <w:style w:type="character" w:customStyle="1" w:styleId="30">
    <w:name w:val="Заголовок 3 Знак"/>
    <w:basedOn w:val="a0"/>
    <w:link w:val="3"/>
    <w:uiPriority w:val="9"/>
    <w:semiHidden/>
    <w:rsid w:val="00734F19"/>
    <w:rPr>
      <w:rFonts w:eastAsiaTheme="majorEastAsia" w:cstheme="majorBidi"/>
      <w:color w:val="0F4761" w:themeColor="accent1" w:themeShade="BF"/>
      <w:sz w:val="28"/>
      <w:szCs w:val="28"/>
      <w:lang w:val="uk-UA"/>
    </w:rPr>
  </w:style>
  <w:style w:type="character" w:customStyle="1" w:styleId="40">
    <w:name w:val="Заголовок 4 Знак"/>
    <w:basedOn w:val="a0"/>
    <w:link w:val="4"/>
    <w:uiPriority w:val="9"/>
    <w:semiHidden/>
    <w:rsid w:val="00734F19"/>
    <w:rPr>
      <w:rFonts w:eastAsiaTheme="majorEastAsia" w:cstheme="majorBidi"/>
      <w:i/>
      <w:iCs/>
      <w:color w:val="0F4761" w:themeColor="accent1" w:themeShade="BF"/>
      <w:lang w:val="uk-UA"/>
    </w:rPr>
  </w:style>
  <w:style w:type="character" w:customStyle="1" w:styleId="50">
    <w:name w:val="Заголовок 5 Знак"/>
    <w:basedOn w:val="a0"/>
    <w:link w:val="5"/>
    <w:uiPriority w:val="9"/>
    <w:semiHidden/>
    <w:rsid w:val="00734F19"/>
    <w:rPr>
      <w:rFonts w:eastAsiaTheme="majorEastAsia" w:cstheme="majorBidi"/>
      <w:color w:val="0F4761" w:themeColor="accent1" w:themeShade="BF"/>
      <w:lang w:val="uk-UA"/>
    </w:rPr>
  </w:style>
  <w:style w:type="character" w:customStyle="1" w:styleId="60">
    <w:name w:val="Заголовок 6 Знак"/>
    <w:basedOn w:val="a0"/>
    <w:link w:val="6"/>
    <w:uiPriority w:val="9"/>
    <w:semiHidden/>
    <w:rsid w:val="00734F19"/>
    <w:rPr>
      <w:rFonts w:eastAsiaTheme="majorEastAsia" w:cstheme="majorBidi"/>
      <w:i/>
      <w:iCs/>
      <w:color w:val="595959" w:themeColor="text1" w:themeTint="A6"/>
      <w:lang w:val="uk-UA"/>
    </w:rPr>
  </w:style>
  <w:style w:type="character" w:customStyle="1" w:styleId="70">
    <w:name w:val="Заголовок 7 Знак"/>
    <w:basedOn w:val="a0"/>
    <w:link w:val="7"/>
    <w:uiPriority w:val="9"/>
    <w:semiHidden/>
    <w:rsid w:val="00734F19"/>
    <w:rPr>
      <w:rFonts w:eastAsiaTheme="majorEastAsia" w:cstheme="majorBidi"/>
      <w:color w:val="595959" w:themeColor="text1" w:themeTint="A6"/>
      <w:lang w:val="uk-UA"/>
    </w:rPr>
  </w:style>
  <w:style w:type="character" w:customStyle="1" w:styleId="80">
    <w:name w:val="Заголовок 8 Знак"/>
    <w:basedOn w:val="a0"/>
    <w:link w:val="8"/>
    <w:uiPriority w:val="9"/>
    <w:semiHidden/>
    <w:rsid w:val="00734F19"/>
    <w:rPr>
      <w:rFonts w:eastAsiaTheme="majorEastAsia" w:cstheme="majorBidi"/>
      <w:i/>
      <w:iCs/>
      <w:color w:val="272727" w:themeColor="text1" w:themeTint="D8"/>
      <w:lang w:val="uk-UA"/>
    </w:rPr>
  </w:style>
  <w:style w:type="character" w:customStyle="1" w:styleId="90">
    <w:name w:val="Заголовок 9 Знак"/>
    <w:basedOn w:val="a0"/>
    <w:link w:val="9"/>
    <w:uiPriority w:val="9"/>
    <w:semiHidden/>
    <w:rsid w:val="00734F19"/>
    <w:rPr>
      <w:rFonts w:eastAsiaTheme="majorEastAsia" w:cstheme="majorBidi"/>
      <w:color w:val="272727" w:themeColor="text1" w:themeTint="D8"/>
      <w:lang w:val="uk-UA"/>
    </w:rPr>
  </w:style>
  <w:style w:type="paragraph" w:styleId="a3">
    <w:name w:val="Title"/>
    <w:basedOn w:val="a"/>
    <w:next w:val="a"/>
    <w:link w:val="a4"/>
    <w:uiPriority w:val="10"/>
    <w:qFormat/>
    <w:rsid w:val="00734F19"/>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734F19"/>
    <w:rPr>
      <w:rFonts w:asciiTheme="majorHAnsi" w:eastAsiaTheme="majorEastAsia" w:hAnsiTheme="majorHAnsi" w:cstheme="majorBidi"/>
      <w:spacing w:val="-10"/>
      <w:kern w:val="28"/>
      <w:sz w:val="56"/>
      <w:szCs w:val="56"/>
      <w:lang w:val="uk-UA"/>
    </w:rPr>
  </w:style>
  <w:style w:type="paragraph" w:styleId="a5">
    <w:name w:val="Subtitle"/>
    <w:basedOn w:val="a"/>
    <w:next w:val="a"/>
    <w:link w:val="a6"/>
    <w:uiPriority w:val="11"/>
    <w:qFormat/>
    <w:rsid w:val="00734F19"/>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734F19"/>
    <w:rPr>
      <w:rFonts w:eastAsiaTheme="majorEastAsia" w:cstheme="majorBidi"/>
      <w:color w:val="595959" w:themeColor="text1" w:themeTint="A6"/>
      <w:spacing w:val="15"/>
      <w:sz w:val="28"/>
      <w:szCs w:val="28"/>
      <w:lang w:val="uk-UA"/>
    </w:rPr>
  </w:style>
  <w:style w:type="paragraph" w:styleId="21">
    <w:name w:val="Quote"/>
    <w:basedOn w:val="a"/>
    <w:next w:val="a"/>
    <w:link w:val="22"/>
    <w:uiPriority w:val="29"/>
    <w:qFormat/>
    <w:rsid w:val="00734F19"/>
    <w:pPr>
      <w:spacing w:before="160"/>
      <w:jc w:val="center"/>
    </w:pPr>
    <w:rPr>
      <w:i/>
      <w:iCs/>
      <w:color w:val="404040" w:themeColor="text1" w:themeTint="BF"/>
    </w:rPr>
  </w:style>
  <w:style w:type="character" w:customStyle="1" w:styleId="22">
    <w:name w:val="Цитата 2 Знак"/>
    <w:basedOn w:val="a0"/>
    <w:link w:val="21"/>
    <w:uiPriority w:val="29"/>
    <w:rsid w:val="00734F19"/>
    <w:rPr>
      <w:i/>
      <w:iCs/>
      <w:color w:val="404040" w:themeColor="text1" w:themeTint="BF"/>
      <w:lang w:val="uk-UA"/>
    </w:rPr>
  </w:style>
  <w:style w:type="paragraph" w:styleId="a7">
    <w:name w:val="List Paragraph"/>
    <w:basedOn w:val="a"/>
    <w:uiPriority w:val="1"/>
    <w:qFormat/>
    <w:rsid w:val="00734F19"/>
    <w:pPr>
      <w:ind w:left="720"/>
      <w:contextualSpacing/>
    </w:pPr>
  </w:style>
  <w:style w:type="character" w:styleId="a8">
    <w:name w:val="Intense Emphasis"/>
    <w:basedOn w:val="a0"/>
    <w:uiPriority w:val="21"/>
    <w:qFormat/>
    <w:rsid w:val="00734F19"/>
    <w:rPr>
      <w:i/>
      <w:iCs/>
      <w:color w:val="0F4761" w:themeColor="accent1" w:themeShade="BF"/>
    </w:rPr>
  </w:style>
  <w:style w:type="paragraph" w:styleId="a9">
    <w:name w:val="Intense Quote"/>
    <w:basedOn w:val="a"/>
    <w:next w:val="a"/>
    <w:link w:val="aa"/>
    <w:uiPriority w:val="30"/>
    <w:qFormat/>
    <w:rsid w:val="00734F1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734F19"/>
    <w:rPr>
      <w:i/>
      <w:iCs/>
      <w:color w:val="0F4761" w:themeColor="accent1" w:themeShade="BF"/>
      <w:lang w:val="uk-UA"/>
    </w:rPr>
  </w:style>
  <w:style w:type="character" w:styleId="ab">
    <w:name w:val="Intense Reference"/>
    <w:basedOn w:val="a0"/>
    <w:uiPriority w:val="32"/>
    <w:qFormat/>
    <w:rsid w:val="00734F19"/>
    <w:rPr>
      <w:b/>
      <w:bCs/>
      <w:smallCaps/>
      <w:color w:val="0F4761" w:themeColor="accent1" w:themeShade="BF"/>
      <w:spacing w:val="5"/>
    </w:rPr>
  </w:style>
  <w:style w:type="paragraph" w:styleId="ac">
    <w:name w:val="Body Text"/>
    <w:basedOn w:val="a"/>
    <w:link w:val="ad"/>
    <w:uiPriority w:val="1"/>
    <w:qFormat/>
    <w:rsid w:val="00734F19"/>
    <w:pPr>
      <w:ind w:left="478" w:firstLine="709"/>
      <w:jc w:val="both"/>
    </w:pPr>
    <w:rPr>
      <w:sz w:val="28"/>
      <w:szCs w:val="28"/>
    </w:rPr>
  </w:style>
  <w:style w:type="character" w:customStyle="1" w:styleId="ad">
    <w:name w:val="Основной текст Знак"/>
    <w:basedOn w:val="a0"/>
    <w:link w:val="ac"/>
    <w:uiPriority w:val="1"/>
    <w:rsid w:val="00734F19"/>
    <w:rPr>
      <w:rFonts w:ascii="Times New Roman" w:eastAsia="Times New Roman" w:hAnsi="Times New Roman" w:cs="Times New Roman"/>
      <w:kern w:val="0"/>
      <w:sz w:val="28"/>
      <w:szCs w:val="28"/>
      <w:lang w:val="uk-UA" w:eastAsia="uk-UA" w:bidi="uk-UA"/>
      <w14:ligatures w14:val="none"/>
    </w:rPr>
  </w:style>
  <w:style w:type="character" w:styleId="ae">
    <w:name w:val="Hyperlink"/>
    <w:uiPriority w:val="99"/>
    <w:rsid w:val="00734F19"/>
    <w:rPr>
      <w:color w:val="0000FF"/>
      <w:u w:val="single"/>
    </w:rPr>
  </w:style>
  <w:style w:type="paragraph" w:styleId="af">
    <w:name w:val="Normal (Web)"/>
    <w:basedOn w:val="a"/>
    <w:uiPriority w:val="99"/>
    <w:unhideWhenUsed/>
    <w:rsid w:val="00734F19"/>
    <w:pPr>
      <w:widowControl/>
      <w:autoSpaceDE/>
      <w:autoSpaceDN/>
      <w:spacing w:before="100" w:beforeAutospacing="1" w:after="100" w:afterAutospacing="1"/>
    </w:pPr>
    <w:rPr>
      <w:sz w:val="24"/>
      <w:szCs w:val="24"/>
      <w:lang w:bidi="ar-SA"/>
    </w:rPr>
  </w:style>
  <w:style w:type="character" w:styleId="af0">
    <w:name w:val="Unresolved Mention"/>
    <w:basedOn w:val="a0"/>
    <w:uiPriority w:val="99"/>
    <w:semiHidden/>
    <w:unhideWhenUsed/>
    <w:rsid w:val="00A50DF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hyperlink" Target="http://www.jobs.ua/ukr/dkhp/" TargetMode="External"/><Relationship Id="rId18" Type="http://schemas.openxmlformats.org/officeDocument/2006/relationships/hyperlink" Target="http://www.iias-iisa.org/egpa/" TargetMode="Externa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hyperlink" Target="https://core.ac.uk/download/pdf/346596794.pdf" TargetMode="External"/><Relationship Id="rId17" Type="http://schemas.openxmlformats.org/officeDocument/2006/relationships/hyperlink" Target="http://www.nads.gov.ua" TargetMode="External"/><Relationship Id="rId2" Type="http://schemas.openxmlformats.org/officeDocument/2006/relationships/styles" Target="styles.xml"/><Relationship Id="rId16" Type="http://schemas.openxmlformats.org/officeDocument/2006/relationships/hyperlink" Target="http://www.dk003.com/"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hyperlink" Target="http://www.metaukraine.com/WINP/spravka" TargetMode="External"/><Relationship Id="rId10" Type="http://schemas.openxmlformats.org/officeDocument/2006/relationships/image" Target="media/image6.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hyperlink" Target="http://www.kmu.gov.u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1012</TotalTime>
  <Pages>481</Pages>
  <Words>167500</Words>
  <Characters>954754</Characters>
  <Application>Microsoft Office Word</Application>
  <DocSecurity>0</DocSecurity>
  <Lines>7956</Lines>
  <Paragraphs>2240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1120014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Юрий Шпак</dc:creator>
  <cp:keywords/>
  <dc:description/>
  <cp:lastModifiedBy>Юрий Шпак</cp:lastModifiedBy>
  <cp:revision>238</cp:revision>
  <dcterms:created xsi:type="dcterms:W3CDTF">2026-01-28T18:26:00Z</dcterms:created>
  <dcterms:modified xsi:type="dcterms:W3CDTF">2026-05-13T17:51:00Z</dcterms:modified>
</cp:coreProperties>
</file>