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0F5" w:rsidRPr="00ED10F5" w:rsidRDefault="00ED10F5" w:rsidP="00ED10F5">
      <w:pPr>
        <w:pStyle w:val="a3"/>
        <w:tabs>
          <w:tab w:val="left" w:pos="709"/>
          <w:tab w:val="left" w:pos="993"/>
        </w:tabs>
        <w:jc w:val="center"/>
        <w:rPr>
          <w:sz w:val="28"/>
          <w:szCs w:val="28"/>
          <w:lang w:val="uk-UA"/>
        </w:rPr>
      </w:pPr>
      <w:r w:rsidRPr="00ED10F5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е</w:t>
      </w:r>
      <w:r w:rsidRPr="00ED10F5">
        <w:rPr>
          <w:sz w:val="28"/>
          <w:szCs w:val="28"/>
          <w:lang w:val="uk-UA"/>
        </w:rPr>
        <w:t>релік питань до заліку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Розкрийте сутність конкуренції як економічної категорії.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Які основні види конкуренції існують у ринковій економіці?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Методи конкурентної боротьби підприємств та їх характеристика.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Підходи до розуміння конкуренції в економічній теорії.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Класифікація конкуренції за формами та рівнями ринку.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Взаємозв’язок конкуренції та монополії.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Роль держави в регулюванні конкурентних відносин.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Поняття конкурентного середовища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Основні складові конкурентного середовища.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Мікросередовище та макросередовище підприємства: характеристика.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Модель п’яти сил конкуренції М. Портера.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Показники оцінки інтенсивності конкуренції на ринку.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Діагностика діяльності конкурентів та її етапи.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Ключові фактори успіху підприємства в конкурентному середовищі.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Поняття конкурентоспроможності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Ознаки та критерії конкурентоспроможності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Внутрішні та зовнішні фактори конкурентоспроможності.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Сфери формування конкурентних переваг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Ланцюг створення вартості як основа конкурентних переваг.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Піраміда конкурентних переваг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Заходи щодо підвищення конкурентоспроможності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Взаємозв’язок конкурентоспроможності підприємства та продукції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Роль конкурентних переваг продукції у діяльності підприємства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Параметри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Якісні та кількісні показники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Методи досягнення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Диференціальний метод оцінки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Комплексний метод оцінки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Змішаний метод оцінки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Графічні методи оцінки конкурентоспроможності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Методики оцінки конкурентоспроможності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Переваги та недоліки методів оцінки конкурентоспроможності.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Сутність та економічний зміст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Мета та завдання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Місце бенчмаркінгу в системі управління підприємством.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Історія розвитку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Принципи та функції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Основні підходи до проведення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Етапи проведення бенчмаркінгових досліджень.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Технологічні аспекти реалізації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Відмінності між конкурентним аналізом і бенчмаркінгом.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Переваги та обмеження застосування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Основні помилки при проведенні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lastRenderedPageBreak/>
        <w:t>Сутність та завдання конкурентної розвідки.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Джерела та інструменти конкурентної розвідки.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Співвідношення конкурентної розвідки та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Поняття промислового шпигунства.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Відмінності між конкурентною розвідкою та промисловим шпигунством.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Етичні та правові аспекти конкурентної розвідки.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Оцінка лояльності клієнтів у процесі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Оцінка задоволеності клієнтів та її значення.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Модель SERVQUAL та можливості її застосування.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Індекс задоволеності клієнтів: сутність і методика розрахунку.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 «таємного покупця» в оцінюванні якості послуг.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Сутність маркетингових польових досліджень.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Дослідження ринку в системі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Методи дослідження покупців і споживачів.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Дослідження продажів та рекламної діяльності.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Аналіз цінової політики конкурентів.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Сутність та завдання HR-бенчмаркінгу.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Причини повільного розвитку HR-бенчмаркінгу в Україні.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Основні HR-метрики та показники ефективності.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Класифікація HR-метрик за напрямами HR-процесів.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Етапи формування та впровадження HR-бенчмаркінгу.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Сутність стратегічного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Види стратегічного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Етапи проведення стратегічного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Контролінг і реінжиніринг у системі стратегічного управління.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Стратегії досконалості підприємства.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Сутність та напрями операційного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Бенчмаркінг параметрів продукту.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Споживчі властивості продукту як об’єкт бенчмаркінгу.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Методи скорочення строків створення нового товару.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Будинок якості та його роль у підвищенні якості продукції.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Концепції та напрями маркетингу в управлінській діяльності.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Роль бенчмаркінгу у формуванні управлінських рішень.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Оцінка ефективності проведення бенчмаркінгу на підприємстві.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Закріплення бенчмаркінгу в системі управління підприємством.</w:t>
      </w:r>
    </w:p>
    <w:p w:rsid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Використання результатів бенчмаркінгу для підвищення конкурентоспроможності.</w:t>
      </w:r>
    </w:p>
    <w:p w:rsidR="00ED10F5" w:rsidRPr="00ED10F5" w:rsidRDefault="00ED10F5" w:rsidP="00ED10F5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jc w:val="both"/>
        <w:rPr>
          <w:sz w:val="28"/>
          <w:szCs w:val="28"/>
        </w:rPr>
      </w:pPr>
      <w:r w:rsidRPr="00ED10F5">
        <w:rPr>
          <w:sz w:val="28"/>
          <w:szCs w:val="28"/>
        </w:rPr>
        <w:t>Переваги та ризики впровадження бенчмаркінгу в діяльність підприємства.</w:t>
      </w:r>
    </w:p>
    <w:p w:rsidR="00000000" w:rsidRPr="00ED10F5" w:rsidRDefault="00000000" w:rsidP="00ED10F5">
      <w:pPr>
        <w:ind w:firstLine="567"/>
        <w:rPr>
          <w:rFonts w:ascii="Times New Roman" w:hAnsi="Times New Roman" w:cs="Times New Roman"/>
          <w:sz w:val="28"/>
          <w:szCs w:val="28"/>
          <w:lang w:val="ru-UA"/>
        </w:rPr>
      </w:pPr>
    </w:p>
    <w:sectPr w:rsidR="00AE7657" w:rsidRPr="00ED10F5" w:rsidSect="00ED10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12AC8"/>
    <w:multiLevelType w:val="hybridMultilevel"/>
    <w:tmpl w:val="D24C3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EC24638">
      <w:start w:val="5"/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0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F5"/>
    <w:rsid w:val="003A3A82"/>
    <w:rsid w:val="00963B25"/>
    <w:rsid w:val="009F4A59"/>
    <w:rsid w:val="00AE26FB"/>
    <w:rsid w:val="00CB1212"/>
    <w:rsid w:val="00ED10F5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E177BB"/>
  <w15:chartTrackingRefBased/>
  <w15:docId w15:val="{C8054582-6721-6543-AE3B-10BB989F5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10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2026-01-23T08:44:00Z</dcterms:created>
  <dcterms:modified xsi:type="dcterms:W3CDTF">2026-01-23T08:52:00Z</dcterms:modified>
</cp:coreProperties>
</file>