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30" w:rsidRDefault="00A76930" w:rsidP="00A76930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  <w:r w:rsidRPr="00C9148A">
        <w:rPr>
          <w:b/>
          <w:sz w:val="28"/>
          <w:szCs w:val="28"/>
          <w:lang w:val="uk-UA" w:eastAsia="uk-UA"/>
        </w:rPr>
        <w:t>Завдання для самостійної роботи</w:t>
      </w:r>
    </w:p>
    <w:p w:rsidR="00A76930" w:rsidRPr="00BE0B02" w:rsidRDefault="00A76930" w:rsidP="00A76930">
      <w:pPr>
        <w:widowControl/>
        <w:autoSpaceDE w:val="0"/>
        <w:autoSpaceDN w:val="0"/>
        <w:spacing w:line="240" w:lineRule="auto"/>
        <w:contextualSpacing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7024"/>
        <w:gridCol w:w="979"/>
        <w:gridCol w:w="1006"/>
      </w:tblGrid>
      <w:tr w:rsidR="00A76930" w:rsidRPr="00C9148A" w:rsidTr="00A84182">
        <w:trPr>
          <w:trHeight w:val="426"/>
          <w:tblHeader/>
        </w:trPr>
        <w:tc>
          <w:tcPr>
            <w:tcW w:w="350" w:type="pct"/>
            <w:vMerge w:val="restar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632" w:type="pct"/>
            <w:vMerge w:val="restar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Назва теми</w:t>
            </w:r>
          </w:p>
        </w:tc>
        <w:tc>
          <w:tcPr>
            <w:tcW w:w="1018" w:type="pct"/>
            <w:gridSpan w:val="2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Кількість годин</w:t>
            </w:r>
          </w:p>
        </w:tc>
      </w:tr>
      <w:tr w:rsidR="00A76930" w:rsidRPr="00C9148A" w:rsidTr="00A84182">
        <w:trPr>
          <w:trHeight w:val="426"/>
          <w:tblHeader/>
        </w:trPr>
        <w:tc>
          <w:tcPr>
            <w:tcW w:w="350" w:type="pct"/>
            <w:vMerge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3632" w:type="pct"/>
            <w:vMerge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A76930" w:rsidRPr="00C9148A" w:rsidTr="00A84182">
        <w:trPr>
          <w:trHeight w:val="369"/>
        </w:trPr>
        <w:tc>
          <w:tcPr>
            <w:tcW w:w="5000" w:type="pct"/>
            <w:gridSpan w:val="4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A76930" w:rsidRPr="00C9148A" w:rsidTr="00A84182">
        <w:trPr>
          <w:trHeight w:val="369"/>
        </w:trPr>
        <w:tc>
          <w:tcPr>
            <w:tcW w:w="5000" w:type="pct"/>
            <w:gridSpan w:val="4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/>
                <w:bCs/>
                <w:sz w:val="28"/>
                <w:szCs w:val="28"/>
                <w:lang w:val="uk-UA"/>
              </w:rPr>
              <w:t>Змістовий модуль 1.</w:t>
            </w:r>
            <w:r w:rsidRPr="00C9148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  <w:lang w:val="ru-RU"/>
              </w:rPr>
              <w:t>А</w:t>
            </w:r>
            <w:r w:rsidRPr="00942D83">
              <w:rPr>
                <w:sz w:val="28"/>
                <w:szCs w:val="28"/>
              </w:rPr>
              <w:t>наліз впливу густоти посіву на урожайність біомаси.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  <w:r w:rsidRPr="00C9148A">
              <w:rPr>
                <w:rFonts w:eastAsia="Calibri"/>
                <w:bCs/>
                <w:sz w:val="28"/>
                <w:szCs w:val="28"/>
              </w:rPr>
              <w:t>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Визначення строків оптимального збору біомаси для різних культур.</w:t>
            </w:r>
          </w:p>
        </w:tc>
        <w:tc>
          <w:tcPr>
            <w:tcW w:w="502" w:type="pct"/>
          </w:tcPr>
          <w:p w:rsidR="00A76930" w:rsidRPr="00C9148A" w:rsidRDefault="00A76930" w:rsidP="00A84182">
            <w:pPr>
              <w:jc w:val="center"/>
              <w:rPr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  <w:r w:rsidRPr="00C9148A">
              <w:rPr>
                <w:rFonts w:eastAsia="Calibri"/>
                <w:bCs/>
                <w:sz w:val="28"/>
                <w:szCs w:val="28"/>
              </w:rPr>
              <w:t>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Оцінка енергетичних витрат на механізоване вирощування енергетичних культур.</w:t>
            </w:r>
          </w:p>
        </w:tc>
        <w:tc>
          <w:tcPr>
            <w:tcW w:w="502" w:type="pct"/>
          </w:tcPr>
          <w:p w:rsidR="00A76930" w:rsidRPr="00C9148A" w:rsidRDefault="00A76930" w:rsidP="00A84182">
            <w:pPr>
              <w:jc w:val="center"/>
              <w:rPr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  <w:r w:rsidRPr="00C9148A">
              <w:rPr>
                <w:rFonts w:eastAsia="Calibri"/>
                <w:bCs/>
                <w:sz w:val="28"/>
                <w:szCs w:val="28"/>
              </w:rPr>
              <w:t>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Технології розмноження багаторічних енергетичних культур: практичне порівняння.</w:t>
            </w:r>
          </w:p>
        </w:tc>
        <w:tc>
          <w:tcPr>
            <w:tcW w:w="502" w:type="pct"/>
          </w:tcPr>
          <w:p w:rsidR="00A76930" w:rsidRPr="00C9148A" w:rsidRDefault="00A76930" w:rsidP="00A84182">
            <w:pPr>
              <w:jc w:val="center"/>
              <w:rPr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  <w:r w:rsidRPr="00C9148A">
              <w:rPr>
                <w:rFonts w:eastAsia="Calibri"/>
                <w:bCs/>
                <w:sz w:val="28"/>
                <w:szCs w:val="28"/>
              </w:rPr>
              <w:t>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 xml:space="preserve">Вивчення </w:t>
            </w:r>
            <w:proofErr w:type="spellStart"/>
            <w:r w:rsidRPr="00942D83">
              <w:rPr>
                <w:sz w:val="28"/>
                <w:szCs w:val="28"/>
              </w:rPr>
              <w:t>фітосанітарного</w:t>
            </w:r>
            <w:proofErr w:type="spellEnd"/>
            <w:r w:rsidRPr="00942D83">
              <w:rPr>
                <w:sz w:val="28"/>
                <w:szCs w:val="28"/>
              </w:rPr>
              <w:t xml:space="preserve"> стану посівів енергетичних культур.</w:t>
            </w:r>
          </w:p>
        </w:tc>
        <w:tc>
          <w:tcPr>
            <w:tcW w:w="502" w:type="pct"/>
          </w:tcPr>
          <w:p w:rsidR="00A76930" w:rsidRPr="00C9148A" w:rsidRDefault="00A76930" w:rsidP="00A84182">
            <w:pPr>
              <w:jc w:val="center"/>
              <w:rPr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</w:t>
            </w:r>
            <w:r w:rsidRPr="00C9148A">
              <w:rPr>
                <w:rFonts w:eastAsia="Calibri"/>
                <w:bCs/>
                <w:sz w:val="28"/>
                <w:szCs w:val="28"/>
              </w:rPr>
              <w:t>2</w:t>
            </w:r>
          </w:p>
        </w:tc>
      </w:tr>
      <w:tr w:rsidR="00A76930" w:rsidRPr="00C9148A" w:rsidTr="00A84182">
        <w:trPr>
          <w:trHeight w:val="369"/>
        </w:trPr>
        <w:tc>
          <w:tcPr>
            <w:tcW w:w="5000" w:type="pct"/>
            <w:gridSpan w:val="4"/>
            <w:vAlign w:val="center"/>
          </w:tcPr>
          <w:p w:rsidR="00A76930" w:rsidRPr="00942D83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942D83"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  <w:r w:rsidRPr="00942D8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Розрахунок вмісту енергії в біомасі за різних режимів сушки.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 xml:space="preserve">Вплив методів удобрення на урожайність </w:t>
            </w:r>
            <w:proofErr w:type="spellStart"/>
            <w:r w:rsidRPr="00942D83">
              <w:rPr>
                <w:sz w:val="28"/>
                <w:szCs w:val="28"/>
              </w:rPr>
              <w:t>міскантусу</w:t>
            </w:r>
            <w:proofErr w:type="spellEnd"/>
            <w:r w:rsidRPr="00942D83">
              <w:rPr>
                <w:sz w:val="28"/>
                <w:szCs w:val="28"/>
              </w:rPr>
              <w:t>.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Агрометеорологічні фактори і їх вплив на продуктивність енергетичних культур.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13</w:t>
            </w:r>
          </w:p>
        </w:tc>
      </w:tr>
      <w:tr w:rsidR="00A76930" w:rsidRPr="00C9148A" w:rsidTr="00A84182">
        <w:trPr>
          <w:trHeight w:val="369"/>
        </w:trPr>
        <w:tc>
          <w:tcPr>
            <w:tcW w:w="350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32" w:type="pct"/>
          </w:tcPr>
          <w:p w:rsidR="00A76930" w:rsidRPr="00942D83" w:rsidRDefault="00A76930" w:rsidP="00A84182">
            <w:pPr>
              <w:pStyle w:val="a3"/>
              <w:rPr>
                <w:sz w:val="28"/>
                <w:szCs w:val="28"/>
              </w:rPr>
            </w:pPr>
            <w:r w:rsidRPr="00942D83">
              <w:rPr>
                <w:sz w:val="28"/>
                <w:szCs w:val="28"/>
              </w:rPr>
              <w:t>Розрахунок вмісту енергії в біомасі за різних режимів сушки.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C9148A">
              <w:rPr>
                <w:rFonts w:eastAsia="Calibri"/>
                <w:bCs/>
                <w:sz w:val="28"/>
                <w:szCs w:val="28"/>
                <w:lang w:val="en-US"/>
              </w:rPr>
              <w:t>13</w:t>
            </w:r>
          </w:p>
        </w:tc>
      </w:tr>
      <w:tr w:rsidR="00A76930" w:rsidRPr="00C9148A" w:rsidTr="00A84182">
        <w:trPr>
          <w:trHeight w:val="340"/>
        </w:trPr>
        <w:tc>
          <w:tcPr>
            <w:tcW w:w="3982" w:type="pct"/>
            <w:gridSpan w:val="2"/>
            <w:vAlign w:val="center"/>
          </w:tcPr>
          <w:p w:rsidR="00A76930" w:rsidRPr="00C9148A" w:rsidRDefault="00A76930" w:rsidP="00A84182">
            <w:pPr>
              <w:adjustRightInd/>
              <w:spacing w:line="276" w:lineRule="auto"/>
              <w:jc w:val="right"/>
              <w:textAlignment w:val="auto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9148A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02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b/>
                <w:sz w:val="28"/>
                <w:szCs w:val="28"/>
                <w:lang w:val="uk-UA" w:eastAsia="uk-UA"/>
              </w:rPr>
            </w:pPr>
            <w:r w:rsidRPr="00C9148A">
              <w:rPr>
                <w:rFonts w:eastAsia="Calibri"/>
                <w:b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516" w:type="pct"/>
            <w:vAlign w:val="center"/>
          </w:tcPr>
          <w:p w:rsidR="00A76930" w:rsidRPr="00C9148A" w:rsidRDefault="00A76930" w:rsidP="00A84182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C9148A">
              <w:rPr>
                <w:rFonts w:eastAsia="Calibri"/>
                <w:b/>
                <w:sz w:val="28"/>
                <w:szCs w:val="28"/>
                <w:lang w:val="en-US" w:eastAsia="uk-UA"/>
              </w:rPr>
              <w:t>1</w:t>
            </w:r>
            <w:r w:rsidRPr="00C9148A">
              <w:rPr>
                <w:rFonts w:eastAsia="Calibri"/>
                <w:b/>
                <w:sz w:val="28"/>
                <w:szCs w:val="28"/>
                <w:lang w:eastAsia="uk-UA"/>
              </w:rPr>
              <w:t>16</w:t>
            </w:r>
          </w:p>
        </w:tc>
      </w:tr>
    </w:tbl>
    <w:p w:rsidR="00A76930" w:rsidRPr="00C9148A" w:rsidRDefault="00A76930" w:rsidP="00A76930">
      <w:pPr>
        <w:widowControl/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 w:eastAsia="uk-UA"/>
        </w:rPr>
      </w:pPr>
    </w:p>
    <w:p w:rsidR="00A76930" w:rsidRDefault="00A76930" w:rsidP="00A76930">
      <w:pPr>
        <w:adjustRightInd/>
        <w:spacing w:line="240" w:lineRule="auto"/>
        <w:textAlignment w:val="auto"/>
        <w:rPr>
          <w:b/>
          <w:sz w:val="28"/>
          <w:szCs w:val="28"/>
          <w:lang w:val="uk-UA" w:eastAsia="uk-UA"/>
        </w:rPr>
      </w:pPr>
    </w:p>
    <w:p w:rsidR="00A76930" w:rsidRDefault="00A76930" w:rsidP="00A76930">
      <w:pPr>
        <w:adjustRightInd/>
        <w:spacing w:line="240" w:lineRule="auto"/>
        <w:ind w:firstLineChars="125" w:firstLine="351"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Індивідуальні </w:t>
      </w:r>
      <w:r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>
        <w:rPr>
          <w:b/>
          <w:sz w:val="28"/>
          <w:szCs w:val="28"/>
          <w:lang w:val="uk-UA" w:eastAsia="uk-UA"/>
        </w:rPr>
        <w:t>завдання</w:t>
      </w:r>
    </w:p>
    <w:p w:rsidR="00A76930" w:rsidRDefault="00A76930" w:rsidP="00A76930">
      <w:pPr>
        <w:widowControl/>
        <w:autoSpaceDE w:val="0"/>
        <w:autoSpaceDN w:val="0"/>
        <w:spacing w:line="240" w:lineRule="auto"/>
        <w:ind w:firstLineChars="125" w:firstLine="351"/>
        <w:textAlignment w:val="auto"/>
        <w:rPr>
          <w:b/>
          <w:sz w:val="28"/>
          <w:szCs w:val="28"/>
          <w:lang w:val="uk-UA" w:eastAsia="uk-UA"/>
        </w:rPr>
      </w:pPr>
    </w:p>
    <w:p w:rsidR="00A76930" w:rsidRDefault="00A76930" w:rsidP="00A76930">
      <w:pPr>
        <w:widowControl/>
        <w:autoSpaceDE w:val="0"/>
        <w:autoSpaceDN w:val="0"/>
        <w:spacing w:line="240" w:lineRule="auto"/>
        <w:ind w:firstLineChars="125" w:firstLine="350"/>
        <w:textAlignment w:val="auto"/>
      </w:pPr>
      <w:r>
        <w:rPr>
          <w:sz w:val="28"/>
          <w:szCs w:val="28"/>
          <w:lang w:val="uk-UA" w:eastAsia="uk-UA"/>
        </w:rPr>
        <w:t xml:space="preserve">Підготувати та представити у вигляді презентації (до 15 слайдів) наступні </w:t>
      </w:r>
      <w:r>
        <w:rPr>
          <w:sz w:val="28"/>
          <w:szCs w:val="28"/>
          <w:lang w:val="uk-UA"/>
        </w:rPr>
        <w:t>завдання:</w:t>
      </w:r>
      <w:r w:rsidRPr="003A27B2">
        <w:t xml:space="preserve"> </w:t>
      </w:r>
    </w:p>
    <w:p w:rsidR="00A76930" w:rsidRPr="00942D83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Порівняльна характеристика основних видів біомаси.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proofErr w:type="spellStart"/>
      <w:r w:rsidRPr="008C7A15">
        <w:rPr>
          <w:i/>
          <w:sz w:val="28"/>
          <w:szCs w:val="28"/>
          <w:lang w:val="uk-UA"/>
        </w:rPr>
        <w:t>Міскантус</w:t>
      </w:r>
      <w:proofErr w:type="spellEnd"/>
      <w:r>
        <w:rPr>
          <w:i/>
          <w:sz w:val="28"/>
          <w:szCs w:val="28"/>
          <w:lang w:val="uk-UA"/>
        </w:rPr>
        <w:t>,</w:t>
      </w:r>
      <w:r w:rsidRPr="008C7A15">
        <w:rPr>
          <w:i/>
          <w:sz w:val="28"/>
          <w:szCs w:val="28"/>
          <w:lang w:val="uk-UA"/>
        </w:rPr>
        <w:t xml:space="preserve"> як перспективна культура для біоенергетики: біологічні особливості та технологія вирощування.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Потенціал використання енергетичної верби в Україні.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 xml:space="preserve">Технологія вирощування </w:t>
      </w:r>
      <w:proofErr w:type="spellStart"/>
      <w:r w:rsidRPr="008C7A15">
        <w:rPr>
          <w:i/>
          <w:sz w:val="28"/>
          <w:szCs w:val="28"/>
          <w:lang w:val="uk-UA"/>
        </w:rPr>
        <w:t>павловнії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8C7A15">
        <w:rPr>
          <w:i/>
          <w:sz w:val="28"/>
          <w:szCs w:val="28"/>
          <w:lang w:val="uk-UA"/>
        </w:rPr>
        <w:t xml:space="preserve"> як енергетичної культури.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Агроекологічна оцінка ґрунтів для енергетичних культур.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lastRenderedPageBreak/>
        <w:t>Аналіз урожайності енергетичних культур в умовах Північного Лісостепу України.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Біопаливо першого та другого покоління: порівняльна характеристика.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Енергетичні культури в системі сталого розвитку сільського господарства.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 xml:space="preserve">Перспективи розвитку біоенергетики </w:t>
      </w:r>
      <w:r>
        <w:rPr>
          <w:i/>
          <w:sz w:val="28"/>
          <w:szCs w:val="28"/>
          <w:lang w:val="uk-UA"/>
        </w:rPr>
        <w:t>в Україні: стратегія та виклики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Енергетичні культури як засіб відновлення деградованих земель.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Економічна ефективність вирощування енергетичних культур.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Оцінка вуглецевого сліду при використанні енергетичних культур.</w:t>
      </w:r>
    </w:p>
    <w:p w:rsidR="00A76930" w:rsidRPr="008C7A15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Біоенергетичні культури в контексті політики ЄС.</w:t>
      </w:r>
    </w:p>
    <w:p w:rsidR="00A76930" w:rsidRDefault="00A76930" w:rsidP="00A76930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i/>
          <w:sz w:val="28"/>
          <w:szCs w:val="28"/>
          <w:lang w:val="uk-UA"/>
        </w:rPr>
      </w:pPr>
      <w:r w:rsidRPr="008C7A15">
        <w:rPr>
          <w:i/>
          <w:sz w:val="28"/>
          <w:szCs w:val="28"/>
          <w:lang w:val="uk-UA"/>
        </w:rPr>
        <w:t>Технології переробки біомаси: сучасний стан та інновації.</w:t>
      </w:r>
    </w:p>
    <w:p w:rsidR="00532F7B" w:rsidRPr="00A76930" w:rsidRDefault="00532F7B">
      <w:pPr>
        <w:rPr>
          <w:lang w:val="uk-UA"/>
        </w:rPr>
      </w:pPr>
    </w:p>
    <w:sectPr w:rsidR="00532F7B" w:rsidRPr="00A76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4149"/>
    <w:multiLevelType w:val="hybridMultilevel"/>
    <w:tmpl w:val="859C573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30"/>
    <w:rsid w:val="00532F7B"/>
    <w:rsid w:val="00A7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D9C1"/>
  <w15:chartTrackingRefBased/>
  <w15:docId w15:val="{A93A2DDF-E972-4140-B394-19CB592A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9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93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2026-01-12T16:16:00Z</dcterms:created>
  <dcterms:modified xsi:type="dcterms:W3CDTF">2026-01-12T16:17:00Z</dcterms:modified>
</cp:coreProperties>
</file>