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C600E" w14:textId="2F15917B" w:rsidR="00D101ED" w:rsidRPr="006244A4" w:rsidRDefault="00CA66D3" w:rsidP="006244A4">
      <w:pPr>
        <w:pStyle w:val="af"/>
        <w:spacing w:before="0" w:beforeAutospacing="0" w:after="0" w:afterAutospacing="0"/>
        <w:ind w:right="-113" w:firstLine="709"/>
        <w:jc w:val="both"/>
        <w:rPr>
          <w:rStyle w:val="af0"/>
          <w:rFonts w:eastAsiaTheme="majorEastAsia"/>
          <w:color w:val="000000"/>
          <w:sz w:val="28"/>
          <w:szCs w:val="28"/>
          <w:lang w:val="uk-UA"/>
        </w:rPr>
      </w:pPr>
      <w:r w:rsidRPr="006244A4">
        <w:rPr>
          <w:b/>
          <w:bCs/>
          <w:sz w:val="28"/>
          <w:szCs w:val="28"/>
          <w:lang w:val="uk-UA"/>
        </w:rPr>
        <w:t xml:space="preserve">Лекція </w:t>
      </w:r>
      <w:r w:rsidR="006244A4" w:rsidRPr="006244A4">
        <w:rPr>
          <w:b/>
          <w:bCs/>
          <w:sz w:val="28"/>
          <w:szCs w:val="28"/>
          <w:lang w:val="uk-UA"/>
        </w:rPr>
        <w:t>14</w:t>
      </w:r>
      <w:r w:rsidR="007617BF" w:rsidRPr="006244A4">
        <w:rPr>
          <w:b/>
          <w:bCs/>
          <w:sz w:val="28"/>
          <w:szCs w:val="28"/>
          <w:lang w:val="uk-UA"/>
        </w:rPr>
        <w:t xml:space="preserve">. </w:t>
      </w:r>
      <w:r w:rsidR="00D101ED" w:rsidRPr="006244A4">
        <w:rPr>
          <w:rStyle w:val="af0"/>
          <w:rFonts w:eastAsiaTheme="majorEastAsia"/>
          <w:color w:val="000000"/>
          <w:sz w:val="28"/>
          <w:szCs w:val="28"/>
        </w:rPr>
        <w:t xml:space="preserve">Угода про вільну торгівлю між Україною та </w:t>
      </w:r>
      <w:r w:rsidR="006244A4" w:rsidRPr="006244A4">
        <w:rPr>
          <w:rStyle w:val="af0"/>
          <w:rFonts w:eastAsiaTheme="majorEastAsia"/>
          <w:color w:val="000000"/>
          <w:sz w:val="28"/>
          <w:szCs w:val="28"/>
          <w:lang w:val="uk-UA"/>
        </w:rPr>
        <w:t>Молдовою</w:t>
      </w:r>
    </w:p>
    <w:p w14:paraId="09424683" w14:textId="77777777" w:rsidR="00072611" w:rsidRPr="006244A4" w:rsidRDefault="00072611" w:rsidP="006244A4">
      <w:pPr>
        <w:pStyle w:val="af"/>
        <w:spacing w:before="0" w:beforeAutospacing="0" w:after="0" w:afterAutospacing="0"/>
        <w:ind w:right="-113" w:firstLine="709"/>
        <w:jc w:val="both"/>
        <w:rPr>
          <w:color w:val="000000"/>
          <w:sz w:val="28"/>
          <w:szCs w:val="28"/>
          <w:lang w:val="uk-UA"/>
        </w:rPr>
      </w:pPr>
    </w:p>
    <w:p w14:paraId="22E7B617" w14:textId="555F95C3" w:rsidR="006244A4" w:rsidRPr="006244A4" w:rsidRDefault="006244A4" w:rsidP="006244A4">
      <w:pPr>
        <w:pStyle w:val="af"/>
        <w:numPr>
          <w:ilvl w:val="0"/>
          <w:numId w:val="146"/>
        </w:numPr>
        <w:spacing w:before="0" w:beforeAutospacing="0" w:after="0" w:afterAutospacing="0"/>
        <w:ind w:left="0" w:right="-113" w:firstLine="709"/>
        <w:jc w:val="both"/>
        <w:rPr>
          <w:b/>
          <w:bCs/>
          <w:color w:val="000000"/>
          <w:sz w:val="28"/>
          <w:szCs w:val="28"/>
        </w:rPr>
      </w:pPr>
      <w:r w:rsidRPr="006244A4">
        <w:rPr>
          <w:b/>
          <w:bCs/>
          <w:color w:val="000000"/>
          <w:sz w:val="28"/>
          <w:szCs w:val="28"/>
        </w:rPr>
        <w:t>Історико-економічні передумови та складна динаміка переговорного процесу</w:t>
      </w:r>
      <w:r w:rsidRPr="006244A4">
        <w:rPr>
          <w:b/>
          <w:bCs/>
          <w:color w:val="000000"/>
          <w:sz w:val="28"/>
          <w:szCs w:val="28"/>
          <w:lang w:val="uk-UA"/>
        </w:rPr>
        <w:t>.</w:t>
      </w:r>
    </w:p>
    <w:p w14:paraId="2E41458E" w14:textId="77777777" w:rsidR="006244A4" w:rsidRPr="006244A4" w:rsidRDefault="006244A4" w:rsidP="006244A4">
      <w:pPr>
        <w:pStyle w:val="af"/>
        <w:numPr>
          <w:ilvl w:val="0"/>
          <w:numId w:val="146"/>
        </w:numPr>
        <w:spacing w:before="0" w:beforeAutospacing="0" w:after="0" w:afterAutospacing="0"/>
        <w:ind w:left="0" w:right="-113" w:firstLine="709"/>
        <w:jc w:val="both"/>
        <w:rPr>
          <w:b/>
          <w:bCs/>
          <w:color w:val="000000"/>
          <w:sz w:val="28"/>
          <w:szCs w:val="28"/>
        </w:rPr>
      </w:pPr>
      <w:r w:rsidRPr="006244A4">
        <w:rPr>
          <w:b/>
          <w:bCs/>
          <w:color w:val="000000"/>
          <w:sz w:val="28"/>
          <w:szCs w:val="28"/>
        </w:rPr>
        <w:t>Юридична архітектура Угоди про вільну торгівлю: структурний аналіз та механізми регулювання.</w:t>
      </w:r>
    </w:p>
    <w:p w14:paraId="19163114" w14:textId="77777777" w:rsidR="006244A4" w:rsidRPr="006244A4" w:rsidRDefault="006244A4" w:rsidP="006244A4">
      <w:pPr>
        <w:pStyle w:val="af"/>
        <w:numPr>
          <w:ilvl w:val="0"/>
          <w:numId w:val="146"/>
        </w:numPr>
        <w:spacing w:before="0" w:beforeAutospacing="0" w:after="0" w:afterAutospacing="0"/>
        <w:ind w:left="0" w:right="-113" w:firstLine="709"/>
        <w:jc w:val="both"/>
        <w:rPr>
          <w:b/>
          <w:bCs/>
          <w:color w:val="000000"/>
          <w:sz w:val="28"/>
          <w:szCs w:val="28"/>
        </w:rPr>
      </w:pPr>
      <w:r w:rsidRPr="006244A4">
        <w:rPr>
          <w:b/>
          <w:bCs/>
          <w:color w:val="000000"/>
          <w:sz w:val="28"/>
          <w:szCs w:val="28"/>
        </w:rPr>
        <w:t>Еволюція договірної бази: модернізація угоди, конвенція Пан-Євро-Мед та євроінтеграційна синергія.</w:t>
      </w:r>
    </w:p>
    <w:p w14:paraId="6ADC2B6C" w14:textId="3461D127" w:rsidR="006244A4" w:rsidRPr="006244A4" w:rsidRDefault="006244A4" w:rsidP="006244A4">
      <w:pPr>
        <w:pStyle w:val="af"/>
        <w:numPr>
          <w:ilvl w:val="0"/>
          <w:numId w:val="146"/>
        </w:numPr>
        <w:spacing w:before="0" w:beforeAutospacing="0" w:after="0" w:afterAutospacing="0"/>
        <w:ind w:left="0" w:right="-113" w:firstLine="709"/>
        <w:jc w:val="both"/>
        <w:rPr>
          <w:b/>
          <w:bCs/>
          <w:color w:val="000000"/>
          <w:sz w:val="28"/>
          <w:szCs w:val="28"/>
        </w:rPr>
      </w:pPr>
      <w:r w:rsidRPr="006244A4">
        <w:rPr>
          <w:b/>
          <w:bCs/>
          <w:color w:val="000000"/>
          <w:sz w:val="28"/>
          <w:szCs w:val="28"/>
        </w:rPr>
        <w:t>Зовнішня торгівля в умовах геополітичних зрушень: аналіз воєнного часу, логістичні трансформації та перспективи.</w:t>
      </w:r>
    </w:p>
    <w:p w14:paraId="5B21C6ED" w14:textId="77777777" w:rsidR="006244A4" w:rsidRPr="006244A4" w:rsidRDefault="006244A4" w:rsidP="006244A4">
      <w:pPr>
        <w:pStyle w:val="af"/>
        <w:spacing w:before="0" w:beforeAutospacing="0" w:after="0" w:afterAutospacing="0"/>
        <w:ind w:left="709" w:right="-113"/>
        <w:jc w:val="both"/>
        <w:rPr>
          <w:b/>
          <w:bCs/>
          <w:color w:val="000000"/>
          <w:sz w:val="28"/>
          <w:szCs w:val="28"/>
        </w:rPr>
      </w:pPr>
    </w:p>
    <w:p w14:paraId="1B7ABC15" w14:textId="38CFF9C9" w:rsidR="006244A4" w:rsidRPr="006244A4" w:rsidRDefault="006244A4" w:rsidP="006244A4">
      <w:pPr>
        <w:pStyle w:val="3"/>
        <w:spacing w:before="0" w:after="0"/>
        <w:ind w:right="-113" w:firstLine="709"/>
        <w:jc w:val="both"/>
        <w:rPr>
          <w:rFonts w:cs="Times New Roman"/>
          <w:b/>
          <w:bCs/>
          <w:color w:val="000000"/>
          <w:lang w:val="uk-UA"/>
        </w:rPr>
      </w:pPr>
      <w:r w:rsidRPr="006244A4">
        <w:rPr>
          <w:rFonts w:cs="Times New Roman"/>
          <w:b/>
          <w:bCs/>
          <w:color w:val="000000"/>
        </w:rPr>
        <w:t>1. Історико-економічні передумови та складна динаміка переговорного процесу</w:t>
      </w:r>
    </w:p>
    <w:p w14:paraId="4E8E300B" w14:textId="77777777"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Розуміння глибинної суті економічних відносин між Україною та Республікою Молдова неможливе без ґрунтовного аналізу періоду становлення державності обох країн. Після дезінтеграції Радянського Союзу Київ та Кишинів опинилися перед унікальним викликом: необхідністю трансформації єдиного народногосподарського комплексу, де межі були умовними, у дві суверенні економічні системи з повноцінними митними кордонами. Історична взаємозалежність була колосальною: енергетична система півдня України (зокрема Одеської області) була нерозривно пов’язана з Молдавською ДРЕС, а залізнична мережа Молдови не могла функціонувати без транзитних ділянок, що проходять територією України.</w:t>
      </w:r>
    </w:p>
    <w:p w14:paraId="3FD5FB99" w14:textId="77777777"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Перше десятиліття незалежності (1991–2001 рр.) можна охарактеризувати як період «нормативної турбулентності». Первинна Угода про вільну торгівлю, підписана у 1993 році (та ратифікована Україною у 1995 році), носила декларативний характер. Вона базувалася на принципах, закладених у межах Співдружності Незалежних Держав (СНД), які на практиці виявилися малоефективними. Головною проблемою того часу була відсутність чіткого механізму вирішення спорів та наявність численних вилучень з режиму вільної торгівлі. Уряди обох країн, намагаючись стабілізувати внутрішні ринки в умовах гіперінфляції 90-х, часто вдавалися до протекціонізму, вводячи тимчасові мита, квоти на імпорт цукру, спирту, тютюну та м'ясо-молочної продукції. Це призводило до перманентних «торговельних війн», які гальмували розвиток бізнесу.</w:t>
      </w:r>
    </w:p>
    <w:p w14:paraId="0F22021D" w14:textId="77777777"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Переговорний процес щодо укладання нової, більш досконалої угоди активізувався на початку 2000-х років і проходив у декілька напружених етапів.</w:t>
      </w:r>
    </w:p>
    <w:p w14:paraId="26B7CABC" w14:textId="4FCCAA69"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u w:val="single"/>
        </w:rPr>
        <w:t>Перший етап (2000–2001 рр.)</w:t>
      </w:r>
      <w:r w:rsidRPr="006244A4">
        <w:rPr>
          <w:b/>
          <w:bCs/>
          <w:color w:val="000000"/>
          <w:sz w:val="28"/>
          <w:szCs w:val="28"/>
          <w:lang w:val="uk-UA"/>
        </w:rPr>
        <w:t xml:space="preserve"> </w:t>
      </w:r>
      <w:r w:rsidRPr="006244A4">
        <w:rPr>
          <w:color w:val="000000"/>
          <w:sz w:val="28"/>
          <w:szCs w:val="28"/>
        </w:rPr>
        <w:t>Консультації ускладнювалися різним статусом країн на міжнародній арені. Молдова, будучи меншою економікою, швидше пройшла шлях лібералізації і вступила до Світової організації торгівлі (СОТ) у 2001 році. Україна ж перебувала лише на стадії переговорів. Це створювало дисбаланс: молдовська сторона вимагала від України приведення торговельного режиму до стандартів СОТ ще до офіційного вступу Києва до цієї організації.</w:t>
      </w:r>
    </w:p>
    <w:p w14:paraId="73E94A9C" w14:textId="16B94697"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u w:val="single"/>
        </w:rPr>
        <w:lastRenderedPageBreak/>
        <w:t>Другий етап (2002–2003 рр.)</w:t>
      </w:r>
      <w:r w:rsidRPr="006244A4">
        <w:rPr>
          <w:color w:val="000000"/>
          <w:sz w:val="28"/>
          <w:szCs w:val="28"/>
          <w:lang w:val="uk-UA"/>
        </w:rPr>
        <w:t xml:space="preserve"> У</w:t>
      </w:r>
      <w:r w:rsidRPr="006244A4">
        <w:rPr>
          <w:color w:val="000000"/>
          <w:sz w:val="28"/>
          <w:szCs w:val="28"/>
        </w:rPr>
        <w:t>згодження списків вилучень. Найбільш дискусійними були питання акцизної політики та захисту аграрних ринків. Сторони шукали компроміс між бажанням відкрити ринок сусідів для своїх експортерів і страхом перед напливом дешевшої імпортної продукції.</w:t>
      </w:r>
    </w:p>
    <w:p w14:paraId="57E04B57" w14:textId="77777777" w:rsidR="006244A4" w:rsidRPr="006244A4" w:rsidRDefault="006244A4" w:rsidP="006244A4">
      <w:pPr>
        <w:pStyle w:val="af"/>
        <w:spacing w:before="0" w:beforeAutospacing="0" w:after="0" w:afterAutospacing="0"/>
        <w:ind w:right="-113" w:firstLine="709"/>
        <w:jc w:val="both"/>
        <w:rPr>
          <w:color w:val="000000"/>
          <w:sz w:val="28"/>
          <w:szCs w:val="28"/>
          <w:lang w:val="uk-UA"/>
        </w:rPr>
      </w:pPr>
      <w:r w:rsidRPr="006244A4">
        <w:rPr>
          <w:color w:val="000000"/>
          <w:sz w:val="28"/>
          <w:szCs w:val="28"/>
        </w:rPr>
        <w:t>Фіналізація переговорів відбулася в рамках саміту голів урядів СНД у Ялті, де 13 листопада 2003 року було підписано чинну Угоду про вільну торгівлю. Однак навіть після підписання процес не завершився: ратифікація затягнулася до 2005 року через внутрішньополітичні дебати та лобізм промислових груп. Набрання чинності Угодою стало знаком переходу від хаотичних пострадянських зв'язків до прагматичного партнерства, заснованого на міжнародному праві.</w:t>
      </w:r>
    </w:p>
    <w:p w14:paraId="65F15853" w14:textId="77777777" w:rsidR="006244A4" w:rsidRPr="006244A4" w:rsidRDefault="006244A4" w:rsidP="006244A4">
      <w:pPr>
        <w:pStyle w:val="af"/>
        <w:spacing w:before="0" w:beforeAutospacing="0" w:after="0" w:afterAutospacing="0"/>
        <w:ind w:right="-113" w:firstLine="709"/>
        <w:jc w:val="both"/>
        <w:rPr>
          <w:color w:val="000000"/>
          <w:sz w:val="28"/>
          <w:szCs w:val="28"/>
          <w:lang w:val="uk-UA"/>
        </w:rPr>
      </w:pPr>
    </w:p>
    <w:p w14:paraId="52B72E6F" w14:textId="77777777" w:rsidR="006244A4" w:rsidRPr="006244A4" w:rsidRDefault="006244A4" w:rsidP="006244A4">
      <w:pPr>
        <w:pStyle w:val="3"/>
        <w:spacing w:before="0" w:after="0"/>
        <w:ind w:right="-113" w:firstLine="709"/>
        <w:jc w:val="both"/>
        <w:rPr>
          <w:rFonts w:cs="Times New Roman"/>
          <w:b/>
          <w:bCs/>
          <w:color w:val="000000"/>
        </w:rPr>
      </w:pPr>
      <w:r w:rsidRPr="006244A4">
        <w:rPr>
          <w:rFonts w:cs="Times New Roman"/>
          <w:b/>
          <w:bCs/>
          <w:color w:val="000000"/>
        </w:rPr>
        <w:t>2. Юридична архітектура Угоди про вільну торгівлю: структурний аналіз та механізми регулювання</w:t>
      </w:r>
    </w:p>
    <w:p w14:paraId="587D2C65" w14:textId="77777777"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Угода 2003 року є комплексним міжнародно-правовим документом, який за своєю структурою та філософією наближений до стандартів ГАТТ/СОТ. Для студентів важливо розглянути її зміст не поверхово, а через призму юридичних зобов'язань сторін.</w:t>
      </w:r>
    </w:p>
    <w:p w14:paraId="551CF0E3" w14:textId="561CB1F6"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u w:val="single"/>
        </w:rPr>
        <w:t>Базові принципи та тарифне регулювання</w:t>
      </w:r>
      <w:r w:rsidRPr="006244A4">
        <w:rPr>
          <w:b/>
          <w:bCs/>
          <w:color w:val="000000"/>
          <w:sz w:val="28"/>
          <w:szCs w:val="28"/>
          <w:lang w:val="uk-UA"/>
        </w:rPr>
        <w:t xml:space="preserve">. </w:t>
      </w:r>
      <w:r w:rsidRPr="006244A4">
        <w:rPr>
          <w:color w:val="000000"/>
          <w:sz w:val="28"/>
          <w:szCs w:val="28"/>
        </w:rPr>
        <w:t>Центральним елементом Угоди є Стаття 2, яка передбачає незастосування мит, податків та зборів, що мають еквівалентну дію, на експорт та імпорт товарів. Важливо підкреслити, що режим вільної торгівлі поширюється виключно на товари, які мають статус таких, що походять з митної території однієї зі Сторін. Це вводить критично важливе поняття «правил походження» (Rules of Origin), які визначають, наскільки глибокою має бути переробка іноземної сировини, щоб кінцевий продукт вважався українським чи молдовським.</w:t>
      </w:r>
    </w:p>
    <w:p w14:paraId="52521845" w14:textId="445C0259"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u w:val="single"/>
        </w:rPr>
        <w:t>Нетарифне регулювання та заборона дискримінації</w:t>
      </w:r>
      <w:r w:rsidRPr="006244A4">
        <w:rPr>
          <w:b/>
          <w:bCs/>
          <w:color w:val="000000"/>
          <w:sz w:val="28"/>
          <w:szCs w:val="28"/>
          <w:lang w:val="uk-UA"/>
        </w:rPr>
        <w:t xml:space="preserve">. </w:t>
      </w:r>
      <w:r w:rsidRPr="006244A4">
        <w:rPr>
          <w:color w:val="000000"/>
          <w:sz w:val="28"/>
          <w:szCs w:val="28"/>
        </w:rPr>
        <w:t>Угода прямо забороняє дискримінаційні заходи внутрішнього оподаткування (Стаття 4). Це означає реалізацію «національного режиму»: товари походженням з Молдови на території України не можуть обкладатися вищими податками (ПДВ, акциз), ніж аналогічні товари українського виробництва. Також забороняються кількісні обмеження (квоти), за винятком випадків, чітко обумовлених міжнародною практикою.</w:t>
      </w:r>
    </w:p>
    <w:p w14:paraId="3279E6CF" w14:textId="538AF023"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u w:val="single"/>
        </w:rPr>
        <w:t>Система винятків (Exceptions) та захисних заходів</w:t>
      </w:r>
      <w:r w:rsidRPr="006244A4">
        <w:rPr>
          <w:b/>
          <w:bCs/>
          <w:color w:val="000000"/>
          <w:sz w:val="28"/>
          <w:szCs w:val="28"/>
          <w:lang w:val="uk-UA"/>
        </w:rPr>
        <w:t xml:space="preserve">. </w:t>
      </w:r>
      <w:r w:rsidRPr="006244A4">
        <w:rPr>
          <w:color w:val="000000"/>
          <w:sz w:val="28"/>
          <w:szCs w:val="28"/>
        </w:rPr>
        <w:t>Академічний інтерес становить Стаття 11, яка легалізує право держави обмежувати торгівлю. Ці винятки є стандартними для міжнародного права, але критичними для національної безпеки. Сторони можуть вводити обмеження для:</w:t>
      </w:r>
    </w:p>
    <w:p w14:paraId="09986194" w14:textId="133716AF" w:rsidR="006244A4" w:rsidRPr="006244A4" w:rsidRDefault="006244A4" w:rsidP="006244A4">
      <w:pPr>
        <w:pStyle w:val="af"/>
        <w:spacing w:before="0" w:beforeAutospacing="0" w:after="0" w:afterAutospacing="0"/>
        <w:ind w:right="-113" w:firstLine="709"/>
        <w:jc w:val="both"/>
        <w:rPr>
          <w:color w:val="000000"/>
          <w:sz w:val="28"/>
          <w:szCs w:val="28"/>
          <w:lang w:val="uk-UA"/>
        </w:rPr>
      </w:pPr>
      <w:r w:rsidRPr="006244A4">
        <w:rPr>
          <w:color w:val="000000"/>
          <w:sz w:val="28"/>
          <w:szCs w:val="28"/>
          <w:lang w:val="uk-UA"/>
        </w:rPr>
        <w:t>- з</w:t>
      </w:r>
      <w:r w:rsidRPr="006244A4">
        <w:rPr>
          <w:color w:val="000000"/>
          <w:sz w:val="28"/>
          <w:szCs w:val="28"/>
        </w:rPr>
        <w:t>ахисту життя та здоров'я людей, тварин і рослин (саме ця норма дозволяла обмежувати експорт продовольства та медикаментів під час пандемії COVID-19)</w:t>
      </w:r>
      <w:r w:rsidRPr="006244A4">
        <w:rPr>
          <w:color w:val="000000"/>
          <w:sz w:val="28"/>
          <w:szCs w:val="28"/>
          <w:lang w:val="uk-UA"/>
        </w:rPr>
        <w:t>;</w:t>
      </w:r>
    </w:p>
    <w:p w14:paraId="35E41E18" w14:textId="3258B6CB" w:rsidR="006244A4" w:rsidRPr="006244A4" w:rsidRDefault="006244A4" w:rsidP="006244A4">
      <w:pPr>
        <w:pStyle w:val="af"/>
        <w:spacing w:before="0" w:beforeAutospacing="0" w:after="0" w:afterAutospacing="0"/>
        <w:ind w:right="-113" w:firstLine="709"/>
        <w:jc w:val="both"/>
        <w:rPr>
          <w:color w:val="000000"/>
          <w:sz w:val="28"/>
          <w:szCs w:val="28"/>
          <w:lang w:val="uk-UA"/>
        </w:rPr>
      </w:pPr>
      <w:r w:rsidRPr="006244A4">
        <w:rPr>
          <w:color w:val="000000"/>
          <w:sz w:val="28"/>
          <w:szCs w:val="28"/>
          <w:lang w:val="uk-UA"/>
        </w:rPr>
        <w:t>- з</w:t>
      </w:r>
      <w:r w:rsidRPr="006244A4">
        <w:rPr>
          <w:color w:val="000000"/>
          <w:sz w:val="28"/>
          <w:szCs w:val="28"/>
        </w:rPr>
        <w:t>ахисту національної безпеки та громадського порядку</w:t>
      </w:r>
      <w:r w:rsidRPr="006244A4">
        <w:rPr>
          <w:color w:val="000000"/>
          <w:sz w:val="28"/>
          <w:szCs w:val="28"/>
          <w:lang w:val="uk-UA"/>
        </w:rPr>
        <w:t>;</w:t>
      </w:r>
    </w:p>
    <w:p w14:paraId="0B634275" w14:textId="3BE489DA"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lang w:val="uk-UA"/>
        </w:rPr>
        <w:t>- о</w:t>
      </w:r>
      <w:r w:rsidRPr="006244A4">
        <w:rPr>
          <w:color w:val="000000"/>
          <w:sz w:val="28"/>
          <w:szCs w:val="28"/>
        </w:rPr>
        <w:t>хорони навколишнього середовища.</w:t>
      </w:r>
    </w:p>
    <w:p w14:paraId="3026ECC2" w14:textId="0E8D58BE" w:rsidR="006244A4" w:rsidRPr="006244A4" w:rsidRDefault="006244A4" w:rsidP="006244A4">
      <w:pPr>
        <w:pStyle w:val="af"/>
        <w:spacing w:before="0" w:beforeAutospacing="0" w:after="0" w:afterAutospacing="0"/>
        <w:ind w:right="-113" w:firstLine="709"/>
        <w:jc w:val="both"/>
        <w:rPr>
          <w:color w:val="000000"/>
          <w:sz w:val="28"/>
          <w:szCs w:val="28"/>
          <w:lang w:val="uk-UA"/>
        </w:rPr>
      </w:pPr>
      <w:r w:rsidRPr="006244A4">
        <w:rPr>
          <w:color w:val="000000"/>
          <w:sz w:val="28"/>
          <w:szCs w:val="28"/>
        </w:rPr>
        <w:t>Окремим блоком прописані механізми антидемпінгових та спеціальних розслідувань. Якщо імпорт певного товару зростає в таких обсягах і на таких умовах, що завдає або загрожує завдати шкоди національним виробникам подібних товарів, уряд має право ввести захисні мита. Це інструмент «економічної самооборони».</w:t>
      </w:r>
    </w:p>
    <w:p w14:paraId="69C3A267" w14:textId="77777777" w:rsidR="006244A4" w:rsidRPr="006244A4" w:rsidRDefault="006244A4" w:rsidP="006244A4">
      <w:pPr>
        <w:pStyle w:val="3"/>
        <w:spacing w:before="0" w:after="0"/>
        <w:ind w:right="-113" w:firstLine="709"/>
        <w:jc w:val="both"/>
        <w:rPr>
          <w:rFonts w:cs="Times New Roman"/>
          <w:b/>
          <w:bCs/>
          <w:color w:val="000000"/>
        </w:rPr>
      </w:pPr>
      <w:r w:rsidRPr="006244A4">
        <w:rPr>
          <w:rFonts w:cs="Times New Roman"/>
          <w:b/>
          <w:bCs/>
          <w:color w:val="000000"/>
        </w:rPr>
        <w:lastRenderedPageBreak/>
        <w:t>3. Еволюція договірної бази: модернізація угоди, конвенція Пан-Євро-Мед та євроінтеграційна синергія</w:t>
      </w:r>
    </w:p>
    <w:p w14:paraId="08D206F4" w14:textId="77777777"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Статичність будь-якої міжнародної угоди в умовах динамічної глобальної економіки неминуче призводить до її морального старіння та зниження ефективності. До кінця 2010-х років Угода про вільну торгівлю 2003 року почала втрачати свою актуальність через кардинальну зміну геополітичного та геоекономічного вектору обох держав. Після підписання Угод про асоціацію з Європейським Союзом, які включають поглиблені та всеохоплюючі зони вільної торгівлі (DCFTA), Україна та Молдова взяли незворотний курс на входження до єдиного ринку ЄС.</w:t>
      </w:r>
    </w:p>
    <w:p w14:paraId="7C616899" w14:textId="77777777"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У цей момент виникла складна правова колізія, відома в міжнародній економіці як ефект «спагеті» (spaghetti bowl effect) — накладання різних режимів регулювання. Торгівля між Києвом та Кишиневом продовжувала регулюватися застарілими правилами походження товарів, розробленими в рамках СНД ще у 90-х роках, тоді як торгівля кожної з цих країн із Євросоюзом підпорядковувалася сучасним, але відмінним європейським регламентам. Це створювало штучні бар'єри: бізнес був змушений вести подвійну документацію та розділяти виробничі лінії залежно від того, куди спрямовувався товар — на Схід чи на Захід.</w:t>
      </w:r>
    </w:p>
    <w:p w14:paraId="750AC463" w14:textId="40B87C85"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Стратегічною відповіддю на цей виклик стала модернізація двосторонньої Угоди шляхом імплементації положень</w:t>
      </w:r>
      <w:r w:rsidRPr="006244A4">
        <w:rPr>
          <w:rStyle w:val="apple-converted-space"/>
          <w:rFonts w:eastAsiaTheme="majorEastAsia"/>
          <w:color w:val="000000"/>
          <w:sz w:val="28"/>
          <w:szCs w:val="28"/>
        </w:rPr>
        <w:t> </w:t>
      </w:r>
      <w:r w:rsidRPr="006244A4">
        <w:rPr>
          <w:i/>
          <w:iCs/>
          <w:color w:val="000000"/>
          <w:sz w:val="28"/>
          <w:szCs w:val="28"/>
        </w:rPr>
        <w:t>Регіональної конвенції про пан-євро-середземноморські преференційні правила походження (Пан-Євро-Мед).</w:t>
      </w:r>
      <w:r w:rsidRPr="006244A4">
        <w:rPr>
          <w:color w:val="000000"/>
          <w:sz w:val="28"/>
          <w:szCs w:val="28"/>
        </w:rPr>
        <w:t xml:space="preserve"> </w:t>
      </w:r>
      <w:proofErr w:type="spellStart"/>
      <w:r w:rsidR="00FC62E2">
        <w:rPr>
          <w:color w:val="000000"/>
          <w:sz w:val="28"/>
          <w:szCs w:val="28"/>
          <w:lang w:val="uk-UA"/>
        </w:rPr>
        <w:t>Фіналізація</w:t>
      </w:r>
      <w:proofErr w:type="spellEnd"/>
      <w:r w:rsidR="00FC62E2">
        <w:rPr>
          <w:color w:val="000000"/>
          <w:sz w:val="28"/>
          <w:szCs w:val="28"/>
          <w:lang w:val="uk-UA"/>
        </w:rPr>
        <w:t xml:space="preserve"> переговорного процесу відбулась </w:t>
      </w:r>
      <w:r w:rsidRPr="006244A4">
        <w:rPr>
          <w:color w:val="000000"/>
          <w:sz w:val="28"/>
          <w:szCs w:val="28"/>
        </w:rPr>
        <w:t xml:space="preserve"> фіналізація </w:t>
      </w:r>
      <w:r w:rsidR="00FC62E2" w:rsidRPr="00FC62E2">
        <w:rPr>
          <w:color w:val="000000"/>
          <w:sz w:val="28"/>
          <w:szCs w:val="28"/>
        </w:rPr>
        <w:t>28 серпня 2021 року</w:t>
      </w:r>
      <w:r w:rsidR="00FC62E2">
        <w:rPr>
          <w:rFonts w:ascii="-webkit-standard" w:hAnsi="-webkit-standard"/>
          <w:color w:val="000000"/>
          <w:sz w:val="27"/>
          <w:szCs w:val="27"/>
          <w:lang w:val="uk-UA"/>
        </w:rPr>
        <w:t xml:space="preserve"> </w:t>
      </w:r>
      <w:r w:rsidRPr="006244A4">
        <w:rPr>
          <w:color w:val="000000"/>
          <w:sz w:val="28"/>
          <w:szCs w:val="28"/>
        </w:rPr>
        <w:t>підписанням відповідного Протоколу (за участі прем’єр-міністрів обох країн) стала актом синхронізації економічних систем України та Молдови з ринком ЄС.</w:t>
      </w:r>
    </w:p>
    <w:p w14:paraId="391CFC4E" w14:textId="77777777"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Для глибокого розуміння суті змін необхідно розрізняти два типи кумуляції (накопичення) походження товару:</w:t>
      </w:r>
    </w:p>
    <w:p w14:paraId="28081D38" w14:textId="6A49C4B9" w:rsidR="006244A4" w:rsidRPr="006244A4" w:rsidRDefault="006244A4" w:rsidP="006244A4">
      <w:pPr>
        <w:pStyle w:val="af"/>
        <w:numPr>
          <w:ilvl w:val="0"/>
          <w:numId w:val="151"/>
        </w:numPr>
        <w:spacing w:before="0" w:beforeAutospacing="0" w:after="0" w:afterAutospacing="0"/>
        <w:ind w:left="0" w:right="-113" w:firstLine="709"/>
        <w:jc w:val="both"/>
        <w:rPr>
          <w:color w:val="000000"/>
          <w:sz w:val="28"/>
          <w:szCs w:val="28"/>
        </w:rPr>
      </w:pPr>
      <w:r w:rsidRPr="006244A4">
        <w:rPr>
          <w:i/>
          <w:iCs/>
          <w:color w:val="000000"/>
          <w:sz w:val="28"/>
          <w:szCs w:val="28"/>
        </w:rPr>
        <w:t>Двостороння кумуляція (Стара модель)</w:t>
      </w:r>
      <w:r w:rsidRPr="006244A4">
        <w:rPr>
          <w:i/>
          <w:iCs/>
          <w:color w:val="000000"/>
          <w:sz w:val="28"/>
          <w:szCs w:val="28"/>
          <w:lang w:val="uk-UA"/>
        </w:rPr>
        <w:t>.</w:t>
      </w:r>
      <w:r w:rsidRPr="006244A4">
        <w:rPr>
          <w:b/>
          <w:bCs/>
          <w:i/>
          <w:iCs/>
          <w:color w:val="000000"/>
          <w:sz w:val="28"/>
          <w:szCs w:val="28"/>
          <w:lang w:val="uk-UA"/>
        </w:rPr>
        <w:t xml:space="preserve"> </w:t>
      </w:r>
      <w:r w:rsidRPr="006244A4">
        <w:rPr>
          <w:i/>
          <w:iCs/>
          <w:color w:val="000000"/>
          <w:sz w:val="28"/>
          <w:szCs w:val="28"/>
        </w:rPr>
        <w:t>Р</w:t>
      </w:r>
      <w:r w:rsidRPr="006244A4">
        <w:rPr>
          <w:color w:val="000000"/>
          <w:sz w:val="28"/>
          <w:szCs w:val="28"/>
        </w:rPr>
        <w:t>аніше режим вільної торгівлі діяв виключно у замкненому колі «Україна – Молдова». Товар вважався преференційним (тобто таким, що не обкладається митом), лише якщо він був вироблений з місцевої сировини або сировини партнера.</w:t>
      </w:r>
      <w:r w:rsidRPr="006244A4">
        <w:rPr>
          <w:rStyle w:val="apple-converted-space"/>
          <w:rFonts w:eastAsiaTheme="majorEastAsia"/>
          <w:color w:val="000000"/>
          <w:sz w:val="28"/>
          <w:szCs w:val="28"/>
        </w:rPr>
        <w:t> </w:t>
      </w:r>
      <w:r w:rsidRPr="006244A4">
        <w:rPr>
          <w:i/>
          <w:iCs/>
          <w:color w:val="000000"/>
          <w:sz w:val="28"/>
          <w:szCs w:val="28"/>
        </w:rPr>
        <w:t>Приклад обмеження:</w:t>
      </w:r>
      <w:r w:rsidRPr="006244A4">
        <w:rPr>
          <w:color w:val="000000"/>
          <w:sz w:val="28"/>
          <w:szCs w:val="28"/>
        </w:rPr>
        <w:t>Українська швейна фабрика закуповувала тканину в Туреччині або Польщі, шила костюм і намагалася продати його в Молдову. Митниця Молдови класифікувала цей костюм як товар, що</w:t>
      </w:r>
      <w:r w:rsidRPr="006244A4">
        <w:rPr>
          <w:rStyle w:val="apple-converted-space"/>
          <w:rFonts w:eastAsiaTheme="majorEastAsia"/>
          <w:color w:val="000000"/>
          <w:sz w:val="28"/>
          <w:szCs w:val="28"/>
        </w:rPr>
        <w:t> </w:t>
      </w:r>
      <w:r w:rsidRPr="006244A4">
        <w:rPr>
          <w:b/>
          <w:bCs/>
          <w:color w:val="000000"/>
          <w:sz w:val="28"/>
          <w:szCs w:val="28"/>
        </w:rPr>
        <w:t>не</w:t>
      </w:r>
      <w:r w:rsidRPr="006244A4">
        <w:rPr>
          <w:rStyle w:val="apple-converted-space"/>
          <w:rFonts w:eastAsiaTheme="majorEastAsia"/>
          <w:color w:val="000000"/>
          <w:sz w:val="28"/>
          <w:szCs w:val="28"/>
        </w:rPr>
        <w:t> </w:t>
      </w:r>
      <w:r w:rsidRPr="006244A4">
        <w:rPr>
          <w:color w:val="000000"/>
          <w:sz w:val="28"/>
          <w:szCs w:val="28"/>
        </w:rPr>
        <w:t>має українського походження, оскільки частка вартості «третьої країни» (тканини) перевищувала дозволений ліміт (зазвичай 40-50%). У результаті український експортер був змушений сплачувати повне ввізне мито, втрачаючи конкурентну перевагу.</w:t>
      </w:r>
    </w:p>
    <w:p w14:paraId="5A55C1DD" w14:textId="3592D404" w:rsidR="006244A4" w:rsidRPr="006244A4" w:rsidRDefault="006244A4" w:rsidP="006244A4">
      <w:pPr>
        <w:pStyle w:val="af"/>
        <w:numPr>
          <w:ilvl w:val="0"/>
          <w:numId w:val="151"/>
        </w:numPr>
        <w:spacing w:before="0" w:beforeAutospacing="0" w:after="0" w:afterAutospacing="0"/>
        <w:ind w:left="0" w:right="-113" w:firstLine="709"/>
        <w:jc w:val="both"/>
        <w:rPr>
          <w:color w:val="000000"/>
          <w:sz w:val="28"/>
          <w:szCs w:val="28"/>
        </w:rPr>
      </w:pPr>
      <w:r w:rsidRPr="006244A4">
        <w:rPr>
          <w:i/>
          <w:iCs/>
          <w:color w:val="000000"/>
          <w:sz w:val="28"/>
          <w:szCs w:val="28"/>
        </w:rPr>
        <w:t>Діагональна кумуляція (Нова реальність Пан-Євро-Мед)</w:t>
      </w:r>
      <w:r w:rsidRPr="006244A4">
        <w:rPr>
          <w:i/>
          <w:iCs/>
          <w:color w:val="000000"/>
          <w:sz w:val="28"/>
          <w:szCs w:val="28"/>
          <w:lang w:val="uk-UA"/>
        </w:rPr>
        <w:t xml:space="preserve">. </w:t>
      </w:r>
      <w:r w:rsidRPr="006244A4">
        <w:rPr>
          <w:color w:val="000000"/>
          <w:sz w:val="28"/>
          <w:szCs w:val="28"/>
        </w:rPr>
        <w:t>Система Пан-Євро-Мед ламає двосторонні бар'єри, створюючи єдиний, багатосторонній простір походження товарів. До цього простору входять країни ЄС, ЄАВТ (Норвегія, Швейцарія, Ісландія, Ліхтенштейн), країни Балканського регіону, Туреччина, Україна, Молдова та інші.</w:t>
      </w:r>
      <w:r w:rsidRPr="006244A4">
        <w:rPr>
          <w:rStyle w:val="apple-converted-space"/>
          <w:rFonts w:eastAsiaTheme="majorEastAsia"/>
          <w:color w:val="000000"/>
          <w:sz w:val="28"/>
          <w:szCs w:val="28"/>
        </w:rPr>
        <w:t> </w:t>
      </w:r>
      <w:r w:rsidRPr="006244A4">
        <w:rPr>
          <w:i/>
          <w:iCs/>
          <w:color w:val="000000"/>
          <w:sz w:val="28"/>
          <w:szCs w:val="28"/>
        </w:rPr>
        <w:t>Суть механізму:</w:t>
      </w:r>
      <w:r w:rsidRPr="006244A4">
        <w:rPr>
          <w:rStyle w:val="apple-converted-space"/>
          <w:rFonts w:eastAsiaTheme="majorEastAsia"/>
          <w:color w:val="000000"/>
          <w:sz w:val="28"/>
          <w:szCs w:val="28"/>
        </w:rPr>
        <w:t> </w:t>
      </w:r>
      <w:r w:rsidRPr="006244A4">
        <w:rPr>
          <w:color w:val="000000"/>
          <w:sz w:val="28"/>
          <w:szCs w:val="28"/>
        </w:rPr>
        <w:t>Сировина, комплектуючі або напівфабрикати, що походять з будь-якої країни-учасниці Конвенції, розглядаються як «власні».</w:t>
      </w:r>
      <w:r w:rsidRPr="006244A4">
        <w:rPr>
          <w:rStyle w:val="apple-converted-space"/>
          <w:rFonts w:eastAsiaTheme="majorEastAsia"/>
          <w:color w:val="000000"/>
          <w:sz w:val="28"/>
          <w:szCs w:val="28"/>
        </w:rPr>
        <w:t> </w:t>
      </w:r>
      <w:r w:rsidRPr="006244A4">
        <w:rPr>
          <w:i/>
          <w:iCs/>
          <w:color w:val="000000"/>
          <w:sz w:val="28"/>
          <w:szCs w:val="28"/>
        </w:rPr>
        <w:t>Розширений приклад:</w:t>
      </w:r>
      <w:r w:rsidRPr="006244A4">
        <w:rPr>
          <w:rStyle w:val="apple-converted-space"/>
          <w:rFonts w:eastAsiaTheme="majorEastAsia"/>
          <w:color w:val="000000"/>
          <w:sz w:val="28"/>
          <w:szCs w:val="28"/>
        </w:rPr>
        <w:t> </w:t>
      </w:r>
      <w:r w:rsidRPr="006244A4">
        <w:rPr>
          <w:color w:val="000000"/>
          <w:sz w:val="28"/>
          <w:szCs w:val="28"/>
        </w:rPr>
        <w:t xml:space="preserve">Тепер український виробник меблів може </w:t>
      </w:r>
      <w:r w:rsidRPr="006244A4">
        <w:rPr>
          <w:color w:val="000000"/>
          <w:sz w:val="28"/>
          <w:szCs w:val="28"/>
        </w:rPr>
        <w:lastRenderedPageBreak/>
        <w:t>закупити деревину в Україні, лаки та фарби в Німеччині (ЄС), фурнітуру в Туреччині, зібрати шафу та експортувати її до Молдови за ставкою мита 0%. Для молдовської митниці всі складові цієї шафи вважаються «локальними» (originating materials), оскільки і Німеччина, і Туреччина є учасниками системи Пан-Євро-Мед.</w:t>
      </w:r>
    </w:p>
    <w:p w14:paraId="08C5458B" w14:textId="77777777" w:rsidR="006244A4" w:rsidRPr="006244A4" w:rsidRDefault="006244A4" w:rsidP="006244A4">
      <w:pPr>
        <w:pStyle w:val="af"/>
        <w:spacing w:before="0" w:beforeAutospacing="0" w:after="0" w:afterAutospacing="0"/>
        <w:ind w:right="-113" w:firstLine="709"/>
        <w:jc w:val="both"/>
        <w:rPr>
          <w:i/>
          <w:iCs/>
          <w:color w:val="000000"/>
          <w:sz w:val="28"/>
          <w:szCs w:val="28"/>
        </w:rPr>
      </w:pPr>
      <w:r w:rsidRPr="006244A4">
        <w:rPr>
          <w:color w:val="000000"/>
          <w:sz w:val="28"/>
          <w:szCs w:val="28"/>
        </w:rPr>
        <w:t>Перехід на правила Пан-Євро-Мед — це не просто бюрократична поправка, а зміна філософії промислової кооперації. Це дозволяє Україні та Молдові перейти від примітивної торгівлі сировиною до участі у складних</w:t>
      </w:r>
      <w:r w:rsidRPr="006244A4">
        <w:rPr>
          <w:rStyle w:val="apple-converted-space"/>
          <w:rFonts w:eastAsiaTheme="majorEastAsia"/>
          <w:color w:val="000000"/>
          <w:sz w:val="28"/>
          <w:szCs w:val="28"/>
        </w:rPr>
        <w:t> </w:t>
      </w:r>
      <w:r w:rsidRPr="006244A4">
        <w:rPr>
          <w:i/>
          <w:iCs/>
          <w:color w:val="000000"/>
          <w:sz w:val="28"/>
          <w:szCs w:val="28"/>
        </w:rPr>
        <w:t>глобальних ланцюгах доданої вартості (Global Value Chains).</w:t>
      </w:r>
    </w:p>
    <w:p w14:paraId="13099920" w14:textId="782C2C5E"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В умовах глобальної нестабільності європейські компанії прагнуть переносити виробництво ближче до своїх кордонів (nearshoring). Єдині правила походження роблять Україну та Молдову ідеальним майданчиком для розміщення виробничих потужностей. Європейський інвестор може побудувати завод автокомпонентів у Молдові, використовуючи український метал та румунську електроніку, і безперешкодно постачати готову продукцію на складальні конвеєри BMW чи Volkswagen у Німеччині.</w:t>
      </w:r>
    </w:p>
    <w:p w14:paraId="724419DE" w14:textId="247D6649"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Система заохочує глибоку переробку всередині регіону. Замість експорту зерна, стає вигідніше переробляти його на борошно чи комбікорми в Україні, експортувати до Молдови для відгодівлі худоби, а м'ясну продукцію продавати далі в ЄС. Весь цей ланцюжок залишається в зоні вільної торгівлі.</w:t>
      </w:r>
    </w:p>
    <w:p w14:paraId="39A15129" w14:textId="77777777"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Таким чином, імплементація Пан-Євро-Мед стала фундаментом для створення субрегіонального економічного кластера, де кордони між Україною, Молдовою та ЄС стають прозорими для руху товарів, капіталу та технологій, фактично інтегруючи економіки ще до політичного вступу країн до Євросоюзу.</w:t>
      </w:r>
    </w:p>
    <w:p w14:paraId="5C61B154" w14:textId="77777777" w:rsidR="006244A4" w:rsidRPr="006244A4" w:rsidRDefault="006244A4" w:rsidP="006244A4">
      <w:pPr>
        <w:pStyle w:val="af"/>
        <w:spacing w:before="0" w:beforeAutospacing="0" w:after="0" w:afterAutospacing="0"/>
        <w:ind w:right="-113" w:firstLine="709"/>
        <w:jc w:val="both"/>
        <w:rPr>
          <w:color w:val="000000"/>
          <w:sz w:val="28"/>
          <w:szCs w:val="28"/>
        </w:rPr>
      </w:pPr>
    </w:p>
    <w:p w14:paraId="21DC70A6" w14:textId="77777777" w:rsidR="006244A4" w:rsidRPr="006244A4" w:rsidRDefault="006244A4" w:rsidP="006244A4">
      <w:pPr>
        <w:pStyle w:val="3"/>
        <w:spacing w:before="0" w:after="0"/>
        <w:ind w:right="-113" w:firstLine="709"/>
        <w:jc w:val="both"/>
        <w:rPr>
          <w:rFonts w:cs="Times New Roman"/>
          <w:b/>
          <w:bCs/>
          <w:color w:val="000000"/>
        </w:rPr>
      </w:pPr>
      <w:r w:rsidRPr="006244A4">
        <w:rPr>
          <w:rFonts w:cs="Times New Roman"/>
          <w:b/>
          <w:bCs/>
          <w:color w:val="000000"/>
        </w:rPr>
        <w:t>4. Зовнішня торгівля в умовах геополітичних зрушень: аналіз воєнного часу, логістичні трансформації та перспективи</w:t>
      </w:r>
    </w:p>
    <w:p w14:paraId="3CDAC497" w14:textId="50CC9F9D"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Повномасштабне вторгнення Російської Федерації в Україну 24 лютого 2022 року стало не просто кризою, а справжнім «чорним лебедем», який вщент зруйнував усталену десятиліттями архітектуру регіональних економічних зв'язків. У цій новій реальності Республіка Молдова миттєво трансформувалася в очах Києва: з держави, яку часто розглядали як «вторинний ринок» або «молодшого партнера», вона перетворилася на стратегічно незамінного союзника, критично важливий тил та безальтернативний логістичний хаб. Відбувся перехід від суто комерційної логіки відносин («де вигідніше») до логіки економічної безпеки («де надійніше»).</w:t>
      </w:r>
    </w:p>
    <w:p w14:paraId="3E7418CE" w14:textId="551439C1"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Якщо у 2021 році обсяг торгівлі був помірним, то у 2022 році він зріс до рекордних показників (понад 1 млрд доларів США). Однак ці цифри вимагають обережної інтерпретації, адже вони відображають не стільки зростання внутрішнього споживання молдовського ринку, скільки феномен</w:t>
      </w:r>
      <w:r w:rsidRPr="006244A4">
        <w:rPr>
          <w:rStyle w:val="apple-converted-space"/>
          <w:rFonts w:eastAsiaTheme="majorEastAsia"/>
          <w:color w:val="000000"/>
          <w:sz w:val="28"/>
          <w:szCs w:val="28"/>
        </w:rPr>
        <w:t> </w:t>
      </w:r>
      <w:r w:rsidRPr="006244A4">
        <w:rPr>
          <w:i/>
          <w:iCs/>
          <w:color w:val="000000"/>
          <w:sz w:val="28"/>
          <w:szCs w:val="28"/>
        </w:rPr>
        <w:t>масштабного транзиту та реекспорту</w:t>
      </w:r>
      <w:r w:rsidRPr="006244A4">
        <w:rPr>
          <w:color w:val="000000"/>
          <w:sz w:val="28"/>
          <w:szCs w:val="28"/>
        </w:rPr>
        <w:t>.</w:t>
      </w:r>
    </w:p>
    <w:p w14:paraId="1FD55BE6" w14:textId="5ED6F72D"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Блокада портів Великої Одеси у перші місяці війни поставила український агроекспорт на межу колапсу. Молдова стала частиною ініціативи ЄС «Шляхи солідарності». Ключовим елементом став</w:t>
      </w:r>
      <w:r w:rsidRPr="006244A4">
        <w:rPr>
          <w:rStyle w:val="apple-converted-space"/>
          <w:rFonts w:eastAsiaTheme="majorEastAsia"/>
          <w:color w:val="000000"/>
          <w:sz w:val="28"/>
          <w:szCs w:val="28"/>
        </w:rPr>
        <w:t> </w:t>
      </w:r>
      <w:r w:rsidRPr="006244A4">
        <w:rPr>
          <w:i/>
          <w:iCs/>
          <w:color w:val="000000"/>
          <w:sz w:val="28"/>
          <w:szCs w:val="28"/>
        </w:rPr>
        <w:t>Міжнародний вільний порт Джурджулешти</w:t>
      </w:r>
      <w:r w:rsidRPr="006244A4">
        <w:rPr>
          <w:rStyle w:val="apple-converted-space"/>
          <w:rFonts w:eastAsiaTheme="majorEastAsia"/>
          <w:color w:val="000000"/>
          <w:sz w:val="28"/>
          <w:szCs w:val="28"/>
        </w:rPr>
        <w:t> </w:t>
      </w:r>
      <w:r w:rsidRPr="006244A4">
        <w:rPr>
          <w:color w:val="000000"/>
          <w:sz w:val="28"/>
          <w:szCs w:val="28"/>
        </w:rPr>
        <w:t>— єдиний порт Молдови з виходом до моря (через гирло Дунаю).</w:t>
      </w:r>
    </w:p>
    <w:p w14:paraId="57334DF6" w14:textId="77D5646B"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lastRenderedPageBreak/>
        <w:t>Українське зерно автотранспортом та залізницею масово пішло транзитом через Молдову до румунських портів (Галац, Констанца) та безпосередньо в Джурджулешти. Це створило колосальне навантаження на інфраструктуру, виявивши проблему «пляшкового горлечка»: черги вантажівок на кордоні сягали десятків кілометрів, а час очікування — тижнів.</w:t>
      </w:r>
    </w:p>
    <w:p w14:paraId="6642B42D" w14:textId="063D0E1D"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Варто згадати й кризовий момент 2023 року, коли молдовські фермери, побоюючись падіння цін через наплив українського зерна, вимагали обмеження імпорту. Конфлікт вдалося вирішити цивілізовано — шляхом запровадження ліцензування експорту, що дозволило уникнути жорсткого ембарго, як це сталося з іншими сусідами (наприклад, Польщею).</w:t>
      </w:r>
    </w:p>
    <w:p w14:paraId="28070C13" w14:textId="6F5329BA"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Навесні-влітку 2022 року, після знищення ворогом нафтобаз та Кременчуцького НПЗ, Україна зіткнулася з гострим дефіцитом палива. Традиційні маршрути з Білорусі та РФ були закриті. У цей критичний момент відбувся розворот потоків на 180 градусів. Молдова стала транзитним коридором для постачання дизельного пального та бензину з Румунії та Болгарії в Україну. Цей «реверс» став одним із факторів, що дозволив стабілізувати український ринок пального.</w:t>
      </w:r>
    </w:p>
    <w:p w14:paraId="3166F3B2" w14:textId="6474B170"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До війни Україна була експортером електроенергії в Молдову. Масовані ракетні атаки на українську генерацію восени-взимку 2022 року змінили ситуацію. Експорт було зупинено, а в пікові моменти дефіциту вже молдовська енергосистема надавала аварійну допомогу Україні.</w:t>
      </w:r>
    </w:p>
    <w:p w14:paraId="559FAF62" w14:textId="6BC8130A"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 xml:space="preserve">16 березня 2022 року, у розпал бойових дій, енергосистеми України та Молдови були екстрено синхронізовані з енергомережею континентальної Європи </w:t>
      </w:r>
      <w:r w:rsidRPr="006244A4">
        <w:rPr>
          <w:i/>
          <w:iCs/>
          <w:color w:val="000000"/>
          <w:sz w:val="28"/>
          <w:szCs w:val="28"/>
        </w:rPr>
        <w:t>(ENTSO-E).</w:t>
      </w:r>
      <w:r w:rsidRPr="006244A4">
        <w:rPr>
          <w:color w:val="000000"/>
          <w:sz w:val="28"/>
          <w:szCs w:val="28"/>
        </w:rPr>
        <w:t xml:space="preserve"> Це назавжди від’єднало обидві країни від енергетичної "пуповини" Росії та Білорусі, створивши єдиний європейський енергетичний простір.</w:t>
      </w:r>
    </w:p>
    <w:p w14:paraId="38B1DC1D" w14:textId="77777777"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Окремим розділом у підручниках історії економіки стане відбудова залізничної дільниці</w:t>
      </w:r>
      <w:r w:rsidRPr="006244A4">
        <w:rPr>
          <w:rStyle w:val="apple-converted-space"/>
          <w:rFonts w:eastAsiaTheme="majorEastAsia"/>
          <w:color w:val="000000"/>
          <w:sz w:val="28"/>
          <w:szCs w:val="28"/>
        </w:rPr>
        <w:t> </w:t>
      </w:r>
      <w:r w:rsidRPr="006244A4">
        <w:rPr>
          <w:i/>
          <w:iCs/>
          <w:color w:val="000000"/>
          <w:sz w:val="28"/>
          <w:szCs w:val="28"/>
        </w:rPr>
        <w:t>Березине (Одеська обл.) – Басарабяска (Молдова).</w:t>
      </w:r>
      <w:r w:rsidRPr="006244A4">
        <w:rPr>
          <w:color w:val="000000"/>
          <w:sz w:val="28"/>
          <w:szCs w:val="28"/>
        </w:rPr>
        <w:t xml:space="preserve"> Ця гілка була розібрана ще наприкінці 90-х років.</w:t>
      </w:r>
    </w:p>
    <w:p w14:paraId="1A56159C" w14:textId="7266F4D8"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Основний залізничний шлях на південь Одещини (до портів Ізмаїл та Рені) проходив через міст у Затоці. Після численних ракетних ударів по мосту логістика опинилася під загрозою.</w:t>
      </w:r>
    </w:p>
    <w:p w14:paraId="7387C9AD" w14:textId="72CC067D"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У відповідь на загрозу, уряди двох країн домовилися відновити 23 км колії. Роботи, які в мирний час могли б тривати роками (через погодження, тендери, бюрократію), були виконані за лічені місяці.</w:t>
      </w:r>
    </w:p>
    <w:p w14:paraId="3B50E10B" w14:textId="1821EB90"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Відкриття цієї ділянки у серпні 2022 року створило надійний альтернативний маршрут до дунайських портів, оминаючи небезпечну зону. Це класичний приклад інфраструктурної мобілізації воєнного часу.</w:t>
      </w:r>
    </w:p>
    <w:p w14:paraId="3B594CE7" w14:textId="77777777"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Найцікавішим геоекономічним наслідком війни стала зміна статусу невизнаного Придністров’я (ПМР). Протягом 30 років цей регіон існував як «сіра зона», виживаючи за рахунок дотаційного російського газу та контрабандних схем через український кордон (ділянка «Кучурган» та ін.). 28 лютого 2022 року Україна повністю закрила всі пункти пропуску на придністровському сегменті кордону та підірвала залізничний міст, унеможливлюючи будь-який рух з боку невизнаної республіки.</w:t>
      </w:r>
    </w:p>
    <w:p w14:paraId="6BE7FFD3" w14:textId="6856BA6B"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lastRenderedPageBreak/>
        <w:t>Придністров'я опинилося в повній ізоляції зі сходу. Єдиним шляхом для експорту та імпорту товарів залишився шлях через правобережну Молдову.</w:t>
      </w:r>
    </w:p>
    <w:p w14:paraId="3E4E2D8D" w14:textId="623A832B"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Економічні агенти Придністров’я були змушені зареєструватися в офіційних органах Молдови, сплачувати митні платежі та проходити перевірки Кишинева для отримання дозволу на експорт. Те, чого молдовська дипломатія не могла досягти десятиліттями переговорів у форматі «5+2», Україна зробила одним рішенням про закриття кордону. Фактично розпочалася примусова, але безкровна економічна реінтеграція регіону в правове поле Молдови.</w:t>
      </w:r>
    </w:p>
    <w:p w14:paraId="34BFD874" w14:textId="77777777" w:rsidR="006244A4" w:rsidRPr="006244A4" w:rsidRDefault="006244A4" w:rsidP="006244A4">
      <w:pPr>
        <w:pStyle w:val="af"/>
        <w:spacing w:before="0" w:beforeAutospacing="0" w:after="0" w:afterAutospacing="0"/>
        <w:ind w:right="-113" w:firstLine="709"/>
        <w:jc w:val="both"/>
        <w:rPr>
          <w:i/>
          <w:iCs/>
          <w:color w:val="000000"/>
          <w:sz w:val="28"/>
          <w:szCs w:val="28"/>
        </w:rPr>
      </w:pPr>
      <w:r w:rsidRPr="006244A4">
        <w:rPr>
          <w:color w:val="000000"/>
          <w:sz w:val="28"/>
          <w:szCs w:val="28"/>
        </w:rPr>
        <w:t>Майбутнє відносин лежить поза межами класичної «зони вільної торгівлі». Отримання Україною та Молдовою статусу кандидатів у члени ЄС (червень 2022 року) задало новий вектор —</w:t>
      </w:r>
      <w:r w:rsidRPr="006244A4">
        <w:rPr>
          <w:rStyle w:val="apple-converted-space"/>
          <w:rFonts w:eastAsiaTheme="majorEastAsia"/>
          <w:color w:val="000000"/>
          <w:sz w:val="28"/>
          <w:szCs w:val="28"/>
        </w:rPr>
        <w:t> </w:t>
      </w:r>
      <w:r w:rsidRPr="006244A4">
        <w:rPr>
          <w:i/>
          <w:iCs/>
          <w:color w:val="000000"/>
          <w:sz w:val="28"/>
          <w:szCs w:val="28"/>
        </w:rPr>
        <w:t>повна інтеграція до Єдиного ринку ЄС.</w:t>
      </w:r>
    </w:p>
    <w:p w14:paraId="3EDFB5EE" w14:textId="6538F4D2"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На порядку денному — впровадження концепції інтегрованого управління кордонами (IBM). Мета — створення пунктів спільного контролю («One Stop Shop»), де перевірка здійснюється один раз представниками обох держав. Це дозволить скоротити час перетину кордону на 30-50%.</w:t>
      </w:r>
    </w:p>
    <w:p w14:paraId="2753327F" w14:textId="551515D2"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Продовження дії Угоди про лібералізацію вантажних перевезень з ЄС, що автоматично поширюється на маршрути між Україною та Молдовою.</w:t>
      </w:r>
    </w:p>
    <w:p w14:paraId="3DC4ED1B" w14:textId="24F30AF5"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Приєднання до зони роумінгу ЄС («Roam like at home»), що перетворить комунікацію між країнами на внутрішню, знищивши поняття «дзвінок за кордон».</w:t>
      </w:r>
    </w:p>
    <w:p w14:paraId="46C8FCC6" w14:textId="77777777" w:rsidR="006244A4" w:rsidRPr="006244A4" w:rsidRDefault="006244A4" w:rsidP="006244A4">
      <w:pPr>
        <w:pStyle w:val="af"/>
        <w:spacing w:before="0" w:beforeAutospacing="0" w:after="0" w:afterAutospacing="0"/>
        <w:ind w:right="-113" w:firstLine="709"/>
        <w:jc w:val="both"/>
        <w:rPr>
          <w:color w:val="000000"/>
          <w:sz w:val="28"/>
          <w:szCs w:val="28"/>
        </w:rPr>
      </w:pPr>
      <w:r w:rsidRPr="006244A4">
        <w:rPr>
          <w:color w:val="000000"/>
          <w:sz w:val="28"/>
          <w:szCs w:val="28"/>
        </w:rPr>
        <w:t>У довгостроковій перспективі кордон між Україною та Молдовою має перетворитися на формальну адміністративну лінію всередині об'єднаної Європи, де вільний рух товарів, послуг, капіталу та людей буде абсолютно безперешкодним.</w:t>
      </w:r>
    </w:p>
    <w:p w14:paraId="31195F28" w14:textId="1AF82189" w:rsidR="006244A4" w:rsidRPr="006244A4" w:rsidRDefault="006244A4" w:rsidP="006244A4">
      <w:pPr>
        <w:ind w:right="-113" w:firstLine="709"/>
        <w:jc w:val="both"/>
        <w:rPr>
          <w:sz w:val="28"/>
          <w:szCs w:val="28"/>
        </w:rPr>
      </w:pPr>
    </w:p>
    <w:p w14:paraId="35645EAB" w14:textId="77777777" w:rsidR="006244A4" w:rsidRPr="006244A4" w:rsidRDefault="006244A4" w:rsidP="006244A4">
      <w:pPr>
        <w:pStyle w:val="3"/>
        <w:spacing w:before="0" w:after="0"/>
        <w:ind w:right="-113" w:firstLine="709"/>
        <w:jc w:val="both"/>
        <w:rPr>
          <w:rFonts w:cs="Times New Roman"/>
          <w:b/>
          <w:bCs/>
          <w:color w:val="000000"/>
        </w:rPr>
      </w:pPr>
      <w:r w:rsidRPr="006244A4">
        <w:rPr>
          <w:rFonts w:cs="Times New Roman"/>
          <w:b/>
          <w:bCs/>
          <w:color w:val="000000"/>
        </w:rPr>
        <w:t>Список використаних джерел:</w:t>
      </w:r>
    </w:p>
    <w:p w14:paraId="6690977E" w14:textId="77777777" w:rsidR="006244A4" w:rsidRPr="006244A4" w:rsidRDefault="006244A4" w:rsidP="006244A4">
      <w:pPr>
        <w:pStyle w:val="af"/>
        <w:numPr>
          <w:ilvl w:val="0"/>
          <w:numId w:val="150"/>
        </w:numPr>
        <w:spacing w:before="0" w:beforeAutospacing="0" w:after="0" w:afterAutospacing="0"/>
        <w:ind w:left="0" w:right="-113" w:firstLine="709"/>
        <w:jc w:val="both"/>
        <w:rPr>
          <w:color w:val="000000"/>
          <w:sz w:val="28"/>
          <w:szCs w:val="28"/>
        </w:rPr>
      </w:pPr>
      <w:r w:rsidRPr="006244A4">
        <w:rPr>
          <w:color w:val="000000"/>
          <w:sz w:val="28"/>
          <w:szCs w:val="28"/>
        </w:rPr>
        <w:t>Угода про вільну торгівлю між Кабінетом Міністрів України та Урядом Республіки Молдова від 13.11.2003.</w:t>
      </w:r>
      <w:r w:rsidRPr="006244A4">
        <w:rPr>
          <w:rStyle w:val="apple-converted-space"/>
          <w:rFonts w:eastAsiaTheme="majorEastAsia"/>
          <w:color w:val="000000"/>
          <w:sz w:val="28"/>
          <w:szCs w:val="28"/>
        </w:rPr>
        <w:t> </w:t>
      </w:r>
      <w:r w:rsidRPr="006244A4">
        <w:rPr>
          <w:i/>
          <w:iCs/>
          <w:color w:val="000000"/>
          <w:sz w:val="28"/>
          <w:szCs w:val="28"/>
        </w:rPr>
        <w:t>Офіційний вебпортал парламенту України.</w:t>
      </w:r>
      <w:r w:rsidRPr="006244A4">
        <w:rPr>
          <w:rStyle w:val="apple-converted-space"/>
          <w:rFonts w:eastAsiaTheme="majorEastAsia"/>
          <w:color w:val="000000"/>
          <w:sz w:val="28"/>
          <w:szCs w:val="28"/>
        </w:rPr>
        <w:t> </w:t>
      </w:r>
      <w:r w:rsidRPr="006244A4">
        <w:rPr>
          <w:color w:val="000000"/>
          <w:sz w:val="28"/>
          <w:szCs w:val="28"/>
        </w:rPr>
        <w:t>URL:</w:t>
      </w:r>
      <w:r w:rsidRPr="006244A4">
        <w:rPr>
          <w:rStyle w:val="apple-converted-space"/>
          <w:rFonts w:eastAsiaTheme="majorEastAsia"/>
          <w:color w:val="000000"/>
          <w:sz w:val="28"/>
          <w:szCs w:val="28"/>
        </w:rPr>
        <w:t> </w:t>
      </w:r>
      <w:hyperlink r:id="rId6" w:tgtFrame="_blank" w:history="1">
        <w:r w:rsidRPr="006244A4">
          <w:rPr>
            <w:rStyle w:val="ac"/>
            <w:rFonts w:eastAsiaTheme="majorEastAsia"/>
            <w:sz w:val="28"/>
            <w:szCs w:val="28"/>
          </w:rPr>
          <w:t>https://zakon.rada.gov.ua/laws/show/498_163#Text</w:t>
        </w:r>
      </w:hyperlink>
    </w:p>
    <w:p w14:paraId="5410A0A7" w14:textId="77777777" w:rsidR="006244A4" w:rsidRPr="006244A4" w:rsidRDefault="006244A4" w:rsidP="006244A4">
      <w:pPr>
        <w:pStyle w:val="af"/>
        <w:numPr>
          <w:ilvl w:val="0"/>
          <w:numId w:val="150"/>
        </w:numPr>
        <w:spacing w:before="0" w:beforeAutospacing="0" w:after="0" w:afterAutospacing="0"/>
        <w:ind w:left="0" w:right="-113" w:firstLine="709"/>
        <w:jc w:val="both"/>
        <w:rPr>
          <w:color w:val="000000"/>
          <w:sz w:val="28"/>
          <w:szCs w:val="28"/>
        </w:rPr>
      </w:pPr>
      <w:r w:rsidRPr="006244A4">
        <w:rPr>
          <w:color w:val="000000"/>
          <w:sz w:val="28"/>
          <w:szCs w:val="28"/>
        </w:rPr>
        <w:t>Закон України "Про ратифікацію Протоколу між Кабінетом Міністрів України та Урядом Республіки Молдова про внесення змін до Угоди про вільну торгівлю"</w:t>
      </w:r>
      <w:r w:rsidRPr="006244A4">
        <w:rPr>
          <w:rStyle w:val="apple-converted-space"/>
          <w:rFonts w:eastAsiaTheme="majorEastAsia"/>
          <w:color w:val="000000"/>
          <w:sz w:val="28"/>
          <w:szCs w:val="28"/>
        </w:rPr>
        <w:t> </w:t>
      </w:r>
      <w:r w:rsidRPr="006244A4">
        <w:rPr>
          <w:color w:val="000000"/>
          <w:sz w:val="28"/>
          <w:szCs w:val="28"/>
        </w:rPr>
        <w:t>(щодо застосування правил походження Пан-Євро-Мед).</w:t>
      </w:r>
      <w:r w:rsidRPr="006244A4">
        <w:rPr>
          <w:rStyle w:val="apple-converted-space"/>
          <w:rFonts w:eastAsiaTheme="majorEastAsia"/>
          <w:color w:val="000000"/>
          <w:sz w:val="28"/>
          <w:szCs w:val="28"/>
        </w:rPr>
        <w:t> </w:t>
      </w:r>
      <w:r w:rsidRPr="006244A4">
        <w:rPr>
          <w:i/>
          <w:iCs/>
          <w:color w:val="000000"/>
          <w:sz w:val="28"/>
          <w:szCs w:val="28"/>
        </w:rPr>
        <w:t>Офіційний вебпортал парламенту України.</w:t>
      </w:r>
      <w:r w:rsidRPr="006244A4">
        <w:rPr>
          <w:rStyle w:val="apple-converted-space"/>
          <w:rFonts w:eastAsiaTheme="majorEastAsia"/>
          <w:color w:val="000000"/>
          <w:sz w:val="28"/>
          <w:szCs w:val="28"/>
        </w:rPr>
        <w:t> </w:t>
      </w:r>
      <w:r w:rsidRPr="006244A4">
        <w:rPr>
          <w:color w:val="000000"/>
          <w:sz w:val="28"/>
          <w:szCs w:val="28"/>
        </w:rPr>
        <w:t>URL:</w:t>
      </w:r>
      <w:r w:rsidRPr="006244A4">
        <w:rPr>
          <w:rStyle w:val="apple-converted-space"/>
          <w:rFonts w:eastAsiaTheme="majorEastAsia"/>
          <w:color w:val="000000"/>
          <w:sz w:val="28"/>
          <w:szCs w:val="28"/>
        </w:rPr>
        <w:t> </w:t>
      </w:r>
      <w:hyperlink r:id="rId7" w:tgtFrame="_blank" w:history="1">
        <w:r w:rsidRPr="006244A4">
          <w:rPr>
            <w:rStyle w:val="ac"/>
            <w:rFonts w:eastAsiaTheme="majorEastAsia"/>
            <w:sz w:val="28"/>
            <w:szCs w:val="28"/>
          </w:rPr>
          <w:t>https://zakon.rada.gov.ua/laws/show/3309-IX#Text</w:t>
        </w:r>
      </w:hyperlink>
    </w:p>
    <w:p w14:paraId="1CF00561" w14:textId="77777777" w:rsidR="006244A4" w:rsidRPr="006244A4" w:rsidRDefault="006244A4" w:rsidP="006244A4">
      <w:pPr>
        <w:pStyle w:val="af"/>
        <w:numPr>
          <w:ilvl w:val="0"/>
          <w:numId w:val="150"/>
        </w:numPr>
        <w:spacing w:before="0" w:beforeAutospacing="0" w:after="0" w:afterAutospacing="0"/>
        <w:ind w:left="0" w:right="-113" w:firstLine="709"/>
        <w:jc w:val="both"/>
        <w:rPr>
          <w:color w:val="000000"/>
          <w:sz w:val="28"/>
          <w:szCs w:val="28"/>
        </w:rPr>
      </w:pPr>
      <w:r w:rsidRPr="006244A4">
        <w:rPr>
          <w:color w:val="000000"/>
          <w:sz w:val="28"/>
          <w:szCs w:val="28"/>
        </w:rPr>
        <w:t>Зовнішня торгівля України товарами та послугами (статистичні збірки та експрес-випуски).</w:t>
      </w:r>
      <w:r w:rsidRPr="006244A4">
        <w:rPr>
          <w:i/>
          <w:iCs/>
          <w:color w:val="000000"/>
          <w:sz w:val="28"/>
          <w:szCs w:val="28"/>
        </w:rPr>
        <w:t>Державна служба статистики України.</w:t>
      </w:r>
      <w:r w:rsidRPr="006244A4">
        <w:rPr>
          <w:rStyle w:val="apple-converted-space"/>
          <w:rFonts w:eastAsiaTheme="majorEastAsia"/>
          <w:color w:val="000000"/>
          <w:sz w:val="28"/>
          <w:szCs w:val="28"/>
        </w:rPr>
        <w:t> </w:t>
      </w:r>
      <w:r w:rsidRPr="006244A4">
        <w:rPr>
          <w:color w:val="000000"/>
          <w:sz w:val="28"/>
          <w:szCs w:val="28"/>
        </w:rPr>
        <w:t>URL:</w:t>
      </w:r>
      <w:r w:rsidRPr="006244A4">
        <w:rPr>
          <w:rStyle w:val="apple-converted-space"/>
          <w:rFonts w:eastAsiaTheme="majorEastAsia"/>
          <w:color w:val="000000"/>
          <w:sz w:val="28"/>
          <w:szCs w:val="28"/>
        </w:rPr>
        <w:t> </w:t>
      </w:r>
      <w:hyperlink r:id="rId8" w:tgtFrame="_blank" w:history="1">
        <w:r w:rsidRPr="006244A4">
          <w:rPr>
            <w:rStyle w:val="ac"/>
            <w:rFonts w:eastAsiaTheme="majorEastAsia"/>
            <w:sz w:val="28"/>
            <w:szCs w:val="28"/>
          </w:rPr>
          <w:t>https://ukrstat.gov.ua/operativ/menu/menu_u/zed.htm</w:t>
        </w:r>
      </w:hyperlink>
    </w:p>
    <w:p w14:paraId="3F0B247E" w14:textId="77777777" w:rsidR="006244A4" w:rsidRPr="006244A4" w:rsidRDefault="006244A4" w:rsidP="006244A4">
      <w:pPr>
        <w:pStyle w:val="af"/>
        <w:numPr>
          <w:ilvl w:val="0"/>
          <w:numId w:val="150"/>
        </w:numPr>
        <w:spacing w:before="0" w:beforeAutospacing="0" w:after="0" w:afterAutospacing="0"/>
        <w:ind w:left="0" w:right="-113" w:firstLine="709"/>
        <w:jc w:val="both"/>
        <w:rPr>
          <w:color w:val="000000"/>
          <w:sz w:val="28"/>
          <w:szCs w:val="28"/>
        </w:rPr>
      </w:pPr>
      <w:r w:rsidRPr="006244A4">
        <w:rPr>
          <w:color w:val="000000"/>
          <w:sz w:val="28"/>
          <w:szCs w:val="28"/>
        </w:rPr>
        <w:t>Аналітична довідка щодо торговельно-економічного співробітництва між Україною та Республікою Молдова.</w:t>
      </w:r>
      <w:r w:rsidRPr="006244A4">
        <w:rPr>
          <w:rStyle w:val="apple-converted-space"/>
          <w:rFonts w:eastAsiaTheme="majorEastAsia"/>
          <w:color w:val="000000"/>
          <w:sz w:val="28"/>
          <w:szCs w:val="28"/>
        </w:rPr>
        <w:t> </w:t>
      </w:r>
      <w:r w:rsidRPr="006244A4">
        <w:rPr>
          <w:i/>
          <w:iCs/>
          <w:color w:val="000000"/>
          <w:sz w:val="28"/>
          <w:szCs w:val="28"/>
        </w:rPr>
        <w:t>Посольство України в Республіці Молдова.</w:t>
      </w:r>
      <w:r w:rsidRPr="006244A4">
        <w:rPr>
          <w:rStyle w:val="apple-converted-space"/>
          <w:rFonts w:eastAsiaTheme="majorEastAsia"/>
          <w:color w:val="000000"/>
          <w:sz w:val="28"/>
          <w:szCs w:val="28"/>
        </w:rPr>
        <w:t> </w:t>
      </w:r>
      <w:r w:rsidRPr="006244A4">
        <w:rPr>
          <w:color w:val="000000"/>
          <w:sz w:val="28"/>
          <w:szCs w:val="28"/>
        </w:rPr>
        <w:t>URL:</w:t>
      </w:r>
      <w:r w:rsidRPr="006244A4">
        <w:rPr>
          <w:rStyle w:val="apple-converted-space"/>
          <w:rFonts w:eastAsiaTheme="majorEastAsia"/>
          <w:color w:val="000000"/>
          <w:sz w:val="28"/>
          <w:szCs w:val="28"/>
        </w:rPr>
        <w:t> </w:t>
      </w:r>
      <w:hyperlink r:id="rId9" w:tgtFrame="_blank" w:history="1">
        <w:r w:rsidRPr="006244A4">
          <w:rPr>
            <w:rStyle w:val="ac"/>
            <w:rFonts w:eastAsiaTheme="majorEastAsia"/>
            <w:sz w:val="28"/>
            <w:szCs w:val="28"/>
          </w:rPr>
          <w:t>https://moldova.mfa.gov.ua/spivrobitnictvo/torgovelno-ekonomichne-spivrobitnictvo</w:t>
        </w:r>
      </w:hyperlink>
    </w:p>
    <w:p w14:paraId="2983CFD7" w14:textId="77777777" w:rsidR="006244A4" w:rsidRPr="006244A4" w:rsidRDefault="006244A4" w:rsidP="006244A4">
      <w:pPr>
        <w:pStyle w:val="af"/>
        <w:numPr>
          <w:ilvl w:val="0"/>
          <w:numId w:val="150"/>
        </w:numPr>
        <w:spacing w:before="0" w:beforeAutospacing="0" w:after="0" w:afterAutospacing="0"/>
        <w:ind w:left="0" w:right="-113" w:firstLine="709"/>
        <w:jc w:val="both"/>
        <w:rPr>
          <w:color w:val="000000"/>
          <w:sz w:val="28"/>
          <w:szCs w:val="28"/>
        </w:rPr>
      </w:pPr>
      <w:r w:rsidRPr="006244A4">
        <w:rPr>
          <w:color w:val="000000"/>
          <w:sz w:val="28"/>
          <w:szCs w:val="28"/>
        </w:rPr>
        <w:t>Дослідження "Шляхи солідарності" ЄС-Україна та їх вплив на торгівлю.</w:t>
      </w:r>
      <w:r w:rsidRPr="006244A4">
        <w:rPr>
          <w:rStyle w:val="apple-converted-space"/>
          <w:rFonts w:eastAsiaTheme="majorEastAsia"/>
          <w:color w:val="000000"/>
          <w:sz w:val="28"/>
          <w:szCs w:val="28"/>
        </w:rPr>
        <w:t> </w:t>
      </w:r>
      <w:r w:rsidRPr="006244A4">
        <w:rPr>
          <w:i/>
          <w:iCs/>
          <w:color w:val="000000"/>
          <w:sz w:val="28"/>
          <w:szCs w:val="28"/>
        </w:rPr>
        <w:t>Офіційний сайт Європейської Комісії (розділ EU-Ukraine Solidarity Lanes).</w:t>
      </w:r>
      <w:r w:rsidRPr="006244A4">
        <w:rPr>
          <w:rStyle w:val="apple-converted-space"/>
          <w:rFonts w:eastAsiaTheme="majorEastAsia"/>
          <w:color w:val="000000"/>
          <w:sz w:val="28"/>
          <w:szCs w:val="28"/>
        </w:rPr>
        <w:t> </w:t>
      </w:r>
      <w:r w:rsidRPr="006244A4">
        <w:rPr>
          <w:color w:val="000000"/>
          <w:sz w:val="28"/>
          <w:szCs w:val="28"/>
        </w:rPr>
        <w:t>URL:</w:t>
      </w:r>
      <w:r w:rsidRPr="006244A4">
        <w:rPr>
          <w:rStyle w:val="apple-converted-space"/>
          <w:rFonts w:eastAsiaTheme="majorEastAsia"/>
          <w:color w:val="000000"/>
          <w:sz w:val="28"/>
          <w:szCs w:val="28"/>
        </w:rPr>
        <w:t> </w:t>
      </w:r>
      <w:hyperlink r:id="rId10" w:tgtFrame="_blank" w:history="1">
        <w:r w:rsidRPr="006244A4">
          <w:rPr>
            <w:rStyle w:val="ac"/>
            <w:rFonts w:eastAsiaTheme="majorEastAsia"/>
            <w:sz w:val="28"/>
            <w:szCs w:val="28"/>
          </w:rPr>
          <w:t>https://transport.ec.europa.eu/news-events/news/eu-ukraine-solidarity-lanes-2022-05-12_en</w:t>
        </w:r>
      </w:hyperlink>
    </w:p>
    <w:p w14:paraId="40C92B52" w14:textId="77777777" w:rsidR="006244A4" w:rsidRPr="006244A4" w:rsidRDefault="006244A4" w:rsidP="006244A4">
      <w:pPr>
        <w:pStyle w:val="af"/>
        <w:numPr>
          <w:ilvl w:val="0"/>
          <w:numId w:val="150"/>
        </w:numPr>
        <w:spacing w:before="0" w:beforeAutospacing="0" w:after="0" w:afterAutospacing="0"/>
        <w:ind w:left="0" w:right="-113" w:firstLine="709"/>
        <w:jc w:val="both"/>
        <w:rPr>
          <w:color w:val="000000"/>
          <w:sz w:val="28"/>
          <w:szCs w:val="28"/>
        </w:rPr>
      </w:pPr>
      <w:r w:rsidRPr="006244A4">
        <w:rPr>
          <w:color w:val="000000"/>
          <w:sz w:val="28"/>
          <w:szCs w:val="28"/>
        </w:rPr>
        <w:lastRenderedPageBreak/>
        <w:t>Мовчан В., Коссе І. "Торгівля під час війни: як змінився експорт та імпорт України".</w:t>
      </w:r>
      <w:r w:rsidRPr="006244A4">
        <w:rPr>
          <w:rStyle w:val="apple-converted-space"/>
          <w:rFonts w:eastAsiaTheme="majorEastAsia"/>
          <w:color w:val="000000"/>
          <w:sz w:val="28"/>
          <w:szCs w:val="28"/>
        </w:rPr>
        <w:t> </w:t>
      </w:r>
      <w:r w:rsidRPr="006244A4">
        <w:rPr>
          <w:i/>
          <w:iCs/>
          <w:color w:val="000000"/>
          <w:sz w:val="28"/>
          <w:szCs w:val="28"/>
        </w:rPr>
        <w:t>Інститут економічних досліджень та політичних консультацій (ІЕД).</w:t>
      </w:r>
      <w:r w:rsidRPr="006244A4">
        <w:rPr>
          <w:rStyle w:val="apple-converted-space"/>
          <w:rFonts w:eastAsiaTheme="majorEastAsia"/>
          <w:color w:val="000000"/>
          <w:sz w:val="28"/>
          <w:szCs w:val="28"/>
        </w:rPr>
        <w:t> </w:t>
      </w:r>
      <w:r w:rsidRPr="006244A4">
        <w:rPr>
          <w:color w:val="000000"/>
          <w:sz w:val="28"/>
          <w:szCs w:val="28"/>
        </w:rPr>
        <w:t>URL:</w:t>
      </w:r>
      <w:r w:rsidRPr="006244A4">
        <w:rPr>
          <w:rStyle w:val="apple-converted-space"/>
          <w:rFonts w:eastAsiaTheme="majorEastAsia"/>
          <w:color w:val="000000"/>
          <w:sz w:val="28"/>
          <w:szCs w:val="28"/>
        </w:rPr>
        <w:t> </w:t>
      </w:r>
      <w:hyperlink r:id="rId11" w:tgtFrame="_blank" w:history="1">
        <w:r w:rsidRPr="006244A4">
          <w:rPr>
            <w:rStyle w:val="ac"/>
            <w:rFonts w:eastAsiaTheme="majorEastAsia"/>
            <w:sz w:val="28"/>
            <w:szCs w:val="28"/>
          </w:rPr>
          <w:t>http://www.ier.com.ua/ua/publications/regular_products</w:t>
        </w:r>
      </w:hyperlink>
    </w:p>
    <w:p w14:paraId="373FA054" w14:textId="34152E5C" w:rsidR="000A606A" w:rsidRPr="006244A4" w:rsidRDefault="000A606A" w:rsidP="006244A4">
      <w:pPr>
        <w:pStyle w:val="af"/>
        <w:numPr>
          <w:ilvl w:val="0"/>
          <w:numId w:val="143"/>
        </w:numPr>
        <w:spacing w:before="0" w:beforeAutospacing="0" w:after="0" w:afterAutospacing="0"/>
        <w:ind w:left="0" w:right="-113" w:firstLine="709"/>
        <w:jc w:val="both"/>
        <w:rPr>
          <w:sz w:val="28"/>
          <w:szCs w:val="28"/>
        </w:rPr>
      </w:pPr>
    </w:p>
    <w:sectPr w:rsidR="000A606A" w:rsidRPr="006244A4" w:rsidSect="00AB26D6">
      <w:pgSz w:w="11906" w:h="16838"/>
      <w:pgMar w:top="1418" w:right="567"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58B"/>
    <w:multiLevelType w:val="multilevel"/>
    <w:tmpl w:val="F88481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13A43"/>
    <w:multiLevelType w:val="hybridMultilevel"/>
    <w:tmpl w:val="B40009BE"/>
    <w:lvl w:ilvl="0" w:tplc="6500385C">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7B6AF2"/>
    <w:multiLevelType w:val="hybridMultilevel"/>
    <w:tmpl w:val="85FEC866"/>
    <w:lvl w:ilvl="0" w:tplc="56A69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2621E12"/>
    <w:multiLevelType w:val="multilevel"/>
    <w:tmpl w:val="87065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906A25"/>
    <w:multiLevelType w:val="hybridMultilevel"/>
    <w:tmpl w:val="D9CADA0C"/>
    <w:lvl w:ilvl="0" w:tplc="14C04B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257C9F"/>
    <w:multiLevelType w:val="multilevel"/>
    <w:tmpl w:val="7546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B81430"/>
    <w:multiLevelType w:val="multilevel"/>
    <w:tmpl w:val="30EC1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2E2695"/>
    <w:multiLevelType w:val="multilevel"/>
    <w:tmpl w:val="CDB0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1174C0"/>
    <w:multiLevelType w:val="hybridMultilevel"/>
    <w:tmpl w:val="EF76495C"/>
    <w:lvl w:ilvl="0" w:tplc="46C2F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914634E"/>
    <w:multiLevelType w:val="hybridMultilevel"/>
    <w:tmpl w:val="E06873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470BF2"/>
    <w:multiLevelType w:val="multilevel"/>
    <w:tmpl w:val="F178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9E1D56"/>
    <w:multiLevelType w:val="hybridMultilevel"/>
    <w:tmpl w:val="C4823050"/>
    <w:lvl w:ilvl="0" w:tplc="2428837C">
      <w:start w:val="1"/>
      <w:numFmt w:val="decimal"/>
      <w:lvlText w:val="%1."/>
      <w:lvlJc w:val="left"/>
      <w:pPr>
        <w:ind w:left="1069" w:hanging="360"/>
      </w:pPr>
      <w:rPr>
        <w:rFonts w:eastAsiaTheme="majorEastAsia"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ABF61E3"/>
    <w:multiLevelType w:val="multilevel"/>
    <w:tmpl w:val="404A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EB0705"/>
    <w:multiLevelType w:val="hybridMultilevel"/>
    <w:tmpl w:val="15AA9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B090FB7"/>
    <w:multiLevelType w:val="multilevel"/>
    <w:tmpl w:val="1F06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0F5E73"/>
    <w:multiLevelType w:val="multilevel"/>
    <w:tmpl w:val="3AA41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EF55AE"/>
    <w:multiLevelType w:val="multilevel"/>
    <w:tmpl w:val="5E9623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0B05E4"/>
    <w:multiLevelType w:val="hybridMultilevel"/>
    <w:tmpl w:val="46E8C4F0"/>
    <w:lvl w:ilvl="0" w:tplc="1428AA9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0D0C2ECF"/>
    <w:multiLevelType w:val="multilevel"/>
    <w:tmpl w:val="F5344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503727"/>
    <w:multiLevelType w:val="multilevel"/>
    <w:tmpl w:val="ADDC5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5C63B8"/>
    <w:multiLevelType w:val="multilevel"/>
    <w:tmpl w:val="F884817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4E246E"/>
    <w:multiLevelType w:val="multilevel"/>
    <w:tmpl w:val="78DE4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0CC0734"/>
    <w:multiLevelType w:val="multilevel"/>
    <w:tmpl w:val="2F100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10A6058"/>
    <w:multiLevelType w:val="multilevel"/>
    <w:tmpl w:val="F88481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CD5112"/>
    <w:multiLevelType w:val="multilevel"/>
    <w:tmpl w:val="F250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74542E"/>
    <w:multiLevelType w:val="multilevel"/>
    <w:tmpl w:val="4B86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942FEB"/>
    <w:multiLevelType w:val="hybridMultilevel"/>
    <w:tmpl w:val="2B2ED8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5C01AF5"/>
    <w:multiLevelType w:val="multilevel"/>
    <w:tmpl w:val="9E746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BA7259"/>
    <w:multiLevelType w:val="multilevel"/>
    <w:tmpl w:val="2EB8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F0053F"/>
    <w:multiLevelType w:val="multilevel"/>
    <w:tmpl w:val="FA3E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9DA7CB1"/>
    <w:multiLevelType w:val="multilevel"/>
    <w:tmpl w:val="F88481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D04AB6"/>
    <w:multiLevelType w:val="multilevel"/>
    <w:tmpl w:val="FD1A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B7F1966"/>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C70230C"/>
    <w:multiLevelType w:val="multilevel"/>
    <w:tmpl w:val="9374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8429E1"/>
    <w:multiLevelType w:val="multilevel"/>
    <w:tmpl w:val="8EC0B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D307278"/>
    <w:multiLevelType w:val="multilevel"/>
    <w:tmpl w:val="6ADE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5630C8"/>
    <w:multiLevelType w:val="multilevel"/>
    <w:tmpl w:val="5A8875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D7122D5"/>
    <w:multiLevelType w:val="multilevel"/>
    <w:tmpl w:val="1ED6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1D7990"/>
    <w:multiLevelType w:val="multilevel"/>
    <w:tmpl w:val="F88481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F3E4F14"/>
    <w:multiLevelType w:val="multilevel"/>
    <w:tmpl w:val="E34C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F7A43E3"/>
    <w:multiLevelType w:val="hybridMultilevel"/>
    <w:tmpl w:val="16122844"/>
    <w:lvl w:ilvl="0" w:tplc="0419000F">
      <w:start w:val="1"/>
      <w:numFmt w:val="decimal"/>
      <w:lvlText w:val="%1."/>
      <w:lvlJc w:val="left"/>
      <w:pPr>
        <w:ind w:left="1429" w:hanging="360"/>
      </w:pPr>
    </w:lvl>
    <w:lvl w:ilvl="1" w:tplc="14C04B40">
      <w:start w:val="1"/>
      <w:numFmt w:val="decimal"/>
      <w:lvlText w:val="%2."/>
      <w:lvlJc w:val="left"/>
      <w:pPr>
        <w:ind w:left="360"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202F728F"/>
    <w:multiLevelType w:val="multilevel"/>
    <w:tmpl w:val="F88481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13775BD"/>
    <w:multiLevelType w:val="multilevel"/>
    <w:tmpl w:val="438A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1BC59BE"/>
    <w:multiLevelType w:val="hybridMultilevel"/>
    <w:tmpl w:val="9F1A44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1DF3335"/>
    <w:multiLevelType w:val="multilevel"/>
    <w:tmpl w:val="F88481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2CB73A1"/>
    <w:multiLevelType w:val="hybridMultilevel"/>
    <w:tmpl w:val="9E081C58"/>
    <w:lvl w:ilvl="0" w:tplc="C8669C6E">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32172DB"/>
    <w:multiLevelType w:val="multilevel"/>
    <w:tmpl w:val="F9549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33B48BA"/>
    <w:multiLevelType w:val="hybridMultilevel"/>
    <w:tmpl w:val="A50AE5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42B324C"/>
    <w:multiLevelType w:val="multilevel"/>
    <w:tmpl w:val="7A9C2B60"/>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49" w15:restartNumberingAfterBreak="0">
    <w:nsid w:val="24377B08"/>
    <w:multiLevelType w:val="hybridMultilevel"/>
    <w:tmpl w:val="755A8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5CA684C"/>
    <w:multiLevelType w:val="hybridMultilevel"/>
    <w:tmpl w:val="51FCADF4"/>
    <w:lvl w:ilvl="0" w:tplc="1B40B794">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6BB01CF"/>
    <w:multiLevelType w:val="multilevel"/>
    <w:tmpl w:val="3222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7122485"/>
    <w:multiLevelType w:val="hybridMultilevel"/>
    <w:tmpl w:val="CF3A6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7551D50"/>
    <w:multiLevelType w:val="multilevel"/>
    <w:tmpl w:val="67D6D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7744EE6"/>
    <w:multiLevelType w:val="hybridMultilevel"/>
    <w:tmpl w:val="432671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79D5DD8"/>
    <w:multiLevelType w:val="multilevel"/>
    <w:tmpl w:val="C252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7A514DB"/>
    <w:multiLevelType w:val="multilevel"/>
    <w:tmpl w:val="B85E9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7C90B2B"/>
    <w:multiLevelType w:val="multilevel"/>
    <w:tmpl w:val="39B0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7CB4D22"/>
    <w:multiLevelType w:val="multilevel"/>
    <w:tmpl w:val="F8848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9EC1024"/>
    <w:multiLevelType w:val="multilevel"/>
    <w:tmpl w:val="B5D2CE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AC4624E"/>
    <w:multiLevelType w:val="multilevel"/>
    <w:tmpl w:val="2344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C160BD3"/>
    <w:multiLevelType w:val="multilevel"/>
    <w:tmpl w:val="8B78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C5734D9"/>
    <w:multiLevelType w:val="multilevel"/>
    <w:tmpl w:val="5054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CC246A3"/>
    <w:multiLevelType w:val="hybridMultilevel"/>
    <w:tmpl w:val="713C8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DB6579E"/>
    <w:multiLevelType w:val="multilevel"/>
    <w:tmpl w:val="F88481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F051302"/>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F6F5EBC"/>
    <w:multiLevelType w:val="hybridMultilevel"/>
    <w:tmpl w:val="943656F4"/>
    <w:lvl w:ilvl="0" w:tplc="3ECEAF1E">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2FF22492"/>
    <w:multiLevelType w:val="hybridMultilevel"/>
    <w:tmpl w:val="6C580E48"/>
    <w:lvl w:ilvl="0" w:tplc="5EB0E7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15:restartNumberingAfterBreak="0">
    <w:nsid w:val="30990D3C"/>
    <w:multiLevelType w:val="hybridMultilevel"/>
    <w:tmpl w:val="D6A2A418"/>
    <w:lvl w:ilvl="0" w:tplc="B8784C2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1F00686"/>
    <w:multiLevelType w:val="hybridMultilevel"/>
    <w:tmpl w:val="1122B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2872A47"/>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28A25B2"/>
    <w:multiLevelType w:val="multilevel"/>
    <w:tmpl w:val="B324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371361C"/>
    <w:multiLevelType w:val="multilevel"/>
    <w:tmpl w:val="021E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4B66953"/>
    <w:multiLevelType w:val="multilevel"/>
    <w:tmpl w:val="BBA2E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7D06A98"/>
    <w:multiLevelType w:val="multilevel"/>
    <w:tmpl w:val="0B10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8A54575"/>
    <w:multiLevelType w:val="hybridMultilevel"/>
    <w:tmpl w:val="6E205BCC"/>
    <w:lvl w:ilvl="0" w:tplc="1896A8E2">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39023650"/>
    <w:multiLevelType w:val="multilevel"/>
    <w:tmpl w:val="AE0A6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99B2BA9"/>
    <w:multiLevelType w:val="hybridMultilevel"/>
    <w:tmpl w:val="DCAC60C6"/>
    <w:lvl w:ilvl="0" w:tplc="F86040D6">
      <w:start w:val="1"/>
      <w:numFmt w:val="decimal"/>
      <w:lvlText w:val="%1."/>
      <w:lvlJc w:val="left"/>
      <w:pPr>
        <w:ind w:left="1089" w:hanging="380"/>
      </w:pPr>
      <w:rPr>
        <w:rFonts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15:restartNumberingAfterBreak="0">
    <w:nsid w:val="3BC94EAB"/>
    <w:multiLevelType w:val="multilevel"/>
    <w:tmpl w:val="8DB6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DFD611B"/>
    <w:multiLevelType w:val="multilevel"/>
    <w:tmpl w:val="28A6A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E1D1DCD"/>
    <w:multiLevelType w:val="multilevel"/>
    <w:tmpl w:val="F88481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E657C05"/>
    <w:multiLevelType w:val="multilevel"/>
    <w:tmpl w:val="1C7AC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F057279"/>
    <w:multiLevelType w:val="multilevel"/>
    <w:tmpl w:val="AF26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1121BC5"/>
    <w:multiLevelType w:val="hybridMultilevel"/>
    <w:tmpl w:val="679AF16A"/>
    <w:lvl w:ilvl="0" w:tplc="9D264E2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4" w15:restartNumberingAfterBreak="0">
    <w:nsid w:val="41E95CCC"/>
    <w:multiLevelType w:val="multilevel"/>
    <w:tmpl w:val="7646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2590A64"/>
    <w:multiLevelType w:val="multilevel"/>
    <w:tmpl w:val="9BF6D0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38E619A"/>
    <w:multiLevelType w:val="multilevel"/>
    <w:tmpl w:val="39365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450067A"/>
    <w:multiLevelType w:val="multilevel"/>
    <w:tmpl w:val="5792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4D26D70"/>
    <w:multiLevelType w:val="multilevel"/>
    <w:tmpl w:val="584A8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5114D11"/>
    <w:multiLevelType w:val="multilevel"/>
    <w:tmpl w:val="F88481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5AC07FF"/>
    <w:multiLevelType w:val="multilevel"/>
    <w:tmpl w:val="C2D4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6696315"/>
    <w:multiLevelType w:val="multilevel"/>
    <w:tmpl w:val="C2E0A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69B5D3E"/>
    <w:multiLevelType w:val="multilevel"/>
    <w:tmpl w:val="D9DC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6D10514"/>
    <w:multiLevelType w:val="multilevel"/>
    <w:tmpl w:val="03C6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6FB42EA"/>
    <w:multiLevelType w:val="multilevel"/>
    <w:tmpl w:val="BB7E6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7315B4F"/>
    <w:multiLevelType w:val="hybridMultilevel"/>
    <w:tmpl w:val="7E38872E"/>
    <w:lvl w:ilvl="0" w:tplc="6DE088C6">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78452E9"/>
    <w:multiLevelType w:val="multilevel"/>
    <w:tmpl w:val="0B703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8150DDE"/>
    <w:multiLevelType w:val="hybridMultilevel"/>
    <w:tmpl w:val="7FC88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90B7DED"/>
    <w:multiLevelType w:val="multilevel"/>
    <w:tmpl w:val="9D2E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A4612BF"/>
    <w:multiLevelType w:val="multilevel"/>
    <w:tmpl w:val="B97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AED1B09"/>
    <w:multiLevelType w:val="multilevel"/>
    <w:tmpl w:val="CFD2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67632F"/>
    <w:multiLevelType w:val="hybridMultilevel"/>
    <w:tmpl w:val="EB98DD02"/>
    <w:lvl w:ilvl="0" w:tplc="0419000F">
      <w:start w:val="1"/>
      <w:numFmt w:val="decimal"/>
      <w:lvlText w:val="%1."/>
      <w:lvlJc w:val="left"/>
      <w:pPr>
        <w:ind w:left="1429" w:hanging="360"/>
      </w:pPr>
    </w:lvl>
    <w:lvl w:ilvl="1" w:tplc="1EDE6C46">
      <w:start w:val="4"/>
      <w:numFmt w:val="bullet"/>
      <w:lvlText w:val=""/>
      <w:lvlJc w:val="left"/>
      <w:pPr>
        <w:ind w:left="2169" w:hanging="380"/>
      </w:pPr>
      <w:rPr>
        <w:rFonts w:ascii="Symbol" w:eastAsia="Times New Roman"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15:restartNumberingAfterBreak="0">
    <w:nsid w:val="4CB16033"/>
    <w:multiLevelType w:val="hybridMultilevel"/>
    <w:tmpl w:val="AD2AA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50297251"/>
    <w:multiLevelType w:val="multilevel"/>
    <w:tmpl w:val="978E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1810D1F"/>
    <w:multiLevelType w:val="multilevel"/>
    <w:tmpl w:val="0548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200096F"/>
    <w:multiLevelType w:val="multilevel"/>
    <w:tmpl w:val="F8848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2072B96"/>
    <w:multiLevelType w:val="multilevel"/>
    <w:tmpl w:val="8C28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2293918"/>
    <w:multiLevelType w:val="hybridMultilevel"/>
    <w:tmpl w:val="FCC6D474"/>
    <w:lvl w:ilvl="0" w:tplc="519C478A">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52391981"/>
    <w:multiLevelType w:val="multilevel"/>
    <w:tmpl w:val="2172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3A066BD"/>
    <w:multiLevelType w:val="multilevel"/>
    <w:tmpl w:val="52CC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4730EFE"/>
    <w:multiLevelType w:val="multilevel"/>
    <w:tmpl w:val="F8848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47F466A"/>
    <w:multiLevelType w:val="multilevel"/>
    <w:tmpl w:val="21F4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4EB06C8"/>
    <w:multiLevelType w:val="multilevel"/>
    <w:tmpl w:val="922C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63332FA"/>
    <w:multiLevelType w:val="multilevel"/>
    <w:tmpl w:val="F8848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80863B2"/>
    <w:multiLevelType w:val="hybridMultilevel"/>
    <w:tmpl w:val="E332B6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580E5307"/>
    <w:multiLevelType w:val="multilevel"/>
    <w:tmpl w:val="1B84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8DB0D68"/>
    <w:multiLevelType w:val="hybridMultilevel"/>
    <w:tmpl w:val="10D8ACCA"/>
    <w:lvl w:ilvl="0" w:tplc="F86040D6">
      <w:start w:val="1"/>
      <w:numFmt w:val="decimal"/>
      <w:lvlText w:val="%1."/>
      <w:lvlJc w:val="left"/>
      <w:pPr>
        <w:ind w:left="720" w:hanging="360"/>
      </w:pPr>
      <w:rPr>
        <w:rFonts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8F87908"/>
    <w:multiLevelType w:val="hybridMultilevel"/>
    <w:tmpl w:val="12BCFC90"/>
    <w:lvl w:ilvl="0" w:tplc="E1DA2732">
      <w:start w:val="1"/>
      <w:numFmt w:val="decimal"/>
      <w:lvlText w:val="%1."/>
      <w:lvlJc w:val="left"/>
      <w:pPr>
        <w:ind w:left="720" w:hanging="360"/>
      </w:pPr>
      <w:rPr>
        <w:rFonts w:hint="default"/>
        <w:b/>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5CDE04E4"/>
    <w:multiLevelType w:val="multilevel"/>
    <w:tmpl w:val="8AF2F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DF009F0"/>
    <w:multiLevelType w:val="multilevel"/>
    <w:tmpl w:val="C3F2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DF25F9B"/>
    <w:multiLevelType w:val="hybridMultilevel"/>
    <w:tmpl w:val="E8687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5EC333BD"/>
    <w:multiLevelType w:val="multilevel"/>
    <w:tmpl w:val="2D2C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F185B1A"/>
    <w:multiLevelType w:val="hybridMultilevel"/>
    <w:tmpl w:val="A202A6FE"/>
    <w:lvl w:ilvl="0" w:tplc="A582F09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0F0249F"/>
    <w:multiLevelType w:val="hybridMultilevel"/>
    <w:tmpl w:val="332C81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63A201E0"/>
    <w:multiLevelType w:val="multilevel"/>
    <w:tmpl w:val="56AE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56C2C65"/>
    <w:multiLevelType w:val="multilevel"/>
    <w:tmpl w:val="9CB0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63001A4"/>
    <w:multiLevelType w:val="multilevel"/>
    <w:tmpl w:val="6164A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7341531"/>
    <w:multiLevelType w:val="multilevel"/>
    <w:tmpl w:val="42400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81B2564"/>
    <w:multiLevelType w:val="multilevel"/>
    <w:tmpl w:val="6C207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8F726AE"/>
    <w:multiLevelType w:val="hybridMultilevel"/>
    <w:tmpl w:val="2F74D51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0" w15:restartNumberingAfterBreak="0">
    <w:nsid w:val="69C3385C"/>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B50393D"/>
    <w:multiLevelType w:val="multilevel"/>
    <w:tmpl w:val="46E41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B7E7E46"/>
    <w:multiLevelType w:val="multilevel"/>
    <w:tmpl w:val="4AF4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C2D5957"/>
    <w:multiLevelType w:val="multilevel"/>
    <w:tmpl w:val="6670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EA928D6"/>
    <w:multiLevelType w:val="multilevel"/>
    <w:tmpl w:val="AEDA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EF034A6"/>
    <w:multiLevelType w:val="hybridMultilevel"/>
    <w:tmpl w:val="15B6627E"/>
    <w:lvl w:ilvl="0" w:tplc="50AA145A">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728F353A"/>
    <w:multiLevelType w:val="multilevel"/>
    <w:tmpl w:val="F88481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40E7C3C"/>
    <w:multiLevelType w:val="multilevel"/>
    <w:tmpl w:val="F8848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51455EF"/>
    <w:multiLevelType w:val="multilevel"/>
    <w:tmpl w:val="D05A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626592D"/>
    <w:multiLevelType w:val="hybridMultilevel"/>
    <w:tmpl w:val="BF360A96"/>
    <w:lvl w:ilvl="0" w:tplc="F86040D6">
      <w:start w:val="1"/>
      <w:numFmt w:val="decimal"/>
      <w:lvlText w:val="%1."/>
      <w:lvlJc w:val="left"/>
      <w:pPr>
        <w:ind w:left="1089" w:hanging="38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768B1007"/>
    <w:multiLevelType w:val="multilevel"/>
    <w:tmpl w:val="1E6A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68C2DCA"/>
    <w:multiLevelType w:val="multilevel"/>
    <w:tmpl w:val="918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72466F8"/>
    <w:multiLevelType w:val="multilevel"/>
    <w:tmpl w:val="077A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799760A"/>
    <w:multiLevelType w:val="multilevel"/>
    <w:tmpl w:val="5A12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9127159"/>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91568D2"/>
    <w:multiLevelType w:val="hybridMultilevel"/>
    <w:tmpl w:val="25B4B4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793B2D39"/>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96F7434"/>
    <w:multiLevelType w:val="hybridMultilevel"/>
    <w:tmpl w:val="289669D6"/>
    <w:lvl w:ilvl="0" w:tplc="4D4E00F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79905592"/>
    <w:multiLevelType w:val="hybridMultilevel"/>
    <w:tmpl w:val="F41EA5F4"/>
    <w:lvl w:ilvl="0" w:tplc="9056DE6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9" w15:restartNumberingAfterBreak="0">
    <w:nsid w:val="79D406AC"/>
    <w:multiLevelType w:val="hybridMultilevel"/>
    <w:tmpl w:val="286E5098"/>
    <w:lvl w:ilvl="0" w:tplc="E87EEBB0">
      <w:start w:val="1"/>
      <w:numFmt w:val="decimal"/>
      <w:lvlText w:val="%1."/>
      <w:lvlJc w:val="left"/>
      <w:pPr>
        <w:ind w:left="720" w:hanging="360"/>
      </w:pPr>
      <w:rPr>
        <w:rFonts w:hint="default"/>
        <w:b/>
        <w:color w:val="141413"/>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79FB5337"/>
    <w:multiLevelType w:val="multilevel"/>
    <w:tmpl w:val="43880A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AA54E0C"/>
    <w:multiLevelType w:val="multilevel"/>
    <w:tmpl w:val="E436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B234E56"/>
    <w:multiLevelType w:val="multilevel"/>
    <w:tmpl w:val="FF00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D917F20"/>
    <w:multiLevelType w:val="multilevel"/>
    <w:tmpl w:val="F88481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D9D5479"/>
    <w:multiLevelType w:val="hybridMultilevel"/>
    <w:tmpl w:val="21BCB4D4"/>
    <w:lvl w:ilvl="0" w:tplc="D9BE10D6">
      <w:start w:val="1"/>
      <w:numFmt w:val="decimal"/>
      <w:lvlText w:val="%1."/>
      <w:lvlJc w:val="left"/>
      <w:pPr>
        <w:ind w:left="1069" w:hanging="360"/>
      </w:pPr>
      <w:rPr>
        <w:rFonts w:hint="default"/>
        <w:b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5" w15:restartNumberingAfterBreak="0">
    <w:nsid w:val="7F2E4F18"/>
    <w:multiLevelType w:val="multilevel"/>
    <w:tmpl w:val="12A4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FA24267"/>
    <w:multiLevelType w:val="multilevel"/>
    <w:tmpl w:val="4276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558550">
    <w:abstractNumId w:val="122"/>
  </w:num>
  <w:num w:numId="2" w16cid:durableId="835342445">
    <w:abstractNumId w:val="147"/>
  </w:num>
  <w:num w:numId="3" w16cid:durableId="878323029">
    <w:abstractNumId w:val="120"/>
  </w:num>
  <w:num w:numId="4" w16cid:durableId="1847209277">
    <w:abstractNumId w:val="63"/>
  </w:num>
  <w:num w:numId="5" w16cid:durableId="1095395238">
    <w:abstractNumId w:val="115"/>
  </w:num>
  <w:num w:numId="6" w16cid:durableId="672225648">
    <w:abstractNumId w:val="133"/>
  </w:num>
  <w:num w:numId="7" w16cid:durableId="1040088759">
    <w:abstractNumId w:val="26"/>
  </w:num>
  <w:num w:numId="8" w16cid:durableId="1887063645">
    <w:abstractNumId w:val="17"/>
  </w:num>
  <w:num w:numId="9" w16cid:durableId="2091846424">
    <w:abstractNumId w:val="83"/>
  </w:num>
  <w:num w:numId="10" w16cid:durableId="1862187">
    <w:abstractNumId w:val="148"/>
  </w:num>
  <w:num w:numId="11" w16cid:durableId="1550874679">
    <w:abstractNumId w:val="66"/>
  </w:num>
  <w:num w:numId="12" w16cid:durableId="718164197">
    <w:abstractNumId w:val="135"/>
  </w:num>
  <w:num w:numId="13" w16cid:durableId="1135635881">
    <w:abstractNumId w:val="95"/>
  </w:num>
  <w:num w:numId="14" w16cid:durableId="954560763">
    <w:abstractNumId w:val="107"/>
  </w:num>
  <w:num w:numId="15" w16cid:durableId="961880508">
    <w:abstractNumId w:val="45"/>
  </w:num>
  <w:num w:numId="16" w16cid:durableId="2001106795">
    <w:abstractNumId w:val="50"/>
  </w:num>
  <w:num w:numId="17" w16cid:durableId="1370373155">
    <w:abstractNumId w:val="91"/>
  </w:num>
  <w:num w:numId="18" w16cid:durableId="2102530357">
    <w:abstractNumId w:val="18"/>
  </w:num>
  <w:num w:numId="19" w16cid:durableId="499809249">
    <w:abstractNumId w:val="124"/>
  </w:num>
  <w:num w:numId="20" w16cid:durableId="1972056865">
    <w:abstractNumId w:val="85"/>
  </w:num>
  <w:num w:numId="21" w16cid:durableId="548880934">
    <w:abstractNumId w:val="84"/>
  </w:num>
  <w:num w:numId="22" w16cid:durableId="2139836691">
    <w:abstractNumId w:val="19"/>
  </w:num>
  <w:num w:numId="23" w16cid:durableId="1038509014">
    <w:abstractNumId w:val="88"/>
  </w:num>
  <w:num w:numId="24" w16cid:durableId="803620994">
    <w:abstractNumId w:val="138"/>
  </w:num>
  <w:num w:numId="25" w16cid:durableId="814108961">
    <w:abstractNumId w:val="121"/>
  </w:num>
  <w:num w:numId="26" w16cid:durableId="1390033055">
    <w:abstractNumId w:val="33"/>
  </w:num>
  <w:num w:numId="27" w16cid:durableId="1896157971">
    <w:abstractNumId w:val="151"/>
  </w:num>
  <w:num w:numId="28" w16cid:durableId="147944292">
    <w:abstractNumId w:val="156"/>
  </w:num>
  <w:num w:numId="29" w16cid:durableId="702949955">
    <w:abstractNumId w:val="12"/>
  </w:num>
  <w:num w:numId="30" w16cid:durableId="2126079025">
    <w:abstractNumId w:val="7"/>
  </w:num>
  <w:num w:numId="31" w16cid:durableId="741637519">
    <w:abstractNumId w:val="10"/>
  </w:num>
  <w:num w:numId="32" w16cid:durableId="1317220930">
    <w:abstractNumId w:val="42"/>
  </w:num>
  <w:num w:numId="33" w16cid:durableId="1444835799">
    <w:abstractNumId w:val="103"/>
  </w:num>
  <w:num w:numId="34" w16cid:durableId="1787773389">
    <w:abstractNumId w:val="57"/>
  </w:num>
  <w:num w:numId="35" w16cid:durableId="1588076979">
    <w:abstractNumId w:val="31"/>
  </w:num>
  <w:num w:numId="36" w16cid:durableId="2050638807">
    <w:abstractNumId w:val="142"/>
  </w:num>
  <w:num w:numId="37" w16cid:durableId="1413702900">
    <w:abstractNumId w:val="104"/>
  </w:num>
  <w:num w:numId="38" w16cid:durableId="1205361969">
    <w:abstractNumId w:val="79"/>
  </w:num>
  <w:num w:numId="39" w16cid:durableId="565604914">
    <w:abstractNumId w:val="118"/>
  </w:num>
  <w:num w:numId="40" w16cid:durableId="569776553">
    <w:abstractNumId w:val="74"/>
  </w:num>
  <w:num w:numId="41" w16cid:durableId="175658838">
    <w:abstractNumId w:val="51"/>
  </w:num>
  <w:num w:numId="42" w16cid:durableId="569534135">
    <w:abstractNumId w:val="76"/>
  </w:num>
  <w:num w:numId="43" w16cid:durableId="987131801">
    <w:abstractNumId w:val="75"/>
  </w:num>
  <w:num w:numId="44" w16cid:durableId="557515551">
    <w:abstractNumId w:val="77"/>
  </w:num>
  <w:num w:numId="45" w16cid:durableId="990208486">
    <w:abstractNumId w:val="27"/>
  </w:num>
  <w:num w:numId="46" w16cid:durableId="1980454700">
    <w:abstractNumId w:val="139"/>
  </w:num>
  <w:num w:numId="47" w16cid:durableId="322130302">
    <w:abstractNumId w:val="11"/>
  </w:num>
  <w:num w:numId="48" w16cid:durableId="1292056171">
    <w:abstractNumId w:val="154"/>
  </w:num>
  <w:num w:numId="49" w16cid:durableId="1808811717">
    <w:abstractNumId w:val="2"/>
  </w:num>
  <w:num w:numId="50" w16cid:durableId="1588683888">
    <w:abstractNumId w:val="65"/>
  </w:num>
  <w:num w:numId="51" w16cid:durableId="601761073">
    <w:abstractNumId w:val="132"/>
  </w:num>
  <w:num w:numId="52" w16cid:durableId="1702627506">
    <w:abstractNumId w:val="137"/>
  </w:num>
  <w:num w:numId="53" w16cid:durableId="2056462576">
    <w:abstractNumId w:val="87"/>
  </w:num>
  <w:num w:numId="54" w16cid:durableId="21134816">
    <w:abstractNumId w:val="80"/>
  </w:num>
  <w:num w:numId="55" w16cid:durableId="103505691">
    <w:abstractNumId w:val="106"/>
  </w:num>
  <w:num w:numId="56" w16cid:durableId="537353965">
    <w:abstractNumId w:val="105"/>
  </w:num>
  <w:num w:numId="57" w16cid:durableId="1540967808">
    <w:abstractNumId w:val="152"/>
  </w:num>
  <w:num w:numId="58" w16cid:durableId="799807332">
    <w:abstractNumId w:val="136"/>
  </w:num>
  <w:num w:numId="59" w16cid:durableId="9794529">
    <w:abstractNumId w:val="35"/>
  </w:num>
  <w:num w:numId="60" w16cid:durableId="1372877147">
    <w:abstractNumId w:val="89"/>
  </w:num>
  <w:num w:numId="61" w16cid:durableId="2072999714">
    <w:abstractNumId w:val="14"/>
  </w:num>
  <w:num w:numId="62" w16cid:durableId="1476725581">
    <w:abstractNumId w:val="30"/>
  </w:num>
  <w:num w:numId="63" w16cid:durableId="896162591">
    <w:abstractNumId w:val="72"/>
  </w:num>
  <w:num w:numId="64" w16cid:durableId="1420366658">
    <w:abstractNumId w:val="153"/>
  </w:num>
  <w:num w:numId="65" w16cid:durableId="1130324615">
    <w:abstractNumId w:val="141"/>
  </w:num>
  <w:num w:numId="66" w16cid:durableId="834301129">
    <w:abstractNumId w:val="41"/>
  </w:num>
  <w:num w:numId="67" w16cid:durableId="694842860">
    <w:abstractNumId w:val="61"/>
  </w:num>
  <w:num w:numId="68" w16cid:durableId="490873895">
    <w:abstractNumId w:val="64"/>
  </w:num>
  <w:num w:numId="69" w16cid:durableId="1964848651">
    <w:abstractNumId w:val="62"/>
  </w:num>
  <w:num w:numId="70" w16cid:durableId="166872794">
    <w:abstractNumId w:val="0"/>
  </w:num>
  <w:num w:numId="71" w16cid:durableId="1147627223">
    <w:abstractNumId w:val="99"/>
  </w:num>
  <w:num w:numId="72" w16cid:durableId="1425570594">
    <w:abstractNumId w:val="38"/>
  </w:num>
  <w:num w:numId="73" w16cid:durableId="330522150">
    <w:abstractNumId w:val="55"/>
  </w:num>
  <w:num w:numId="74" w16cid:durableId="1165390832">
    <w:abstractNumId w:val="20"/>
  </w:num>
  <w:num w:numId="75" w16cid:durableId="2112117919">
    <w:abstractNumId w:val="155"/>
  </w:num>
  <w:num w:numId="76" w16cid:durableId="1517379190">
    <w:abstractNumId w:val="23"/>
  </w:num>
  <w:num w:numId="77" w16cid:durableId="1043364364">
    <w:abstractNumId w:val="39"/>
  </w:num>
  <w:num w:numId="78" w16cid:durableId="1075738214">
    <w:abstractNumId w:val="144"/>
  </w:num>
  <w:num w:numId="79" w16cid:durableId="1869025596">
    <w:abstractNumId w:val="130"/>
  </w:num>
  <w:num w:numId="80" w16cid:durableId="1836534340">
    <w:abstractNumId w:val="111"/>
  </w:num>
  <w:num w:numId="81" w16cid:durableId="1550148320">
    <w:abstractNumId w:val="52"/>
  </w:num>
  <w:num w:numId="82" w16cid:durableId="1281257964">
    <w:abstractNumId w:val="119"/>
  </w:num>
  <w:num w:numId="83" w16cid:durableId="863058909">
    <w:abstractNumId w:val="60"/>
  </w:num>
  <w:num w:numId="84" w16cid:durableId="962732314">
    <w:abstractNumId w:val="82"/>
  </w:num>
  <w:num w:numId="85" w16cid:durableId="284115686">
    <w:abstractNumId w:val="109"/>
  </w:num>
  <w:num w:numId="86" w16cid:durableId="235942765">
    <w:abstractNumId w:val="70"/>
  </w:num>
  <w:num w:numId="87" w16cid:durableId="215551108">
    <w:abstractNumId w:val="32"/>
  </w:num>
  <w:num w:numId="88" w16cid:durableId="1209609462">
    <w:abstractNumId w:val="110"/>
  </w:num>
  <w:num w:numId="89" w16cid:durableId="896814808">
    <w:abstractNumId w:val="44"/>
  </w:num>
  <w:num w:numId="90" w16cid:durableId="572662666">
    <w:abstractNumId w:val="146"/>
  </w:num>
  <w:num w:numId="91" w16cid:durableId="1075123444">
    <w:abstractNumId w:val="97"/>
  </w:num>
  <w:num w:numId="92" w16cid:durableId="1182621263">
    <w:abstractNumId w:val="58"/>
  </w:num>
  <w:num w:numId="93" w16cid:durableId="1550337239">
    <w:abstractNumId w:val="113"/>
  </w:num>
  <w:num w:numId="94" w16cid:durableId="827596497">
    <w:abstractNumId w:val="6"/>
  </w:num>
  <w:num w:numId="95" w16cid:durableId="775294042">
    <w:abstractNumId w:val="3"/>
  </w:num>
  <w:num w:numId="96" w16cid:durableId="141777720">
    <w:abstractNumId w:val="21"/>
  </w:num>
  <w:num w:numId="97" w16cid:durableId="297883843">
    <w:abstractNumId w:val="92"/>
  </w:num>
  <w:num w:numId="98" w16cid:durableId="2011445039">
    <w:abstractNumId w:val="131"/>
  </w:num>
  <w:num w:numId="99" w16cid:durableId="1442409559">
    <w:abstractNumId w:val="94"/>
  </w:num>
  <w:num w:numId="100" w16cid:durableId="978388211">
    <w:abstractNumId w:val="16"/>
  </w:num>
  <w:num w:numId="101" w16cid:durableId="878206150">
    <w:abstractNumId w:val="22"/>
  </w:num>
  <w:num w:numId="102" w16cid:durableId="648558843">
    <w:abstractNumId w:val="126"/>
  </w:num>
  <w:num w:numId="103" w16cid:durableId="1496143105">
    <w:abstractNumId w:val="46"/>
  </w:num>
  <w:num w:numId="104" w16cid:durableId="82529634">
    <w:abstractNumId w:val="81"/>
  </w:num>
  <w:num w:numId="105" w16cid:durableId="180777922">
    <w:abstractNumId w:val="43"/>
  </w:num>
  <w:num w:numId="106" w16cid:durableId="2083409508">
    <w:abstractNumId w:val="69"/>
  </w:num>
  <w:num w:numId="107" w16cid:durableId="1450471796">
    <w:abstractNumId w:val="101"/>
  </w:num>
  <w:num w:numId="108" w16cid:durableId="972295706">
    <w:abstractNumId w:val="8"/>
  </w:num>
  <w:num w:numId="109" w16cid:durableId="1124885879">
    <w:abstractNumId w:val="102"/>
  </w:num>
  <w:num w:numId="110" w16cid:durableId="519004498">
    <w:abstractNumId w:val="123"/>
  </w:num>
  <w:num w:numId="111" w16cid:durableId="38672807">
    <w:abstractNumId w:val="114"/>
  </w:num>
  <w:num w:numId="112" w16cid:durableId="772281087">
    <w:abstractNumId w:val="145"/>
  </w:num>
  <w:num w:numId="113" w16cid:durableId="118040348">
    <w:abstractNumId w:val="47"/>
  </w:num>
  <w:num w:numId="114" w16cid:durableId="1741905730">
    <w:abstractNumId w:val="54"/>
  </w:num>
  <w:num w:numId="115" w16cid:durableId="58599964">
    <w:abstractNumId w:val="49"/>
  </w:num>
  <w:num w:numId="116" w16cid:durableId="1227062606">
    <w:abstractNumId w:val="129"/>
  </w:num>
  <w:num w:numId="117" w16cid:durableId="1769033598">
    <w:abstractNumId w:val="116"/>
  </w:num>
  <w:num w:numId="118" w16cid:durableId="1224605735">
    <w:abstractNumId w:val="149"/>
  </w:num>
  <w:num w:numId="119" w16cid:durableId="1432579598">
    <w:abstractNumId w:val="117"/>
  </w:num>
  <w:num w:numId="120" w16cid:durableId="858590479">
    <w:abstractNumId w:val="40"/>
  </w:num>
  <w:num w:numId="121" w16cid:durableId="596404410">
    <w:abstractNumId w:val="150"/>
  </w:num>
  <w:num w:numId="122" w16cid:durableId="2096314633">
    <w:abstractNumId w:val="127"/>
  </w:num>
  <w:num w:numId="123" w16cid:durableId="323314734">
    <w:abstractNumId w:val="90"/>
  </w:num>
  <w:num w:numId="124" w16cid:durableId="661467330">
    <w:abstractNumId w:val="24"/>
  </w:num>
  <w:num w:numId="125" w16cid:durableId="454176928">
    <w:abstractNumId w:val="108"/>
  </w:num>
  <w:num w:numId="126" w16cid:durableId="204605151">
    <w:abstractNumId w:val="71"/>
  </w:num>
  <w:num w:numId="127" w16cid:durableId="1822841006">
    <w:abstractNumId w:val="86"/>
  </w:num>
  <w:num w:numId="128" w16cid:durableId="1911496234">
    <w:abstractNumId w:val="98"/>
  </w:num>
  <w:num w:numId="129" w16cid:durableId="1626236053">
    <w:abstractNumId w:val="143"/>
  </w:num>
  <w:num w:numId="130" w16cid:durableId="838235978">
    <w:abstractNumId w:val="67"/>
  </w:num>
  <w:num w:numId="131" w16cid:durableId="1945503437">
    <w:abstractNumId w:val="4"/>
  </w:num>
  <w:num w:numId="132" w16cid:durableId="190261537">
    <w:abstractNumId w:val="53"/>
  </w:num>
  <w:num w:numId="133" w16cid:durableId="1685471332">
    <w:abstractNumId w:val="5"/>
  </w:num>
  <w:num w:numId="134" w16cid:durableId="644355360">
    <w:abstractNumId w:val="15"/>
  </w:num>
  <w:num w:numId="135" w16cid:durableId="78404833">
    <w:abstractNumId w:val="29"/>
  </w:num>
  <w:num w:numId="136" w16cid:durableId="978649422">
    <w:abstractNumId w:val="140"/>
  </w:num>
  <w:num w:numId="137" w16cid:durableId="285040520">
    <w:abstractNumId w:val="59"/>
  </w:num>
  <w:num w:numId="138" w16cid:durableId="2129354162">
    <w:abstractNumId w:val="78"/>
  </w:num>
  <w:num w:numId="139" w16cid:durableId="611934505">
    <w:abstractNumId w:val="73"/>
  </w:num>
  <w:num w:numId="140" w16cid:durableId="1817994628">
    <w:abstractNumId w:val="37"/>
  </w:num>
  <w:num w:numId="141" w16cid:durableId="187375005">
    <w:abstractNumId w:val="100"/>
  </w:num>
  <w:num w:numId="142" w16cid:durableId="1021123605">
    <w:abstractNumId w:val="96"/>
  </w:num>
  <w:num w:numId="143" w16cid:durableId="1732725900">
    <w:abstractNumId w:val="68"/>
  </w:num>
  <w:num w:numId="144" w16cid:durableId="343896975">
    <w:abstractNumId w:val="13"/>
  </w:num>
  <w:num w:numId="145" w16cid:durableId="1459690108">
    <w:abstractNumId w:val="1"/>
  </w:num>
  <w:num w:numId="146" w16cid:durableId="617179685">
    <w:abstractNumId w:val="48"/>
  </w:num>
  <w:num w:numId="147" w16cid:durableId="788621991">
    <w:abstractNumId w:val="112"/>
  </w:num>
  <w:num w:numId="148" w16cid:durableId="1919554516">
    <w:abstractNumId w:val="125"/>
  </w:num>
  <w:num w:numId="149" w16cid:durableId="261377623">
    <w:abstractNumId w:val="128"/>
  </w:num>
  <w:num w:numId="150" w16cid:durableId="1104110389">
    <w:abstractNumId w:val="56"/>
  </w:num>
  <w:num w:numId="151" w16cid:durableId="172845960">
    <w:abstractNumId w:val="34"/>
  </w:num>
  <w:num w:numId="152" w16cid:durableId="965238343">
    <w:abstractNumId w:val="28"/>
  </w:num>
  <w:num w:numId="153" w16cid:durableId="547301220">
    <w:abstractNumId w:val="36"/>
  </w:num>
  <w:num w:numId="154" w16cid:durableId="1124232526">
    <w:abstractNumId w:val="134"/>
  </w:num>
  <w:num w:numId="155" w16cid:durableId="1510632329">
    <w:abstractNumId w:val="25"/>
  </w:num>
  <w:num w:numId="156" w16cid:durableId="1374623323">
    <w:abstractNumId w:val="93"/>
  </w:num>
  <w:num w:numId="157" w16cid:durableId="1558059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D3"/>
    <w:rsid w:val="00051172"/>
    <w:rsid w:val="00072611"/>
    <w:rsid w:val="00073BC8"/>
    <w:rsid w:val="000A606A"/>
    <w:rsid w:val="000D0DBD"/>
    <w:rsid w:val="000E789B"/>
    <w:rsid w:val="000F5883"/>
    <w:rsid w:val="0010129B"/>
    <w:rsid w:val="0010169C"/>
    <w:rsid w:val="001262E5"/>
    <w:rsid w:val="001453E5"/>
    <w:rsid w:val="00157780"/>
    <w:rsid w:val="00185544"/>
    <w:rsid w:val="001F0CAF"/>
    <w:rsid w:val="001F60A2"/>
    <w:rsid w:val="0020080B"/>
    <w:rsid w:val="00205548"/>
    <w:rsid w:val="00214670"/>
    <w:rsid w:val="00307CA6"/>
    <w:rsid w:val="003879C8"/>
    <w:rsid w:val="003902FF"/>
    <w:rsid w:val="003935ED"/>
    <w:rsid w:val="003C762D"/>
    <w:rsid w:val="003D16C6"/>
    <w:rsid w:val="003D3AFA"/>
    <w:rsid w:val="003E558E"/>
    <w:rsid w:val="003E6902"/>
    <w:rsid w:val="00455286"/>
    <w:rsid w:val="004632B4"/>
    <w:rsid w:val="00593F8E"/>
    <w:rsid w:val="00597C84"/>
    <w:rsid w:val="005B0C17"/>
    <w:rsid w:val="005C683A"/>
    <w:rsid w:val="00620B61"/>
    <w:rsid w:val="006244A4"/>
    <w:rsid w:val="0064762C"/>
    <w:rsid w:val="00671E08"/>
    <w:rsid w:val="0068654B"/>
    <w:rsid w:val="006A2494"/>
    <w:rsid w:val="006C6AE2"/>
    <w:rsid w:val="00700D10"/>
    <w:rsid w:val="007541A5"/>
    <w:rsid w:val="007617BF"/>
    <w:rsid w:val="00772E8E"/>
    <w:rsid w:val="008007CD"/>
    <w:rsid w:val="00834CE1"/>
    <w:rsid w:val="008362EF"/>
    <w:rsid w:val="0086281E"/>
    <w:rsid w:val="00863DA5"/>
    <w:rsid w:val="00874C55"/>
    <w:rsid w:val="008815E4"/>
    <w:rsid w:val="008A7DC0"/>
    <w:rsid w:val="008D0FB8"/>
    <w:rsid w:val="008F451C"/>
    <w:rsid w:val="00940A8A"/>
    <w:rsid w:val="009444E5"/>
    <w:rsid w:val="0096214B"/>
    <w:rsid w:val="00993847"/>
    <w:rsid w:val="009A7ED7"/>
    <w:rsid w:val="009C3F6B"/>
    <w:rsid w:val="009D00A2"/>
    <w:rsid w:val="009F7A01"/>
    <w:rsid w:val="00A02386"/>
    <w:rsid w:val="00A360BF"/>
    <w:rsid w:val="00A43C92"/>
    <w:rsid w:val="00A74C21"/>
    <w:rsid w:val="00AB26D6"/>
    <w:rsid w:val="00AB7807"/>
    <w:rsid w:val="00AE4493"/>
    <w:rsid w:val="00AF3D52"/>
    <w:rsid w:val="00B02341"/>
    <w:rsid w:val="00B321CC"/>
    <w:rsid w:val="00B41AFC"/>
    <w:rsid w:val="00B61A82"/>
    <w:rsid w:val="00B90F9E"/>
    <w:rsid w:val="00BB1802"/>
    <w:rsid w:val="00BD4D53"/>
    <w:rsid w:val="00BD63D7"/>
    <w:rsid w:val="00C041D3"/>
    <w:rsid w:val="00C35E1C"/>
    <w:rsid w:val="00C46BA0"/>
    <w:rsid w:val="00C47C9F"/>
    <w:rsid w:val="00C65F20"/>
    <w:rsid w:val="00CA3315"/>
    <w:rsid w:val="00CA66D3"/>
    <w:rsid w:val="00CF1572"/>
    <w:rsid w:val="00CF1E96"/>
    <w:rsid w:val="00D101ED"/>
    <w:rsid w:val="00D25C61"/>
    <w:rsid w:val="00D3454E"/>
    <w:rsid w:val="00D53B1B"/>
    <w:rsid w:val="00DA3E03"/>
    <w:rsid w:val="00DB1373"/>
    <w:rsid w:val="00DE3702"/>
    <w:rsid w:val="00E33AB3"/>
    <w:rsid w:val="00E4584D"/>
    <w:rsid w:val="00E86619"/>
    <w:rsid w:val="00E86A4C"/>
    <w:rsid w:val="00EA675B"/>
    <w:rsid w:val="00EB6CE8"/>
    <w:rsid w:val="00F36E49"/>
    <w:rsid w:val="00F649B4"/>
    <w:rsid w:val="00F70024"/>
    <w:rsid w:val="00FC62E2"/>
    <w:rsid w:val="00FC6B1A"/>
    <w:rsid w:val="00FE44CD"/>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6C86"/>
  <w15:chartTrackingRefBased/>
  <w15:docId w15:val="{10388EC9-057C-BB49-BD39-C88BCBBF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3D7"/>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CA66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unhideWhenUsed/>
    <w:qFormat/>
    <w:rsid w:val="00CA66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CA66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66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66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66D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66D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66D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66D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66D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CA66D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CA66D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A66D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A66D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A66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66D3"/>
    <w:rPr>
      <w:rFonts w:eastAsiaTheme="majorEastAsia" w:cstheme="majorBidi"/>
      <w:color w:val="595959" w:themeColor="text1" w:themeTint="A6"/>
    </w:rPr>
  </w:style>
  <w:style w:type="character" w:customStyle="1" w:styleId="80">
    <w:name w:val="Заголовок 8 Знак"/>
    <w:basedOn w:val="a0"/>
    <w:link w:val="8"/>
    <w:uiPriority w:val="9"/>
    <w:semiHidden/>
    <w:rsid w:val="00CA66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66D3"/>
    <w:rPr>
      <w:rFonts w:eastAsiaTheme="majorEastAsia" w:cstheme="majorBidi"/>
      <w:color w:val="272727" w:themeColor="text1" w:themeTint="D8"/>
    </w:rPr>
  </w:style>
  <w:style w:type="paragraph" w:styleId="a3">
    <w:name w:val="Title"/>
    <w:basedOn w:val="a"/>
    <w:next w:val="a"/>
    <w:link w:val="a4"/>
    <w:uiPriority w:val="10"/>
    <w:qFormat/>
    <w:rsid w:val="00CA66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CA6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6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CA66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66D3"/>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CA66D3"/>
    <w:rPr>
      <w:i/>
      <w:iCs/>
      <w:color w:val="404040" w:themeColor="text1" w:themeTint="BF"/>
    </w:rPr>
  </w:style>
  <w:style w:type="paragraph" w:styleId="a7">
    <w:name w:val="List Paragraph"/>
    <w:basedOn w:val="a"/>
    <w:uiPriority w:val="34"/>
    <w:qFormat/>
    <w:rsid w:val="00CA66D3"/>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CA66D3"/>
    <w:rPr>
      <w:i/>
      <w:iCs/>
      <w:color w:val="0F4761" w:themeColor="accent1" w:themeShade="BF"/>
    </w:rPr>
  </w:style>
  <w:style w:type="paragraph" w:styleId="a9">
    <w:name w:val="Intense Quote"/>
    <w:basedOn w:val="a"/>
    <w:next w:val="a"/>
    <w:link w:val="aa"/>
    <w:uiPriority w:val="30"/>
    <w:qFormat/>
    <w:rsid w:val="00CA66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CA66D3"/>
    <w:rPr>
      <w:i/>
      <w:iCs/>
      <w:color w:val="0F4761" w:themeColor="accent1" w:themeShade="BF"/>
    </w:rPr>
  </w:style>
  <w:style w:type="character" w:styleId="ab">
    <w:name w:val="Intense Reference"/>
    <w:basedOn w:val="a0"/>
    <w:uiPriority w:val="32"/>
    <w:qFormat/>
    <w:rsid w:val="00CA66D3"/>
    <w:rPr>
      <w:b/>
      <w:bCs/>
      <w:smallCaps/>
      <w:color w:val="0F4761" w:themeColor="accent1" w:themeShade="BF"/>
      <w:spacing w:val="5"/>
    </w:rPr>
  </w:style>
  <w:style w:type="paragraph" w:customStyle="1" w:styleId="p1">
    <w:name w:val="p1"/>
    <w:basedOn w:val="a"/>
    <w:rsid w:val="00CA66D3"/>
    <w:rPr>
      <w:color w:val="000000"/>
      <w:sz w:val="21"/>
      <w:szCs w:val="21"/>
    </w:rPr>
  </w:style>
  <w:style w:type="character" w:customStyle="1" w:styleId="s1">
    <w:name w:val="s1"/>
    <w:basedOn w:val="a0"/>
    <w:rsid w:val="00CA66D3"/>
    <w:rPr>
      <w:rFonts w:ascii="Arial" w:hAnsi="Arial" w:cs="Arial" w:hint="default"/>
      <w:sz w:val="21"/>
      <w:szCs w:val="21"/>
    </w:rPr>
  </w:style>
  <w:style w:type="paragraph" w:customStyle="1" w:styleId="p2">
    <w:name w:val="p2"/>
    <w:basedOn w:val="a"/>
    <w:rsid w:val="00CA66D3"/>
    <w:rPr>
      <w:rFonts w:ascii="Helvetica" w:hAnsi="Helvetica"/>
      <w:color w:val="141413"/>
      <w:sz w:val="21"/>
      <w:szCs w:val="21"/>
    </w:rPr>
  </w:style>
  <w:style w:type="character" w:customStyle="1" w:styleId="apple-converted-space">
    <w:name w:val="apple-converted-space"/>
    <w:basedOn w:val="a0"/>
    <w:rsid w:val="003D16C6"/>
  </w:style>
  <w:style w:type="character" w:styleId="ac">
    <w:name w:val="Hyperlink"/>
    <w:basedOn w:val="a0"/>
    <w:uiPriority w:val="99"/>
    <w:unhideWhenUsed/>
    <w:rsid w:val="003D16C6"/>
    <w:rPr>
      <w:color w:val="0000FF"/>
      <w:u w:val="single"/>
    </w:rPr>
  </w:style>
  <w:style w:type="character" w:styleId="ad">
    <w:name w:val="Unresolved Mention"/>
    <w:basedOn w:val="a0"/>
    <w:uiPriority w:val="99"/>
    <w:semiHidden/>
    <w:unhideWhenUsed/>
    <w:rsid w:val="00B41AFC"/>
    <w:rPr>
      <w:color w:val="605E5C"/>
      <w:shd w:val="clear" w:color="auto" w:fill="E1DFDD"/>
    </w:rPr>
  </w:style>
  <w:style w:type="character" w:customStyle="1" w:styleId="uv3um">
    <w:name w:val="uv3um"/>
    <w:basedOn w:val="a0"/>
    <w:rsid w:val="00700D10"/>
  </w:style>
  <w:style w:type="paragraph" w:customStyle="1" w:styleId="rvps2">
    <w:name w:val="rvps2"/>
    <w:basedOn w:val="a"/>
    <w:rsid w:val="00157780"/>
    <w:pPr>
      <w:spacing w:before="100" w:beforeAutospacing="1" w:after="100" w:afterAutospacing="1"/>
    </w:pPr>
  </w:style>
  <w:style w:type="character" w:customStyle="1" w:styleId="rvts9">
    <w:name w:val="rvts9"/>
    <w:basedOn w:val="a0"/>
    <w:rsid w:val="00157780"/>
  </w:style>
  <w:style w:type="character" w:customStyle="1" w:styleId="rvts46">
    <w:name w:val="rvts46"/>
    <w:basedOn w:val="a0"/>
    <w:rsid w:val="005B0C17"/>
  </w:style>
  <w:style w:type="character" w:customStyle="1" w:styleId="rvts44">
    <w:name w:val="rvts44"/>
    <w:basedOn w:val="a0"/>
    <w:rsid w:val="00B02341"/>
  </w:style>
  <w:style w:type="paragraph" w:styleId="HTML">
    <w:name w:val="HTML Preformatted"/>
    <w:basedOn w:val="a"/>
    <w:link w:val="HTML0"/>
    <w:uiPriority w:val="99"/>
    <w:unhideWhenUsed/>
    <w:rsid w:val="00E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86619"/>
    <w:rPr>
      <w:rFonts w:ascii="Courier New" w:eastAsia="Times New Roman" w:hAnsi="Courier New" w:cs="Courier New"/>
      <w:kern w:val="0"/>
      <w:sz w:val="20"/>
      <w:szCs w:val="20"/>
      <w14:ligatures w14:val="none"/>
    </w:rPr>
  </w:style>
  <w:style w:type="character" w:styleId="ae">
    <w:name w:val="FollowedHyperlink"/>
    <w:basedOn w:val="a0"/>
    <w:uiPriority w:val="99"/>
    <w:semiHidden/>
    <w:unhideWhenUsed/>
    <w:rsid w:val="00E86619"/>
    <w:rPr>
      <w:color w:val="96607D" w:themeColor="followedHyperlink"/>
      <w:u w:val="single"/>
    </w:rPr>
  </w:style>
  <w:style w:type="paragraph" w:styleId="af">
    <w:name w:val="Normal (Web)"/>
    <w:basedOn w:val="a"/>
    <w:uiPriority w:val="99"/>
    <w:unhideWhenUsed/>
    <w:rsid w:val="009D00A2"/>
    <w:pPr>
      <w:spacing w:before="100" w:beforeAutospacing="1" w:after="100" w:afterAutospacing="1"/>
    </w:pPr>
  </w:style>
  <w:style w:type="character" w:customStyle="1" w:styleId="rvts15">
    <w:name w:val="rvts15"/>
    <w:basedOn w:val="a0"/>
    <w:rsid w:val="00E86A4C"/>
  </w:style>
  <w:style w:type="character" w:styleId="af0">
    <w:name w:val="Strong"/>
    <w:basedOn w:val="a0"/>
    <w:uiPriority w:val="22"/>
    <w:qFormat/>
    <w:rsid w:val="004632B4"/>
    <w:rPr>
      <w:b/>
      <w:bCs/>
    </w:rPr>
  </w:style>
  <w:style w:type="character" w:styleId="af1">
    <w:name w:val="Emphasis"/>
    <w:basedOn w:val="a0"/>
    <w:uiPriority w:val="20"/>
    <w:qFormat/>
    <w:rsid w:val="004632B4"/>
    <w:rPr>
      <w:i/>
      <w:iCs/>
    </w:rPr>
  </w:style>
  <w:style w:type="paragraph" w:customStyle="1" w:styleId="p3">
    <w:name w:val="p3"/>
    <w:basedOn w:val="a"/>
    <w:rsid w:val="0086281E"/>
    <w:rPr>
      <w:rFonts w:ascii="Helvetica" w:hAnsi="Helvetica"/>
      <w:color w:val="000000"/>
      <w:sz w:val="36"/>
      <w:szCs w:val="36"/>
    </w:rPr>
  </w:style>
  <w:style w:type="paragraph" w:customStyle="1" w:styleId="p4">
    <w:name w:val="p4"/>
    <w:basedOn w:val="a"/>
    <w:rsid w:val="0086281E"/>
    <w:rPr>
      <w:rFonts w:ascii="Helvetica" w:hAnsi="Helvetica"/>
      <w:color w:val="FFFFFF"/>
      <w:sz w:val="42"/>
      <w:szCs w:val="42"/>
    </w:rPr>
  </w:style>
  <w:style w:type="character" w:customStyle="1" w:styleId="s2">
    <w:name w:val="s2"/>
    <w:basedOn w:val="a0"/>
    <w:rsid w:val="0086281E"/>
    <w:rPr>
      <w:rFonts w:ascii="Helvetica" w:hAnsi="Helvetica" w:hint="default"/>
      <w:color w:val="FFFFFF"/>
      <w:sz w:val="42"/>
      <w:szCs w:val="42"/>
    </w:rPr>
  </w:style>
  <w:style w:type="character" w:customStyle="1" w:styleId="m5tqyf">
    <w:name w:val="m5tqyf"/>
    <w:basedOn w:val="a0"/>
    <w:rsid w:val="0086281E"/>
  </w:style>
  <w:style w:type="character" w:customStyle="1" w:styleId="ms-1">
    <w:name w:val="ms-1"/>
    <w:basedOn w:val="a0"/>
    <w:rsid w:val="0010129B"/>
  </w:style>
  <w:style w:type="character" w:customStyle="1" w:styleId="max-w-15ch">
    <w:name w:val="max-w-[15ch]"/>
    <w:basedOn w:val="a0"/>
    <w:rsid w:val="0010129B"/>
  </w:style>
  <w:style w:type="character" w:customStyle="1" w:styleId="-me-1">
    <w:name w:val="-me-1"/>
    <w:basedOn w:val="a0"/>
    <w:rsid w:val="0010129B"/>
  </w:style>
  <w:style w:type="character" w:customStyle="1" w:styleId="s3">
    <w:name w:val="s3"/>
    <w:basedOn w:val="a0"/>
    <w:rsid w:val="00EA675B"/>
    <w:rPr>
      <w:rFonts w:ascii="Arial" w:hAnsi="Arial" w:cs="Arial"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9702">
      <w:bodyDiv w:val="1"/>
      <w:marLeft w:val="0"/>
      <w:marRight w:val="0"/>
      <w:marTop w:val="0"/>
      <w:marBottom w:val="0"/>
      <w:divBdr>
        <w:top w:val="none" w:sz="0" w:space="0" w:color="auto"/>
        <w:left w:val="none" w:sz="0" w:space="0" w:color="auto"/>
        <w:bottom w:val="none" w:sz="0" w:space="0" w:color="auto"/>
        <w:right w:val="none" w:sz="0" w:space="0" w:color="auto"/>
      </w:divBdr>
      <w:divsChild>
        <w:div w:id="1628389761">
          <w:marLeft w:val="0"/>
          <w:marRight w:val="0"/>
          <w:marTop w:val="0"/>
          <w:marBottom w:val="0"/>
          <w:divBdr>
            <w:top w:val="none" w:sz="0" w:space="0" w:color="auto"/>
            <w:left w:val="none" w:sz="0" w:space="0" w:color="auto"/>
            <w:bottom w:val="none" w:sz="0" w:space="0" w:color="auto"/>
            <w:right w:val="none" w:sz="0" w:space="0" w:color="auto"/>
          </w:divBdr>
          <w:divsChild>
            <w:div w:id="1489057308">
              <w:marLeft w:val="0"/>
              <w:marRight w:val="0"/>
              <w:marTop w:val="0"/>
              <w:marBottom w:val="0"/>
              <w:divBdr>
                <w:top w:val="none" w:sz="0" w:space="0" w:color="auto"/>
                <w:left w:val="none" w:sz="0" w:space="0" w:color="auto"/>
                <w:bottom w:val="none" w:sz="0" w:space="0" w:color="auto"/>
                <w:right w:val="none" w:sz="0" w:space="0" w:color="auto"/>
              </w:divBdr>
              <w:divsChild>
                <w:div w:id="563105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0104451">
      <w:bodyDiv w:val="1"/>
      <w:marLeft w:val="0"/>
      <w:marRight w:val="0"/>
      <w:marTop w:val="0"/>
      <w:marBottom w:val="0"/>
      <w:divBdr>
        <w:top w:val="none" w:sz="0" w:space="0" w:color="auto"/>
        <w:left w:val="none" w:sz="0" w:space="0" w:color="auto"/>
        <w:bottom w:val="none" w:sz="0" w:space="0" w:color="auto"/>
        <w:right w:val="none" w:sz="0" w:space="0" w:color="auto"/>
      </w:divBdr>
    </w:div>
    <w:div w:id="86966696">
      <w:bodyDiv w:val="1"/>
      <w:marLeft w:val="0"/>
      <w:marRight w:val="0"/>
      <w:marTop w:val="0"/>
      <w:marBottom w:val="0"/>
      <w:divBdr>
        <w:top w:val="none" w:sz="0" w:space="0" w:color="auto"/>
        <w:left w:val="none" w:sz="0" w:space="0" w:color="auto"/>
        <w:bottom w:val="none" w:sz="0" w:space="0" w:color="auto"/>
        <w:right w:val="none" w:sz="0" w:space="0" w:color="auto"/>
      </w:divBdr>
      <w:divsChild>
        <w:div w:id="663436122">
          <w:marLeft w:val="0"/>
          <w:marRight w:val="0"/>
          <w:marTop w:val="0"/>
          <w:marBottom w:val="0"/>
          <w:divBdr>
            <w:top w:val="none" w:sz="0" w:space="0" w:color="auto"/>
            <w:left w:val="none" w:sz="0" w:space="0" w:color="auto"/>
            <w:bottom w:val="none" w:sz="0" w:space="0" w:color="auto"/>
            <w:right w:val="none" w:sz="0" w:space="0" w:color="auto"/>
          </w:divBdr>
          <w:divsChild>
            <w:div w:id="655962927">
              <w:marLeft w:val="0"/>
              <w:marRight w:val="0"/>
              <w:marTop w:val="0"/>
              <w:marBottom w:val="0"/>
              <w:divBdr>
                <w:top w:val="none" w:sz="0" w:space="0" w:color="auto"/>
                <w:left w:val="none" w:sz="0" w:space="0" w:color="auto"/>
                <w:bottom w:val="none" w:sz="0" w:space="0" w:color="auto"/>
                <w:right w:val="none" w:sz="0" w:space="0" w:color="auto"/>
              </w:divBdr>
              <w:divsChild>
                <w:div w:id="578291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3597772">
      <w:bodyDiv w:val="1"/>
      <w:marLeft w:val="0"/>
      <w:marRight w:val="0"/>
      <w:marTop w:val="0"/>
      <w:marBottom w:val="0"/>
      <w:divBdr>
        <w:top w:val="none" w:sz="0" w:space="0" w:color="auto"/>
        <w:left w:val="none" w:sz="0" w:space="0" w:color="auto"/>
        <w:bottom w:val="none" w:sz="0" w:space="0" w:color="auto"/>
        <w:right w:val="none" w:sz="0" w:space="0" w:color="auto"/>
      </w:divBdr>
    </w:div>
    <w:div w:id="237789194">
      <w:bodyDiv w:val="1"/>
      <w:marLeft w:val="0"/>
      <w:marRight w:val="0"/>
      <w:marTop w:val="0"/>
      <w:marBottom w:val="0"/>
      <w:divBdr>
        <w:top w:val="none" w:sz="0" w:space="0" w:color="auto"/>
        <w:left w:val="none" w:sz="0" w:space="0" w:color="auto"/>
        <w:bottom w:val="none" w:sz="0" w:space="0" w:color="auto"/>
        <w:right w:val="none" w:sz="0" w:space="0" w:color="auto"/>
      </w:divBdr>
    </w:div>
    <w:div w:id="373580426">
      <w:bodyDiv w:val="1"/>
      <w:marLeft w:val="0"/>
      <w:marRight w:val="0"/>
      <w:marTop w:val="0"/>
      <w:marBottom w:val="0"/>
      <w:divBdr>
        <w:top w:val="none" w:sz="0" w:space="0" w:color="auto"/>
        <w:left w:val="none" w:sz="0" w:space="0" w:color="auto"/>
        <w:bottom w:val="none" w:sz="0" w:space="0" w:color="auto"/>
        <w:right w:val="none" w:sz="0" w:space="0" w:color="auto"/>
      </w:divBdr>
    </w:div>
    <w:div w:id="429082514">
      <w:bodyDiv w:val="1"/>
      <w:marLeft w:val="0"/>
      <w:marRight w:val="0"/>
      <w:marTop w:val="0"/>
      <w:marBottom w:val="0"/>
      <w:divBdr>
        <w:top w:val="none" w:sz="0" w:space="0" w:color="auto"/>
        <w:left w:val="none" w:sz="0" w:space="0" w:color="auto"/>
        <w:bottom w:val="none" w:sz="0" w:space="0" w:color="auto"/>
        <w:right w:val="none" w:sz="0" w:space="0" w:color="auto"/>
      </w:divBdr>
    </w:div>
    <w:div w:id="478235145">
      <w:bodyDiv w:val="1"/>
      <w:marLeft w:val="0"/>
      <w:marRight w:val="0"/>
      <w:marTop w:val="0"/>
      <w:marBottom w:val="0"/>
      <w:divBdr>
        <w:top w:val="none" w:sz="0" w:space="0" w:color="auto"/>
        <w:left w:val="none" w:sz="0" w:space="0" w:color="auto"/>
        <w:bottom w:val="none" w:sz="0" w:space="0" w:color="auto"/>
        <w:right w:val="none" w:sz="0" w:space="0" w:color="auto"/>
      </w:divBdr>
    </w:div>
    <w:div w:id="515460125">
      <w:bodyDiv w:val="1"/>
      <w:marLeft w:val="0"/>
      <w:marRight w:val="0"/>
      <w:marTop w:val="0"/>
      <w:marBottom w:val="0"/>
      <w:divBdr>
        <w:top w:val="none" w:sz="0" w:space="0" w:color="auto"/>
        <w:left w:val="none" w:sz="0" w:space="0" w:color="auto"/>
        <w:bottom w:val="none" w:sz="0" w:space="0" w:color="auto"/>
        <w:right w:val="none" w:sz="0" w:space="0" w:color="auto"/>
      </w:divBdr>
      <w:divsChild>
        <w:div w:id="1977372325">
          <w:marLeft w:val="0"/>
          <w:marRight w:val="0"/>
          <w:marTop w:val="0"/>
          <w:marBottom w:val="0"/>
          <w:divBdr>
            <w:top w:val="none" w:sz="0" w:space="0" w:color="auto"/>
            <w:left w:val="none" w:sz="0" w:space="0" w:color="auto"/>
            <w:bottom w:val="none" w:sz="0" w:space="0" w:color="auto"/>
            <w:right w:val="none" w:sz="0" w:space="0" w:color="auto"/>
          </w:divBdr>
          <w:divsChild>
            <w:div w:id="1463500160">
              <w:marLeft w:val="0"/>
              <w:marRight w:val="0"/>
              <w:marTop w:val="0"/>
              <w:marBottom w:val="0"/>
              <w:divBdr>
                <w:top w:val="none" w:sz="0" w:space="0" w:color="auto"/>
                <w:left w:val="none" w:sz="0" w:space="0" w:color="auto"/>
                <w:bottom w:val="none" w:sz="0" w:space="0" w:color="auto"/>
                <w:right w:val="none" w:sz="0" w:space="0" w:color="auto"/>
              </w:divBdr>
              <w:divsChild>
                <w:div w:id="926116650">
                  <w:marLeft w:val="0"/>
                  <w:marRight w:val="0"/>
                  <w:marTop w:val="0"/>
                  <w:marBottom w:val="0"/>
                  <w:divBdr>
                    <w:top w:val="none" w:sz="0" w:space="0" w:color="auto"/>
                    <w:left w:val="none" w:sz="0" w:space="0" w:color="auto"/>
                    <w:bottom w:val="none" w:sz="0" w:space="0" w:color="auto"/>
                    <w:right w:val="none" w:sz="0" w:space="0" w:color="auto"/>
                  </w:divBdr>
                  <w:divsChild>
                    <w:div w:id="990905973">
                      <w:marLeft w:val="300"/>
                      <w:marRight w:val="300"/>
                      <w:marTop w:val="0"/>
                      <w:marBottom w:val="0"/>
                      <w:divBdr>
                        <w:top w:val="none" w:sz="0" w:space="0" w:color="auto"/>
                        <w:left w:val="none" w:sz="0" w:space="0" w:color="auto"/>
                        <w:bottom w:val="none" w:sz="0" w:space="0" w:color="auto"/>
                        <w:right w:val="none" w:sz="0" w:space="0" w:color="auto"/>
                      </w:divBdr>
                      <w:divsChild>
                        <w:div w:id="1711219172">
                          <w:marLeft w:val="0"/>
                          <w:marRight w:val="0"/>
                          <w:marTop w:val="0"/>
                          <w:marBottom w:val="0"/>
                          <w:divBdr>
                            <w:top w:val="none" w:sz="0" w:space="0" w:color="auto"/>
                            <w:left w:val="none" w:sz="0" w:space="0" w:color="auto"/>
                            <w:bottom w:val="none" w:sz="0" w:space="0" w:color="auto"/>
                            <w:right w:val="none" w:sz="0" w:space="0" w:color="auto"/>
                          </w:divBdr>
                          <w:divsChild>
                            <w:div w:id="19213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105081">
      <w:bodyDiv w:val="1"/>
      <w:marLeft w:val="0"/>
      <w:marRight w:val="0"/>
      <w:marTop w:val="0"/>
      <w:marBottom w:val="0"/>
      <w:divBdr>
        <w:top w:val="none" w:sz="0" w:space="0" w:color="auto"/>
        <w:left w:val="none" w:sz="0" w:space="0" w:color="auto"/>
        <w:bottom w:val="none" w:sz="0" w:space="0" w:color="auto"/>
        <w:right w:val="none" w:sz="0" w:space="0" w:color="auto"/>
      </w:divBdr>
      <w:divsChild>
        <w:div w:id="347875695">
          <w:marLeft w:val="0"/>
          <w:marRight w:val="0"/>
          <w:marTop w:val="0"/>
          <w:marBottom w:val="0"/>
          <w:divBdr>
            <w:top w:val="none" w:sz="0" w:space="0" w:color="auto"/>
            <w:left w:val="none" w:sz="0" w:space="0" w:color="auto"/>
            <w:bottom w:val="none" w:sz="0" w:space="0" w:color="auto"/>
            <w:right w:val="none" w:sz="0" w:space="0" w:color="auto"/>
          </w:divBdr>
          <w:divsChild>
            <w:div w:id="2007323067">
              <w:marLeft w:val="0"/>
              <w:marRight w:val="0"/>
              <w:marTop w:val="0"/>
              <w:marBottom w:val="0"/>
              <w:divBdr>
                <w:top w:val="none" w:sz="0" w:space="0" w:color="auto"/>
                <w:left w:val="none" w:sz="0" w:space="0" w:color="auto"/>
                <w:bottom w:val="none" w:sz="0" w:space="0" w:color="auto"/>
                <w:right w:val="none" w:sz="0" w:space="0" w:color="auto"/>
              </w:divBdr>
              <w:divsChild>
                <w:div w:id="547231258">
                  <w:marLeft w:val="0"/>
                  <w:marRight w:val="0"/>
                  <w:marTop w:val="0"/>
                  <w:marBottom w:val="0"/>
                  <w:divBdr>
                    <w:top w:val="none" w:sz="0" w:space="0" w:color="auto"/>
                    <w:left w:val="none" w:sz="0" w:space="0" w:color="auto"/>
                    <w:bottom w:val="none" w:sz="0" w:space="0" w:color="auto"/>
                    <w:right w:val="none" w:sz="0" w:space="0" w:color="auto"/>
                  </w:divBdr>
                  <w:divsChild>
                    <w:div w:id="956066971">
                      <w:marLeft w:val="300"/>
                      <w:marRight w:val="300"/>
                      <w:marTop w:val="0"/>
                      <w:marBottom w:val="0"/>
                      <w:divBdr>
                        <w:top w:val="none" w:sz="0" w:space="0" w:color="auto"/>
                        <w:left w:val="none" w:sz="0" w:space="0" w:color="auto"/>
                        <w:bottom w:val="none" w:sz="0" w:space="0" w:color="auto"/>
                        <w:right w:val="none" w:sz="0" w:space="0" w:color="auto"/>
                      </w:divBdr>
                      <w:divsChild>
                        <w:div w:id="1972132782">
                          <w:marLeft w:val="0"/>
                          <w:marRight w:val="0"/>
                          <w:marTop w:val="0"/>
                          <w:marBottom w:val="0"/>
                          <w:divBdr>
                            <w:top w:val="none" w:sz="0" w:space="0" w:color="auto"/>
                            <w:left w:val="none" w:sz="0" w:space="0" w:color="auto"/>
                            <w:bottom w:val="none" w:sz="0" w:space="0" w:color="auto"/>
                            <w:right w:val="none" w:sz="0" w:space="0" w:color="auto"/>
                          </w:divBdr>
                          <w:divsChild>
                            <w:div w:id="6756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227902">
          <w:marLeft w:val="0"/>
          <w:marRight w:val="0"/>
          <w:marTop w:val="0"/>
          <w:marBottom w:val="0"/>
          <w:divBdr>
            <w:top w:val="none" w:sz="0" w:space="0" w:color="auto"/>
            <w:left w:val="none" w:sz="0" w:space="0" w:color="auto"/>
            <w:bottom w:val="none" w:sz="0" w:space="0" w:color="auto"/>
            <w:right w:val="none" w:sz="0" w:space="0" w:color="auto"/>
          </w:divBdr>
          <w:divsChild>
            <w:div w:id="843672248">
              <w:marLeft w:val="0"/>
              <w:marRight w:val="0"/>
              <w:marTop w:val="0"/>
              <w:marBottom w:val="0"/>
              <w:divBdr>
                <w:top w:val="none" w:sz="0" w:space="0" w:color="auto"/>
                <w:left w:val="none" w:sz="0" w:space="0" w:color="auto"/>
                <w:bottom w:val="none" w:sz="0" w:space="0" w:color="auto"/>
                <w:right w:val="none" w:sz="0" w:space="0" w:color="auto"/>
              </w:divBdr>
              <w:divsChild>
                <w:div w:id="2064716412">
                  <w:marLeft w:val="0"/>
                  <w:marRight w:val="0"/>
                  <w:marTop w:val="0"/>
                  <w:marBottom w:val="0"/>
                  <w:divBdr>
                    <w:top w:val="none" w:sz="0" w:space="0" w:color="auto"/>
                    <w:left w:val="none" w:sz="0" w:space="0" w:color="auto"/>
                    <w:bottom w:val="none" w:sz="0" w:space="0" w:color="auto"/>
                    <w:right w:val="none" w:sz="0" w:space="0" w:color="auto"/>
                  </w:divBdr>
                  <w:divsChild>
                    <w:div w:id="527649030">
                      <w:marLeft w:val="300"/>
                      <w:marRight w:val="300"/>
                      <w:marTop w:val="0"/>
                      <w:marBottom w:val="0"/>
                      <w:divBdr>
                        <w:top w:val="none" w:sz="0" w:space="0" w:color="auto"/>
                        <w:left w:val="none" w:sz="0" w:space="0" w:color="auto"/>
                        <w:bottom w:val="none" w:sz="0" w:space="0" w:color="auto"/>
                        <w:right w:val="none" w:sz="0" w:space="0" w:color="auto"/>
                      </w:divBdr>
                      <w:divsChild>
                        <w:div w:id="24811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46817">
      <w:bodyDiv w:val="1"/>
      <w:marLeft w:val="0"/>
      <w:marRight w:val="0"/>
      <w:marTop w:val="0"/>
      <w:marBottom w:val="0"/>
      <w:divBdr>
        <w:top w:val="none" w:sz="0" w:space="0" w:color="auto"/>
        <w:left w:val="none" w:sz="0" w:space="0" w:color="auto"/>
        <w:bottom w:val="none" w:sz="0" w:space="0" w:color="auto"/>
        <w:right w:val="none" w:sz="0" w:space="0" w:color="auto"/>
      </w:divBdr>
      <w:divsChild>
        <w:div w:id="1909999819">
          <w:marLeft w:val="0"/>
          <w:marRight w:val="0"/>
          <w:marTop w:val="0"/>
          <w:marBottom w:val="0"/>
          <w:divBdr>
            <w:top w:val="none" w:sz="0" w:space="0" w:color="auto"/>
            <w:left w:val="none" w:sz="0" w:space="0" w:color="auto"/>
            <w:bottom w:val="none" w:sz="0" w:space="0" w:color="auto"/>
            <w:right w:val="none" w:sz="0" w:space="0" w:color="auto"/>
          </w:divBdr>
          <w:divsChild>
            <w:div w:id="2141461405">
              <w:marLeft w:val="0"/>
              <w:marRight w:val="0"/>
              <w:marTop w:val="0"/>
              <w:marBottom w:val="0"/>
              <w:divBdr>
                <w:top w:val="none" w:sz="0" w:space="0" w:color="auto"/>
                <w:left w:val="none" w:sz="0" w:space="0" w:color="auto"/>
                <w:bottom w:val="none" w:sz="0" w:space="0" w:color="auto"/>
                <w:right w:val="none" w:sz="0" w:space="0" w:color="auto"/>
              </w:divBdr>
              <w:divsChild>
                <w:div w:id="13444782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81779714">
      <w:bodyDiv w:val="1"/>
      <w:marLeft w:val="0"/>
      <w:marRight w:val="0"/>
      <w:marTop w:val="0"/>
      <w:marBottom w:val="0"/>
      <w:divBdr>
        <w:top w:val="none" w:sz="0" w:space="0" w:color="auto"/>
        <w:left w:val="none" w:sz="0" w:space="0" w:color="auto"/>
        <w:bottom w:val="none" w:sz="0" w:space="0" w:color="auto"/>
        <w:right w:val="none" w:sz="0" w:space="0" w:color="auto"/>
      </w:divBdr>
    </w:div>
    <w:div w:id="714625466">
      <w:bodyDiv w:val="1"/>
      <w:marLeft w:val="0"/>
      <w:marRight w:val="0"/>
      <w:marTop w:val="0"/>
      <w:marBottom w:val="0"/>
      <w:divBdr>
        <w:top w:val="none" w:sz="0" w:space="0" w:color="auto"/>
        <w:left w:val="none" w:sz="0" w:space="0" w:color="auto"/>
        <w:bottom w:val="none" w:sz="0" w:space="0" w:color="auto"/>
        <w:right w:val="none" w:sz="0" w:space="0" w:color="auto"/>
      </w:divBdr>
    </w:div>
    <w:div w:id="738819609">
      <w:bodyDiv w:val="1"/>
      <w:marLeft w:val="0"/>
      <w:marRight w:val="0"/>
      <w:marTop w:val="0"/>
      <w:marBottom w:val="0"/>
      <w:divBdr>
        <w:top w:val="none" w:sz="0" w:space="0" w:color="auto"/>
        <w:left w:val="none" w:sz="0" w:space="0" w:color="auto"/>
        <w:bottom w:val="none" w:sz="0" w:space="0" w:color="auto"/>
        <w:right w:val="none" w:sz="0" w:space="0" w:color="auto"/>
      </w:divBdr>
      <w:divsChild>
        <w:div w:id="1603368807">
          <w:marLeft w:val="0"/>
          <w:marRight w:val="0"/>
          <w:marTop w:val="0"/>
          <w:marBottom w:val="0"/>
          <w:divBdr>
            <w:top w:val="none" w:sz="0" w:space="0" w:color="auto"/>
            <w:left w:val="none" w:sz="0" w:space="0" w:color="auto"/>
            <w:bottom w:val="none" w:sz="0" w:space="0" w:color="auto"/>
            <w:right w:val="none" w:sz="0" w:space="0" w:color="auto"/>
          </w:divBdr>
          <w:divsChild>
            <w:div w:id="19363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0811">
      <w:bodyDiv w:val="1"/>
      <w:marLeft w:val="0"/>
      <w:marRight w:val="0"/>
      <w:marTop w:val="0"/>
      <w:marBottom w:val="0"/>
      <w:divBdr>
        <w:top w:val="none" w:sz="0" w:space="0" w:color="auto"/>
        <w:left w:val="none" w:sz="0" w:space="0" w:color="auto"/>
        <w:bottom w:val="none" w:sz="0" w:space="0" w:color="auto"/>
        <w:right w:val="none" w:sz="0" w:space="0" w:color="auto"/>
      </w:divBdr>
    </w:div>
    <w:div w:id="748582259">
      <w:bodyDiv w:val="1"/>
      <w:marLeft w:val="0"/>
      <w:marRight w:val="0"/>
      <w:marTop w:val="0"/>
      <w:marBottom w:val="0"/>
      <w:divBdr>
        <w:top w:val="none" w:sz="0" w:space="0" w:color="auto"/>
        <w:left w:val="none" w:sz="0" w:space="0" w:color="auto"/>
        <w:bottom w:val="none" w:sz="0" w:space="0" w:color="auto"/>
        <w:right w:val="none" w:sz="0" w:space="0" w:color="auto"/>
      </w:divBdr>
    </w:div>
    <w:div w:id="772015511">
      <w:bodyDiv w:val="1"/>
      <w:marLeft w:val="0"/>
      <w:marRight w:val="0"/>
      <w:marTop w:val="0"/>
      <w:marBottom w:val="0"/>
      <w:divBdr>
        <w:top w:val="none" w:sz="0" w:space="0" w:color="auto"/>
        <w:left w:val="none" w:sz="0" w:space="0" w:color="auto"/>
        <w:bottom w:val="none" w:sz="0" w:space="0" w:color="auto"/>
        <w:right w:val="none" w:sz="0" w:space="0" w:color="auto"/>
      </w:divBdr>
      <w:divsChild>
        <w:div w:id="1648705114">
          <w:marLeft w:val="0"/>
          <w:marRight w:val="0"/>
          <w:marTop w:val="0"/>
          <w:marBottom w:val="0"/>
          <w:divBdr>
            <w:top w:val="none" w:sz="0" w:space="0" w:color="auto"/>
            <w:left w:val="none" w:sz="0" w:space="0" w:color="auto"/>
            <w:bottom w:val="none" w:sz="0" w:space="0" w:color="auto"/>
            <w:right w:val="none" w:sz="0" w:space="0" w:color="auto"/>
          </w:divBdr>
          <w:divsChild>
            <w:div w:id="312415556">
              <w:marLeft w:val="0"/>
              <w:marRight w:val="0"/>
              <w:marTop w:val="0"/>
              <w:marBottom w:val="0"/>
              <w:divBdr>
                <w:top w:val="none" w:sz="0" w:space="0" w:color="auto"/>
                <w:left w:val="none" w:sz="0" w:space="0" w:color="auto"/>
                <w:bottom w:val="none" w:sz="0" w:space="0" w:color="auto"/>
                <w:right w:val="none" w:sz="0" w:space="0" w:color="auto"/>
              </w:divBdr>
              <w:divsChild>
                <w:div w:id="7996907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75827292">
      <w:bodyDiv w:val="1"/>
      <w:marLeft w:val="0"/>
      <w:marRight w:val="0"/>
      <w:marTop w:val="0"/>
      <w:marBottom w:val="0"/>
      <w:divBdr>
        <w:top w:val="none" w:sz="0" w:space="0" w:color="auto"/>
        <w:left w:val="none" w:sz="0" w:space="0" w:color="auto"/>
        <w:bottom w:val="none" w:sz="0" w:space="0" w:color="auto"/>
        <w:right w:val="none" w:sz="0" w:space="0" w:color="auto"/>
      </w:divBdr>
      <w:divsChild>
        <w:div w:id="142815580">
          <w:marLeft w:val="0"/>
          <w:marRight w:val="0"/>
          <w:marTop w:val="0"/>
          <w:marBottom w:val="0"/>
          <w:divBdr>
            <w:top w:val="none" w:sz="0" w:space="0" w:color="auto"/>
            <w:left w:val="none" w:sz="0" w:space="0" w:color="auto"/>
            <w:bottom w:val="none" w:sz="0" w:space="0" w:color="auto"/>
            <w:right w:val="none" w:sz="0" w:space="0" w:color="auto"/>
          </w:divBdr>
          <w:divsChild>
            <w:div w:id="1066802925">
              <w:marLeft w:val="0"/>
              <w:marRight w:val="0"/>
              <w:marTop w:val="0"/>
              <w:marBottom w:val="0"/>
              <w:divBdr>
                <w:top w:val="none" w:sz="0" w:space="0" w:color="auto"/>
                <w:left w:val="none" w:sz="0" w:space="0" w:color="auto"/>
                <w:bottom w:val="none" w:sz="0" w:space="0" w:color="auto"/>
                <w:right w:val="none" w:sz="0" w:space="0" w:color="auto"/>
              </w:divBdr>
            </w:div>
          </w:divsChild>
        </w:div>
        <w:div w:id="1882671215">
          <w:marLeft w:val="0"/>
          <w:marRight w:val="0"/>
          <w:marTop w:val="120"/>
          <w:marBottom w:val="0"/>
          <w:divBdr>
            <w:top w:val="none" w:sz="0" w:space="0" w:color="auto"/>
            <w:left w:val="none" w:sz="0" w:space="0" w:color="auto"/>
            <w:bottom w:val="none" w:sz="0" w:space="0" w:color="auto"/>
            <w:right w:val="none" w:sz="0" w:space="0" w:color="auto"/>
          </w:divBdr>
          <w:divsChild>
            <w:div w:id="883831791">
              <w:marLeft w:val="0"/>
              <w:marRight w:val="0"/>
              <w:marTop w:val="0"/>
              <w:marBottom w:val="0"/>
              <w:divBdr>
                <w:top w:val="none" w:sz="0" w:space="0" w:color="auto"/>
                <w:left w:val="none" w:sz="0" w:space="0" w:color="auto"/>
                <w:bottom w:val="none" w:sz="0" w:space="0" w:color="auto"/>
                <w:right w:val="none" w:sz="0" w:space="0" w:color="auto"/>
              </w:divBdr>
            </w:div>
          </w:divsChild>
        </w:div>
        <w:div w:id="659384879">
          <w:marLeft w:val="0"/>
          <w:marRight w:val="0"/>
          <w:marTop w:val="120"/>
          <w:marBottom w:val="0"/>
          <w:divBdr>
            <w:top w:val="none" w:sz="0" w:space="0" w:color="auto"/>
            <w:left w:val="none" w:sz="0" w:space="0" w:color="auto"/>
            <w:bottom w:val="none" w:sz="0" w:space="0" w:color="auto"/>
            <w:right w:val="none" w:sz="0" w:space="0" w:color="auto"/>
          </w:divBdr>
          <w:divsChild>
            <w:div w:id="1564442390">
              <w:marLeft w:val="0"/>
              <w:marRight w:val="0"/>
              <w:marTop w:val="0"/>
              <w:marBottom w:val="0"/>
              <w:divBdr>
                <w:top w:val="none" w:sz="0" w:space="0" w:color="auto"/>
                <w:left w:val="none" w:sz="0" w:space="0" w:color="auto"/>
                <w:bottom w:val="none" w:sz="0" w:space="0" w:color="auto"/>
                <w:right w:val="none" w:sz="0" w:space="0" w:color="auto"/>
              </w:divBdr>
            </w:div>
          </w:divsChild>
        </w:div>
        <w:div w:id="1939292305">
          <w:marLeft w:val="0"/>
          <w:marRight w:val="0"/>
          <w:marTop w:val="120"/>
          <w:marBottom w:val="0"/>
          <w:divBdr>
            <w:top w:val="none" w:sz="0" w:space="0" w:color="auto"/>
            <w:left w:val="none" w:sz="0" w:space="0" w:color="auto"/>
            <w:bottom w:val="none" w:sz="0" w:space="0" w:color="auto"/>
            <w:right w:val="none" w:sz="0" w:space="0" w:color="auto"/>
          </w:divBdr>
          <w:divsChild>
            <w:div w:id="1143736330">
              <w:marLeft w:val="0"/>
              <w:marRight w:val="0"/>
              <w:marTop w:val="0"/>
              <w:marBottom w:val="0"/>
              <w:divBdr>
                <w:top w:val="none" w:sz="0" w:space="0" w:color="auto"/>
                <w:left w:val="none" w:sz="0" w:space="0" w:color="auto"/>
                <w:bottom w:val="none" w:sz="0" w:space="0" w:color="auto"/>
                <w:right w:val="none" w:sz="0" w:space="0" w:color="auto"/>
              </w:divBdr>
            </w:div>
          </w:divsChild>
        </w:div>
        <w:div w:id="490292507">
          <w:marLeft w:val="0"/>
          <w:marRight w:val="0"/>
          <w:marTop w:val="120"/>
          <w:marBottom w:val="0"/>
          <w:divBdr>
            <w:top w:val="none" w:sz="0" w:space="0" w:color="auto"/>
            <w:left w:val="none" w:sz="0" w:space="0" w:color="auto"/>
            <w:bottom w:val="none" w:sz="0" w:space="0" w:color="auto"/>
            <w:right w:val="none" w:sz="0" w:space="0" w:color="auto"/>
          </w:divBdr>
          <w:divsChild>
            <w:div w:id="338509282">
              <w:marLeft w:val="0"/>
              <w:marRight w:val="0"/>
              <w:marTop w:val="0"/>
              <w:marBottom w:val="0"/>
              <w:divBdr>
                <w:top w:val="none" w:sz="0" w:space="0" w:color="auto"/>
                <w:left w:val="none" w:sz="0" w:space="0" w:color="auto"/>
                <w:bottom w:val="none" w:sz="0" w:space="0" w:color="auto"/>
                <w:right w:val="none" w:sz="0" w:space="0" w:color="auto"/>
              </w:divBdr>
            </w:div>
          </w:divsChild>
        </w:div>
        <w:div w:id="1936983111">
          <w:marLeft w:val="0"/>
          <w:marRight w:val="0"/>
          <w:marTop w:val="120"/>
          <w:marBottom w:val="0"/>
          <w:divBdr>
            <w:top w:val="none" w:sz="0" w:space="0" w:color="auto"/>
            <w:left w:val="none" w:sz="0" w:space="0" w:color="auto"/>
            <w:bottom w:val="none" w:sz="0" w:space="0" w:color="auto"/>
            <w:right w:val="none" w:sz="0" w:space="0" w:color="auto"/>
          </w:divBdr>
          <w:divsChild>
            <w:div w:id="9779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80435">
      <w:bodyDiv w:val="1"/>
      <w:marLeft w:val="0"/>
      <w:marRight w:val="0"/>
      <w:marTop w:val="0"/>
      <w:marBottom w:val="0"/>
      <w:divBdr>
        <w:top w:val="none" w:sz="0" w:space="0" w:color="auto"/>
        <w:left w:val="none" w:sz="0" w:space="0" w:color="auto"/>
        <w:bottom w:val="none" w:sz="0" w:space="0" w:color="auto"/>
        <w:right w:val="none" w:sz="0" w:space="0" w:color="auto"/>
      </w:divBdr>
    </w:div>
    <w:div w:id="809595706">
      <w:bodyDiv w:val="1"/>
      <w:marLeft w:val="0"/>
      <w:marRight w:val="0"/>
      <w:marTop w:val="0"/>
      <w:marBottom w:val="0"/>
      <w:divBdr>
        <w:top w:val="none" w:sz="0" w:space="0" w:color="auto"/>
        <w:left w:val="none" w:sz="0" w:space="0" w:color="auto"/>
        <w:bottom w:val="none" w:sz="0" w:space="0" w:color="auto"/>
        <w:right w:val="none" w:sz="0" w:space="0" w:color="auto"/>
      </w:divBdr>
    </w:div>
    <w:div w:id="878590665">
      <w:bodyDiv w:val="1"/>
      <w:marLeft w:val="0"/>
      <w:marRight w:val="0"/>
      <w:marTop w:val="0"/>
      <w:marBottom w:val="0"/>
      <w:divBdr>
        <w:top w:val="none" w:sz="0" w:space="0" w:color="auto"/>
        <w:left w:val="none" w:sz="0" w:space="0" w:color="auto"/>
        <w:bottom w:val="none" w:sz="0" w:space="0" w:color="auto"/>
        <w:right w:val="none" w:sz="0" w:space="0" w:color="auto"/>
      </w:divBdr>
    </w:div>
    <w:div w:id="913392068">
      <w:bodyDiv w:val="1"/>
      <w:marLeft w:val="0"/>
      <w:marRight w:val="0"/>
      <w:marTop w:val="0"/>
      <w:marBottom w:val="0"/>
      <w:divBdr>
        <w:top w:val="none" w:sz="0" w:space="0" w:color="auto"/>
        <w:left w:val="none" w:sz="0" w:space="0" w:color="auto"/>
        <w:bottom w:val="none" w:sz="0" w:space="0" w:color="auto"/>
        <w:right w:val="none" w:sz="0" w:space="0" w:color="auto"/>
      </w:divBdr>
    </w:div>
    <w:div w:id="957025730">
      <w:bodyDiv w:val="1"/>
      <w:marLeft w:val="0"/>
      <w:marRight w:val="0"/>
      <w:marTop w:val="0"/>
      <w:marBottom w:val="0"/>
      <w:divBdr>
        <w:top w:val="none" w:sz="0" w:space="0" w:color="auto"/>
        <w:left w:val="none" w:sz="0" w:space="0" w:color="auto"/>
        <w:bottom w:val="none" w:sz="0" w:space="0" w:color="auto"/>
        <w:right w:val="none" w:sz="0" w:space="0" w:color="auto"/>
      </w:divBdr>
      <w:divsChild>
        <w:div w:id="351764164">
          <w:marLeft w:val="0"/>
          <w:marRight w:val="0"/>
          <w:marTop w:val="0"/>
          <w:marBottom w:val="0"/>
          <w:divBdr>
            <w:top w:val="none" w:sz="0" w:space="0" w:color="auto"/>
            <w:left w:val="none" w:sz="0" w:space="0" w:color="auto"/>
            <w:bottom w:val="none" w:sz="0" w:space="0" w:color="auto"/>
            <w:right w:val="none" w:sz="0" w:space="0" w:color="auto"/>
          </w:divBdr>
          <w:divsChild>
            <w:div w:id="506794876">
              <w:marLeft w:val="0"/>
              <w:marRight w:val="0"/>
              <w:marTop w:val="0"/>
              <w:marBottom w:val="0"/>
              <w:divBdr>
                <w:top w:val="none" w:sz="0" w:space="0" w:color="auto"/>
                <w:left w:val="none" w:sz="0" w:space="0" w:color="auto"/>
                <w:bottom w:val="none" w:sz="0" w:space="0" w:color="auto"/>
                <w:right w:val="none" w:sz="0" w:space="0" w:color="auto"/>
              </w:divBdr>
              <w:divsChild>
                <w:div w:id="1191795362">
                  <w:marLeft w:val="0"/>
                  <w:marRight w:val="0"/>
                  <w:marTop w:val="0"/>
                  <w:marBottom w:val="0"/>
                  <w:divBdr>
                    <w:top w:val="none" w:sz="0" w:space="0" w:color="auto"/>
                    <w:left w:val="none" w:sz="0" w:space="0" w:color="auto"/>
                    <w:bottom w:val="none" w:sz="0" w:space="0" w:color="auto"/>
                    <w:right w:val="none" w:sz="0" w:space="0" w:color="auto"/>
                  </w:divBdr>
                  <w:divsChild>
                    <w:div w:id="592590774">
                      <w:marLeft w:val="300"/>
                      <w:marRight w:val="300"/>
                      <w:marTop w:val="0"/>
                      <w:marBottom w:val="0"/>
                      <w:divBdr>
                        <w:top w:val="none" w:sz="0" w:space="0" w:color="auto"/>
                        <w:left w:val="none" w:sz="0" w:space="0" w:color="auto"/>
                        <w:bottom w:val="none" w:sz="0" w:space="0" w:color="auto"/>
                        <w:right w:val="none" w:sz="0" w:space="0" w:color="auto"/>
                      </w:divBdr>
                      <w:divsChild>
                        <w:div w:id="18442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594">
          <w:marLeft w:val="0"/>
          <w:marRight w:val="0"/>
          <w:marTop w:val="0"/>
          <w:marBottom w:val="0"/>
          <w:divBdr>
            <w:top w:val="none" w:sz="0" w:space="0" w:color="auto"/>
            <w:left w:val="none" w:sz="0" w:space="0" w:color="auto"/>
            <w:bottom w:val="none" w:sz="0" w:space="0" w:color="auto"/>
            <w:right w:val="none" w:sz="0" w:space="0" w:color="auto"/>
          </w:divBdr>
          <w:divsChild>
            <w:div w:id="482042664">
              <w:marLeft w:val="0"/>
              <w:marRight w:val="0"/>
              <w:marTop w:val="0"/>
              <w:marBottom w:val="0"/>
              <w:divBdr>
                <w:top w:val="none" w:sz="0" w:space="0" w:color="auto"/>
                <w:left w:val="none" w:sz="0" w:space="0" w:color="auto"/>
                <w:bottom w:val="none" w:sz="0" w:space="0" w:color="auto"/>
                <w:right w:val="none" w:sz="0" w:space="0" w:color="auto"/>
              </w:divBdr>
              <w:divsChild>
                <w:div w:id="580068969">
                  <w:marLeft w:val="300"/>
                  <w:marRight w:val="300"/>
                  <w:marTop w:val="0"/>
                  <w:marBottom w:val="0"/>
                  <w:divBdr>
                    <w:top w:val="none" w:sz="0" w:space="0" w:color="auto"/>
                    <w:left w:val="none" w:sz="0" w:space="0" w:color="auto"/>
                    <w:bottom w:val="none" w:sz="0" w:space="0" w:color="auto"/>
                    <w:right w:val="none" w:sz="0" w:space="0" w:color="auto"/>
                  </w:divBdr>
                  <w:divsChild>
                    <w:div w:id="1717075107">
                      <w:marLeft w:val="0"/>
                      <w:marRight w:val="0"/>
                      <w:marTop w:val="0"/>
                      <w:marBottom w:val="0"/>
                      <w:divBdr>
                        <w:top w:val="none" w:sz="0" w:space="0" w:color="auto"/>
                        <w:left w:val="none" w:sz="0" w:space="0" w:color="auto"/>
                        <w:bottom w:val="none" w:sz="0" w:space="0" w:color="auto"/>
                        <w:right w:val="none" w:sz="0" w:space="0" w:color="auto"/>
                      </w:divBdr>
                      <w:divsChild>
                        <w:div w:id="13979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980">
          <w:marLeft w:val="0"/>
          <w:marRight w:val="0"/>
          <w:marTop w:val="0"/>
          <w:marBottom w:val="0"/>
          <w:divBdr>
            <w:top w:val="none" w:sz="0" w:space="0" w:color="auto"/>
            <w:left w:val="none" w:sz="0" w:space="0" w:color="auto"/>
            <w:bottom w:val="none" w:sz="0" w:space="0" w:color="auto"/>
            <w:right w:val="none" w:sz="0" w:space="0" w:color="auto"/>
          </w:divBdr>
          <w:divsChild>
            <w:div w:id="851258464">
              <w:marLeft w:val="0"/>
              <w:marRight w:val="0"/>
              <w:marTop w:val="0"/>
              <w:marBottom w:val="0"/>
              <w:divBdr>
                <w:top w:val="none" w:sz="0" w:space="0" w:color="auto"/>
                <w:left w:val="none" w:sz="0" w:space="0" w:color="auto"/>
                <w:bottom w:val="none" w:sz="0" w:space="0" w:color="auto"/>
                <w:right w:val="none" w:sz="0" w:space="0" w:color="auto"/>
              </w:divBdr>
              <w:divsChild>
                <w:div w:id="1779838300">
                  <w:marLeft w:val="0"/>
                  <w:marRight w:val="0"/>
                  <w:marTop w:val="0"/>
                  <w:marBottom w:val="0"/>
                  <w:divBdr>
                    <w:top w:val="none" w:sz="0" w:space="0" w:color="auto"/>
                    <w:left w:val="none" w:sz="0" w:space="0" w:color="auto"/>
                    <w:bottom w:val="none" w:sz="0" w:space="0" w:color="auto"/>
                    <w:right w:val="none" w:sz="0" w:space="0" w:color="auto"/>
                  </w:divBdr>
                  <w:divsChild>
                    <w:div w:id="1888299641">
                      <w:marLeft w:val="300"/>
                      <w:marRight w:val="300"/>
                      <w:marTop w:val="0"/>
                      <w:marBottom w:val="0"/>
                      <w:divBdr>
                        <w:top w:val="none" w:sz="0" w:space="0" w:color="auto"/>
                        <w:left w:val="none" w:sz="0" w:space="0" w:color="auto"/>
                        <w:bottom w:val="none" w:sz="0" w:space="0" w:color="auto"/>
                        <w:right w:val="none" w:sz="0" w:space="0" w:color="auto"/>
                      </w:divBdr>
                      <w:divsChild>
                        <w:div w:id="1170633332">
                          <w:marLeft w:val="0"/>
                          <w:marRight w:val="0"/>
                          <w:marTop w:val="0"/>
                          <w:marBottom w:val="0"/>
                          <w:divBdr>
                            <w:top w:val="none" w:sz="0" w:space="0" w:color="auto"/>
                            <w:left w:val="none" w:sz="0" w:space="0" w:color="auto"/>
                            <w:bottom w:val="none" w:sz="0" w:space="0" w:color="auto"/>
                            <w:right w:val="none" w:sz="0" w:space="0" w:color="auto"/>
                          </w:divBdr>
                          <w:divsChild>
                            <w:div w:id="3487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786212">
      <w:bodyDiv w:val="1"/>
      <w:marLeft w:val="0"/>
      <w:marRight w:val="0"/>
      <w:marTop w:val="0"/>
      <w:marBottom w:val="0"/>
      <w:divBdr>
        <w:top w:val="none" w:sz="0" w:space="0" w:color="auto"/>
        <w:left w:val="none" w:sz="0" w:space="0" w:color="auto"/>
        <w:bottom w:val="none" w:sz="0" w:space="0" w:color="auto"/>
        <w:right w:val="none" w:sz="0" w:space="0" w:color="auto"/>
      </w:divBdr>
      <w:divsChild>
        <w:div w:id="628973259">
          <w:marLeft w:val="0"/>
          <w:marRight w:val="0"/>
          <w:marTop w:val="0"/>
          <w:marBottom w:val="0"/>
          <w:divBdr>
            <w:top w:val="none" w:sz="0" w:space="0" w:color="auto"/>
            <w:left w:val="none" w:sz="0" w:space="0" w:color="auto"/>
            <w:bottom w:val="none" w:sz="0" w:space="0" w:color="auto"/>
            <w:right w:val="none" w:sz="0" w:space="0" w:color="auto"/>
          </w:divBdr>
          <w:divsChild>
            <w:div w:id="1054740745">
              <w:marLeft w:val="0"/>
              <w:marRight w:val="0"/>
              <w:marTop w:val="0"/>
              <w:marBottom w:val="0"/>
              <w:divBdr>
                <w:top w:val="none" w:sz="0" w:space="0" w:color="auto"/>
                <w:left w:val="none" w:sz="0" w:space="0" w:color="auto"/>
                <w:bottom w:val="none" w:sz="0" w:space="0" w:color="auto"/>
                <w:right w:val="none" w:sz="0" w:space="0" w:color="auto"/>
              </w:divBdr>
              <w:divsChild>
                <w:div w:id="12183927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02650461">
      <w:bodyDiv w:val="1"/>
      <w:marLeft w:val="0"/>
      <w:marRight w:val="0"/>
      <w:marTop w:val="0"/>
      <w:marBottom w:val="0"/>
      <w:divBdr>
        <w:top w:val="none" w:sz="0" w:space="0" w:color="auto"/>
        <w:left w:val="none" w:sz="0" w:space="0" w:color="auto"/>
        <w:bottom w:val="none" w:sz="0" w:space="0" w:color="auto"/>
        <w:right w:val="none" w:sz="0" w:space="0" w:color="auto"/>
      </w:divBdr>
    </w:div>
    <w:div w:id="1109081107">
      <w:bodyDiv w:val="1"/>
      <w:marLeft w:val="0"/>
      <w:marRight w:val="0"/>
      <w:marTop w:val="0"/>
      <w:marBottom w:val="0"/>
      <w:divBdr>
        <w:top w:val="none" w:sz="0" w:space="0" w:color="auto"/>
        <w:left w:val="none" w:sz="0" w:space="0" w:color="auto"/>
        <w:bottom w:val="none" w:sz="0" w:space="0" w:color="auto"/>
        <w:right w:val="none" w:sz="0" w:space="0" w:color="auto"/>
      </w:divBdr>
      <w:divsChild>
        <w:div w:id="1698234668">
          <w:marLeft w:val="0"/>
          <w:marRight w:val="0"/>
          <w:marTop w:val="0"/>
          <w:marBottom w:val="0"/>
          <w:divBdr>
            <w:top w:val="none" w:sz="0" w:space="0" w:color="auto"/>
            <w:left w:val="none" w:sz="0" w:space="0" w:color="auto"/>
            <w:bottom w:val="none" w:sz="0" w:space="0" w:color="auto"/>
            <w:right w:val="none" w:sz="0" w:space="0" w:color="auto"/>
          </w:divBdr>
          <w:divsChild>
            <w:div w:id="795562269">
              <w:marLeft w:val="0"/>
              <w:marRight w:val="0"/>
              <w:marTop w:val="0"/>
              <w:marBottom w:val="0"/>
              <w:divBdr>
                <w:top w:val="none" w:sz="0" w:space="0" w:color="auto"/>
                <w:left w:val="none" w:sz="0" w:space="0" w:color="auto"/>
                <w:bottom w:val="none" w:sz="0" w:space="0" w:color="auto"/>
                <w:right w:val="none" w:sz="0" w:space="0" w:color="auto"/>
              </w:divBdr>
              <w:divsChild>
                <w:div w:id="1311790441">
                  <w:marLeft w:val="0"/>
                  <w:marRight w:val="0"/>
                  <w:marTop w:val="0"/>
                  <w:marBottom w:val="0"/>
                  <w:divBdr>
                    <w:top w:val="none" w:sz="0" w:space="0" w:color="auto"/>
                    <w:left w:val="none" w:sz="0" w:space="0" w:color="auto"/>
                    <w:bottom w:val="none" w:sz="0" w:space="0" w:color="auto"/>
                    <w:right w:val="none" w:sz="0" w:space="0" w:color="auto"/>
                  </w:divBdr>
                  <w:divsChild>
                    <w:div w:id="1966110884">
                      <w:marLeft w:val="300"/>
                      <w:marRight w:val="300"/>
                      <w:marTop w:val="0"/>
                      <w:marBottom w:val="0"/>
                      <w:divBdr>
                        <w:top w:val="none" w:sz="0" w:space="0" w:color="auto"/>
                        <w:left w:val="none" w:sz="0" w:space="0" w:color="auto"/>
                        <w:bottom w:val="none" w:sz="0" w:space="0" w:color="auto"/>
                        <w:right w:val="none" w:sz="0" w:space="0" w:color="auto"/>
                      </w:divBdr>
                      <w:divsChild>
                        <w:div w:id="82338916">
                          <w:marLeft w:val="0"/>
                          <w:marRight w:val="0"/>
                          <w:marTop w:val="0"/>
                          <w:marBottom w:val="0"/>
                          <w:divBdr>
                            <w:top w:val="none" w:sz="0" w:space="0" w:color="auto"/>
                            <w:left w:val="none" w:sz="0" w:space="0" w:color="auto"/>
                            <w:bottom w:val="none" w:sz="0" w:space="0" w:color="auto"/>
                            <w:right w:val="none" w:sz="0" w:space="0" w:color="auto"/>
                          </w:divBdr>
                          <w:divsChild>
                            <w:div w:id="152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656953">
          <w:marLeft w:val="0"/>
          <w:marRight w:val="0"/>
          <w:marTop w:val="0"/>
          <w:marBottom w:val="0"/>
          <w:divBdr>
            <w:top w:val="none" w:sz="0" w:space="0" w:color="auto"/>
            <w:left w:val="none" w:sz="0" w:space="0" w:color="auto"/>
            <w:bottom w:val="none" w:sz="0" w:space="0" w:color="auto"/>
            <w:right w:val="none" w:sz="0" w:space="0" w:color="auto"/>
          </w:divBdr>
          <w:divsChild>
            <w:div w:id="1144008406">
              <w:marLeft w:val="0"/>
              <w:marRight w:val="0"/>
              <w:marTop w:val="0"/>
              <w:marBottom w:val="0"/>
              <w:divBdr>
                <w:top w:val="none" w:sz="0" w:space="0" w:color="auto"/>
                <w:left w:val="none" w:sz="0" w:space="0" w:color="auto"/>
                <w:bottom w:val="none" w:sz="0" w:space="0" w:color="auto"/>
                <w:right w:val="none" w:sz="0" w:space="0" w:color="auto"/>
              </w:divBdr>
              <w:divsChild>
                <w:div w:id="1810124427">
                  <w:marLeft w:val="0"/>
                  <w:marRight w:val="0"/>
                  <w:marTop w:val="0"/>
                  <w:marBottom w:val="0"/>
                  <w:divBdr>
                    <w:top w:val="none" w:sz="0" w:space="0" w:color="auto"/>
                    <w:left w:val="none" w:sz="0" w:space="0" w:color="auto"/>
                    <w:bottom w:val="none" w:sz="0" w:space="0" w:color="auto"/>
                    <w:right w:val="none" w:sz="0" w:space="0" w:color="auto"/>
                  </w:divBdr>
                  <w:divsChild>
                    <w:div w:id="614599316">
                      <w:marLeft w:val="300"/>
                      <w:marRight w:val="300"/>
                      <w:marTop w:val="0"/>
                      <w:marBottom w:val="0"/>
                      <w:divBdr>
                        <w:top w:val="none" w:sz="0" w:space="0" w:color="auto"/>
                        <w:left w:val="none" w:sz="0" w:space="0" w:color="auto"/>
                        <w:bottom w:val="none" w:sz="0" w:space="0" w:color="auto"/>
                        <w:right w:val="none" w:sz="0" w:space="0" w:color="auto"/>
                      </w:divBdr>
                      <w:divsChild>
                        <w:div w:id="18200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03907">
          <w:marLeft w:val="0"/>
          <w:marRight w:val="0"/>
          <w:marTop w:val="0"/>
          <w:marBottom w:val="0"/>
          <w:divBdr>
            <w:top w:val="none" w:sz="0" w:space="0" w:color="auto"/>
            <w:left w:val="none" w:sz="0" w:space="0" w:color="auto"/>
            <w:bottom w:val="none" w:sz="0" w:space="0" w:color="auto"/>
            <w:right w:val="none" w:sz="0" w:space="0" w:color="auto"/>
          </w:divBdr>
          <w:divsChild>
            <w:div w:id="1018701309">
              <w:marLeft w:val="0"/>
              <w:marRight w:val="0"/>
              <w:marTop w:val="0"/>
              <w:marBottom w:val="0"/>
              <w:divBdr>
                <w:top w:val="none" w:sz="0" w:space="0" w:color="auto"/>
                <w:left w:val="none" w:sz="0" w:space="0" w:color="auto"/>
                <w:bottom w:val="none" w:sz="0" w:space="0" w:color="auto"/>
                <w:right w:val="none" w:sz="0" w:space="0" w:color="auto"/>
              </w:divBdr>
              <w:divsChild>
                <w:div w:id="949749809">
                  <w:marLeft w:val="0"/>
                  <w:marRight w:val="0"/>
                  <w:marTop w:val="0"/>
                  <w:marBottom w:val="0"/>
                  <w:divBdr>
                    <w:top w:val="none" w:sz="0" w:space="0" w:color="auto"/>
                    <w:left w:val="none" w:sz="0" w:space="0" w:color="auto"/>
                    <w:bottom w:val="none" w:sz="0" w:space="0" w:color="auto"/>
                    <w:right w:val="none" w:sz="0" w:space="0" w:color="auto"/>
                  </w:divBdr>
                  <w:divsChild>
                    <w:div w:id="1138112207">
                      <w:marLeft w:val="300"/>
                      <w:marRight w:val="300"/>
                      <w:marTop w:val="0"/>
                      <w:marBottom w:val="0"/>
                      <w:divBdr>
                        <w:top w:val="none" w:sz="0" w:space="0" w:color="auto"/>
                        <w:left w:val="none" w:sz="0" w:space="0" w:color="auto"/>
                        <w:bottom w:val="none" w:sz="0" w:space="0" w:color="auto"/>
                        <w:right w:val="none" w:sz="0" w:space="0" w:color="auto"/>
                      </w:divBdr>
                      <w:divsChild>
                        <w:div w:id="1024793470">
                          <w:marLeft w:val="0"/>
                          <w:marRight w:val="0"/>
                          <w:marTop w:val="0"/>
                          <w:marBottom w:val="0"/>
                          <w:divBdr>
                            <w:top w:val="none" w:sz="0" w:space="0" w:color="auto"/>
                            <w:left w:val="none" w:sz="0" w:space="0" w:color="auto"/>
                            <w:bottom w:val="none" w:sz="0" w:space="0" w:color="auto"/>
                            <w:right w:val="none" w:sz="0" w:space="0" w:color="auto"/>
                          </w:divBdr>
                          <w:divsChild>
                            <w:div w:id="15093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396722">
      <w:bodyDiv w:val="1"/>
      <w:marLeft w:val="0"/>
      <w:marRight w:val="0"/>
      <w:marTop w:val="0"/>
      <w:marBottom w:val="0"/>
      <w:divBdr>
        <w:top w:val="none" w:sz="0" w:space="0" w:color="auto"/>
        <w:left w:val="none" w:sz="0" w:space="0" w:color="auto"/>
        <w:bottom w:val="none" w:sz="0" w:space="0" w:color="auto"/>
        <w:right w:val="none" w:sz="0" w:space="0" w:color="auto"/>
      </w:divBdr>
    </w:div>
    <w:div w:id="1147433502">
      <w:bodyDiv w:val="1"/>
      <w:marLeft w:val="0"/>
      <w:marRight w:val="0"/>
      <w:marTop w:val="0"/>
      <w:marBottom w:val="0"/>
      <w:divBdr>
        <w:top w:val="none" w:sz="0" w:space="0" w:color="auto"/>
        <w:left w:val="none" w:sz="0" w:space="0" w:color="auto"/>
        <w:bottom w:val="none" w:sz="0" w:space="0" w:color="auto"/>
        <w:right w:val="none" w:sz="0" w:space="0" w:color="auto"/>
      </w:divBdr>
    </w:div>
    <w:div w:id="1270627927">
      <w:bodyDiv w:val="1"/>
      <w:marLeft w:val="0"/>
      <w:marRight w:val="0"/>
      <w:marTop w:val="0"/>
      <w:marBottom w:val="0"/>
      <w:divBdr>
        <w:top w:val="none" w:sz="0" w:space="0" w:color="auto"/>
        <w:left w:val="none" w:sz="0" w:space="0" w:color="auto"/>
        <w:bottom w:val="none" w:sz="0" w:space="0" w:color="auto"/>
        <w:right w:val="none" w:sz="0" w:space="0" w:color="auto"/>
      </w:divBdr>
    </w:div>
    <w:div w:id="1270818126">
      <w:bodyDiv w:val="1"/>
      <w:marLeft w:val="0"/>
      <w:marRight w:val="0"/>
      <w:marTop w:val="0"/>
      <w:marBottom w:val="0"/>
      <w:divBdr>
        <w:top w:val="none" w:sz="0" w:space="0" w:color="auto"/>
        <w:left w:val="none" w:sz="0" w:space="0" w:color="auto"/>
        <w:bottom w:val="none" w:sz="0" w:space="0" w:color="auto"/>
        <w:right w:val="none" w:sz="0" w:space="0" w:color="auto"/>
      </w:divBdr>
    </w:div>
    <w:div w:id="1314987825">
      <w:bodyDiv w:val="1"/>
      <w:marLeft w:val="0"/>
      <w:marRight w:val="0"/>
      <w:marTop w:val="0"/>
      <w:marBottom w:val="0"/>
      <w:divBdr>
        <w:top w:val="none" w:sz="0" w:space="0" w:color="auto"/>
        <w:left w:val="none" w:sz="0" w:space="0" w:color="auto"/>
        <w:bottom w:val="none" w:sz="0" w:space="0" w:color="auto"/>
        <w:right w:val="none" w:sz="0" w:space="0" w:color="auto"/>
      </w:divBdr>
    </w:div>
    <w:div w:id="1341540846">
      <w:bodyDiv w:val="1"/>
      <w:marLeft w:val="0"/>
      <w:marRight w:val="0"/>
      <w:marTop w:val="0"/>
      <w:marBottom w:val="0"/>
      <w:divBdr>
        <w:top w:val="none" w:sz="0" w:space="0" w:color="auto"/>
        <w:left w:val="none" w:sz="0" w:space="0" w:color="auto"/>
        <w:bottom w:val="none" w:sz="0" w:space="0" w:color="auto"/>
        <w:right w:val="none" w:sz="0" w:space="0" w:color="auto"/>
      </w:divBdr>
    </w:div>
    <w:div w:id="1352488302">
      <w:bodyDiv w:val="1"/>
      <w:marLeft w:val="0"/>
      <w:marRight w:val="0"/>
      <w:marTop w:val="0"/>
      <w:marBottom w:val="0"/>
      <w:divBdr>
        <w:top w:val="none" w:sz="0" w:space="0" w:color="auto"/>
        <w:left w:val="none" w:sz="0" w:space="0" w:color="auto"/>
        <w:bottom w:val="none" w:sz="0" w:space="0" w:color="auto"/>
        <w:right w:val="none" w:sz="0" w:space="0" w:color="auto"/>
      </w:divBdr>
    </w:div>
    <w:div w:id="1429889668">
      <w:bodyDiv w:val="1"/>
      <w:marLeft w:val="0"/>
      <w:marRight w:val="0"/>
      <w:marTop w:val="0"/>
      <w:marBottom w:val="0"/>
      <w:divBdr>
        <w:top w:val="none" w:sz="0" w:space="0" w:color="auto"/>
        <w:left w:val="none" w:sz="0" w:space="0" w:color="auto"/>
        <w:bottom w:val="none" w:sz="0" w:space="0" w:color="auto"/>
        <w:right w:val="none" w:sz="0" w:space="0" w:color="auto"/>
      </w:divBdr>
      <w:divsChild>
        <w:div w:id="1337927089">
          <w:marLeft w:val="0"/>
          <w:marRight w:val="0"/>
          <w:marTop w:val="0"/>
          <w:marBottom w:val="0"/>
          <w:divBdr>
            <w:top w:val="none" w:sz="0" w:space="0" w:color="auto"/>
            <w:left w:val="none" w:sz="0" w:space="0" w:color="auto"/>
            <w:bottom w:val="none" w:sz="0" w:space="0" w:color="auto"/>
            <w:right w:val="none" w:sz="0" w:space="0" w:color="auto"/>
          </w:divBdr>
          <w:divsChild>
            <w:div w:id="2141721944">
              <w:marLeft w:val="0"/>
              <w:marRight w:val="0"/>
              <w:marTop w:val="0"/>
              <w:marBottom w:val="0"/>
              <w:divBdr>
                <w:top w:val="none" w:sz="0" w:space="0" w:color="auto"/>
                <w:left w:val="none" w:sz="0" w:space="0" w:color="auto"/>
                <w:bottom w:val="none" w:sz="0" w:space="0" w:color="auto"/>
                <w:right w:val="none" w:sz="0" w:space="0" w:color="auto"/>
              </w:divBdr>
              <w:divsChild>
                <w:div w:id="1831096142">
                  <w:marLeft w:val="0"/>
                  <w:marRight w:val="0"/>
                  <w:marTop w:val="0"/>
                  <w:marBottom w:val="0"/>
                  <w:divBdr>
                    <w:top w:val="none" w:sz="0" w:space="0" w:color="auto"/>
                    <w:left w:val="none" w:sz="0" w:space="0" w:color="auto"/>
                    <w:bottom w:val="none" w:sz="0" w:space="0" w:color="auto"/>
                    <w:right w:val="none" w:sz="0" w:space="0" w:color="auto"/>
                  </w:divBdr>
                  <w:divsChild>
                    <w:div w:id="1184437025">
                      <w:marLeft w:val="300"/>
                      <w:marRight w:val="300"/>
                      <w:marTop w:val="0"/>
                      <w:marBottom w:val="0"/>
                      <w:divBdr>
                        <w:top w:val="none" w:sz="0" w:space="0" w:color="auto"/>
                        <w:left w:val="none" w:sz="0" w:space="0" w:color="auto"/>
                        <w:bottom w:val="none" w:sz="0" w:space="0" w:color="auto"/>
                        <w:right w:val="none" w:sz="0" w:space="0" w:color="auto"/>
                      </w:divBdr>
                      <w:divsChild>
                        <w:div w:id="470682613">
                          <w:marLeft w:val="0"/>
                          <w:marRight w:val="0"/>
                          <w:marTop w:val="0"/>
                          <w:marBottom w:val="0"/>
                          <w:divBdr>
                            <w:top w:val="none" w:sz="0" w:space="0" w:color="auto"/>
                            <w:left w:val="none" w:sz="0" w:space="0" w:color="auto"/>
                            <w:bottom w:val="none" w:sz="0" w:space="0" w:color="auto"/>
                            <w:right w:val="none" w:sz="0" w:space="0" w:color="auto"/>
                          </w:divBdr>
                          <w:divsChild>
                            <w:div w:id="1504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521229">
          <w:marLeft w:val="0"/>
          <w:marRight w:val="0"/>
          <w:marTop w:val="0"/>
          <w:marBottom w:val="0"/>
          <w:divBdr>
            <w:top w:val="none" w:sz="0" w:space="0" w:color="auto"/>
            <w:left w:val="none" w:sz="0" w:space="0" w:color="auto"/>
            <w:bottom w:val="none" w:sz="0" w:space="0" w:color="auto"/>
            <w:right w:val="none" w:sz="0" w:space="0" w:color="auto"/>
          </w:divBdr>
          <w:divsChild>
            <w:div w:id="300381346">
              <w:marLeft w:val="0"/>
              <w:marRight w:val="0"/>
              <w:marTop w:val="0"/>
              <w:marBottom w:val="0"/>
              <w:divBdr>
                <w:top w:val="none" w:sz="0" w:space="0" w:color="auto"/>
                <w:left w:val="none" w:sz="0" w:space="0" w:color="auto"/>
                <w:bottom w:val="none" w:sz="0" w:space="0" w:color="auto"/>
                <w:right w:val="none" w:sz="0" w:space="0" w:color="auto"/>
              </w:divBdr>
              <w:divsChild>
                <w:div w:id="728574669">
                  <w:marLeft w:val="0"/>
                  <w:marRight w:val="0"/>
                  <w:marTop w:val="0"/>
                  <w:marBottom w:val="0"/>
                  <w:divBdr>
                    <w:top w:val="none" w:sz="0" w:space="0" w:color="auto"/>
                    <w:left w:val="none" w:sz="0" w:space="0" w:color="auto"/>
                    <w:bottom w:val="none" w:sz="0" w:space="0" w:color="auto"/>
                    <w:right w:val="none" w:sz="0" w:space="0" w:color="auto"/>
                  </w:divBdr>
                  <w:divsChild>
                    <w:div w:id="44910625">
                      <w:marLeft w:val="300"/>
                      <w:marRight w:val="300"/>
                      <w:marTop w:val="0"/>
                      <w:marBottom w:val="0"/>
                      <w:divBdr>
                        <w:top w:val="none" w:sz="0" w:space="0" w:color="auto"/>
                        <w:left w:val="none" w:sz="0" w:space="0" w:color="auto"/>
                        <w:bottom w:val="none" w:sz="0" w:space="0" w:color="auto"/>
                        <w:right w:val="none" w:sz="0" w:space="0" w:color="auto"/>
                      </w:divBdr>
                      <w:divsChild>
                        <w:div w:id="4905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125440">
      <w:bodyDiv w:val="1"/>
      <w:marLeft w:val="0"/>
      <w:marRight w:val="0"/>
      <w:marTop w:val="0"/>
      <w:marBottom w:val="0"/>
      <w:divBdr>
        <w:top w:val="none" w:sz="0" w:space="0" w:color="auto"/>
        <w:left w:val="none" w:sz="0" w:space="0" w:color="auto"/>
        <w:bottom w:val="none" w:sz="0" w:space="0" w:color="auto"/>
        <w:right w:val="none" w:sz="0" w:space="0" w:color="auto"/>
      </w:divBdr>
    </w:div>
    <w:div w:id="1467814300">
      <w:bodyDiv w:val="1"/>
      <w:marLeft w:val="0"/>
      <w:marRight w:val="0"/>
      <w:marTop w:val="0"/>
      <w:marBottom w:val="0"/>
      <w:divBdr>
        <w:top w:val="none" w:sz="0" w:space="0" w:color="auto"/>
        <w:left w:val="none" w:sz="0" w:space="0" w:color="auto"/>
        <w:bottom w:val="none" w:sz="0" w:space="0" w:color="auto"/>
        <w:right w:val="none" w:sz="0" w:space="0" w:color="auto"/>
      </w:divBdr>
      <w:divsChild>
        <w:div w:id="1764032978">
          <w:marLeft w:val="0"/>
          <w:marRight w:val="0"/>
          <w:marTop w:val="0"/>
          <w:marBottom w:val="0"/>
          <w:divBdr>
            <w:top w:val="none" w:sz="0" w:space="0" w:color="auto"/>
            <w:left w:val="none" w:sz="0" w:space="0" w:color="auto"/>
            <w:bottom w:val="none" w:sz="0" w:space="0" w:color="auto"/>
            <w:right w:val="none" w:sz="0" w:space="0" w:color="auto"/>
          </w:divBdr>
          <w:divsChild>
            <w:div w:id="122044727">
              <w:marLeft w:val="0"/>
              <w:marRight w:val="0"/>
              <w:marTop w:val="0"/>
              <w:marBottom w:val="0"/>
              <w:divBdr>
                <w:top w:val="none" w:sz="0" w:space="0" w:color="auto"/>
                <w:left w:val="none" w:sz="0" w:space="0" w:color="auto"/>
                <w:bottom w:val="none" w:sz="0" w:space="0" w:color="auto"/>
                <w:right w:val="none" w:sz="0" w:space="0" w:color="auto"/>
              </w:divBdr>
              <w:divsChild>
                <w:div w:id="751048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77137512">
      <w:bodyDiv w:val="1"/>
      <w:marLeft w:val="0"/>
      <w:marRight w:val="0"/>
      <w:marTop w:val="0"/>
      <w:marBottom w:val="0"/>
      <w:divBdr>
        <w:top w:val="none" w:sz="0" w:space="0" w:color="auto"/>
        <w:left w:val="none" w:sz="0" w:space="0" w:color="auto"/>
        <w:bottom w:val="none" w:sz="0" w:space="0" w:color="auto"/>
        <w:right w:val="none" w:sz="0" w:space="0" w:color="auto"/>
      </w:divBdr>
    </w:div>
    <w:div w:id="1478496039">
      <w:bodyDiv w:val="1"/>
      <w:marLeft w:val="0"/>
      <w:marRight w:val="0"/>
      <w:marTop w:val="0"/>
      <w:marBottom w:val="0"/>
      <w:divBdr>
        <w:top w:val="none" w:sz="0" w:space="0" w:color="auto"/>
        <w:left w:val="none" w:sz="0" w:space="0" w:color="auto"/>
        <w:bottom w:val="none" w:sz="0" w:space="0" w:color="auto"/>
        <w:right w:val="none" w:sz="0" w:space="0" w:color="auto"/>
      </w:divBdr>
    </w:div>
    <w:div w:id="1491291745">
      <w:bodyDiv w:val="1"/>
      <w:marLeft w:val="0"/>
      <w:marRight w:val="0"/>
      <w:marTop w:val="0"/>
      <w:marBottom w:val="0"/>
      <w:divBdr>
        <w:top w:val="none" w:sz="0" w:space="0" w:color="auto"/>
        <w:left w:val="none" w:sz="0" w:space="0" w:color="auto"/>
        <w:bottom w:val="none" w:sz="0" w:space="0" w:color="auto"/>
        <w:right w:val="none" w:sz="0" w:space="0" w:color="auto"/>
      </w:divBdr>
    </w:div>
    <w:div w:id="1573999659">
      <w:bodyDiv w:val="1"/>
      <w:marLeft w:val="0"/>
      <w:marRight w:val="0"/>
      <w:marTop w:val="0"/>
      <w:marBottom w:val="0"/>
      <w:divBdr>
        <w:top w:val="none" w:sz="0" w:space="0" w:color="auto"/>
        <w:left w:val="none" w:sz="0" w:space="0" w:color="auto"/>
        <w:bottom w:val="none" w:sz="0" w:space="0" w:color="auto"/>
        <w:right w:val="none" w:sz="0" w:space="0" w:color="auto"/>
      </w:divBdr>
      <w:divsChild>
        <w:div w:id="1194882294">
          <w:marLeft w:val="0"/>
          <w:marRight w:val="0"/>
          <w:marTop w:val="0"/>
          <w:marBottom w:val="0"/>
          <w:divBdr>
            <w:top w:val="none" w:sz="0" w:space="0" w:color="auto"/>
            <w:left w:val="none" w:sz="0" w:space="0" w:color="auto"/>
            <w:bottom w:val="none" w:sz="0" w:space="0" w:color="auto"/>
            <w:right w:val="none" w:sz="0" w:space="0" w:color="auto"/>
          </w:divBdr>
          <w:divsChild>
            <w:div w:id="850951946">
              <w:marLeft w:val="0"/>
              <w:marRight w:val="0"/>
              <w:marTop w:val="0"/>
              <w:marBottom w:val="0"/>
              <w:divBdr>
                <w:top w:val="none" w:sz="0" w:space="0" w:color="auto"/>
                <w:left w:val="none" w:sz="0" w:space="0" w:color="auto"/>
                <w:bottom w:val="none" w:sz="0" w:space="0" w:color="auto"/>
                <w:right w:val="none" w:sz="0" w:space="0" w:color="auto"/>
              </w:divBdr>
              <w:divsChild>
                <w:div w:id="1821652053">
                  <w:marLeft w:val="0"/>
                  <w:marRight w:val="0"/>
                  <w:marTop w:val="0"/>
                  <w:marBottom w:val="0"/>
                  <w:divBdr>
                    <w:top w:val="none" w:sz="0" w:space="0" w:color="auto"/>
                    <w:left w:val="none" w:sz="0" w:space="0" w:color="auto"/>
                    <w:bottom w:val="none" w:sz="0" w:space="0" w:color="auto"/>
                    <w:right w:val="none" w:sz="0" w:space="0" w:color="auto"/>
                  </w:divBdr>
                  <w:divsChild>
                    <w:div w:id="793526973">
                      <w:marLeft w:val="300"/>
                      <w:marRight w:val="300"/>
                      <w:marTop w:val="0"/>
                      <w:marBottom w:val="0"/>
                      <w:divBdr>
                        <w:top w:val="none" w:sz="0" w:space="0" w:color="auto"/>
                        <w:left w:val="none" w:sz="0" w:space="0" w:color="auto"/>
                        <w:bottom w:val="none" w:sz="0" w:space="0" w:color="auto"/>
                        <w:right w:val="none" w:sz="0" w:space="0" w:color="auto"/>
                      </w:divBdr>
                      <w:divsChild>
                        <w:div w:id="13282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200866">
          <w:marLeft w:val="0"/>
          <w:marRight w:val="0"/>
          <w:marTop w:val="0"/>
          <w:marBottom w:val="0"/>
          <w:divBdr>
            <w:top w:val="none" w:sz="0" w:space="0" w:color="auto"/>
            <w:left w:val="none" w:sz="0" w:space="0" w:color="auto"/>
            <w:bottom w:val="none" w:sz="0" w:space="0" w:color="auto"/>
            <w:right w:val="none" w:sz="0" w:space="0" w:color="auto"/>
          </w:divBdr>
          <w:divsChild>
            <w:div w:id="149299938">
              <w:marLeft w:val="0"/>
              <w:marRight w:val="0"/>
              <w:marTop w:val="0"/>
              <w:marBottom w:val="0"/>
              <w:divBdr>
                <w:top w:val="none" w:sz="0" w:space="0" w:color="auto"/>
                <w:left w:val="none" w:sz="0" w:space="0" w:color="auto"/>
                <w:bottom w:val="none" w:sz="0" w:space="0" w:color="auto"/>
                <w:right w:val="none" w:sz="0" w:space="0" w:color="auto"/>
              </w:divBdr>
              <w:divsChild>
                <w:div w:id="467749947">
                  <w:marLeft w:val="0"/>
                  <w:marRight w:val="0"/>
                  <w:marTop w:val="0"/>
                  <w:marBottom w:val="0"/>
                  <w:divBdr>
                    <w:top w:val="none" w:sz="0" w:space="0" w:color="auto"/>
                    <w:left w:val="none" w:sz="0" w:space="0" w:color="auto"/>
                    <w:bottom w:val="none" w:sz="0" w:space="0" w:color="auto"/>
                    <w:right w:val="none" w:sz="0" w:space="0" w:color="auto"/>
                  </w:divBdr>
                  <w:divsChild>
                    <w:div w:id="2079741538">
                      <w:marLeft w:val="300"/>
                      <w:marRight w:val="300"/>
                      <w:marTop w:val="0"/>
                      <w:marBottom w:val="0"/>
                      <w:divBdr>
                        <w:top w:val="none" w:sz="0" w:space="0" w:color="auto"/>
                        <w:left w:val="none" w:sz="0" w:space="0" w:color="auto"/>
                        <w:bottom w:val="none" w:sz="0" w:space="0" w:color="auto"/>
                        <w:right w:val="none" w:sz="0" w:space="0" w:color="auto"/>
                      </w:divBdr>
                      <w:divsChild>
                        <w:div w:id="461582242">
                          <w:marLeft w:val="0"/>
                          <w:marRight w:val="0"/>
                          <w:marTop w:val="0"/>
                          <w:marBottom w:val="0"/>
                          <w:divBdr>
                            <w:top w:val="none" w:sz="0" w:space="0" w:color="auto"/>
                            <w:left w:val="none" w:sz="0" w:space="0" w:color="auto"/>
                            <w:bottom w:val="none" w:sz="0" w:space="0" w:color="auto"/>
                            <w:right w:val="none" w:sz="0" w:space="0" w:color="auto"/>
                          </w:divBdr>
                          <w:divsChild>
                            <w:div w:id="9873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891151">
      <w:bodyDiv w:val="1"/>
      <w:marLeft w:val="0"/>
      <w:marRight w:val="0"/>
      <w:marTop w:val="0"/>
      <w:marBottom w:val="0"/>
      <w:divBdr>
        <w:top w:val="none" w:sz="0" w:space="0" w:color="auto"/>
        <w:left w:val="none" w:sz="0" w:space="0" w:color="auto"/>
        <w:bottom w:val="none" w:sz="0" w:space="0" w:color="auto"/>
        <w:right w:val="none" w:sz="0" w:space="0" w:color="auto"/>
      </w:divBdr>
    </w:div>
    <w:div w:id="1641879587">
      <w:bodyDiv w:val="1"/>
      <w:marLeft w:val="0"/>
      <w:marRight w:val="0"/>
      <w:marTop w:val="0"/>
      <w:marBottom w:val="0"/>
      <w:divBdr>
        <w:top w:val="none" w:sz="0" w:space="0" w:color="auto"/>
        <w:left w:val="none" w:sz="0" w:space="0" w:color="auto"/>
        <w:bottom w:val="none" w:sz="0" w:space="0" w:color="auto"/>
        <w:right w:val="none" w:sz="0" w:space="0" w:color="auto"/>
      </w:divBdr>
    </w:div>
    <w:div w:id="1662541887">
      <w:bodyDiv w:val="1"/>
      <w:marLeft w:val="0"/>
      <w:marRight w:val="0"/>
      <w:marTop w:val="0"/>
      <w:marBottom w:val="0"/>
      <w:divBdr>
        <w:top w:val="none" w:sz="0" w:space="0" w:color="auto"/>
        <w:left w:val="none" w:sz="0" w:space="0" w:color="auto"/>
        <w:bottom w:val="none" w:sz="0" w:space="0" w:color="auto"/>
        <w:right w:val="none" w:sz="0" w:space="0" w:color="auto"/>
      </w:divBdr>
      <w:divsChild>
        <w:div w:id="245770171">
          <w:marLeft w:val="0"/>
          <w:marRight w:val="0"/>
          <w:marTop w:val="0"/>
          <w:marBottom w:val="0"/>
          <w:divBdr>
            <w:top w:val="none" w:sz="0" w:space="0" w:color="auto"/>
            <w:left w:val="none" w:sz="0" w:space="0" w:color="auto"/>
            <w:bottom w:val="none" w:sz="0" w:space="0" w:color="auto"/>
            <w:right w:val="none" w:sz="0" w:space="0" w:color="auto"/>
          </w:divBdr>
          <w:divsChild>
            <w:div w:id="1486165681">
              <w:marLeft w:val="0"/>
              <w:marRight w:val="0"/>
              <w:marTop w:val="0"/>
              <w:marBottom w:val="0"/>
              <w:divBdr>
                <w:top w:val="none" w:sz="0" w:space="0" w:color="auto"/>
                <w:left w:val="none" w:sz="0" w:space="0" w:color="auto"/>
                <w:bottom w:val="none" w:sz="0" w:space="0" w:color="auto"/>
                <w:right w:val="none" w:sz="0" w:space="0" w:color="auto"/>
              </w:divBdr>
              <w:divsChild>
                <w:div w:id="328795035">
                  <w:marLeft w:val="0"/>
                  <w:marRight w:val="0"/>
                  <w:marTop w:val="0"/>
                  <w:marBottom w:val="0"/>
                  <w:divBdr>
                    <w:top w:val="none" w:sz="0" w:space="0" w:color="auto"/>
                    <w:left w:val="none" w:sz="0" w:space="0" w:color="auto"/>
                    <w:bottom w:val="none" w:sz="0" w:space="0" w:color="auto"/>
                    <w:right w:val="none" w:sz="0" w:space="0" w:color="auto"/>
                  </w:divBdr>
                  <w:divsChild>
                    <w:div w:id="1514759776">
                      <w:marLeft w:val="300"/>
                      <w:marRight w:val="300"/>
                      <w:marTop w:val="0"/>
                      <w:marBottom w:val="0"/>
                      <w:divBdr>
                        <w:top w:val="none" w:sz="0" w:space="0" w:color="auto"/>
                        <w:left w:val="none" w:sz="0" w:space="0" w:color="auto"/>
                        <w:bottom w:val="none" w:sz="0" w:space="0" w:color="auto"/>
                        <w:right w:val="none" w:sz="0" w:space="0" w:color="auto"/>
                      </w:divBdr>
                      <w:divsChild>
                        <w:div w:id="99572955">
                          <w:marLeft w:val="0"/>
                          <w:marRight w:val="0"/>
                          <w:marTop w:val="0"/>
                          <w:marBottom w:val="0"/>
                          <w:divBdr>
                            <w:top w:val="none" w:sz="0" w:space="0" w:color="auto"/>
                            <w:left w:val="none" w:sz="0" w:space="0" w:color="auto"/>
                            <w:bottom w:val="none" w:sz="0" w:space="0" w:color="auto"/>
                            <w:right w:val="none" w:sz="0" w:space="0" w:color="auto"/>
                          </w:divBdr>
                          <w:divsChild>
                            <w:div w:id="10392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744455">
          <w:marLeft w:val="0"/>
          <w:marRight w:val="0"/>
          <w:marTop w:val="0"/>
          <w:marBottom w:val="0"/>
          <w:divBdr>
            <w:top w:val="none" w:sz="0" w:space="0" w:color="auto"/>
            <w:left w:val="none" w:sz="0" w:space="0" w:color="auto"/>
            <w:bottom w:val="none" w:sz="0" w:space="0" w:color="auto"/>
            <w:right w:val="none" w:sz="0" w:space="0" w:color="auto"/>
          </w:divBdr>
          <w:divsChild>
            <w:div w:id="1277327217">
              <w:marLeft w:val="0"/>
              <w:marRight w:val="0"/>
              <w:marTop w:val="0"/>
              <w:marBottom w:val="0"/>
              <w:divBdr>
                <w:top w:val="none" w:sz="0" w:space="0" w:color="auto"/>
                <w:left w:val="none" w:sz="0" w:space="0" w:color="auto"/>
                <w:bottom w:val="none" w:sz="0" w:space="0" w:color="auto"/>
                <w:right w:val="none" w:sz="0" w:space="0" w:color="auto"/>
              </w:divBdr>
              <w:divsChild>
                <w:div w:id="1806698605">
                  <w:marLeft w:val="300"/>
                  <w:marRight w:val="300"/>
                  <w:marTop w:val="0"/>
                  <w:marBottom w:val="0"/>
                  <w:divBdr>
                    <w:top w:val="none" w:sz="0" w:space="0" w:color="auto"/>
                    <w:left w:val="none" w:sz="0" w:space="0" w:color="auto"/>
                    <w:bottom w:val="none" w:sz="0" w:space="0" w:color="auto"/>
                    <w:right w:val="none" w:sz="0" w:space="0" w:color="auto"/>
                  </w:divBdr>
                  <w:divsChild>
                    <w:div w:id="283927852">
                      <w:marLeft w:val="0"/>
                      <w:marRight w:val="0"/>
                      <w:marTop w:val="0"/>
                      <w:marBottom w:val="0"/>
                      <w:divBdr>
                        <w:top w:val="none" w:sz="0" w:space="0" w:color="auto"/>
                        <w:left w:val="none" w:sz="0" w:space="0" w:color="auto"/>
                        <w:bottom w:val="none" w:sz="0" w:space="0" w:color="auto"/>
                        <w:right w:val="none" w:sz="0" w:space="0" w:color="auto"/>
                      </w:divBdr>
                      <w:divsChild>
                        <w:div w:id="13308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510658">
          <w:marLeft w:val="0"/>
          <w:marRight w:val="0"/>
          <w:marTop w:val="0"/>
          <w:marBottom w:val="0"/>
          <w:divBdr>
            <w:top w:val="none" w:sz="0" w:space="0" w:color="auto"/>
            <w:left w:val="none" w:sz="0" w:space="0" w:color="auto"/>
            <w:bottom w:val="none" w:sz="0" w:space="0" w:color="auto"/>
            <w:right w:val="none" w:sz="0" w:space="0" w:color="auto"/>
          </w:divBdr>
          <w:divsChild>
            <w:div w:id="187376838">
              <w:marLeft w:val="0"/>
              <w:marRight w:val="0"/>
              <w:marTop w:val="0"/>
              <w:marBottom w:val="0"/>
              <w:divBdr>
                <w:top w:val="none" w:sz="0" w:space="0" w:color="auto"/>
                <w:left w:val="none" w:sz="0" w:space="0" w:color="auto"/>
                <w:bottom w:val="none" w:sz="0" w:space="0" w:color="auto"/>
                <w:right w:val="none" w:sz="0" w:space="0" w:color="auto"/>
              </w:divBdr>
              <w:divsChild>
                <w:div w:id="272516628">
                  <w:marLeft w:val="0"/>
                  <w:marRight w:val="0"/>
                  <w:marTop w:val="0"/>
                  <w:marBottom w:val="0"/>
                  <w:divBdr>
                    <w:top w:val="none" w:sz="0" w:space="0" w:color="auto"/>
                    <w:left w:val="none" w:sz="0" w:space="0" w:color="auto"/>
                    <w:bottom w:val="none" w:sz="0" w:space="0" w:color="auto"/>
                    <w:right w:val="none" w:sz="0" w:space="0" w:color="auto"/>
                  </w:divBdr>
                  <w:divsChild>
                    <w:div w:id="689841909">
                      <w:marLeft w:val="300"/>
                      <w:marRight w:val="300"/>
                      <w:marTop w:val="0"/>
                      <w:marBottom w:val="0"/>
                      <w:divBdr>
                        <w:top w:val="none" w:sz="0" w:space="0" w:color="auto"/>
                        <w:left w:val="none" w:sz="0" w:space="0" w:color="auto"/>
                        <w:bottom w:val="none" w:sz="0" w:space="0" w:color="auto"/>
                        <w:right w:val="none" w:sz="0" w:space="0" w:color="auto"/>
                      </w:divBdr>
                      <w:divsChild>
                        <w:div w:id="6216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627011">
      <w:bodyDiv w:val="1"/>
      <w:marLeft w:val="0"/>
      <w:marRight w:val="0"/>
      <w:marTop w:val="0"/>
      <w:marBottom w:val="0"/>
      <w:divBdr>
        <w:top w:val="none" w:sz="0" w:space="0" w:color="auto"/>
        <w:left w:val="none" w:sz="0" w:space="0" w:color="auto"/>
        <w:bottom w:val="none" w:sz="0" w:space="0" w:color="auto"/>
        <w:right w:val="none" w:sz="0" w:space="0" w:color="auto"/>
      </w:divBdr>
    </w:div>
    <w:div w:id="1688754557">
      <w:bodyDiv w:val="1"/>
      <w:marLeft w:val="0"/>
      <w:marRight w:val="0"/>
      <w:marTop w:val="0"/>
      <w:marBottom w:val="0"/>
      <w:divBdr>
        <w:top w:val="none" w:sz="0" w:space="0" w:color="auto"/>
        <w:left w:val="none" w:sz="0" w:space="0" w:color="auto"/>
        <w:bottom w:val="none" w:sz="0" w:space="0" w:color="auto"/>
        <w:right w:val="none" w:sz="0" w:space="0" w:color="auto"/>
      </w:divBdr>
    </w:div>
    <w:div w:id="1700161248">
      <w:bodyDiv w:val="1"/>
      <w:marLeft w:val="0"/>
      <w:marRight w:val="0"/>
      <w:marTop w:val="0"/>
      <w:marBottom w:val="0"/>
      <w:divBdr>
        <w:top w:val="none" w:sz="0" w:space="0" w:color="auto"/>
        <w:left w:val="none" w:sz="0" w:space="0" w:color="auto"/>
        <w:bottom w:val="none" w:sz="0" w:space="0" w:color="auto"/>
        <w:right w:val="none" w:sz="0" w:space="0" w:color="auto"/>
      </w:divBdr>
      <w:divsChild>
        <w:div w:id="1797488340">
          <w:marLeft w:val="0"/>
          <w:marRight w:val="0"/>
          <w:marTop w:val="0"/>
          <w:marBottom w:val="0"/>
          <w:divBdr>
            <w:top w:val="none" w:sz="0" w:space="0" w:color="auto"/>
            <w:left w:val="none" w:sz="0" w:space="0" w:color="auto"/>
            <w:bottom w:val="none" w:sz="0" w:space="0" w:color="auto"/>
            <w:right w:val="none" w:sz="0" w:space="0" w:color="auto"/>
          </w:divBdr>
          <w:divsChild>
            <w:div w:id="655456120">
              <w:marLeft w:val="0"/>
              <w:marRight w:val="0"/>
              <w:marTop w:val="0"/>
              <w:marBottom w:val="0"/>
              <w:divBdr>
                <w:top w:val="none" w:sz="0" w:space="0" w:color="auto"/>
                <w:left w:val="none" w:sz="0" w:space="0" w:color="auto"/>
                <w:bottom w:val="none" w:sz="0" w:space="0" w:color="auto"/>
                <w:right w:val="none" w:sz="0" w:space="0" w:color="auto"/>
              </w:divBdr>
              <w:divsChild>
                <w:div w:id="995259571">
                  <w:marLeft w:val="0"/>
                  <w:marRight w:val="0"/>
                  <w:marTop w:val="0"/>
                  <w:marBottom w:val="0"/>
                  <w:divBdr>
                    <w:top w:val="none" w:sz="0" w:space="0" w:color="auto"/>
                    <w:left w:val="none" w:sz="0" w:space="0" w:color="auto"/>
                    <w:bottom w:val="none" w:sz="0" w:space="0" w:color="auto"/>
                    <w:right w:val="none" w:sz="0" w:space="0" w:color="auto"/>
                  </w:divBdr>
                  <w:divsChild>
                    <w:div w:id="47077610">
                      <w:marLeft w:val="300"/>
                      <w:marRight w:val="300"/>
                      <w:marTop w:val="0"/>
                      <w:marBottom w:val="0"/>
                      <w:divBdr>
                        <w:top w:val="none" w:sz="0" w:space="0" w:color="auto"/>
                        <w:left w:val="none" w:sz="0" w:space="0" w:color="auto"/>
                        <w:bottom w:val="none" w:sz="0" w:space="0" w:color="auto"/>
                        <w:right w:val="none" w:sz="0" w:space="0" w:color="auto"/>
                      </w:divBdr>
                      <w:divsChild>
                        <w:div w:id="730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75666">
          <w:marLeft w:val="0"/>
          <w:marRight w:val="0"/>
          <w:marTop w:val="0"/>
          <w:marBottom w:val="0"/>
          <w:divBdr>
            <w:top w:val="none" w:sz="0" w:space="0" w:color="auto"/>
            <w:left w:val="none" w:sz="0" w:space="0" w:color="auto"/>
            <w:bottom w:val="none" w:sz="0" w:space="0" w:color="auto"/>
            <w:right w:val="none" w:sz="0" w:space="0" w:color="auto"/>
          </w:divBdr>
          <w:divsChild>
            <w:div w:id="1477189179">
              <w:marLeft w:val="0"/>
              <w:marRight w:val="0"/>
              <w:marTop w:val="0"/>
              <w:marBottom w:val="0"/>
              <w:divBdr>
                <w:top w:val="none" w:sz="0" w:space="0" w:color="auto"/>
                <w:left w:val="none" w:sz="0" w:space="0" w:color="auto"/>
                <w:bottom w:val="none" w:sz="0" w:space="0" w:color="auto"/>
                <w:right w:val="none" w:sz="0" w:space="0" w:color="auto"/>
              </w:divBdr>
              <w:divsChild>
                <w:div w:id="1051881786">
                  <w:marLeft w:val="0"/>
                  <w:marRight w:val="0"/>
                  <w:marTop w:val="0"/>
                  <w:marBottom w:val="0"/>
                  <w:divBdr>
                    <w:top w:val="none" w:sz="0" w:space="0" w:color="auto"/>
                    <w:left w:val="none" w:sz="0" w:space="0" w:color="auto"/>
                    <w:bottom w:val="none" w:sz="0" w:space="0" w:color="auto"/>
                    <w:right w:val="none" w:sz="0" w:space="0" w:color="auto"/>
                  </w:divBdr>
                  <w:divsChild>
                    <w:div w:id="670260435">
                      <w:marLeft w:val="300"/>
                      <w:marRight w:val="300"/>
                      <w:marTop w:val="0"/>
                      <w:marBottom w:val="0"/>
                      <w:divBdr>
                        <w:top w:val="none" w:sz="0" w:space="0" w:color="auto"/>
                        <w:left w:val="none" w:sz="0" w:space="0" w:color="auto"/>
                        <w:bottom w:val="none" w:sz="0" w:space="0" w:color="auto"/>
                        <w:right w:val="none" w:sz="0" w:space="0" w:color="auto"/>
                      </w:divBdr>
                      <w:divsChild>
                        <w:div w:id="1717319051">
                          <w:marLeft w:val="0"/>
                          <w:marRight w:val="0"/>
                          <w:marTop w:val="0"/>
                          <w:marBottom w:val="0"/>
                          <w:divBdr>
                            <w:top w:val="none" w:sz="0" w:space="0" w:color="auto"/>
                            <w:left w:val="none" w:sz="0" w:space="0" w:color="auto"/>
                            <w:bottom w:val="none" w:sz="0" w:space="0" w:color="auto"/>
                            <w:right w:val="none" w:sz="0" w:space="0" w:color="auto"/>
                          </w:divBdr>
                          <w:divsChild>
                            <w:div w:id="7932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709541">
          <w:marLeft w:val="0"/>
          <w:marRight w:val="0"/>
          <w:marTop w:val="0"/>
          <w:marBottom w:val="0"/>
          <w:divBdr>
            <w:top w:val="none" w:sz="0" w:space="0" w:color="auto"/>
            <w:left w:val="none" w:sz="0" w:space="0" w:color="auto"/>
            <w:bottom w:val="none" w:sz="0" w:space="0" w:color="auto"/>
            <w:right w:val="none" w:sz="0" w:space="0" w:color="auto"/>
          </w:divBdr>
          <w:divsChild>
            <w:div w:id="417026300">
              <w:marLeft w:val="0"/>
              <w:marRight w:val="0"/>
              <w:marTop w:val="0"/>
              <w:marBottom w:val="0"/>
              <w:divBdr>
                <w:top w:val="none" w:sz="0" w:space="0" w:color="auto"/>
                <w:left w:val="none" w:sz="0" w:space="0" w:color="auto"/>
                <w:bottom w:val="none" w:sz="0" w:space="0" w:color="auto"/>
                <w:right w:val="none" w:sz="0" w:space="0" w:color="auto"/>
              </w:divBdr>
              <w:divsChild>
                <w:div w:id="1024479281">
                  <w:marLeft w:val="0"/>
                  <w:marRight w:val="0"/>
                  <w:marTop w:val="0"/>
                  <w:marBottom w:val="0"/>
                  <w:divBdr>
                    <w:top w:val="none" w:sz="0" w:space="0" w:color="auto"/>
                    <w:left w:val="none" w:sz="0" w:space="0" w:color="auto"/>
                    <w:bottom w:val="none" w:sz="0" w:space="0" w:color="auto"/>
                    <w:right w:val="none" w:sz="0" w:space="0" w:color="auto"/>
                  </w:divBdr>
                  <w:divsChild>
                    <w:div w:id="633827231">
                      <w:marLeft w:val="300"/>
                      <w:marRight w:val="300"/>
                      <w:marTop w:val="0"/>
                      <w:marBottom w:val="0"/>
                      <w:divBdr>
                        <w:top w:val="none" w:sz="0" w:space="0" w:color="auto"/>
                        <w:left w:val="none" w:sz="0" w:space="0" w:color="auto"/>
                        <w:bottom w:val="none" w:sz="0" w:space="0" w:color="auto"/>
                        <w:right w:val="none" w:sz="0" w:space="0" w:color="auto"/>
                      </w:divBdr>
                      <w:divsChild>
                        <w:div w:id="17788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068263">
      <w:bodyDiv w:val="1"/>
      <w:marLeft w:val="0"/>
      <w:marRight w:val="0"/>
      <w:marTop w:val="0"/>
      <w:marBottom w:val="0"/>
      <w:divBdr>
        <w:top w:val="none" w:sz="0" w:space="0" w:color="auto"/>
        <w:left w:val="none" w:sz="0" w:space="0" w:color="auto"/>
        <w:bottom w:val="none" w:sz="0" w:space="0" w:color="auto"/>
        <w:right w:val="none" w:sz="0" w:space="0" w:color="auto"/>
      </w:divBdr>
    </w:div>
    <w:div w:id="1715420838">
      <w:bodyDiv w:val="1"/>
      <w:marLeft w:val="0"/>
      <w:marRight w:val="0"/>
      <w:marTop w:val="0"/>
      <w:marBottom w:val="0"/>
      <w:divBdr>
        <w:top w:val="none" w:sz="0" w:space="0" w:color="auto"/>
        <w:left w:val="none" w:sz="0" w:space="0" w:color="auto"/>
        <w:bottom w:val="none" w:sz="0" w:space="0" w:color="auto"/>
        <w:right w:val="none" w:sz="0" w:space="0" w:color="auto"/>
      </w:divBdr>
    </w:div>
    <w:div w:id="1738867243">
      <w:bodyDiv w:val="1"/>
      <w:marLeft w:val="0"/>
      <w:marRight w:val="0"/>
      <w:marTop w:val="0"/>
      <w:marBottom w:val="0"/>
      <w:divBdr>
        <w:top w:val="none" w:sz="0" w:space="0" w:color="auto"/>
        <w:left w:val="none" w:sz="0" w:space="0" w:color="auto"/>
        <w:bottom w:val="none" w:sz="0" w:space="0" w:color="auto"/>
        <w:right w:val="none" w:sz="0" w:space="0" w:color="auto"/>
      </w:divBdr>
    </w:div>
    <w:div w:id="1806041972">
      <w:bodyDiv w:val="1"/>
      <w:marLeft w:val="0"/>
      <w:marRight w:val="0"/>
      <w:marTop w:val="0"/>
      <w:marBottom w:val="0"/>
      <w:divBdr>
        <w:top w:val="none" w:sz="0" w:space="0" w:color="auto"/>
        <w:left w:val="none" w:sz="0" w:space="0" w:color="auto"/>
        <w:bottom w:val="none" w:sz="0" w:space="0" w:color="auto"/>
        <w:right w:val="none" w:sz="0" w:space="0" w:color="auto"/>
      </w:divBdr>
    </w:div>
    <w:div w:id="1824732292">
      <w:bodyDiv w:val="1"/>
      <w:marLeft w:val="0"/>
      <w:marRight w:val="0"/>
      <w:marTop w:val="0"/>
      <w:marBottom w:val="0"/>
      <w:divBdr>
        <w:top w:val="none" w:sz="0" w:space="0" w:color="auto"/>
        <w:left w:val="none" w:sz="0" w:space="0" w:color="auto"/>
        <w:bottom w:val="none" w:sz="0" w:space="0" w:color="auto"/>
        <w:right w:val="none" w:sz="0" w:space="0" w:color="auto"/>
      </w:divBdr>
    </w:div>
    <w:div w:id="1870407301">
      <w:bodyDiv w:val="1"/>
      <w:marLeft w:val="0"/>
      <w:marRight w:val="0"/>
      <w:marTop w:val="0"/>
      <w:marBottom w:val="0"/>
      <w:divBdr>
        <w:top w:val="none" w:sz="0" w:space="0" w:color="auto"/>
        <w:left w:val="none" w:sz="0" w:space="0" w:color="auto"/>
        <w:bottom w:val="none" w:sz="0" w:space="0" w:color="auto"/>
        <w:right w:val="none" w:sz="0" w:space="0" w:color="auto"/>
      </w:divBdr>
    </w:div>
    <w:div w:id="1910336440">
      <w:bodyDiv w:val="1"/>
      <w:marLeft w:val="0"/>
      <w:marRight w:val="0"/>
      <w:marTop w:val="0"/>
      <w:marBottom w:val="0"/>
      <w:divBdr>
        <w:top w:val="none" w:sz="0" w:space="0" w:color="auto"/>
        <w:left w:val="none" w:sz="0" w:space="0" w:color="auto"/>
        <w:bottom w:val="none" w:sz="0" w:space="0" w:color="auto"/>
        <w:right w:val="none" w:sz="0" w:space="0" w:color="auto"/>
      </w:divBdr>
    </w:div>
    <w:div w:id="1931890081">
      <w:bodyDiv w:val="1"/>
      <w:marLeft w:val="0"/>
      <w:marRight w:val="0"/>
      <w:marTop w:val="0"/>
      <w:marBottom w:val="0"/>
      <w:divBdr>
        <w:top w:val="none" w:sz="0" w:space="0" w:color="auto"/>
        <w:left w:val="none" w:sz="0" w:space="0" w:color="auto"/>
        <w:bottom w:val="none" w:sz="0" w:space="0" w:color="auto"/>
        <w:right w:val="none" w:sz="0" w:space="0" w:color="auto"/>
      </w:divBdr>
    </w:div>
    <w:div w:id="1944339463">
      <w:bodyDiv w:val="1"/>
      <w:marLeft w:val="0"/>
      <w:marRight w:val="0"/>
      <w:marTop w:val="0"/>
      <w:marBottom w:val="0"/>
      <w:divBdr>
        <w:top w:val="none" w:sz="0" w:space="0" w:color="auto"/>
        <w:left w:val="none" w:sz="0" w:space="0" w:color="auto"/>
        <w:bottom w:val="none" w:sz="0" w:space="0" w:color="auto"/>
        <w:right w:val="none" w:sz="0" w:space="0" w:color="auto"/>
      </w:divBdr>
    </w:div>
    <w:div w:id="1955356145">
      <w:bodyDiv w:val="1"/>
      <w:marLeft w:val="0"/>
      <w:marRight w:val="0"/>
      <w:marTop w:val="0"/>
      <w:marBottom w:val="0"/>
      <w:divBdr>
        <w:top w:val="none" w:sz="0" w:space="0" w:color="auto"/>
        <w:left w:val="none" w:sz="0" w:space="0" w:color="auto"/>
        <w:bottom w:val="none" w:sz="0" w:space="0" w:color="auto"/>
        <w:right w:val="none" w:sz="0" w:space="0" w:color="auto"/>
      </w:divBdr>
    </w:div>
    <w:div w:id="1956328093">
      <w:bodyDiv w:val="1"/>
      <w:marLeft w:val="0"/>
      <w:marRight w:val="0"/>
      <w:marTop w:val="0"/>
      <w:marBottom w:val="0"/>
      <w:divBdr>
        <w:top w:val="none" w:sz="0" w:space="0" w:color="auto"/>
        <w:left w:val="none" w:sz="0" w:space="0" w:color="auto"/>
        <w:bottom w:val="none" w:sz="0" w:space="0" w:color="auto"/>
        <w:right w:val="none" w:sz="0" w:space="0" w:color="auto"/>
      </w:divBdr>
    </w:div>
    <w:div w:id="1966808661">
      <w:bodyDiv w:val="1"/>
      <w:marLeft w:val="0"/>
      <w:marRight w:val="0"/>
      <w:marTop w:val="0"/>
      <w:marBottom w:val="0"/>
      <w:divBdr>
        <w:top w:val="none" w:sz="0" w:space="0" w:color="auto"/>
        <w:left w:val="none" w:sz="0" w:space="0" w:color="auto"/>
        <w:bottom w:val="none" w:sz="0" w:space="0" w:color="auto"/>
        <w:right w:val="none" w:sz="0" w:space="0" w:color="auto"/>
      </w:divBdr>
    </w:div>
    <w:div w:id="1980836087">
      <w:bodyDiv w:val="1"/>
      <w:marLeft w:val="0"/>
      <w:marRight w:val="0"/>
      <w:marTop w:val="0"/>
      <w:marBottom w:val="0"/>
      <w:divBdr>
        <w:top w:val="none" w:sz="0" w:space="0" w:color="auto"/>
        <w:left w:val="none" w:sz="0" w:space="0" w:color="auto"/>
        <w:bottom w:val="none" w:sz="0" w:space="0" w:color="auto"/>
        <w:right w:val="none" w:sz="0" w:space="0" w:color="auto"/>
      </w:divBdr>
    </w:div>
    <w:div w:id="2039044820">
      <w:bodyDiv w:val="1"/>
      <w:marLeft w:val="0"/>
      <w:marRight w:val="0"/>
      <w:marTop w:val="0"/>
      <w:marBottom w:val="0"/>
      <w:divBdr>
        <w:top w:val="none" w:sz="0" w:space="0" w:color="auto"/>
        <w:left w:val="none" w:sz="0" w:space="0" w:color="auto"/>
        <w:bottom w:val="none" w:sz="0" w:space="0" w:color="auto"/>
        <w:right w:val="none" w:sz="0" w:space="0" w:color="auto"/>
      </w:divBdr>
    </w:div>
    <w:div w:id="2089184643">
      <w:bodyDiv w:val="1"/>
      <w:marLeft w:val="0"/>
      <w:marRight w:val="0"/>
      <w:marTop w:val="0"/>
      <w:marBottom w:val="0"/>
      <w:divBdr>
        <w:top w:val="none" w:sz="0" w:space="0" w:color="auto"/>
        <w:left w:val="none" w:sz="0" w:space="0" w:color="auto"/>
        <w:bottom w:val="none" w:sz="0" w:space="0" w:color="auto"/>
        <w:right w:val="none" w:sz="0" w:space="0" w:color="auto"/>
      </w:divBdr>
    </w:div>
    <w:div w:id="2090692522">
      <w:bodyDiv w:val="1"/>
      <w:marLeft w:val="0"/>
      <w:marRight w:val="0"/>
      <w:marTop w:val="0"/>
      <w:marBottom w:val="0"/>
      <w:divBdr>
        <w:top w:val="none" w:sz="0" w:space="0" w:color="auto"/>
        <w:left w:val="none" w:sz="0" w:space="0" w:color="auto"/>
        <w:bottom w:val="none" w:sz="0" w:space="0" w:color="auto"/>
        <w:right w:val="none" w:sz="0" w:space="0" w:color="auto"/>
      </w:divBdr>
    </w:div>
    <w:div w:id="2110421574">
      <w:bodyDiv w:val="1"/>
      <w:marLeft w:val="0"/>
      <w:marRight w:val="0"/>
      <w:marTop w:val="0"/>
      <w:marBottom w:val="0"/>
      <w:divBdr>
        <w:top w:val="none" w:sz="0" w:space="0" w:color="auto"/>
        <w:left w:val="none" w:sz="0" w:space="0" w:color="auto"/>
        <w:bottom w:val="none" w:sz="0" w:space="0" w:color="auto"/>
        <w:right w:val="none" w:sz="0" w:space="0" w:color="auto"/>
      </w:divBdr>
    </w:div>
    <w:div w:id="2121024937">
      <w:bodyDiv w:val="1"/>
      <w:marLeft w:val="0"/>
      <w:marRight w:val="0"/>
      <w:marTop w:val="0"/>
      <w:marBottom w:val="0"/>
      <w:divBdr>
        <w:top w:val="none" w:sz="0" w:space="0" w:color="auto"/>
        <w:left w:val="none" w:sz="0" w:space="0" w:color="auto"/>
        <w:bottom w:val="none" w:sz="0" w:space="0" w:color="auto"/>
        <w:right w:val="none" w:sz="0" w:space="0" w:color="auto"/>
      </w:divBdr>
    </w:div>
    <w:div w:id="212226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rstat.gov.ua/operativ/menu/menu_u/zed.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ogle.com/search?q=https://zakon.rada.gov.ua/laws/show/3309-IX%23Tex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search?q=https://zakon.rada.gov.ua/laws/show/498_163%23Text" TargetMode="External"/><Relationship Id="rId11" Type="http://schemas.openxmlformats.org/officeDocument/2006/relationships/hyperlink" Target="https://www.google.com/search?q=http://www.ier.com.ua/ua/publications/regular_products" TargetMode="External"/><Relationship Id="rId5" Type="http://schemas.openxmlformats.org/officeDocument/2006/relationships/webSettings" Target="webSettings.xml"/><Relationship Id="rId10" Type="http://schemas.openxmlformats.org/officeDocument/2006/relationships/hyperlink" Target="https://www.google.com/search?q=https://transport.ec.europa.eu/news-events/news/eu-ukraine-solidarity-lanes-2022-05-12_en" TargetMode="External"/><Relationship Id="rId4" Type="http://schemas.openxmlformats.org/officeDocument/2006/relationships/settings" Target="settings.xml"/><Relationship Id="rId9" Type="http://schemas.openxmlformats.org/officeDocument/2006/relationships/hyperlink" Target="https://www.google.com/search?q=https://moldova.mfa.gov.ua/spivrobitnictvo/torgovelno-ekonomichne-spivrobitnict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E457D-B64E-6246-ABE5-4E9E0109B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2676</Words>
  <Characters>15259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3</cp:revision>
  <dcterms:created xsi:type="dcterms:W3CDTF">2025-11-27T10:06:00Z</dcterms:created>
  <dcterms:modified xsi:type="dcterms:W3CDTF">2025-11-28T16:21:00Z</dcterms:modified>
</cp:coreProperties>
</file>