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268A7" w14:textId="49002F81" w:rsidR="00AE2895" w:rsidRPr="00AE2895" w:rsidRDefault="00950463" w:rsidP="00AE2895">
      <w:pPr>
        <w:jc w:val="center"/>
        <w:rPr>
          <w:sz w:val="28"/>
          <w:szCs w:val="28"/>
          <w:lang w:val="uk-UA"/>
        </w:rPr>
      </w:pPr>
      <w:r w:rsidRPr="00AE2895">
        <w:rPr>
          <w:b/>
          <w:bCs/>
          <w:sz w:val="28"/>
          <w:szCs w:val="28"/>
          <w:lang w:val="uk-UA"/>
        </w:rPr>
        <w:t xml:space="preserve">Лекція </w:t>
      </w:r>
      <w:r w:rsidR="00AE2895" w:rsidRPr="00AE2895">
        <w:rPr>
          <w:b/>
          <w:bCs/>
          <w:sz w:val="28"/>
          <w:szCs w:val="28"/>
          <w:lang w:val="uk-UA"/>
        </w:rPr>
        <w:t>6</w:t>
      </w:r>
      <w:r w:rsidR="00EB2F35" w:rsidRPr="00AE2895">
        <w:rPr>
          <w:b/>
          <w:bCs/>
          <w:sz w:val="28"/>
          <w:szCs w:val="28"/>
          <w:lang w:val="uk-UA"/>
        </w:rPr>
        <w:t>.</w:t>
      </w:r>
      <w:r w:rsidRPr="00AE2895">
        <w:rPr>
          <w:b/>
          <w:bCs/>
          <w:sz w:val="28"/>
          <w:szCs w:val="28"/>
          <w:lang w:val="uk-UA"/>
        </w:rPr>
        <w:t xml:space="preserve"> </w:t>
      </w:r>
      <w:r w:rsidR="00AE2895" w:rsidRPr="00AE2895">
        <w:rPr>
          <w:b/>
          <w:bCs/>
          <w:sz w:val="28"/>
          <w:szCs w:val="28"/>
          <w:lang w:val="uk-UA"/>
        </w:rPr>
        <w:t>Цивільні особи на території, що знаходиться під контролем сил супротивника</w:t>
      </w:r>
    </w:p>
    <w:p w14:paraId="7ECD2A7A" w14:textId="13E343C3" w:rsidR="00AE2895" w:rsidRPr="00AE2895" w:rsidRDefault="00AE2895" w:rsidP="00AE2895">
      <w:pPr>
        <w:ind w:firstLine="709"/>
        <w:jc w:val="both"/>
        <w:rPr>
          <w:b/>
          <w:bCs/>
          <w:sz w:val="28"/>
          <w:szCs w:val="28"/>
          <w:lang w:val="uk-UA"/>
        </w:rPr>
      </w:pPr>
      <w:r w:rsidRPr="00AE2895">
        <w:rPr>
          <w:rStyle w:val="ng-star-inserted"/>
          <w:rFonts w:eastAsiaTheme="majorEastAsia"/>
          <w:b/>
          <w:bCs/>
          <w:sz w:val="28"/>
          <w:szCs w:val="28"/>
        </w:rPr>
        <w:t>1. Загальні правові основи захисту цивільних осіб, що знаходяться під владою супротивника</w:t>
      </w:r>
      <w:r w:rsidRPr="00AE2895">
        <w:rPr>
          <w:rStyle w:val="ng-star-inserted"/>
          <w:rFonts w:eastAsiaTheme="majorEastAsia"/>
          <w:b/>
          <w:bCs/>
          <w:sz w:val="28"/>
          <w:szCs w:val="28"/>
          <w:lang w:val="uk-UA"/>
        </w:rPr>
        <w:t>.</w:t>
      </w:r>
    </w:p>
    <w:p w14:paraId="1FE38115" w14:textId="2D356FEB" w:rsidR="00AE2895" w:rsidRPr="00AE2895" w:rsidRDefault="00AE2895" w:rsidP="00AE2895">
      <w:pPr>
        <w:ind w:firstLine="709"/>
        <w:jc w:val="both"/>
        <w:rPr>
          <w:b/>
          <w:bCs/>
          <w:sz w:val="28"/>
          <w:szCs w:val="28"/>
          <w:lang w:val="uk-UA"/>
        </w:rPr>
      </w:pPr>
      <w:r w:rsidRPr="00AE2895">
        <w:rPr>
          <w:rStyle w:val="ng-star-inserted"/>
          <w:rFonts w:eastAsiaTheme="majorEastAsia"/>
          <w:b/>
          <w:bCs/>
          <w:sz w:val="28"/>
          <w:szCs w:val="28"/>
        </w:rPr>
        <w:t xml:space="preserve">2. </w:t>
      </w:r>
      <w:r w:rsidRPr="00AE2895">
        <w:rPr>
          <w:b/>
          <w:bCs/>
          <w:sz w:val="28"/>
          <w:szCs w:val="28"/>
        </w:rPr>
        <w:t>Мешканці окупованих територій</w:t>
      </w:r>
      <w:r>
        <w:rPr>
          <w:b/>
          <w:bCs/>
          <w:sz w:val="28"/>
          <w:szCs w:val="28"/>
          <w:lang w:val="uk-UA"/>
        </w:rPr>
        <w:t xml:space="preserve"> та</w:t>
      </w:r>
      <w:r w:rsidRPr="00AE2895">
        <w:rPr>
          <w:rStyle w:val="ng-star-inserted"/>
          <w:rFonts w:eastAsiaTheme="majorEastAsia"/>
          <w:b/>
          <w:bCs/>
          <w:sz w:val="28"/>
          <w:szCs w:val="28"/>
        </w:rPr>
        <w:t xml:space="preserve"> статус держави-окупанта як тимчасової влади</w:t>
      </w:r>
      <w:r w:rsidRPr="00AE2895">
        <w:rPr>
          <w:rStyle w:val="ng-star-inserted"/>
          <w:rFonts w:eastAsiaTheme="majorEastAsia"/>
          <w:b/>
          <w:bCs/>
          <w:sz w:val="28"/>
          <w:szCs w:val="28"/>
          <w:lang w:val="uk-UA"/>
        </w:rPr>
        <w:t>.</w:t>
      </w:r>
    </w:p>
    <w:p w14:paraId="75DBD8B8" w14:textId="53B595C9" w:rsidR="00AE2895" w:rsidRPr="00AE2895" w:rsidRDefault="00AE2895" w:rsidP="00AE2895">
      <w:pPr>
        <w:ind w:firstLine="709"/>
        <w:jc w:val="both"/>
        <w:rPr>
          <w:b/>
          <w:bCs/>
          <w:sz w:val="28"/>
          <w:szCs w:val="28"/>
        </w:rPr>
      </w:pPr>
      <w:r w:rsidRPr="00AE2895">
        <w:rPr>
          <w:rStyle w:val="ng-star-inserted"/>
          <w:rFonts w:eastAsiaTheme="majorEastAsia"/>
          <w:b/>
          <w:bCs/>
          <w:sz w:val="28"/>
          <w:szCs w:val="28"/>
        </w:rPr>
        <w:t>3. Особливий захист вразливих груп населення та право на вжиття заходів безпеки.</w:t>
      </w:r>
    </w:p>
    <w:p w14:paraId="0E15FFBC" w14:textId="55922043" w:rsidR="00AE2895" w:rsidRPr="00AE2895" w:rsidRDefault="00AE2895" w:rsidP="00AE2895">
      <w:pPr>
        <w:ind w:firstLine="709"/>
        <w:jc w:val="both"/>
        <w:rPr>
          <w:b/>
          <w:bCs/>
          <w:sz w:val="28"/>
          <w:szCs w:val="28"/>
          <w:lang w:val="uk-UA"/>
        </w:rPr>
      </w:pPr>
      <w:r w:rsidRPr="00AE2895">
        <w:rPr>
          <w:rStyle w:val="ng-star-inserted"/>
          <w:rFonts w:eastAsiaTheme="majorEastAsia"/>
          <w:b/>
          <w:bCs/>
          <w:sz w:val="28"/>
          <w:szCs w:val="28"/>
        </w:rPr>
        <w:t xml:space="preserve">4. </w:t>
      </w:r>
      <w:r w:rsidRPr="00AE2895">
        <w:rPr>
          <w:b/>
          <w:bCs/>
          <w:sz w:val="28"/>
          <w:szCs w:val="28"/>
        </w:rPr>
        <w:t>Гуманітарна допомога цивільному населенню</w:t>
      </w:r>
      <w:r w:rsidRPr="00AE2895">
        <w:rPr>
          <w:b/>
          <w:bCs/>
          <w:sz w:val="28"/>
          <w:szCs w:val="28"/>
          <w:lang w:val="uk-UA"/>
        </w:rPr>
        <w:t>.</w:t>
      </w:r>
    </w:p>
    <w:p w14:paraId="4A42F1FE" w14:textId="77777777" w:rsidR="00AE2895" w:rsidRPr="00AE2895" w:rsidRDefault="00AE2895" w:rsidP="00AE2895">
      <w:pPr>
        <w:jc w:val="both"/>
        <w:rPr>
          <w:b/>
          <w:bCs/>
          <w:sz w:val="28"/>
          <w:szCs w:val="28"/>
          <w:lang w:val="uk-UA"/>
        </w:rPr>
      </w:pPr>
    </w:p>
    <w:p w14:paraId="74AC2C84" w14:textId="11AE0458" w:rsidR="00AE2895" w:rsidRPr="00AE2895" w:rsidRDefault="00AE2895" w:rsidP="00AE2895">
      <w:pPr>
        <w:jc w:val="center"/>
        <w:rPr>
          <w:sz w:val="28"/>
          <w:szCs w:val="28"/>
          <w:lang w:val="uk-UA"/>
        </w:rPr>
      </w:pPr>
      <w:r w:rsidRPr="00AE2895">
        <w:rPr>
          <w:rStyle w:val="ng-star-inserted"/>
          <w:rFonts w:eastAsiaTheme="majorEastAsia"/>
          <w:b/>
          <w:bCs/>
          <w:sz w:val="28"/>
          <w:szCs w:val="28"/>
        </w:rPr>
        <w:t>1. Загальні правові основи захисту цивільних осіб, що знаходяться під владою супротивника</w:t>
      </w:r>
    </w:p>
    <w:p w14:paraId="1D661EC7" w14:textId="77777777" w:rsidR="00AE2895" w:rsidRPr="00AE2895" w:rsidRDefault="00AE2895" w:rsidP="00AE2895">
      <w:pPr>
        <w:ind w:firstLine="709"/>
        <w:jc w:val="both"/>
        <w:rPr>
          <w:sz w:val="28"/>
          <w:szCs w:val="28"/>
        </w:rPr>
      </w:pPr>
      <w:r w:rsidRPr="00AE2895">
        <w:rPr>
          <w:rStyle w:val="ng-star-inserted"/>
          <w:rFonts w:eastAsiaTheme="majorEastAsia"/>
          <w:sz w:val="28"/>
          <w:szCs w:val="28"/>
        </w:rPr>
        <w:t>Під час збройних конфліктів цивільне населення або окремі цивільні особи часто опиняються в межах території, що перебуває під контролем держави-противника. Така ситуація може виникнути в міжнародних збройних конфліктах (МЗК), якщо на національну територію однієї держави було здійснене вторгнення, і вона була окупованою іншою державою, або якщо громадяни однієї сторони, що воює, живуть на території іншої. У неміжнародних збройних конфліктах (НМЗК) сторони, що воюють, та цивільне населення, зазвичай, мають однакову національність, але їх можна розділити на групи за етнічними, релігійними чи політичними ознаками.</w:t>
      </w:r>
    </w:p>
    <w:p w14:paraId="204B536B" w14:textId="77777777" w:rsidR="00AE2895" w:rsidRDefault="00AE2895" w:rsidP="00AE2895">
      <w:pPr>
        <w:ind w:firstLine="709"/>
        <w:jc w:val="both"/>
        <w:rPr>
          <w:rStyle w:val="ng-star-inserted"/>
          <w:rFonts w:eastAsiaTheme="majorEastAsia"/>
          <w:sz w:val="28"/>
          <w:szCs w:val="28"/>
          <w:lang w:val="uk-UA"/>
        </w:rPr>
      </w:pPr>
      <w:r w:rsidRPr="00AE2895">
        <w:rPr>
          <w:rStyle w:val="ng-star-inserted"/>
          <w:rFonts w:eastAsiaTheme="majorEastAsia"/>
          <w:sz w:val="28"/>
          <w:szCs w:val="28"/>
        </w:rPr>
        <w:t xml:space="preserve">У випадку, якщо цивільні особи, їхні сім’ї та майно опиняються під ефективним військовим та адміністративним контролем протилежної сторони конфлікту, існує великий ризик, що поводження з ними буде свавільним, а також щодо них допускатимуться різні правопорушення. Тому Міжнародне гуманітарне право (МГП) приділяє значну увагу захисту цивільних осіб, які потрапили під владу протилежної сторони конфлікту. </w:t>
      </w:r>
    </w:p>
    <w:p w14:paraId="71B7883D" w14:textId="5BE94D67" w:rsidR="00AE2895" w:rsidRPr="00AE2895" w:rsidRDefault="00AE2895" w:rsidP="00AE2895">
      <w:pPr>
        <w:ind w:firstLine="709"/>
        <w:jc w:val="both"/>
        <w:rPr>
          <w:sz w:val="28"/>
          <w:szCs w:val="28"/>
        </w:rPr>
      </w:pPr>
      <w:r w:rsidRPr="00AE2895">
        <w:rPr>
          <w:rStyle w:val="ng-star-inserted"/>
          <w:rFonts w:eastAsiaTheme="majorEastAsia"/>
          <w:sz w:val="28"/>
          <w:szCs w:val="28"/>
        </w:rPr>
        <w:t xml:space="preserve">МГП, щодо регулювання ведення бойових дій, має дві </w:t>
      </w:r>
      <w:r w:rsidRPr="00AE2895">
        <w:rPr>
          <w:rStyle w:val="ng-star-inserted"/>
          <w:rFonts w:eastAsiaTheme="majorEastAsia"/>
          <w:i/>
          <w:iCs/>
          <w:sz w:val="28"/>
          <w:szCs w:val="28"/>
        </w:rPr>
        <w:t>основні мети</w:t>
      </w:r>
      <w:r w:rsidRPr="00AE2895">
        <w:rPr>
          <w:rStyle w:val="ng-star-inserted"/>
          <w:rFonts w:eastAsiaTheme="majorEastAsia"/>
          <w:sz w:val="28"/>
          <w:szCs w:val="28"/>
        </w:rPr>
        <w:t>. По-перше, воно має забезпечити захист цивільного населення та цивільних об’єктів від наслідків бойових дій, а по-друге, накласти обмеження на певні методи та засоби ведення війни. Наріжним каменем МГП, мета якого полягає у захисті цивільного населення від наслідків бойових дій, є принцип розрізнення.</w:t>
      </w:r>
    </w:p>
    <w:p w14:paraId="28F28519" w14:textId="77777777" w:rsidR="00AE2895" w:rsidRPr="00AE2895" w:rsidRDefault="00AE2895" w:rsidP="00AE2895">
      <w:pPr>
        <w:ind w:firstLine="709"/>
        <w:jc w:val="both"/>
        <w:rPr>
          <w:sz w:val="28"/>
          <w:szCs w:val="28"/>
        </w:rPr>
      </w:pPr>
      <w:r w:rsidRPr="00AE2895">
        <w:rPr>
          <w:rStyle w:val="ng-star-inserted"/>
          <w:rFonts w:eastAsiaTheme="majorEastAsia"/>
          <w:sz w:val="28"/>
          <w:szCs w:val="28"/>
        </w:rPr>
        <w:t>Основні норми та принципи МГП, що регулюють захист цивільних осіб, які опинилися під владою сторони, що воює, на своїй території або на окупованій території, встановлені у Статтях 27–34 Четвертої Женевської конвенції (ЖК IV) та Статтях 72–79 Додаткового протоколу I (ДП І). На сьогодні більшість цих положень визнаються такими, що набули статусу звичаєвого права.</w:t>
      </w:r>
    </w:p>
    <w:p w14:paraId="4F9A4B80" w14:textId="5B2092C0" w:rsidR="00AE2895" w:rsidRPr="00AE2895" w:rsidRDefault="00AE2895" w:rsidP="00AE2895">
      <w:pPr>
        <w:ind w:firstLine="709"/>
        <w:jc w:val="both"/>
        <w:rPr>
          <w:sz w:val="28"/>
          <w:szCs w:val="28"/>
        </w:rPr>
      </w:pPr>
      <w:r w:rsidRPr="00AE2895">
        <w:rPr>
          <w:rStyle w:val="ng-star-inserted"/>
          <w:rFonts w:eastAsiaTheme="majorEastAsia"/>
          <w:sz w:val="28"/>
          <w:szCs w:val="28"/>
        </w:rPr>
        <w:t xml:space="preserve">У ситуаціях міжнародного збройного конфлікту головним правовим інструментом захисту цивільних осіб, які перебувають під владою супротивника, є Четверта Женевська конвенція. Попри свою назву, Женевська конвенція IV надає захист незалежно від статусу цивільної особи. Четверта Женевська конвенція зосереджується на захисті осіб, які не мають права на статус військовополонених і «які в якийсь момент та за якихось обставин опиняються у випадку конфлікту чи окупації під владою сторони конфлікту або держави-окупанта, громадянами яких вони не є». Отже, поняття «захищена особа» охоплює не лише мирних цивільних осіб, а й цивільних осіб, які брали безпосередню участь у бойових діях, найманців і навіть </w:t>
      </w:r>
      <w:r w:rsidRPr="00AE2895">
        <w:rPr>
          <w:rStyle w:val="ng-star-inserted"/>
          <w:rFonts w:eastAsiaTheme="majorEastAsia"/>
          <w:sz w:val="28"/>
          <w:szCs w:val="28"/>
        </w:rPr>
        <w:lastRenderedPageBreak/>
        <w:t>учасників збройних сил, котрі з певної причини втратили свої права на статус військовополонених.</w:t>
      </w:r>
    </w:p>
    <w:p w14:paraId="2CA35E41" w14:textId="77777777" w:rsidR="00AE2895" w:rsidRDefault="00AE2895" w:rsidP="00AE2895">
      <w:pPr>
        <w:ind w:firstLine="709"/>
        <w:jc w:val="both"/>
        <w:rPr>
          <w:rStyle w:val="ng-star-inserted"/>
          <w:rFonts w:eastAsiaTheme="majorEastAsia"/>
          <w:sz w:val="28"/>
          <w:szCs w:val="28"/>
          <w:lang w:val="uk-UA"/>
        </w:rPr>
      </w:pPr>
      <w:r w:rsidRPr="00AE2895">
        <w:rPr>
          <w:rStyle w:val="ng-star-inserted"/>
          <w:rFonts w:eastAsiaTheme="majorEastAsia"/>
          <w:sz w:val="28"/>
          <w:szCs w:val="28"/>
        </w:rPr>
        <w:t xml:space="preserve">Єдиними особами, яких держава, що є стороною конфлікту, не зобов’язана захищати відповідно до Женевської конвенції IV, є її власні громадяни, громадяни нейтральних держав, які знаходяться на її території, та громадяни союзних держав – за умови, що вона підтримує нормальні дипломатичні відносини з державою їхнього громадянства. </w:t>
      </w:r>
    </w:p>
    <w:p w14:paraId="6D4F3DBF" w14:textId="0BAAA5B2" w:rsidR="00AE2895" w:rsidRPr="00AE2895" w:rsidRDefault="00AE2895" w:rsidP="00AE2895">
      <w:pPr>
        <w:ind w:firstLine="709"/>
        <w:jc w:val="both"/>
        <w:rPr>
          <w:sz w:val="28"/>
          <w:szCs w:val="28"/>
        </w:rPr>
      </w:pPr>
      <w:r w:rsidRPr="00AE2895">
        <w:rPr>
          <w:rStyle w:val="ng-star-inserted"/>
          <w:rFonts w:eastAsiaTheme="majorEastAsia"/>
          <w:sz w:val="28"/>
          <w:szCs w:val="28"/>
        </w:rPr>
        <w:t>Варто наголосити, що навіть особи, які не мають права на статус військовополоненого і на захист за Четвертою Женевською конвенцією (наприклад, власні громадяни держави, що воює), залишаються під захистом МГП. Згідно з Додатковим протоколом I, всі особи, яких стосується ситуація міжнародного збройного конфлікту, що знаходяться під контролем воюючої стороною і які не користуються більш сприятливим ставленням згідно з МГП, повинні за будь-яких обставин користуватися гуманним ставленням і цілою низкою основних гарантій. Ці гарантії, включно з судовими, стали частиною звичаєвого міжнародного права.</w:t>
      </w:r>
    </w:p>
    <w:p w14:paraId="1400B6D6" w14:textId="1263AD1F" w:rsidR="00AE2895" w:rsidRPr="00AE2895" w:rsidRDefault="00AE2895" w:rsidP="00AE2895">
      <w:pPr>
        <w:ind w:firstLine="709"/>
        <w:jc w:val="both"/>
        <w:rPr>
          <w:sz w:val="28"/>
          <w:szCs w:val="28"/>
        </w:rPr>
      </w:pPr>
      <w:r w:rsidRPr="00AE2895">
        <w:rPr>
          <w:rStyle w:val="ng-star-inserted"/>
          <w:rFonts w:eastAsiaTheme="majorEastAsia"/>
          <w:sz w:val="28"/>
          <w:szCs w:val="28"/>
        </w:rPr>
        <w:t>Основний принцип, що регулює забезпечення застосування та імплементації МГП, полягає в тому, що кожна держава зобов’язана дотримуватись та забезпечувати дотримання МГП за будь-яких обставин. До осіб, які перебувають під владою сторони, що воює, потрібно ставитись гуманно за будь-яких обставин. Вони мають право на повагу до своєї особи, честі, сімейних прав, релігійних переконань та практики, до своїх звичаїв, і повинні бути захищені від будь-якого насильства чи погрози ним, образ та громадської цікавості.</w:t>
      </w:r>
    </w:p>
    <w:p w14:paraId="00CE6D9A" w14:textId="77777777" w:rsidR="00AE2895" w:rsidRDefault="00AE2895" w:rsidP="00AE2895">
      <w:pPr>
        <w:ind w:firstLine="709"/>
        <w:jc w:val="both"/>
        <w:rPr>
          <w:rStyle w:val="ng-star-inserted"/>
          <w:rFonts w:eastAsiaTheme="majorEastAsia"/>
          <w:sz w:val="28"/>
          <w:szCs w:val="28"/>
          <w:lang w:val="uk-UA"/>
        </w:rPr>
      </w:pPr>
      <w:r w:rsidRPr="00AE2895">
        <w:rPr>
          <w:rStyle w:val="ng-star-inserted"/>
          <w:rFonts w:eastAsiaTheme="majorEastAsia"/>
          <w:sz w:val="28"/>
          <w:szCs w:val="28"/>
        </w:rPr>
        <w:t>Категорично заборонені дії (або погрози їх вчинення), незалежно від того, чи вчиняються вони представниками цивільних або військових органів, включають таке</w:t>
      </w:r>
      <w:r>
        <w:rPr>
          <w:rStyle w:val="ng-star-inserted"/>
          <w:rFonts w:eastAsiaTheme="majorEastAsia"/>
          <w:sz w:val="28"/>
          <w:szCs w:val="28"/>
          <w:lang w:val="uk-UA"/>
        </w:rPr>
        <w:t>:</w:t>
      </w:r>
    </w:p>
    <w:p w14:paraId="23027E59" w14:textId="030C0FFF" w:rsidR="00AE2895" w:rsidRPr="00AE2895" w:rsidRDefault="00AE2895" w:rsidP="00AE2895">
      <w:pPr>
        <w:ind w:firstLine="709"/>
        <w:jc w:val="both"/>
        <w:rPr>
          <w:sz w:val="28"/>
          <w:szCs w:val="28"/>
        </w:rPr>
      </w:pPr>
      <w:r w:rsidRPr="00AE2895">
        <w:rPr>
          <w:rStyle w:val="ng-star-inserted"/>
          <w:rFonts w:eastAsiaTheme="majorEastAsia"/>
          <w:i/>
          <w:iCs/>
          <w:sz w:val="28"/>
          <w:szCs w:val="28"/>
        </w:rPr>
        <w:t xml:space="preserve">• </w:t>
      </w:r>
      <w:r w:rsidRPr="00AE2895">
        <w:rPr>
          <w:i/>
          <w:iCs/>
          <w:sz w:val="28"/>
          <w:szCs w:val="28"/>
        </w:rPr>
        <w:t>насильство</w:t>
      </w:r>
      <w:r w:rsidRPr="00AE2895">
        <w:rPr>
          <w:rStyle w:val="ng-star-inserted"/>
          <w:rFonts w:eastAsiaTheme="majorEastAsia"/>
          <w:sz w:val="28"/>
          <w:szCs w:val="28"/>
        </w:rPr>
        <w:t>, що становить загрозу життю та здоров’ю, зокрема вбивства, тілесні покарання, фізичне або психічне катування та каліцтво;</w:t>
      </w:r>
    </w:p>
    <w:p w14:paraId="31B5DE7F" w14:textId="77777777" w:rsidR="00AE2895" w:rsidRPr="00AE2895" w:rsidRDefault="00AE2895" w:rsidP="00AE2895">
      <w:pPr>
        <w:ind w:firstLine="709"/>
        <w:jc w:val="both"/>
        <w:rPr>
          <w:sz w:val="28"/>
          <w:szCs w:val="28"/>
        </w:rPr>
      </w:pPr>
      <w:r w:rsidRPr="00AE2895">
        <w:rPr>
          <w:rStyle w:val="ng-star-inserted"/>
          <w:rFonts w:eastAsiaTheme="majorEastAsia"/>
          <w:i/>
          <w:iCs/>
          <w:sz w:val="28"/>
          <w:szCs w:val="28"/>
        </w:rPr>
        <w:t xml:space="preserve">• </w:t>
      </w:r>
      <w:r w:rsidRPr="00AE2895">
        <w:rPr>
          <w:i/>
          <w:iCs/>
          <w:sz w:val="28"/>
          <w:szCs w:val="28"/>
        </w:rPr>
        <w:t>пограбування та посягання на людську гідність</w:t>
      </w:r>
      <w:r w:rsidRPr="00AE2895">
        <w:rPr>
          <w:rStyle w:val="ng-star-inserted"/>
          <w:rFonts w:eastAsiaTheme="majorEastAsia"/>
          <w:sz w:val="28"/>
          <w:szCs w:val="28"/>
        </w:rPr>
        <w:t>, зокрема таке поводження, що принижує гідність, а також будь-яка форма сексуального насильства чи домагання;</w:t>
      </w:r>
    </w:p>
    <w:p w14:paraId="29257086" w14:textId="77777777" w:rsidR="00AE2895" w:rsidRPr="00AE2895" w:rsidRDefault="00AE2895" w:rsidP="00AE2895">
      <w:pPr>
        <w:ind w:firstLine="709"/>
        <w:jc w:val="both"/>
        <w:rPr>
          <w:sz w:val="28"/>
          <w:szCs w:val="28"/>
        </w:rPr>
      </w:pPr>
      <w:r w:rsidRPr="00AE2895">
        <w:rPr>
          <w:rStyle w:val="ng-star-inserted"/>
          <w:rFonts w:eastAsiaTheme="majorEastAsia"/>
          <w:i/>
          <w:iCs/>
          <w:sz w:val="28"/>
          <w:szCs w:val="28"/>
        </w:rPr>
        <w:t xml:space="preserve">• </w:t>
      </w:r>
      <w:r w:rsidRPr="00AE2895">
        <w:rPr>
          <w:i/>
          <w:iCs/>
          <w:sz w:val="28"/>
          <w:szCs w:val="28"/>
        </w:rPr>
        <w:t>фізичний або моральний примус</w:t>
      </w:r>
      <w:r w:rsidRPr="00AE2895">
        <w:rPr>
          <w:rStyle w:val="ng-star-inserted"/>
          <w:rFonts w:eastAsiaTheme="majorEastAsia"/>
          <w:sz w:val="28"/>
          <w:szCs w:val="28"/>
        </w:rPr>
        <w:t>, зокрема репресалії, захоплення заручників, колективне покарання та заходи залякування чи тероризму.</w:t>
      </w:r>
    </w:p>
    <w:p w14:paraId="1C5A9BF9" w14:textId="77777777" w:rsidR="00AE2895" w:rsidRPr="00AE2895" w:rsidRDefault="00AE2895" w:rsidP="00AE2895">
      <w:pPr>
        <w:ind w:firstLine="709"/>
        <w:jc w:val="both"/>
        <w:rPr>
          <w:sz w:val="28"/>
          <w:szCs w:val="28"/>
        </w:rPr>
      </w:pPr>
      <w:r w:rsidRPr="00AE2895">
        <w:rPr>
          <w:rStyle w:val="ng-star-inserted"/>
          <w:rFonts w:eastAsiaTheme="majorEastAsia"/>
          <w:sz w:val="28"/>
          <w:szCs w:val="28"/>
        </w:rPr>
        <w:t>Відмінності в поводженні іноді можуть бути виправданими на підставі стану здоров’я, віку або статі. Проте за всіх інших обставин дискримінація за будь-якою ознакою — раси, кольору шкіри, статі, мови, релігії чи переконань, політичних чи інших поглядів, національного чи соціального походження, майнового стану, народження чи іншого статусу або будь-яких інших подібних критеріїв — суворо заборонена.</w:t>
      </w:r>
    </w:p>
    <w:p w14:paraId="5B1E6A62" w14:textId="29D7B6E2" w:rsidR="00AE2895" w:rsidRPr="00AE2895" w:rsidRDefault="00AE2895" w:rsidP="00AE2895">
      <w:pPr>
        <w:ind w:firstLine="709"/>
        <w:jc w:val="both"/>
        <w:rPr>
          <w:sz w:val="28"/>
          <w:szCs w:val="28"/>
        </w:rPr>
      </w:pPr>
      <w:r w:rsidRPr="00AE2895">
        <w:rPr>
          <w:rStyle w:val="ng-star-inserted"/>
          <w:rFonts w:eastAsiaTheme="majorEastAsia"/>
          <w:sz w:val="28"/>
          <w:szCs w:val="28"/>
        </w:rPr>
        <w:t>Хоча МГП вимагає від сторін, що воюють, поважати та захищати цивільне населення на території, яка знаходиться під їхнім контролем, воно також чітко визначає їхнє право «вживати такі заходи контролю чи безпеки щодо захищених осіб, які можуть бути визнані як необхідні під час війни».</w:t>
      </w:r>
    </w:p>
    <w:p w14:paraId="38E42405" w14:textId="77777777" w:rsidR="00AE2895" w:rsidRDefault="00AE2895" w:rsidP="00AE2895">
      <w:pPr>
        <w:ind w:firstLine="709"/>
        <w:jc w:val="both"/>
        <w:rPr>
          <w:rStyle w:val="ng-star-inserted"/>
          <w:rFonts w:eastAsiaTheme="majorEastAsia"/>
          <w:sz w:val="28"/>
          <w:szCs w:val="28"/>
          <w:lang w:val="uk-UA"/>
        </w:rPr>
      </w:pPr>
      <w:r w:rsidRPr="00AE2895">
        <w:rPr>
          <w:rStyle w:val="ng-star-inserted"/>
          <w:rFonts w:eastAsiaTheme="majorEastAsia"/>
          <w:sz w:val="28"/>
          <w:szCs w:val="28"/>
        </w:rPr>
        <w:t xml:space="preserve">Загальні принципи, що регулюють заходи безпеки, застосовуються в цьому випадку. Критерій необхідності вказує на те, що заходи безпеки не можуть перевищувати рівня, який обґрунтовано необхідний для досягнення законної мети встановлення безпеки за таких обставин. МГП зазначає, що в будь-якому випадку найбільш суворі заходи, які можуть бути застосовані, – це поселення у визначеному </w:t>
      </w:r>
      <w:r w:rsidRPr="00AE2895">
        <w:rPr>
          <w:rStyle w:val="ng-star-inserted"/>
          <w:rFonts w:eastAsiaTheme="majorEastAsia"/>
          <w:sz w:val="28"/>
          <w:szCs w:val="28"/>
        </w:rPr>
        <w:lastRenderedPageBreak/>
        <w:t>місці та інтернування (інформацію про інтернування див. у Главі 5). Усі заходи безпеки, включно з їх конкретними цілями, компонентами та передбачуваними наслідками, завжди повинні залишатися в межах, встановлених основними гарантіями та особливими заборонами, що випливають із загального обов’язку гуманного поводження.</w:t>
      </w:r>
    </w:p>
    <w:p w14:paraId="6037A5F4" w14:textId="77777777" w:rsidR="00AE2895" w:rsidRPr="00AE2895" w:rsidRDefault="00AE2895" w:rsidP="00AE2895">
      <w:pPr>
        <w:ind w:firstLine="709"/>
        <w:jc w:val="both"/>
        <w:rPr>
          <w:sz w:val="28"/>
          <w:szCs w:val="28"/>
          <w:lang w:val="uk-UA"/>
        </w:rPr>
      </w:pPr>
    </w:p>
    <w:p w14:paraId="2346954E" w14:textId="03C593F1" w:rsidR="00AE2895" w:rsidRPr="00AE2895" w:rsidRDefault="00AE2895" w:rsidP="00AE2895">
      <w:pPr>
        <w:ind w:firstLine="709"/>
        <w:jc w:val="both"/>
        <w:rPr>
          <w:sz w:val="28"/>
          <w:szCs w:val="28"/>
        </w:rPr>
      </w:pPr>
      <w:r w:rsidRPr="00AE2895">
        <w:rPr>
          <w:b/>
          <w:bCs/>
          <w:sz w:val="28"/>
          <w:szCs w:val="28"/>
        </w:rPr>
        <w:t xml:space="preserve">2. Мешканці окупованих територій </w:t>
      </w:r>
      <w:r>
        <w:rPr>
          <w:b/>
          <w:bCs/>
          <w:sz w:val="28"/>
          <w:szCs w:val="28"/>
          <w:lang w:val="uk-UA"/>
        </w:rPr>
        <w:t>та</w:t>
      </w:r>
      <w:r w:rsidRPr="00AE2895">
        <w:rPr>
          <w:b/>
          <w:bCs/>
          <w:sz w:val="28"/>
          <w:szCs w:val="28"/>
        </w:rPr>
        <w:t xml:space="preserve"> статус держави-окупанта як тимчасової влади</w:t>
      </w:r>
    </w:p>
    <w:p w14:paraId="65DAA1BB" w14:textId="4DC92B5D" w:rsidR="00AE2895" w:rsidRPr="00AE2895" w:rsidRDefault="00AE2895" w:rsidP="00AE2895">
      <w:pPr>
        <w:ind w:firstLine="709"/>
        <w:jc w:val="both"/>
        <w:rPr>
          <w:sz w:val="28"/>
          <w:szCs w:val="28"/>
        </w:rPr>
      </w:pPr>
      <w:r w:rsidRPr="00AE2895">
        <w:rPr>
          <w:rStyle w:val="ng-star-inserted"/>
          <w:rFonts w:eastAsiaTheme="majorEastAsia"/>
          <w:sz w:val="28"/>
          <w:szCs w:val="28"/>
        </w:rPr>
        <w:t xml:space="preserve">Воєнна окупація виникає, коли одна держава вторгається в іншу державу і встановлює військовий контроль над частиною її території або всією територією. Територія визнається окупованою, якщо вона фактично перебуває під владою армії супротивника, і окупація поширюється лише на ту територію, де така влада встановлена і здатна виконувати свої функції. Чи є територія окупованою за визначенням МГП – це питання факту і залежить від того, чи встановила держава, що здійснює окупацію, ефективний контроль над відповідною територією. Існування окупації залежить від фактичної здатності держави брати на себе </w:t>
      </w:r>
      <w:r w:rsidRPr="00AE2895">
        <w:rPr>
          <w:i/>
          <w:iCs/>
          <w:sz w:val="28"/>
          <w:szCs w:val="28"/>
        </w:rPr>
        <w:t>de facto</w:t>
      </w:r>
      <w:r w:rsidRPr="00AE2895">
        <w:rPr>
          <w:rStyle w:val="ng-star-inserted"/>
          <w:rFonts w:eastAsiaTheme="majorEastAsia"/>
          <w:sz w:val="28"/>
          <w:szCs w:val="28"/>
        </w:rPr>
        <w:t xml:space="preserve"> урядові функції, передусім, для забезпечення громадської безпеки та правопорядку. Воєнна окупація може також встановлюватись, коли іноземна держава здійснює загальний контроль над місцевими органами влади, які, у свою чергу, здійснюють свої прямі державні функції як </w:t>
      </w:r>
      <w:r w:rsidRPr="00AE2895">
        <w:rPr>
          <w:i/>
          <w:iCs/>
          <w:sz w:val="28"/>
          <w:szCs w:val="28"/>
        </w:rPr>
        <w:t>de facto</w:t>
      </w:r>
      <w:r w:rsidRPr="00AE2895">
        <w:rPr>
          <w:rStyle w:val="ng-star-inserted"/>
          <w:rFonts w:eastAsiaTheme="majorEastAsia"/>
          <w:sz w:val="28"/>
          <w:szCs w:val="28"/>
        </w:rPr>
        <w:t xml:space="preserve"> представники держави від імені держави, що встановлює окупаційний режим.</w:t>
      </w:r>
    </w:p>
    <w:p w14:paraId="0F7B7F51" w14:textId="77777777" w:rsidR="00AE2895" w:rsidRPr="00AE2895" w:rsidRDefault="00AE2895" w:rsidP="00AE2895">
      <w:pPr>
        <w:ind w:firstLine="709"/>
        <w:jc w:val="both"/>
        <w:rPr>
          <w:sz w:val="28"/>
          <w:szCs w:val="28"/>
        </w:rPr>
      </w:pPr>
      <w:r w:rsidRPr="00AE2895">
        <w:rPr>
          <w:rStyle w:val="ng-star-inserted"/>
          <w:rFonts w:eastAsiaTheme="majorEastAsia"/>
          <w:sz w:val="28"/>
          <w:szCs w:val="28"/>
        </w:rPr>
        <w:t xml:space="preserve">Протягом всього періоду окупації держава-окупант </w:t>
      </w:r>
      <w:r w:rsidRPr="00AE2895">
        <w:rPr>
          <w:i/>
          <w:iCs/>
          <w:sz w:val="28"/>
          <w:szCs w:val="28"/>
        </w:rPr>
        <w:t>de facto</w:t>
      </w:r>
      <w:r w:rsidRPr="00AE2895">
        <w:rPr>
          <w:rStyle w:val="ng-star-inserted"/>
          <w:rFonts w:eastAsiaTheme="majorEastAsia"/>
          <w:sz w:val="28"/>
          <w:szCs w:val="28"/>
        </w:rPr>
        <w:t xml:space="preserve"> замінює законний уряд (але без передачі суверенітету). Вона зобов’язана вжити всіх залежних від неї заходів для того, щоб, наскільки це можливо, відновити і забезпечити громадський порядок і суспільне життя, дотримуючись існуючих у країні законів, за винятком випадків, коли цьому заважають непереборні обставини. Право окупації забороняє запровадження постійних змін до соціальної, демографічної, географічної, політичної та економічної структури окупованої території, експлуатації її природних, культурних, економічних ресурсів з метою отримання прибутку.</w:t>
      </w:r>
    </w:p>
    <w:p w14:paraId="0FD00DFC" w14:textId="77777777" w:rsidR="00AE2895" w:rsidRPr="00AE2895" w:rsidRDefault="00AE2895" w:rsidP="00AE2895">
      <w:pPr>
        <w:ind w:firstLine="709"/>
        <w:jc w:val="both"/>
        <w:rPr>
          <w:sz w:val="28"/>
          <w:szCs w:val="28"/>
        </w:rPr>
      </w:pPr>
      <w:r w:rsidRPr="00AE2895">
        <w:rPr>
          <w:rStyle w:val="ng-star-inserted"/>
          <w:rFonts w:eastAsiaTheme="majorEastAsia"/>
          <w:sz w:val="28"/>
          <w:szCs w:val="28"/>
        </w:rPr>
        <w:t>Держава-окупант несе повну відповідальність за постійне функціонування державних установ та служб на користь населення на окупованій території. Вона зобов’язана повною мірою використовувати засоби, доступні їй, щоб забезпечити цивільне населення основними елементами, необхідними для його виживання, такими як продовольчі товари, медичні засоби, одяг і притулок.</w:t>
      </w:r>
    </w:p>
    <w:p w14:paraId="3BB541EE" w14:textId="39916C12" w:rsidR="00AE2895" w:rsidRPr="00AE2895" w:rsidRDefault="00AE2895" w:rsidP="00AE2895">
      <w:pPr>
        <w:ind w:firstLine="709"/>
        <w:jc w:val="both"/>
        <w:rPr>
          <w:sz w:val="28"/>
          <w:szCs w:val="28"/>
        </w:rPr>
      </w:pPr>
      <w:r w:rsidRPr="00AE2895">
        <w:rPr>
          <w:rStyle w:val="ng-star-inserted"/>
          <w:rFonts w:eastAsiaTheme="majorEastAsia"/>
          <w:sz w:val="28"/>
          <w:szCs w:val="28"/>
        </w:rPr>
        <w:t xml:space="preserve">Мешканці окупованої території зобов’язані підкорятися </w:t>
      </w:r>
      <w:r w:rsidRPr="00AE2895">
        <w:rPr>
          <w:i/>
          <w:iCs/>
          <w:sz w:val="28"/>
          <w:szCs w:val="28"/>
        </w:rPr>
        <w:t>de facto</w:t>
      </w:r>
      <w:r w:rsidRPr="00AE2895">
        <w:rPr>
          <w:rStyle w:val="ng-star-inserted"/>
          <w:rFonts w:eastAsiaTheme="majorEastAsia"/>
          <w:sz w:val="28"/>
          <w:szCs w:val="28"/>
        </w:rPr>
        <w:t xml:space="preserve"> владним структурам держави-окупанта, але вони не мають обов’язку вірності. Їх не можна змусити присягати на вірність державі-окупанту, служити в лавах її збройних сил або допоміжних сил, або надавати інформацію про збройні сили або засоби захисту окупованої держави. Також держава-окупант не може використовувати тиск чи пропаганду, спрямовані на забезпечення добровільного набору бійців до окупаційних сил.</w:t>
      </w:r>
    </w:p>
    <w:p w14:paraId="33AF28F2" w14:textId="77777777" w:rsidR="00AE2895" w:rsidRPr="00AE2895" w:rsidRDefault="00AE2895" w:rsidP="00AE2895">
      <w:pPr>
        <w:ind w:firstLine="709"/>
        <w:jc w:val="both"/>
        <w:rPr>
          <w:sz w:val="28"/>
          <w:szCs w:val="28"/>
        </w:rPr>
      </w:pPr>
      <w:r w:rsidRPr="00AE2895">
        <w:rPr>
          <w:rStyle w:val="ng-star-inserted"/>
          <w:rFonts w:eastAsiaTheme="majorEastAsia"/>
          <w:sz w:val="28"/>
          <w:szCs w:val="28"/>
        </w:rPr>
        <w:t xml:space="preserve">Що стосується трудової повинності, наказ про неї може бути виданий лише у випадках необхідності – для потреб окупаційної армії, або для комунальних служб, або для надання їжі, притулку, одягу, транспорту, або встановлення належного рівня охорони здоров’я населення окупованої держави. При цьому примусова праця </w:t>
      </w:r>
      <w:r w:rsidRPr="00AE2895">
        <w:rPr>
          <w:rStyle w:val="ng-star-inserted"/>
          <w:rFonts w:eastAsiaTheme="majorEastAsia"/>
          <w:sz w:val="28"/>
          <w:szCs w:val="28"/>
        </w:rPr>
        <w:lastRenderedPageBreak/>
        <w:t xml:space="preserve">заборонена, якщо вона зобов’язувала б осіб особисто брати участь у військових операціях проти своєї власної держави. Заборона переміщення та депортації є </w:t>
      </w:r>
      <w:r w:rsidRPr="00AE2895">
        <w:rPr>
          <w:i/>
          <w:iCs/>
          <w:sz w:val="28"/>
          <w:szCs w:val="28"/>
        </w:rPr>
        <w:t>абсолютною</w:t>
      </w:r>
      <w:r w:rsidRPr="00AE2895">
        <w:rPr>
          <w:rStyle w:val="ng-star-inserted"/>
          <w:rFonts w:eastAsiaTheme="majorEastAsia"/>
          <w:sz w:val="28"/>
          <w:szCs w:val="28"/>
        </w:rPr>
        <w:t xml:space="preserve"> – МГП забороняє як індивідуальні, так і масові насильницькі переселення на окупованій території, а також депортацію захищених осіб (включно з особами, які позбавлені волі) з окупованої території, незалежно від мотивів і пункту призначення. Виняток стосується лише тимчасової евакуації населення для встановлення його безпеки або з необхідних військових міркувань. МГП абсолютно забороняє депортацію або переміщення частин власного цивільного населення окупаційної влади на окуповану територію, що призначено для запобігання колонізації окупованих територій громадянами держави-окупанта.</w:t>
      </w:r>
    </w:p>
    <w:p w14:paraId="61C28B74" w14:textId="1AEBCDDA" w:rsidR="00AE2895" w:rsidRPr="00AE2895" w:rsidRDefault="00AE2895" w:rsidP="00AE2895">
      <w:pPr>
        <w:ind w:firstLine="709"/>
        <w:jc w:val="both"/>
        <w:rPr>
          <w:sz w:val="28"/>
          <w:szCs w:val="28"/>
        </w:rPr>
      </w:pPr>
      <w:r w:rsidRPr="00AE2895">
        <w:rPr>
          <w:rStyle w:val="ng-star-inserted"/>
          <w:rFonts w:eastAsiaTheme="majorEastAsia"/>
          <w:sz w:val="28"/>
          <w:szCs w:val="28"/>
        </w:rPr>
        <w:t>МГП однозначно забороняє розкрадання будь-якого майна, незалежно від того, належить воно приватним особам, громадам чи державі. Воно також забороняє руйнування будь-якого рухомого або нерухомого майна, приватного чи громадського, «крім випадків, коли таке знищення або захоплення виправдовується нагальною необхідністю через військові операції».</w:t>
      </w:r>
    </w:p>
    <w:p w14:paraId="7F6CBC2D" w14:textId="77777777" w:rsidR="00AE2895" w:rsidRPr="00AE2895" w:rsidRDefault="00AE2895" w:rsidP="00AE2895">
      <w:pPr>
        <w:ind w:firstLine="709"/>
        <w:jc w:val="both"/>
        <w:rPr>
          <w:sz w:val="28"/>
          <w:szCs w:val="28"/>
        </w:rPr>
      </w:pPr>
      <w:r w:rsidRPr="00AE2895">
        <w:rPr>
          <w:rStyle w:val="ng-star-inserted"/>
          <w:rFonts w:eastAsiaTheme="majorEastAsia"/>
          <w:sz w:val="28"/>
          <w:szCs w:val="28"/>
        </w:rPr>
        <w:t>У контексті державної власності держава-окупант є лише управителем і користувачем нерухомості, що належить окупованій державі (будівлі, ліси, маєтки). Вона повинна захищати капітал цих об’єктів та керувати ними відповідно до права користування чужим майном і доходами від нього. Рухоме майно (готівка, цінні папери) може бути конфісковане лише в тому обсязі, що може використовуватися для військових операцій. Конфіскація приватної власності державою-окупантом, загалом, заборонена. Проте приватна власність, яка може використовуватися для військових операцій (засоби зв’язку, транспортні засоби, зброя), може бути захоплена, але повинна бути повернена або її власнику повинна бути виплачена компенсація після завершення конфлікту. Реквізиція може бути здійснена лише для задоволення потреб окупаційної армії або управління окупованою територією. Загальний обов’язок воюючих сторін захищати й поважати культурні цінності також застосовується на окупованій території. Держава-окупант не може реквізувати культурні цінності та повинна захищати їх від будь-якої форми вандалізму, крадіжок, розкрадання чи незаконного привласнення.</w:t>
      </w:r>
    </w:p>
    <w:p w14:paraId="097BFECA" w14:textId="6344D978" w:rsidR="00AE2895" w:rsidRPr="00AE2895" w:rsidRDefault="00AE2895" w:rsidP="00AE2895">
      <w:pPr>
        <w:ind w:firstLine="709"/>
        <w:jc w:val="both"/>
        <w:rPr>
          <w:sz w:val="28"/>
          <w:szCs w:val="28"/>
        </w:rPr>
      </w:pPr>
      <w:r w:rsidRPr="00AE2895">
        <w:rPr>
          <w:rStyle w:val="ng-star-inserted"/>
          <w:rFonts w:eastAsiaTheme="majorEastAsia"/>
          <w:sz w:val="28"/>
          <w:szCs w:val="28"/>
        </w:rPr>
        <w:t xml:space="preserve">Гаазька конвенція IV вимагає, щоб держава-окупант під час виконання своїх </w:t>
      </w:r>
      <w:r w:rsidRPr="00AE2895">
        <w:rPr>
          <w:i/>
          <w:iCs/>
          <w:sz w:val="28"/>
          <w:szCs w:val="28"/>
        </w:rPr>
        <w:t>de facto</w:t>
      </w:r>
      <w:r w:rsidRPr="00AE2895">
        <w:rPr>
          <w:rStyle w:val="ng-star-inserted"/>
          <w:rFonts w:eastAsiaTheme="majorEastAsia"/>
          <w:sz w:val="28"/>
          <w:szCs w:val="28"/>
        </w:rPr>
        <w:t xml:space="preserve"> повноважень поважала закони, що діють на окупованій території, «якщо для здійснення цього не виникає непереборної перешкоди». Держава-окупант може скасувати або призупинити дію місцевих законів лише у двох випадках – якщо вони становлять загрозу її безпеці або перешкоду для застосування МГП. Вона може оприлюднювати нові кримінальні норми лише з трьома цілями – щоб змусити окупаційну владу виконувати свої зобов’язання за МГП, підтримувати впорядковане управління цієї території та встановити безпечні умови для свого персоналу і майна.</w:t>
      </w:r>
    </w:p>
    <w:p w14:paraId="74EA4932" w14:textId="6357B00D" w:rsidR="00AE2895" w:rsidRPr="00AE2895" w:rsidRDefault="00AE2895" w:rsidP="00AE2895">
      <w:pPr>
        <w:ind w:firstLine="709"/>
        <w:jc w:val="both"/>
        <w:rPr>
          <w:sz w:val="28"/>
          <w:szCs w:val="28"/>
        </w:rPr>
      </w:pPr>
      <w:r w:rsidRPr="00AE2895">
        <w:rPr>
          <w:rStyle w:val="ng-star-inserted"/>
          <w:rFonts w:eastAsiaTheme="majorEastAsia"/>
          <w:sz w:val="28"/>
          <w:szCs w:val="28"/>
        </w:rPr>
        <w:t>Загалом, існуючі місцеві кримінальні трибунали повинні продовжувати вирішувати всі справи, пов’язані з правопорушеннями чинного на окупованій території кримінального законодавства. Смертна кара може бути застосована лише за шпигунство, серйозний саботаж та умисне вбивство, і тільки якщо –</w:t>
      </w:r>
    </w:p>
    <w:p w14:paraId="5B06FDBF" w14:textId="77777777" w:rsidR="00AE2895" w:rsidRPr="00AE2895" w:rsidRDefault="00AE2895" w:rsidP="00AE2895">
      <w:pPr>
        <w:ind w:firstLine="709"/>
        <w:jc w:val="both"/>
        <w:rPr>
          <w:sz w:val="28"/>
          <w:szCs w:val="28"/>
        </w:rPr>
      </w:pPr>
      <w:r w:rsidRPr="00AE2895">
        <w:rPr>
          <w:rStyle w:val="ng-star-inserted"/>
          <w:rFonts w:eastAsiaTheme="majorEastAsia"/>
          <w:sz w:val="28"/>
          <w:szCs w:val="28"/>
        </w:rPr>
        <w:t>• такі злочини вже каралися смертю за місцевим законодавством до початку окупації;</w:t>
      </w:r>
    </w:p>
    <w:p w14:paraId="36416885" w14:textId="77777777" w:rsidR="00AE2895" w:rsidRPr="00AE2895" w:rsidRDefault="00AE2895" w:rsidP="00AE2895">
      <w:pPr>
        <w:ind w:firstLine="709"/>
        <w:jc w:val="both"/>
        <w:rPr>
          <w:sz w:val="28"/>
          <w:szCs w:val="28"/>
        </w:rPr>
      </w:pPr>
      <w:r w:rsidRPr="00AE2895">
        <w:rPr>
          <w:rStyle w:val="ng-star-inserted"/>
          <w:rFonts w:eastAsiaTheme="majorEastAsia"/>
          <w:sz w:val="28"/>
          <w:szCs w:val="28"/>
        </w:rPr>
        <w:t>• обвинуваченому було не менше 18 років на момент скоєння злочину;</w:t>
      </w:r>
    </w:p>
    <w:p w14:paraId="065391E2" w14:textId="77777777" w:rsidR="00AE2895" w:rsidRPr="00AE2895" w:rsidRDefault="00AE2895" w:rsidP="00AE2895">
      <w:pPr>
        <w:ind w:firstLine="709"/>
        <w:jc w:val="both"/>
        <w:rPr>
          <w:sz w:val="28"/>
          <w:szCs w:val="28"/>
        </w:rPr>
      </w:pPr>
      <w:r w:rsidRPr="00AE2895">
        <w:rPr>
          <w:rStyle w:val="ng-star-inserted"/>
          <w:rFonts w:eastAsiaTheme="majorEastAsia"/>
          <w:sz w:val="28"/>
          <w:szCs w:val="28"/>
        </w:rPr>
        <w:lastRenderedPageBreak/>
        <w:t>• суд приділяв особливу увагу тому, що обвинувачений не зв’язаний з окупаційною владою будь-яким обов’язком вірності.</w:t>
      </w:r>
    </w:p>
    <w:p w14:paraId="4F103D3A" w14:textId="77777777" w:rsidR="00AE2895" w:rsidRDefault="00AE2895" w:rsidP="00AE2895">
      <w:pPr>
        <w:ind w:firstLine="709"/>
        <w:jc w:val="both"/>
        <w:rPr>
          <w:rStyle w:val="ng-star-inserted"/>
          <w:rFonts w:eastAsiaTheme="majorEastAsia"/>
          <w:sz w:val="28"/>
          <w:szCs w:val="28"/>
          <w:lang w:val="uk-UA"/>
        </w:rPr>
      </w:pPr>
      <w:r w:rsidRPr="00AE2895">
        <w:rPr>
          <w:rStyle w:val="ng-star-inserted"/>
          <w:rFonts w:eastAsiaTheme="majorEastAsia"/>
          <w:sz w:val="28"/>
          <w:szCs w:val="28"/>
        </w:rPr>
        <w:t>Окупаційна влада не може заарештовувати, переслідувати або засуджувати осіб за дії, вчинені до початку окупації, або під час її тимчасового припинення, за винятком порушень законів і звичаїв війни, для яких існує універсальна юрисдикція.</w:t>
      </w:r>
    </w:p>
    <w:p w14:paraId="30EF56D4" w14:textId="77777777" w:rsidR="00AE2895" w:rsidRPr="00AE2895" w:rsidRDefault="00AE2895" w:rsidP="00AE2895">
      <w:pPr>
        <w:ind w:firstLine="709"/>
        <w:jc w:val="both"/>
        <w:rPr>
          <w:sz w:val="28"/>
          <w:szCs w:val="28"/>
          <w:lang w:val="uk-UA"/>
        </w:rPr>
      </w:pPr>
    </w:p>
    <w:p w14:paraId="3D09C7C4" w14:textId="68E2C6F9" w:rsidR="00AE2895" w:rsidRPr="00AE2895" w:rsidRDefault="00AE2895" w:rsidP="00AE2895">
      <w:pPr>
        <w:ind w:firstLine="709"/>
        <w:jc w:val="both"/>
        <w:rPr>
          <w:sz w:val="28"/>
          <w:szCs w:val="28"/>
        </w:rPr>
      </w:pPr>
      <w:r w:rsidRPr="00AE2895">
        <w:rPr>
          <w:b/>
          <w:bCs/>
          <w:sz w:val="28"/>
          <w:szCs w:val="28"/>
        </w:rPr>
        <w:t>3. Особливий захист вразливих груп населення та участь цивільних осіб у бойових діях</w:t>
      </w:r>
    </w:p>
    <w:p w14:paraId="3B41810C" w14:textId="5EF834FE" w:rsidR="00AE2895" w:rsidRPr="00AE2895" w:rsidRDefault="00AE2895" w:rsidP="00AE2895">
      <w:pPr>
        <w:ind w:firstLine="709"/>
        <w:jc w:val="both"/>
        <w:rPr>
          <w:sz w:val="28"/>
          <w:szCs w:val="28"/>
        </w:rPr>
      </w:pPr>
      <w:r w:rsidRPr="00AE2895">
        <w:rPr>
          <w:rStyle w:val="ng-star-inserted"/>
          <w:rFonts w:eastAsiaTheme="majorEastAsia"/>
          <w:sz w:val="28"/>
          <w:szCs w:val="28"/>
        </w:rPr>
        <w:t>МГП наголошує, що жінки «потребують особливого захисту від будь-якого посягання на їхню честь, і, зокрема, захисту від зґвалтування, примушування до проституції чи будь-якої іншої форми посягання на їхню моральність». Справи щодо арешту, затримання або інтернування вагітних жінок та матерів малолітніх дітей повинні розглядатися в першочерговому порядку. Наскільки це можливо, смертна кара не може визначатись як покарання до таких жінок, і такі вироки не можуть бути виконані щодо них за будь-яких обставин.</w:t>
      </w:r>
    </w:p>
    <w:p w14:paraId="5B0070D7" w14:textId="5952A2D3" w:rsidR="00AE2895" w:rsidRPr="00AE2895" w:rsidRDefault="00AE2895" w:rsidP="00AE2895">
      <w:pPr>
        <w:ind w:firstLine="709"/>
        <w:jc w:val="both"/>
        <w:rPr>
          <w:sz w:val="28"/>
          <w:szCs w:val="28"/>
        </w:rPr>
      </w:pPr>
      <w:r w:rsidRPr="00AE2895">
        <w:rPr>
          <w:rStyle w:val="ng-star-inserted"/>
          <w:rFonts w:eastAsiaTheme="majorEastAsia"/>
          <w:sz w:val="28"/>
          <w:szCs w:val="28"/>
        </w:rPr>
        <w:t xml:space="preserve">Сторони, що воюють, повинні забезпечити, щоб </w:t>
      </w:r>
      <w:r w:rsidRPr="00AE2895">
        <w:rPr>
          <w:rStyle w:val="ng-star-inserted"/>
          <w:rFonts w:eastAsiaTheme="majorEastAsia"/>
          <w:i/>
          <w:iCs/>
          <w:sz w:val="28"/>
          <w:szCs w:val="28"/>
        </w:rPr>
        <w:t>діти віком до 15 років</w:t>
      </w:r>
      <w:r w:rsidRPr="00AE2895">
        <w:rPr>
          <w:rStyle w:val="ng-star-inserted"/>
          <w:rFonts w:eastAsiaTheme="majorEastAsia"/>
          <w:sz w:val="28"/>
          <w:szCs w:val="28"/>
        </w:rPr>
        <w:t xml:space="preserve"> не були залишені напризволяще. Дітям, яких залучено до збройних сил або збройних груп, особливо загрожує насильство та інші небезпеки війни. Сторони, що воюють, повинні вжити всіх практично можливих заходів, щоб не допустити безпосередню участь у бойових діях дітей у віці до 15 років, і в жодному разі не вербувати їх до своїх збройних сил. Якщо діти потрапляють під владу протилежної сторони після безпосередньої участі у бойових діях, вони продовжують користуватися особливим захистом, що надається дітям, незалежно від того, чи є вони військовополоненими.</w:t>
      </w:r>
    </w:p>
    <w:p w14:paraId="3AF5CCE2" w14:textId="523D5530" w:rsidR="00AE2895" w:rsidRPr="00AE2895" w:rsidRDefault="00AE2895" w:rsidP="00AE2895">
      <w:pPr>
        <w:ind w:firstLine="709"/>
        <w:jc w:val="both"/>
        <w:rPr>
          <w:sz w:val="28"/>
          <w:szCs w:val="28"/>
        </w:rPr>
      </w:pPr>
      <w:r w:rsidRPr="00AE2895">
        <w:rPr>
          <w:rStyle w:val="ng-star-inserted"/>
          <w:rFonts w:eastAsiaTheme="majorEastAsia"/>
          <w:sz w:val="28"/>
          <w:szCs w:val="28"/>
        </w:rPr>
        <w:t>Додатковий протокол І явно підтверджує, що «</w:t>
      </w:r>
      <w:r w:rsidRPr="00AE2895">
        <w:rPr>
          <w:rStyle w:val="ng-star-inserted"/>
          <w:rFonts w:eastAsiaTheme="majorEastAsia"/>
          <w:i/>
          <w:iCs/>
          <w:sz w:val="28"/>
          <w:szCs w:val="28"/>
        </w:rPr>
        <w:t>журналісти</w:t>
      </w:r>
      <w:r w:rsidRPr="00AE2895">
        <w:rPr>
          <w:rStyle w:val="ng-star-inserted"/>
          <w:rFonts w:eastAsiaTheme="majorEastAsia"/>
          <w:sz w:val="28"/>
          <w:szCs w:val="28"/>
        </w:rPr>
        <w:t>, які перебувають у небезпечних професійних відрядженнях у районах збройного конфлікту», розглядаються як цивільні особи в контексті МГП. Вони повинні бути наділені відповідним захистом за умови, що вони «не чинять дій, несумісних з їх статусом цивільних осіб». Якщо журналісти офіційно акредитовані при збройних силах, чи як «воєнні кореспонденти», вони залишаються цивільними особами, але мають право на статус військовополонених після захоплення в полон.</w:t>
      </w:r>
    </w:p>
    <w:p w14:paraId="02C1DFB5" w14:textId="2359DC05" w:rsidR="00AE2895" w:rsidRPr="00AE2895" w:rsidRDefault="00AE2895" w:rsidP="00AE2895">
      <w:pPr>
        <w:ind w:firstLine="709"/>
        <w:jc w:val="both"/>
        <w:rPr>
          <w:sz w:val="28"/>
          <w:szCs w:val="28"/>
        </w:rPr>
      </w:pPr>
      <w:r w:rsidRPr="00AE2895">
        <w:rPr>
          <w:i/>
          <w:iCs/>
          <w:sz w:val="28"/>
          <w:szCs w:val="28"/>
        </w:rPr>
        <w:t>Біженці та особи без громадянства</w:t>
      </w:r>
      <w:r>
        <w:rPr>
          <w:b/>
          <w:bCs/>
          <w:sz w:val="28"/>
          <w:szCs w:val="28"/>
          <w:lang w:val="uk-UA"/>
        </w:rPr>
        <w:t xml:space="preserve"> </w:t>
      </w:r>
      <w:r w:rsidRPr="00AE2895">
        <w:rPr>
          <w:rStyle w:val="ng-star-inserted"/>
          <w:rFonts w:eastAsiaTheme="majorEastAsia"/>
          <w:sz w:val="28"/>
          <w:szCs w:val="28"/>
        </w:rPr>
        <w:t xml:space="preserve">можуть потрапити в дуже складну ситуацію, оскільки не можуть покладатися на захист держави свого походження чи держави останнього місця проживання. Четверта Женевська конвенція передбачає, що сторони, які ведуть війну, не повинні розглядати вказаних осіб як ворожих громадян лише тому, що вони є громадянами </w:t>
      </w:r>
      <w:r w:rsidRPr="00AE2895">
        <w:rPr>
          <w:i/>
          <w:iCs/>
          <w:sz w:val="28"/>
          <w:szCs w:val="28"/>
        </w:rPr>
        <w:t>de jure</w:t>
      </w:r>
      <w:r w:rsidRPr="00AE2895">
        <w:rPr>
          <w:rStyle w:val="ng-star-inserted"/>
          <w:rFonts w:eastAsiaTheme="majorEastAsia"/>
          <w:sz w:val="28"/>
          <w:szCs w:val="28"/>
        </w:rPr>
        <w:t xml:space="preserve"> протилежної сторони конфлікту, оскільки як біженці, які переховуються від переслідування, вони фактично не можуть покладатися на захист держави свого громадянства. Вони повинні розглядатися як захищені особи у значенні ЖК IV за всіх обставин і без будь-якого несприятливого розрізнення між ними.</w:t>
      </w:r>
    </w:p>
    <w:p w14:paraId="62AFE1EB" w14:textId="3E0FC746" w:rsidR="00AE2895" w:rsidRPr="00AE2895" w:rsidRDefault="00AE2895" w:rsidP="00AE2895">
      <w:pPr>
        <w:ind w:firstLine="709"/>
        <w:jc w:val="both"/>
        <w:rPr>
          <w:sz w:val="28"/>
          <w:szCs w:val="28"/>
          <w:lang w:val="uk-UA"/>
        </w:rPr>
      </w:pPr>
      <w:r w:rsidRPr="00AE2895">
        <w:rPr>
          <w:rStyle w:val="ng-star-inserted"/>
          <w:rFonts w:eastAsiaTheme="majorEastAsia"/>
          <w:sz w:val="28"/>
          <w:szCs w:val="28"/>
        </w:rPr>
        <w:t xml:space="preserve">У ситуаціях збройного конфлікту цивільні особи мають право на захист від прямих нападів, «крім тих випадків і на такий період, коли вони беруть безпосередню участь у бойових діях». Протягом їхньої безпосередньої участі в бойових діях на цивільних осіб дозволено здійснювати прямі напади так, наче вони є комбатантами. Концепція безпосередньої участі у бойових діях повинна тлумачитися як така, що стосується дій, спрямованих на підтримку сторони, що воює, через пряме заподіяння </w:t>
      </w:r>
      <w:r w:rsidRPr="00AE2895">
        <w:rPr>
          <w:rStyle w:val="ng-star-inserted"/>
          <w:rFonts w:eastAsiaTheme="majorEastAsia"/>
          <w:sz w:val="28"/>
          <w:szCs w:val="28"/>
        </w:rPr>
        <w:lastRenderedPageBreak/>
        <w:t xml:space="preserve">шкоди її супротивнику або пряме заподіяння воєнної шкоди, або безпосереднє заподіяння смерті чи поранення людей або руйнування об’єктів, які перебувають під захистом від прямих нападів. Для того, щоб </w:t>
      </w:r>
      <w:r w:rsidRPr="00AE2895">
        <w:rPr>
          <w:i/>
          <w:iCs/>
          <w:sz w:val="28"/>
          <w:szCs w:val="28"/>
        </w:rPr>
        <w:t>конкретну</w:t>
      </w:r>
      <w:r w:rsidRPr="00AE2895">
        <w:rPr>
          <w:rStyle w:val="ng-star-inserted"/>
          <w:rFonts w:eastAsiaTheme="majorEastAsia"/>
          <w:sz w:val="28"/>
          <w:szCs w:val="28"/>
        </w:rPr>
        <w:t xml:space="preserve"> дію можна було кваліфікувати </w:t>
      </w:r>
      <w:r w:rsidRPr="00AE2895">
        <w:rPr>
          <w:rStyle w:val="ng-star-inserted"/>
          <w:rFonts w:eastAsiaTheme="majorEastAsia"/>
          <w:i/>
          <w:iCs/>
          <w:sz w:val="28"/>
          <w:szCs w:val="28"/>
        </w:rPr>
        <w:t>як безпосередню участь у бойових діях</w:t>
      </w:r>
      <w:r w:rsidRPr="00AE2895">
        <w:rPr>
          <w:rStyle w:val="ng-star-inserted"/>
          <w:rFonts w:eastAsiaTheme="majorEastAsia"/>
          <w:sz w:val="28"/>
          <w:szCs w:val="28"/>
        </w:rPr>
        <w:t xml:space="preserve">, вона повинна відповідати </w:t>
      </w:r>
      <w:r w:rsidRPr="00AE2895">
        <w:rPr>
          <w:rStyle w:val="ng-star-inserted"/>
          <w:rFonts w:eastAsiaTheme="majorEastAsia"/>
          <w:i/>
          <w:iCs/>
          <w:sz w:val="28"/>
          <w:szCs w:val="28"/>
        </w:rPr>
        <w:t>трьом вимогам</w:t>
      </w:r>
      <w:r>
        <w:rPr>
          <w:rStyle w:val="ng-star-inserted"/>
          <w:rFonts w:eastAsiaTheme="majorEastAsia"/>
          <w:sz w:val="28"/>
          <w:szCs w:val="28"/>
          <w:lang w:val="uk-UA"/>
        </w:rPr>
        <w:t>:</w:t>
      </w:r>
    </w:p>
    <w:p w14:paraId="107AD2F0" w14:textId="77777777" w:rsidR="00AE2895" w:rsidRPr="00AE2895" w:rsidRDefault="00AE2895" w:rsidP="00AE2895">
      <w:pPr>
        <w:ind w:firstLine="709"/>
        <w:jc w:val="both"/>
        <w:rPr>
          <w:sz w:val="28"/>
          <w:szCs w:val="28"/>
        </w:rPr>
      </w:pPr>
      <w:r w:rsidRPr="00AE2895">
        <w:rPr>
          <w:rStyle w:val="ng-star-inserted"/>
          <w:rFonts w:eastAsiaTheme="majorEastAsia"/>
          <w:sz w:val="28"/>
          <w:szCs w:val="28"/>
        </w:rPr>
        <w:t>1. Шкода, що найбільш імовірно буде наслідком цієї дії, має носити або конкретно воєнний характер, або стати причиною смерті, травмування або руйнування (поріг шкоди).</w:t>
      </w:r>
    </w:p>
    <w:p w14:paraId="52FAEE25" w14:textId="77777777" w:rsidR="00AE2895" w:rsidRPr="00AE2895" w:rsidRDefault="00AE2895" w:rsidP="00AE2895">
      <w:pPr>
        <w:ind w:firstLine="709"/>
        <w:jc w:val="both"/>
        <w:rPr>
          <w:sz w:val="28"/>
          <w:szCs w:val="28"/>
        </w:rPr>
      </w:pPr>
      <w:r w:rsidRPr="00AE2895">
        <w:rPr>
          <w:rStyle w:val="ng-star-inserted"/>
          <w:rFonts w:eastAsiaTheme="majorEastAsia"/>
          <w:sz w:val="28"/>
          <w:szCs w:val="28"/>
        </w:rPr>
        <w:t>2. Має бути прямий причинно-наслідковий зв’язок між діями та очікуваною шкодою (прямий причинно-наслідковий зв’язок).</w:t>
      </w:r>
    </w:p>
    <w:p w14:paraId="7F8EDAAD" w14:textId="77777777" w:rsidR="00AE2895" w:rsidRPr="00AE2895" w:rsidRDefault="00AE2895" w:rsidP="00AE2895">
      <w:pPr>
        <w:ind w:firstLine="709"/>
        <w:jc w:val="both"/>
        <w:rPr>
          <w:sz w:val="28"/>
          <w:szCs w:val="28"/>
        </w:rPr>
      </w:pPr>
      <w:r w:rsidRPr="00AE2895">
        <w:rPr>
          <w:rStyle w:val="ng-star-inserted"/>
          <w:rFonts w:eastAsiaTheme="majorEastAsia"/>
          <w:sz w:val="28"/>
          <w:szCs w:val="28"/>
        </w:rPr>
        <w:t>3. Ця дія повинна бути невід’ємною частиною бойових дій, що відбуваються між сторонами збройного конфлікту (зв’язок з конфліктом).</w:t>
      </w:r>
    </w:p>
    <w:p w14:paraId="26682BDD" w14:textId="77777777" w:rsidR="00AE2895" w:rsidRPr="00AE2895" w:rsidRDefault="00AE2895" w:rsidP="00AE2895">
      <w:pPr>
        <w:ind w:firstLine="709"/>
        <w:jc w:val="both"/>
        <w:rPr>
          <w:sz w:val="28"/>
          <w:szCs w:val="28"/>
        </w:rPr>
      </w:pPr>
      <w:r w:rsidRPr="00AE2895">
        <w:rPr>
          <w:rStyle w:val="ng-star-inserted"/>
          <w:rFonts w:eastAsiaTheme="majorEastAsia"/>
          <w:sz w:val="28"/>
          <w:szCs w:val="28"/>
        </w:rPr>
        <w:t>Ключовою відмінністю між цивільними особами, які беруть безпосередню участь у бойових діях, та «непривілейованими» учасниками збройних сил є те, що цивільні особи беруть безпосередню участь у бойових діях стихійно, спорадично чи неорганізовано, тоді як «непривілейовані» учасники збройних сил роблять це на організованій та безперервній основі.</w:t>
      </w:r>
    </w:p>
    <w:p w14:paraId="05679149" w14:textId="7E5CA4F6" w:rsidR="00AE2895" w:rsidRPr="00AE2895" w:rsidRDefault="00AE2895" w:rsidP="00AE2895">
      <w:pPr>
        <w:ind w:firstLine="709"/>
        <w:jc w:val="both"/>
        <w:rPr>
          <w:sz w:val="28"/>
          <w:szCs w:val="28"/>
        </w:rPr>
      </w:pPr>
      <w:r w:rsidRPr="00AE2895">
        <w:rPr>
          <w:rStyle w:val="ng-star-inserted"/>
          <w:rFonts w:eastAsiaTheme="majorEastAsia"/>
          <w:sz w:val="28"/>
          <w:szCs w:val="28"/>
        </w:rPr>
        <w:t>Цивільні особи, які беруть безпосередню участь у бойових діях, втрачають свій захист від прямих нападів лише протягом кожного конкретного ворожого акту.</w:t>
      </w:r>
    </w:p>
    <w:p w14:paraId="713D4262" w14:textId="43317E15" w:rsidR="00AE2895" w:rsidRDefault="00AE2895" w:rsidP="00AE2895">
      <w:pPr>
        <w:ind w:firstLine="709"/>
        <w:jc w:val="both"/>
        <w:rPr>
          <w:rStyle w:val="ng-star-inserted"/>
          <w:rFonts w:eastAsiaTheme="majorEastAsia"/>
          <w:sz w:val="28"/>
          <w:szCs w:val="28"/>
          <w:lang w:val="uk-UA"/>
        </w:rPr>
      </w:pPr>
      <w:r w:rsidRPr="00AE2895">
        <w:rPr>
          <w:rStyle w:val="ng-star-inserted"/>
          <w:rFonts w:eastAsiaTheme="majorEastAsia"/>
          <w:sz w:val="28"/>
          <w:szCs w:val="28"/>
        </w:rPr>
        <w:t>Той факт, що підтримка супротивника цивільним населенням не є безпосередньою участю у бойових діях, не означає, що така підтримка обов’язково є законною, або що не можуть бути вжиті жодні заходи для запобігання, припинення такої підтримки або покарання за неї. Будь-яке застосування сили проти цивільних осіб, які залишаються захищеними від прямих нападів, має відповідати більш обмежувальним нормам парадигми правозастосування. На відміну від норм ведення бойових дій (які дозволяють більше), парадигма правозастосування дозволяє використовувати вогонь на ураження лише для захисту людського життя від неправомірного нападу і лише в останню чергу, коли інші доступні засоби залишаються неефективними.</w:t>
      </w:r>
    </w:p>
    <w:p w14:paraId="1E5C9640" w14:textId="77777777" w:rsidR="00AE2895" w:rsidRPr="00AE2895" w:rsidRDefault="00AE2895" w:rsidP="00AE2895">
      <w:pPr>
        <w:ind w:firstLine="709"/>
        <w:jc w:val="both"/>
        <w:rPr>
          <w:sz w:val="28"/>
          <w:szCs w:val="28"/>
          <w:lang w:val="uk-UA"/>
        </w:rPr>
      </w:pPr>
    </w:p>
    <w:p w14:paraId="56289187" w14:textId="5F7AF68B" w:rsidR="00AE2895" w:rsidRPr="00AE2895" w:rsidRDefault="00AE2895" w:rsidP="00AE2895">
      <w:pPr>
        <w:ind w:firstLine="709"/>
        <w:jc w:val="center"/>
        <w:rPr>
          <w:sz w:val="28"/>
          <w:szCs w:val="28"/>
          <w:lang w:val="uk-UA"/>
        </w:rPr>
      </w:pPr>
      <w:r w:rsidRPr="00AE2895">
        <w:rPr>
          <w:b/>
          <w:bCs/>
          <w:sz w:val="28"/>
          <w:szCs w:val="28"/>
        </w:rPr>
        <w:t>4. Гуманітарна допомога цивільному населенню</w:t>
      </w:r>
    </w:p>
    <w:p w14:paraId="6D63BF7B" w14:textId="1B4790BA" w:rsidR="00AE2895" w:rsidRPr="00AE2895" w:rsidRDefault="00AE2895" w:rsidP="00AE2895">
      <w:pPr>
        <w:ind w:firstLine="709"/>
        <w:jc w:val="both"/>
        <w:rPr>
          <w:sz w:val="28"/>
          <w:szCs w:val="28"/>
        </w:rPr>
      </w:pPr>
      <w:r w:rsidRPr="00AE2895">
        <w:rPr>
          <w:rStyle w:val="ng-star-inserted"/>
          <w:rFonts w:eastAsiaTheme="majorEastAsia"/>
          <w:sz w:val="28"/>
          <w:szCs w:val="28"/>
        </w:rPr>
        <w:t>Положення МГП про гуманітарну допомогу ґрунтуються на припущенні, що кожна сторона, котра воює, має головне зобов’язання – задовольняти основні потреби населення, яке перебуває під її контролем. У випадку військової окупації, держава-окупант зобов’язана за допомогою усіх наявних засобів забезпечувати населення продуктами харчування та медичними засобами, і, якщо ресурсів окупованої території недостатньо, вона повинна надати необхідні предмети, необхідні для виживання цивільного населення.</w:t>
      </w:r>
    </w:p>
    <w:p w14:paraId="26B5D0EA" w14:textId="77777777" w:rsidR="00AE2895" w:rsidRPr="00AE2895" w:rsidRDefault="00AE2895" w:rsidP="00AE2895">
      <w:pPr>
        <w:ind w:firstLine="709"/>
        <w:jc w:val="both"/>
        <w:rPr>
          <w:sz w:val="28"/>
          <w:szCs w:val="28"/>
        </w:rPr>
      </w:pPr>
      <w:r w:rsidRPr="00AE2895">
        <w:rPr>
          <w:rStyle w:val="ng-star-inserted"/>
          <w:rFonts w:eastAsiaTheme="majorEastAsia"/>
          <w:sz w:val="28"/>
          <w:szCs w:val="28"/>
        </w:rPr>
        <w:t>МГП забороняє використання примусового голодування цивільного населення як методу ведення війни. Сторони, що воюють, та держави, котрі не беруть участі у війні, зобов’язані дозволяти та сприяти наданню неупередженої гуманітарної допомоги цивільному населенню, яке потребує ресурсів, необхідних для їхнього виживання.</w:t>
      </w:r>
    </w:p>
    <w:p w14:paraId="281C64D2" w14:textId="2387E48C" w:rsidR="00AE2895" w:rsidRPr="00AE2895" w:rsidRDefault="00AE2895" w:rsidP="00AE2895">
      <w:pPr>
        <w:ind w:firstLine="709"/>
        <w:jc w:val="both"/>
        <w:rPr>
          <w:sz w:val="28"/>
          <w:szCs w:val="28"/>
        </w:rPr>
      </w:pPr>
      <w:r w:rsidRPr="00AE2895">
        <w:rPr>
          <w:rStyle w:val="ng-star-inserted"/>
          <w:rFonts w:eastAsiaTheme="majorEastAsia"/>
          <w:sz w:val="28"/>
          <w:szCs w:val="28"/>
        </w:rPr>
        <w:t xml:space="preserve">У ситуаціях міжнародного збройного конфлікту сторони, що воюють, та держави, що не беруть участь у бойових діях, мають загальний обов’язок дозволяти і сприяти вільному пропуску вантажів гуманітарної допомоги, спрямованих на </w:t>
      </w:r>
      <w:r w:rsidRPr="00AE2895">
        <w:rPr>
          <w:rStyle w:val="ng-star-inserted"/>
          <w:rFonts w:eastAsiaTheme="majorEastAsia"/>
          <w:sz w:val="28"/>
          <w:szCs w:val="28"/>
        </w:rPr>
        <w:lastRenderedPageBreak/>
        <w:t>забезпечення поставок, необхідних для виживання будь-якого цивільного населення за межами своєї території або підконтрольної території. Вантажі гуманітарної допомоги повинні бути захищені від небезпек, що виникають в результаті військових операцій. Відправлення допомоги не може бути відкладено або відхилятися від пункту призначення, крім випадків нагальної необхідності в інтересах цивільного населення.</w:t>
      </w:r>
    </w:p>
    <w:p w14:paraId="64548E86" w14:textId="77777777" w:rsidR="00AE2895" w:rsidRPr="00AE2895" w:rsidRDefault="00AE2895" w:rsidP="00AE2895">
      <w:pPr>
        <w:ind w:firstLine="709"/>
        <w:jc w:val="both"/>
        <w:rPr>
          <w:sz w:val="28"/>
          <w:szCs w:val="28"/>
        </w:rPr>
      </w:pPr>
      <w:r w:rsidRPr="00AE2895">
        <w:rPr>
          <w:rStyle w:val="ng-star-inserted"/>
          <w:rFonts w:eastAsiaTheme="majorEastAsia"/>
          <w:sz w:val="28"/>
          <w:szCs w:val="28"/>
        </w:rPr>
        <w:t>Обмеження доступу до гуманітарної допомоги можуть бути виправдані лише у виняткових обставинах, якщо є серйозні підстави вважати, що ці поставки можуть бути спрямовані на військові цілі, а не розподілятимуться на користь передбачуваних бенефіціарів, або якщо поставки гуманітарної допомоги здійснюватимуться у зону конфлікту у кількості товарів і послуг, які значно перевищують потреби цивільного населення. Вільний доступ до гуманітарної допомоги не може бути скасований на тій підставі, що постачання таких товарів і послуг може використовуватися для підтримки загальної мобілізації всіх сил на оборону держави або економіки супротивника.</w:t>
      </w:r>
    </w:p>
    <w:p w14:paraId="1AEC9A66" w14:textId="2F579272" w:rsidR="00AE2895" w:rsidRPr="00AE2895" w:rsidRDefault="00AE2895" w:rsidP="00AE2895">
      <w:pPr>
        <w:ind w:firstLine="709"/>
        <w:jc w:val="both"/>
        <w:rPr>
          <w:sz w:val="28"/>
          <w:szCs w:val="28"/>
        </w:rPr>
      </w:pPr>
      <w:r w:rsidRPr="00AE2895">
        <w:rPr>
          <w:rStyle w:val="ng-star-inserted"/>
          <w:rFonts w:eastAsiaTheme="majorEastAsia"/>
          <w:sz w:val="28"/>
          <w:szCs w:val="28"/>
        </w:rPr>
        <w:t>Якщо на окупованій території постачається недостатньо матеріалів, держава-окупант повинна або ввезти необхідні товари, або дозволити здійснення операцій з надання гуманітарної допомоги іншими державами або незалежними гуманітарними організаціями.</w:t>
      </w:r>
    </w:p>
    <w:p w14:paraId="01EC0E3B" w14:textId="4D99F31C" w:rsidR="00AE2895" w:rsidRPr="00AE2895" w:rsidRDefault="00AE2895" w:rsidP="00AE2895">
      <w:pPr>
        <w:ind w:firstLine="709"/>
        <w:jc w:val="both"/>
        <w:rPr>
          <w:sz w:val="28"/>
          <w:szCs w:val="28"/>
        </w:rPr>
      </w:pPr>
      <w:r w:rsidRPr="00AE2895">
        <w:rPr>
          <w:rStyle w:val="ng-star-inserted"/>
          <w:rFonts w:eastAsiaTheme="majorEastAsia"/>
          <w:sz w:val="28"/>
          <w:szCs w:val="28"/>
        </w:rPr>
        <w:t>Заборона використання вимушеного голоду як методу ведення війни не забороняє облоги, військово-морські блокади та ембарго, що спричиняють голод, якщо метою є досягнення військової мети, а не вимушене голодування цивільного населення. Водночас, сторона, яка знаходиться під блокадою, повинна або дозволити мешканцям покинути територію, про яку йдеться, або дозволити вільне надходження гуманітарних запасів на підконтрольну територію.</w:t>
      </w:r>
    </w:p>
    <w:p w14:paraId="57EA925F" w14:textId="26104EE4" w:rsidR="00AE2895" w:rsidRPr="00AE2895" w:rsidRDefault="00AE2895" w:rsidP="00AE2895">
      <w:pPr>
        <w:ind w:firstLine="709"/>
        <w:jc w:val="both"/>
        <w:rPr>
          <w:sz w:val="28"/>
          <w:szCs w:val="28"/>
        </w:rPr>
      </w:pPr>
      <w:r w:rsidRPr="00AE2895">
        <w:rPr>
          <w:rStyle w:val="ng-star-inserted"/>
          <w:rFonts w:eastAsiaTheme="majorEastAsia"/>
          <w:sz w:val="28"/>
          <w:szCs w:val="28"/>
        </w:rPr>
        <w:t>У ситуаціях НМЗК МГП також забороняє використання примусового голодування цивільного населення як методу ведення війни та зобов’язує кожну зі сторін конфлікту дозволити, а також сприяти поставкам партій гуманітарної допомоги для цивільних осіб. Додатковий протокол II вказує – «якщо цивільне населення зазнає надзвичайних страждань через недостатнє забезпечення істотно важливими для виживання запасами, такими як продовольство й медичні матеріали, то, за згодою зацікавленої Високої Договірної Сторони, проводяться операції з надання допомоги цивільному населенню, що мають виключно гуманітарний і неупереджений характер і проводяться без якої б то не було дискримінації». Спільна стаття 3 та Додатковий протокол II передбачають, що неупереджені організації з надання допомоги, такі як МКЧХ, можуть запропонувати виконувати свої традиційні функції для підтримки жертв збройного конфлікту.</w:t>
      </w:r>
    </w:p>
    <w:p w14:paraId="5CFE3568" w14:textId="77777777" w:rsidR="00AE2895" w:rsidRPr="00AE2895" w:rsidRDefault="00AE2895" w:rsidP="00AE2895">
      <w:pPr>
        <w:ind w:firstLine="709"/>
        <w:jc w:val="both"/>
        <w:rPr>
          <w:sz w:val="28"/>
          <w:szCs w:val="28"/>
        </w:rPr>
      </w:pPr>
      <w:r w:rsidRPr="00AE2895">
        <w:rPr>
          <w:rStyle w:val="ng-star-inserted"/>
          <w:rFonts w:eastAsiaTheme="majorEastAsia"/>
          <w:sz w:val="28"/>
          <w:szCs w:val="28"/>
        </w:rPr>
        <w:t>Будь-яка свавільна відмова уряду дозволити постачання неупередженої гуманітарної допомоги своєму населенню, імовірніше, повинна розглядатися як незаконна, не лише в контексті звичаєвого МГП, але також за правом прав людини.</w:t>
      </w:r>
    </w:p>
    <w:p w14:paraId="1F53C108" w14:textId="5AAF52E0" w:rsidR="00AE2895" w:rsidRPr="00AE2895" w:rsidRDefault="00AE2895" w:rsidP="00AE2895">
      <w:pPr>
        <w:ind w:firstLine="709"/>
        <w:jc w:val="both"/>
        <w:rPr>
          <w:sz w:val="28"/>
          <w:szCs w:val="28"/>
        </w:rPr>
      </w:pPr>
      <w:r w:rsidRPr="00AE2895">
        <w:rPr>
          <w:rStyle w:val="ng-star-inserted"/>
          <w:rFonts w:eastAsiaTheme="majorEastAsia"/>
          <w:sz w:val="28"/>
          <w:szCs w:val="28"/>
        </w:rPr>
        <w:t xml:space="preserve">Гуманітарний персонал та його обладнання повинні поважатися та захищатися. Кожна сторона конфлікту, що отримує гуманітарну допомогу, повинна підтримувати такий персонал максимально наскільки це можливо і не може обмежувати його діяльність та пересування, крім випадків, коли це тимчасово необхідно з міркувань </w:t>
      </w:r>
      <w:r w:rsidRPr="00AE2895">
        <w:rPr>
          <w:rStyle w:val="ng-star-inserted"/>
          <w:rFonts w:eastAsiaTheme="majorEastAsia"/>
          <w:sz w:val="28"/>
          <w:szCs w:val="28"/>
        </w:rPr>
        <w:lastRenderedPageBreak/>
        <w:t>нагальної військової необхідності. Місія персоналу, який не дотримується цих умов, може бути припинена.</w:t>
      </w:r>
    </w:p>
    <w:p w14:paraId="2CCE2B6B" w14:textId="6B21191C" w:rsidR="0011457F" w:rsidRPr="00DF2A2B" w:rsidRDefault="0011457F" w:rsidP="00AE2895">
      <w:pPr>
        <w:ind w:firstLine="709"/>
        <w:jc w:val="center"/>
        <w:rPr>
          <w:b/>
          <w:bCs/>
          <w:color w:val="141413"/>
          <w:sz w:val="28"/>
          <w:szCs w:val="28"/>
          <w:lang w:val="uk-UA"/>
        </w:rPr>
      </w:pPr>
      <w:r w:rsidRPr="00DF2A2B">
        <w:rPr>
          <w:b/>
          <w:bCs/>
          <w:color w:val="141413"/>
          <w:sz w:val="28"/>
          <w:szCs w:val="28"/>
          <w:lang w:val="uk-UA"/>
        </w:rPr>
        <w:t>Рекомендовані джерела:</w:t>
      </w:r>
    </w:p>
    <w:p w14:paraId="1CED1EF9" w14:textId="605AB491" w:rsidR="0011457F" w:rsidRPr="00DF2A2B" w:rsidRDefault="0011457F" w:rsidP="00070880">
      <w:pPr>
        <w:pStyle w:val="p1"/>
        <w:ind w:firstLine="709"/>
        <w:jc w:val="both"/>
        <w:rPr>
          <w:rFonts w:ascii="Times New Roman" w:hAnsi="Times New Roman"/>
          <w:color w:val="000000"/>
          <w:sz w:val="28"/>
          <w:szCs w:val="28"/>
          <w:lang w:val="uk-UA"/>
        </w:rPr>
      </w:pPr>
      <w:r w:rsidRPr="00DF2A2B">
        <w:rPr>
          <w:rFonts w:ascii="Times New Roman" w:hAnsi="Times New Roman"/>
          <w:color w:val="343A40"/>
          <w:sz w:val="28"/>
          <w:szCs w:val="28"/>
          <w:shd w:val="clear" w:color="auto" w:fill="FFFFFF"/>
          <w:lang w:val="uk-UA"/>
        </w:rPr>
        <w:t>1.</w:t>
      </w:r>
      <w:r w:rsidRPr="00DF2A2B">
        <w:rPr>
          <w:rFonts w:ascii="Times New Roman" w:hAnsi="Times New Roman"/>
          <w:color w:val="000000"/>
          <w:sz w:val="28"/>
          <w:szCs w:val="28"/>
          <w:lang w:val="uk-UA"/>
        </w:rPr>
        <w:t xml:space="preserve"> Вивчаючи міжнародне гуманітарне право : навчально-методичний посібник. Друге видання / О. </w:t>
      </w:r>
      <w:proofErr w:type="spellStart"/>
      <w:r w:rsidRPr="00DF2A2B">
        <w:rPr>
          <w:rFonts w:ascii="Times New Roman" w:hAnsi="Times New Roman"/>
          <w:color w:val="000000"/>
          <w:sz w:val="28"/>
          <w:szCs w:val="28"/>
          <w:lang w:val="uk-UA"/>
        </w:rPr>
        <w:t>войтенко</w:t>
      </w:r>
      <w:proofErr w:type="spellEnd"/>
      <w:r w:rsidRPr="00DF2A2B">
        <w:rPr>
          <w:rFonts w:ascii="Times New Roman" w:hAnsi="Times New Roman"/>
          <w:color w:val="000000"/>
          <w:sz w:val="28"/>
          <w:szCs w:val="28"/>
          <w:lang w:val="uk-UA"/>
        </w:rPr>
        <w:t xml:space="preserve">, М. </w:t>
      </w:r>
      <w:proofErr w:type="spellStart"/>
      <w:r w:rsidRPr="00DF2A2B">
        <w:rPr>
          <w:rFonts w:ascii="Times New Roman" w:hAnsi="Times New Roman"/>
          <w:color w:val="000000"/>
          <w:sz w:val="28"/>
          <w:szCs w:val="28"/>
          <w:lang w:val="uk-UA"/>
        </w:rPr>
        <w:t>Єлігулашвілі</w:t>
      </w:r>
      <w:proofErr w:type="spellEnd"/>
      <w:r w:rsidRPr="00DF2A2B">
        <w:rPr>
          <w:rFonts w:ascii="Times New Roman" w:hAnsi="Times New Roman"/>
          <w:color w:val="000000"/>
          <w:sz w:val="28"/>
          <w:szCs w:val="28"/>
          <w:lang w:val="uk-UA"/>
        </w:rPr>
        <w:t xml:space="preserve">, О. </w:t>
      </w:r>
      <w:proofErr w:type="spellStart"/>
      <w:r w:rsidRPr="00DF2A2B">
        <w:rPr>
          <w:rFonts w:ascii="Times New Roman" w:hAnsi="Times New Roman"/>
          <w:color w:val="000000"/>
          <w:sz w:val="28"/>
          <w:szCs w:val="28"/>
          <w:lang w:val="uk-UA"/>
        </w:rPr>
        <w:t>Козорог</w:t>
      </w:r>
      <w:proofErr w:type="spellEnd"/>
      <w:r w:rsidRPr="00DF2A2B">
        <w:rPr>
          <w:rFonts w:ascii="Times New Roman" w:hAnsi="Times New Roman"/>
          <w:color w:val="000000"/>
          <w:sz w:val="28"/>
          <w:szCs w:val="28"/>
          <w:lang w:val="uk-UA"/>
        </w:rPr>
        <w:t xml:space="preserve">, Т . Короткий, В. Потапова, О. </w:t>
      </w:r>
      <w:proofErr w:type="spellStart"/>
      <w:r w:rsidRPr="00DF2A2B">
        <w:rPr>
          <w:rFonts w:ascii="Times New Roman" w:hAnsi="Times New Roman"/>
          <w:color w:val="000000"/>
          <w:sz w:val="28"/>
          <w:szCs w:val="28"/>
          <w:lang w:val="uk-UA"/>
        </w:rPr>
        <w:t>Стокоз</w:t>
      </w:r>
      <w:proofErr w:type="spellEnd"/>
      <w:r w:rsidRPr="00DF2A2B">
        <w:rPr>
          <w:rFonts w:ascii="Times New Roman" w:hAnsi="Times New Roman"/>
          <w:color w:val="000000"/>
          <w:sz w:val="28"/>
          <w:szCs w:val="28"/>
          <w:lang w:val="uk-UA"/>
        </w:rPr>
        <w:t xml:space="preserve">, Н. </w:t>
      </w:r>
      <w:proofErr w:type="spellStart"/>
      <w:r w:rsidRPr="00DF2A2B">
        <w:rPr>
          <w:rFonts w:ascii="Times New Roman" w:hAnsi="Times New Roman"/>
          <w:color w:val="000000"/>
          <w:sz w:val="28"/>
          <w:szCs w:val="28"/>
          <w:lang w:val="uk-UA"/>
        </w:rPr>
        <w:t>Хендель</w:t>
      </w:r>
      <w:proofErr w:type="spellEnd"/>
      <w:r w:rsidRPr="00DF2A2B">
        <w:rPr>
          <w:rFonts w:ascii="Times New Roman" w:hAnsi="Times New Roman"/>
          <w:color w:val="000000"/>
          <w:sz w:val="28"/>
          <w:szCs w:val="28"/>
          <w:lang w:val="uk-UA"/>
        </w:rPr>
        <w:t xml:space="preserve"> ; за </w:t>
      </w:r>
      <w:proofErr w:type="spellStart"/>
      <w:r w:rsidRPr="00DF2A2B">
        <w:rPr>
          <w:rFonts w:ascii="Times New Roman" w:hAnsi="Times New Roman"/>
          <w:color w:val="000000"/>
          <w:sz w:val="28"/>
          <w:szCs w:val="28"/>
          <w:lang w:val="uk-UA"/>
        </w:rPr>
        <w:t>заг</w:t>
      </w:r>
      <w:proofErr w:type="spellEnd"/>
      <w:r w:rsidRPr="00DF2A2B">
        <w:rPr>
          <w:rFonts w:ascii="Times New Roman" w:hAnsi="Times New Roman"/>
          <w:color w:val="000000"/>
          <w:sz w:val="28"/>
          <w:szCs w:val="28"/>
          <w:lang w:val="uk-UA"/>
        </w:rPr>
        <w:t>. ред. рад</w:t>
      </w:r>
    </w:p>
    <w:p w14:paraId="476649DF" w14:textId="2DFF1A1D" w:rsidR="0011457F" w:rsidRPr="00DF2A2B" w:rsidRDefault="0011457F" w:rsidP="00070880">
      <w:pPr>
        <w:ind w:firstLine="709"/>
        <w:jc w:val="both"/>
        <w:rPr>
          <w:color w:val="333333"/>
          <w:sz w:val="28"/>
          <w:szCs w:val="28"/>
          <w:shd w:val="clear" w:color="auto" w:fill="FFFFFF"/>
          <w:lang w:val="uk-UA"/>
        </w:rPr>
      </w:pPr>
      <w:r w:rsidRPr="00DF2A2B">
        <w:rPr>
          <w:color w:val="141413"/>
          <w:sz w:val="28"/>
          <w:szCs w:val="28"/>
          <w:lang w:val="uk-UA"/>
        </w:rPr>
        <w:t xml:space="preserve">2. </w:t>
      </w:r>
      <w:proofErr w:type="spellStart"/>
      <w:r w:rsidRPr="00DF2A2B">
        <w:rPr>
          <w:color w:val="333333"/>
          <w:sz w:val="28"/>
          <w:szCs w:val="28"/>
          <w:shd w:val="clear" w:color="auto" w:fill="FFFFFF"/>
          <w:lang w:val="uk-UA"/>
        </w:rPr>
        <w:t>Мельцер</w:t>
      </w:r>
      <w:proofErr w:type="spellEnd"/>
      <w:r w:rsidRPr="00DF2A2B">
        <w:rPr>
          <w:color w:val="333333"/>
          <w:sz w:val="28"/>
          <w:szCs w:val="28"/>
          <w:shd w:val="clear" w:color="auto" w:fill="FFFFFF"/>
          <w:lang w:val="uk-UA"/>
        </w:rPr>
        <w:t xml:space="preserve"> Н. Міжнародне гуманітарне право. Загальний курс : </w:t>
      </w:r>
      <w:proofErr w:type="spellStart"/>
      <w:r w:rsidRPr="00DF2A2B">
        <w:rPr>
          <w:color w:val="333333"/>
          <w:sz w:val="28"/>
          <w:szCs w:val="28"/>
          <w:shd w:val="clear" w:color="auto" w:fill="FFFFFF"/>
          <w:lang w:val="uk-UA"/>
        </w:rPr>
        <w:t>навчю</w:t>
      </w:r>
      <w:proofErr w:type="spellEnd"/>
      <w:r w:rsidRPr="00DF2A2B">
        <w:rPr>
          <w:color w:val="333333"/>
          <w:sz w:val="28"/>
          <w:szCs w:val="28"/>
          <w:shd w:val="clear" w:color="auto" w:fill="FFFFFF"/>
          <w:lang w:val="uk-UA"/>
        </w:rPr>
        <w:t xml:space="preserve"> </w:t>
      </w:r>
      <w:proofErr w:type="spellStart"/>
      <w:r w:rsidRPr="00DF2A2B">
        <w:rPr>
          <w:color w:val="333333"/>
          <w:sz w:val="28"/>
          <w:szCs w:val="28"/>
          <w:shd w:val="clear" w:color="auto" w:fill="FFFFFF"/>
          <w:lang w:val="uk-UA"/>
        </w:rPr>
        <w:t>посіб</w:t>
      </w:r>
      <w:proofErr w:type="spellEnd"/>
      <w:r w:rsidRPr="00DF2A2B">
        <w:rPr>
          <w:color w:val="333333"/>
          <w:sz w:val="28"/>
          <w:szCs w:val="28"/>
          <w:shd w:val="clear" w:color="auto" w:fill="FFFFFF"/>
          <w:lang w:val="uk-UA"/>
        </w:rPr>
        <w:t xml:space="preserve">. / Н. </w:t>
      </w:r>
      <w:proofErr w:type="spellStart"/>
      <w:r w:rsidRPr="00DF2A2B">
        <w:rPr>
          <w:color w:val="333333"/>
          <w:sz w:val="28"/>
          <w:szCs w:val="28"/>
          <w:shd w:val="clear" w:color="auto" w:fill="FFFFFF"/>
          <w:lang w:val="uk-UA"/>
        </w:rPr>
        <w:t>Мельцер</w:t>
      </w:r>
      <w:proofErr w:type="spellEnd"/>
      <w:r w:rsidRPr="00DF2A2B">
        <w:rPr>
          <w:color w:val="333333"/>
          <w:sz w:val="28"/>
          <w:szCs w:val="28"/>
          <w:shd w:val="clear" w:color="auto" w:fill="FFFFFF"/>
          <w:lang w:val="uk-UA"/>
        </w:rPr>
        <w:t>. – Київ, 2020.</w:t>
      </w:r>
    </w:p>
    <w:p w14:paraId="226EE729" w14:textId="67EFCA81" w:rsidR="0011457F" w:rsidRPr="00DF2A2B" w:rsidRDefault="0011457F" w:rsidP="00070880">
      <w:pPr>
        <w:pStyle w:val="p1"/>
        <w:ind w:firstLine="709"/>
        <w:jc w:val="both"/>
        <w:rPr>
          <w:rFonts w:ascii="Times New Roman" w:hAnsi="Times New Roman"/>
          <w:color w:val="000000"/>
          <w:sz w:val="28"/>
          <w:szCs w:val="28"/>
          <w:lang w:val="uk-UA"/>
        </w:rPr>
      </w:pPr>
      <w:r w:rsidRPr="00DF2A2B">
        <w:rPr>
          <w:rFonts w:ascii="Times New Roman" w:hAnsi="Times New Roman"/>
          <w:color w:val="333333"/>
          <w:sz w:val="28"/>
          <w:szCs w:val="28"/>
          <w:shd w:val="clear" w:color="auto" w:fill="FFFFFF"/>
          <w:lang w:val="uk-UA"/>
        </w:rPr>
        <w:t xml:space="preserve">3. </w:t>
      </w:r>
      <w:r w:rsidRPr="00DF2A2B">
        <w:rPr>
          <w:rFonts w:ascii="Times New Roman" w:hAnsi="Times New Roman"/>
          <w:color w:val="000000"/>
          <w:sz w:val="28"/>
          <w:szCs w:val="28"/>
          <w:lang w:val="uk-UA"/>
        </w:rPr>
        <w:t xml:space="preserve">Міжнародне гуманітарне право. Посібник для юриста /[М.М. </w:t>
      </w:r>
      <w:proofErr w:type="spellStart"/>
      <w:r w:rsidRPr="00DF2A2B">
        <w:rPr>
          <w:rFonts w:ascii="Times New Roman" w:hAnsi="Times New Roman"/>
          <w:color w:val="000000"/>
          <w:sz w:val="28"/>
          <w:szCs w:val="28"/>
          <w:lang w:val="uk-UA"/>
        </w:rPr>
        <w:t>Гнатовський</w:t>
      </w:r>
      <w:proofErr w:type="spellEnd"/>
      <w:r w:rsidRPr="00DF2A2B">
        <w:rPr>
          <w:rFonts w:ascii="Times New Roman" w:hAnsi="Times New Roman"/>
          <w:color w:val="000000"/>
          <w:sz w:val="28"/>
          <w:szCs w:val="28"/>
          <w:lang w:val="uk-UA"/>
        </w:rPr>
        <w:t xml:space="preserve">, Т.Р. Короткий, А.О. </w:t>
      </w:r>
      <w:proofErr w:type="spellStart"/>
      <w:r w:rsidRPr="00DF2A2B">
        <w:rPr>
          <w:rFonts w:ascii="Times New Roman" w:hAnsi="Times New Roman"/>
          <w:color w:val="000000"/>
          <w:sz w:val="28"/>
          <w:szCs w:val="28"/>
          <w:lang w:val="uk-UA"/>
        </w:rPr>
        <w:t>Кориневич</w:t>
      </w:r>
      <w:proofErr w:type="spellEnd"/>
      <w:r w:rsidRPr="00DF2A2B">
        <w:rPr>
          <w:rFonts w:ascii="Times New Roman" w:hAnsi="Times New Roman"/>
          <w:color w:val="000000"/>
          <w:sz w:val="28"/>
          <w:szCs w:val="28"/>
          <w:lang w:val="uk-UA"/>
        </w:rPr>
        <w:t xml:space="preserve">, В.М. </w:t>
      </w:r>
      <w:proofErr w:type="spellStart"/>
      <w:r w:rsidRPr="00DF2A2B">
        <w:rPr>
          <w:rFonts w:ascii="Times New Roman" w:hAnsi="Times New Roman"/>
          <w:color w:val="000000"/>
          <w:sz w:val="28"/>
          <w:szCs w:val="28"/>
          <w:lang w:val="uk-UA"/>
        </w:rPr>
        <w:t>Лисик</w:t>
      </w:r>
      <w:proofErr w:type="spellEnd"/>
      <w:r w:rsidRPr="00DF2A2B">
        <w:rPr>
          <w:rFonts w:ascii="Times New Roman" w:hAnsi="Times New Roman"/>
          <w:color w:val="000000"/>
          <w:sz w:val="28"/>
          <w:szCs w:val="28"/>
          <w:lang w:val="uk-UA"/>
        </w:rPr>
        <w:t xml:space="preserve">, О.Р. Поєдинок, Н.В. </w:t>
      </w:r>
      <w:proofErr w:type="spellStart"/>
      <w:r w:rsidRPr="00DF2A2B">
        <w:rPr>
          <w:rFonts w:ascii="Times New Roman" w:hAnsi="Times New Roman"/>
          <w:color w:val="000000"/>
          <w:sz w:val="28"/>
          <w:szCs w:val="28"/>
          <w:lang w:val="uk-UA"/>
        </w:rPr>
        <w:t>Хендель</w:t>
      </w:r>
      <w:proofErr w:type="spellEnd"/>
      <w:r w:rsidRPr="00DF2A2B">
        <w:rPr>
          <w:rFonts w:ascii="Times New Roman" w:hAnsi="Times New Roman"/>
          <w:color w:val="000000"/>
          <w:sz w:val="28"/>
          <w:szCs w:val="28"/>
          <w:lang w:val="uk-UA"/>
        </w:rPr>
        <w:t>]; за ред. Т.Р. Короткого – Київ-Одеса : Українська гельсінська спілка з прав людини, Фенікс, 2016.– 2017. - 145с.</w:t>
      </w:r>
    </w:p>
    <w:p w14:paraId="5E0166E1" w14:textId="71100CF9" w:rsidR="0011457F" w:rsidRPr="00DF2A2B" w:rsidRDefault="0011457F" w:rsidP="00070880">
      <w:pPr>
        <w:ind w:firstLine="709"/>
        <w:jc w:val="both"/>
        <w:rPr>
          <w:color w:val="343A40"/>
          <w:sz w:val="28"/>
          <w:szCs w:val="28"/>
          <w:shd w:val="clear" w:color="auto" w:fill="FFFFFF"/>
          <w:lang w:val="uk-UA"/>
        </w:rPr>
      </w:pPr>
      <w:r w:rsidRPr="00DF2A2B">
        <w:rPr>
          <w:color w:val="141413"/>
          <w:sz w:val="28"/>
          <w:szCs w:val="28"/>
          <w:lang w:val="uk-UA"/>
        </w:rPr>
        <w:t xml:space="preserve">4. </w:t>
      </w:r>
      <w:r w:rsidRPr="00DF2A2B">
        <w:rPr>
          <w:color w:val="343A40"/>
          <w:sz w:val="28"/>
          <w:szCs w:val="28"/>
          <w:shd w:val="clear" w:color="auto" w:fill="FFFFFF"/>
          <w:lang w:val="uk-UA"/>
        </w:rPr>
        <w:t xml:space="preserve">Міжнародне гуманітарне право : навчально-методичний посібник / М. В. Грушко, В. В. Музика, Т. С. Федорова, В. В. </w:t>
      </w:r>
      <w:proofErr w:type="spellStart"/>
      <w:r w:rsidRPr="00DF2A2B">
        <w:rPr>
          <w:color w:val="343A40"/>
          <w:sz w:val="28"/>
          <w:szCs w:val="28"/>
          <w:shd w:val="clear" w:color="auto" w:fill="FFFFFF"/>
          <w:lang w:val="uk-UA"/>
        </w:rPr>
        <w:t>Владишевська</w:t>
      </w:r>
      <w:proofErr w:type="spellEnd"/>
      <w:r w:rsidRPr="00DF2A2B">
        <w:rPr>
          <w:color w:val="343A40"/>
          <w:sz w:val="28"/>
          <w:szCs w:val="28"/>
          <w:shd w:val="clear" w:color="auto" w:fill="FFFFFF"/>
          <w:lang w:val="uk-UA"/>
        </w:rPr>
        <w:t xml:space="preserve"> / за ред. О. В. </w:t>
      </w:r>
      <w:proofErr w:type="spellStart"/>
      <w:r w:rsidRPr="00DF2A2B">
        <w:rPr>
          <w:color w:val="343A40"/>
          <w:sz w:val="28"/>
          <w:szCs w:val="28"/>
          <w:shd w:val="clear" w:color="auto" w:fill="FFFFFF"/>
          <w:lang w:val="uk-UA"/>
        </w:rPr>
        <w:t>Бігняка</w:t>
      </w:r>
      <w:proofErr w:type="spellEnd"/>
      <w:r w:rsidRPr="00DF2A2B">
        <w:rPr>
          <w:color w:val="343A40"/>
          <w:sz w:val="28"/>
          <w:szCs w:val="28"/>
          <w:shd w:val="clear" w:color="auto" w:fill="FFFFFF"/>
          <w:lang w:val="uk-UA"/>
        </w:rPr>
        <w:t>.- Одеса : Видавничий дім «</w:t>
      </w:r>
      <w:proofErr w:type="spellStart"/>
      <w:r w:rsidRPr="00DF2A2B">
        <w:rPr>
          <w:color w:val="343A40"/>
          <w:sz w:val="28"/>
          <w:szCs w:val="28"/>
          <w:shd w:val="clear" w:color="auto" w:fill="FFFFFF"/>
          <w:lang w:val="uk-UA"/>
        </w:rPr>
        <w:t>Гельветика</w:t>
      </w:r>
      <w:proofErr w:type="spellEnd"/>
      <w:r w:rsidRPr="00DF2A2B">
        <w:rPr>
          <w:color w:val="343A40"/>
          <w:sz w:val="28"/>
          <w:szCs w:val="28"/>
          <w:shd w:val="clear" w:color="auto" w:fill="FFFFFF"/>
          <w:lang w:val="uk-UA"/>
        </w:rPr>
        <w:t>», 2022. - 136 с</w:t>
      </w:r>
    </w:p>
    <w:p w14:paraId="6CB35A41" w14:textId="6000266A" w:rsidR="000B1FB2" w:rsidRPr="00DF2A2B" w:rsidRDefault="0011457F" w:rsidP="00070880">
      <w:pPr>
        <w:ind w:firstLine="709"/>
        <w:jc w:val="both"/>
        <w:rPr>
          <w:color w:val="000000"/>
          <w:sz w:val="28"/>
          <w:szCs w:val="28"/>
          <w:lang w:val="uk-UA"/>
        </w:rPr>
      </w:pPr>
      <w:r w:rsidRPr="00DF2A2B">
        <w:rPr>
          <w:color w:val="000000"/>
          <w:sz w:val="28"/>
          <w:szCs w:val="28"/>
          <w:lang w:val="uk-UA"/>
        </w:rPr>
        <w:t xml:space="preserve">5. Міжнародне гуманітарне право : посібник для працівників </w:t>
      </w:r>
      <w:proofErr w:type="spellStart"/>
      <w:r w:rsidRPr="00DF2A2B">
        <w:rPr>
          <w:color w:val="000000"/>
          <w:sz w:val="28"/>
          <w:szCs w:val="28"/>
          <w:lang w:val="uk-UA"/>
        </w:rPr>
        <w:t>Держ</w:t>
      </w:r>
      <w:proofErr w:type="spellEnd"/>
      <w:r w:rsidRPr="00DF2A2B">
        <w:rPr>
          <w:color w:val="000000"/>
          <w:sz w:val="28"/>
          <w:szCs w:val="28"/>
          <w:lang w:val="uk-UA"/>
        </w:rPr>
        <w:t>. кримінал.-</w:t>
      </w:r>
      <w:proofErr w:type="spellStart"/>
      <w:r w:rsidRPr="00DF2A2B">
        <w:rPr>
          <w:color w:val="000000"/>
          <w:sz w:val="28"/>
          <w:szCs w:val="28"/>
          <w:lang w:val="uk-UA"/>
        </w:rPr>
        <w:t>викон</w:t>
      </w:r>
      <w:proofErr w:type="spellEnd"/>
      <w:r w:rsidRPr="00DF2A2B">
        <w:rPr>
          <w:color w:val="000000"/>
          <w:sz w:val="28"/>
          <w:szCs w:val="28"/>
          <w:lang w:val="uk-UA"/>
        </w:rPr>
        <w:t xml:space="preserve">. служби України / Т. Короткий, А. </w:t>
      </w:r>
      <w:proofErr w:type="spellStart"/>
      <w:r w:rsidRPr="00DF2A2B">
        <w:rPr>
          <w:color w:val="000000"/>
          <w:sz w:val="28"/>
          <w:szCs w:val="28"/>
          <w:lang w:val="uk-UA"/>
        </w:rPr>
        <w:t>Галай</w:t>
      </w:r>
      <w:proofErr w:type="spellEnd"/>
      <w:r w:rsidRPr="00DF2A2B">
        <w:rPr>
          <w:color w:val="000000"/>
          <w:sz w:val="28"/>
          <w:szCs w:val="28"/>
          <w:lang w:val="uk-UA"/>
        </w:rPr>
        <w:t xml:space="preserve">, М. </w:t>
      </w:r>
      <w:proofErr w:type="spellStart"/>
      <w:r w:rsidRPr="00DF2A2B">
        <w:rPr>
          <w:color w:val="000000"/>
          <w:sz w:val="28"/>
          <w:szCs w:val="28"/>
          <w:lang w:val="uk-UA"/>
        </w:rPr>
        <w:t>Єлігулашвілі</w:t>
      </w:r>
      <w:proofErr w:type="spellEnd"/>
      <w:r w:rsidRPr="00DF2A2B">
        <w:rPr>
          <w:color w:val="000000"/>
          <w:sz w:val="28"/>
          <w:szCs w:val="28"/>
          <w:lang w:val="uk-UA"/>
        </w:rPr>
        <w:t xml:space="preserve">, І. </w:t>
      </w:r>
      <w:proofErr w:type="spellStart"/>
      <w:r w:rsidRPr="00DF2A2B">
        <w:rPr>
          <w:color w:val="000000"/>
          <w:sz w:val="28"/>
          <w:szCs w:val="28"/>
          <w:lang w:val="uk-UA"/>
        </w:rPr>
        <w:t>Заворотько</w:t>
      </w:r>
      <w:proofErr w:type="spellEnd"/>
      <w:r w:rsidRPr="00DF2A2B">
        <w:rPr>
          <w:color w:val="000000"/>
          <w:sz w:val="28"/>
          <w:szCs w:val="28"/>
          <w:lang w:val="uk-UA"/>
        </w:rPr>
        <w:t xml:space="preserve">, М. Пашковський, В. </w:t>
      </w:r>
      <w:proofErr w:type="spellStart"/>
      <w:r w:rsidRPr="00DF2A2B">
        <w:rPr>
          <w:color w:val="000000"/>
          <w:sz w:val="28"/>
          <w:szCs w:val="28"/>
          <w:lang w:val="uk-UA"/>
        </w:rPr>
        <w:t>Пузирний</w:t>
      </w:r>
      <w:proofErr w:type="spellEnd"/>
      <w:r w:rsidRPr="00DF2A2B">
        <w:rPr>
          <w:color w:val="000000"/>
          <w:sz w:val="28"/>
          <w:szCs w:val="28"/>
          <w:lang w:val="uk-UA"/>
        </w:rPr>
        <w:t xml:space="preserve">, Н. </w:t>
      </w:r>
      <w:proofErr w:type="spellStart"/>
      <w:r w:rsidRPr="00DF2A2B">
        <w:rPr>
          <w:color w:val="000000"/>
          <w:sz w:val="28"/>
          <w:szCs w:val="28"/>
          <w:lang w:val="uk-UA"/>
        </w:rPr>
        <w:t>Хендель</w:t>
      </w:r>
      <w:proofErr w:type="spellEnd"/>
      <w:r w:rsidRPr="00DF2A2B">
        <w:rPr>
          <w:color w:val="000000"/>
          <w:sz w:val="28"/>
          <w:szCs w:val="28"/>
          <w:lang w:val="uk-UA"/>
        </w:rPr>
        <w:t xml:space="preserve"> ; за </w:t>
      </w:r>
      <w:proofErr w:type="spellStart"/>
      <w:r w:rsidRPr="00DF2A2B">
        <w:rPr>
          <w:color w:val="000000"/>
          <w:sz w:val="28"/>
          <w:szCs w:val="28"/>
          <w:lang w:val="uk-UA"/>
        </w:rPr>
        <w:t>заг</w:t>
      </w:r>
      <w:proofErr w:type="spellEnd"/>
      <w:r w:rsidRPr="00DF2A2B">
        <w:rPr>
          <w:color w:val="000000"/>
          <w:sz w:val="28"/>
          <w:szCs w:val="28"/>
          <w:lang w:val="uk-UA"/>
        </w:rPr>
        <w:t xml:space="preserve">. ред. </w:t>
      </w:r>
      <w:proofErr w:type="spellStart"/>
      <w:r w:rsidRPr="00DF2A2B">
        <w:rPr>
          <w:color w:val="000000"/>
          <w:sz w:val="28"/>
          <w:szCs w:val="28"/>
          <w:lang w:val="uk-UA"/>
        </w:rPr>
        <w:t>ьвіцепрезидента</w:t>
      </w:r>
      <w:proofErr w:type="spellEnd"/>
      <w:r w:rsidRPr="00DF2A2B">
        <w:rPr>
          <w:color w:val="000000"/>
          <w:sz w:val="28"/>
          <w:szCs w:val="28"/>
          <w:lang w:val="uk-UA"/>
        </w:rPr>
        <w:t xml:space="preserve"> УАМП Т. Короткого ; Пенітенціарна академія України; УГСПЛ. – Київ; Одеса : Фенікс, 2023.</w:t>
      </w:r>
    </w:p>
    <w:sectPr w:rsidR="000B1FB2" w:rsidRPr="00DF2A2B" w:rsidSect="00950463">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12493"/>
    <w:multiLevelType w:val="hybridMultilevel"/>
    <w:tmpl w:val="23469912"/>
    <w:lvl w:ilvl="0" w:tplc="EC4E23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166C58"/>
    <w:multiLevelType w:val="hybridMultilevel"/>
    <w:tmpl w:val="40161580"/>
    <w:lvl w:ilvl="0" w:tplc="77D802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DEE1734"/>
    <w:multiLevelType w:val="hybridMultilevel"/>
    <w:tmpl w:val="20467888"/>
    <w:lvl w:ilvl="0" w:tplc="B8ECCDC2">
      <w:start w:val="1"/>
      <w:numFmt w:val="decimal"/>
      <w:lvlText w:val="%1."/>
      <w:lvlJc w:val="left"/>
      <w:pPr>
        <w:ind w:left="720" w:hanging="360"/>
      </w:pPr>
      <w:rPr>
        <w:rFonts w:hint="default"/>
        <w:color w:val="343A4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ED7E33"/>
    <w:multiLevelType w:val="hybridMultilevel"/>
    <w:tmpl w:val="6B04FADA"/>
    <w:lvl w:ilvl="0" w:tplc="320AF3A4">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5A02E33"/>
    <w:multiLevelType w:val="hybridMultilevel"/>
    <w:tmpl w:val="6F28B5CA"/>
    <w:lvl w:ilvl="0" w:tplc="13B8EA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C055490"/>
    <w:multiLevelType w:val="hybridMultilevel"/>
    <w:tmpl w:val="55F4FAB6"/>
    <w:lvl w:ilvl="0" w:tplc="31364ADC">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80579715">
    <w:abstractNumId w:val="1"/>
  </w:num>
  <w:num w:numId="2" w16cid:durableId="443308801">
    <w:abstractNumId w:val="0"/>
  </w:num>
  <w:num w:numId="3" w16cid:durableId="1677802989">
    <w:abstractNumId w:val="2"/>
  </w:num>
  <w:num w:numId="4" w16cid:durableId="241379894">
    <w:abstractNumId w:val="3"/>
  </w:num>
  <w:num w:numId="5" w16cid:durableId="497426257">
    <w:abstractNumId w:val="5"/>
  </w:num>
  <w:num w:numId="6" w16cid:durableId="1288314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463"/>
    <w:rsid w:val="0003003E"/>
    <w:rsid w:val="00070880"/>
    <w:rsid w:val="000B1FB2"/>
    <w:rsid w:val="000F1D23"/>
    <w:rsid w:val="0011457F"/>
    <w:rsid w:val="002732B2"/>
    <w:rsid w:val="00344557"/>
    <w:rsid w:val="003C4CAD"/>
    <w:rsid w:val="004E2C05"/>
    <w:rsid w:val="00577B80"/>
    <w:rsid w:val="0058228F"/>
    <w:rsid w:val="0063236B"/>
    <w:rsid w:val="00634D15"/>
    <w:rsid w:val="006B2106"/>
    <w:rsid w:val="00777C87"/>
    <w:rsid w:val="007E686C"/>
    <w:rsid w:val="007E75DD"/>
    <w:rsid w:val="00950463"/>
    <w:rsid w:val="00951ABD"/>
    <w:rsid w:val="00A11662"/>
    <w:rsid w:val="00A74C21"/>
    <w:rsid w:val="00AE2895"/>
    <w:rsid w:val="00BE5AE1"/>
    <w:rsid w:val="00C03C4B"/>
    <w:rsid w:val="00D421AB"/>
    <w:rsid w:val="00D53D56"/>
    <w:rsid w:val="00DE5881"/>
    <w:rsid w:val="00DF2A2B"/>
    <w:rsid w:val="00E06D43"/>
    <w:rsid w:val="00E2695D"/>
    <w:rsid w:val="00E704BC"/>
    <w:rsid w:val="00E84F0F"/>
    <w:rsid w:val="00EA001B"/>
    <w:rsid w:val="00EB2F35"/>
    <w:rsid w:val="00F61F45"/>
    <w:rsid w:val="00F76A8E"/>
  </w:rsids>
  <m:mathPr>
    <m:mathFont m:val="Cambria Math"/>
    <m:brkBin m:val="before"/>
    <m:brkBinSub m:val="--"/>
    <m:smallFrac m:val="0"/>
    <m:dispDef/>
    <m:lMargin m:val="0"/>
    <m:rMargin m:val="0"/>
    <m:defJc m:val="centerGroup"/>
    <m:wrapIndent m:val="1440"/>
    <m:intLim m:val="subSup"/>
    <m:naryLim m:val="undOvr"/>
  </m:mathPr>
  <w:themeFontLang w:val="ru-U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A6E31"/>
  <w15:chartTrackingRefBased/>
  <w15:docId w15:val="{E3574887-CB7E-D84B-A8DB-BA3D33539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UA"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0880"/>
    <w:pPr>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95046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95046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95046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950463"/>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950463"/>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950463"/>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950463"/>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950463"/>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950463"/>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046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5046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5046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5046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5046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5046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50463"/>
    <w:rPr>
      <w:rFonts w:eastAsiaTheme="majorEastAsia" w:cstheme="majorBidi"/>
      <w:color w:val="595959" w:themeColor="text1" w:themeTint="A6"/>
    </w:rPr>
  </w:style>
  <w:style w:type="character" w:customStyle="1" w:styleId="80">
    <w:name w:val="Заголовок 8 Знак"/>
    <w:basedOn w:val="a0"/>
    <w:link w:val="8"/>
    <w:uiPriority w:val="9"/>
    <w:semiHidden/>
    <w:rsid w:val="0095046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50463"/>
    <w:rPr>
      <w:rFonts w:eastAsiaTheme="majorEastAsia" w:cstheme="majorBidi"/>
      <w:color w:val="272727" w:themeColor="text1" w:themeTint="D8"/>
    </w:rPr>
  </w:style>
  <w:style w:type="paragraph" w:styleId="a3">
    <w:name w:val="Title"/>
    <w:basedOn w:val="a"/>
    <w:next w:val="a"/>
    <w:link w:val="a4"/>
    <w:uiPriority w:val="10"/>
    <w:qFormat/>
    <w:rsid w:val="0095046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9504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046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95046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50463"/>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22">
    <w:name w:val="Цитата 2 Знак"/>
    <w:basedOn w:val="a0"/>
    <w:link w:val="21"/>
    <w:uiPriority w:val="29"/>
    <w:rsid w:val="00950463"/>
    <w:rPr>
      <w:i/>
      <w:iCs/>
      <w:color w:val="404040" w:themeColor="text1" w:themeTint="BF"/>
    </w:rPr>
  </w:style>
  <w:style w:type="paragraph" w:styleId="a7">
    <w:name w:val="List Paragraph"/>
    <w:basedOn w:val="a"/>
    <w:uiPriority w:val="34"/>
    <w:qFormat/>
    <w:rsid w:val="00950463"/>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a8">
    <w:name w:val="Intense Emphasis"/>
    <w:basedOn w:val="a0"/>
    <w:uiPriority w:val="21"/>
    <w:qFormat/>
    <w:rsid w:val="00950463"/>
    <w:rPr>
      <w:i/>
      <w:iCs/>
      <w:color w:val="0F4761" w:themeColor="accent1" w:themeShade="BF"/>
    </w:rPr>
  </w:style>
  <w:style w:type="paragraph" w:styleId="a9">
    <w:name w:val="Intense Quote"/>
    <w:basedOn w:val="a"/>
    <w:next w:val="a"/>
    <w:link w:val="aa"/>
    <w:uiPriority w:val="30"/>
    <w:qFormat/>
    <w:rsid w:val="0095046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950463"/>
    <w:rPr>
      <w:i/>
      <w:iCs/>
      <w:color w:val="0F4761" w:themeColor="accent1" w:themeShade="BF"/>
    </w:rPr>
  </w:style>
  <w:style w:type="character" w:styleId="ab">
    <w:name w:val="Intense Reference"/>
    <w:basedOn w:val="a0"/>
    <w:uiPriority w:val="32"/>
    <w:qFormat/>
    <w:rsid w:val="00950463"/>
    <w:rPr>
      <w:b/>
      <w:bCs/>
      <w:smallCaps/>
      <w:color w:val="0F4761" w:themeColor="accent1" w:themeShade="BF"/>
      <w:spacing w:val="5"/>
    </w:rPr>
  </w:style>
  <w:style w:type="paragraph" w:customStyle="1" w:styleId="p1">
    <w:name w:val="p1"/>
    <w:basedOn w:val="a"/>
    <w:rsid w:val="00950463"/>
    <w:rPr>
      <w:rFonts w:ascii="Helvetica" w:hAnsi="Helvetica"/>
      <w:color w:val="141413"/>
      <w:sz w:val="15"/>
      <w:szCs w:val="15"/>
    </w:rPr>
  </w:style>
  <w:style w:type="paragraph" w:customStyle="1" w:styleId="p2">
    <w:name w:val="p2"/>
    <w:basedOn w:val="a"/>
    <w:rsid w:val="00950463"/>
    <w:rPr>
      <w:rFonts w:ascii="Helvetica" w:hAnsi="Helvetica"/>
      <w:color w:val="141413"/>
      <w:sz w:val="9"/>
      <w:szCs w:val="9"/>
    </w:rPr>
  </w:style>
  <w:style w:type="paragraph" w:customStyle="1" w:styleId="p3">
    <w:name w:val="p3"/>
    <w:basedOn w:val="a"/>
    <w:rsid w:val="00950463"/>
    <w:rPr>
      <w:rFonts w:ascii="Helvetica" w:hAnsi="Helvetica"/>
      <w:color w:val="141413"/>
      <w:sz w:val="12"/>
      <w:szCs w:val="12"/>
    </w:rPr>
  </w:style>
  <w:style w:type="paragraph" w:customStyle="1" w:styleId="p4">
    <w:name w:val="p4"/>
    <w:basedOn w:val="a"/>
    <w:rsid w:val="00950463"/>
    <w:rPr>
      <w:rFonts w:ascii="Helvetica" w:hAnsi="Helvetica"/>
      <w:color w:val="141413"/>
      <w:sz w:val="9"/>
      <w:szCs w:val="9"/>
    </w:rPr>
  </w:style>
  <w:style w:type="paragraph" w:customStyle="1" w:styleId="p5">
    <w:name w:val="p5"/>
    <w:basedOn w:val="a"/>
    <w:rsid w:val="00950463"/>
    <w:rPr>
      <w:rFonts w:ascii="Helvetica" w:hAnsi="Helvetica"/>
      <w:color w:val="141413"/>
      <w:sz w:val="17"/>
      <w:szCs w:val="17"/>
    </w:rPr>
  </w:style>
  <w:style w:type="character" w:customStyle="1" w:styleId="s1">
    <w:name w:val="s1"/>
    <w:basedOn w:val="a0"/>
    <w:rsid w:val="00950463"/>
    <w:rPr>
      <w:rFonts w:ascii="Helvetica" w:hAnsi="Helvetica" w:hint="default"/>
      <w:sz w:val="9"/>
      <w:szCs w:val="9"/>
    </w:rPr>
  </w:style>
  <w:style w:type="character" w:customStyle="1" w:styleId="s2">
    <w:name w:val="s2"/>
    <w:basedOn w:val="a0"/>
    <w:rsid w:val="00950463"/>
    <w:rPr>
      <w:rFonts w:ascii="Helvetica" w:hAnsi="Helvetica" w:hint="default"/>
      <w:sz w:val="12"/>
      <w:szCs w:val="12"/>
    </w:rPr>
  </w:style>
  <w:style w:type="character" w:customStyle="1" w:styleId="s3">
    <w:name w:val="s3"/>
    <w:basedOn w:val="a0"/>
    <w:rsid w:val="00950463"/>
    <w:rPr>
      <w:rFonts w:ascii="Helvetica" w:hAnsi="Helvetica" w:hint="default"/>
      <w:sz w:val="9"/>
      <w:szCs w:val="9"/>
    </w:rPr>
  </w:style>
  <w:style w:type="paragraph" w:customStyle="1" w:styleId="p6">
    <w:name w:val="p6"/>
    <w:basedOn w:val="a"/>
    <w:rsid w:val="00E2695D"/>
    <w:rPr>
      <w:color w:val="141413"/>
      <w:sz w:val="12"/>
      <w:szCs w:val="12"/>
    </w:rPr>
  </w:style>
  <w:style w:type="paragraph" w:customStyle="1" w:styleId="p7">
    <w:name w:val="p7"/>
    <w:basedOn w:val="a"/>
    <w:rsid w:val="00E2695D"/>
    <w:rPr>
      <w:rFonts w:ascii="Helvetica" w:hAnsi="Helvetica"/>
      <w:color w:val="141413"/>
      <w:sz w:val="9"/>
      <w:szCs w:val="9"/>
    </w:rPr>
  </w:style>
  <w:style w:type="paragraph" w:customStyle="1" w:styleId="p8">
    <w:name w:val="p8"/>
    <w:basedOn w:val="a"/>
    <w:rsid w:val="00E2695D"/>
    <w:rPr>
      <w:rFonts w:ascii="Helvetica" w:hAnsi="Helvetica"/>
      <w:color w:val="FFFFFE"/>
      <w:sz w:val="7"/>
      <w:szCs w:val="7"/>
    </w:rPr>
  </w:style>
  <w:style w:type="character" w:customStyle="1" w:styleId="s4">
    <w:name w:val="s4"/>
    <w:basedOn w:val="a0"/>
    <w:rsid w:val="00E2695D"/>
    <w:rPr>
      <w:rFonts w:ascii="Times New Roman" w:hAnsi="Times New Roman" w:cs="Times New Roman" w:hint="default"/>
      <w:sz w:val="12"/>
      <w:szCs w:val="12"/>
    </w:rPr>
  </w:style>
  <w:style w:type="paragraph" w:customStyle="1" w:styleId="p9">
    <w:name w:val="p9"/>
    <w:basedOn w:val="a"/>
    <w:rsid w:val="000B1FB2"/>
    <w:rPr>
      <w:color w:val="141413"/>
      <w:sz w:val="12"/>
      <w:szCs w:val="12"/>
    </w:rPr>
  </w:style>
  <w:style w:type="paragraph" w:customStyle="1" w:styleId="p10">
    <w:name w:val="p10"/>
    <w:basedOn w:val="a"/>
    <w:rsid w:val="000B1FB2"/>
    <w:rPr>
      <w:rFonts w:ascii="Helvetica" w:hAnsi="Helvetica"/>
      <w:color w:val="141413"/>
      <w:sz w:val="12"/>
      <w:szCs w:val="12"/>
    </w:rPr>
  </w:style>
  <w:style w:type="character" w:customStyle="1" w:styleId="s5">
    <w:name w:val="s5"/>
    <w:basedOn w:val="a0"/>
    <w:rsid w:val="000B1FB2"/>
    <w:rPr>
      <w:rFonts w:ascii="Helvetica" w:hAnsi="Helvetica" w:hint="default"/>
      <w:sz w:val="12"/>
      <w:szCs w:val="12"/>
    </w:rPr>
  </w:style>
  <w:style w:type="paragraph" w:customStyle="1" w:styleId="msonormal0">
    <w:name w:val="msonormal"/>
    <w:basedOn w:val="a"/>
    <w:rsid w:val="00634D15"/>
    <w:pPr>
      <w:spacing w:before="100" w:beforeAutospacing="1" w:after="100" w:afterAutospacing="1"/>
    </w:pPr>
  </w:style>
  <w:style w:type="paragraph" w:customStyle="1" w:styleId="p11">
    <w:name w:val="p11"/>
    <w:basedOn w:val="a"/>
    <w:rsid w:val="00634D15"/>
    <w:rPr>
      <w:rFonts w:ascii="Helvetica" w:hAnsi="Helvetica"/>
      <w:color w:val="141413"/>
      <w:sz w:val="12"/>
      <w:szCs w:val="12"/>
    </w:rPr>
  </w:style>
  <w:style w:type="character" w:customStyle="1" w:styleId="ng-star-inserted">
    <w:name w:val="ng-star-inserted"/>
    <w:basedOn w:val="a0"/>
    <w:rsid w:val="00C03C4B"/>
  </w:style>
  <w:style w:type="character" w:customStyle="1" w:styleId="apple-converted-space">
    <w:name w:val="apple-converted-space"/>
    <w:basedOn w:val="a0"/>
    <w:rsid w:val="00070880"/>
  </w:style>
  <w:style w:type="character" w:customStyle="1" w:styleId="vkekvd">
    <w:name w:val="vkekvd"/>
    <w:basedOn w:val="a0"/>
    <w:rsid w:val="00070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6098">
      <w:bodyDiv w:val="1"/>
      <w:marLeft w:val="0"/>
      <w:marRight w:val="0"/>
      <w:marTop w:val="0"/>
      <w:marBottom w:val="0"/>
      <w:divBdr>
        <w:top w:val="none" w:sz="0" w:space="0" w:color="auto"/>
        <w:left w:val="none" w:sz="0" w:space="0" w:color="auto"/>
        <w:bottom w:val="none" w:sz="0" w:space="0" w:color="auto"/>
        <w:right w:val="none" w:sz="0" w:space="0" w:color="auto"/>
      </w:divBdr>
    </w:div>
    <w:div w:id="321079096">
      <w:bodyDiv w:val="1"/>
      <w:marLeft w:val="0"/>
      <w:marRight w:val="0"/>
      <w:marTop w:val="0"/>
      <w:marBottom w:val="0"/>
      <w:divBdr>
        <w:top w:val="none" w:sz="0" w:space="0" w:color="auto"/>
        <w:left w:val="none" w:sz="0" w:space="0" w:color="auto"/>
        <w:bottom w:val="none" w:sz="0" w:space="0" w:color="auto"/>
        <w:right w:val="none" w:sz="0" w:space="0" w:color="auto"/>
      </w:divBdr>
    </w:div>
    <w:div w:id="349337085">
      <w:bodyDiv w:val="1"/>
      <w:marLeft w:val="0"/>
      <w:marRight w:val="0"/>
      <w:marTop w:val="0"/>
      <w:marBottom w:val="0"/>
      <w:divBdr>
        <w:top w:val="none" w:sz="0" w:space="0" w:color="auto"/>
        <w:left w:val="none" w:sz="0" w:space="0" w:color="auto"/>
        <w:bottom w:val="none" w:sz="0" w:space="0" w:color="auto"/>
        <w:right w:val="none" w:sz="0" w:space="0" w:color="auto"/>
      </w:divBdr>
    </w:div>
    <w:div w:id="445974055">
      <w:bodyDiv w:val="1"/>
      <w:marLeft w:val="0"/>
      <w:marRight w:val="0"/>
      <w:marTop w:val="0"/>
      <w:marBottom w:val="0"/>
      <w:divBdr>
        <w:top w:val="none" w:sz="0" w:space="0" w:color="auto"/>
        <w:left w:val="none" w:sz="0" w:space="0" w:color="auto"/>
        <w:bottom w:val="none" w:sz="0" w:space="0" w:color="auto"/>
        <w:right w:val="none" w:sz="0" w:space="0" w:color="auto"/>
      </w:divBdr>
    </w:div>
    <w:div w:id="487475462">
      <w:bodyDiv w:val="1"/>
      <w:marLeft w:val="0"/>
      <w:marRight w:val="0"/>
      <w:marTop w:val="0"/>
      <w:marBottom w:val="0"/>
      <w:divBdr>
        <w:top w:val="none" w:sz="0" w:space="0" w:color="auto"/>
        <w:left w:val="none" w:sz="0" w:space="0" w:color="auto"/>
        <w:bottom w:val="none" w:sz="0" w:space="0" w:color="auto"/>
        <w:right w:val="none" w:sz="0" w:space="0" w:color="auto"/>
      </w:divBdr>
    </w:div>
    <w:div w:id="488134795">
      <w:bodyDiv w:val="1"/>
      <w:marLeft w:val="0"/>
      <w:marRight w:val="0"/>
      <w:marTop w:val="0"/>
      <w:marBottom w:val="0"/>
      <w:divBdr>
        <w:top w:val="none" w:sz="0" w:space="0" w:color="auto"/>
        <w:left w:val="none" w:sz="0" w:space="0" w:color="auto"/>
        <w:bottom w:val="none" w:sz="0" w:space="0" w:color="auto"/>
        <w:right w:val="none" w:sz="0" w:space="0" w:color="auto"/>
      </w:divBdr>
    </w:div>
    <w:div w:id="760949496">
      <w:bodyDiv w:val="1"/>
      <w:marLeft w:val="0"/>
      <w:marRight w:val="0"/>
      <w:marTop w:val="0"/>
      <w:marBottom w:val="0"/>
      <w:divBdr>
        <w:top w:val="none" w:sz="0" w:space="0" w:color="auto"/>
        <w:left w:val="none" w:sz="0" w:space="0" w:color="auto"/>
        <w:bottom w:val="none" w:sz="0" w:space="0" w:color="auto"/>
        <w:right w:val="none" w:sz="0" w:space="0" w:color="auto"/>
      </w:divBdr>
    </w:div>
    <w:div w:id="781535211">
      <w:bodyDiv w:val="1"/>
      <w:marLeft w:val="0"/>
      <w:marRight w:val="0"/>
      <w:marTop w:val="0"/>
      <w:marBottom w:val="0"/>
      <w:divBdr>
        <w:top w:val="none" w:sz="0" w:space="0" w:color="auto"/>
        <w:left w:val="none" w:sz="0" w:space="0" w:color="auto"/>
        <w:bottom w:val="none" w:sz="0" w:space="0" w:color="auto"/>
        <w:right w:val="none" w:sz="0" w:space="0" w:color="auto"/>
      </w:divBdr>
    </w:div>
    <w:div w:id="859052675">
      <w:bodyDiv w:val="1"/>
      <w:marLeft w:val="0"/>
      <w:marRight w:val="0"/>
      <w:marTop w:val="0"/>
      <w:marBottom w:val="0"/>
      <w:divBdr>
        <w:top w:val="none" w:sz="0" w:space="0" w:color="auto"/>
        <w:left w:val="none" w:sz="0" w:space="0" w:color="auto"/>
        <w:bottom w:val="none" w:sz="0" w:space="0" w:color="auto"/>
        <w:right w:val="none" w:sz="0" w:space="0" w:color="auto"/>
      </w:divBdr>
    </w:div>
    <w:div w:id="943223636">
      <w:bodyDiv w:val="1"/>
      <w:marLeft w:val="0"/>
      <w:marRight w:val="0"/>
      <w:marTop w:val="0"/>
      <w:marBottom w:val="0"/>
      <w:divBdr>
        <w:top w:val="none" w:sz="0" w:space="0" w:color="auto"/>
        <w:left w:val="none" w:sz="0" w:space="0" w:color="auto"/>
        <w:bottom w:val="none" w:sz="0" w:space="0" w:color="auto"/>
        <w:right w:val="none" w:sz="0" w:space="0" w:color="auto"/>
      </w:divBdr>
    </w:div>
    <w:div w:id="1289816246">
      <w:bodyDiv w:val="1"/>
      <w:marLeft w:val="0"/>
      <w:marRight w:val="0"/>
      <w:marTop w:val="0"/>
      <w:marBottom w:val="0"/>
      <w:divBdr>
        <w:top w:val="none" w:sz="0" w:space="0" w:color="auto"/>
        <w:left w:val="none" w:sz="0" w:space="0" w:color="auto"/>
        <w:bottom w:val="none" w:sz="0" w:space="0" w:color="auto"/>
        <w:right w:val="none" w:sz="0" w:space="0" w:color="auto"/>
      </w:divBdr>
      <w:divsChild>
        <w:div w:id="1887134209">
          <w:marLeft w:val="0"/>
          <w:marRight w:val="0"/>
          <w:marTop w:val="0"/>
          <w:marBottom w:val="0"/>
          <w:divBdr>
            <w:top w:val="none" w:sz="0" w:space="0" w:color="auto"/>
            <w:left w:val="none" w:sz="0" w:space="0" w:color="auto"/>
            <w:bottom w:val="none" w:sz="0" w:space="0" w:color="auto"/>
            <w:right w:val="none" w:sz="0" w:space="0" w:color="auto"/>
          </w:divBdr>
        </w:div>
        <w:div w:id="1434009803">
          <w:marLeft w:val="0"/>
          <w:marRight w:val="0"/>
          <w:marTop w:val="0"/>
          <w:marBottom w:val="0"/>
          <w:divBdr>
            <w:top w:val="none" w:sz="0" w:space="0" w:color="auto"/>
            <w:left w:val="none" w:sz="0" w:space="0" w:color="auto"/>
            <w:bottom w:val="none" w:sz="0" w:space="0" w:color="auto"/>
            <w:right w:val="none" w:sz="0" w:space="0" w:color="auto"/>
          </w:divBdr>
        </w:div>
        <w:div w:id="889615376">
          <w:marLeft w:val="0"/>
          <w:marRight w:val="0"/>
          <w:marTop w:val="0"/>
          <w:marBottom w:val="0"/>
          <w:divBdr>
            <w:top w:val="none" w:sz="0" w:space="0" w:color="auto"/>
            <w:left w:val="none" w:sz="0" w:space="0" w:color="auto"/>
            <w:bottom w:val="none" w:sz="0" w:space="0" w:color="auto"/>
            <w:right w:val="none" w:sz="0" w:space="0" w:color="auto"/>
          </w:divBdr>
        </w:div>
        <w:div w:id="1036463400">
          <w:marLeft w:val="0"/>
          <w:marRight w:val="0"/>
          <w:marTop w:val="0"/>
          <w:marBottom w:val="0"/>
          <w:divBdr>
            <w:top w:val="none" w:sz="0" w:space="0" w:color="auto"/>
            <w:left w:val="none" w:sz="0" w:space="0" w:color="auto"/>
            <w:bottom w:val="none" w:sz="0" w:space="0" w:color="auto"/>
            <w:right w:val="none" w:sz="0" w:space="0" w:color="auto"/>
          </w:divBdr>
        </w:div>
        <w:div w:id="1882859640">
          <w:marLeft w:val="0"/>
          <w:marRight w:val="0"/>
          <w:marTop w:val="0"/>
          <w:marBottom w:val="0"/>
          <w:divBdr>
            <w:top w:val="none" w:sz="0" w:space="0" w:color="auto"/>
            <w:left w:val="none" w:sz="0" w:space="0" w:color="auto"/>
            <w:bottom w:val="none" w:sz="0" w:space="0" w:color="auto"/>
            <w:right w:val="none" w:sz="0" w:space="0" w:color="auto"/>
          </w:divBdr>
        </w:div>
        <w:div w:id="686446487">
          <w:marLeft w:val="0"/>
          <w:marRight w:val="0"/>
          <w:marTop w:val="0"/>
          <w:marBottom w:val="0"/>
          <w:divBdr>
            <w:top w:val="none" w:sz="0" w:space="0" w:color="auto"/>
            <w:left w:val="none" w:sz="0" w:space="0" w:color="auto"/>
            <w:bottom w:val="none" w:sz="0" w:space="0" w:color="auto"/>
            <w:right w:val="none" w:sz="0" w:space="0" w:color="auto"/>
          </w:divBdr>
        </w:div>
        <w:div w:id="1376006283">
          <w:marLeft w:val="0"/>
          <w:marRight w:val="0"/>
          <w:marTop w:val="0"/>
          <w:marBottom w:val="0"/>
          <w:divBdr>
            <w:top w:val="none" w:sz="0" w:space="0" w:color="auto"/>
            <w:left w:val="none" w:sz="0" w:space="0" w:color="auto"/>
            <w:bottom w:val="none" w:sz="0" w:space="0" w:color="auto"/>
            <w:right w:val="none" w:sz="0" w:space="0" w:color="auto"/>
          </w:divBdr>
        </w:div>
        <w:div w:id="1318342352">
          <w:marLeft w:val="0"/>
          <w:marRight w:val="0"/>
          <w:marTop w:val="0"/>
          <w:marBottom w:val="0"/>
          <w:divBdr>
            <w:top w:val="none" w:sz="0" w:space="0" w:color="auto"/>
            <w:left w:val="none" w:sz="0" w:space="0" w:color="auto"/>
            <w:bottom w:val="none" w:sz="0" w:space="0" w:color="auto"/>
            <w:right w:val="none" w:sz="0" w:space="0" w:color="auto"/>
          </w:divBdr>
        </w:div>
        <w:div w:id="594051049">
          <w:marLeft w:val="0"/>
          <w:marRight w:val="0"/>
          <w:marTop w:val="0"/>
          <w:marBottom w:val="0"/>
          <w:divBdr>
            <w:top w:val="none" w:sz="0" w:space="0" w:color="auto"/>
            <w:left w:val="none" w:sz="0" w:space="0" w:color="auto"/>
            <w:bottom w:val="none" w:sz="0" w:space="0" w:color="auto"/>
            <w:right w:val="none" w:sz="0" w:space="0" w:color="auto"/>
          </w:divBdr>
        </w:div>
        <w:div w:id="1180654912">
          <w:marLeft w:val="0"/>
          <w:marRight w:val="0"/>
          <w:marTop w:val="0"/>
          <w:marBottom w:val="0"/>
          <w:divBdr>
            <w:top w:val="none" w:sz="0" w:space="0" w:color="auto"/>
            <w:left w:val="none" w:sz="0" w:space="0" w:color="auto"/>
            <w:bottom w:val="none" w:sz="0" w:space="0" w:color="auto"/>
            <w:right w:val="none" w:sz="0" w:space="0" w:color="auto"/>
          </w:divBdr>
        </w:div>
        <w:div w:id="346492284">
          <w:marLeft w:val="0"/>
          <w:marRight w:val="0"/>
          <w:marTop w:val="0"/>
          <w:marBottom w:val="0"/>
          <w:divBdr>
            <w:top w:val="none" w:sz="0" w:space="0" w:color="auto"/>
            <w:left w:val="none" w:sz="0" w:space="0" w:color="auto"/>
            <w:bottom w:val="none" w:sz="0" w:space="0" w:color="auto"/>
            <w:right w:val="none" w:sz="0" w:space="0" w:color="auto"/>
          </w:divBdr>
        </w:div>
        <w:div w:id="1595358643">
          <w:marLeft w:val="0"/>
          <w:marRight w:val="0"/>
          <w:marTop w:val="0"/>
          <w:marBottom w:val="0"/>
          <w:divBdr>
            <w:top w:val="none" w:sz="0" w:space="0" w:color="auto"/>
            <w:left w:val="none" w:sz="0" w:space="0" w:color="auto"/>
            <w:bottom w:val="none" w:sz="0" w:space="0" w:color="auto"/>
            <w:right w:val="none" w:sz="0" w:space="0" w:color="auto"/>
          </w:divBdr>
        </w:div>
        <w:div w:id="355078701">
          <w:marLeft w:val="0"/>
          <w:marRight w:val="0"/>
          <w:marTop w:val="0"/>
          <w:marBottom w:val="0"/>
          <w:divBdr>
            <w:top w:val="none" w:sz="0" w:space="0" w:color="auto"/>
            <w:left w:val="none" w:sz="0" w:space="0" w:color="auto"/>
            <w:bottom w:val="none" w:sz="0" w:space="0" w:color="auto"/>
            <w:right w:val="none" w:sz="0" w:space="0" w:color="auto"/>
          </w:divBdr>
        </w:div>
        <w:div w:id="1658994667">
          <w:marLeft w:val="0"/>
          <w:marRight w:val="0"/>
          <w:marTop w:val="0"/>
          <w:marBottom w:val="0"/>
          <w:divBdr>
            <w:top w:val="none" w:sz="0" w:space="0" w:color="auto"/>
            <w:left w:val="none" w:sz="0" w:space="0" w:color="auto"/>
            <w:bottom w:val="none" w:sz="0" w:space="0" w:color="auto"/>
            <w:right w:val="none" w:sz="0" w:space="0" w:color="auto"/>
          </w:divBdr>
        </w:div>
        <w:div w:id="1092628720">
          <w:marLeft w:val="0"/>
          <w:marRight w:val="0"/>
          <w:marTop w:val="0"/>
          <w:marBottom w:val="0"/>
          <w:divBdr>
            <w:top w:val="none" w:sz="0" w:space="0" w:color="auto"/>
            <w:left w:val="none" w:sz="0" w:space="0" w:color="auto"/>
            <w:bottom w:val="none" w:sz="0" w:space="0" w:color="auto"/>
            <w:right w:val="none" w:sz="0" w:space="0" w:color="auto"/>
          </w:divBdr>
        </w:div>
        <w:div w:id="114452883">
          <w:marLeft w:val="0"/>
          <w:marRight w:val="0"/>
          <w:marTop w:val="0"/>
          <w:marBottom w:val="0"/>
          <w:divBdr>
            <w:top w:val="none" w:sz="0" w:space="0" w:color="auto"/>
            <w:left w:val="none" w:sz="0" w:space="0" w:color="auto"/>
            <w:bottom w:val="none" w:sz="0" w:space="0" w:color="auto"/>
            <w:right w:val="none" w:sz="0" w:space="0" w:color="auto"/>
          </w:divBdr>
        </w:div>
        <w:div w:id="1575315732">
          <w:marLeft w:val="0"/>
          <w:marRight w:val="0"/>
          <w:marTop w:val="0"/>
          <w:marBottom w:val="0"/>
          <w:divBdr>
            <w:top w:val="none" w:sz="0" w:space="0" w:color="auto"/>
            <w:left w:val="none" w:sz="0" w:space="0" w:color="auto"/>
            <w:bottom w:val="none" w:sz="0" w:space="0" w:color="auto"/>
            <w:right w:val="none" w:sz="0" w:space="0" w:color="auto"/>
          </w:divBdr>
        </w:div>
        <w:div w:id="1424299028">
          <w:marLeft w:val="0"/>
          <w:marRight w:val="0"/>
          <w:marTop w:val="0"/>
          <w:marBottom w:val="0"/>
          <w:divBdr>
            <w:top w:val="none" w:sz="0" w:space="0" w:color="auto"/>
            <w:left w:val="none" w:sz="0" w:space="0" w:color="auto"/>
            <w:bottom w:val="none" w:sz="0" w:space="0" w:color="auto"/>
            <w:right w:val="none" w:sz="0" w:space="0" w:color="auto"/>
          </w:divBdr>
        </w:div>
        <w:div w:id="1246036849">
          <w:marLeft w:val="0"/>
          <w:marRight w:val="0"/>
          <w:marTop w:val="0"/>
          <w:marBottom w:val="0"/>
          <w:divBdr>
            <w:top w:val="none" w:sz="0" w:space="0" w:color="auto"/>
            <w:left w:val="none" w:sz="0" w:space="0" w:color="auto"/>
            <w:bottom w:val="none" w:sz="0" w:space="0" w:color="auto"/>
            <w:right w:val="none" w:sz="0" w:space="0" w:color="auto"/>
          </w:divBdr>
        </w:div>
        <w:div w:id="501705509">
          <w:marLeft w:val="0"/>
          <w:marRight w:val="0"/>
          <w:marTop w:val="0"/>
          <w:marBottom w:val="0"/>
          <w:divBdr>
            <w:top w:val="none" w:sz="0" w:space="0" w:color="auto"/>
            <w:left w:val="none" w:sz="0" w:space="0" w:color="auto"/>
            <w:bottom w:val="none" w:sz="0" w:space="0" w:color="auto"/>
            <w:right w:val="none" w:sz="0" w:space="0" w:color="auto"/>
          </w:divBdr>
        </w:div>
        <w:div w:id="558983007">
          <w:marLeft w:val="0"/>
          <w:marRight w:val="0"/>
          <w:marTop w:val="0"/>
          <w:marBottom w:val="0"/>
          <w:divBdr>
            <w:top w:val="none" w:sz="0" w:space="0" w:color="auto"/>
            <w:left w:val="none" w:sz="0" w:space="0" w:color="auto"/>
            <w:bottom w:val="none" w:sz="0" w:space="0" w:color="auto"/>
            <w:right w:val="none" w:sz="0" w:space="0" w:color="auto"/>
          </w:divBdr>
        </w:div>
        <w:div w:id="1437404931">
          <w:marLeft w:val="0"/>
          <w:marRight w:val="0"/>
          <w:marTop w:val="0"/>
          <w:marBottom w:val="0"/>
          <w:divBdr>
            <w:top w:val="none" w:sz="0" w:space="0" w:color="auto"/>
            <w:left w:val="none" w:sz="0" w:space="0" w:color="auto"/>
            <w:bottom w:val="none" w:sz="0" w:space="0" w:color="auto"/>
            <w:right w:val="none" w:sz="0" w:space="0" w:color="auto"/>
          </w:divBdr>
        </w:div>
        <w:div w:id="1830705265">
          <w:marLeft w:val="0"/>
          <w:marRight w:val="0"/>
          <w:marTop w:val="0"/>
          <w:marBottom w:val="0"/>
          <w:divBdr>
            <w:top w:val="none" w:sz="0" w:space="0" w:color="auto"/>
            <w:left w:val="none" w:sz="0" w:space="0" w:color="auto"/>
            <w:bottom w:val="none" w:sz="0" w:space="0" w:color="auto"/>
            <w:right w:val="none" w:sz="0" w:space="0" w:color="auto"/>
          </w:divBdr>
        </w:div>
        <w:div w:id="37241644">
          <w:marLeft w:val="0"/>
          <w:marRight w:val="0"/>
          <w:marTop w:val="0"/>
          <w:marBottom w:val="0"/>
          <w:divBdr>
            <w:top w:val="none" w:sz="0" w:space="0" w:color="auto"/>
            <w:left w:val="none" w:sz="0" w:space="0" w:color="auto"/>
            <w:bottom w:val="none" w:sz="0" w:space="0" w:color="auto"/>
            <w:right w:val="none" w:sz="0" w:space="0" w:color="auto"/>
          </w:divBdr>
        </w:div>
        <w:div w:id="2086107899">
          <w:marLeft w:val="0"/>
          <w:marRight w:val="0"/>
          <w:marTop w:val="0"/>
          <w:marBottom w:val="0"/>
          <w:divBdr>
            <w:top w:val="none" w:sz="0" w:space="0" w:color="auto"/>
            <w:left w:val="none" w:sz="0" w:space="0" w:color="auto"/>
            <w:bottom w:val="none" w:sz="0" w:space="0" w:color="auto"/>
            <w:right w:val="none" w:sz="0" w:space="0" w:color="auto"/>
          </w:divBdr>
        </w:div>
        <w:div w:id="621115339">
          <w:marLeft w:val="0"/>
          <w:marRight w:val="0"/>
          <w:marTop w:val="0"/>
          <w:marBottom w:val="0"/>
          <w:divBdr>
            <w:top w:val="none" w:sz="0" w:space="0" w:color="auto"/>
            <w:left w:val="none" w:sz="0" w:space="0" w:color="auto"/>
            <w:bottom w:val="none" w:sz="0" w:space="0" w:color="auto"/>
            <w:right w:val="none" w:sz="0" w:space="0" w:color="auto"/>
          </w:divBdr>
        </w:div>
        <w:div w:id="1256397295">
          <w:marLeft w:val="0"/>
          <w:marRight w:val="0"/>
          <w:marTop w:val="0"/>
          <w:marBottom w:val="0"/>
          <w:divBdr>
            <w:top w:val="none" w:sz="0" w:space="0" w:color="auto"/>
            <w:left w:val="none" w:sz="0" w:space="0" w:color="auto"/>
            <w:bottom w:val="none" w:sz="0" w:space="0" w:color="auto"/>
            <w:right w:val="none" w:sz="0" w:space="0" w:color="auto"/>
          </w:divBdr>
        </w:div>
        <w:div w:id="13502969">
          <w:marLeft w:val="0"/>
          <w:marRight w:val="0"/>
          <w:marTop w:val="0"/>
          <w:marBottom w:val="0"/>
          <w:divBdr>
            <w:top w:val="none" w:sz="0" w:space="0" w:color="auto"/>
            <w:left w:val="none" w:sz="0" w:space="0" w:color="auto"/>
            <w:bottom w:val="none" w:sz="0" w:space="0" w:color="auto"/>
            <w:right w:val="none" w:sz="0" w:space="0" w:color="auto"/>
          </w:divBdr>
        </w:div>
        <w:div w:id="544871443">
          <w:marLeft w:val="0"/>
          <w:marRight w:val="0"/>
          <w:marTop w:val="0"/>
          <w:marBottom w:val="0"/>
          <w:divBdr>
            <w:top w:val="none" w:sz="0" w:space="0" w:color="auto"/>
            <w:left w:val="none" w:sz="0" w:space="0" w:color="auto"/>
            <w:bottom w:val="none" w:sz="0" w:space="0" w:color="auto"/>
            <w:right w:val="none" w:sz="0" w:space="0" w:color="auto"/>
          </w:divBdr>
        </w:div>
        <w:div w:id="788201570">
          <w:marLeft w:val="0"/>
          <w:marRight w:val="0"/>
          <w:marTop w:val="0"/>
          <w:marBottom w:val="0"/>
          <w:divBdr>
            <w:top w:val="none" w:sz="0" w:space="0" w:color="auto"/>
            <w:left w:val="none" w:sz="0" w:space="0" w:color="auto"/>
            <w:bottom w:val="none" w:sz="0" w:space="0" w:color="auto"/>
            <w:right w:val="none" w:sz="0" w:space="0" w:color="auto"/>
          </w:divBdr>
        </w:div>
        <w:div w:id="991837863">
          <w:marLeft w:val="0"/>
          <w:marRight w:val="0"/>
          <w:marTop w:val="0"/>
          <w:marBottom w:val="0"/>
          <w:divBdr>
            <w:top w:val="none" w:sz="0" w:space="0" w:color="auto"/>
            <w:left w:val="none" w:sz="0" w:space="0" w:color="auto"/>
            <w:bottom w:val="none" w:sz="0" w:space="0" w:color="auto"/>
            <w:right w:val="none" w:sz="0" w:space="0" w:color="auto"/>
          </w:divBdr>
        </w:div>
        <w:div w:id="613294687">
          <w:marLeft w:val="0"/>
          <w:marRight w:val="0"/>
          <w:marTop w:val="0"/>
          <w:marBottom w:val="0"/>
          <w:divBdr>
            <w:top w:val="none" w:sz="0" w:space="0" w:color="auto"/>
            <w:left w:val="none" w:sz="0" w:space="0" w:color="auto"/>
            <w:bottom w:val="none" w:sz="0" w:space="0" w:color="auto"/>
            <w:right w:val="none" w:sz="0" w:space="0" w:color="auto"/>
          </w:divBdr>
        </w:div>
        <w:div w:id="800198059">
          <w:marLeft w:val="0"/>
          <w:marRight w:val="0"/>
          <w:marTop w:val="0"/>
          <w:marBottom w:val="0"/>
          <w:divBdr>
            <w:top w:val="none" w:sz="0" w:space="0" w:color="auto"/>
            <w:left w:val="none" w:sz="0" w:space="0" w:color="auto"/>
            <w:bottom w:val="none" w:sz="0" w:space="0" w:color="auto"/>
            <w:right w:val="none" w:sz="0" w:space="0" w:color="auto"/>
          </w:divBdr>
        </w:div>
        <w:div w:id="1528255822">
          <w:marLeft w:val="0"/>
          <w:marRight w:val="0"/>
          <w:marTop w:val="0"/>
          <w:marBottom w:val="0"/>
          <w:divBdr>
            <w:top w:val="none" w:sz="0" w:space="0" w:color="auto"/>
            <w:left w:val="none" w:sz="0" w:space="0" w:color="auto"/>
            <w:bottom w:val="none" w:sz="0" w:space="0" w:color="auto"/>
            <w:right w:val="none" w:sz="0" w:space="0" w:color="auto"/>
          </w:divBdr>
        </w:div>
        <w:div w:id="1014192434">
          <w:marLeft w:val="0"/>
          <w:marRight w:val="0"/>
          <w:marTop w:val="0"/>
          <w:marBottom w:val="0"/>
          <w:divBdr>
            <w:top w:val="none" w:sz="0" w:space="0" w:color="auto"/>
            <w:left w:val="none" w:sz="0" w:space="0" w:color="auto"/>
            <w:bottom w:val="none" w:sz="0" w:space="0" w:color="auto"/>
            <w:right w:val="none" w:sz="0" w:space="0" w:color="auto"/>
          </w:divBdr>
        </w:div>
        <w:div w:id="2089768400">
          <w:marLeft w:val="0"/>
          <w:marRight w:val="0"/>
          <w:marTop w:val="0"/>
          <w:marBottom w:val="0"/>
          <w:divBdr>
            <w:top w:val="none" w:sz="0" w:space="0" w:color="auto"/>
            <w:left w:val="none" w:sz="0" w:space="0" w:color="auto"/>
            <w:bottom w:val="none" w:sz="0" w:space="0" w:color="auto"/>
            <w:right w:val="none" w:sz="0" w:space="0" w:color="auto"/>
          </w:divBdr>
        </w:div>
        <w:div w:id="723868946">
          <w:marLeft w:val="0"/>
          <w:marRight w:val="0"/>
          <w:marTop w:val="0"/>
          <w:marBottom w:val="0"/>
          <w:divBdr>
            <w:top w:val="none" w:sz="0" w:space="0" w:color="auto"/>
            <w:left w:val="none" w:sz="0" w:space="0" w:color="auto"/>
            <w:bottom w:val="none" w:sz="0" w:space="0" w:color="auto"/>
            <w:right w:val="none" w:sz="0" w:space="0" w:color="auto"/>
          </w:divBdr>
        </w:div>
        <w:div w:id="541329000">
          <w:marLeft w:val="0"/>
          <w:marRight w:val="0"/>
          <w:marTop w:val="0"/>
          <w:marBottom w:val="0"/>
          <w:divBdr>
            <w:top w:val="none" w:sz="0" w:space="0" w:color="auto"/>
            <w:left w:val="none" w:sz="0" w:space="0" w:color="auto"/>
            <w:bottom w:val="none" w:sz="0" w:space="0" w:color="auto"/>
            <w:right w:val="none" w:sz="0" w:space="0" w:color="auto"/>
          </w:divBdr>
        </w:div>
        <w:div w:id="1509514473">
          <w:marLeft w:val="0"/>
          <w:marRight w:val="0"/>
          <w:marTop w:val="0"/>
          <w:marBottom w:val="0"/>
          <w:divBdr>
            <w:top w:val="none" w:sz="0" w:space="0" w:color="auto"/>
            <w:left w:val="none" w:sz="0" w:space="0" w:color="auto"/>
            <w:bottom w:val="none" w:sz="0" w:space="0" w:color="auto"/>
            <w:right w:val="none" w:sz="0" w:space="0" w:color="auto"/>
          </w:divBdr>
        </w:div>
        <w:div w:id="1890217456">
          <w:marLeft w:val="0"/>
          <w:marRight w:val="0"/>
          <w:marTop w:val="0"/>
          <w:marBottom w:val="0"/>
          <w:divBdr>
            <w:top w:val="none" w:sz="0" w:space="0" w:color="auto"/>
            <w:left w:val="none" w:sz="0" w:space="0" w:color="auto"/>
            <w:bottom w:val="none" w:sz="0" w:space="0" w:color="auto"/>
            <w:right w:val="none" w:sz="0" w:space="0" w:color="auto"/>
          </w:divBdr>
        </w:div>
        <w:div w:id="1159886582">
          <w:marLeft w:val="0"/>
          <w:marRight w:val="0"/>
          <w:marTop w:val="0"/>
          <w:marBottom w:val="0"/>
          <w:divBdr>
            <w:top w:val="none" w:sz="0" w:space="0" w:color="auto"/>
            <w:left w:val="none" w:sz="0" w:space="0" w:color="auto"/>
            <w:bottom w:val="none" w:sz="0" w:space="0" w:color="auto"/>
            <w:right w:val="none" w:sz="0" w:space="0" w:color="auto"/>
          </w:divBdr>
        </w:div>
        <w:div w:id="1910264483">
          <w:marLeft w:val="0"/>
          <w:marRight w:val="0"/>
          <w:marTop w:val="0"/>
          <w:marBottom w:val="0"/>
          <w:divBdr>
            <w:top w:val="none" w:sz="0" w:space="0" w:color="auto"/>
            <w:left w:val="none" w:sz="0" w:space="0" w:color="auto"/>
            <w:bottom w:val="none" w:sz="0" w:space="0" w:color="auto"/>
            <w:right w:val="none" w:sz="0" w:space="0" w:color="auto"/>
          </w:divBdr>
        </w:div>
        <w:div w:id="1599826912">
          <w:marLeft w:val="0"/>
          <w:marRight w:val="0"/>
          <w:marTop w:val="0"/>
          <w:marBottom w:val="0"/>
          <w:divBdr>
            <w:top w:val="none" w:sz="0" w:space="0" w:color="auto"/>
            <w:left w:val="none" w:sz="0" w:space="0" w:color="auto"/>
            <w:bottom w:val="none" w:sz="0" w:space="0" w:color="auto"/>
            <w:right w:val="none" w:sz="0" w:space="0" w:color="auto"/>
          </w:divBdr>
        </w:div>
        <w:div w:id="596135568">
          <w:marLeft w:val="0"/>
          <w:marRight w:val="0"/>
          <w:marTop w:val="0"/>
          <w:marBottom w:val="0"/>
          <w:divBdr>
            <w:top w:val="none" w:sz="0" w:space="0" w:color="auto"/>
            <w:left w:val="none" w:sz="0" w:space="0" w:color="auto"/>
            <w:bottom w:val="none" w:sz="0" w:space="0" w:color="auto"/>
            <w:right w:val="none" w:sz="0" w:space="0" w:color="auto"/>
          </w:divBdr>
        </w:div>
        <w:div w:id="2093620981">
          <w:marLeft w:val="0"/>
          <w:marRight w:val="0"/>
          <w:marTop w:val="0"/>
          <w:marBottom w:val="0"/>
          <w:divBdr>
            <w:top w:val="none" w:sz="0" w:space="0" w:color="auto"/>
            <w:left w:val="none" w:sz="0" w:space="0" w:color="auto"/>
            <w:bottom w:val="none" w:sz="0" w:space="0" w:color="auto"/>
            <w:right w:val="none" w:sz="0" w:space="0" w:color="auto"/>
          </w:divBdr>
        </w:div>
        <w:div w:id="634414112">
          <w:marLeft w:val="0"/>
          <w:marRight w:val="0"/>
          <w:marTop w:val="0"/>
          <w:marBottom w:val="0"/>
          <w:divBdr>
            <w:top w:val="none" w:sz="0" w:space="0" w:color="auto"/>
            <w:left w:val="none" w:sz="0" w:space="0" w:color="auto"/>
            <w:bottom w:val="none" w:sz="0" w:space="0" w:color="auto"/>
            <w:right w:val="none" w:sz="0" w:space="0" w:color="auto"/>
          </w:divBdr>
        </w:div>
        <w:div w:id="1150637574">
          <w:marLeft w:val="0"/>
          <w:marRight w:val="0"/>
          <w:marTop w:val="0"/>
          <w:marBottom w:val="0"/>
          <w:divBdr>
            <w:top w:val="none" w:sz="0" w:space="0" w:color="auto"/>
            <w:left w:val="none" w:sz="0" w:space="0" w:color="auto"/>
            <w:bottom w:val="none" w:sz="0" w:space="0" w:color="auto"/>
            <w:right w:val="none" w:sz="0" w:space="0" w:color="auto"/>
          </w:divBdr>
        </w:div>
        <w:div w:id="1190264884">
          <w:marLeft w:val="0"/>
          <w:marRight w:val="0"/>
          <w:marTop w:val="0"/>
          <w:marBottom w:val="0"/>
          <w:divBdr>
            <w:top w:val="none" w:sz="0" w:space="0" w:color="auto"/>
            <w:left w:val="none" w:sz="0" w:space="0" w:color="auto"/>
            <w:bottom w:val="none" w:sz="0" w:space="0" w:color="auto"/>
            <w:right w:val="none" w:sz="0" w:space="0" w:color="auto"/>
          </w:divBdr>
        </w:div>
        <w:div w:id="1206261138">
          <w:marLeft w:val="0"/>
          <w:marRight w:val="0"/>
          <w:marTop w:val="0"/>
          <w:marBottom w:val="0"/>
          <w:divBdr>
            <w:top w:val="none" w:sz="0" w:space="0" w:color="auto"/>
            <w:left w:val="none" w:sz="0" w:space="0" w:color="auto"/>
            <w:bottom w:val="none" w:sz="0" w:space="0" w:color="auto"/>
            <w:right w:val="none" w:sz="0" w:space="0" w:color="auto"/>
          </w:divBdr>
        </w:div>
        <w:div w:id="2136679945">
          <w:marLeft w:val="0"/>
          <w:marRight w:val="0"/>
          <w:marTop w:val="0"/>
          <w:marBottom w:val="0"/>
          <w:divBdr>
            <w:top w:val="none" w:sz="0" w:space="0" w:color="auto"/>
            <w:left w:val="none" w:sz="0" w:space="0" w:color="auto"/>
            <w:bottom w:val="none" w:sz="0" w:space="0" w:color="auto"/>
            <w:right w:val="none" w:sz="0" w:space="0" w:color="auto"/>
          </w:divBdr>
        </w:div>
        <w:div w:id="1137187346">
          <w:marLeft w:val="0"/>
          <w:marRight w:val="0"/>
          <w:marTop w:val="0"/>
          <w:marBottom w:val="0"/>
          <w:divBdr>
            <w:top w:val="none" w:sz="0" w:space="0" w:color="auto"/>
            <w:left w:val="none" w:sz="0" w:space="0" w:color="auto"/>
            <w:bottom w:val="none" w:sz="0" w:space="0" w:color="auto"/>
            <w:right w:val="none" w:sz="0" w:space="0" w:color="auto"/>
          </w:divBdr>
        </w:div>
        <w:div w:id="1040932508">
          <w:marLeft w:val="0"/>
          <w:marRight w:val="0"/>
          <w:marTop w:val="0"/>
          <w:marBottom w:val="0"/>
          <w:divBdr>
            <w:top w:val="none" w:sz="0" w:space="0" w:color="auto"/>
            <w:left w:val="none" w:sz="0" w:space="0" w:color="auto"/>
            <w:bottom w:val="none" w:sz="0" w:space="0" w:color="auto"/>
            <w:right w:val="none" w:sz="0" w:space="0" w:color="auto"/>
          </w:divBdr>
        </w:div>
        <w:div w:id="435029514">
          <w:marLeft w:val="0"/>
          <w:marRight w:val="0"/>
          <w:marTop w:val="0"/>
          <w:marBottom w:val="0"/>
          <w:divBdr>
            <w:top w:val="none" w:sz="0" w:space="0" w:color="auto"/>
            <w:left w:val="none" w:sz="0" w:space="0" w:color="auto"/>
            <w:bottom w:val="none" w:sz="0" w:space="0" w:color="auto"/>
            <w:right w:val="none" w:sz="0" w:space="0" w:color="auto"/>
          </w:divBdr>
        </w:div>
        <w:div w:id="907420689">
          <w:marLeft w:val="0"/>
          <w:marRight w:val="0"/>
          <w:marTop w:val="0"/>
          <w:marBottom w:val="0"/>
          <w:divBdr>
            <w:top w:val="none" w:sz="0" w:space="0" w:color="auto"/>
            <w:left w:val="none" w:sz="0" w:space="0" w:color="auto"/>
            <w:bottom w:val="none" w:sz="0" w:space="0" w:color="auto"/>
            <w:right w:val="none" w:sz="0" w:space="0" w:color="auto"/>
          </w:divBdr>
        </w:div>
        <w:div w:id="949121269">
          <w:marLeft w:val="0"/>
          <w:marRight w:val="0"/>
          <w:marTop w:val="0"/>
          <w:marBottom w:val="0"/>
          <w:divBdr>
            <w:top w:val="none" w:sz="0" w:space="0" w:color="auto"/>
            <w:left w:val="none" w:sz="0" w:space="0" w:color="auto"/>
            <w:bottom w:val="none" w:sz="0" w:space="0" w:color="auto"/>
            <w:right w:val="none" w:sz="0" w:space="0" w:color="auto"/>
          </w:divBdr>
        </w:div>
        <w:div w:id="28646781">
          <w:marLeft w:val="0"/>
          <w:marRight w:val="0"/>
          <w:marTop w:val="0"/>
          <w:marBottom w:val="0"/>
          <w:divBdr>
            <w:top w:val="none" w:sz="0" w:space="0" w:color="auto"/>
            <w:left w:val="none" w:sz="0" w:space="0" w:color="auto"/>
            <w:bottom w:val="none" w:sz="0" w:space="0" w:color="auto"/>
            <w:right w:val="none" w:sz="0" w:space="0" w:color="auto"/>
          </w:divBdr>
        </w:div>
        <w:div w:id="1422022835">
          <w:marLeft w:val="0"/>
          <w:marRight w:val="0"/>
          <w:marTop w:val="0"/>
          <w:marBottom w:val="0"/>
          <w:divBdr>
            <w:top w:val="none" w:sz="0" w:space="0" w:color="auto"/>
            <w:left w:val="none" w:sz="0" w:space="0" w:color="auto"/>
            <w:bottom w:val="none" w:sz="0" w:space="0" w:color="auto"/>
            <w:right w:val="none" w:sz="0" w:space="0" w:color="auto"/>
          </w:divBdr>
        </w:div>
        <w:div w:id="1739933618">
          <w:marLeft w:val="0"/>
          <w:marRight w:val="0"/>
          <w:marTop w:val="0"/>
          <w:marBottom w:val="0"/>
          <w:divBdr>
            <w:top w:val="none" w:sz="0" w:space="0" w:color="auto"/>
            <w:left w:val="none" w:sz="0" w:space="0" w:color="auto"/>
            <w:bottom w:val="none" w:sz="0" w:space="0" w:color="auto"/>
            <w:right w:val="none" w:sz="0" w:space="0" w:color="auto"/>
          </w:divBdr>
        </w:div>
        <w:div w:id="377054353">
          <w:marLeft w:val="0"/>
          <w:marRight w:val="0"/>
          <w:marTop w:val="0"/>
          <w:marBottom w:val="0"/>
          <w:divBdr>
            <w:top w:val="none" w:sz="0" w:space="0" w:color="auto"/>
            <w:left w:val="none" w:sz="0" w:space="0" w:color="auto"/>
            <w:bottom w:val="none" w:sz="0" w:space="0" w:color="auto"/>
            <w:right w:val="none" w:sz="0" w:space="0" w:color="auto"/>
          </w:divBdr>
        </w:div>
        <w:div w:id="594216787">
          <w:marLeft w:val="0"/>
          <w:marRight w:val="0"/>
          <w:marTop w:val="0"/>
          <w:marBottom w:val="0"/>
          <w:divBdr>
            <w:top w:val="none" w:sz="0" w:space="0" w:color="auto"/>
            <w:left w:val="none" w:sz="0" w:space="0" w:color="auto"/>
            <w:bottom w:val="none" w:sz="0" w:space="0" w:color="auto"/>
            <w:right w:val="none" w:sz="0" w:space="0" w:color="auto"/>
          </w:divBdr>
        </w:div>
        <w:div w:id="2100130148">
          <w:marLeft w:val="0"/>
          <w:marRight w:val="0"/>
          <w:marTop w:val="0"/>
          <w:marBottom w:val="0"/>
          <w:divBdr>
            <w:top w:val="none" w:sz="0" w:space="0" w:color="auto"/>
            <w:left w:val="none" w:sz="0" w:space="0" w:color="auto"/>
            <w:bottom w:val="none" w:sz="0" w:space="0" w:color="auto"/>
            <w:right w:val="none" w:sz="0" w:space="0" w:color="auto"/>
          </w:divBdr>
        </w:div>
        <w:div w:id="578560280">
          <w:marLeft w:val="0"/>
          <w:marRight w:val="0"/>
          <w:marTop w:val="0"/>
          <w:marBottom w:val="0"/>
          <w:divBdr>
            <w:top w:val="none" w:sz="0" w:space="0" w:color="auto"/>
            <w:left w:val="none" w:sz="0" w:space="0" w:color="auto"/>
            <w:bottom w:val="none" w:sz="0" w:space="0" w:color="auto"/>
            <w:right w:val="none" w:sz="0" w:space="0" w:color="auto"/>
          </w:divBdr>
        </w:div>
        <w:div w:id="455415825">
          <w:marLeft w:val="0"/>
          <w:marRight w:val="0"/>
          <w:marTop w:val="0"/>
          <w:marBottom w:val="0"/>
          <w:divBdr>
            <w:top w:val="none" w:sz="0" w:space="0" w:color="auto"/>
            <w:left w:val="none" w:sz="0" w:space="0" w:color="auto"/>
            <w:bottom w:val="none" w:sz="0" w:space="0" w:color="auto"/>
            <w:right w:val="none" w:sz="0" w:space="0" w:color="auto"/>
          </w:divBdr>
        </w:div>
        <w:div w:id="1624851255">
          <w:marLeft w:val="0"/>
          <w:marRight w:val="0"/>
          <w:marTop w:val="0"/>
          <w:marBottom w:val="0"/>
          <w:divBdr>
            <w:top w:val="none" w:sz="0" w:space="0" w:color="auto"/>
            <w:left w:val="none" w:sz="0" w:space="0" w:color="auto"/>
            <w:bottom w:val="none" w:sz="0" w:space="0" w:color="auto"/>
            <w:right w:val="none" w:sz="0" w:space="0" w:color="auto"/>
          </w:divBdr>
        </w:div>
        <w:div w:id="754665507">
          <w:marLeft w:val="0"/>
          <w:marRight w:val="0"/>
          <w:marTop w:val="0"/>
          <w:marBottom w:val="0"/>
          <w:divBdr>
            <w:top w:val="none" w:sz="0" w:space="0" w:color="auto"/>
            <w:left w:val="none" w:sz="0" w:space="0" w:color="auto"/>
            <w:bottom w:val="none" w:sz="0" w:space="0" w:color="auto"/>
            <w:right w:val="none" w:sz="0" w:space="0" w:color="auto"/>
          </w:divBdr>
        </w:div>
        <w:div w:id="90594199">
          <w:marLeft w:val="0"/>
          <w:marRight w:val="0"/>
          <w:marTop w:val="0"/>
          <w:marBottom w:val="0"/>
          <w:divBdr>
            <w:top w:val="none" w:sz="0" w:space="0" w:color="auto"/>
            <w:left w:val="none" w:sz="0" w:space="0" w:color="auto"/>
            <w:bottom w:val="none" w:sz="0" w:space="0" w:color="auto"/>
            <w:right w:val="none" w:sz="0" w:space="0" w:color="auto"/>
          </w:divBdr>
        </w:div>
        <w:div w:id="1147816565">
          <w:marLeft w:val="0"/>
          <w:marRight w:val="0"/>
          <w:marTop w:val="0"/>
          <w:marBottom w:val="0"/>
          <w:divBdr>
            <w:top w:val="none" w:sz="0" w:space="0" w:color="auto"/>
            <w:left w:val="none" w:sz="0" w:space="0" w:color="auto"/>
            <w:bottom w:val="none" w:sz="0" w:space="0" w:color="auto"/>
            <w:right w:val="none" w:sz="0" w:space="0" w:color="auto"/>
          </w:divBdr>
        </w:div>
        <w:div w:id="75128265">
          <w:marLeft w:val="0"/>
          <w:marRight w:val="0"/>
          <w:marTop w:val="0"/>
          <w:marBottom w:val="0"/>
          <w:divBdr>
            <w:top w:val="none" w:sz="0" w:space="0" w:color="auto"/>
            <w:left w:val="none" w:sz="0" w:space="0" w:color="auto"/>
            <w:bottom w:val="none" w:sz="0" w:space="0" w:color="auto"/>
            <w:right w:val="none" w:sz="0" w:space="0" w:color="auto"/>
          </w:divBdr>
        </w:div>
        <w:div w:id="259994057">
          <w:marLeft w:val="0"/>
          <w:marRight w:val="0"/>
          <w:marTop w:val="0"/>
          <w:marBottom w:val="0"/>
          <w:divBdr>
            <w:top w:val="none" w:sz="0" w:space="0" w:color="auto"/>
            <w:left w:val="none" w:sz="0" w:space="0" w:color="auto"/>
            <w:bottom w:val="none" w:sz="0" w:space="0" w:color="auto"/>
            <w:right w:val="none" w:sz="0" w:space="0" w:color="auto"/>
          </w:divBdr>
        </w:div>
        <w:div w:id="347173507">
          <w:marLeft w:val="0"/>
          <w:marRight w:val="0"/>
          <w:marTop w:val="0"/>
          <w:marBottom w:val="0"/>
          <w:divBdr>
            <w:top w:val="none" w:sz="0" w:space="0" w:color="auto"/>
            <w:left w:val="none" w:sz="0" w:space="0" w:color="auto"/>
            <w:bottom w:val="none" w:sz="0" w:space="0" w:color="auto"/>
            <w:right w:val="none" w:sz="0" w:space="0" w:color="auto"/>
          </w:divBdr>
        </w:div>
        <w:div w:id="1034425726">
          <w:marLeft w:val="0"/>
          <w:marRight w:val="0"/>
          <w:marTop w:val="0"/>
          <w:marBottom w:val="0"/>
          <w:divBdr>
            <w:top w:val="none" w:sz="0" w:space="0" w:color="auto"/>
            <w:left w:val="none" w:sz="0" w:space="0" w:color="auto"/>
            <w:bottom w:val="none" w:sz="0" w:space="0" w:color="auto"/>
            <w:right w:val="none" w:sz="0" w:space="0" w:color="auto"/>
          </w:divBdr>
        </w:div>
        <w:div w:id="40448401">
          <w:marLeft w:val="0"/>
          <w:marRight w:val="0"/>
          <w:marTop w:val="0"/>
          <w:marBottom w:val="0"/>
          <w:divBdr>
            <w:top w:val="none" w:sz="0" w:space="0" w:color="auto"/>
            <w:left w:val="none" w:sz="0" w:space="0" w:color="auto"/>
            <w:bottom w:val="none" w:sz="0" w:space="0" w:color="auto"/>
            <w:right w:val="none" w:sz="0" w:space="0" w:color="auto"/>
          </w:divBdr>
        </w:div>
        <w:div w:id="464616963">
          <w:marLeft w:val="0"/>
          <w:marRight w:val="0"/>
          <w:marTop w:val="0"/>
          <w:marBottom w:val="0"/>
          <w:divBdr>
            <w:top w:val="none" w:sz="0" w:space="0" w:color="auto"/>
            <w:left w:val="none" w:sz="0" w:space="0" w:color="auto"/>
            <w:bottom w:val="none" w:sz="0" w:space="0" w:color="auto"/>
            <w:right w:val="none" w:sz="0" w:space="0" w:color="auto"/>
          </w:divBdr>
        </w:div>
        <w:div w:id="2042702778">
          <w:marLeft w:val="0"/>
          <w:marRight w:val="0"/>
          <w:marTop w:val="0"/>
          <w:marBottom w:val="0"/>
          <w:divBdr>
            <w:top w:val="none" w:sz="0" w:space="0" w:color="auto"/>
            <w:left w:val="none" w:sz="0" w:space="0" w:color="auto"/>
            <w:bottom w:val="none" w:sz="0" w:space="0" w:color="auto"/>
            <w:right w:val="none" w:sz="0" w:space="0" w:color="auto"/>
          </w:divBdr>
        </w:div>
        <w:div w:id="503471851">
          <w:marLeft w:val="0"/>
          <w:marRight w:val="0"/>
          <w:marTop w:val="0"/>
          <w:marBottom w:val="0"/>
          <w:divBdr>
            <w:top w:val="none" w:sz="0" w:space="0" w:color="auto"/>
            <w:left w:val="none" w:sz="0" w:space="0" w:color="auto"/>
            <w:bottom w:val="none" w:sz="0" w:space="0" w:color="auto"/>
            <w:right w:val="none" w:sz="0" w:space="0" w:color="auto"/>
          </w:divBdr>
        </w:div>
        <w:div w:id="1890916247">
          <w:marLeft w:val="0"/>
          <w:marRight w:val="0"/>
          <w:marTop w:val="0"/>
          <w:marBottom w:val="0"/>
          <w:divBdr>
            <w:top w:val="none" w:sz="0" w:space="0" w:color="auto"/>
            <w:left w:val="none" w:sz="0" w:space="0" w:color="auto"/>
            <w:bottom w:val="none" w:sz="0" w:space="0" w:color="auto"/>
            <w:right w:val="none" w:sz="0" w:space="0" w:color="auto"/>
          </w:divBdr>
        </w:div>
        <w:div w:id="23098530">
          <w:marLeft w:val="0"/>
          <w:marRight w:val="0"/>
          <w:marTop w:val="0"/>
          <w:marBottom w:val="0"/>
          <w:divBdr>
            <w:top w:val="none" w:sz="0" w:space="0" w:color="auto"/>
            <w:left w:val="none" w:sz="0" w:space="0" w:color="auto"/>
            <w:bottom w:val="none" w:sz="0" w:space="0" w:color="auto"/>
            <w:right w:val="none" w:sz="0" w:space="0" w:color="auto"/>
          </w:divBdr>
        </w:div>
        <w:div w:id="673338676">
          <w:marLeft w:val="0"/>
          <w:marRight w:val="0"/>
          <w:marTop w:val="0"/>
          <w:marBottom w:val="0"/>
          <w:divBdr>
            <w:top w:val="none" w:sz="0" w:space="0" w:color="auto"/>
            <w:left w:val="none" w:sz="0" w:space="0" w:color="auto"/>
            <w:bottom w:val="none" w:sz="0" w:space="0" w:color="auto"/>
            <w:right w:val="none" w:sz="0" w:space="0" w:color="auto"/>
          </w:divBdr>
        </w:div>
        <w:div w:id="1254437438">
          <w:marLeft w:val="0"/>
          <w:marRight w:val="0"/>
          <w:marTop w:val="0"/>
          <w:marBottom w:val="0"/>
          <w:divBdr>
            <w:top w:val="none" w:sz="0" w:space="0" w:color="auto"/>
            <w:left w:val="none" w:sz="0" w:space="0" w:color="auto"/>
            <w:bottom w:val="none" w:sz="0" w:space="0" w:color="auto"/>
            <w:right w:val="none" w:sz="0" w:space="0" w:color="auto"/>
          </w:divBdr>
        </w:div>
        <w:div w:id="16588597">
          <w:marLeft w:val="0"/>
          <w:marRight w:val="0"/>
          <w:marTop w:val="0"/>
          <w:marBottom w:val="0"/>
          <w:divBdr>
            <w:top w:val="none" w:sz="0" w:space="0" w:color="auto"/>
            <w:left w:val="none" w:sz="0" w:space="0" w:color="auto"/>
            <w:bottom w:val="none" w:sz="0" w:space="0" w:color="auto"/>
            <w:right w:val="none" w:sz="0" w:space="0" w:color="auto"/>
          </w:divBdr>
        </w:div>
        <w:div w:id="1120413974">
          <w:marLeft w:val="0"/>
          <w:marRight w:val="0"/>
          <w:marTop w:val="0"/>
          <w:marBottom w:val="0"/>
          <w:divBdr>
            <w:top w:val="none" w:sz="0" w:space="0" w:color="auto"/>
            <w:left w:val="none" w:sz="0" w:space="0" w:color="auto"/>
            <w:bottom w:val="none" w:sz="0" w:space="0" w:color="auto"/>
            <w:right w:val="none" w:sz="0" w:space="0" w:color="auto"/>
          </w:divBdr>
        </w:div>
        <w:div w:id="1334919903">
          <w:marLeft w:val="0"/>
          <w:marRight w:val="0"/>
          <w:marTop w:val="0"/>
          <w:marBottom w:val="0"/>
          <w:divBdr>
            <w:top w:val="none" w:sz="0" w:space="0" w:color="auto"/>
            <w:left w:val="none" w:sz="0" w:space="0" w:color="auto"/>
            <w:bottom w:val="none" w:sz="0" w:space="0" w:color="auto"/>
            <w:right w:val="none" w:sz="0" w:space="0" w:color="auto"/>
          </w:divBdr>
        </w:div>
        <w:div w:id="1842236465">
          <w:marLeft w:val="0"/>
          <w:marRight w:val="0"/>
          <w:marTop w:val="0"/>
          <w:marBottom w:val="0"/>
          <w:divBdr>
            <w:top w:val="none" w:sz="0" w:space="0" w:color="auto"/>
            <w:left w:val="none" w:sz="0" w:space="0" w:color="auto"/>
            <w:bottom w:val="none" w:sz="0" w:space="0" w:color="auto"/>
            <w:right w:val="none" w:sz="0" w:space="0" w:color="auto"/>
          </w:divBdr>
        </w:div>
        <w:div w:id="546335434">
          <w:marLeft w:val="0"/>
          <w:marRight w:val="0"/>
          <w:marTop w:val="0"/>
          <w:marBottom w:val="0"/>
          <w:divBdr>
            <w:top w:val="none" w:sz="0" w:space="0" w:color="auto"/>
            <w:left w:val="none" w:sz="0" w:space="0" w:color="auto"/>
            <w:bottom w:val="none" w:sz="0" w:space="0" w:color="auto"/>
            <w:right w:val="none" w:sz="0" w:space="0" w:color="auto"/>
          </w:divBdr>
        </w:div>
        <w:div w:id="1951424853">
          <w:marLeft w:val="0"/>
          <w:marRight w:val="0"/>
          <w:marTop w:val="0"/>
          <w:marBottom w:val="0"/>
          <w:divBdr>
            <w:top w:val="none" w:sz="0" w:space="0" w:color="auto"/>
            <w:left w:val="none" w:sz="0" w:space="0" w:color="auto"/>
            <w:bottom w:val="none" w:sz="0" w:space="0" w:color="auto"/>
            <w:right w:val="none" w:sz="0" w:space="0" w:color="auto"/>
          </w:divBdr>
        </w:div>
        <w:div w:id="710299228">
          <w:marLeft w:val="0"/>
          <w:marRight w:val="0"/>
          <w:marTop w:val="0"/>
          <w:marBottom w:val="0"/>
          <w:divBdr>
            <w:top w:val="none" w:sz="0" w:space="0" w:color="auto"/>
            <w:left w:val="none" w:sz="0" w:space="0" w:color="auto"/>
            <w:bottom w:val="none" w:sz="0" w:space="0" w:color="auto"/>
            <w:right w:val="none" w:sz="0" w:space="0" w:color="auto"/>
          </w:divBdr>
        </w:div>
        <w:div w:id="997466445">
          <w:marLeft w:val="0"/>
          <w:marRight w:val="0"/>
          <w:marTop w:val="0"/>
          <w:marBottom w:val="0"/>
          <w:divBdr>
            <w:top w:val="none" w:sz="0" w:space="0" w:color="auto"/>
            <w:left w:val="none" w:sz="0" w:space="0" w:color="auto"/>
            <w:bottom w:val="none" w:sz="0" w:space="0" w:color="auto"/>
            <w:right w:val="none" w:sz="0" w:space="0" w:color="auto"/>
          </w:divBdr>
        </w:div>
        <w:div w:id="730806365">
          <w:marLeft w:val="0"/>
          <w:marRight w:val="0"/>
          <w:marTop w:val="0"/>
          <w:marBottom w:val="0"/>
          <w:divBdr>
            <w:top w:val="none" w:sz="0" w:space="0" w:color="auto"/>
            <w:left w:val="none" w:sz="0" w:space="0" w:color="auto"/>
            <w:bottom w:val="none" w:sz="0" w:space="0" w:color="auto"/>
            <w:right w:val="none" w:sz="0" w:space="0" w:color="auto"/>
          </w:divBdr>
        </w:div>
        <w:div w:id="1479304566">
          <w:marLeft w:val="0"/>
          <w:marRight w:val="0"/>
          <w:marTop w:val="0"/>
          <w:marBottom w:val="0"/>
          <w:divBdr>
            <w:top w:val="none" w:sz="0" w:space="0" w:color="auto"/>
            <w:left w:val="none" w:sz="0" w:space="0" w:color="auto"/>
            <w:bottom w:val="none" w:sz="0" w:space="0" w:color="auto"/>
            <w:right w:val="none" w:sz="0" w:space="0" w:color="auto"/>
          </w:divBdr>
        </w:div>
        <w:div w:id="366107958">
          <w:marLeft w:val="0"/>
          <w:marRight w:val="0"/>
          <w:marTop w:val="0"/>
          <w:marBottom w:val="0"/>
          <w:divBdr>
            <w:top w:val="none" w:sz="0" w:space="0" w:color="auto"/>
            <w:left w:val="none" w:sz="0" w:space="0" w:color="auto"/>
            <w:bottom w:val="none" w:sz="0" w:space="0" w:color="auto"/>
            <w:right w:val="none" w:sz="0" w:space="0" w:color="auto"/>
          </w:divBdr>
        </w:div>
        <w:div w:id="148838023">
          <w:marLeft w:val="0"/>
          <w:marRight w:val="0"/>
          <w:marTop w:val="0"/>
          <w:marBottom w:val="0"/>
          <w:divBdr>
            <w:top w:val="none" w:sz="0" w:space="0" w:color="auto"/>
            <w:left w:val="none" w:sz="0" w:space="0" w:color="auto"/>
            <w:bottom w:val="none" w:sz="0" w:space="0" w:color="auto"/>
            <w:right w:val="none" w:sz="0" w:space="0" w:color="auto"/>
          </w:divBdr>
        </w:div>
        <w:div w:id="881945699">
          <w:marLeft w:val="0"/>
          <w:marRight w:val="0"/>
          <w:marTop w:val="0"/>
          <w:marBottom w:val="0"/>
          <w:divBdr>
            <w:top w:val="none" w:sz="0" w:space="0" w:color="auto"/>
            <w:left w:val="none" w:sz="0" w:space="0" w:color="auto"/>
            <w:bottom w:val="none" w:sz="0" w:space="0" w:color="auto"/>
            <w:right w:val="none" w:sz="0" w:space="0" w:color="auto"/>
          </w:divBdr>
        </w:div>
        <w:div w:id="1296912867">
          <w:marLeft w:val="0"/>
          <w:marRight w:val="0"/>
          <w:marTop w:val="0"/>
          <w:marBottom w:val="0"/>
          <w:divBdr>
            <w:top w:val="none" w:sz="0" w:space="0" w:color="auto"/>
            <w:left w:val="none" w:sz="0" w:space="0" w:color="auto"/>
            <w:bottom w:val="none" w:sz="0" w:space="0" w:color="auto"/>
            <w:right w:val="none" w:sz="0" w:space="0" w:color="auto"/>
          </w:divBdr>
        </w:div>
        <w:div w:id="3093663">
          <w:marLeft w:val="0"/>
          <w:marRight w:val="0"/>
          <w:marTop w:val="0"/>
          <w:marBottom w:val="0"/>
          <w:divBdr>
            <w:top w:val="none" w:sz="0" w:space="0" w:color="auto"/>
            <w:left w:val="none" w:sz="0" w:space="0" w:color="auto"/>
            <w:bottom w:val="none" w:sz="0" w:space="0" w:color="auto"/>
            <w:right w:val="none" w:sz="0" w:space="0" w:color="auto"/>
          </w:divBdr>
        </w:div>
        <w:div w:id="1262489445">
          <w:marLeft w:val="0"/>
          <w:marRight w:val="0"/>
          <w:marTop w:val="0"/>
          <w:marBottom w:val="0"/>
          <w:divBdr>
            <w:top w:val="none" w:sz="0" w:space="0" w:color="auto"/>
            <w:left w:val="none" w:sz="0" w:space="0" w:color="auto"/>
            <w:bottom w:val="none" w:sz="0" w:space="0" w:color="auto"/>
            <w:right w:val="none" w:sz="0" w:space="0" w:color="auto"/>
          </w:divBdr>
        </w:div>
        <w:div w:id="474765634">
          <w:marLeft w:val="0"/>
          <w:marRight w:val="0"/>
          <w:marTop w:val="0"/>
          <w:marBottom w:val="0"/>
          <w:divBdr>
            <w:top w:val="none" w:sz="0" w:space="0" w:color="auto"/>
            <w:left w:val="none" w:sz="0" w:space="0" w:color="auto"/>
            <w:bottom w:val="none" w:sz="0" w:space="0" w:color="auto"/>
            <w:right w:val="none" w:sz="0" w:space="0" w:color="auto"/>
          </w:divBdr>
        </w:div>
        <w:div w:id="1249387662">
          <w:marLeft w:val="0"/>
          <w:marRight w:val="0"/>
          <w:marTop w:val="0"/>
          <w:marBottom w:val="0"/>
          <w:divBdr>
            <w:top w:val="none" w:sz="0" w:space="0" w:color="auto"/>
            <w:left w:val="none" w:sz="0" w:space="0" w:color="auto"/>
            <w:bottom w:val="none" w:sz="0" w:space="0" w:color="auto"/>
            <w:right w:val="none" w:sz="0" w:space="0" w:color="auto"/>
          </w:divBdr>
        </w:div>
        <w:div w:id="18509787">
          <w:marLeft w:val="0"/>
          <w:marRight w:val="0"/>
          <w:marTop w:val="0"/>
          <w:marBottom w:val="0"/>
          <w:divBdr>
            <w:top w:val="none" w:sz="0" w:space="0" w:color="auto"/>
            <w:left w:val="none" w:sz="0" w:space="0" w:color="auto"/>
            <w:bottom w:val="none" w:sz="0" w:space="0" w:color="auto"/>
            <w:right w:val="none" w:sz="0" w:space="0" w:color="auto"/>
          </w:divBdr>
        </w:div>
        <w:div w:id="1530756077">
          <w:marLeft w:val="0"/>
          <w:marRight w:val="0"/>
          <w:marTop w:val="0"/>
          <w:marBottom w:val="0"/>
          <w:divBdr>
            <w:top w:val="none" w:sz="0" w:space="0" w:color="auto"/>
            <w:left w:val="none" w:sz="0" w:space="0" w:color="auto"/>
            <w:bottom w:val="none" w:sz="0" w:space="0" w:color="auto"/>
            <w:right w:val="none" w:sz="0" w:space="0" w:color="auto"/>
          </w:divBdr>
        </w:div>
        <w:div w:id="1479227399">
          <w:marLeft w:val="0"/>
          <w:marRight w:val="0"/>
          <w:marTop w:val="0"/>
          <w:marBottom w:val="0"/>
          <w:divBdr>
            <w:top w:val="none" w:sz="0" w:space="0" w:color="auto"/>
            <w:left w:val="none" w:sz="0" w:space="0" w:color="auto"/>
            <w:bottom w:val="none" w:sz="0" w:space="0" w:color="auto"/>
            <w:right w:val="none" w:sz="0" w:space="0" w:color="auto"/>
          </w:divBdr>
        </w:div>
        <w:div w:id="153648179">
          <w:marLeft w:val="0"/>
          <w:marRight w:val="0"/>
          <w:marTop w:val="0"/>
          <w:marBottom w:val="0"/>
          <w:divBdr>
            <w:top w:val="none" w:sz="0" w:space="0" w:color="auto"/>
            <w:left w:val="none" w:sz="0" w:space="0" w:color="auto"/>
            <w:bottom w:val="none" w:sz="0" w:space="0" w:color="auto"/>
            <w:right w:val="none" w:sz="0" w:space="0" w:color="auto"/>
          </w:divBdr>
        </w:div>
        <w:div w:id="1859198388">
          <w:marLeft w:val="0"/>
          <w:marRight w:val="0"/>
          <w:marTop w:val="0"/>
          <w:marBottom w:val="0"/>
          <w:divBdr>
            <w:top w:val="none" w:sz="0" w:space="0" w:color="auto"/>
            <w:left w:val="none" w:sz="0" w:space="0" w:color="auto"/>
            <w:bottom w:val="none" w:sz="0" w:space="0" w:color="auto"/>
            <w:right w:val="none" w:sz="0" w:space="0" w:color="auto"/>
          </w:divBdr>
        </w:div>
        <w:div w:id="102655640">
          <w:marLeft w:val="0"/>
          <w:marRight w:val="0"/>
          <w:marTop w:val="0"/>
          <w:marBottom w:val="0"/>
          <w:divBdr>
            <w:top w:val="none" w:sz="0" w:space="0" w:color="auto"/>
            <w:left w:val="none" w:sz="0" w:space="0" w:color="auto"/>
            <w:bottom w:val="none" w:sz="0" w:space="0" w:color="auto"/>
            <w:right w:val="none" w:sz="0" w:space="0" w:color="auto"/>
          </w:divBdr>
        </w:div>
        <w:div w:id="2142337164">
          <w:marLeft w:val="0"/>
          <w:marRight w:val="0"/>
          <w:marTop w:val="0"/>
          <w:marBottom w:val="0"/>
          <w:divBdr>
            <w:top w:val="none" w:sz="0" w:space="0" w:color="auto"/>
            <w:left w:val="none" w:sz="0" w:space="0" w:color="auto"/>
            <w:bottom w:val="none" w:sz="0" w:space="0" w:color="auto"/>
            <w:right w:val="none" w:sz="0" w:space="0" w:color="auto"/>
          </w:divBdr>
        </w:div>
        <w:div w:id="792820756">
          <w:marLeft w:val="0"/>
          <w:marRight w:val="0"/>
          <w:marTop w:val="0"/>
          <w:marBottom w:val="0"/>
          <w:divBdr>
            <w:top w:val="none" w:sz="0" w:space="0" w:color="auto"/>
            <w:left w:val="none" w:sz="0" w:space="0" w:color="auto"/>
            <w:bottom w:val="none" w:sz="0" w:space="0" w:color="auto"/>
            <w:right w:val="none" w:sz="0" w:space="0" w:color="auto"/>
          </w:divBdr>
        </w:div>
        <w:div w:id="1210604734">
          <w:marLeft w:val="0"/>
          <w:marRight w:val="0"/>
          <w:marTop w:val="0"/>
          <w:marBottom w:val="0"/>
          <w:divBdr>
            <w:top w:val="none" w:sz="0" w:space="0" w:color="auto"/>
            <w:left w:val="none" w:sz="0" w:space="0" w:color="auto"/>
            <w:bottom w:val="none" w:sz="0" w:space="0" w:color="auto"/>
            <w:right w:val="none" w:sz="0" w:space="0" w:color="auto"/>
          </w:divBdr>
        </w:div>
        <w:div w:id="2128355037">
          <w:marLeft w:val="0"/>
          <w:marRight w:val="0"/>
          <w:marTop w:val="0"/>
          <w:marBottom w:val="0"/>
          <w:divBdr>
            <w:top w:val="none" w:sz="0" w:space="0" w:color="auto"/>
            <w:left w:val="none" w:sz="0" w:space="0" w:color="auto"/>
            <w:bottom w:val="none" w:sz="0" w:space="0" w:color="auto"/>
            <w:right w:val="none" w:sz="0" w:space="0" w:color="auto"/>
          </w:divBdr>
        </w:div>
        <w:div w:id="447167641">
          <w:marLeft w:val="0"/>
          <w:marRight w:val="0"/>
          <w:marTop w:val="0"/>
          <w:marBottom w:val="0"/>
          <w:divBdr>
            <w:top w:val="none" w:sz="0" w:space="0" w:color="auto"/>
            <w:left w:val="none" w:sz="0" w:space="0" w:color="auto"/>
            <w:bottom w:val="none" w:sz="0" w:space="0" w:color="auto"/>
            <w:right w:val="none" w:sz="0" w:space="0" w:color="auto"/>
          </w:divBdr>
        </w:div>
        <w:div w:id="1093011826">
          <w:marLeft w:val="0"/>
          <w:marRight w:val="0"/>
          <w:marTop w:val="0"/>
          <w:marBottom w:val="0"/>
          <w:divBdr>
            <w:top w:val="none" w:sz="0" w:space="0" w:color="auto"/>
            <w:left w:val="none" w:sz="0" w:space="0" w:color="auto"/>
            <w:bottom w:val="none" w:sz="0" w:space="0" w:color="auto"/>
            <w:right w:val="none" w:sz="0" w:space="0" w:color="auto"/>
          </w:divBdr>
        </w:div>
        <w:div w:id="1620794808">
          <w:marLeft w:val="0"/>
          <w:marRight w:val="0"/>
          <w:marTop w:val="0"/>
          <w:marBottom w:val="0"/>
          <w:divBdr>
            <w:top w:val="none" w:sz="0" w:space="0" w:color="auto"/>
            <w:left w:val="none" w:sz="0" w:space="0" w:color="auto"/>
            <w:bottom w:val="none" w:sz="0" w:space="0" w:color="auto"/>
            <w:right w:val="none" w:sz="0" w:space="0" w:color="auto"/>
          </w:divBdr>
        </w:div>
        <w:div w:id="80221764">
          <w:marLeft w:val="0"/>
          <w:marRight w:val="0"/>
          <w:marTop w:val="0"/>
          <w:marBottom w:val="0"/>
          <w:divBdr>
            <w:top w:val="none" w:sz="0" w:space="0" w:color="auto"/>
            <w:left w:val="none" w:sz="0" w:space="0" w:color="auto"/>
            <w:bottom w:val="none" w:sz="0" w:space="0" w:color="auto"/>
            <w:right w:val="none" w:sz="0" w:space="0" w:color="auto"/>
          </w:divBdr>
        </w:div>
        <w:div w:id="944265618">
          <w:marLeft w:val="0"/>
          <w:marRight w:val="0"/>
          <w:marTop w:val="0"/>
          <w:marBottom w:val="0"/>
          <w:divBdr>
            <w:top w:val="none" w:sz="0" w:space="0" w:color="auto"/>
            <w:left w:val="none" w:sz="0" w:space="0" w:color="auto"/>
            <w:bottom w:val="none" w:sz="0" w:space="0" w:color="auto"/>
            <w:right w:val="none" w:sz="0" w:space="0" w:color="auto"/>
          </w:divBdr>
        </w:div>
        <w:div w:id="1337150262">
          <w:marLeft w:val="0"/>
          <w:marRight w:val="0"/>
          <w:marTop w:val="0"/>
          <w:marBottom w:val="0"/>
          <w:divBdr>
            <w:top w:val="none" w:sz="0" w:space="0" w:color="auto"/>
            <w:left w:val="none" w:sz="0" w:space="0" w:color="auto"/>
            <w:bottom w:val="none" w:sz="0" w:space="0" w:color="auto"/>
            <w:right w:val="none" w:sz="0" w:space="0" w:color="auto"/>
          </w:divBdr>
        </w:div>
        <w:div w:id="2017417207">
          <w:marLeft w:val="0"/>
          <w:marRight w:val="0"/>
          <w:marTop w:val="0"/>
          <w:marBottom w:val="0"/>
          <w:divBdr>
            <w:top w:val="none" w:sz="0" w:space="0" w:color="auto"/>
            <w:left w:val="none" w:sz="0" w:space="0" w:color="auto"/>
            <w:bottom w:val="none" w:sz="0" w:space="0" w:color="auto"/>
            <w:right w:val="none" w:sz="0" w:space="0" w:color="auto"/>
          </w:divBdr>
        </w:div>
        <w:div w:id="1256397787">
          <w:marLeft w:val="0"/>
          <w:marRight w:val="0"/>
          <w:marTop w:val="0"/>
          <w:marBottom w:val="0"/>
          <w:divBdr>
            <w:top w:val="none" w:sz="0" w:space="0" w:color="auto"/>
            <w:left w:val="none" w:sz="0" w:space="0" w:color="auto"/>
            <w:bottom w:val="none" w:sz="0" w:space="0" w:color="auto"/>
            <w:right w:val="none" w:sz="0" w:space="0" w:color="auto"/>
          </w:divBdr>
        </w:div>
        <w:div w:id="867717118">
          <w:marLeft w:val="0"/>
          <w:marRight w:val="0"/>
          <w:marTop w:val="0"/>
          <w:marBottom w:val="0"/>
          <w:divBdr>
            <w:top w:val="none" w:sz="0" w:space="0" w:color="auto"/>
            <w:left w:val="none" w:sz="0" w:space="0" w:color="auto"/>
            <w:bottom w:val="none" w:sz="0" w:space="0" w:color="auto"/>
            <w:right w:val="none" w:sz="0" w:space="0" w:color="auto"/>
          </w:divBdr>
        </w:div>
        <w:div w:id="1681733958">
          <w:marLeft w:val="0"/>
          <w:marRight w:val="0"/>
          <w:marTop w:val="0"/>
          <w:marBottom w:val="0"/>
          <w:divBdr>
            <w:top w:val="none" w:sz="0" w:space="0" w:color="auto"/>
            <w:left w:val="none" w:sz="0" w:space="0" w:color="auto"/>
            <w:bottom w:val="none" w:sz="0" w:space="0" w:color="auto"/>
            <w:right w:val="none" w:sz="0" w:space="0" w:color="auto"/>
          </w:divBdr>
        </w:div>
        <w:div w:id="1134828534">
          <w:marLeft w:val="0"/>
          <w:marRight w:val="0"/>
          <w:marTop w:val="0"/>
          <w:marBottom w:val="0"/>
          <w:divBdr>
            <w:top w:val="none" w:sz="0" w:space="0" w:color="auto"/>
            <w:left w:val="none" w:sz="0" w:space="0" w:color="auto"/>
            <w:bottom w:val="none" w:sz="0" w:space="0" w:color="auto"/>
            <w:right w:val="none" w:sz="0" w:space="0" w:color="auto"/>
          </w:divBdr>
        </w:div>
        <w:div w:id="1288468573">
          <w:marLeft w:val="0"/>
          <w:marRight w:val="0"/>
          <w:marTop w:val="0"/>
          <w:marBottom w:val="0"/>
          <w:divBdr>
            <w:top w:val="none" w:sz="0" w:space="0" w:color="auto"/>
            <w:left w:val="none" w:sz="0" w:space="0" w:color="auto"/>
            <w:bottom w:val="none" w:sz="0" w:space="0" w:color="auto"/>
            <w:right w:val="none" w:sz="0" w:space="0" w:color="auto"/>
          </w:divBdr>
        </w:div>
        <w:div w:id="773331914">
          <w:marLeft w:val="0"/>
          <w:marRight w:val="0"/>
          <w:marTop w:val="0"/>
          <w:marBottom w:val="0"/>
          <w:divBdr>
            <w:top w:val="none" w:sz="0" w:space="0" w:color="auto"/>
            <w:left w:val="none" w:sz="0" w:space="0" w:color="auto"/>
            <w:bottom w:val="none" w:sz="0" w:space="0" w:color="auto"/>
            <w:right w:val="none" w:sz="0" w:space="0" w:color="auto"/>
          </w:divBdr>
        </w:div>
        <w:div w:id="341661420">
          <w:marLeft w:val="0"/>
          <w:marRight w:val="0"/>
          <w:marTop w:val="0"/>
          <w:marBottom w:val="0"/>
          <w:divBdr>
            <w:top w:val="none" w:sz="0" w:space="0" w:color="auto"/>
            <w:left w:val="none" w:sz="0" w:space="0" w:color="auto"/>
            <w:bottom w:val="none" w:sz="0" w:space="0" w:color="auto"/>
            <w:right w:val="none" w:sz="0" w:space="0" w:color="auto"/>
          </w:divBdr>
        </w:div>
        <w:div w:id="772166133">
          <w:marLeft w:val="0"/>
          <w:marRight w:val="0"/>
          <w:marTop w:val="0"/>
          <w:marBottom w:val="0"/>
          <w:divBdr>
            <w:top w:val="none" w:sz="0" w:space="0" w:color="auto"/>
            <w:left w:val="none" w:sz="0" w:space="0" w:color="auto"/>
            <w:bottom w:val="none" w:sz="0" w:space="0" w:color="auto"/>
            <w:right w:val="none" w:sz="0" w:space="0" w:color="auto"/>
          </w:divBdr>
        </w:div>
        <w:div w:id="1021124671">
          <w:marLeft w:val="0"/>
          <w:marRight w:val="0"/>
          <w:marTop w:val="0"/>
          <w:marBottom w:val="0"/>
          <w:divBdr>
            <w:top w:val="none" w:sz="0" w:space="0" w:color="auto"/>
            <w:left w:val="none" w:sz="0" w:space="0" w:color="auto"/>
            <w:bottom w:val="none" w:sz="0" w:space="0" w:color="auto"/>
            <w:right w:val="none" w:sz="0" w:space="0" w:color="auto"/>
          </w:divBdr>
        </w:div>
        <w:div w:id="454299463">
          <w:marLeft w:val="0"/>
          <w:marRight w:val="0"/>
          <w:marTop w:val="0"/>
          <w:marBottom w:val="0"/>
          <w:divBdr>
            <w:top w:val="none" w:sz="0" w:space="0" w:color="auto"/>
            <w:left w:val="none" w:sz="0" w:space="0" w:color="auto"/>
            <w:bottom w:val="none" w:sz="0" w:space="0" w:color="auto"/>
            <w:right w:val="none" w:sz="0" w:space="0" w:color="auto"/>
          </w:divBdr>
        </w:div>
        <w:div w:id="788402685">
          <w:marLeft w:val="0"/>
          <w:marRight w:val="0"/>
          <w:marTop w:val="0"/>
          <w:marBottom w:val="0"/>
          <w:divBdr>
            <w:top w:val="none" w:sz="0" w:space="0" w:color="auto"/>
            <w:left w:val="none" w:sz="0" w:space="0" w:color="auto"/>
            <w:bottom w:val="none" w:sz="0" w:space="0" w:color="auto"/>
            <w:right w:val="none" w:sz="0" w:space="0" w:color="auto"/>
          </w:divBdr>
        </w:div>
        <w:div w:id="693386983">
          <w:marLeft w:val="0"/>
          <w:marRight w:val="0"/>
          <w:marTop w:val="0"/>
          <w:marBottom w:val="0"/>
          <w:divBdr>
            <w:top w:val="none" w:sz="0" w:space="0" w:color="auto"/>
            <w:left w:val="none" w:sz="0" w:space="0" w:color="auto"/>
            <w:bottom w:val="none" w:sz="0" w:space="0" w:color="auto"/>
            <w:right w:val="none" w:sz="0" w:space="0" w:color="auto"/>
          </w:divBdr>
        </w:div>
        <w:div w:id="1296259958">
          <w:marLeft w:val="0"/>
          <w:marRight w:val="0"/>
          <w:marTop w:val="0"/>
          <w:marBottom w:val="0"/>
          <w:divBdr>
            <w:top w:val="none" w:sz="0" w:space="0" w:color="auto"/>
            <w:left w:val="none" w:sz="0" w:space="0" w:color="auto"/>
            <w:bottom w:val="none" w:sz="0" w:space="0" w:color="auto"/>
            <w:right w:val="none" w:sz="0" w:space="0" w:color="auto"/>
          </w:divBdr>
        </w:div>
        <w:div w:id="1699886648">
          <w:marLeft w:val="0"/>
          <w:marRight w:val="0"/>
          <w:marTop w:val="0"/>
          <w:marBottom w:val="0"/>
          <w:divBdr>
            <w:top w:val="none" w:sz="0" w:space="0" w:color="auto"/>
            <w:left w:val="none" w:sz="0" w:space="0" w:color="auto"/>
            <w:bottom w:val="none" w:sz="0" w:space="0" w:color="auto"/>
            <w:right w:val="none" w:sz="0" w:space="0" w:color="auto"/>
          </w:divBdr>
        </w:div>
        <w:div w:id="329648568">
          <w:marLeft w:val="0"/>
          <w:marRight w:val="0"/>
          <w:marTop w:val="0"/>
          <w:marBottom w:val="0"/>
          <w:divBdr>
            <w:top w:val="none" w:sz="0" w:space="0" w:color="auto"/>
            <w:left w:val="none" w:sz="0" w:space="0" w:color="auto"/>
            <w:bottom w:val="none" w:sz="0" w:space="0" w:color="auto"/>
            <w:right w:val="none" w:sz="0" w:space="0" w:color="auto"/>
          </w:divBdr>
        </w:div>
        <w:div w:id="1654212776">
          <w:marLeft w:val="0"/>
          <w:marRight w:val="0"/>
          <w:marTop w:val="0"/>
          <w:marBottom w:val="0"/>
          <w:divBdr>
            <w:top w:val="none" w:sz="0" w:space="0" w:color="auto"/>
            <w:left w:val="none" w:sz="0" w:space="0" w:color="auto"/>
            <w:bottom w:val="none" w:sz="0" w:space="0" w:color="auto"/>
            <w:right w:val="none" w:sz="0" w:space="0" w:color="auto"/>
          </w:divBdr>
        </w:div>
        <w:div w:id="1802917936">
          <w:marLeft w:val="0"/>
          <w:marRight w:val="0"/>
          <w:marTop w:val="0"/>
          <w:marBottom w:val="0"/>
          <w:divBdr>
            <w:top w:val="none" w:sz="0" w:space="0" w:color="auto"/>
            <w:left w:val="none" w:sz="0" w:space="0" w:color="auto"/>
            <w:bottom w:val="none" w:sz="0" w:space="0" w:color="auto"/>
            <w:right w:val="none" w:sz="0" w:space="0" w:color="auto"/>
          </w:divBdr>
        </w:div>
        <w:div w:id="1286500268">
          <w:marLeft w:val="0"/>
          <w:marRight w:val="0"/>
          <w:marTop w:val="0"/>
          <w:marBottom w:val="0"/>
          <w:divBdr>
            <w:top w:val="none" w:sz="0" w:space="0" w:color="auto"/>
            <w:left w:val="none" w:sz="0" w:space="0" w:color="auto"/>
            <w:bottom w:val="none" w:sz="0" w:space="0" w:color="auto"/>
            <w:right w:val="none" w:sz="0" w:space="0" w:color="auto"/>
          </w:divBdr>
        </w:div>
        <w:div w:id="892693997">
          <w:marLeft w:val="0"/>
          <w:marRight w:val="0"/>
          <w:marTop w:val="0"/>
          <w:marBottom w:val="0"/>
          <w:divBdr>
            <w:top w:val="none" w:sz="0" w:space="0" w:color="auto"/>
            <w:left w:val="none" w:sz="0" w:space="0" w:color="auto"/>
            <w:bottom w:val="none" w:sz="0" w:space="0" w:color="auto"/>
            <w:right w:val="none" w:sz="0" w:space="0" w:color="auto"/>
          </w:divBdr>
        </w:div>
        <w:div w:id="1279407302">
          <w:marLeft w:val="0"/>
          <w:marRight w:val="0"/>
          <w:marTop w:val="0"/>
          <w:marBottom w:val="0"/>
          <w:divBdr>
            <w:top w:val="none" w:sz="0" w:space="0" w:color="auto"/>
            <w:left w:val="none" w:sz="0" w:space="0" w:color="auto"/>
            <w:bottom w:val="none" w:sz="0" w:space="0" w:color="auto"/>
            <w:right w:val="none" w:sz="0" w:space="0" w:color="auto"/>
          </w:divBdr>
        </w:div>
        <w:div w:id="982084012">
          <w:marLeft w:val="0"/>
          <w:marRight w:val="0"/>
          <w:marTop w:val="0"/>
          <w:marBottom w:val="0"/>
          <w:divBdr>
            <w:top w:val="none" w:sz="0" w:space="0" w:color="auto"/>
            <w:left w:val="none" w:sz="0" w:space="0" w:color="auto"/>
            <w:bottom w:val="none" w:sz="0" w:space="0" w:color="auto"/>
            <w:right w:val="none" w:sz="0" w:space="0" w:color="auto"/>
          </w:divBdr>
        </w:div>
        <w:div w:id="397091987">
          <w:marLeft w:val="0"/>
          <w:marRight w:val="0"/>
          <w:marTop w:val="0"/>
          <w:marBottom w:val="0"/>
          <w:divBdr>
            <w:top w:val="none" w:sz="0" w:space="0" w:color="auto"/>
            <w:left w:val="none" w:sz="0" w:space="0" w:color="auto"/>
            <w:bottom w:val="none" w:sz="0" w:space="0" w:color="auto"/>
            <w:right w:val="none" w:sz="0" w:space="0" w:color="auto"/>
          </w:divBdr>
        </w:div>
        <w:div w:id="671875895">
          <w:marLeft w:val="0"/>
          <w:marRight w:val="0"/>
          <w:marTop w:val="0"/>
          <w:marBottom w:val="0"/>
          <w:divBdr>
            <w:top w:val="none" w:sz="0" w:space="0" w:color="auto"/>
            <w:left w:val="none" w:sz="0" w:space="0" w:color="auto"/>
            <w:bottom w:val="none" w:sz="0" w:space="0" w:color="auto"/>
            <w:right w:val="none" w:sz="0" w:space="0" w:color="auto"/>
          </w:divBdr>
        </w:div>
        <w:div w:id="1762137286">
          <w:marLeft w:val="0"/>
          <w:marRight w:val="0"/>
          <w:marTop w:val="0"/>
          <w:marBottom w:val="0"/>
          <w:divBdr>
            <w:top w:val="none" w:sz="0" w:space="0" w:color="auto"/>
            <w:left w:val="none" w:sz="0" w:space="0" w:color="auto"/>
            <w:bottom w:val="none" w:sz="0" w:space="0" w:color="auto"/>
            <w:right w:val="none" w:sz="0" w:space="0" w:color="auto"/>
          </w:divBdr>
        </w:div>
        <w:div w:id="1977755798">
          <w:marLeft w:val="0"/>
          <w:marRight w:val="0"/>
          <w:marTop w:val="0"/>
          <w:marBottom w:val="0"/>
          <w:divBdr>
            <w:top w:val="none" w:sz="0" w:space="0" w:color="auto"/>
            <w:left w:val="none" w:sz="0" w:space="0" w:color="auto"/>
            <w:bottom w:val="none" w:sz="0" w:space="0" w:color="auto"/>
            <w:right w:val="none" w:sz="0" w:space="0" w:color="auto"/>
          </w:divBdr>
        </w:div>
        <w:div w:id="93131635">
          <w:marLeft w:val="0"/>
          <w:marRight w:val="0"/>
          <w:marTop w:val="0"/>
          <w:marBottom w:val="0"/>
          <w:divBdr>
            <w:top w:val="none" w:sz="0" w:space="0" w:color="auto"/>
            <w:left w:val="none" w:sz="0" w:space="0" w:color="auto"/>
            <w:bottom w:val="none" w:sz="0" w:space="0" w:color="auto"/>
            <w:right w:val="none" w:sz="0" w:space="0" w:color="auto"/>
          </w:divBdr>
        </w:div>
        <w:div w:id="971790478">
          <w:marLeft w:val="0"/>
          <w:marRight w:val="0"/>
          <w:marTop w:val="0"/>
          <w:marBottom w:val="0"/>
          <w:divBdr>
            <w:top w:val="none" w:sz="0" w:space="0" w:color="auto"/>
            <w:left w:val="none" w:sz="0" w:space="0" w:color="auto"/>
            <w:bottom w:val="none" w:sz="0" w:space="0" w:color="auto"/>
            <w:right w:val="none" w:sz="0" w:space="0" w:color="auto"/>
          </w:divBdr>
        </w:div>
        <w:div w:id="1478038157">
          <w:marLeft w:val="0"/>
          <w:marRight w:val="0"/>
          <w:marTop w:val="0"/>
          <w:marBottom w:val="0"/>
          <w:divBdr>
            <w:top w:val="none" w:sz="0" w:space="0" w:color="auto"/>
            <w:left w:val="none" w:sz="0" w:space="0" w:color="auto"/>
            <w:bottom w:val="none" w:sz="0" w:space="0" w:color="auto"/>
            <w:right w:val="none" w:sz="0" w:space="0" w:color="auto"/>
          </w:divBdr>
        </w:div>
        <w:div w:id="929041626">
          <w:marLeft w:val="0"/>
          <w:marRight w:val="0"/>
          <w:marTop w:val="0"/>
          <w:marBottom w:val="0"/>
          <w:divBdr>
            <w:top w:val="none" w:sz="0" w:space="0" w:color="auto"/>
            <w:left w:val="none" w:sz="0" w:space="0" w:color="auto"/>
            <w:bottom w:val="none" w:sz="0" w:space="0" w:color="auto"/>
            <w:right w:val="none" w:sz="0" w:space="0" w:color="auto"/>
          </w:divBdr>
        </w:div>
        <w:div w:id="196508417">
          <w:marLeft w:val="0"/>
          <w:marRight w:val="0"/>
          <w:marTop w:val="0"/>
          <w:marBottom w:val="0"/>
          <w:divBdr>
            <w:top w:val="none" w:sz="0" w:space="0" w:color="auto"/>
            <w:left w:val="none" w:sz="0" w:space="0" w:color="auto"/>
            <w:bottom w:val="none" w:sz="0" w:space="0" w:color="auto"/>
            <w:right w:val="none" w:sz="0" w:space="0" w:color="auto"/>
          </w:divBdr>
        </w:div>
        <w:div w:id="1996882764">
          <w:marLeft w:val="0"/>
          <w:marRight w:val="0"/>
          <w:marTop w:val="0"/>
          <w:marBottom w:val="0"/>
          <w:divBdr>
            <w:top w:val="none" w:sz="0" w:space="0" w:color="auto"/>
            <w:left w:val="none" w:sz="0" w:space="0" w:color="auto"/>
            <w:bottom w:val="none" w:sz="0" w:space="0" w:color="auto"/>
            <w:right w:val="none" w:sz="0" w:space="0" w:color="auto"/>
          </w:divBdr>
        </w:div>
        <w:div w:id="2048603413">
          <w:marLeft w:val="0"/>
          <w:marRight w:val="0"/>
          <w:marTop w:val="0"/>
          <w:marBottom w:val="0"/>
          <w:divBdr>
            <w:top w:val="none" w:sz="0" w:space="0" w:color="auto"/>
            <w:left w:val="none" w:sz="0" w:space="0" w:color="auto"/>
            <w:bottom w:val="none" w:sz="0" w:space="0" w:color="auto"/>
            <w:right w:val="none" w:sz="0" w:space="0" w:color="auto"/>
          </w:divBdr>
        </w:div>
        <w:div w:id="236938152">
          <w:marLeft w:val="0"/>
          <w:marRight w:val="0"/>
          <w:marTop w:val="0"/>
          <w:marBottom w:val="0"/>
          <w:divBdr>
            <w:top w:val="none" w:sz="0" w:space="0" w:color="auto"/>
            <w:left w:val="none" w:sz="0" w:space="0" w:color="auto"/>
            <w:bottom w:val="none" w:sz="0" w:space="0" w:color="auto"/>
            <w:right w:val="none" w:sz="0" w:space="0" w:color="auto"/>
          </w:divBdr>
        </w:div>
        <w:div w:id="1359086104">
          <w:marLeft w:val="0"/>
          <w:marRight w:val="0"/>
          <w:marTop w:val="0"/>
          <w:marBottom w:val="0"/>
          <w:divBdr>
            <w:top w:val="none" w:sz="0" w:space="0" w:color="auto"/>
            <w:left w:val="none" w:sz="0" w:space="0" w:color="auto"/>
            <w:bottom w:val="none" w:sz="0" w:space="0" w:color="auto"/>
            <w:right w:val="none" w:sz="0" w:space="0" w:color="auto"/>
          </w:divBdr>
        </w:div>
        <w:div w:id="1507941375">
          <w:marLeft w:val="0"/>
          <w:marRight w:val="0"/>
          <w:marTop w:val="0"/>
          <w:marBottom w:val="0"/>
          <w:divBdr>
            <w:top w:val="none" w:sz="0" w:space="0" w:color="auto"/>
            <w:left w:val="none" w:sz="0" w:space="0" w:color="auto"/>
            <w:bottom w:val="none" w:sz="0" w:space="0" w:color="auto"/>
            <w:right w:val="none" w:sz="0" w:space="0" w:color="auto"/>
          </w:divBdr>
        </w:div>
        <w:div w:id="1803690472">
          <w:marLeft w:val="0"/>
          <w:marRight w:val="0"/>
          <w:marTop w:val="0"/>
          <w:marBottom w:val="0"/>
          <w:divBdr>
            <w:top w:val="none" w:sz="0" w:space="0" w:color="auto"/>
            <w:left w:val="none" w:sz="0" w:space="0" w:color="auto"/>
            <w:bottom w:val="none" w:sz="0" w:space="0" w:color="auto"/>
            <w:right w:val="none" w:sz="0" w:space="0" w:color="auto"/>
          </w:divBdr>
        </w:div>
        <w:div w:id="1692491684">
          <w:marLeft w:val="0"/>
          <w:marRight w:val="0"/>
          <w:marTop w:val="0"/>
          <w:marBottom w:val="0"/>
          <w:divBdr>
            <w:top w:val="none" w:sz="0" w:space="0" w:color="auto"/>
            <w:left w:val="none" w:sz="0" w:space="0" w:color="auto"/>
            <w:bottom w:val="none" w:sz="0" w:space="0" w:color="auto"/>
            <w:right w:val="none" w:sz="0" w:space="0" w:color="auto"/>
          </w:divBdr>
        </w:div>
        <w:div w:id="721516889">
          <w:marLeft w:val="0"/>
          <w:marRight w:val="0"/>
          <w:marTop w:val="0"/>
          <w:marBottom w:val="0"/>
          <w:divBdr>
            <w:top w:val="none" w:sz="0" w:space="0" w:color="auto"/>
            <w:left w:val="none" w:sz="0" w:space="0" w:color="auto"/>
            <w:bottom w:val="none" w:sz="0" w:space="0" w:color="auto"/>
            <w:right w:val="none" w:sz="0" w:space="0" w:color="auto"/>
          </w:divBdr>
        </w:div>
        <w:div w:id="71590130">
          <w:marLeft w:val="0"/>
          <w:marRight w:val="0"/>
          <w:marTop w:val="0"/>
          <w:marBottom w:val="0"/>
          <w:divBdr>
            <w:top w:val="none" w:sz="0" w:space="0" w:color="auto"/>
            <w:left w:val="none" w:sz="0" w:space="0" w:color="auto"/>
            <w:bottom w:val="none" w:sz="0" w:space="0" w:color="auto"/>
            <w:right w:val="none" w:sz="0" w:space="0" w:color="auto"/>
          </w:divBdr>
        </w:div>
        <w:div w:id="1059982296">
          <w:marLeft w:val="0"/>
          <w:marRight w:val="0"/>
          <w:marTop w:val="0"/>
          <w:marBottom w:val="0"/>
          <w:divBdr>
            <w:top w:val="none" w:sz="0" w:space="0" w:color="auto"/>
            <w:left w:val="none" w:sz="0" w:space="0" w:color="auto"/>
            <w:bottom w:val="none" w:sz="0" w:space="0" w:color="auto"/>
            <w:right w:val="none" w:sz="0" w:space="0" w:color="auto"/>
          </w:divBdr>
        </w:div>
        <w:div w:id="1835149698">
          <w:marLeft w:val="0"/>
          <w:marRight w:val="0"/>
          <w:marTop w:val="0"/>
          <w:marBottom w:val="0"/>
          <w:divBdr>
            <w:top w:val="none" w:sz="0" w:space="0" w:color="auto"/>
            <w:left w:val="none" w:sz="0" w:space="0" w:color="auto"/>
            <w:bottom w:val="none" w:sz="0" w:space="0" w:color="auto"/>
            <w:right w:val="none" w:sz="0" w:space="0" w:color="auto"/>
          </w:divBdr>
        </w:div>
        <w:div w:id="2008749922">
          <w:marLeft w:val="0"/>
          <w:marRight w:val="0"/>
          <w:marTop w:val="0"/>
          <w:marBottom w:val="0"/>
          <w:divBdr>
            <w:top w:val="none" w:sz="0" w:space="0" w:color="auto"/>
            <w:left w:val="none" w:sz="0" w:space="0" w:color="auto"/>
            <w:bottom w:val="none" w:sz="0" w:space="0" w:color="auto"/>
            <w:right w:val="none" w:sz="0" w:space="0" w:color="auto"/>
          </w:divBdr>
        </w:div>
        <w:div w:id="241843144">
          <w:marLeft w:val="0"/>
          <w:marRight w:val="0"/>
          <w:marTop w:val="0"/>
          <w:marBottom w:val="0"/>
          <w:divBdr>
            <w:top w:val="none" w:sz="0" w:space="0" w:color="auto"/>
            <w:left w:val="none" w:sz="0" w:space="0" w:color="auto"/>
            <w:bottom w:val="none" w:sz="0" w:space="0" w:color="auto"/>
            <w:right w:val="none" w:sz="0" w:space="0" w:color="auto"/>
          </w:divBdr>
        </w:div>
        <w:div w:id="2031561850">
          <w:marLeft w:val="0"/>
          <w:marRight w:val="0"/>
          <w:marTop w:val="0"/>
          <w:marBottom w:val="0"/>
          <w:divBdr>
            <w:top w:val="none" w:sz="0" w:space="0" w:color="auto"/>
            <w:left w:val="none" w:sz="0" w:space="0" w:color="auto"/>
            <w:bottom w:val="none" w:sz="0" w:space="0" w:color="auto"/>
            <w:right w:val="none" w:sz="0" w:space="0" w:color="auto"/>
          </w:divBdr>
        </w:div>
        <w:div w:id="1516727322">
          <w:marLeft w:val="0"/>
          <w:marRight w:val="0"/>
          <w:marTop w:val="0"/>
          <w:marBottom w:val="0"/>
          <w:divBdr>
            <w:top w:val="none" w:sz="0" w:space="0" w:color="auto"/>
            <w:left w:val="none" w:sz="0" w:space="0" w:color="auto"/>
            <w:bottom w:val="none" w:sz="0" w:space="0" w:color="auto"/>
            <w:right w:val="none" w:sz="0" w:space="0" w:color="auto"/>
          </w:divBdr>
        </w:div>
        <w:div w:id="1295407528">
          <w:marLeft w:val="0"/>
          <w:marRight w:val="0"/>
          <w:marTop w:val="0"/>
          <w:marBottom w:val="0"/>
          <w:divBdr>
            <w:top w:val="none" w:sz="0" w:space="0" w:color="auto"/>
            <w:left w:val="none" w:sz="0" w:space="0" w:color="auto"/>
            <w:bottom w:val="none" w:sz="0" w:space="0" w:color="auto"/>
            <w:right w:val="none" w:sz="0" w:space="0" w:color="auto"/>
          </w:divBdr>
        </w:div>
        <w:div w:id="655303445">
          <w:marLeft w:val="0"/>
          <w:marRight w:val="0"/>
          <w:marTop w:val="0"/>
          <w:marBottom w:val="0"/>
          <w:divBdr>
            <w:top w:val="none" w:sz="0" w:space="0" w:color="auto"/>
            <w:left w:val="none" w:sz="0" w:space="0" w:color="auto"/>
            <w:bottom w:val="none" w:sz="0" w:space="0" w:color="auto"/>
            <w:right w:val="none" w:sz="0" w:space="0" w:color="auto"/>
          </w:divBdr>
        </w:div>
        <w:div w:id="1663505257">
          <w:marLeft w:val="0"/>
          <w:marRight w:val="0"/>
          <w:marTop w:val="0"/>
          <w:marBottom w:val="0"/>
          <w:divBdr>
            <w:top w:val="none" w:sz="0" w:space="0" w:color="auto"/>
            <w:left w:val="none" w:sz="0" w:space="0" w:color="auto"/>
            <w:bottom w:val="none" w:sz="0" w:space="0" w:color="auto"/>
            <w:right w:val="none" w:sz="0" w:space="0" w:color="auto"/>
          </w:divBdr>
        </w:div>
        <w:div w:id="1037007249">
          <w:marLeft w:val="0"/>
          <w:marRight w:val="0"/>
          <w:marTop w:val="0"/>
          <w:marBottom w:val="0"/>
          <w:divBdr>
            <w:top w:val="none" w:sz="0" w:space="0" w:color="auto"/>
            <w:left w:val="none" w:sz="0" w:space="0" w:color="auto"/>
            <w:bottom w:val="none" w:sz="0" w:space="0" w:color="auto"/>
            <w:right w:val="none" w:sz="0" w:space="0" w:color="auto"/>
          </w:divBdr>
        </w:div>
        <w:div w:id="1374385962">
          <w:marLeft w:val="0"/>
          <w:marRight w:val="0"/>
          <w:marTop w:val="0"/>
          <w:marBottom w:val="0"/>
          <w:divBdr>
            <w:top w:val="none" w:sz="0" w:space="0" w:color="auto"/>
            <w:left w:val="none" w:sz="0" w:space="0" w:color="auto"/>
            <w:bottom w:val="none" w:sz="0" w:space="0" w:color="auto"/>
            <w:right w:val="none" w:sz="0" w:space="0" w:color="auto"/>
          </w:divBdr>
        </w:div>
        <w:div w:id="669873357">
          <w:marLeft w:val="0"/>
          <w:marRight w:val="0"/>
          <w:marTop w:val="0"/>
          <w:marBottom w:val="0"/>
          <w:divBdr>
            <w:top w:val="none" w:sz="0" w:space="0" w:color="auto"/>
            <w:left w:val="none" w:sz="0" w:space="0" w:color="auto"/>
            <w:bottom w:val="none" w:sz="0" w:space="0" w:color="auto"/>
            <w:right w:val="none" w:sz="0" w:space="0" w:color="auto"/>
          </w:divBdr>
        </w:div>
        <w:div w:id="7607037">
          <w:marLeft w:val="0"/>
          <w:marRight w:val="0"/>
          <w:marTop w:val="0"/>
          <w:marBottom w:val="0"/>
          <w:divBdr>
            <w:top w:val="none" w:sz="0" w:space="0" w:color="auto"/>
            <w:left w:val="none" w:sz="0" w:space="0" w:color="auto"/>
            <w:bottom w:val="none" w:sz="0" w:space="0" w:color="auto"/>
            <w:right w:val="none" w:sz="0" w:space="0" w:color="auto"/>
          </w:divBdr>
        </w:div>
        <w:div w:id="335885611">
          <w:marLeft w:val="0"/>
          <w:marRight w:val="0"/>
          <w:marTop w:val="0"/>
          <w:marBottom w:val="0"/>
          <w:divBdr>
            <w:top w:val="none" w:sz="0" w:space="0" w:color="auto"/>
            <w:left w:val="none" w:sz="0" w:space="0" w:color="auto"/>
            <w:bottom w:val="none" w:sz="0" w:space="0" w:color="auto"/>
            <w:right w:val="none" w:sz="0" w:space="0" w:color="auto"/>
          </w:divBdr>
        </w:div>
        <w:div w:id="1538279138">
          <w:marLeft w:val="0"/>
          <w:marRight w:val="0"/>
          <w:marTop w:val="0"/>
          <w:marBottom w:val="0"/>
          <w:divBdr>
            <w:top w:val="none" w:sz="0" w:space="0" w:color="auto"/>
            <w:left w:val="none" w:sz="0" w:space="0" w:color="auto"/>
            <w:bottom w:val="none" w:sz="0" w:space="0" w:color="auto"/>
            <w:right w:val="none" w:sz="0" w:space="0" w:color="auto"/>
          </w:divBdr>
        </w:div>
        <w:div w:id="1530755868">
          <w:marLeft w:val="0"/>
          <w:marRight w:val="0"/>
          <w:marTop w:val="0"/>
          <w:marBottom w:val="0"/>
          <w:divBdr>
            <w:top w:val="none" w:sz="0" w:space="0" w:color="auto"/>
            <w:left w:val="none" w:sz="0" w:space="0" w:color="auto"/>
            <w:bottom w:val="none" w:sz="0" w:space="0" w:color="auto"/>
            <w:right w:val="none" w:sz="0" w:space="0" w:color="auto"/>
          </w:divBdr>
        </w:div>
        <w:div w:id="99834264">
          <w:marLeft w:val="0"/>
          <w:marRight w:val="0"/>
          <w:marTop w:val="0"/>
          <w:marBottom w:val="0"/>
          <w:divBdr>
            <w:top w:val="none" w:sz="0" w:space="0" w:color="auto"/>
            <w:left w:val="none" w:sz="0" w:space="0" w:color="auto"/>
            <w:bottom w:val="none" w:sz="0" w:space="0" w:color="auto"/>
            <w:right w:val="none" w:sz="0" w:space="0" w:color="auto"/>
          </w:divBdr>
        </w:div>
        <w:div w:id="838814589">
          <w:marLeft w:val="0"/>
          <w:marRight w:val="0"/>
          <w:marTop w:val="0"/>
          <w:marBottom w:val="0"/>
          <w:divBdr>
            <w:top w:val="none" w:sz="0" w:space="0" w:color="auto"/>
            <w:left w:val="none" w:sz="0" w:space="0" w:color="auto"/>
            <w:bottom w:val="none" w:sz="0" w:space="0" w:color="auto"/>
            <w:right w:val="none" w:sz="0" w:space="0" w:color="auto"/>
          </w:divBdr>
        </w:div>
        <w:div w:id="724185905">
          <w:marLeft w:val="0"/>
          <w:marRight w:val="0"/>
          <w:marTop w:val="0"/>
          <w:marBottom w:val="0"/>
          <w:divBdr>
            <w:top w:val="none" w:sz="0" w:space="0" w:color="auto"/>
            <w:left w:val="none" w:sz="0" w:space="0" w:color="auto"/>
            <w:bottom w:val="none" w:sz="0" w:space="0" w:color="auto"/>
            <w:right w:val="none" w:sz="0" w:space="0" w:color="auto"/>
          </w:divBdr>
        </w:div>
        <w:div w:id="1750542951">
          <w:marLeft w:val="0"/>
          <w:marRight w:val="0"/>
          <w:marTop w:val="0"/>
          <w:marBottom w:val="0"/>
          <w:divBdr>
            <w:top w:val="none" w:sz="0" w:space="0" w:color="auto"/>
            <w:left w:val="none" w:sz="0" w:space="0" w:color="auto"/>
            <w:bottom w:val="none" w:sz="0" w:space="0" w:color="auto"/>
            <w:right w:val="none" w:sz="0" w:space="0" w:color="auto"/>
          </w:divBdr>
        </w:div>
        <w:div w:id="1184392730">
          <w:marLeft w:val="0"/>
          <w:marRight w:val="0"/>
          <w:marTop w:val="0"/>
          <w:marBottom w:val="0"/>
          <w:divBdr>
            <w:top w:val="none" w:sz="0" w:space="0" w:color="auto"/>
            <w:left w:val="none" w:sz="0" w:space="0" w:color="auto"/>
            <w:bottom w:val="none" w:sz="0" w:space="0" w:color="auto"/>
            <w:right w:val="none" w:sz="0" w:space="0" w:color="auto"/>
          </w:divBdr>
        </w:div>
        <w:div w:id="663094990">
          <w:marLeft w:val="0"/>
          <w:marRight w:val="0"/>
          <w:marTop w:val="0"/>
          <w:marBottom w:val="0"/>
          <w:divBdr>
            <w:top w:val="none" w:sz="0" w:space="0" w:color="auto"/>
            <w:left w:val="none" w:sz="0" w:space="0" w:color="auto"/>
            <w:bottom w:val="none" w:sz="0" w:space="0" w:color="auto"/>
            <w:right w:val="none" w:sz="0" w:space="0" w:color="auto"/>
          </w:divBdr>
        </w:div>
        <w:div w:id="703216611">
          <w:marLeft w:val="0"/>
          <w:marRight w:val="0"/>
          <w:marTop w:val="0"/>
          <w:marBottom w:val="0"/>
          <w:divBdr>
            <w:top w:val="none" w:sz="0" w:space="0" w:color="auto"/>
            <w:left w:val="none" w:sz="0" w:space="0" w:color="auto"/>
            <w:bottom w:val="none" w:sz="0" w:space="0" w:color="auto"/>
            <w:right w:val="none" w:sz="0" w:space="0" w:color="auto"/>
          </w:divBdr>
        </w:div>
        <w:div w:id="2081708861">
          <w:marLeft w:val="0"/>
          <w:marRight w:val="0"/>
          <w:marTop w:val="0"/>
          <w:marBottom w:val="0"/>
          <w:divBdr>
            <w:top w:val="none" w:sz="0" w:space="0" w:color="auto"/>
            <w:left w:val="none" w:sz="0" w:space="0" w:color="auto"/>
            <w:bottom w:val="none" w:sz="0" w:space="0" w:color="auto"/>
            <w:right w:val="none" w:sz="0" w:space="0" w:color="auto"/>
          </w:divBdr>
        </w:div>
        <w:div w:id="1508247142">
          <w:marLeft w:val="0"/>
          <w:marRight w:val="0"/>
          <w:marTop w:val="0"/>
          <w:marBottom w:val="0"/>
          <w:divBdr>
            <w:top w:val="none" w:sz="0" w:space="0" w:color="auto"/>
            <w:left w:val="none" w:sz="0" w:space="0" w:color="auto"/>
            <w:bottom w:val="none" w:sz="0" w:space="0" w:color="auto"/>
            <w:right w:val="none" w:sz="0" w:space="0" w:color="auto"/>
          </w:divBdr>
        </w:div>
        <w:div w:id="335546997">
          <w:marLeft w:val="0"/>
          <w:marRight w:val="0"/>
          <w:marTop w:val="0"/>
          <w:marBottom w:val="0"/>
          <w:divBdr>
            <w:top w:val="none" w:sz="0" w:space="0" w:color="auto"/>
            <w:left w:val="none" w:sz="0" w:space="0" w:color="auto"/>
            <w:bottom w:val="none" w:sz="0" w:space="0" w:color="auto"/>
            <w:right w:val="none" w:sz="0" w:space="0" w:color="auto"/>
          </w:divBdr>
        </w:div>
        <w:div w:id="717899312">
          <w:marLeft w:val="0"/>
          <w:marRight w:val="0"/>
          <w:marTop w:val="0"/>
          <w:marBottom w:val="0"/>
          <w:divBdr>
            <w:top w:val="none" w:sz="0" w:space="0" w:color="auto"/>
            <w:left w:val="none" w:sz="0" w:space="0" w:color="auto"/>
            <w:bottom w:val="none" w:sz="0" w:space="0" w:color="auto"/>
            <w:right w:val="none" w:sz="0" w:space="0" w:color="auto"/>
          </w:divBdr>
        </w:div>
        <w:div w:id="996804075">
          <w:marLeft w:val="0"/>
          <w:marRight w:val="0"/>
          <w:marTop w:val="0"/>
          <w:marBottom w:val="0"/>
          <w:divBdr>
            <w:top w:val="none" w:sz="0" w:space="0" w:color="auto"/>
            <w:left w:val="none" w:sz="0" w:space="0" w:color="auto"/>
            <w:bottom w:val="none" w:sz="0" w:space="0" w:color="auto"/>
            <w:right w:val="none" w:sz="0" w:space="0" w:color="auto"/>
          </w:divBdr>
        </w:div>
        <w:div w:id="376128737">
          <w:marLeft w:val="0"/>
          <w:marRight w:val="0"/>
          <w:marTop w:val="0"/>
          <w:marBottom w:val="0"/>
          <w:divBdr>
            <w:top w:val="none" w:sz="0" w:space="0" w:color="auto"/>
            <w:left w:val="none" w:sz="0" w:space="0" w:color="auto"/>
            <w:bottom w:val="none" w:sz="0" w:space="0" w:color="auto"/>
            <w:right w:val="none" w:sz="0" w:space="0" w:color="auto"/>
          </w:divBdr>
        </w:div>
        <w:div w:id="7802089">
          <w:marLeft w:val="0"/>
          <w:marRight w:val="0"/>
          <w:marTop w:val="0"/>
          <w:marBottom w:val="0"/>
          <w:divBdr>
            <w:top w:val="none" w:sz="0" w:space="0" w:color="auto"/>
            <w:left w:val="none" w:sz="0" w:space="0" w:color="auto"/>
            <w:bottom w:val="none" w:sz="0" w:space="0" w:color="auto"/>
            <w:right w:val="none" w:sz="0" w:space="0" w:color="auto"/>
          </w:divBdr>
        </w:div>
        <w:div w:id="1506705337">
          <w:marLeft w:val="0"/>
          <w:marRight w:val="0"/>
          <w:marTop w:val="0"/>
          <w:marBottom w:val="0"/>
          <w:divBdr>
            <w:top w:val="none" w:sz="0" w:space="0" w:color="auto"/>
            <w:left w:val="none" w:sz="0" w:space="0" w:color="auto"/>
            <w:bottom w:val="none" w:sz="0" w:space="0" w:color="auto"/>
            <w:right w:val="none" w:sz="0" w:space="0" w:color="auto"/>
          </w:divBdr>
        </w:div>
        <w:div w:id="2143107084">
          <w:marLeft w:val="0"/>
          <w:marRight w:val="0"/>
          <w:marTop w:val="0"/>
          <w:marBottom w:val="0"/>
          <w:divBdr>
            <w:top w:val="none" w:sz="0" w:space="0" w:color="auto"/>
            <w:left w:val="none" w:sz="0" w:space="0" w:color="auto"/>
            <w:bottom w:val="none" w:sz="0" w:space="0" w:color="auto"/>
            <w:right w:val="none" w:sz="0" w:space="0" w:color="auto"/>
          </w:divBdr>
        </w:div>
        <w:div w:id="1197356303">
          <w:marLeft w:val="0"/>
          <w:marRight w:val="0"/>
          <w:marTop w:val="0"/>
          <w:marBottom w:val="0"/>
          <w:divBdr>
            <w:top w:val="none" w:sz="0" w:space="0" w:color="auto"/>
            <w:left w:val="none" w:sz="0" w:space="0" w:color="auto"/>
            <w:bottom w:val="none" w:sz="0" w:space="0" w:color="auto"/>
            <w:right w:val="none" w:sz="0" w:space="0" w:color="auto"/>
          </w:divBdr>
        </w:div>
        <w:div w:id="269747145">
          <w:marLeft w:val="0"/>
          <w:marRight w:val="0"/>
          <w:marTop w:val="0"/>
          <w:marBottom w:val="0"/>
          <w:divBdr>
            <w:top w:val="none" w:sz="0" w:space="0" w:color="auto"/>
            <w:left w:val="none" w:sz="0" w:space="0" w:color="auto"/>
            <w:bottom w:val="none" w:sz="0" w:space="0" w:color="auto"/>
            <w:right w:val="none" w:sz="0" w:space="0" w:color="auto"/>
          </w:divBdr>
        </w:div>
        <w:div w:id="1055930232">
          <w:marLeft w:val="0"/>
          <w:marRight w:val="0"/>
          <w:marTop w:val="0"/>
          <w:marBottom w:val="0"/>
          <w:divBdr>
            <w:top w:val="none" w:sz="0" w:space="0" w:color="auto"/>
            <w:left w:val="none" w:sz="0" w:space="0" w:color="auto"/>
            <w:bottom w:val="none" w:sz="0" w:space="0" w:color="auto"/>
            <w:right w:val="none" w:sz="0" w:space="0" w:color="auto"/>
          </w:divBdr>
        </w:div>
        <w:div w:id="474951187">
          <w:marLeft w:val="0"/>
          <w:marRight w:val="0"/>
          <w:marTop w:val="0"/>
          <w:marBottom w:val="0"/>
          <w:divBdr>
            <w:top w:val="none" w:sz="0" w:space="0" w:color="auto"/>
            <w:left w:val="none" w:sz="0" w:space="0" w:color="auto"/>
            <w:bottom w:val="none" w:sz="0" w:space="0" w:color="auto"/>
            <w:right w:val="none" w:sz="0" w:space="0" w:color="auto"/>
          </w:divBdr>
        </w:div>
        <w:div w:id="485824137">
          <w:marLeft w:val="0"/>
          <w:marRight w:val="0"/>
          <w:marTop w:val="0"/>
          <w:marBottom w:val="0"/>
          <w:divBdr>
            <w:top w:val="none" w:sz="0" w:space="0" w:color="auto"/>
            <w:left w:val="none" w:sz="0" w:space="0" w:color="auto"/>
            <w:bottom w:val="none" w:sz="0" w:space="0" w:color="auto"/>
            <w:right w:val="none" w:sz="0" w:space="0" w:color="auto"/>
          </w:divBdr>
        </w:div>
        <w:div w:id="163135040">
          <w:marLeft w:val="0"/>
          <w:marRight w:val="0"/>
          <w:marTop w:val="0"/>
          <w:marBottom w:val="0"/>
          <w:divBdr>
            <w:top w:val="none" w:sz="0" w:space="0" w:color="auto"/>
            <w:left w:val="none" w:sz="0" w:space="0" w:color="auto"/>
            <w:bottom w:val="none" w:sz="0" w:space="0" w:color="auto"/>
            <w:right w:val="none" w:sz="0" w:space="0" w:color="auto"/>
          </w:divBdr>
        </w:div>
        <w:div w:id="950211077">
          <w:marLeft w:val="0"/>
          <w:marRight w:val="0"/>
          <w:marTop w:val="0"/>
          <w:marBottom w:val="0"/>
          <w:divBdr>
            <w:top w:val="none" w:sz="0" w:space="0" w:color="auto"/>
            <w:left w:val="none" w:sz="0" w:space="0" w:color="auto"/>
            <w:bottom w:val="none" w:sz="0" w:space="0" w:color="auto"/>
            <w:right w:val="none" w:sz="0" w:space="0" w:color="auto"/>
          </w:divBdr>
        </w:div>
        <w:div w:id="1652830324">
          <w:marLeft w:val="0"/>
          <w:marRight w:val="0"/>
          <w:marTop w:val="0"/>
          <w:marBottom w:val="0"/>
          <w:divBdr>
            <w:top w:val="none" w:sz="0" w:space="0" w:color="auto"/>
            <w:left w:val="none" w:sz="0" w:space="0" w:color="auto"/>
            <w:bottom w:val="none" w:sz="0" w:space="0" w:color="auto"/>
            <w:right w:val="none" w:sz="0" w:space="0" w:color="auto"/>
          </w:divBdr>
        </w:div>
        <w:div w:id="1894466817">
          <w:marLeft w:val="0"/>
          <w:marRight w:val="0"/>
          <w:marTop w:val="0"/>
          <w:marBottom w:val="0"/>
          <w:divBdr>
            <w:top w:val="none" w:sz="0" w:space="0" w:color="auto"/>
            <w:left w:val="none" w:sz="0" w:space="0" w:color="auto"/>
            <w:bottom w:val="none" w:sz="0" w:space="0" w:color="auto"/>
            <w:right w:val="none" w:sz="0" w:space="0" w:color="auto"/>
          </w:divBdr>
        </w:div>
        <w:div w:id="1715810364">
          <w:marLeft w:val="0"/>
          <w:marRight w:val="0"/>
          <w:marTop w:val="0"/>
          <w:marBottom w:val="0"/>
          <w:divBdr>
            <w:top w:val="none" w:sz="0" w:space="0" w:color="auto"/>
            <w:left w:val="none" w:sz="0" w:space="0" w:color="auto"/>
            <w:bottom w:val="none" w:sz="0" w:space="0" w:color="auto"/>
            <w:right w:val="none" w:sz="0" w:space="0" w:color="auto"/>
          </w:divBdr>
        </w:div>
        <w:div w:id="1950818389">
          <w:marLeft w:val="0"/>
          <w:marRight w:val="0"/>
          <w:marTop w:val="0"/>
          <w:marBottom w:val="0"/>
          <w:divBdr>
            <w:top w:val="none" w:sz="0" w:space="0" w:color="auto"/>
            <w:left w:val="none" w:sz="0" w:space="0" w:color="auto"/>
            <w:bottom w:val="none" w:sz="0" w:space="0" w:color="auto"/>
            <w:right w:val="none" w:sz="0" w:space="0" w:color="auto"/>
          </w:divBdr>
        </w:div>
        <w:div w:id="1971978733">
          <w:marLeft w:val="0"/>
          <w:marRight w:val="0"/>
          <w:marTop w:val="0"/>
          <w:marBottom w:val="0"/>
          <w:divBdr>
            <w:top w:val="none" w:sz="0" w:space="0" w:color="auto"/>
            <w:left w:val="none" w:sz="0" w:space="0" w:color="auto"/>
            <w:bottom w:val="none" w:sz="0" w:space="0" w:color="auto"/>
            <w:right w:val="none" w:sz="0" w:space="0" w:color="auto"/>
          </w:divBdr>
        </w:div>
        <w:div w:id="1544906073">
          <w:marLeft w:val="0"/>
          <w:marRight w:val="0"/>
          <w:marTop w:val="0"/>
          <w:marBottom w:val="0"/>
          <w:divBdr>
            <w:top w:val="none" w:sz="0" w:space="0" w:color="auto"/>
            <w:left w:val="none" w:sz="0" w:space="0" w:color="auto"/>
            <w:bottom w:val="none" w:sz="0" w:space="0" w:color="auto"/>
            <w:right w:val="none" w:sz="0" w:space="0" w:color="auto"/>
          </w:divBdr>
        </w:div>
        <w:div w:id="743449137">
          <w:marLeft w:val="0"/>
          <w:marRight w:val="0"/>
          <w:marTop w:val="0"/>
          <w:marBottom w:val="0"/>
          <w:divBdr>
            <w:top w:val="none" w:sz="0" w:space="0" w:color="auto"/>
            <w:left w:val="none" w:sz="0" w:space="0" w:color="auto"/>
            <w:bottom w:val="none" w:sz="0" w:space="0" w:color="auto"/>
            <w:right w:val="none" w:sz="0" w:space="0" w:color="auto"/>
          </w:divBdr>
        </w:div>
        <w:div w:id="886724732">
          <w:marLeft w:val="0"/>
          <w:marRight w:val="0"/>
          <w:marTop w:val="0"/>
          <w:marBottom w:val="0"/>
          <w:divBdr>
            <w:top w:val="none" w:sz="0" w:space="0" w:color="auto"/>
            <w:left w:val="none" w:sz="0" w:space="0" w:color="auto"/>
            <w:bottom w:val="none" w:sz="0" w:space="0" w:color="auto"/>
            <w:right w:val="none" w:sz="0" w:space="0" w:color="auto"/>
          </w:divBdr>
        </w:div>
        <w:div w:id="1105685710">
          <w:marLeft w:val="0"/>
          <w:marRight w:val="0"/>
          <w:marTop w:val="0"/>
          <w:marBottom w:val="0"/>
          <w:divBdr>
            <w:top w:val="none" w:sz="0" w:space="0" w:color="auto"/>
            <w:left w:val="none" w:sz="0" w:space="0" w:color="auto"/>
            <w:bottom w:val="none" w:sz="0" w:space="0" w:color="auto"/>
            <w:right w:val="none" w:sz="0" w:space="0" w:color="auto"/>
          </w:divBdr>
        </w:div>
        <w:div w:id="926810741">
          <w:marLeft w:val="0"/>
          <w:marRight w:val="0"/>
          <w:marTop w:val="0"/>
          <w:marBottom w:val="0"/>
          <w:divBdr>
            <w:top w:val="none" w:sz="0" w:space="0" w:color="auto"/>
            <w:left w:val="none" w:sz="0" w:space="0" w:color="auto"/>
            <w:bottom w:val="none" w:sz="0" w:space="0" w:color="auto"/>
            <w:right w:val="none" w:sz="0" w:space="0" w:color="auto"/>
          </w:divBdr>
        </w:div>
        <w:div w:id="1114668135">
          <w:marLeft w:val="0"/>
          <w:marRight w:val="0"/>
          <w:marTop w:val="0"/>
          <w:marBottom w:val="0"/>
          <w:divBdr>
            <w:top w:val="none" w:sz="0" w:space="0" w:color="auto"/>
            <w:left w:val="none" w:sz="0" w:space="0" w:color="auto"/>
            <w:bottom w:val="none" w:sz="0" w:space="0" w:color="auto"/>
            <w:right w:val="none" w:sz="0" w:space="0" w:color="auto"/>
          </w:divBdr>
        </w:div>
        <w:div w:id="999696828">
          <w:marLeft w:val="0"/>
          <w:marRight w:val="0"/>
          <w:marTop w:val="0"/>
          <w:marBottom w:val="0"/>
          <w:divBdr>
            <w:top w:val="none" w:sz="0" w:space="0" w:color="auto"/>
            <w:left w:val="none" w:sz="0" w:space="0" w:color="auto"/>
            <w:bottom w:val="none" w:sz="0" w:space="0" w:color="auto"/>
            <w:right w:val="none" w:sz="0" w:space="0" w:color="auto"/>
          </w:divBdr>
        </w:div>
        <w:div w:id="603997094">
          <w:marLeft w:val="0"/>
          <w:marRight w:val="0"/>
          <w:marTop w:val="0"/>
          <w:marBottom w:val="0"/>
          <w:divBdr>
            <w:top w:val="none" w:sz="0" w:space="0" w:color="auto"/>
            <w:left w:val="none" w:sz="0" w:space="0" w:color="auto"/>
            <w:bottom w:val="none" w:sz="0" w:space="0" w:color="auto"/>
            <w:right w:val="none" w:sz="0" w:space="0" w:color="auto"/>
          </w:divBdr>
        </w:div>
        <w:div w:id="1711876802">
          <w:marLeft w:val="0"/>
          <w:marRight w:val="0"/>
          <w:marTop w:val="0"/>
          <w:marBottom w:val="0"/>
          <w:divBdr>
            <w:top w:val="none" w:sz="0" w:space="0" w:color="auto"/>
            <w:left w:val="none" w:sz="0" w:space="0" w:color="auto"/>
            <w:bottom w:val="none" w:sz="0" w:space="0" w:color="auto"/>
            <w:right w:val="none" w:sz="0" w:space="0" w:color="auto"/>
          </w:divBdr>
        </w:div>
        <w:div w:id="1455445848">
          <w:marLeft w:val="0"/>
          <w:marRight w:val="0"/>
          <w:marTop w:val="0"/>
          <w:marBottom w:val="0"/>
          <w:divBdr>
            <w:top w:val="none" w:sz="0" w:space="0" w:color="auto"/>
            <w:left w:val="none" w:sz="0" w:space="0" w:color="auto"/>
            <w:bottom w:val="none" w:sz="0" w:space="0" w:color="auto"/>
            <w:right w:val="none" w:sz="0" w:space="0" w:color="auto"/>
          </w:divBdr>
        </w:div>
        <w:div w:id="1667972934">
          <w:marLeft w:val="0"/>
          <w:marRight w:val="0"/>
          <w:marTop w:val="0"/>
          <w:marBottom w:val="0"/>
          <w:divBdr>
            <w:top w:val="none" w:sz="0" w:space="0" w:color="auto"/>
            <w:left w:val="none" w:sz="0" w:space="0" w:color="auto"/>
            <w:bottom w:val="none" w:sz="0" w:space="0" w:color="auto"/>
            <w:right w:val="none" w:sz="0" w:space="0" w:color="auto"/>
          </w:divBdr>
        </w:div>
        <w:div w:id="2145803762">
          <w:marLeft w:val="0"/>
          <w:marRight w:val="0"/>
          <w:marTop w:val="0"/>
          <w:marBottom w:val="0"/>
          <w:divBdr>
            <w:top w:val="none" w:sz="0" w:space="0" w:color="auto"/>
            <w:left w:val="none" w:sz="0" w:space="0" w:color="auto"/>
            <w:bottom w:val="none" w:sz="0" w:space="0" w:color="auto"/>
            <w:right w:val="none" w:sz="0" w:space="0" w:color="auto"/>
          </w:divBdr>
        </w:div>
        <w:div w:id="716972468">
          <w:marLeft w:val="0"/>
          <w:marRight w:val="0"/>
          <w:marTop w:val="0"/>
          <w:marBottom w:val="0"/>
          <w:divBdr>
            <w:top w:val="none" w:sz="0" w:space="0" w:color="auto"/>
            <w:left w:val="none" w:sz="0" w:space="0" w:color="auto"/>
            <w:bottom w:val="none" w:sz="0" w:space="0" w:color="auto"/>
            <w:right w:val="none" w:sz="0" w:space="0" w:color="auto"/>
          </w:divBdr>
        </w:div>
        <w:div w:id="155154504">
          <w:marLeft w:val="0"/>
          <w:marRight w:val="0"/>
          <w:marTop w:val="0"/>
          <w:marBottom w:val="0"/>
          <w:divBdr>
            <w:top w:val="none" w:sz="0" w:space="0" w:color="auto"/>
            <w:left w:val="none" w:sz="0" w:space="0" w:color="auto"/>
            <w:bottom w:val="none" w:sz="0" w:space="0" w:color="auto"/>
            <w:right w:val="none" w:sz="0" w:space="0" w:color="auto"/>
          </w:divBdr>
        </w:div>
        <w:div w:id="423497170">
          <w:marLeft w:val="0"/>
          <w:marRight w:val="0"/>
          <w:marTop w:val="0"/>
          <w:marBottom w:val="0"/>
          <w:divBdr>
            <w:top w:val="none" w:sz="0" w:space="0" w:color="auto"/>
            <w:left w:val="none" w:sz="0" w:space="0" w:color="auto"/>
            <w:bottom w:val="none" w:sz="0" w:space="0" w:color="auto"/>
            <w:right w:val="none" w:sz="0" w:space="0" w:color="auto"/>
          </w:divBdr>
        </w:div>
        <w:div w:id="1138453137">
          <w:marLeft w:val="0"/>
          <w:marRight w:val="0"/>
          <w:marTop w:val="0"/>
          <w:marBottom w:val="0"/>
          <w:divBdr>
            <w:top w:val="none" w:sz="0" w:space="0" w:color="auto"/>
            <w:left w:val="none" w:sz="0" w:space="0" w:color="auto"/>
            <w:bottom w:val="none" w:sz="0" w:space="0" w:color="auto"/>
            <w:right w:val="none" w:sz="0" w:space="0" w:color="auto"/>
          </w:divBdr>
        </w:div>
        <w:div w:id="1695036712">
          <w:marLeft w:val="0"/>
          <w:marRight w:val="0"/>
          <w:marTop w:val="0"/>
          <w:marBottom w:val="0"/>
          <w:divBdr>
            <w:top w:val="none" w:sz="0" w:space="0" w:color="auto"/>
            <w:left w:val="none" w:sz="0" w:space="0" w:color="auto"/>
            <w:bottom w:val="none" w:sz="0" w:space="0" w:color="auto"/>
            <w:right w:val="none" w:sz="0" w:space="0" w:color="auto"/>
          </w:divBdr>
        </w:div>
        <w:div w:id="1396974329">
          <w:marLeft w:val="0"/>
          <w:marRight w:val="0"/>
          <w:marTop w:val="0"/>
          <w:marBottom w:val="0"/>
          <w:divBdr>
            <w:top w:val="none" w:sz="0" w:space="0" w:color="auto"/>
            <w:left w:val="none" w:sz="0" w:space="0" w:color="auto"/>
            <w:bottom w:val="none" w:sz="0" w:space="0" w:color="auto"/>
            <w:right w:val="none" w:sz="0" w:space="0" w:color="auto"/>
          </w:divBdr>
        </w:div>
        <w:div w:id="752749824">
          <w:marLeft w:val="0"/>
          <w:marRight w:val="0"/>
          <w:marTop w:val="0"/>
          <w:marBottom w:val="0"/>
          <w:divBdr>
            <w:top w:val="none" w:sz="0" w:space="0" w:color="auto"/>
            <w:left w:val="none" w:sz="0" w:space="0" w:color="auto"/>
            <w:bottom w:val="none" w:sz="0" w:space="0" w:color="auto"/>
            <w:right w:val="none" w:sz="0" w:space="0" w:color="auto"/>
          </w:divBdr>
        </w:div>
        <w:div w:id="1312443355">
          <w:marLeft w:val="0"/>
          <w:marRight w:val="0"/>
          <w:marTop w:val="0"/>
          <w:marBottom w:val="0"/>
          <w:divBdr>
            <w:top w:val="none" w:sz="0" w:space="0" w:color="auto"/>
            <w:left w:val="none" w:sz="0" w:space="0" w:color="auto"/>
            <w:bottom w:val="none" w:sz="0" w:space="0" w:color="auto"/>
            <w:right w:val="none" w:sz="0" w:space="0" w:color="auto"/>
          </w:divBdr>
        </w:div>
        <w:div w:id="615260494">
          <w:marLeft w:val="0"/>
          <w:marRight w:val="0"/>
          <w:marTop w:val="0"/>
          <w:marBottom w:val="0"/>
          <w:divBdr>
            <w:top w:val="none" w:sz="0" w:space="0" w:color="auto"/>
            <w:left w:val="none" w:sz="0" w:space="0" w:color="auto"/>
            <w:bottom w:val="none" w:sz="0" w:space="0" w:color="auto"/>
            <w:right w:val="none" w:sz="0" w:space="0" w:color="auto"/>
          </w:divBdr>
        </w:div>
        <w:div w:id="819535619">
          <w:marLeft w:val="0"/>
          <w:marRight w:val="0"/>
          <w:marTop w:val="0"/>
          <w:marBottom w:val="0"/>
          <w:divBdr>
            <w:top w:val="none" w:sz="0" w:space="0" w:color="auto"/>
            <w:left w:val="none" w:sz="0" w:space="0" w:color="auto"/>
            <w:bottom w:val="none" w:sz="0" w:space="0" w:color="auto"/>
            <w:right w:val="none" w:sz="0" w:space="0" w:color="auto"/>
          </w:divBdr>
        </w:div>
        <w:div w:id="1300112810">
          <w:marLeft w:val="0"/>
          <w:marRight w:val="0"/>
          <w:marTop w:val="0"/>
          <w:marBottom w:val="0"/>
          <w:divBdr>
            <w:top w:val="none" w:sz="0" w:space="0" w:color="auto"/>
            <w:left w:val="none" w:sz="0" w:space="0" w:color="auto"/>
            <w:bottom w:val="none" w:sz="0" w:space="0" w:color="auto"/>
            <w:right w:val="none" w:sz="0" w:space="0" w:color="auto"/>
          </w:divBdr>
        </w:div>
        <w:div w:id="1868521124">
          <w:marLeft w:val="0"/>
          <w:marRight w:val="0"/>
          <w:marTop w:val="0"/>
          <w:marBottom w:val="0"/>
          <w:divBdr>
            <w:top w:val="none" w:sz="0" w:space="0" w:color="auto"/>
            <w:left w:val="none" w:sz="0" w:space="0" w:color="auto"/>
            <w:bottom w:val="none" w:sz="0" w:space="0" w:color="auto"/>
            <w:right w:val="none" w:sz="0" w:space="0" w:color="auto"/>
          </w:divBdr>
        </w:div>
        <w:div w:id="1427461722">
          <w:marLeft w:val="0"/>
          <w:marRight w:val="0"/>
          <w:marTop w:val="0"/>
          <w:marBottom w:val="0"/>
          <w:divBdr>
            <w:top w:val="none" w:sz="0" w:space="0" w:color="auto"/>
            <w:left w:val="none" w:sz="0" w:space="0" w:color="auto"/>
            <w:bottom w:val="none" w:sz="0" w:space="0" w:color="auto"/>
            <w:right w:val="none" w:sz="0" w:space="0" w:color="auto"/>
          </w:divBdr>
        </w:div>
        <w:div w:id="1617180705">
          <w:marLeft w:val="0"/>
          <w:marRight w:val="0"/>
          <w:marTop w:val="0"/>
          <w:marBottom w:val="0"/>
          <w:divBdr>
            <w:top w:val="none" w:sz="0" w:space="0" w:color="auto"/>
            <w:left w:val="none" w:sz="0" w:space="0" w:color="auto"/>
            <w:bottom w:val="none" w:sz="0" w:space="0" w:color="auto"/>
            <w:right w:val="none" w:sz="0" w:space="0" w:color="auto"/>
          </w:divBdr>
        </w:div>
        <w:div w:id="1928345170">
          <w:marLeft w:val="0"/>
          <w:marRight w:val="0"/>
          <w:marTop w:val="0"/>
          <w:marBottom w:val="0"/>
          <w:divBdr>
            <w:top w:val="none" w:sz="0" w:space="0" w:color="auto"/>
            <w:left w:val="none" w:sz="0" w:space="0" w:color="auto"/>
            <w:bottom w:val="none" w:sz="0" w:space="0" w:color="auto"/>
            <w:right w:val="none" w:sz="0" w:space="0" w:color="auto"/>
          </w:divBdr>
        </w:div>
        <w:div w:id="1975215420">
          <w:marLeft w:val="0"/>
          <w:marRight w:val="0"/>
          <w:marTop w:val="0"/>
          <w:marBottom w:val="0"/>
          <w:divBdr>
            <w:top w:val="none" w:sz="0" w:space="0" w:color="auto"/>
            <w:left w:val="none" w:sz="0" w:space="0" w:color="auto"/>
            <w:bottom w:val="none" w:sz="0" w:space="0" w:color="auto"/>
            <w:right w:val="none" w:sz="0" w:space="0" w:color="auto"/>
          </w:divBdr>
        </w:div>
        <w:div w:id="1578396215">
          <w:marLeft w:val="0"/>
          <w:marRight w:val="0"/>
          <w:marTop w:val="0"/>
          <w:marBottom w:val="0"/>
          <w:divBdr>
            <w:top w:val="none" w:sz="0" w:space="0" w:color="auto"/>
            <w:left w:val="none" w:sz="0" w:space="0" w:color="auto"/>
            <w:bottom w:val="none" w:sz="0" w:space="0" w:color="auto"/>
            <w:right w:val="none" w:sz="0" w:space="0" w:color="auto"/>
          </w:divBdr>
        </w:div>
        <w:div w:id="1558128376">
          <w:marLeft w:val="0"/>
          <w:marRight w:val="0"/>
          <w:marTop w:val="0"/>
          <w:marBottom w:val="0"/>
          <w:divBdr>
            <w:top w:val="none" w:sz="0" w:space="0" w:color="auto"/>
            <w:left w:val="none" w:sz="0" w:space="0" w:color="auto"/>
            <w:bottom w:val="none" w:sz="0" w:space="0" w:color="auto"/>
            <w:right w:val="none" w:sz="0" w:space="0" w:color="auto"/>
          </w:divBdr>
        </w:div>
        <w:div w:id="506988121">
          <w:marLeft w:val="0"/>
          <w:marRight w:val="0"/>
          <w:marTop w:val="0"/>
          <w:marBottom w:val="0"/>
          <w:divBdr>
            <w:top w:val="none" w:sz="0" w:space="0" w:color="auto"/>
            <w:left w:val="none" w:sz="0" w:space="0" w:color="auto"/>
            <w:bottom w:val="none" w:sz="0" w:space="0" w:color="auto"/>
            <w:right w:val="none" w:sz="0" w:space="0" w:color="auto"/>
          </w:divBdr>
        </w:div>
        <w:div w:id="322860127">
          <w:marLeft w:val="0"/>
          <w:marRight w:val="0"/>
          <w:marTop w:val="0"/>
          <w:marBottom w:val="0"/>
          <w:divBdr>
            <w:top w:val="none" w:sz="0" w:space="0" w:color="auto"/>
            <w:left w:val="none" w:sz="0" w:space="0" w:color="auto"/>
            <w:bottom w:val="none" w:sz="0" w:space="0" w:color="auto"/>
            <w:right w:val="none" w:sz="0" w:space="0" w:color="auto"/>
          </w:divBdr>
        </w:div>
        <w:div w:id="386152514">
          <w:marLeft w:val="0"/>
          <w:marRight w:val="0"/>
          <w:marTop w:val="0"/>
          <w:marBottom w:val="0"/>
          <w:divBdr>
            <w:top w:val="none" w:sz="0" w:space="0" w:color="auto"/>
            <w:left w:val="none" w:sz="0" w:space="0" w:color="auto"/>
            <w:bottom w:val="none" w:sz="0" w:space="0" w:color="auto"/>
            <w:right w:val="none" w:sz="0" w:space="0" w:color="auto"/>
          </w:divBdr>
        </w:div>
        <w:div w:id="1289169192">
          <w:marLeft w:val="0"/>
          <w:marRight w:val="0"/>
          <w:marTop w:val="0"/>
          <w:marBottom w:val="0"/>
          <w:divBdr>
            <w:top w:val="none" w:sz="0" w:space="0" w:color="auto"/>
            <w:left w:val="none" w:sz="0" w:space="0" w:color="auto"/>
            <w:bottom w:val="none" w:sz="0" w:space="0" w:color="auto"/>
            <w:right w:val="none" w:sz="0" w:space="0" w:color="auto"/>
          </w:divBdr>
        </w:div>
        <w:div w:id="1978365663">
          <w:marLeft w:val="0"/>
          <w:marRight w:val="0"/>
          <w:marTop w:val="0"/>
          <w:marBottom w:val="0"/>
          <w:divBdr>
            <w:top w:val="none" w:sz="0" w:space="0" w:color="auto"/>
            <w:left w:val="none" w:sz="0" w:space="0" w:color="auto"/>
            <w:bottom w:val="none" w:sz="0" w:space="0" w:color="auto"/>
            <w:right w:val="none" w:sz="0" w:space="0" w:color="auto"/>
          </w:divBdr>
        </w:div>
        <w:div w:id="1936479481">
          <w:marLeft w:val="0"/>
          <w:marRight w:val="0"/>
          <w:marTop w:val="0"/>
          <w:marBottom w:val="0"/>
          <w:divBdr>
            <w:top w:val="none" w:sz="0" w:space="0" w:color="auto"/>
            <w:left w:val="none" w:sz="0" w:space="0" w:color="auto"/>
            <w:bottom w:val="none" w:sz="0" w:space="0" w:color="auto"/>
            <w:right w:val="none" w:sz="0" w:space="0" w:color="auto"/>
          </w:divBdr>
        </w:div>
        <w:div w:id="1680426711">
          <w:marLeft w:val="0"/>
          <w:marRight w:val="0"/>
          <w:marTop w:val="0"/>
          <w:marBottom w:val="0"/>
          <w:divBdr>
            <w:top w:val="none" w:sz="0" w:space="0" w:color="auto"/>
            <w:left w:val="none" w:sz="0" w:space="0" w:color="auto"/>
            <w:bottom w:val="none" w:sz="0" w:space="0" w:color="auto"/>
            <w:right w:val="none" w:sz="0" w:space="0" w:color="auto"/>
          </w:divBdr>
        </w:div>
        <w:div w:id="1150708169">
          <w:marLeft w:val="0"/>
          <w:marRight w:val="0"/>
          <w:marTop w:val="0"/>
          <w:marBottom w:val="0"/>
          <w:divBdr>
            <w:top w:val="none" w:sz="0" w:space="0" w:color="auto"/>
            <w:left w:val="none" w:sz="0" w:space="0" w:color="auto"/>
            <w:bottom w:val="none" w:sz="0" w:space="0" w:color="auto"/>
            <w:right w:val="none" w:sz="0" w:space="0" w:color="auto"/>
          </w:divBdr>
        </w:div>
        <w:div w:id="1748377483">
          <w:marLeft w:val="0"/>
          <w:marRight w:val="0"/>
          <w:marTop w:val="0"/>
          <w:marBottom w:val="0"/>
          <w:divBdr>
            <w:top w:val="none" w:sz="0" w:space="0" w:color="auto"/>
            <w:left w:val="none" w:sz="0" w:space="0" w:color="auto"/>
            <w:bottom w:val="none" w:sz="0" w:space="0" w:color="auto"/>
            <w:right w:val="none" w:sz="0" w:space="0" w:color="auto"/>
          </w:divBdr>
        </w:div>
        <w:div w:id="445664841">
          <w:marLeft w:val="0"/>
          <w:marRight w:val="0"/>
          <w:marTop w:val="0"/>
          <w:marBottom w:val="0"/>
          <w:divBdr>
            <w:top w:val="none" w:sz="0" w:space="0" w:color="auto"/>
            <w:left w:val="none" w:sz="0" w:space="0" w:color="auto"/>
            <w:bottom w:val="none" w:sz="0" w:space="0" w:color="auto"/>
            <w:right w:val="none" w:sz="0" w:space="0" w:color="auto"/>
          </w:divBdr>
        </w:div>
        <w:div w:id="1767573305">
          <w:marLeft w:val="0"/>
          <w:marRight w:val="0"/>
          <w:marTop w:val="0"/>
          <w:marBottom w:val="0"/>
          <w:divBdr>
            <w:top w:val="none" w:sz="0" w:space="0" w:color="auto"/>
            <w:left w:val="none" w:sz="0" w:space="0" w:color="auto"/>
            <w:bottom w:val="none" w:sz="0" w:space="0" w:color="auto"/>
            <w:right w:val="none" w:sz="0" w:space="0" w:color="auto"/>
          </w:divBdr>
        </w:div>
        <w:div w:id="708258946">
          <w:marLeft w:val="0"/>
          <w:marRight w:val="0"/>
          <w:marTop w:val="0"/>
          <w:marBottom w:val="0"/>
          <w:divBdr>
            <w:top w:val="none" w:sz="0" w:space="0" w:color="auto"/>
            <w:left w:val="none" w:sz="0" w:space="0" w:color="auto"/>
            <w:bottom w:val="none" w:sz="0" w:space="0" w:color="auto"/>
            <w:right w:val="none" w:sz="0" w:space="0" w:color="auto"/>
          </w:divBdr>
        </w:div>
        <w:div w:id="2047831717">
          <w:marLeft w:val="0"/>
          <w:marRight w:val="0"/>
          <w:marTop w:val="0"/>
          <w:marBottom w:val="0"/>
          <w:divBdr>
            <w:top w:val="none" w:sz="0" w:space="0" w:color="auto"/>
            <w:left w:val="none" w:sz="0" w:space="0" w:color="auto"/>
            <w:bottom w:val="none" w:sz="0" w:space="0" w:color="auto"/>
            <w:right w:val="none" w:sz="0" w:space="0" w:color="auto"/>
          </w:divBdr>
        </w:div>
        <w:div w:id="1295406648">
          <w:marLeft w:val="0"/>
          <w:marRight w:val="0"/>
          <w:marTop w:val="0"/>
          <w:marBottom w:val="0"/>
          <w:divBdr>
            <w:top w:val="none" w:sz="0" w:space="0" w:color="auto"/>
            <w:left w:val="none" w:sz="0" w:space="0" w:color="auto"/>
            <w:bottom w:val="none" w:sz="0" w:space="0" w:color="auto"/>
            <w:right w:val="none" w:sz="0" w:space="0" w:color="auto"/>
          </w:divBdr>
        </w:div>
        <w:div w:id="1244533377">
          <w:marLeft w:val="0"/>
          <w:marRight w:val="0"/>
          <w:marTop w:val="0"/>
          <w:marBottom w:val="0"/>
          <w:divBdr>
            <w:top w:val="none" w:sz="0" w:space="0" w:color="auto"/>
            <w:left w:val="none" w:sz="0" w:space="0" w:color="auto"/>
            <w:bottom w:val="none" w:sz="0" w:space="0" w:color="auto"/>
            <w:right w:val="none" w:sz="0" w:space="0" w:color="auto"/>
          </w:divBdr>
        </w:div>
        <w:div w:id="1634941429">
          <w:marLeft w:val="0"/>
          <w:marRight w:val="0"/>
          <w:marTop w:val="0"/>
          <w:marBottom w:val="0"/>
          <w:divBdr>
            <w:top w:val="none" w:sz="0" w:space="0" w:color="auto"/>
            <w:left w:val="none" w:sz="0" w:space="0" w:color="auto"/>
            <w:bottom w:val="none" w:sz="0" w:space="0" w:color="auto"/>
            <w:right w:val="none" w:sz="0" w:space="0" w:color="auto"/>
          </w:divBdr>
        </w:div>
        <w:div w:id="2060517651">
          <w:marLeft w:val="0"/>
          <w:marRight w:val="0"/>
          <w:marTop w:val="0"/>
          <w:marBottom w:val="0"/>
          <w:divBdr>
            <w:top w:val="none" w:sz="0" w:space="0" w:color="auto"/>
            <w:left w:val="none" w:sz="0" w:space="0" w:color="auto"/>
            <w:bottom w:val="none" w:sz="0" w:space="0" w:color="auto"/>
            <w:right w:val="none" w:sz="0" w:space="0" w:color="auto"/>
          </w:divBdr>
        </w:div>
        <w:div w:id="1234198442">
          <w:marLeft w:val="0"/>
          <w:marRight w:val="0"/>
          <w:marTop w:val="0"/>
          <w:marBottom w:val="0"/>
          <w:divBdr>
            <w:top w:val="none" w:sz="0" w:space="0" w:color="auto"/>
            <w:left w:val="none" w:sz="0" w:space="0" w:color="auto"/>
            <w:bottom w:val="none" w:sz="0" w:space="0" w:color="auto"/>
            <w:right w:val="none" w:sz="0" w:space="0" w:color="auto"/>
          </w:divBdr>
        </w:div>
        <w:div w:id="719790572">
          <w:marLeft w:val="0"/>
          <w:marRight w:val="0"/>
          <w:marTop w:val="0"/>
          <w:marBottom w:val="0"/>
          <w:divBdr>
            <w:top w:val="none" w:sz="0" w:space="0" w:color="auto"/>
            <w:left w:val="none" w:sz="0" w:space="0" w:color="auto"/>
            <w:bottom w:val="none" w:sz="0" w:space="0" w:color="auto"/>
            <w:right w:val="none" w:sz="0" w:space="0" w:color="auto"/>
          </w:divBdr>
        </w:div>
        <w:div w:id="2021203100">
          <w:marLeft w:val="0"/>
          <w:marRight w:val="0"/>
          <w:marTop w:val="0"/>
          <w:marBottom w:val="0"/>
          <w:divBdr>
            <w:top w:val="none" w:sz="0" w:space="0" w:color="auto"/>
            <w:left w:val="none" w:sz="0" w:space="0" w:color="auto"/>
            <w:bottom w:val="none" w:sz="0" w:space="0" w:color="auto"/>
            <w:right w:val="none" w:sz="0" w:space="0" w:color="auto"/>
          </w:divBdr>
        </w:div>
        <w:div w:id="365062273">
          <w:marLeft w:val="0"/>
          <w:marRight w:val="0"/>
          <w:marTop w:val="0"/>
          <w:marBottom w:val="0"/>
          <w:divBdr>
            <w:top w:val="none" w:sz="0" w:space="0" w:color="auto"/>
            <w:left w:val="none" w:sz="0" w:space="0" w:color="auto"/>
            <w:bottom w:val="none" w:sz="0" w:space="0" w:color="auto"/>
            <w:right w:val="none" w:sz="0" w:space="0" w:color="auto"/>
          </w:divBdr>
        </w:div>
      </w:divsChild>
    </w:div>
    <w:div w:id="1334993507">
      <w:bodyDiv w:val="1"/>
      <w:marLeft w:val="0"/>
      <w:marRight w:val="0"/>
      <w:marTop w:val="0"/>
      <w:marBottom w:val="0"/>
      <w:divBdr>
        <w:top w:val="none" w:sz="0" w:space="0" w:color="auto"/>
        <w:left w:val="none" w:sz="0" w:space="0" w:color="auto"/>
        <w:bottom w:val="none" w:sz="0" w:space="0" w:color="auto"/>
        <w:right w:val="none" w:sz="0" w:space="0" w:color="auto"/>
      </w:divBdr>
    </w:div>
    <w:div w:id="1389037315">
      <w:bodyDiv w:val="1"/>
      <w:marLeft w:val="0"/>
      <w:marRight w:val="0"/>
      <w:marTop w:val="0"/>
      <w:marBottom w:val="0"/>
      <w:divBdr>
        <w:top w:val="none" w:sz="0" w:space="0" w:color="auto"/>
        <w:left w:val="none" w:sz="0" w:space="0" w:color="auto"/>
        <w:bottom w:val="none" w:sz="0" w:space="0" w:color="auto"/>
        <w:right w:val="none" w:sz="0" w:space="0" w:color="auto"/>
      </w:divBdr>
    </w:div>
    <w:div w:id="1496990452">
      <w:bodyDiv w:val="1"/>
      <w:marLeft w:val="0"/>
      <w:marRight w:val="0"/>
      <w:marTop w:val="0"/>
      <w:marBottom w:val="0"/>
      <w:divBdr>
        <w:top w:val="none" w:sz="0" w:space="0" w:color="auto"/>
        <w:left w:val="none" w:sz="0" w:space="0" w:color="auto"/>
        <w:bottom w:val="none" w:sz="0" w:space="0" w:color="auto"/>
        <w:right w:val="none" w:sz="0" w:space="0" w:color="auto"/>
      </w:divBdr>
      <w:divsChild>
        <w:div w:id="1988630616">
          <w:marLeft w:val="0"/>
          <w:marRight w:val="0"/>
          <w:marTop w:val="0"/>
          <w:marBottom w:val="0"/>
          <w:divBdr>
            <w:top w:val="none" w:sz="0" w:space="0" w:color="auto"/>
            <w:left w:val="none" w:sz="0" w:space="0" w:color="auto"/>
            <w:bottom w:val="none" w:sz="0" w:space="0" w:color="auto"/>
            <w:right w:val="none" w:sz="0" w:space="0" w:color="auto"/>
          </w:divBdr>
        </w:div>
        <w:div w:id="1994261583">
          <w:marLeft w:val="0"/>
          <w:marRight w:val="0"/>
          <w:marTop w:val="0"/>
          <w:marBottom w:val="0"/>
          <w:divBdr>
            <w:top w:val="none" w:sz="0" w:space="0" w:color="auto"/>
            <w:left w:val="none" w:sz="0" w:space="0" w:color="auto"/>
            <w:bottom w:val="none" w:sz="0" w:space="0" w:color="auto"/>
            <w:right w:val="none" w:sz="0" w:space="0" w:color="auto"/>
          </w:divBdr>
        </w:div>
        <w:div w:id="1550995177">
          <w:marLeft w:val="0"/>
          <w:marRight w:val="0"/>
          <w:marTop w:val="0"/>
          <w:marBottom w:val="0"/>
          <w:divBdr>
            <w:top w:val="none" w:sz="0" w:space="0" w:color="auto"/>
            <w:left w:val="none" w:sz="0" w:space="0" w:color="auto"/>
            <w:bottom w:val="none" w:sz="0" w:space="0" w:color="auto"/>
            <w:right w:val="none" w:sz="0" w:space="0" w:color="auto"/>
          </w:divBdr>
        </w:div>
        <w:div w:id="1643996786">
          <w:marLeft w:val="0"/>
          <w:marRight w:val="0"/>
          <w:marTop w:val="0"/>
          <w:marBottom w:val="0"/>
          <w:divBdr>
            <w:top w:val="none" w:sz="0" w:space="0" w:color="auto"/>
            <w:left w:val="none" w:sz="0" w:space="0" w:color="auto"/>
            <w:bottom w:val="none" w:sz="0" w:space="0" w:color="auto"/>
            <w:right w:val="none" w:sz="0" w:space="0" w:color="auto"/>
          </w:divBdr>
        </w:div>
        <w:div w:id="1461655554">
          <w:marLeft w:val="0"/>
          <w:marRight w:val="0"/>
          <w:marTop w:val="0"/>
          <w:marBottom w:val="0"/>
          <w:divBdr>
            <w:top w:val="none" w:sz="0" w:space="0" w:color="auto"/>
            <w:left w:val="none" w:sz="0" w:space="0" w:color="auto"/>
            <w:bottom w:val="none" w:sz="0" w:space="0" w:color="auto"/>
            <w:right w:val="none" w:sz="0" w:space="0" w:color="auto"/>
          </w:divBdr>
        </w:div>
        <w:div w:id="146826726">
          <w:marLeft w:val="0"/>
          <w:marRight w:val="0"/>
          <w:marTop w:val="0"/>
          <w:marBottom w:val="0"/>
          <w:divBdr>
            <w:top w:val="none" w:sz="0" w:space="0" w:color="auto"/>
            <w:left w:val="none" w:sz="0" w:space="0" w:color="auto"/>
            <w:bottom w:val="none" w:sz="0" w:space="0" w:color="auto"/>
            <w:right w:val="none" w:sz="0" w:space="0" w:color="auto"/>
          </w:divBdr>
        </w:div>
        <w:div w:id="1646474245">
          <w:marLeft w:val="0"/>
          <w:marRight w:val="0"/>
          <w:marTop w:val="0"/>
          <w:marBottom w:val="0"/>
          <w:divBdr>
            <w:top w:val="none" w:sz="0" w:space="0" w:color="auto"/>
            <w:left w:val="none" w:sz="0" w:space="0" w:color="auto"/>
            <w:bottom w:val="none" w:sz="0" w:space="0" w:color="auto"/>
            <w:right w:val="none" w:sz="0" w:space="0" w:color="auto"/>
          </w:divBdr>
        </w:div>
        <w:div w:id="953443006">
          <w:marLeft w:val="0"/>
          <w:marRight w:val="0"/>
          <w:marTop w:val="0"/>
          <w:marBottom w:val="0"/>
          <w:divBdr>
            <w:top w:val="none" w:sz="0" w:space="0" w:color="auto"/>
            <w:left w:val="none" w:sz="0" w:space="0" w:color="auto"/>
            <w:bottom w:val="none" w:sz="0" w:space="0" w:color="auto"/>
            <w:right w:val="none" w:sz="0" w:space="0" w:color="auto"/>
          </w:divBdr>
        </w:div>
        <w:div w:id="986327241">
          <w:marLeft w:val="0"/>
          <w:marRight w:val="0"/>
          <w:marTop w:val="0"/>
          <w:marBottom w:val="0"/>
          <w:divBdr>
            <w:top w:val="none" w:sz="0" w:space="0" w:color="auto"/>
            <w:left w:val="none" w:sz="0" w:space="0" w:color="auto"/>
            <w:bottom w:val="none" w:sz="0" w:space="0" w:color="auto"/>
            <w:right w:val="none" w:sz="0" w:space="0" w:color="auto"/>
          </w:divBdr>
        </w:div>
        <w:div w:id="1142423713">
          <w:marLeft w:val="0"/>
          <w:marRight w:val="0"/>
          <w:marTop w:val="0"/>
          <w:marBottom w:val="0"/>
          <w:divBdr>
            <w:top w:val="none" w:sz="0" w:space="0" w:color="auto"/>
            <w:left w:val="none" w:sz="0" w:space="0" w:color="auto"/>
            <w:bottom w:val="none" w:sz="0" w:space="0" w:color="auto"/>
            <w:right w:val="none" w:sz="0" w:space="0" w:color="auto"/>
          </w:divBdr>
        </w:div>
        <w:div w:id="470447000">
          <w:marLeft w:val="0"/>
          <w:marRight w:val="0"/>
          <w:marTop w:val="0"/>
          <w:marBottom w:val="0"/>
          <w:divBdr>
            <w:top w:val="none" w:sz="0" w:space="0" w:color="auto"/>
            <w:left w:val="none" w:sz="0" w:space="0" w:color="auto"/>
            <w:bottom w:val="none" w:sz="0" w:space="0" w:color="auto"/>
            <w:right w:val="none" w:sz="0" w:space="0" w:color="auto"/>
          </w:divBdr>
        </w:div>
        <w:div w:id="1026059658">
          <w:marLeft w:val="0"/>
          <w:marRight w:val="0"/>
          <w:marTop w:val="0"/>
          <w:marBottom w:val="0"/>
          <w:divBdr>
            <w:top w:val="none" w:sz="0" w:space="0" w:color="auto"/>
            <w:left w:val="none" w:sz="0" w:space="0" w:color="auto"/>
            <w:bottom w:val="none" w:sz="0" w:space="0" w:color="auto"/>
            <w:right w:val="none" w:sz="0" w:space="0" w:color="auto"/>
          </w:divBdr>
        </w:div>
        <w:div w:id="1776167662">
          <w:marLeft w:val="0"/>
          <w:marRight w:val="0"/>
          <w:marTop w:val="0"/>
          <w:marBottom w:val="0"/>
          <w:divBdr>
            <w:top w:val="none" w:sz="0" w:space="0" w:color="auto"/>
            <w:left w:val="none" w:sz="0" w:space="0" w:color="auto"/>
            <w:bottom w:val="none" w:sz="0" w:space="0" w:color="auto"/>
            <w:right w:val="none" w:sz="0" w:space="0" w:color="auto"/>
          </w:divBdr>
        </w:div>
        <w:div w:id="116414003">
          <w:marLeft w:val="0"/>
          <w:marRight w:val="0"/>
          <w:marTop w:val="0"/>
          <w:marBottom w:val="0"/>
          <w:divBdr>
            <w:top w:val="none" w:sz="0" w:space="0" w:color="auto"/>
            <w:left w:val="none" w:sz="0" w:space="0" w:color="auto"/>
            <w:bottom w:val="none" w:sz="0" w:space="0" w:color="auto"/>
            <w:right w:val="none" w:sz="0" w:space="0" w:color="auto"/>
          </w:divBdr>
        </w:div>
        <w:div w:id="101655245">
          <w:marLeft w:val="0"/>
          <w:marRight w:val="0"/>
          <w:marTop w:val="0"/>
          <w:marBottom w:val="0"/>
          <w:divBdr>
            <w:top w:val="none" w:sz="0" w:space="0" w:color="auto"/>
            <w:left w:val="none" w:sz="0" w:space="0" w:color="auto"/>
            <w:bottom w:val="none" w:sz="0" w:space="0" w:color="auto"/>
            <w:right w:val="none" w:sz="0" w:space="0" w:color="auto"/>
          </w:divBdr>
        </w:div>
        <w:div w:id="711459144">
          <w:marLeft w:val="0"/>
          <w:marRight w:val="0"/>
          <w:marTop w:val="0"/>
          <w:marBottom w:val="0"/>
          <w:divBdr>
            <w:top w:val="none" w:sz="0" w:space="0" w:color="auto"/>
            <w:left w:val="none" w:sz="0" w:space="0" w:color="auto"/>
            <w:bottom w:val="none" w:sz="0" w:space="0" w:color="auto"/>
            <w:right w:val="none" w:sz="0" w:space="0" w:color="auto"/>
          </w:divBdr>
        </w:div>
        <w:div w:id="906114048">
          <w:marLeft w:val="0"/>
          <w:marRight w:val="0"/>
          <w:marTop w:val="0"/>
          <w:marBottom w:val="0"/>
          <w:divBdr>
            <w:top w:val="none" w:sz="0" w:space="0" w:color="auto"/>
            <w:left w:val="none" w:sz="0" w:space="0" w:color="auto"/>
            <w:bottom w:val="none" w:sz="0" w:space="0" w:color="auto"/>
            <w:right w:val="none" w:sz="0" w:space="0" w:color="auto"/>
          </w:divBdr>
        </w:div>
        <w:div w:id="2093964888">
          <w:marLeft w:val="0"/>
          <w:marRight w:val="0"/>
          <w:marTop w:val="0"/>
          <w:marBottom w:val="0"/>
          <w:divBdr>
            <w:top w:val="none" w:sz="0" w:space="0" w:color="auto"/>
            <w:left w:val="none" w:sz="0" w:space="0" w:color="auto"/>
            <w:bottom w:val="none" w:sz="0" w:space="0" w:color="auto"/>
            <w:right w:val="none" w:sz="0" w:space="0" w:color="auto"/>
          </w:divBdr>
        </w:div>
        <w:div w:id="1786997113">
          <w:marLeft w:val="0"/>
          <w:marRight w:val="0"/>
          <w:marTop w:val="0"/>
          <w:marBottom w:val="0"/>
          <w:divBdr>
            <w:top w:val="none" w:sz="0" w:space="0" w:color="auto"/>
            <w:left w:val="none" w:sz="0" w:space="0" w:color="auto"/>
            <w:bottom w:val="none" w:sz="0" w:space="0" w:color="auto"/>
            <w:right w:val="none" w:sz="0" w:space="0" w:color="auto"/>
          </w:divBdr>
        </w:div>
        <w:div w:id="2090878873">
          <w:marLeft w:val="0"/>
          <w:marRight w:val="0"/>
          <w:marTop w:val="0"/>
          <w:marBottom w:val="0"/>
          <w:divBdr>
            <w:top w:val="none" w:sz="0" w:space="0" w:color="auto"/>
            <w:left w:val="none" w:sz="0" w:space="0" w:color="auto"/>
            <w:bottom w:val="none" w:sz="0" w:space="0" w:color="auto"/>
            <w:right w:val="none" w:sz="0" w:space="0" w:color="auto"/>
          </w:divBdr>
        </w:div>
        <w:div w:id="1533151635">
          <w:marLeft w:val="0"/>
          <w:marRight w:val="0"/>
          <w:marTop w:val="0"/>
          <w:marBottom w:val="0"/>
          <w:divBdr>
            <w:top w:val="none" w:sz="0" w:space="0" w:color="auto"/>
            <w:left w:val="none" w:sz="0" w:space="0" w:color="auto"/>
            <w:bottom w:val="none" w:sz="0" w:space="0" w:color="auto"/>
            <w:right w:val="none" w:sz="0" w:space="0" w:color="auto"/>
          </w:divBdr>
        </w:div>
        <w:div w:id="1144933345">
          <w:marLeft w:val="0"/>
          <w:marRight w:val="0"/>
          <w:marTop w:val="0"/>
          <w:marBottom w:val="0"/>
          <w:divBdr>
            <w:top w:val="none" w:sz="0" w:space="0" w:color="auto"/>
            <w:left w:val="none" w:sz="0" w:space="0" w:color="auto"/>
            <w:bottom w:val="none" w:sz="0" w:space="0" w:color="auto"/>
            <w:right w:val="none" w:sz="0" w:space="0" w:color="auto"/>
          </w:divBdr>
        </w:div>
        <w:div w:id="440950871">
          <w:marLeft w:val="0"/>
          <w:marRight w:val="0"/>
          <w:marTop w:val="0"/>
          <w:marBottom w:val="0"/>
          <w:divBdr>
            <w:top w:val="none" w:sz="0" w:space="0" w:color="auto"/>
            <w:left w:val="none" w:sz="0" w:space="0" w:color="auto"/>
            <w:bottom w:val="none" w:sz="0" w:space="0" w:color="auto"/>
            <w:right w:val="none" w:sz="0" w:space="0" w:color="auto"/>
          </w:divBdr>
        </w:div>
        <w:div w:id="327905550">
          <w:marLeft w:val="0"/>
          <w:marRight w:val="0"/>
          <w:marTop w:val="0"/>
          <w:marBottom w:val="0"/>
          <w:divBdr>
            <w:top w:val="none" w:sz="0" w:space="0" w:color="auto"/>
            <w:left w:val="none" w:sz="0" w:space="0" w:color="auto"/>
            <w:bottom w:val="none" w:sz="0" w:space="0" w:color="auto"/>
            <w:right w:val="none" w:sz="0" w:space="0" w:color="auto"/>
          </w:divBdr>
        </w:div>
        <w:div w:id="1029797291">
          <w:marLeft w:val="0"/>
          <w:marRight w:val="0"/>
          <w:marTop w:val="0"/>
          <w:marBottom w:val="0"/>
          <w:divBdr>
            <w:top w:val="none" w:sz="0" w:space="0" w:color="auto"/>
            <w:left w:val="none" w:sz="0" w:space="0" w:color="auto"/>
            <w:bottom w:val="none" w:sz="0" w:space="0" w:color="auto"/>
            <w:right w:val="none" w:sz="0" w:space="0" w:color="auto"/>
          </w:divBdr>
        </w:div>
        <w:div w:id="1140731478">
          <w:marLeft w:val="0"/>
          <w:marRight w:val="0"/>
          <w:marTop w:val="0"/>
          <w:marBottom w:val="0"/>
          <w:divBdr>
            <w:top w:val="none" w:sz="0" w:space="0" w:color="auto"/>
            <w:left w:val="none" w:sz="0" w:space="0" w:color="auto"/>
            <w:bottom w:val="none" w:sz="0" w:space="0" w:color="auto"/>
            <w:right w:val="none" w:sz="0" w:space="0" w:color="auto"/>
          </w:divBdr>
        </w:div>
        <w:div w:id="1080129693">
          <w:marLeft w:val="0"/>
          <w:marRight w:val="0"/>
          <w:marTop w:val="0"/>
          <w:marBottom w:val="0"/>
          <w:divBdr>
            <w:top w:val="none" w:sz="0" w:space="0" w:color="auto"/>
            <w:left w:val="none" w:sz="0" w:space="0" w:color="auto"/>
            <w:bottom w:val="none" w:sz="0" w:space="0" w:color="auto"/>
            <w:right w:val="none" w:sz="0" w:space="0" w:color="auto"/>
          </w:divBdr>
        </w:div>
        <w:div w:id="1195844450">
          <w:marLeft w:val="0"/>
          <w:marRight w:val="0"/>
          <w:marTop w:val="0"/>
          <w:marBottom w:val="0"/>
          <w:divBdr>
            <w:top w:val="none" w:sz="0" w:space="0" w:color="auto"/>
            <w:left w:val="none" w:sz="0" w:space="0" w:color="auto"/>
            <w:bottom w:val="none" w:sz="0" w:space="0" w:color="auto"/>
            <w:right w:val="none" w:sz="0" w:space="0" w:color="auto"/>
          </w:divBdr>
        </w:div>
        <w:div w:id="1790775244">
          <w:marLeft w:val="0"/>
          <w:marRight w:val="0"/>
          <w:marTop w:val="0"/>
          <w:marBottom w:val="0"/>
          <w:divBdr>
            <w:top w:val="none" w:sz="0" w:space="0" w:color="auto"/>
            <w:left w:val="none" w:sz="0" w:space="0" w:color="auto"/>
            <w:bottom w:val="none" w:sz="0" w:space="0" w:color="auto"/>
            <w:right w:val="none" w:sz="0" w:space="0" w:color="auto"/>
          </w:divBdr>
        </w:div>
        <w:div w:id="45876638">
          <w:marLeft w:val="0"/>
          <w:marRight w:val="0"/>
          <w:marTop w:val="0"/>
          <w:marBottom w:val="0"/>
          <w:divBdr>
            <w:top w:val="none" w:sz="0" w:space="0" w:color="auto"/>
            <w:left w:val="none" w:sz="0" w:space="0" w:color="auto"/>
            <w:bottom w:val="none" w:sz="0" w:space="0" w:color="auto"/>
            <w:right w:val="none" w:sz="0" w:space="0" w:color="auto"/>
          </w:divBdr>
        </w:div>
        <w:div w:id="84958237">
          <w:marLeft w:val="0"/>
          <w:marRight w:val="0"/>
          <w:marTop w:val="0"/>
          <w:marBottom w:val="0"/>
          <w:divBdr>
            <w:top w:val="none" w:sz="0" w:space="0" w:color="auto"/>
            <w:left w:val="none" w:sz="0" w:space="0" w:color="auto"/>
            <w:bottom w:val="none" w:sz="0" w:space="0" w:color="auto"/>
            <w:right w:val="none" w:sz="0" w:space="0" w:color="auto"/>
          </w:divBdr>
        </w:div>
        <w:div w:id="1659067381">
          <w:marLeft w:val="0"/>
          <w:marRight w:val="0"/>
          <w:marTop w:val="0"/>
          <w:marBottom w:val="0"/>
          <w:divBdr>
            <w:top w:val="none" w:sz="0" w:space="0" w:color="auto"/>
            <w:left w:val="none" w:sz="0" w:space="0" w:color="auto"/>
            <w:bottom w:val="none" w:sz="0" w:space="0" w:color="auto"/>
            <w:right w:val="none" w:sz="0" w:space="0" w:color="auto"/>
          </w:divBdr>
        </w:div>
        <w:div w:id="2037655666">
          <w:marLeft w:val="0"/>
          <w:marRight w:val="0"/>
          <w:marTop w:val="0"/>
          <w:marBottom w:val="0"/>
          <w:divBdr>
            <w:top w:val="none" w:sz="0" w:space="0" w:color="auto"/>
            <w:left w:val="none" w:sz="0" w:space="0" w:color="auto"/>
            <w:bottom w:val="none" w:sz="0" w:space="0" w:color="auto"/>
            <w:right w:val="none" w:sz="0" w:space="0" w:color="auto"/>
          </w:divBdr>
        </w:div>
        <w:div w:id="1095437559">
          <w:marLeft w:val="0"/>
          <w:marRight w:val="0"/>
          <w:marTop w:val="0"/>
          <w:marBottom w:val="0"/>
          <w:divBdr>
            <w:top w:val="none" w:sz="0" w:space="0" w:color="auto"/>
            <w:left w:val="none" w:sz="0" w:space="0" w:color="auto"/>
            <w:bottom w:val="none" w:sz="0" w:space="0" w:color="auto"/>
            <w:right w:val="none" w:sz="0" w:space="0" w:color="auto"/>
          </w:divBdr>
        </w:div>
        <w:div w:id="2091153394">
          <w:marLeft w:val="0"/>
          <w:marRight w:val="0"/>
          <w:marTop w:val="0"/>
          <w:marBottom w:val="0"/>
          <w:divBdr>
            <w:top w:val="none" w:sz="0" w:space="0" w:color="auto"/>
            <w:left w:val="none" w:sz="0" w:space="0" w:color="auto"/>
            <w:bottom w:val="none" w:sz="0" w:space="0" w:color="auto"/>
            <w:right w:val="none" w:sz="0" w:space="0" w:color="auto"/>
          </w:divBdr>
        </w:div>
        <w:div w:id="616063179">
          <w:marLeft w:val="0"/>
          <w:marRight w:val="0"/>
          <w:marTop w:val="0"/>
          <w:marBottom w:val="0"/>
          <w:divBdr>
            <w:top w:val="none" w:sz="0" w:space="0" w:color="auto"/>
            <w:left w:val="none" w:sz="0" w:space="0" w:color="auto"/>
            <w:bottom w:val="none" w:sz="0" w:space="0" w:color="auto"/>
            <w:right w:val="none" w:sz="0" w:space="0" w:color="auto"/>
          </w:divBdr>
        </w:div>
        <w:div w:id="1922718346">
          <w:marLeft w:val="0"/>
          <w:marRight w:val="0"/>
          <w:marTop w:val="0"/>
          <w:marBottom w:val="0"/>
          <w:divBdr>
            <w:top w:val="none" w:sz="0" w:space="0" w:color="auto"/>
            <w:left w:val="none" w:sz="0" w:space="0" w:color="auto"/>
            <w:bottom w:val="none" w:sz="0" w:space="0" w:color="auto"/>
            <w:right w:val="none" w:sz="0" w:space="0" w:color="auto"/>
          </w:divBdr>
        </w:div>
        <w:div w:id="293148043">
          <w:marLeft w:val="0"/>
          <w:marRight w:val="0"/>
          <w:marTop w:val="0"/>
          <w:marBottom w:val="0"/>
          <w:divBdr>
            <w:top w:val="none" w:sz="0" w:space="0" w:color="auto"/>
            <w:left w:val="none" w:sz="0" w:space="0" w:color="auto"/>
            <w:bottom w:val="none" w:sz="0" w:space="0" w:color="auto"/>
            <w:right w:val="none" w:sz="0" w:space="0" w:color="auto"/>
          </w:divBdr>
        </w:div>
        <w:div w:id="36241502">
          <w:marLeft w:val="0"/>
          <w:marRight w:val="0"/>
          <w:marTop w:val="0"/>
          <w:marBottom w:val="0"/>
          <w:divBdr>
            <w:top w:val="none" w:sz="0" w:space="0" w:color="auto"/>
            <w:left w:val="none" w:sz="0" w:space="0" w:color="auto"/>
            <w:bottom w:val="none" w:sz="0" w:space="0" w:color="auto"/>
            <w:right w:val="none" w:sz="0" w:space="0" w:color="auto"/>
          </w:divBdr>
        </w:div>
        <w:div w:id="448745812">
          <w:marLeft w:val="0"/>
          <w:marRight w:val="0"/>
          <w:marTop w:val="0"/>
          <w:marBottom w:val="0"/>
          <w:divBdr>
            <w:top w:val="none" w:sz="0" w:space="0" w:color="auto"/>
            <w:left w:val="none" w:sz="0" w:space="0" w:color="auto"/>
            <w:bottom w:val="none" w:sz="0" w:space="0" w:color="auto"/>
            <w:right w:val="none" w:sz="0" w:space="0" w:color="auto"/>
          </w:divBdr>
        </w:div>
        <w:div w:id="553977704">
          <w:marLeft w:val="0"/>
          <w:marRight w:val="0"/>
          <w:marTop w:val="0"/>
          <w:marBottom w:val="0"/>
          <w:divBdr>
            <w:top w:val="none" w:sz="0" w:space="0" w:color="auto"/>
            <w:left w:val="none" w:sz="0" w:space="0" w:color="auto"/>
            <w:bottom w:val="none" w:sz="0" w:space="0" w:color="auto"/>
            <w:right w:val="none" w:sz="0" w:space="0" w:color="auto"/>
          </w:divBdr>
        </w:div>
        <w:div w:id="713578371">
          <w:marLeft w:val="0"/>
          <w:marRight w:val="0"/>
          <w:marTop w:val="0"/>
          <w:marBottom w:val="0"/>
          <w:divBdr>
            <w:top w:val="none" w:sz="0" w:space="0" w:color="auto"/>
            <w:left w:val="none" w:sz="0" w:space="0" w:color="auto"/>
            <w:bottom w:val="none" w:sz="0" w:space="0" w:color="auto"/>
            <w:right w:val="none" w:sz="0" w:space="0" w:color="auto"/>
          </w:divBdr>
        </w:div>
        <w:div w:id="1900746536">
          <w:marLeft w:val="0"/>
          <w:marRight w:val="0"/>
          <w:marTop w:val="0"/>
          <w:marBottom w:val="0"/>
          <w:divBdr>
            <w:top w:val="none" w:sz="0" w:space="0" w:color="auto"/>
            <w:left w:val="none" w:sz="0" w:space="0" w:color="auto"/>
            <w:bottom w:val="none" w:sz="0" w:space="0" w:color="auto"/>
            <w:right w:val="none" w:sz="0" w:space="0" w:color="auto"/>
          </w:divBdr>
        </w:div>
        <w:div w:id="1478648224">
          <w:marLeft w:val="0"/>
          <w:marRight w:val="0"/>
          <w:marTop w:val="0"/>
          <w:marBottom w:val="0"/>
          <w:divBdr>
            <w:top w:val="none" w:sz="0" w:space="0" w:color="auto"/>
            <w:left w:val="none" w:sz="0" w:space="0" w:color="auto"/>
            <w:bottom w:val="none" w:sz="0" w:space="0" w:color="auto"/>
            <w:right w:val="none" w:sz="0" w:space="0" w:color="auto"/>
          </w:divBdr>
        </w:div>
        <w:div w:id="1280336525">
          <w:marLeft w:val="0"/>
          <w:marRight w:val="0"/>
          <w:marTop w:val="0"/>
          <w:marBottom w:val="0"/>
          <w:divBdr>
            <w:top w:val="none" w:sz="0" w:space="0" w:color="auto"/>
            <w:left w:val="none" w:sz="0" w:space="0" w:color="auto"/>
            <w:bottom w:val="none" w:sz="0" w:space="0" w:color="auto"/>
            <w:right w:val="none" w:sz="0" w:space="0" w:color="auto"/>
          </w:divBdr>
        </w:div>
        <w:div w:id="1603490557">
          <w:marLeft w:val="0"/>
          <w:marRight w:val="0"/>
          <w:marTop w:val="0"/>
          <w:marBottom w:val="0"/>
          <w:divBdr>
            <w:top w:val="none" w:sz="0" w:space="0" w:color="auto"/>
            <w:left w:val="none" w:sz="0" w:space="0" w:color="auto"/>
            <w:bottom w:val="none" w:sz="0" w:space="0" w:color="auto"/>
            <w:right w:val="none" w:sz="0" w:space="0" w:color="auto"/>
          </w:divBdr>
        </w:div>
        <w:div w:id="1144152605">
          <w:marLeft w:val="0"/>
          <w:marRight w:val="0"/>
          <w:marTop w:val="0"/>
          <w:marBottom w:val="0"/>
          <w:divBdr>
            <w:top w:val="none" w:sz="0" w:space="0" w:color="auto"/>
            <w:left w:val="none" w:sz="0" w:space="0" w:color="auto"/>
            <w:bottom w:val="none" w:sz="0" w:space="0" w:color="auto"/>
            <w:right w:val="none" w:sz="0" w:space="0" w:color="auto"/>
          </w:divBdr>
        </w:div>
        <w:div w:id="238058209">
          <w:marLeft w:val="0"/>
          <w:marRight w:val="0"/>
          <w:marTop w:val="0"/>
          <w:marBottom w:val="0"/>
          <w:divBdr>
            <w:top w:val="none" w:sz="0" w:space="0" w:color="auto"/>
            <w:left w:val="none" w:sz="0" w:space="0" w:color="auto"/>
            <w:bottom w:val="none" w:sz="0" w:space="0" w:color="auto"/>
            <w:right w:val="none" w:sz="0" w:space="0" w:color="auto"/>
          </w:divBdr>
        </w:div>
        <w:div w:id="592931960">
          <w:marLeft w:val="0"/>
          <w:marRight w:val="0"/>
          <w:marTop w:val="0"/>
          <w:marBottom w:val="0"/>
          <w:divBdr>
            <w:top w:val="none" w:sz="0" w:space="0" w:color="auto"/>
            <w:left w:val="none" w:sz="0" w:space="0" w:color="auto"/>
            <w:bottom w:val="none" w:sz="0" w:space="0" w:color="auto"/>
            <w:right w:val="none" w:sz="0" w:space="0" w:color="auto"/>
          </w:divBdr>
        </w:div>
        <w:div w:id="1515877186">
          <w:marLeft w:val="0"/>
          <w:marRight w:val="0"/>
          <w:marTop w:val="0"/>
          <w:marBottom w:val="0"/>
          <w:divBdr>
            <w:top w:val="none" w:sz="0" w:space="0" w:color="auto"/>
            <w:left w:val="none" w:sz="0" w:space="0" w:color="auto"/>
            <w:bottom w:val="none" w:sz="0" w:space="0" w:color="auto"/>
            <w:right w:val="none" w:sz="0" w:space="0" w:color="auto"/>
          </w:divBdr>
        </w:div>
        <w:div w:id="1484658324">
          <w:marLeft w:val="0"/>
          <w:marRight w:val="0"/>
          <w:marTop w:val="0"/>
          <w:marBottom w:val="0"/>
          <w:divBdr>
            <w:top w:val="none" w:sz="0" w:space="0" w:color="auto"/>
            <w:left w:val="none" w:sz="0" w:space="0" w:color="auto"/>
            <w:bottom w:val="none" w:sz="0" w:space="0" w:color="auto"/>
            <w:right w:val="none" w:sz="0" w:space="0" w:color="auto"/>
          </w:divBdr>
        </w:div>
        <w:div w:id="666442133">
          <w:marLeft w:val="0"/>
          <w:marRight w:val="0"/>
          <w:marTop w:val="0"/>
          <w:marBottom w:val="0"/>
          <w:divBdr>
            <w:top w:val="none" w:sz="0" w:space="0" w:color="auto"/>
            <w:left w:val="none" w:sz="0" w:space="0" w:color="auto"/>
            <w:bottom w:val="none" w:sz="0" w:space="0" w:color="auto"/>
            <w:right w:val="none" w:sz="0" w:space="0" w:color="auto"/>
          </w:divBdr>
        </w:div>
        <w:div w:id="54789659">
          <w:marLeft w:val="0"/>
          <w:marRight w:val="0"/>
          <w:marTop w:val="0"/>
          <w:marBottom w:val="0"/>
          <w:divBdr>
            <w:top w:val="none" w:sz="0" w:space="0" w:color="auto"/>
            <w:left w:val="none" w:sz="0" w:space="0" w:color="auto"/>
            <w:bottom w:val="none" w:sz="0" w:space="0" w:color="auto"/>
            <w:right w:val="none" w:sz="0" w:space="0" w:color="auto"/>
          </w:divBdr>
        </w:div>
        <w:div w:id="960500070">
          <w:marLeft w:val="0"/>
          <w:marRight w:val="0"/>
          <w:marTop w:val="0"/>
          <w:marBottom w:val="0"/>
          <w:divBdr>
            <w:top w:val="none" w:sz="0" w:space="0" w:color="auto"/>
            <w:left w:val="none" w:sz="0" w:space="0" w:color="auto"/>
            <w:bottom w:val="none" w:sz="0" w:space="0" w:color="auto"/>
            <w:right w:val="none" w:sz="0" w:space="0" w:color="auto"/>
          </w:divBdr>
        </w:div>
        <w:div w:id="1963729581">
          <w:marLeft w:val="0"/>
          <w:marRight w:val="0"/>
          <w:marTop w:val="0"/>
          <w:marBottom w:val="0"/>
          <w:divBdr>
            <w:top w:val="none" w:sz="0" w:space="0" w:color="auto"/>
            <w:left w:val="none" w:sz="0" w:space="0" w:color="auto"/>
            <w:bottom w:val="none" w:sz="0" w:space="0" w:color="auto"/>
            <w:right w:val="none" w:sz="0" w:space="0" w:color="auto"/>
          </w:divBdr>
        </w:div>
        <w:div w:id="1363046635">
          <w:marLeft w:val="0"/>
          <w:marRight w:val="0"/>
          <w:marTop w:val="0"/>
          <w:marBottom w:val="0"/>
          <w:divBdr>
            <w:top w:val="none" w:sz="0" w:space="0" w:color="auto"/>
            <w:left w:val="none" w:sz="0" w:space="0" w:color="auto"/>
            <w:bottom w:val="none" w:sz="0" w:space="0" w:color="auto"/>
            <w:right w:val="none" w:sz="0" w:space="0" w:color="auto"/>
          </w:divBdr>
        </w:div>
        <w:div w:id="292712910">
          <w:marLeft w:val="0"/>
          <w:marRight w:val="0"/>
          <w:marTop w:val="0"/>
          <w:marBottom w:val="0"/>
          <w:divBdr>
            <w:top w:val="none" w:sz="0" w:space="0" w:color="auto"/>
            <w:left w:val="none" w:sz="0" w:space="0" w:color="auto"/>
            <w:bottom w:val="none" w:sz="0" w:space="0" w:color="auto"/>
            <w:right w:val="none" w:sz="0" w:space="0" w:color="auto"/>
          </w:divBdr>
        </w:div>
        <w:div w:id="611089425">
          <w:marLeft w:val="0"/>
          <w:marRight w:val="0"/>
          <w:marTop w:val="0"/>
          <w:marBottom w:val="0"/>
          <w:divBdr>
            <w:top w:val="none" w:sz="0" w:space="0" w:color="auto"/>
            <w:left w:val="none" w:sz="0" w:space="0" w:color="auto"/>
            <w:bottom w:val="none" w:sz="0" w:space="0" w:color="auto"/>
            <w:right w:val="none" w:sz="0" w:space="0" w:color="auto"/>
          </w:divBdr>
        </w:div>
        <w:div w:id="1115103610">
          <w:marLeft w:val="0"/>
          <w:marRight w:val="0"/>
          <w:marTop w:val="0"/>
          <w:marBottom w:val="0"/>
          <w:divBdr>
            <w:top w:val="none" w:sz="0" w:space="0" w:color="auto"/>
            <w:left w:val="none" w:sz="0" w:space="0" w:color="auto"/>
            <w:bottom w:val="none" w:sz="0" w:space="0" w:color="auto"/>
            <w:right w:val="none" w:sz="0" w:space="0" w:color="auto"/>
          </w:divBdr>
        </w:div>
        <w:div w:id="1711299265">
          <w:marLeft w:val="0"/>
          <w:marRight w:val="0"/>
          <w:marTop w:val="0"/>
          <w:marBottom w:val="0"/>
          <w:divBdr>
            <w:top w:val="none" w:sz="0" w:space="0" w:color="auto"/>
            <w:left w:val="none" w:sz="0" w:space="0" w:color="auto"/>
            <w:bottom w:val="none" w:sz="0" w:space="0" w:color="auto"/>
            <w:right w:val="none" w:sz="0" w:space="0" w:color="auto"/>
          </w:divBdr>
        </w:div>
        <w:div w:id="1018505448">
          <w:marLeft w:val="0"/>
          <w:marRight w:val="0"/>
          <w:marTop w:val="0"/>
          <w:marBottom w:val="0"/>
          <w:divBdr>
            <w:top w:val="none" w:sz="0" w:space="0" w:color="auto"/>
            <w:left w:val="none" w:sz="0" w:space="0" w:color="auto"/>
            <w:bottom w:val="none" w:sz="0" w:space="0" w:color="auto"/>
            <w:right w:val="none" w:sz="0" w:space="0" w:color="auto"/>
          </w:divBdr>
        </w:div>
        <w:div w:id="1878926846">
          <w:marLeft w:val="0"/>
          <w:marRight w:val="0"/>
          <w:marTop w:val="0"/>
          <w:marBottom w:val="0"/>
          <w:divBdr>
            <w:top w:val="none" w:sz="0" w:space="0" w:color="auto"/>
            <w:left w:val="none" w:sz="0" w:space="0" w:color="auto"/>
            <w:bottom w:val="none" w:sz="0" w:space="0" w:color="auto"/>
            <w:right w:val="none" w:sz="0" w:space="0" w:color="auto"/>
          </w:divBdr>
        </w:div>
        <w:div w:id="263877938">
          <w:marLeft w:val="0"/>
          <w:marRight w:val="0"/>
          <w:marTop w:val="0"/>
          <w:marBottom w:val="0"/>
          <w:divBdr>
            <w:top w:val="none" w:sz="0" w:space="0" w:color="auto"/>
            <w:left w:val="none" w:sz="0" w:space="0" w:color="auto"/>
            <w:bottom w:val="none" w:sz="0" w:space="0" w:color="auto"/>
            <w:right w:val="none" w:sz="0" w:space="0" w:color="auto"/>
          </w:divBdr>
        </w:div>
        <w:div w:id="830407376">
          <w:marLeft w:val="0"/>
          <w:marRight w:val="0"/>
          <w:marTop w:val="0"/>
          <w:marBottom w:val="0"/>
          <w:divBdr>
            <w:top w:val="none" w:sz="0" w:space="0" w:color="auto"/>
            <w:left w:val="none" w:sz="0" w:space="0" w:color="auto"/>
            <w:bottom w:val="none" w:sz="0" w:space="0" w:color="auto"/>
            <w:right w:val="none" w:sz="0" w:space="0" w:color="auto"/>
          </w:divBdr>
        </w:div>
        <w:div w:id="1895921028">
          <w:marLeft w:val="0"/>
          <w:marRight w:val="0"/>
          <w:marTop w:val="0"/>
          <w:marBottom w:val="0"/>
          <w:divBdr>
            <w:top w:val="none" w:sz="0" w:space="0" w:color="auto"/>
            <w:left w:val="none" w:sz="0" w:space="0" w:color="auto"/>
            <w:bottom w:val="none" w:sz="0" w:space="0" w:color="auto"/>
            <w:right w:val="none" w:sz="0" w:space="0" w:color="auto"/>
          </w:divBdr>
        </w:div>
        <w:div w:id="48959543">
          <w:marLeft w:val="0"/>
          <w:marRight w:val="0"/>
          <w:marTop w:val="0"/>
          <w:marBottom w:val="0"/>
          <w:divBdr>
            <w:top w:val="none" w:sz="0" w:space="0" w:color="auto"/>
            <w:left w:val="none" w:sz="0" w:space="0" w:color="auto"/>
            <w:bottom w:val="none" w:sz="0" w:space="0" w:color="auto"/>
            <w:right w:val="none" w:sz="0" w:space="0" w:color="auto"/>
          </w:divBdr>
        </w:div>
        <w:div w:id="151414598">
          <w:marLeft w:val="0"/>
          <w:marRight w:val="0"/>
          <w:marTop w:val="0"/>
          <w:marBottom w:val="0"/>
          <w:divBdr>
            <w:top w:val="none" w:sz="0" w:space="0" w:color="auto"/>
            <w:left w:val="none" w:sz="0" w:space="0" w:color="auto"/>
            <w:bottom w:val="none" w:sz="0" w:space="0" w:color="auto"/>
            <w:right w:val="none" w:sz="0" w:space="0" w:color="auto"/>
          </w:divBdr>
        </w:div>
        <w:div w:id="313684649">
          <w:marLeft w:val="0"/>
          <w:marRight w:val="0"/>
          <w:marTop w:val="0"/>
          <w:marBottom w:val="0"/>
          <w:divBdr>
            <w:top w:val="none" w:sz="0" w:space="0" w:color="auto"/>
            <w:left w:val="none" w:sz="0" w:space="0" w:color="auto"/>
            <w:bottom w:val="none" w:sz="0" w:space="0" w:color="auto"/>
            <w:right w:val="none" w:sz="0" w:space="0" w:color="auto"/>
          </w:divBdr>
        </w:div>
        <w:div w:id="1888490359">
          <w:marLeft w:val="0"/>
          <w:marRight w:val="0"/>
          <w:marTop w:val="0"/>
          <w:marBottom w:val="0"/>
          <w:divBdr>
            <w:top w:val="none" w:sz="0" w:space="0" w:color="auto"/>
            <w:left w:val="none" w:sz="0" w:space="0" w:color="auto"/>
            <w:bottom w:val="none" w:sz="0" w:space="0" w:color="auto"/>
            <w:right w:val="none" w:sz="0" w:space="0" w:color="auto"/>
          </w:divBdr>
        </w:div>
        <w:div w:id="1447576357">
          <w:marLeft w:val="0"/>
          <w:marRight w:val="0"/>
          <w:marTop w:val="0"/>
          <w:marBottom w:val="0"/>
          <w:divBdr>
            <w:top w:val="none" w:sz="0" w:space="0" w:color="auto"/>
            <w:left w:val="none" w:sz="0" w:space="0" w:color="auto"/>
            <w:bottom w:val="none" w:sz="0" w:space="0" w:color="auto"/>
            <w:right w:val="none" w:sz="0" w:space="0" w:color="auto"/>
          </w:divBdr>
        </w:div>
        <w:div w:id="2125150383">
          <w:marLeft w:val="0"/>
          <w:marRight w:val="0"/>
          <w:marTop w:val="0"/>
          <w:marBottom w:val="0"/>
          <w:divBdr>
            <w:top w:val="none" w:sz="0" w:space="0" w:color="auto"/>
            <w:left w:val="none" w:sz="0" w:space="0" w:color="auto"/>
            <w:bottom w:val="none" w:sz="0" w:space="0" w:color="auto"/>
            <w:right w:val="none" w:sz="0" w:space="0" w:color="auto"/>
          </w:divBdr>
        </w:div>
        <w:div w:id="967903097">
          <w:marLeft w:val="0"/>
          <w:marRight w:val="0"/>
          <w:marTop w:val="0"/>
          <w:marBottom w:val="0"/>
          <w:divBdr>
            <w:top w:val="none" w:sz="0" w:space="0" w:color="auto"/>
            <w:left w:val="none" w:sz="0" w:space="0" w:color="auto"/>
            <w:bottom w:val="none" w:sz="0" w:space="0" w:color="auto"/>
            <w:right w:val="none" w:sz="0" w:space="0" w:color="auto"/>
          </w:divBdr>
        </w:div>
        <w:div w:id="853156367">
          <w:marLeft w:val="0"/>
          <w:marRight w:val="0"/>
          <w:marTop w:val="0"/>
          <w:marBottom w:val="0"/>
          <w:divBdr>
            <w:top w:val="none" w:sz="0" w:space="0" w:color="auto"/>
            <w:left w:val="none" w:sz="0" w:space="0" w:color="auto"/>
            <w:bottom w:val="none" w:sz="0" w:space="0" w:color="auto"/>
            <w:right w:val="none" w:sz="0" w:space="0" w:color="auto"/>
          </w:divBdr>
        </w:div>
        <w:div w:id="631332108">
          <w:marLeft w:val="0"/>
          <w:marRight w:val="0"/>
          <w:marTop w:val="0"/>
          <w:marBottom w:val="0"/>
          <w:divBdr>
            <w:top w:val="none" w:sz="0" w:space="0" w:color="auto"/>
            <w:left w:val="none" w:sz="0" w:space="0" w:color="auto"/>
            <w:bottom w:val="none" w:sz="0" w:space="0" w:color="auto"/>
            <w:right w:val="none" w:sz="0" w:space="0" w:color="auto"/>
          </w:divBdr>
        </w:div>
        <w:div w:id="1001741421">
          <w:marLeft w:val="0"/>
          <w:marRight w:val="0"/>
          <w:marTop w:val="0"/>
          <w:marBottom w:val="0"/>
          <w:divBdr>
            <w:top w:val="none" w:sz="0" w:space="0" w:color="auto"/>
            <w:left w:val="none" w:sz="0" w:space="0" w:color="auto"/>
            <w:bottom w:val="none" w:sz="0" w:space="0" w:color="auto"/>
            <w:right w:val="none" w:sz="0" w:space="0" w:color="auto"/>
          </w:divBdr>
        </w:div>
        <w:div w:id="1880580469">
          <w:marLeft w:val="0"/>
          <w:marRight w:val="0"/>
          <w:marTop w:val="0"/>
          <w:marBottom w:val="0"/>
          <w:divBdr>
            <w:top w:val="none" w:sz="0" w:space="0" w:color="auto"/>
            <w:left w:val="none" w:sz="0" w:space="0" w:color="auto"/>
            <w:bottom w:val="none" w:sz="0" w:space="0" w:color="auto"/>
            <w:right w:val="none" w:sz="0" w:space="0" w:color="auto"/>
          </w:divBdr>
        </w:div>
        <w:div w:id="1756435939">
          <w:marLeft w:val="0"/>
          <w:marRight w:val="0"/>
          <w:marTop w:val="0"/>
          <w:marBottom w:val="0"/>
          <w:divBdr>
            <w:top w:val="none" w:sz="0" w:space="0" w:color="auto"/>
            <w:left w:val="none" w:sz="0" w:space="0" w:color="auto"/>
            <w:bottom w:val="none" w:sz="0" w:space="0" w:color="auto"/>
            <w:right w:val="none" w:sz="0" w:space="0" w:color="auto"/>
          </w:divBdr>
        </w:div>
        <w:div w:id="831992472">
          <w:marLeft w:val="0"/>
          <w:marRight w:val="0"/>
          <w:marTop w:val="0"/>
          <w:marBottom w:val="0"/>
          <w:divBdr>
            <w:top w:val="none" w:sz="0" w:space="0" w:color="auto"/>
            <w:left w:val="none" w:sz="0" w:space="0" w:color="auto"/>
            <w:bottom w:val="none" w:sz="0" w:space="0" w:color="auto"/>
            <w:right w:val="none" w:sz="0" w:space="0" w:color="auto"/>
          </w:divBdr>
        </w:div>
        <w:div w:id="54864026">
          <w:marLeft w:val="0"/>
          <w:marRight w:val="0"/>
          <w:marTop w:val="0"/>
          <w:marBottom w:val="0"/>
          <w:divBdr>
            <w:top w:val="none" w:sz="0" w:space="0" w:color="auto"/>
            <w:left w:val="none" w:sz="0" w:space="0" w:color="auto"/>
            <w:bottom w:val="none" w:sz="0" w:space="0" w:color="auto"/>
            <w:right w:val="none" w:sz="0" w:space="0" w:color="auto"/>
          </w:divBdr>
        </w:div>
        <w:div w:id="690690918">
          <w:marLeft w:val="0"/>
          <w:marRight w:val="0"/>
          <w:marTop w:val="0"/>
          <w:marBottom w:val="0"/>
          <w:divBdr>
            <w:top w:val="none" w:sz="0" w:space="0" w:color="auto"/>
            <w:left w:val="none" w:sz="0" w:space="0" w:color="auto"/>
            <w:bottom w:val="none" w:sz="0" w:space="0" w:color="auto"/>
            <w:right w:val="none" w:sz="0" w:space="0" w:color="auto"/>
          </w:divBdr>
        </w:div>
        <w:div w:id="438374032">
          <w:marLeft w:val="0"/>
          <w:marRight w:val="0"/>
          <w:marTop w:val="0"/>
          <w:marBottom w:val="0"/>
          <w:divBdr>
            <w:top w:val="none" w:sz="0" w:space="0" w:color="auto"/>
            <w:left w:val="none" w:sz="0" w:space="0" w:color="auto"/>
            <w:bottom w:val="none" w:sz="0" w:space="0" w:color="auto"/>
            <w:right w:val="none" w:sz="0" w:space="0" w:color="auto"/>
          </w:divBdr>
        </w:div>
        <w:div w:id="715474275">
          <w:marLeft w:val="0"/>
          <w:marRight w:val="0"/>
          <w:marTop w:val="0"/>
          <w:marBottom w:val="0"/>
          <w:divBdr>
            <w:top w:val="none" w:sz="0" w:space="0" w:color="auto"/>
            <w:left w:val="none" w:sz="0" w:space="0" w:color="auto"/>
            <w:bottom w:val="none" w:sz="0" w:space="0" w:color="auto"/>
            <w:right w:val="none" w:sz="0" w:space="0" w:color="auto"/>
          </w:divBdr>
        </w:div>
        <w:div w:id="328869456">
          <w:marLeft w:val="0"/>
          <w:marRight w:val="0"/>
          <w:marTop w:val="0"/>
          <w:marBottom w:val="0"/>
          <w:divBdr>
            <w:top w:val="none" w:sz="0" w:space="0" w:color="auto"/>
            <w:left w:val="none" w:sz="0" w:space="0" w:color="auto"/>
            <w:bottom w:val="none" w:sz="0" w:space="0" w:color="auto"/>
            <w:right w:val="none" w:sz="0" w:space="0" w:color="auto"/>
          </w:divBdr>
        </w:div>
        <w:div w:id="1277372313">
          <w:marLeft w:val="0"/>
          <w:marRight w:val="0"/>
          <w:marTop w:val="0"/>
          <w:marBottom w:val="0"/>
          <w:divBdr>
            <w:top w:val="none" w:sz="0" w:space="0" w:color="auto"/>
            <w:left w:val="none" w:sz="0" w:space="0" w:color="auto"/>
            <w:bottom w:val="none" w:sz="0" w:space="0" w:color="auto"/>
            <w:right w:val="none" w:sz="0" w:space="0" w:color="auto"/>
          </w:divBdr>
        </w:div>
        <w:div w:id="779184462">
          <w:marLeft w:val="0"/>
          <w:marRight w:val="0"/>
          <w:marTop w:val="0"/>
          <w:marBottom w:val="0"/>
          <w:divBdr>
            <w:top w:val="none" w:sz="0" w:space="0" w:color="auto"/>
            <w:left w:val="none" w:sz="0" w:space="0" w:color="auto"/>
            <w:bottom w:val="none" w:sz="0" w:space="0" w:color="auto"/>
            <w:right w:val="none" w:sz="0" w:space="0" w:color="auto"/>
          </w:divBdr>
        </w:div>
        <w:div w:id="1873805724">
          <w:marLeft w:val="0"/>
          <w:marRight w:val="0"/>
          <w:marTop w:val="0"/>
          <w:marBottom w:val="0"/>
          <w:divBdr>
            <w:top w:val="none" w:sz="0" w:space="0" w:color="auto"/>
            <w:left w:val="none" w:sz="0" w:space="0" w:color="auto"/>
            <w:bottom w:val="none" w:sz="0" w:space="0" w:color="auto"/>
            <w:right w:val="none" w:sz="0" w:space="0" w:color="auto"/>
          </w:divBdr>
        </w:div>
        <w:div w:id="1082141959">
          <w:marLeft w:val="0"/>
          <w:marRight w:val="0"/>
          <w:marTop w:val="0"/>
          <w:marBottom w:val="0"/>
          <w:divBdr>
            <w:top w:val="none" w:sz="0" w:space="0" w:color="auto"/>
            <w:left w:val="none" w:sz="0" w:space="0" w:color="auto"/>
            <w:bottom w:val="none" w:sz="0" w:space="0" w:color="auto"/>
            <w:right w:val="none" w:sz="0" w:space="0" w:color="auto"/>
          </w:divBdr>
        </w:div>
        <w:div w:id="1940984692">
          <w:marLeft w:val="0"/>
          <w:marRight w:val="0"/>
          <w:marTop w:val="0"/>
          <w:marBottom w:val="0"/>
          <w:divBdr>
            <w:top w:val="none" w:sz="0" w:space="0" w:color="auto"/>
            <w:left w:val="none" w:sz="0" w:space="0" w:color="auto"/>
            <w:bottom w:val="none" w:sz="0" w:space="0" w:color="auto"/>
            <w:right w:val="none" w:sz="0" w:space="0" w:color="auto"/>
          </w:divBdr>
        </w:div>
        <w:div w:id="1688097924">
          <w:marLeft w:val="0"/>
          <w:marRight w:val="0"/>
          <w:marTop w:val="0"/>
          <w:marBottom w:val="0"/>
          <w:divBdr>
            <w:top w:val="none" w:sz="0" w:space="0" w:color="auto"/>
            <w:left w:val="none" w:sz="0" w:space="0" w:color="auto"/>
            <w:bottom w:val="none" w:sz="0" w:space="0" w:color="auto"/>
            <w:right w:val="none" w:sz="0" w:space="0" w:color="auto"/>
          </w:divBdr>
        </w:div>
        <w:div w:id="1700351139">
          <w:marLeft w:val="0"/>
          <w:marRight w:val="0"/>
          <w:marTop w:val="0"/>
          <w:marBottom w:val="0"/>
          <w:divBdr>
            <w:top w:val="none" w:sz="0" w:space="0" w:color="auto"/>
            <w:left w:val="none" w:sz="0" w:space="0" w:color="auto"/>
            <w:bottom w:val="none" w:sz="0" w:space="0" w:color="auto"/>
            <w:right w:val="none" w:sz="0" w:space="0" w:color="auto"/>
          </w:divBdr>
        </w:div>
        <w:div w:id="791090642">
          <w:marLeft w:val="0"/>
          <w:marRight w:val="0"/>
          <w:marTop w:val="0"/>
          <w:marBottom w:val="0"/>
          <w:divBdr>
            <w:top w:val="none" w:sz="0" w:space="0" w:color="auto"/>
            <w:left w:val="none" w:sz="0" w:space="0" w:color="auto"/>
            <w:bottom w:val="none" w:sz="0" w:space="0" w:color="auto"/>
            <w:right w:val="none" w:sz="0" w:space="0" w:color="auto"/>
          </w:divBdr>
        </w:div>
        <w:div w:id="917982236">
          <w:marLeft w:val="0"/>
          <w:marRight w:val="0"/>
          <w:marTop w:val="0"/>
          <w:marBottom w:val="0"/>
          <w:divBdr>
            <w:top w:val="none" w:sz="0" w:space="0" w:color="auto"/>
            <w:left w:val="none" w:sz="0" w:space="0" w:color="auto"/>
            <w:bottom w:val="none" w:sz="0" w:space="0" w:color="auto"/>
            <w:right w:val="none" w:sz="0" w:space="0" w:color="auto"/>
          </w:divBdr>
        </w:div>
        <w:div w:id="1586452176">
          <w:marLeft w:val="0"/>
          <w:marRight w:val="0"/>
          <w:marTop w:val="0"/>
          <w:marBottom w:val="0"/>
          <w:divBdr>
            <w:top w:val="none" w:sz="0" w:space="0" w:color="auto"/>
            <w:left w:val="none" w:sz="0" w:space="0" w:color="auto"/>
            <w:bottom w:val="none" w:sz="0" w:space="0" w:color="auto"/>
            <w:right w:val="none" w:sz="0" w:space="0" w:color="auto"/>
          </w:divBdr>
        </w:div>
        <w:div w:id="2088990949">
          <w:marLeft w:val="0"/>
          <w:marRight w:val="0"/>
          <w:marTop w:val="0"/>
          <w:marBottom w:val="0"/>
          <w:divBdr>
            <w:top w:val="none" w:sz="0" w:space="0" w:color="auto"/>
            <w:left w:val="none" w:sz="0" w:space="0" w:color="auto"/>
            <w:bottom w:val="none" w:sz="0" w:space="0" w:color="auto"/>
            <w:right w:val="none" w:sz="0" w:space="0" w:color="auto"/>
          </w:divBdr>
        </w:div>
        <w:div w:id="654265824">
          <w:marLeft w:val="0"/>
          <w:marRight w:val="0"/>
          <w:marTop w:val="0"/>
          <w:marBottom w:val="0"/>
          <w:divBdr>
            <w:top w:val="none" w:sz="0" w:space="0" w:color="auto"/>
            <w:left w:val="none" w:sz="0" w:space="0" w:color="auto"/>
            <w:bottom w:val="none" w:sz="0" w:space="0" w:color="auto"/>
            <w:right w:val="none" w:sz="0" w:space="0" w:color="auto"/>
          </w:divBdr>
        </w:div>
        <w:div w:id="534465091">
          <w:marLeft w:val="0"/>
          <w:marRight w:val="0"/>
          <w:marTop w:val="0"/>
          <w:marBottom w:val="0"/>
          <w:divBdr>
            <w:top w:val="none" w:sz="0" w:space="0" w:color="auto"/>
            <w:left w:val="none" w:sz="0" w:space="0" w:color="auto"/>
            <w:bottom w:val="none" w:sz="0" w:space="0" w:color="auto"/>
            <w:right w:val="none" w:sz="0" w:space="0" w:color="auto"/>
          </w:divBdr>
        </w:div>
        <w:div w:id="322240849">
          <w:marLeft w:val="0"/>
          <w:marRight w:val="0"/>
          <w:marTop w:val="0"/>
          <w:marBottom w:val="0"/>
          <w:divBdr>
            <w:top w:val="none" w:sz="0" w:space="0" w:color="auto"/>
            <w:left w:val="none" w:sz="0" w:space="0" w:color="auto"/>
            <w:bottom w:val="none" w:sz="0" w:space="0" w:color="auto"/>
            <w:right w:val="none" w:sz="0" w:space="0" w:color="auto"/>
          </w:divBdr>
        </w:div>
        <w:div w:id="2107532221">
          <w:marLeft w:val="0"/>
          <w:marRight w:val="0"/>
          <w:marTop w:val="0"/>
          <w:marBottom w:val="0"/>
          <w:divBdr>
            <w:top w:val="none" w:sz="0" w:space="0" w:color="auto"/>
            <w:left w:val="none" w:sz="0" w:space="0" w:color="auto"/>
            <w:bottom w:val="none" w:sz="0" w:space="0" w:color="auto"/>
            <w:right w:val="none" w:sz="0" w:space="0" w:color="auto"/>
          </w:divBdr>
        </w:div>
        <w:div w:id="1678966897">
          <w:marLeft w:val="0"/>
          <w:marRight w:val="0"/>
          <w:marTop w:val="0"/>
          <w:marBottom w:val="0"/>
          <w:divBdr>
            <w:top w:val="none" w:sz="0" w:space="0" w:color="auto"/>
            <w:left w:val="none" w:sz="0" w:space="0" w:color="auto"/>
            <w:bottom w:val="none" w:sz="0" w:space="0" w:color="auto"/>
            <w:right w:val="none" w:sz="0" w:space="0" w:color="auto"/>
          </w:divBdr>
        </w:div>
        <w:div w:id="1775445141">
          <w:marLeft w:val="0"/>
          <w:marRight w:val="0"/>
          <w:marTop w:val="0"/>
          <w:marBottom w:val="0"/>
          <w:divBdr>
            <w:top w:val="none" w:sz="0" w:space="0" w:color="auto"/>
            <w:left w:val="none" w:sz="0" w:space="0" w:color="auto"/>
            <w:bottom w:val="none" w:sz="0" w:space="0" w:color="auto"/>
            <w:right w:val="none" w:sz="0" w:space="0" w:color="auto"/>
          </w:divBdr>
        </w:div>
        <w:div w:id="2115978945">
          <w:marLeft w:val="0"/>
          <w:marRight w:val="0"/>
          <w:marTop w:val="0"/>
          <w:marBottom w:val="0"/>
          <w:divBdr>
            <w:top w:val="none" w:sz="0" w:space="0" w:color="auto"/>
            <w:left w:val="none" w:sz="0" w:space="0" w:color="auto"/>
            <w:bottom w:val="none" w:sz="0" w:space="0" w:color="auto"/>
            <w:right w:val="none" w:sz="0" w:space="0" w:color="auto"/>
          </w:divBdr>
        </w:div>
        <w:div w:id="1967270596">
          <w:marLeft w:val="0"/>
          <w:marRight w:val="0"/>
          <w:marTop w:val="0"/>
          <w:marBottom w:val="0"/>
          <w:divBdr>
            <w:top w:val="none" w:sz="0" w:space="0" w:color="auto"/>
            <w:left w:val="none" w:sz="0" w:space="0" w:color="auto"/>
            <w:bottom w:val="none" w:sz="0" w:space="0" w:color="auto"/>
            <w:right w:val="none" w:sz="0" w:space="0" w:color="auto"/>
          </w:divBdr>
        </w:div>
        <w:div w:id="1021276797">
          <w:marLeft w:val="0"/>
          <w:marRight w:val="0"/>
          <w:marTop w:val="0"/>
          <w:marBottom w:val="0"/>
          <w:divBdr>
            <w:top w:val="none" w:sz="0" w:space="0" w:color="auto"/>
            <w:left w:val="none" w:sz="0" w:space="0" w:color="auto"/>
            <w:bottom w:val="none" w:sz="0" w:space="0" w:color="auto"/>
            <w:right w:val="none" w:sz="0" w:space="0" w:color="auto"/>
          </w:divBdr>
        </w:div>
        <w:div w:id="1047148305">
          <w:marLeft w:val="0"/>
          <w:marRight w:val="0"/>
          <w:marTop w:val="0"/>
          <w:marBottom w:val="0"/>
          <w:divBdr>
            <w:top w:val="none" w:sz="0" w:space="0" w:color="auto"/>
            <w:left w:val="none" w:sz="0" w:space="0" w:color="auto"/>
            <w:bottom w:val="none" w:sz="0" w:space="0" w:color="auto"/>
            <w:right w:val="none" w:sz="0" w:space="0" w:color="auto"/>
          </w:divBdr>
        </w:div>
        <w:div w:id="553196693">
          <w:marLeft w:val="0"/>
          <w:marRight w:val="0"/>
          <w:marTop w:val="0"/>
          <w:marBottom w:val="0"/>
          <w:divBdr>
            <w:top w:val="none" w:sz="0" w:space="0" w:color="auto"/>
            <w:left w:val="none" w:sz="0" w:space="0" w:color="auto"/>
            <w:bottom w:val="none" w:sz="0" w:space="0" w:color="auto"/>
            <w:right w:val="none" w:sz="0" w:space="0" w:color="auto"/>
          </w:divBdr>
        </w:div>
        <w:div w:id="2129926719">
          <w:marLeft w:val="0"/>
          <w:marRight w:val="0"/>
          <w:marTop w:val="0"/>
          <w:marBottom w:val="0"/>
          <w:divBdr>
            <w:top w:val="none" w:sz="0" w:space="0" w:color="auto"/>
            <w:left w:val="none" w:sz="0" w:space="0" w:color="auto"/>
            <w:bottom w:val="none" w:sz="0" w:space="0" w:color="auto"/>
            <w:right w:val="none" w:sz="0" w:space="0" w:color="auto"/>
          </w:divBdr>
        </w:div>
        <w:div w:id="2084139344">
          <w:marLeft w:val="0"/>
          <w:marRight w:val="0"/>
          <w:marTop w:val="0"/>
          <w:marBottom w:val="0"/>
          <w:divBdr>
            <w:top w:val="none" w:sz="0" w:space="0" w:color="auto"/>
            <w:left w:val="none" w:sz="0" w:space="0" w:color="auto"/>
            <w:bottom w:val="none" w:sz="0" w:space="0" w:color="auto"/>
            <w:right w:val="none" w:sz="0" w:space="0" w:color="auto"/>
          </w:divBdr>
        </w:div>
        <w:div w:id="761295031">
          <w:marLeft w:val="0"/>
          <w:marRight w:val="0"/>
          <w:marTop w:val="0"/>
          <w:marBottom w:val="0"/>
          <w:divBdr>
            <w:top w:val="none" w:sz="0" w:space="0" w:color="auto"/>
            <w:left w:val="none" w:sz="0" w:space="0" w:color="auto"/>
            <w:bottom w:val="none" w:sz="0" w:space="0" w:color="auto"/>
            <w:right w:val="none" w:sz="0" w:space="0" w:color="auto"/>
          </w:divBdr>
        </w:div>
        <w:div w:id="1235892115">
          <w:marLeft w:val="0"/>
          <w:marRight w:val="0"/>
          <w:marTop w:val="0"/>
          <w:marBottom w:val="0"/>
          <w:divBdr>
            <w:top w:val="none" w:sz="0" w:space="0" w:color="auto"/>
            <w:left w:val="none" w:sz="0" w:space="0" w:color="auto"/>
            <w:bottom w:val="none" w:sz="0" w:space="0" w:color="auto"/>
            <w:right w:val="none" w:sz="0" w:space="0" w:color="auto"/>
          </w:divBdr>
        </w:div>
        <w:div w:id="383719964">
          <w:marLeft w:val="0"/>
          <w:marRight w:val="0"/>
          <w:marTop w:val="0"/>
          <w:marBottom w:val="0"/>
          <w:divBdr>
            <w:top w:val="none" w:sz="0" w:space="0" w:color="auto"/>
            <w:left w:val="none" w:sz="0" w:space="0" w:color="auto"/>
            <w:bottom w:val="none" w:sz="0" w:space="0" w:color="auto"/>
            <w:right w:val="none" w:sz="0" w:space="0" w:color="auto"/>
          </w:divBdr>
        </w:div>
        <w:div w:id="608973211">
          <w:marLeft w:val="0"/>
          <w:marRight w:val="0"/>
          <w:marTop w:val="0"/>
          <w:marBottom w:val="0"/>
          <w:divBdr>
            <w:top w:val="none" w:sz="0" w:space="0" w:color="auto"/>
            <w:left w:val="none" w:sz="0" w:space="0" w:color="auto"/>
            <w:bottom w:val="none" w:sz="0" w:space="0" w:color="auto"/>
            <w:right w:val="none" w:sz="0" w:space="0" w:color="auto"/>
          </w:divBdr>
        </w:div>
        <w:div w:id="339233201">
          <w:marLeft w:val="0"/>
          <w:marRight w:val="0"/>
          <w:marTop w:val="0"/>
          <w:marBottom w:val="0"/>
          <w:divBdr>
            <w:top w:val="none" w:sz="0" w:space="0" w:color="auto"/>
            <w:left w:val="none" w:sz="0" w:space="0" w:color="auto"/>
            <w:bottom w:val="none" w:sz="0" w:space="0" w:color="auto"/>
            <w:right w:val="none" w:sz="0" w:space="0" w:color="auto"/>
          </w:divBdr>
        </w:div>
        <w:div w:id="841356464">
          <w:marLeft w:val="0"/>
          <w:marRight w:val="0"/>
          <w:marTop w:val="0"/>
          <w:marBottom w:val="0"/>
          <w:divBdr>
            <w:top w:val="none" w:sz="0" w:space="0" w:color="auto"/>
            <w:left w:val="none" w:sz="0" w:space="0" w:color="auto"/>
            <w:bottom w:val="none" w:sz="0" w:space="0" w:color="auto"/>
            <w:right w:val="none" w:sz="0" w:space="0" w:color="auto"/>
          </w:divBdr>
        </w:div>
        <w:div w:id="664092708">
          <w:marLeft w:val="0"/>
          <w:marRight w:val="0"/>
          <w:marTop w:val="0"/>
          <w:marBottom w:val="0"/>
          <w:divBdr>
            <w:top w:val="none" w:sz="0" w:space="0" w:color="auto"/>
            <w:left w:val="none" w:sz="0" w:space="0" w:color="auto"/>
            <w:bottom w:val="none" w:sz="0" w:space="0" w:color="auto"/>
            <w:right w:val="none" w:sz="0" w:space="0" w:color="auto"/>
          </w:divBdr>
        </w:div>
        <w:div w:id="1361513306">
          <w:marLeft w:val="0"/>
          <w:marRight w:val="0"/>
          <w:marTop w:val="0"/>
          <w:marBottom w:val="0"/>
          <w:divBdr>
            <w:top w:val="none" w:sz="0" w:space="0" w:color="auto"/>
            <w:left w:val="none" w:sz="0" w:space="0" w:color="auto"/>
            <w:bottom w:val="none" w:sz="0" w:space="0" w:color="auto"/>
            <w:right w:val="none" w:sz="0" w:space="0" w:color="auto"/>
          </w:divBdr>
        </w:div>
        <w:div w:id="323510885">
          <w:marLeft w:val="0"/>
          <w:marRight w:val="0"/>
          <w:marTop w:val="0"/>
          <w:marBottom w:val="0"/>
          <w:divBdr>
            <w:top w:val="none" w:sz="0" w:space="0" w:color="auto"/>
            <w:left w:val="none" w:sz="0" w:space="0" w:color="auto"/>
            <w:bottom w:val="none" w:sz="0" w:space="0" w:color="auto"/>
            <w:right w:val="none" w:sz="0" w:space="0" w:color="auto"/>
          </w:divBdr>
        </w:div>
        <w:div w:id="1759981188">
          <w:marLeft w:val="0"/>
          <w:marRight w:val="0"/>
          <w:marTop w:val="0"/>
          <w:marBottom w:val="0"/>
          <w:divBdr>
            <w:top w:val="none" w:sz="0" w:space="0" w:color="auto"/>
            <w:left w:val="none" w:sz="0" w:space="0" w:color="auto"/>
            <w:bottom w:val="none" w:sz="0" w:space="0" w:color="auto"/>
            <w:right w:val="none" w:sz="0" w:space="0" w:color="auto"/>
          </w:divBdr>
        </w:div>
        <w:div w:id="349526913">
          <w:marLeft w:val="0"/>
          <w:marRight w:val="0"/>
          <w:marTop w:val="0"/>
          <w:marBottom w:val="0"/>
          <w:divBdr>
            <w:top w:val="none" w:sz="0" w:space="0" w:color="auto"/>
            <w:left w:val="none" w:sz="0" w:space="0" w:color="auto"/>
            <w:bottom w:val="none" w:sz="0" w:space="0" w:color="auto"/>
            <w:right w:val="none" w:sz="0" w:space="0" w:color="auto"/>
          </w:divBdr>
        </w:div>
        <w:div w:id="356738146">
          <w:marLeft w:val="0"/>
          <w:marRight w:val="0"/>
          <w:marTop w:val="0"/>
          <w:marBottom w:val="0"/>
          <w:divBdr>
            <w:top w:val="none" w:sz="0" w:space="0" w:color="auto"/>
            <w:left w:val="none" w:sz="0" w:space="0" w:color="auto"/>
            <w:bottom w:val="none" w:sz="0" w:space="0" w:color="auto"/>
            <w:right w:val="none" w:sz="0" w:space="0" w:color="auto"/>
          </w:divBdr>
        </w:div>
        <w:div w:id="494494150">
          <w:marLeft w:val="0"/>
          <w:marRight w:val="0"/>
          <w:marTop w:val="0"/>
          <w:marBottom w:val="0"/>
          <w:divBdr>
            <w:top w:val="none" w:sz="0" w:space="0" w:color="auto"/>
            <w:left w:val="none" w:sz="0" w:space="0" w:color="auto"/>
            <w:bottom w:val="none" w:sz="0" w:space="0" w:color="auto"/>
            <w:right w:val="none" w:sz="0" w:space="0" w:color="auto"/>
          </w:divBdr>
        </w:div>
        <w:div w:id="381634444">
          <w:marLeft w:val="0"/>
          <w:marRight w:val="0"/>
          <w:marTop w:val="0"/>
          <w:marBottom w:val="0"/>
          <w:divBdr>
            <w:top w:val="none" w:sz="0" w:space="0" w:color="auto"/>
            <w:left w:val="none" w:sz="0" w:space="0" w:color="auto"/>
            <w:bottom w:val="none" w:sz="0" w:space="0" w:color="auto"/>
            <w:right w:val="none" w:sz="0" w:space="0" w:color="auto"/>
          </w:divBdr>
        </w:div>
        <w:div w:id="1546409405">
          <w:marLeft w:val="0"/>
          <w:marRight w:val="0"/>
          <w:marTop w:val="0"/>
          <w:marBottom w:val="0"/>
          <w:divBdr>
            <w:top w:val="none" w:sz="0" w:space="0" w:color="auto"/>
            <w:left w:val="none" w:sz="0" w:space="0" w:color="auto"/>
            <w:bottom w:val="none" w:sz="0" w:space="0" w:color="auto"/>
            <w:right w:val="none" w:sz="0" w:space="0" w:color="auto"/>
          </w:divBdr>
        </w:div>
        <w:div w:id="1422871197">
          <w:marLeft w:val="0"/>
          <w:marRight w:val="0"/>
          <w:marTop w:val="0"/>
          <w:marBottom w:val="0"/>
          <w:divBdr>
            <w:top w:val="none" w:sz="0" w:space="0" w:color="auto"/>
            <w:left w:val="none" w:sz="0" w:space="0" w:color="auto"/>
            <w:bottom w:val="none" w:sz="0" w:space="0" w:color="auto"/>
            <w:right w:val="none" w:sz="0" w:space="0" w:color="auto"/>
          </w:divBdr>
        </w:div>
        <w:div w:id="2044282790">
          <w:marLeft w:val="0"/>
          <w:marRight w:val="0"/>
          <w:marTop w:val="0"/>
          <w:marBottom w:val="0"/>
          <w:divBdr>
            <w:top w:val="none" w:sz="0" w:space="0" w:color="auto"/>
            <w:left w:val="none" w:sz="0" w:space="0" w:color="auto"/>
            <w:bottom w:val="none" w:sz="0" w:space="0" w:color="auto"/>
            <w:right w:val="none" w:sz="0" w:space="0" w:color="auto"/>
          </w:divBdr>
        </w:div>
        <w:div w:id="1204489177">
          <w:marLeft w:val="0"/>
          <w:marRight w:val="0"/>
          <w:marTop w:val="0"/>
          <w:marBottom w:val="0"/>
          <w:divBdr>
            <w:top w:val="none" w:sz="0" w:space="0" w:color="auto"/>
            <w:left w:val="none" w:sz="0" w:space="0" w:color="auto"/>
            <w:bottom w:val="none" w:sz="0" w:space="0" w:color="auto"/>
            <w:right w:val="none" w:sz="0" w:space="0" w:color="auto"/>
          </w:divBdr>
        </w:div>
        <w:div w:id="90055565">
          <w:marLeft w:val="0"/>
          <w:marRight w:val="0"/>
          <w:marTop w:val="0"/>
          <w:marBottom w:val="0"/>
          <w:divBdr>
            <w:top w:val="none" w:sz="0" w:space="0" w:color="auto"/>
            <w:left w:val="none" w:sz="0" w:space="0" w:color="auto"/>
            <w:bottom w:val="none" w:sz="0" w:space="0" w:color="auto"/>
            <w:right w:val="none" w:sz="0" w:space="0" w:color="auto"/>
          </w:divBdr>
        </w:div>
        <w:div w:id="1653177793">
          <w:marLeft w:val="0"/>
          <w:marRight w:val="0"/>
          <w:marTop w:val="0"/>
          <w:marBottom w:val="0"/>
          <w:divBdr>
            <w:top w:val="none" w:sz="0" w:space="0" w:color="auto"/>
            <w:left w:val="none" w:sz="0" w:space="0" w:color="auto"/>
            <w:bottom w:val="none" w:sz="0" w:space="0" w:color="auto"/>
            <w:right w:val="none" w:sz="0" w:space="0" w:color="auto"/>
          </w:divBdr>
        </w:div>
        <w:div w:id="108404438">
          <w:marLeft w:val="0"/>
          <w:marRight w:val="0"/>
          <w:marTop w:val="0"/>
          <w:marBottom w:val="0"/>
          <w:divBdr>
            <w:top w:val="none" w:sz="0" w:space="0" w:color="auto"/>
            <w:left w:val="none" w:sz="0" w:space="0" w:color="auto"/>
            <w:bottom w:val="none" w:sz="0" w:space="0" w:color="auto"/>
            <w:right w:val="none" w:sz="0" w:space="0" w:color="auto"/>
          </w:divBdr>
        </w:div>
        <w:div w:id="77794287">
          <w:marLeft w:val="0"/>
          <w:marRight w:val="0"/>
          <w:marTop w:val="0"/>
          <w:marBottom w:val="0"/>
          <w:divBdr>
            <w:top w:val="none" w:sz="0" w:space="0" w:color="auto"/>
            <w:left w:val="none" w:sz="0" w:space="0" w:color="auto"/>
            <w:bottom w:val="none" w:sz="0" w:space="0" w:color="auto"/>
            <w:right w:val="none" w:sz="0" w:space="0" w:color="auto"/>
          </w:divBdr>
        </w:div>
        <w:div w:id="1657875878">
          <w:marLeft w:val="0"/>
          <w:marRight w:val="0"/>
          <w:marTop w:val="0"/>
          <w:marBottom w:val="0"/>
          <w:divBdr>
            <w:top w:val="none" w:sz="0" w:space="0" w:color="auto"/>
            <w:left w:val="none" w:sz="0" w:space="0" w:color="auto"/>
            <w:bottom w:val="none" w:sz="0" w:space="0" w:color="auto"/>
            <w:right w:val="none" w:sz="0" w:space="0" w:color="auto"/>
          </w:divBdr>
        </w:div>
        <w:div w:id="1560827150">
          <w:marLeft w:val="0"/>
          <w:marRight w:val="0"/>
          <w:marTop w:val="0"/>
          <w:marBottom w:val="0"/>
          <w:divBdr>
            <w:top w:val="none" w:sz="0" w:space="0" w:color="auto"/>
            <w:left w:val="none" w:sz="0" w:space="0" w:color="auto"/>
            <w:bottom w:val="none" w:sz="0" w:space="0" w:color="auto"/>
            <w:right w:val="none" w:sz="0" w:space="0" w:color="auto"/>
          </w:divBdr>
        </w:div>
        <w:div w:id="199168953">
          <w:marLeft w:val="0"/>
          <w:marRight w:val="0"/>
          <w:marTop w:val="0"/>
          <w:marBottom w:val="0"/>
          <w:divBdr>
            <w:top w:val="none" w:sz="0" w:space="0" w:color="auto"/>
            <w:left w:val="none" w:sz="0" w:space="0" w:color="auto"/>
            <w:bottom w:val="none" w:sz="0" w:space="0" w:color="auto"/>
            <w:right w:val="none" w:sz="0" w:space="0" w:color="auto"/>
          </w:divBdr>
        </w:div>
        <w:div w:id="1083721519">
          <w:marLeft w:val="0"/>
          <w:marRight w:val="0"/>
          <w:marTop w:val="0"/>
          <w:marBottom w:val="0"/>
          <w:divBdr>
            <w:top w:val="none" w:sz="0" w:space="0" w:color="auto"/>
            <w:left w:val="none" w:sz="0" w:space="0" w:color="auto"/>
            <w:bottom w:val="none" w:sz="0" w:space="0" w:color="auto"/>
            <w:right w:val="none" w:sz="0" w:space="0" w:color="auto"/>
          </w:divBdr>
        </w:div>
        <w:div w:id="1973442939">
          <w:marLeft w:val="0"/>
          <w:marRight w:val="0"/>
          <w:marTop w:val="0"/>
          <w:marBottom w:val="0"/>
          <w:divBdr>
            <w:top w:val="none" w:sz="0" w:space="0" w:color="auto"/>
            <w:left w:val="none" w:sz="0" w:space="0" w:color="auto"/>
            <w:bottom w:val="none" w:sz="0" w:space="0" w:color="auto"/>
            <w:right w:val="none" w:sz="0" w:space="0" w:color="auto"/>
          </w:divBdr>
        </w:div>
        <w:div w:id="1501306868">
          <w:marLeft w:val="0"/>
          <w:marRight w:val="0"/>
          <w:marTop w:val="0"/>
          <w:marBottom w:val="0"/>
          <w:divBdr>
            <w:top w:val="none" w:sz="0" w:space="0" w:color="auto"/>
            <w:left w:val="none" w:sz="0" w:space="0" w:color="auto"/>
            <w:bottom w:val="none" w:sz="0" w:space="0" w:color="auto"/>
            <w:right w:val="none" w:sz="0" w:space="0" w:color="auto"/>
          </w:divBdr>
        </w:div>
        <w:div w:id="1466003937">
          <w:marLeft w:val="0"/>
          <w:marRight w:val="0"/>
          <w:marTop w:val="0"/>
          <w:marBottom w:val="0"/>
          <w:divBdr>
            <w:top w:val="none" w:sz="0" w:space="0" w:color="auto"/>
            <w:left w:val="none" w:sz="0" w:space="0" w:color="auto"/>
            <w:bottom w:val="none" w:sz="0" w:space="0" w:color="auto"/>
            <w:right w:val="none" w:sz="0" w:space="0" w:color="auto"/>
          </w:divBdr>
        </w:div>
        <w:div w:id="1656454587">
          <w:marLeft w:val="0"/>
          <w:marRight w:val="0"/>
          <w:marTop w:val="0"/>
          <w:marBottom w:val="0"/>
          <w:divBdr>
            <w:top w:val="none" w:sz="0" w:space="0" w:color="auto"/>
            <w:left w:val="none" w:sz="0" w:space="0" w:color="auto"/>
            <w:bottom w:val="none" w:sz="0" w:space="0" w:color="auto"/>
            <w:right w:val="none" w:sz="0" w:space="0" w:color="auto"/>
          </w:divBdr>
        </w:div>
        <w:div w:id="608777854">
          <w:marLeft w:val="0"/>
          <w:marRight w:val="0"/>
          <w:marTop w:val="0"/>
          <w:marBottom w:val="0"/>
          <w:divBdr>
            <w:top w:val="none" w:sz="0" w:space="0" w:color="auto"/>
            <w:left w:val="none" w:sz="0" w:space="0" w:color="auto"/>
            <w:bottom w:val="none" w:sz="0" w:space="0" w:color="auto"/>
            <w:right w:val="none" w:sz="0" w:space="0" w:color="auto"/>
          </w:divBdr>
        </w:div>
        <w:div w:id="662470073">
          <w:marLeft w:val="0"/>
          <w:marRight w:val="0"/>
          <w:marTop w:val="0"/>
          <w:marBottom w:val="0"/>
          <w:divBdr>
            <w:top w:val="none" w:sz="0" w:space="0" w:color="auto"/>
            <w:left w:val="none" w:sz="0" w:space="0" w:color="auto"/>
            <w:bottom w:val="none" w:sz="0" w:space="0" w:color="auto"/>
            <w:right w:val="none" w:sz="0" w:space="0" w:color="auto"/>
          </w:divBdr>
        </w:div>
      </w:divsChild>
    </w:div>
    <w:div w:id="1620605760">
      <w:bodyDiv w:val="1"/>
      <w:marLeft w:val="0"/>
      <w:marRight w:val="0"/>
      <w:marTop w:val="0"/>
      <w:marBottom w:val="0"/>
      <w:divBdr>
        <w:top w:val="none" w:sz="0" w:space="0" w:color="auto"/>
        <w:left w:val="none" w:sz="0" w:space="0" w:color="auto"/>
        <w:bottom w:val="none" w:sz="0" w:space="0" w:color="auto"/>
        <w:right w:val="none" w:sz="0" w:space="0" w:color="auto"/>
      </w:divBdr>
    </w:div>
    <w:div w:id="1693416605">
      <w:bodyDiv w:val="1"/>
      <w:marLeft w:val="0"/>
      <w:marRight w:val="0"/>
      <w:marTop w:val="0"/>
      <w:marBottom w:val="0"/>
      <w:divBdr>
        <w:top w:val="none" w:sz="0" w:space="0" w:color="auto"/>
        <w:left w:val="none" w:sz="0" w:space="0" w:color="auto"/>
        <w:bottom w:val="none" w:sz="0" w:space="0" w:color="auto"/>
        <w:right w:val="none" w:sz="0" w:space="0" w:color="auto"/>
      </w:divBdr>
    </w:div>
    <w:div w:id="1843007713">
      <w:bodyDiv w:val="1"/>
      <w:marLeft w:val="0"/>
      <w:marRight w:val="0"/>
      <w:marTop w:val="0"/>
      <w:marBottom w:val="0"/>
      <w:divBdr>
        <w:top w:val="none" w:sz="0" w:space="0" w:color="auto"/>
        <w:left w:val="none" w:sz="0" w:space="0" w:color="auto"/>
        <w:bottom w:val="none" w:sz="0" w:space="0" w:color="auto"/>
        <w:right w:val="none" w:sz="0" w:space="0" w:color="auto"/>
      </w:divBdr>
    </w:div>
    <w:div w:id="1886870506">
      <w:bodyDiv w:val="1"/>
      <w:marLeft w:val="0"/>
      <w:marRight w:val="0"/>
      <w:marTop w:val="0"/>
      <w:marBottom w:val="0"/>
      <w:divBdr>
        <w:top w:val="none" w:sz="0" w:space="0" w:color="auto"/>
        <w:left w:val="none" w:sz="0" w:space="0" w:color="auto"/>
        <w:bottom w:val="none" w:sz="0" w:space="0" w:color="auto"/>
        <w:right w:val="none" w:sz="0" w:space="0" w:color="auto"/>
      </w:divBdr>
    </w:div>
    <w:div w:id="1893272128">
      <w:bodyDiv w:val="1"/>
      <w:marLeft w:val="0"/>
      <w:marRight w:val="0"/>
      <w:marTop w:val="0"/>
      <w:marBottom w:val="0"/>
      <w:divBdr>
        <w:top w:val="none" w:sz="0" w:space="0" w:color="auto"/>
        <w:left w:val="none" w:sz="0" w:space="0" w:color="auto"/>
        <w:bottom w:val="none" w:sz="0" w:space="0" w:color="auto"/>
        <w:right w:val="none" w:sz="0" w:space="0" w:color="auto"/>
      </w:divBdr>
      <w:divsChild>
        <w:div w:id="1830096429">
          <w:marLeft w:val="0"/>
          <w:marRight w:val="0"/>
          <w:marTop w:val="0"/>
          <w:marBottom w:val="0"/>
          <w:divBdr>
            <w:top w:val="none" w:sz="0" w:space="0" w:color="auto"/>
            <w:left w:val="none" w:sz="0" w:space="0" w:color="auto"/>
            <w:bottom w:val="none" w:sz="0" w:space="0" w:color="auto"/>
            <w:right w:val="none" w:sz="0" w:space="0" w:color="auto"/>
          </w:divBdr>
        </w:div>
      </w:divsChild>
    </w:div>
    <w:div w:id="1903713287">
      <w:bodyDiv w:val="1"/>
      <w:marLeft w:val="0"/>
      <w:marRight w:val="0"/>
      <w:marTop w:val="0"/>
      <w:marBottom w:val="0"/>
      <w:divBdr>
        <w:top w:val="none" w:sz="0" w:space="0" w:color="auto"/>
        <w:left w:val="none" w:sz="0" w:space="0" w:color="auto"/>
        <w:bottom w:val="none" w:sz="0" w:space="0" w:color="auto"/>
        <w:right w:val="none" w:sz="0" w:space="0" w:color="auto"/>
      </w:divBdr>
    </w:div>
    <w:div w:id="1939630273">
      <w:bodyDiv w:val="1"/>
      <w:marLeft w:val="0"/>
      <w:marRight w:val="0"/>
      <w:marTop w:val="0"/>
      <w:marBottom w:val="0"/>
      <w:divBdr>
        <w:top w:val="none" w:sz="0" w:space="0" w:color="auto"/>
        <w:left w:val="none" w:sz="0" w:space="0" w:color="auto"/>
        <w:bottom w:val="none" w:sz="0" w:space="0" w:color="auto"/>
        <w:right w:val="none" w:sz="0" w:space="0" w:color="auto"/>
      </w:divBdr>
      <w:divsChild>
        <w:div w:id="1048266770">
          <w:marLeft w:val="0"/>
          <w:marRight w:val="0"/>
          <w:marTop w:val="0"/>
          <w:marBottom w:val="0"/>
          <w:divBdr>
            <w:top w:val="none" w:sz="0" w:space="0" w:color="auto"/>
            <w:left w:val="none" w:sz="0" w:space="0" w:color="auto"/>
            <w:bottom w:val="none" w:sz="0" w:space="0" w:color="auto"/>
            <w:right w:val="none" w:sz="0" w:space="0" w:color="auto"/>
          </w:divBdr>
        </w:div>
        <w:div w:id="2115053762">
          <w:marLeft w:val="0"/>
          <w:marRight w:val="0"/>
          <w:marTop w:val="0"/>
          <w:marBottom w:val="0"/>
          <w:divBdr>
            <w:top w:val="none" w:sz="0" w:space="0" w:color="auto"/>
            <w:left w:val="none" w:sz="0" w:space="0" w:color="auto"/>
            <w:bottom w:val="none" w:sz="0" w:space="0" w:color="auto"/>
            <w:right w:val="none" w:sz="0" w:space="0" w:color="auto"/>
          </w:divBdr>
        </w:div>
        <w:div w:id="1074744859">
          <w:marLeft w:val="0"/>
          <w:marRight w:val="0"/>
          <w:marTop w:val="0"/>
          <w:marBottom w:val="0"/>
          <w:divBdr>
            <w:top w:val="none" w:sz="0" w:space="0" w:color="auto"/>
            <w:left w:val="none" w:sz="0" w:space="0" w:color="auto"/>
            <w:bottom w:val="none" w:sz="0" w:space="0" w:color="auto"/>
            <w:right w:val="none" w:sz="0" w:space="0" w:color="auto"/>
          </w:divBdr>
        </w:div>
        <w:div w:id="274023481">
          <w:marLeft w:val="0"/>
          <w:marRight w:val="0"/>
          <w:marTop w:val="0"/>
          <w:marBottom w:val="0"/>
          <w:divBdr>
            <w:top w:val="none" w:sz="0" w:space="0" w:color="auto"/>
            <w:left w:val="none" w:sz="0" w:space="0" w:color="auto"/>
            <w:bottom w:val="none" w:sz="0" w:space="0" w:color="auto"/>
            <w:right w:val="none" w:sz="0" w:space="0" w:color="auto"/>
          </w:divBdr>
        </w:div>
        <w:div w:id="1829708516">
          <w:marLeft w:val="0"/>
          <w:marRight w:val="0"/>
          <w:marTop w:val="0"/>
          <w:marBottom w:val="0"/>
          <w:divBdr>
            <w:top w:val="none" w:sz="0" w:space="0" w:color="auto"/>
            <w:left w:val="none" w:sz="0" w:space="0" w:color="auto"/>
            <w:bottom w:val="none" w:sz="0" w:space="0" w:color="auto"/>
            <w:right w:val="none" w:sz="0" w:space="0" w:color="auto"/>
          </w:divBdr>
        </w:div>
        <w:div w:id="108744437">
          <w:marLeft w:val="0"/>
          <w:marRight w:val="0"/>
          <w:marTop w:val="0"/>
          <w:marBottom w:val="0"/>
          <w:divBdr>
            <w:top w:val="none" w:sz="0" w:space="0" w:color="auto"/>
            <w:left w:val="none" w:sz="0" w:space="0" w:color="auto"/>
            <w:bottom w:val="none" w:sz="0" w:space="0" w:color="auto"/>
            <w:right w:val="none" w:sz="0" w:space="0" w:color="auto"/>
          </w:divBdr>
        </w:div>
        <w:div w:id="504437858">
          <w:marLeft w:val="0"/>
          <w:marRight w:val="0"/>
          <w:marTop w:val="0"/>
          <w:marBottom w:val="0"/>
          <w:divBdr>
            <w:top w:val="none" w:sz="0" w:space="0" w:color="auto"/>
            <w:left w:val="none" w:sz="0" w:space="0" w:color="auto"/>
            <w:bottom w:val="none" w:sz="0" w:space="0" w:color="auto"/>
            <w:right w:val="none" w:sz="0" w:space="0" w:color="auto"/>
          </w:divBdr>
        </w:div>
        <w:div w:id="1862547017">
          <w:marLeft w:val="0"/>
          <w:marRight w:val="0"/>
          <w:marTop w:val="0"/>
          <w:marBottom w:val="0"/>
          <w:divBdr>
            <w:top w:val="none" w:sz="0" w:space="0" w:color="auto"/>
            <w:left w:val="none" w:sz="0" w:space="0" w:color="auto"/>
            <w:bottom w:val="none" w:sz="0" w:space="0" w:color="auto"/>
            <w:right w:val="none" w:sz="0" w:space="0" w:color="auto"/>
          </w:divBdr>
        </w:div>
        <w:div w:id="748233866">
          <w:marLeft w:val="0"/>
          <w:marRight w:val="0"/>
          <w:marTop w:val="0"/>
          <w:marBottom w:val="0"/>
          <w:divBdr>
            <w:top w:val="none" w:sz="0" w:space="0" w:color="auto"/>
            <w:left w:val="none" w:sz="0" w:space="0" w:color="auto"/>
            <w:bottom w:val="none" w:sz="0" w:space="0" w:color="auto"/>
            <w:right w:val="none" w:sz="0" w:space="0" w:color="auto"/>
          </w:divBdr>
        </w:div>
        <w:div w:id="1261526200">
          <w:marLeft w:val="0"/>
          <w:marRight w:val="0"/>
          <w:marTop w:val="0"/>
          <w:marBottom w:val="0"/>
          <w:divBdr>
            <w:top w:val="none" w:sz="0" w:space="0" w:color="auto"/>
            <w:left w:val="none" w:sz="0" w:space="0" w:color="auto"/>
            <w:bottom w:val="none" w:sz="0" w:space="0" w:color="auto"/>
            <w:right w:val="none" w:sz="0" w:space="0" w:color="auto"/>
          </w:divBdr>
        </w:div>
        <w:div w:id="671614727">
          <w:marLeft w:val="0"/>
          <w:marRight w:val="0"/>
          <w:marTop w:val="0"/>
          <w:marBottom w:val="0"/>
          <w:divBdr>
            <w:top w:val="none" w:sz="0" w:space="0" w:color="auto"/>
            <w:left w:val="none" w:sz="0" w:space="0" w:color="auto"/>
            <w:bottom w:val="none" w:sz="0" w:space="0" w:color="auto"/>
            <w:right w:val="none" w:sz="0" w:space="0" w:color="auto"/>
          </w:divBdr>
        </w:div>
        <w:div w:id="545141710">
          <w:marLeft w:val="0"/>
          <w:marRight w:val="0"/>
          <w:marTop w:val="0"/>
          <w:marBottom w:val="0"/>
          <w:divBdr>
            <w:top w:val="none" w:sz="0" w:space="0" w:color="auto"/>
            <w:left w:val="none" w:sz="0" w:space="0" w:color="auto"/>
            <w:bottom w:val="none" w:sz="0" w:space="0" w:color="auto"/>
            <w:right w:val="none" w:sz="0" w:space="0" w:color="auto"/>
          </w:divBdr>
        </w:div>
        <w:div w:id="73625733">
          <w:marLeft w:val="0"/>
          <w:marRight w:val="0"/>
          <w:marTop w:val="0"/>
          <w:marBottom w:val="0"/>
          <w:divBdr>
            <w:top w:val="none" w:sz="0" w:space="0" w:color="auto"/>
            <w:left w:val="none" w:sz="0" w:space="0" w:color="auto"/>
            <w:bottom w:val="none" w:sz="0" w:space="0" w:color="auto"/>
            <w:right w:val="none" w:sz="0" w:space="0" w:color="auto"/>
          </w:divBdr>
        </w:div>
        <w:div w:id="1350793313">
          <w:marLeft w:val="0"/>
          <w:marRight w:val="0"/>
          <w:marTop w:val="0"/>
          <w:marBottom w:val="0"/>
          <w:divBdr>
            <w:top w:val="none" w:sz="0" w:space="0" w:color="auto"/>
            <w:left w:val="none" w:sz="0" w:space="0" w:color="auto"/>
            <w:bottom w:val="none" w:sz="0" w:space="0" w:color="auto"/>
            <w:right w:val="none" w:sz="0" w:space="0" w:color="auto"/>
          </w:divBdr>
        </w:div>
        <w:div w:id="1573274925">
          <w:marLeft w:val="0"/>
          <w:marRight w:val="0"/>
          <w:marTop w:val="0"/>
          <w:marBottom w:val="0"/>
          <w:divBdr>
            <w:top w:val="none" w:sz="0" w:space="0" w:color="auto"/>
            <w:left w:val="none" w:sz="0" w:space="0" w:color="auto"/>
            <w:bottom w:val="none" w:sz="0" w:space="0" w:color="auto"/>
            <w:right w:val="none" w:sz="0" w:space="0" w:color="auto"/>
          </w:divBdr>
        </w:div>
        <w:div w:id="1696689618">
          <w:marLeft w:val="0"/>
          <w:marRight w:val="0"/>
          <w:marTop w:val="0"/>
          <w:marBottom w:val="0"/>
          <w:divBdr>
            <w:top w:val="none" w:sz="0" w:space="0" w:color="auto"/>
            <w:left w:val="none" w:sz="0" w:space="0" w:color="auto"/>
            <w:bottom w:val="none" w:sz="0" w:space="0" w:color="auto"/>
            <w:right w:val="none" w:sz="0" w:space="0" w:color="auto"/>
          </w:divBdr>
        </w:div>
        <w:div w:id="1037199983">
          <w:marLeft w:val="0"/>
          <w:marRight w:val="0"/>
          <w:marTop w:val="0"/>
          <w:marBottom w:val="0"/>
          <w:divBdr>
            <w:top w:val="none" w:sz="0" w:space="0" w:color="auto"/>
            <w:left w:val="none" w:sz="0" w:space="0" w:color="auto"/>
            <w:bottom w:val="none" w:sz="0" w:space="0" w:color="auto"/>
            <w:right w:val="none" w:sz="0" w:space="0" w:color="auto"/>
          </w:divBdr>
        </w:div>
        <w:div w:id="1117915843">
          <w:marLeft w:val="0"/>
          <w:marRight w:val="0"/>
          <w:marTop w:val="0"/>
          <w:marBottom w:val="0"/>
          <w:divBdr>
            <w:top w:val="none" w:sz="0" w:space="0" w:color="auto"/>
            <w:left w:val="none" w:sz="0" w:space="0" w:color="auto"/>
            <w:bottom w:val="none" w:sz="0" w:space="0" w:color="auto"/>
            <w:right w:val="none" w:sz="0" w:space="0" w:color="auto"/>
          </w:divBdr>
        </w:div>
        <w:div w:id="1430543941">
          <w:marLeft w:val="0"/>
          <w:marRight w:val="0"/>
          <w:marTop w:val="0"/>
          <w:marBottom w:val="0"/>
          <w:divBdr>
            <w:top w:val="none" w:sz="0" w:space="0" w:color="auto"/>
            <w:left w:val="none" w:sz="0" w:space="0" w:color="auto"/>
            <w:bottom w:val="none" w:sz="0" w:space="0" w:color="auto"/>
            <w:right w:val="none" w:sz="0" w:space="0" w:color="auto"/>
          </w:divBdr>
        </w:div>
        <w:div w:id="258561342">
          <w:marLeft w:val="0"/>
          <w:marRight w:val="0"/>
          <w:marTop w:val="0"/>
          <w:marBottom w:val="0"/>
          <w:divBdr>
            <w:top w:val="none" w:sz="0" w:space="0" w:color="auto"/>
            <w:left w:val="none" w:sz="0" w:space="0" w:color="auto"/>
            <w:bottom w:val="none" w:sz="0" w:space="0" w:color="auto"/>
            <w:right w:val="none" w:sz="0" w:space="0" w:color="auto"/>
          </w:divBdr>
        </w:div>
        <w:div w:id="1173957996">
          <w:marLeft w:val="0"/>
          <w:marRight w:val="0"/>
          <w:marTop w:val="0"/>
          <w:marBottom w:val="0"/>
          <w:divBdr>
            <w:top w:val="none" w:sz="0" w:space="0" w:color="auto"/>
            <w:left w:val="none" w:sz="0" w:space="0" w:color="auto"/>
            <w:bottom w:val="none" w:sz="0" w:space="0" w:color="auto"/>
            <w:right w:val="none" w:sz="0" w:space="0" w:color="auto"/>
          </w:divBdr>
        </w:div>
        <w:div w:id="328412216">
          <w:marLeft w:val="0"/>
          <w:marRight w:val="0"/>
          <w:marTop w:val="0"/>
          <w:marBottom w:val="0"/>
          <w:divBdr>
            <w:top w:val="none" w:sz="0" w:space="0" w:color="auto"/>
            <w:left w:val="none" w:sz="0" w:space="0" w:color="auto"/>
            <w:bottom w:val="none" w:sz="0" w:space="0" w:color="auto"/>
            <w:right w:val="none" w:sz="0" w:space="0" w:color="auto"/>
          </w:divBdr>
        </w:div>
        <w:div w:id="4403289">
          <w:marLeft w:val="0"/>
          <w:marRight w:val="0"/>
          <w:marTop w:val="0"/>
          <w:marBottom w:val="0"/>
          <w:divBdr>
            <w:top w:val="none" w:sz="0" w:space="0" w:color="auto"/>
            <w:left w:val="none" w:sz="0" w:space="0" w:color="auto"/>
            <w:bottom w:val="none" w:sz="0" w:space="0" w:color="auto"/>
            <w:right w:val="none" w:sz="0" w:space="0" w:color="auto"/>
          </w:divBdr>
        </w:div>
        <w:div w:id="1250698967">
          <w:marLeft w:val="0"/>
          <w:marRight w:val="0"/>
          <w:marTop w:val="0"/>
          <w:marBottom w:val="0"/>
          <w:divBdr>
            <w:top w:val="none" w:sz="0" w:space="0" w:color="auto"/>
            <w:left w:val="none" w:sz="0" w:space="0" w:color="auto"/>
            <w:bottom w:val="none" w:sz="0" w:space="0" w:color="auto"/>
            <w:right w:val="none" w:sz="0" w:space="0" w:color="auto"/>
          </w:divBdr>
        </w:div>
        <w:div w:id="138809050">
          <w:marLeft w:val="0"/>
          <w:marRight w:val="0"/>
          <w:marTop w:val="0"/>
          <w:marBottom w:val="0"/>
          <w:divBdr>
            <w:top w:val="none" w:sz="0" w:space="0" w:color="auto"/>
            <w:left w:val="none" w:sz="0" w:space="0" w:color="auto"/>
            <w:bottom w:val="none" w:sz="0" w:space="0" w:color="auto"/>
            <w:right w:val="none" w:sz="0" w:space="0" w:color="auto"/>
          </w:divBdr>
        </w:div>
        <w:div w:id="1503471806">
          <w:marLeft w:val="0"/>
          <w:marRight w:val="0"/>
          <w:marTop w:val="0"/>
          <w:marBottom w:val="0"/>
          <w:divBdr>
            <w:top w:val="none" w:sz="0" w:space="0" w:color="auto"/>
            <w:left w:val="none" w:sz="0" w:space="0" w:color="auto"/>
            <w:bottom w:val="none" w:sz="0" w:space="0" w:color="auto"/>
            <w:right w:val="none" w:sz="0" w:space="0" w:color="auto"/>
          </w:divBdr>
        </w:div>
        <w:div w:id="358162020">
          <w:marLeft w:val="0"/>
          <w:marRight w:val="0"/>
          <w:marTop w:val="0"/>
          <w:marBottom w:val="0"/>
          <w:divBdr>
            <w:top w:val="none" w:sz="0" w:space="0" w:color="auto"/>
            <w:left w:val="none" w:sz="0" w:space="0" w:color="auto"/>
            <w:bottom w:val="none" w:sz="0" w:space="0" w:color="auto"/>
            <w:right w:val="none" w:sz="0" w:space="0" w:color="auto"/>
          </w:divBdr>
        </w:div>
        <w:div w:id="27803737">
          <w:marLeft w:val="0"/>
          <w:marRight w:val="0"/>
          <w:marTop w:val="0"/>
          <w:marBottom w:val="0"/>
          <w:divBdr>
            <w:top w:val="none" w:sz="0" w:space="0" w:color="auto"/>
            <w:left w:val="none" w:sz="0" w:space="0" w:color="auto"/>
            <w:bottom w:val="none" w:sz="0" w:space="0" w:color="auto"/>
            <w:right w:val="none" w:sz="0" w:space="0" w:color="auto"/>
          </w:divBdr>
        </w:div>
        <w:div w:id="858276004">
          <w:marLeft w:val="0"/>
          <w:marRight w:val="0"/>
          <w:marTop w:val="0"/>
          <w:marBottom w:val="0"/>
          <w:divBdr>
            <w:top w:val="none" w:sz="0" w:space="0" w:color="auto"/>
            <w:left w:val="none" w:sz="0" w:space="0" w:color="auto"/>
            <w:bottom w:val="none" w:sz="0" w:space="0" w:color="auto"/>
            <w:right w:val="none" w:sz="0" w:space="0" w:color="auto"/>
          </w:divBdr>
        </w:div>
        <w:div w:id="1848523122">
          <w:marLeft w:val="0"/>
          <w:marRight w:val="0"/>
          <w:marTop w:val="0"/>
          <w:marBottom w:val="0"/>
          <w:divBdr>
            <w:top w:val="none" w:sz="0" w:space="0" w:color="auto"/>
            <w:left w:val="none" w:sz="0" w:space="0" w:color="auto"/>
            <w:bottom w:val="none" w:sz="0" w:space="0" w:color="auto"/>
            <w:right w:val="none" w:sz="0" w:space="0" w:color="auto"/>
          </w:divBdr>
        </w:div>
        <w:div w:id="1417286832">
          <w:marLeft w:val="0"/>
          <w:marRight w:val="0"/>
          <w:marTop w:val="0"/>
          <w:marBottom w:val="0"/>
          <w:divBdr>
            <w:top w:val="none" w:sz="0" w:space="0" w:color="auto"/>
            <w:left w:val="none" w:sz="0" w:space="0" w:color="auto"/>
            <w:bottom w:val="none" w:sz="0" w:space="0" w:color="auto"/>
            <w:right w:val="none" w:sz="0" w:space="0" w:color="auto"/>
          </w:divBdr>
        </w:div>
        <w:div w:id="527567830">
          <w:marLeft w:val="0"/>
          <w:marRight w:val="0"/>
          <w:marTop w:val="0"/>
          <w:marBottom w:val="0"/>
          <w:divBdr>
            <w:top w:val="none" w:sz="0" w:space="0" w:color="auto"/>
            <w:left w:val="none" w:sz="0" w:space="0" w:color="auto"/>
            <w:bottom w:val="none" w:sz="0" w:space="0" w:color="auto"/>
            <w:right w:val="none" w:sz="0" w:space="0" w:color="auto"/>
          </w:divBdr>
        </w:div>
        <w:div w:id="688723045">
          <w:marLeft w:val="0"/>
          <w:marRight w:val="0"/>
          <w:marTop w:val="0"/>
          <w:marBottom w:val="0"/>
          <w:divBdr>
            <w:top w:val="none" w:sz="0" w:space="0" w:color="auto"/>
            <w:left w:val="none" w:sz="0" w:space="0" w:color="auto"/>
            <w:bottom w:val="none" w:sz="0" w:space="0" w:color="auto"/>
            <w:right w:val="none" w:sz="0" w:space="0" w:color="auto"/>
          </w:divBdr>
        </w:div>
        <w:div w:id="1854221778">
          <w:marLeft w:val="0"/>
          <w:marRight w:val="0"/>
          <w:marTop w:val="0"/>
          <w:marBottom w:val="0"/>
          <w:divBdr>
            <w:top w:val="none" w:sz="0" w:space="0" w:color="auto"/>
            <w:left w:val="none" w:sz="0" w:space="0" w:color="auto"/>
            <w:bottom w:val="none" w:sz="0" w:space="0" w:color="auto"/>
            <w:right w:val="none" w:sz="0" w:space="0" w:color="auto"/>
          </w:divBdr>
        </w:div>
        <w:div w:id="1589726295">
          <w:marLeft w:val="0"/>
          <w:marRight w:val="0"/>
          <w:marTop w:val="0"/>
          <w:marBottom w:val="0"/>
          <w:divBdr>
            <w:top w:val="none" w:sz="0" w:space="0" w:color="auto"/>
            <w:left w:val="none" w:sz="0" w:space="0" w:color="auto"/>
            <w:bottom w:val="none" w:sz="0" w:space="0" w:color="auto"/>
            <w:right w:val="none" w:sz="0" w:space="0" w:color="auto"/>
          </w:divBdr>
        </w:div>
        <w:div w:id="1388382949">
          <w:marLeft w:val="0"/>
          <w:marRight w:val="0"/>
          <w:marTop w:val="0"/>
          <w:marBottom w:val="0"/>
          <w:divBdr>
            <w:top w:val="none" w:sz="0" w:space="0" w:color="auto"/>
            <w:left w:val="none" w:sz="0" w:space="0" w:color="auto"/>
            <w:bottom w:val="none" w:sz="0" w:space="0" w:color="auto"/>
            <w:right w:val="none" w:sz="0" w:space="0" w:color="auto"/>
          </w:divBdr>
        </w:div>
        <w:div w:id="2051225282">
          <w:marLeft w:val="0"/>
          <w:marRight w:val="0"/>
          <w:marTop w:val="0"/>
          <w:marBottom w:val="0"/>
          <w:divBdr>
            <w:top w:val="none" w:sz="0" w:space="0" w:color="auto"/>
            <w:left w:val="none" w:sz="0" w:space="0" w:color="auto"/>
            <w:bottom w:val="none" w:sz="0" w:space="0" w:color="auto"/>
            <w:right w:val="none" w:sz="0" w:space="0" w:color="auto"/>
          </w:divBdr>
        </w:div>
        <w:div w:id="1252930543">
          <w:marLeft w:val="0"/>
          <w:marRight w:val="0"/>
          <w:marTop w:val="0"/>
          <w:marBottom w:val="0"/>
          <w:divBdr>
            <w:top w:val="none" w:sz="0" w:space="0" w:color="auto"/>
            <w:left w:val="none" w:sz="0" w:space="0" w:color="auto"/>
            <w:bottom w:val="none" w:sz="0" w:space="0" w:color="auto"/>
            <w:right w:val="none" w:sz="0" w:space="0" w:color="auto"/>
          </w:divBdr>
        </w:div>
        <w:div w:id="1958684148">
          <w:marLeft w:val="0"/>
          <w:marRight w:val="0"/>
          <w:marTop w:val="0"/>
          <w:marBottom w:val="0"/>
          <w:divBdr>
            <w:top w:val="none" w:sz="0" w:space="0" w:color="auto"/>
            <w:left w:val="none" w:sz="0" w:space="0" w:color="auto"/>
            <w:bottom w:val="none" w:sz="0" w:space="0" w:color="auto"/>
            <w:right w:val="none" w:sz="0" w:space="0" w:color="auto"/>
          </w:divBdr>
        </w:div>
        <w:div w:id="412825971">
          <w:marLeft w:val="0"/>
          <w:marRight w:val="0"/>
          <w:marTop w:val="0"/>
          <w:marBottom w:val="0"/>
          <w:divBdr>
            <w:top w:val="none" w:sz="0" w:space="0" w:color="auto"/>
            <w:left w:val="none" w:sz="0" w:space="0" w:color="auto"/>
            <w:bottom w:val="none" w:sz="0" w:space="0" w:color="auto"/>
            <w:right w:val="none" w:sz="0" w:space="0" w:color="auto"/>
          </w:divBdr>
        </w:div>
        <w:div w:id="211506084">
          <w:marLeft w:val="0"/>
          <w:marRight w:val="0"/>
          <w:marTop w:val="0"/>
          <w:marBottom w:val="0"/>
          <w:divBdr>
            <w:top w:val="none" w:sz="0" w:space="0" w:color="auto"/>
            <w:left w:val="none" w:sz="0" w:space="0" w:color="auto"/>
            <w:bottom w:val="none" w:sz="0" w:space="0" w:color="auto"/>
            <w:right w:val="none" w:sz="0" w:space="0" w:color="auto"/>
          </w:divBdr>
        </w:div>
        <w:div w:id="1660186138">
          <w:marLeft w:val="0"/>
          <w:marRight w:val="0"/>
          <w:marTop w:val="0"/>
          <w:marBottom w:val="0"/>
          <w:divBdr>
            <w:top w:val="none" w:sz="0" w:space="0" w:color="auto"/>
            <w:left w:val="none" w:sz="0" w:space="0" w:color="auto"/>
            <w:bottom w:val="none" w:sz="0" w:space="0" w:color="auto"/>
            <w:right w:val="none" w:sz="0" w:space="0" w:color="auto"/>
          </w:divBdr>
        </w:div>
        <w:div w:id="1939559382">
          <w:marLeft w:val="0"/>
          <w:marRight w:val="0"/>
          <w:marTop w:val="0"/>
          <w:marBottom w:val="0"/>
          <w:divBdr>
            <w:top w:val="none" w:sz="0" w:space="0" w:color="auto"/>
            <w:left w:val="none" w:sz="0" w:space="0" w:color="auto"/>
            <w:bottom w:val="none" w:sz="0" w:space="0" w:color="auto"/>
            <w:right w:val="none" w:sz="0" w:space="0" w:color="auto"/>
          </w:divBdr>
        </w:div>
        <w:div w:id="1794253710">
          <w:marLeft w:val="0"/>
          <w:marRight w:val="0"/>
          <w:marTop w:val="0"/>
          <w:marBottom w:val="0"/>
          <w:divBdr>
            <w:top w:val="none" w:sz="0" w:space="0" w:color="auto"/>
            <w:left w:val="none" w:sz="0" w:space="0" w:color="auto"/>
            <w:bottom w:val="none" w:sz="0" w:space="0" w:color="auto"/>
            <w:right w:val="none" w:sz="0" w:space="0" w:color="auto"/>
          </w:divBdr>
        </w:div>
        <w:div w:id="361054866">
          <w:marLeft w:val="0"/>
          <w:marRight w:val="0"/>
          <w:marTop w:val="0"/>
          <w:marBottom w:val="0"/>
          <w:divBdr>
            <w:top w:val="none" w:sz="0" w:space="0" w:color="auto"/>
            <w:left w:val="none" w:sz="0" w:space="0" w:color="auto"/>
            <w:bottom w:val="none" w:sz="0" w:space="0" w:color="auto"/>
            <w:right w:val="none" w:sz="0" w:space="0" w:color="auto"/>
          </w:divBdr>
        </w:div>
        <w:div w:id="1802920064">
          <w:marLeft w:val="0"/>
          <w:marRight w:val="0"/>
          <w:marTop w:val="0"/>
          <w:marBottom w:val="0"/>
          <w:divBdr>
            <w:top w:val="none" w:sz="0" w:space="0" w:color="auto"/>
            <w:left w:val="none" w:sz="0" w:space="0" w:color="auto"/>
            <w:bottom w:val="none" w:sz="0" w:space="0" w:color="auto"/>
            <w:right w:val="none" w:sz="0" w:space="0" w:color="auto"/>
          </w:divBdr>
        </w:div>
        <w:div w:id="887187533">
          <w:marLeft w:val="0"/>
          <w:marRight w:val="0"/>
          <w:marTop w:val="0"/>
          <w:marBottom w:val="0"/>
          <w:divBdr>
            <w:top w:val="none" w:sz="0" w:space="0" w:color="auto"/>
            <w:left w:val="none" w:sz="0" w:space="0" w:color="auto"/>
            <w:bottom w:val="none" w:sz="0" w:space="0" w:color="auto"/>
            <w:right w:val="none" w:sz="0" w:space="0" w:color="auto"/>
          </w:divBdr>
        </w:div>
        <w:div w:id="2636693">
          <w:marLeft w:val="0"/>
          <w:marRight w:val="0"/>
          <w:marTop w:val="0"/>
          <w:marBottom w:val="0"/>
          <w:divBdr>
            <w:top w:val="none" w:sz="0" w:space="0" w:color="auto"/>
            <w:left w:val="none" w:sz="0" w:space="0" w:color="auto"/>
            <w:bottom w:val="none" w:sz="0" w:space="0" w:color="auto"/>
            <w:right w:val="none" w:sz="0" w:space="0" w:color="auto"/>
          </w:divBdr>
        </w:div>
        <w:div w:id="1842625296">
          <w:marLeft w:val="0"/>
          <w:marRight w:val="0"/>
          <w:marTop w:val="0"/>
          <w:marBottom w:val="0"/>
          <w:divBdr>
            <w:top w:val="none" w:sz="0" w:space="0" w:color="auto"/>
            <w:left w:val="none" w:sz="0" w:space="0" w:color="auto"/>
            <w:bottom w:val="none" w:sz="0" w:space="0" w:color="auto"/>
            <w:right w:val="none" w:sz="0" w:space="0" w:color="auto"/>
          </w:divBdr>
        </w:div>
        <w:div w:id="2110008565">
          <w:marLeft w:val="0"/>
          <w:marRight w:val="0"/>
          <w:marTop w:val="0"/>
          <w:marBottom w:val="0"/>
          <w:divBdr>
            <w:top w:val="none" w:sz="0" w:space="0" w:color="auto"/>
            <w:left w:val="none" w:sz="0" w:space="0" w:color="auto"/>
            <w:bottom w:val="none" w:sz="0" w:space="0" w:color="auto"/>
            <w:right w:val="none" w:sz="0" w:space="0" w:color="auto"/>
          </w:divBdr>
        </w:div>
        <w:div w:id="1457218718">
          <w:marLeft w:val="0"/>
          <w:marRight w:val="0"/>
          <w:marTop w:val="0"/>
          <w:marBottom w:val="0"/>
          <w:divBdr>
            <w:top w:val="none" w:sz="0" w:space="0" w:color="auto"/>
            <w:left w:val="none" w:sz="0" w:space="0" w:color="auto"/>
            <w:bottom w:val="none" w:sz="0" w:space="0" w:color="auto"/>
            <w:right w:val="none" w:sz="0" w:space="0" w:color="auto"/>
          </w:divBdr>
        </w:div>
        <w:div w:id="371467303">
          <w:marLeft w:val="0"/>
          <w:marRight w:val="0"/>
          <w:marTop w:val="0"/>
          <w:marBottom w:val="0"/>
          <w:divBdr>
            <w:top w:val="none" w:sz="0" w:space="0" w:color="auto"/>
            <w:left w:val="none" w:sz="0" w:space="0" w:color="auto"/>
            <w:bottom w:val="none" w:sz="0" w:space="0" w:color="auto"/>
            <w:right w:val="none" w:sz="0" w:space="0" w:color="auto"/>
          </w:divBdr>
        </w:div>
        <w:div w:id="2033411503">
          <w:marLeft w:val="0"/>
          <w:marRight w:val="0"/>
          <w:marTop w:val="0"/>
          <w:marBottom w:val="0"/>
          <w:divBdr>
            <w:top w:val="none" w:sz="0" w:space="0" w:color="auto"/>
            <w:left w:val="none" w:sz="0" w:space="0" w:color="auto"/>
            <w:bottom w:val="none" w:sz="0" w:space="0" w:color="auto"/>
            <w:right w:val="none" w:sz="0" w:space="0" w:color="auto"/>
          </w:divBdr>
        </w:div>
        <w:div w:id="94834552">
          <w:marLeft w:val="0"/>
          <w:marRight w:val="0"/>
          <w:marTop w:val="0"/>
          <w:marBottom w:val="0"/>
          <w:divBdr>
            <w:top w:val="none" w:sz="0" w:space="0" w:color="auto"/>
            <w:left w:val="none" w:sz="0" w:space="0" w:color="auto"/>
            <w:bottom w:val="none" w:sz="0" w:space="0" w:color="auto"/>
            <w:right w:val="none" w:sz="0" w:space="0" w:color="auto"/>
          </w:divBdr>
        </w:div>
        <w:div w:id="153689904">
          <w:marLeft w:val="0"/>
          <w:marRight w:val="0"/>
          <w:marTop w:val="0"/>
          <w:marBottom w:val="0"/>
          <w:divBdr>
            <w:top w:val="none" w:sz="0" w:space="0" w:color="auto"/>
            <w:left w:val="none" w:sz="0" w:space="0" w:color="auto"/>
            <w:bottom w:val="none" w:sz="0" w:space="0" w:color="auto"/>
            <w:right w:val="none" w:sz="0" w:space="0" w:color="auto"/>
          </w:divBdr>
        </w:div>
        <w:div w:id="231278910">
          <w:marLeft w:val="0"/>
          <w:marRight w:val="0"/>
          <w:marTop w:val="0"/>
          <w:marBottom w:val="0"/>
          <w:divBdr>
            <w:top w:val="none" w:sz="0" w:space="0" w:color="auto"/>
            <w:left w:val="none" w:sz="0" w:space="0" w:color="auto"/>
            <w:bottom w:val="none" w:sz="0" w:space="0" w:color="auto"/>
            <w:right w:val="none" w:sz="0" w:space="0" w:color="auto"/>
          </w:divBdr>
        </w:div>
        <w:div w:id="327680305">
          <w:marLeft w:val="0"/>
          <w:marRight w:val="0"/>
          <w:marTop w:val="0"/>
          <w:marBottom w:val="0"/>
          <w:divBdr>
            <w:top w:val="none" w:sz="0" w:space="0" w:color="auto"/>
            <w:left w:val="none" w:sz="0" w:space="0" w:color="auto"/>
            <w:bottom w:val="none" w:sz="0" w:space="0" w:color="auto"/>
            <w:right w:val="none" w:sz="0" w:space="0" w:color="auto"/>
          </w:divBdr>
        </w:div>
        <w:div w:id="1289122529">
          <w:marLeft w:val="0"/>
          <w:marRight w:val="0"/>
          <w:marTop w:val="0"/>
          <w:marBottom w:val="0"/>
          <w:divBdr>
            <w:top w:val="none" w:sz="0" w:space="0" w:color="auto"/>
            <w:left w:val="none" w:sz="0" w:space="0" w:color="auto"/>
            <w:bottom w:val="none" w:sz="0" w:space="0" w:color="auto"/>
            <w:right w:val="none" w:sz="0" w:space="0" w:color="auto"/>
          </w:divBdr>
        </w:div>
        <w:div w:id="979773105">
          <w:marLeft w:val="0"/>
          <w:marRight w:val="0"/>
          <w:marTop w:val="0"/>
          <w:marBottom w:val="0"/>
          <w:divBdr>
            <w:top w:val="none" w:sz="0" w:space="0" w:color="auto"/>
            <w:left w:val="none" w:sz="0" w:space="0" w:color="auto"/>
            <w:bottom w:val="none" w:sz="0" w:space="0" w:color="auto"/>
            <w:right w:val="none" w:sz="0" w:space="0" w:color="auto"/>
          </w:divBdr>
        </w:div>
      </w:divsChild>
    </w:div>
    <w:div w:id="202770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9BA3D-8D16-1549-BA0C-E84DC33E3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3450</Words>
  <Characters>19667</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 Panchenko</dc:creator>
  <cp:keywords/>
  <dc:description/>
  <cp:lastModifiedBy>Olena Panchenko</cp:lastModifiedBy>
  <cp:revision>2</cp:revision>
  <dcterms:created xsi:type="dcterms:W3CDTF">2025-12-05T13:09:00Z</dcterms:created>
  <dcterms:modified xsi:type="dcterms:W3CDTF">2025-12-05T13:09:00Z</dcterms:modified>
</cp:coreProperties>
</file>