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ECB" w:rsidRPr="00D37F11" w:rsidRDefault="00586ECB" w:rsidP="00586ECB">
      <w:pPr>
        <w:spacing w:after="0"/>
        <w:ind w:right="46"/>
        <w:jc w:val="center"/>
        <w:rPr>
          <w:rFonts w:ascii="Times New Roman" w:eastAsia="Times New Roman" w:hAnsi="Times New Roman" w:cs="Times New Roman"/>
          <w:color w:val="000000"/>
          <w:sz w:val="30"/>
          <w:lang w:val="ru-RU"/>
        </w:rPr>
      </w:pPr>
      <w:r>
        <w:rPr>
          <w:rFonts w:ascii="Times New Roman" w:eastAsia="Times New Roman" w:hAnsi="Times New Roman" w:cs="Times New Roman"/>
          <w:color w:val="000000"/>
          <w:sz w:val="30"/>
          <w:lang w:val="ru-RU"/>
        </w:rPr>
        <w:t>Тема: Реалізація спадкових прав</w:t>
      </w:r>
    </w:p>
    <w:p w:rsidR="00586ECB" w:rsidRDefault="00586ECB" w:rsidP="00586ECB">
      <w:pPr>
        <w:keepNext/>
        <w:keepLines/>
        <w:spacing w:after="0"/>
        <w:ind w:right="945"/>
        <w:jc w:val="center"/>
        <w:outlineLvl w:val="1"/>
        <w:rPr>
          <w:rFonts w:ascii="Times New Roman" w:eastAsia="Times New Roman" w:hAnsi="Times New Roman" w:cs="Times New Roman"/>
          <w:color w:val="000000"/>
          <w:sz w:val="30"/>
          <w:lang w:val="ru-RU"/>
        </w:rPr>
      </w:pPr>
    </w:p>
    <w:p w:rsidR="00586ECB" w:rsidRPr="00D37F11" w:rsidRDefault="00586ECB" w:rsidP="00586ECB">
      <w:pPr>
        <w:keepNext/>
        <w:keepLines/>
        <w:spacing w:after="0"/>
        <w:ind w:right="945"/>
        <w:jc w:val="center"/>
        <w:outlineLvl w:val="1"/>
        <w:rPr>
          <w:rFonts w:ascii="Times New Roman" w:eastAsia="Times New Roman" w:hAnsi="Times New Roman" w:cs="Times New Roman"/>
          <w:color w:val="000000"/>
          <w:sz w:val="30"/>
          <w:lang w:val="ru-RU"/>
        </w:rPr>
      </w:pPr>
      <w:r>
        <w:rPr>
          <w:rFonts w:ascii="Times New Roman" w:eastAsia="Times New Roman" w:hAnsi="Times New Roman" w:cs="Times New Roman"/>
          <w:color w:val="000000"/>
          <w:sz w:val="30"/>
          <w:lang w:val="ru-RU"/>
        </w:rPr>
        <w:t>1</w:t>
      </w:r>
      <w:r w:rsidRPr="00D37F11">
        <w:rPr>
          <w:rFonts w:ascii="Times New Roman" w:eastAsia="Times New Roman" w:hAnsi="Times New Roman" w:cs="Times New Roman"/>
          <w:color w:val="000000"/>
          <w:sz w:val="30"/>
          <w:lang w:val="ru-RU"/>
        </w:rPr>
        <w:t xml:space="preserve">. Усунення від права спадкування </w:t>
      </w:r>
    </w:p>
    <w:p w:rsidR="00586ECB" w:rsidRPr="00D37F11" w:rsidRDefault="00586ECB" w:rsidP="00586ECB">
      <w:pPr>
        <w:spacing w:after="0"/>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w:t>
      </w:r>
    </w:p>
    <w:p w:rsidR="00586ECB" w:rsidRPr="00502690" w:rsidRDefault="00586ECB" w:rsidP="00586ECB">
      <w:pPr>
        <w:spacing w:after="34" w:line="248" w:lineRule="auto"/>
        <w:ind w:right="65"/>
        <w:jc w:val="both"/>
        <w:rPr>
          <w:rFonts w:ascii="Times New Roman" w:eastAsia="Times New Roman" w:hAnsi="Times New Roman" w:cs="Times New Roman"/>
          <w:color w:val="00B050"/>
          <w:sz w:val="30"/>
          <w:lang w:val="ru-RU"/>
        </w:rPr>
      </w:pPr>
      <w:r w:rsidRPr="00D37F11">
        <w:rPr>
          <w:rFonts w:ascii="Times New Roman" w:eastAsia="Times New Roman" w:hAnsi="Times New Roman" w:cs="Times New Roman"/>
          <w:color w:val="000000"/>
          <w:sz w:val="30"/>
          <w:lang w:val="ru-RU"/>
        </w:rPr>
        <w:t xml:space="preserve">Усунення від права спадкування – це позбавлення права на спадщину негідних спадкоємців, </w:t>
      </w:r>
      <w:r w:rsidRPr="00FA1451">
        <w:rPr>
          <w:rFonts w:ascii="Times New Roman" w:eastAsia="Times New Roman" w:hAnsi="Times New Roman" w:cs="Times New Roman"/>
          <w:b/>
          <w:color w:val="000000"/>
          <w:sz w:val="30"/>
          <w:lang w:val="ru-RU"/>
        </w:rPr>
        <w:t>засноване на підставі закону та рішення суду.</w:t>
      </w:r>
      <w:r w:rsidRPr="00D37F11">
        <w:rPr>
          <w:rFonts w:ascii="Times New Roman" w:eastAsia="Times New Roman" w:hAnsi="Times New Roman" w:cs="Times New Roman"/>
          <w:color w:val="000000"/>
          <w:sz w:val="30"/>
          <w:lang w:val="ru-RU"/>
        </w:rPr>
        <w:t xml:space="preserve"> </w:t>
      </w:r>
      <w:r w:rsidRPr="00502690">
        <w:rPr>
          <w:rFonts w:ascii="Times New Roman" w:eastAsia="Times New Roman" w:hAnsi="Times New Roman" w:cs="Times New Roman"/>
          <w:color w:val="00B050"/>
          <w:sz w:val="30"/>
          <w:lang w:val="ru-RU"/>
        </w:rPr>
        <w:t>Інститут усунення від права на спадкування, як зазначає Є.О. Рябоконь</w:t>
      </w:r>
      <w:r w:rsidRPr="00502690">
        <w:rPr>
          <w:rFonts w:ascii="Times New Roman" w:eastAsia="Times New Roman" w:hAnsi="Times New Roman" w:cs="Times New Roman"/>
          <w:color w:val="00B050"/>
          <w:sz w:val="30"/>
          <w:vertAlign w:val="superscript"/>
        </w:rPr>
        <w:footnoteReference w:id="1"/>
      </w:r>
      <w:r w:rsidRPr="00502690">
        <w:rPr>
          <w:rFonts w:ascii="Times New Roman" w:eastAsia="Times New Roman" w:hAnsi="Times New Roman" w:cs="Times New Roman"/>
          <w:color w:val="00B050"/>
          <w:sz w:val="30"/>
          <w:lang w:val="ru-RU"/>
        </w:rPr>
        <w:t>, не є новим для вітчизняного цивільного законодавства.</w:t>
      </w:r>
      <w:r w:rsidRPr="00D37F11">
        <w:rPr>
          <w:rFonts w:ascii="Times New Roman" w:eastAsia="Times New Roman" w:hAnsi="Times New Roman" w:cs="Times New Roman"/>
          <w:color w:val="000000"/>
          <w:sz w:val="30"/>
          <w:lang w:val="ru-RU"/>
        </w:rPr>
        <w:t xml:space="preserve"> Він був урегульований ст. 528 ЦК УРСР 1963 р., яка передбачала дві групи підстав для позбавлення права на спадщину – навмисне позбавлення життя спадкодавця або кого-небудь із спадкоємців, а також позбавлення батьківських прав і злісне ухилення батьків і повнолітніх дітей від виконання покладених на них в силу закону обов’язків з утримання спадкодавця. </w:t>
      </w:r>
      <w:r w:rsidRPr="00502690">
        <w:rPr>
          <w:rFonts w:ascii="Times New Roman" w:eastAsia="Times New Roman" w:hAnsi="Times New Roman" w:cs="Times New Roman"/>
          <w:color w:val="00B050"/>
          <w:sz w:val="30"/>
          <w:lang w:val="ru-RU"/>
        </w:rPr>
        <w:t>Слід зазначити, що схожі норми спадкового права містяться і в законодавстві інших країн. - -  --</w:t>
      </w:r>
    </w:p>
    <w:p w:rsidR="00586ECB" w:rsidRPr="00502690" w:rsidRDefault="00586ECB" w:rsidP="00586ECB">
      <w:pPr>
        <w:spacing w:after="34" w:line="248" w:lineRule="auto"/>
        <w:ind w:right="65"/>
        <w:jc w:val="both"/>
        <w:rPr>
          <w:rFonts w:ascii="Times New Roman" w:eastAsia="Times New Roman" w:hAnsi="Times New Roman" w:cs="Times New Roman"/>
          <w:color w:val="00B050"/>
          <w:sz w:val="30"/>
          <w:lang w:val="ru-RU"/>
        </w:rPr>
      </w:pPr>
    </w:p>
    <w:p w:rsidR="00586ECB" w:rsidRPr="00502690" w:rsidRDefault="00586ECB" w:rsidP="00586ECB">
      <w:pPr>
        <w:spacing w:after="34" w:line="248" w:lineRule="auto"/>
        <w:ind w:right="65"/>
        <w:jc w:val="both"/>
        <w:rPr>
          <w:rFonts w:ascii="Times New Roman" w:eastAsia="Times New Roman" w:hAnsi="Times New Roman" w:cs="Times New Roman"/>
          <w:color w:val="ED7D31" w:themeColor="accent2"/>
          <w:sz w:val="30"/>
          <w:lang w:val="ru-RU"/>
        </w:rPr>
      </w:pPr>
      <w:r w:rsidRPr="00502690">
        <w:rPr>
          <w:rFonts w:ascii="Times New Roman" w:eastAsia="Times New Roman" w:hAnsi="Times New Roman" w:cs="Times New Roman"/>
          <w:color w:val="ED7D31" w:themeColor="accent2"/>
          <w:sz w:val="30"/>
          <w:lang w:val="ru-RU"/>
        </w:rPr>
        <w:t>Відповідно до Цивільного уложення Німеччини, позбавляються спадкування особи, які умисно та протиправно позбавили життя спадкодавця або вчинили замах на його життя, чи позбавили спадкодавця можливості скласти, змінити, відмінитизаповідальне розпорядження</w:t>
      </w:r>
      <w:r w:rsidRPr="00502690">
        <w:rPr>
          <w:rFonts w:ascii="Times New Roman" w:eastAsia="Times New Roman" w:hAnsi="Times New Roman" w:cs="Times New Roman"/>
          <w:color w:val="ED7D31" w:themeColor="accent2"/>
          <w:sz w:val="30"/>
          <w:vertAlign w:val="superscript"/>
        </w:rPr>
        <w:footnoteReference w:id="2"/>
      </w:r>
      <w:r w:rsidRPr="00502690">
        <w:rPr>
          <w:rFonts w:ascii="Times New Roman" w:eastAsia="Times New Roman" w:hAnsi="Times New Roman" w:cs="Times New Roman"/>
          <w:color w:val="ED7D31" w:themeColor="accent2"/>
          <w:sz w:val="30"/>
          <w:lang w:val="ru-RU"/>
        </w:rPr>
        <w:t>.</w:t>
      </w:r>
    </w:p>
    <w:p w:rsidR="00586ECB" w:rsidRDefault="00586ECB" w:rsidP="00586ECB">
      <w:pPr>
        <w:spacing w:after="34" w:line="248" w:lineRule="auto"/>
        <w:ind w:right="65"/>
        <w:jc w:val="both"/>
        <w:rPr>
          <w:rFonts w:ascii="Times New Roman" w:eastAsia="Times New Roman" w:hAnsi="Times New Roman" w:cs="Times New Roman"/>
          <w:color w:val="000000"/>
          <w:sz w:val="30"/>
          <w:lang w:val="ru-RU"/>
        </w:rPr>
      </w:pPr>
    </w:p>
    <w:p w:rsidR="00586ECB" w:rsidRPr="00D37F11" w:rsidRDefault="00586ECB" w:rsidP="00586ECB">
      <w:pPr>
        <w:spacing w:after="34" w:line="248" w:lineRule="auto"/>
        <w:ind w:right="65"/>
        <w:jc w:val="both"/>
        <w:rPr>
          <w:rFonts w:ascii="Times New Roman" w:eastAsia="Times New Roman" w:hAnsi="Times New Roman" w:cs="Times New Roman"/>
          <w:color w:val="000000"/>
          <w:sz w:val="30"/>
          <w:lang w:val="ru-RU"/>
        </w:rPr>
      </w:pPr>
      <w:r w:rsidRPr="00502690">
        <w:rPr>
          <w:rFonts w:ascii="Times New Roman" w:eastAsia="Times New Roman" w:hAnsi="Times New Roman" w:cs="Times New Roman"/>
          <w:color w:val="FF0000"/>
          <w:sz w:val="30"/>
          <w:lang w:val="ru-RU"/>
        </w:rPr>
        <w:t xml:space="preserve">Закон Іспанії про спадкування від 1981 р. до кола осіб, які не мають права </w:t>
      </w:r>
      <w:r w:rsidRPr="00D37F11">
        <w:rPr>
          <w:rFonts w:ascii="Times New Roman" w:eastAsia="Times New Roman" w:hAnsi="Times New Roman" w:cs="Times New Roman"/>
          <w:color w:val="000000"/>
          <w:sz w:val="30"/>
          <w:lang w:val="ru-RU"/>
        </w:rPr>
        <w:t>на спадщину відносить батьків, які покинули власних дітей або вимагали від них займатися проституцією, осіб, засуджених за дії, вчинені проти спадкодавця або його подружжя, осіб, які неправдиво звинувачували спадкодавця у вчиненні злочину, внаслідок чого його було засуджено</w:t>
      </w:r>
      <w:r w:rsidRPr="00ED7FB7">
        <w:rPr>
          <w:rFonts w:ascii="Times New Roman" w:eastAsia="Times New Roman" w:hAnsi="Times New Roman" w:cs="Times New Roman"/>
          <w:color w:val="000000"/>
          <w:sz w:val="30"/>
          <w:vertAlign w:val="superscript"/>
        </w:rPr>
        <w:footnoteReference w:id="3"/>
      </w:r>
      <w:r w:rsidRPr="00D37F11">
        <w:rPr>
          <w:rFonts w:ascii="Times New Roman" w:eastAsia="Times New Roman" w:hAnsi="Times New Roman" w:cs="Times New Roman"/>
          <w:color w:val="000000"/>
          <w:sz w:val="30"/>
          <w:lang w:val="ru-RU"/>
        </w:rPr>
        <w:t xml:space="preserve">.  </w:t>
      </w:r>
    </w:p>
    <w:p w:rsidR="00586ECB" w:rsidRDefault="00586ECB" w:rsidP="00586ECB">
      <w:pPr>
        <w:spacing w:after="76" w:line="248" w:lineRule="auto"/>
        <w:ind w:right="65"/>
        <w:jc w:val="both"/>
        <w:rPr>
          <w:rFonts w:ascii="Times New Roman" w:eastAsia="Times New Roman" w:hAnsi="Times New Roman" w:cs="Times New Roman"/>
          <w:color w:val="4472C4" w:themeColor="accent5"/>
          <w:sz w:val="30"/>
          <w:lang w:val="ru-RU"/>
        </w:rPr>
      </w:pPr>
      <w:r w:rsidRPr="00FA1451">
        <w:rPr>
          <w:rFonts w:ascii="Times New Roman" w:eastAsia="Times New Roman" w:hAnsi="Times New Roman" w:cs="Times New Roman"/>
          <w:color w:val="4472C4" w:themeColor="accent5"/>
          <w:sz w:val="30"/>
          <w:lang w:val="ru-RU"/>
        </w:rPr>
        <w:lastRenderedPageBreak/>
        <w:t xml:space="preserve">У статті 1224 Цивільному кодексі України від 16 січня 2003 року чітко визначено коло </w:t>
      </w:r>
      <w:proofErr w:type="gramStart"/>
      <w:r w:rsidRPr="00FA1451">
        <w:rPr>
          <w:rFonts w:ascii="Times New Roman" w:eastAsia="Times New Roman" w:hAnsi="Times New Roman" w:cs="Times New Roman"/>
          <w:color w:val="4472C4" w:themeColor="accent5"/>
          <w:sz w:val="30"/>
          <w:lang w:val="ru-RU"/>
        </w:rPr>
        <w:t>спадкоємців,які</w:t>
      </w:r>
      <w:proofErr w:type="gramEnd"/>
      <w:r w:rsidRPr="00FA1451">
        <w:rPr>
          <w:rFonts w:ascii="Times New Roman" w:eastAsia="Times New Roman" w:hAnsi="Times New Roman" w:cs="Times New Roman"/>
          <w:color w:val="4472C4" w:themeColor="accent5"/>
          <w:sz w:val="30"/>
          <w:lang w:val="ru-RU"/>
        </w:rPr>
        <w:t xml:space="preserve"> усуваються від права на спадкування. В той же час необхідно зазначити, що таке усунення відбувається не автоматично, а можливе </w:t>
      </w:r>
      <w:r w:rsidRPr="00FA1451">
        <w:rPr>
          <w:rFonts w:ascii="Times New Roman" w:eastAsia="Times New Roman" w:hAnsi="Times New Roman" w:cs="Times New Roman"/>
          <w:b/>
          <w:color w:val="4472C4" w:themeColor="accent5"/>
          <w:sz w:val="30"/>
          <w:lang w:val="ru-RU"/>
        </w:rPr>
        <w:t>лише на підставі рішення суду.</w:t>
      </w:r>
      <w:r w:rsidRPr="00FA1451">
        <w:rPr>
          <w:rFonts w:ascii="Times New Roman" w:eastAsia="Times New Roman" w:hAnsi="Times New Roman" w:cs="Times New Roman"/>
          <w:color w:val="4472C4" w:themeColor="accent5"/>
          <w:sz w:val="30"/>
          <w:lang w:val="ru-RU"/>
        </w:rPr>
        <w:t xml:space="preserve"> </w:t>
      </w:r>
    </w:p>
    <w:p w:rsidR="00586ECB" w:rsidRDefault="00586ECB" w:rsidP="00586ECB">
      <w:pPr>
        <w:spacing w:after="76" w:line="248" w:lineRule="auto"/>
        <w:ind w:right="65"/>
        <w:jc w:val="both"/>
        <w:rPr>
          <w:rFonts w:ascii="Times New Roman" w:eastAsia="Times New Roman" w:hAnsi="Times New Roman" w:cs="Times New Roman"/>
          <w:color w:val="000000"/>
          <w:sz w:val="30"/>
          <w:lang w:val="ru-RU"/>
        </w:rPr>
      </w:pPr>
      <w:r w:rsidRPr="00FA1451">
        <w:rPr>
          <w:rFonts w:ascii="Times New Roman" w:eastAsia="Times New Roman" w:hAnsi="Times New Roman" w:cs="Times New Roman"/>
          <w:color w:val="4472C4" w:themeColor="accent5"/>
          <w:sz w:val="30"/>
          <w:lang w:val="ru-RU"/>
        </w:rPr>
        <w:t xml:space="preserve">Вимога про </w:t>
      </w:r>
      <w:r w:rsidRPr="00D37F11">
        <w:rPr>
          <w:rFonts w:ascii="Times New Roman" w:eastAsia="Times New Roman" w:hAnsi="Times New Roman" w:cs="Times New Roman"/>
          <w:color w:val="000000"/>
          <w:sz w:val="30"/>
          <w:lang w:val="ru-RU"/>
        </w:rPr>
        <w:t xml:space="preserve">усунення спадкоємця від права спадкування може бути пред’явлена </w:t>
      </w:r>
      <w:proofErr w:type="gramStart"/>
      <w:r w:rsidRPr="00D37F11">
        <w:rPr>
          <w:rFonts w:ascii="Times New Roman" w:eastAsia="Times New Roman" w:hAnsi="Times New Roman" w:cs="Times New Roman"/>
          <w:color w:val="000000"/>
          <w:sz w:val="30"/>
          <w:lang w:val="ru-RU"/>
        </w:rPr>
        <w:t>особою</w:t>
      </w:r>
      <w:r w:rsidR="00502690">
        <w:rPr>
          <w:rFonts w:ascii="Times New Roman" w:eastAsia="Times New Roman" w:hAnsi="Times New Roman" w:cs="Times New Roman"/>
          <w:color w:val="000000"/>
          <w:sz w:val="30"/>
          <w:lang w:val="ru-RU"/>
        </w:rPr>
        <w:t xml:space="preserve">, </w:t>
      </w:r>
      <w:r w:rsidRPr="00D37F11">
        <w:rPr>
          <w:rFonts w:ascii="Times New Roman" w:eastAsia="Times New Roman" w:hAnsi="Times New Roman" w:cs="Times New Roman"/>
          <w:color w:val="000000"/>
          <w:sz w:val="30"/>
          <w:lang w:val="ru-RU"/>
        </w:rPr>
        <w:t xml:space="preserve"> для</w:t>
      </w:r>
      <w:proofErr w:type="gramEnd"/>
      <w:r w:rsidRPr="00D37F11">
        <w:rPr>
          <w:rFonts w:ascii="Times New Roman" w:eastAsia="Times New Roman" w:hAnsi="Times New Roman" w:cs="Times New Roman"/>
          <w:color w:val="000000"/>
          <w:sz w:val="30"/>
          <w:lang w:val="ru-RU"/>
        </w:rPr>
        <w:t xml:space="preserve"> якої таке усунення надає можливість стати спадкоємцем або збільшити свою частку у спадковому майні. </w:t>
      </w:r>
    </w:p>
    <w:p w:rsidR="00586ECB" w:rsidRPr="00D37F11" w:rsidRDefault="00586ECB" w:rsidP="00586ECB">
      <w:pPr>
        <w:spacing w:after="76" w:line="248" w:lineRule="auto"/>
        <w:ind w:right="65"/>
        <w:jc w:val="both"/>
        <w:rPr>
          <w:rFonts w:ascii="Times New Roman" w:eastAsia="Times New Roman" w:hAnsi="Times New Roman" w:cs="Times New Roman"/>
          <w:color w:val="000000"/>
          <w:sz w:val="30"/>
          <w:lang w:val="ru-RU"/>
        </w:rPr>
      </w:pPr>
      <w:r>
        <w:rPr>
          <w:rFonts w:ascii="Times New Roman" w:eastAsia="Times New Roman" w:hAnsi="Times New Roman" w:cs="Times New Roman"/>
          <w:color w:val="000000"/>
          <w:sz w:val="30"/>
          <w:lang w:val="ru-RU"/>
        </w:rPr>
        <w:t xml:space="preserve">- </w:t>
      </w:r>
      <w:r w:rsidRPr="00D37F11">
        <w:rPr>
          <w:rFonts w:ascii="Times New Roman" w:eastAsia="Times New Roman" w:hAnsi="Times New Roman" w:cs="Times New Roman"/>
          <w:color w:val="000000"/>
          <w:sz w:val="30"/>
          <w:lang w:val="ru-RU"/>
        </w:rPr>
        <w:t xml:space="preserve">Подати позовну заяву про визнання спадкоємця негідним можна тільки після відкриття спадщини, тобто після смерті спадкодавця. </w:t>
      </w:r>
      <w:r w:rsidRPr="00502690">
        <w:rPr>
          <w:rFonts w:ascii="Times New Roman" w:eastAsia="Times New Roman" w:hAnsi="Times New Roman" w:cs="Times New Roman"/>
          <w:color w:val="5B9BD5" w:themeColor="accent1"/>
          <w:sz w:val="30"/>
          <w:lang w:val="ru-RU"/>
        </w:rPr>
        <w:t xml:space="preserve">В цьому випадку виникає питання до якого суду треба звертатися: або за місцем відкриття спадщини або за місцем знаходження негідного спадкоємця. </w:t>
      </w:r>
      <w:r w:rsidRPr="00D37F11">
        <w:rPr>
          <w:rFonts w:ascii="Times New Roman" w:eastAsia="Times New Roman" w:hAnsi="Times New Roman" w:cs="Times New Roman"/>
          <w:color w:val="000000"/>
          <w:sz w:val="30"/>
          <w:lang w:val="ru-RU"/>
        </w:rPr>
        <w:t>Згідно зп.2 Постанови Пленуму Верховного Суду України №-7 від 30 травня 2008 року справи про спадкування розглядаються судами за правилами позовного провадження, якщо особа звертається до суду з вимогою про встановлення фактів, що мають юридичне значення, які можуть вплинути на спадкові права та обов’язки інших осіб та (або) за наявності інших спадкоємців і спору між ними.</w:t>
      </w:r>
      <w:r w:rsidRPr="00ED7FB7">
        <w:rPr>
          <w:rFonts w:ascii="Times New Roman" w:eastAsia="Times New Roman" w:hAnsi="Times New Roman" w:cs="Times New Roman"/>
          <w:color w:val="000000"/>
          <w:sz w:val="30"/>
          <w:vertAlign w:val="superscript"/>
        </w:rPr>
        <w:footnoteReference w:id="4"/>
      </w:r>
      <w:r w:rsidRPr="00ED7FB7">
        <w:rPr>
          <w:rFonts w:ascii="Times New Roman" w:eastAsia="Times New Roman" w:hAnsi="Times New Roman" w:cs="Times New Roman"/>
          <w:color w:val="000000"/>
          <w:sz w:val="30"/>
          <w:vertAlign w:val="superscript"/>
        </w:rPr>
        <w:footnoteReference w:id="5"/>
      </w:r>
      <w:r w:rsidRPr="00D37F11">
        <w:rPr>
          <w:rFonts w:ascii="Times New Roman" w:eastAsia="Times New Roman" w:hAnsi="Times New Roman" w:cs="Times New Roman"/>
          <w:color w:val="000000"/>
          <w:sz w:val="30"/>
          <w:lang w:val="ru-RU"/>
        </w:rPr>
        <w:t xml:space="preserve"> </w:t>
      </w:r>
    </w:p>
    <w:p w:rsidR="00586ECB" w:rsidRPr="00FA1451" w:rsidRDefault="00586ECB" w:rsidP="00586ECB">
      <w:pPr>
        <w:spacing w:after="5" w:line="248" w:lineRule="auto"/>
        <w:ind w:right="65"/>
        <w:jc w:val="both"/>
        <w:rPr>
          <w:rFonts w:ascii="Times New Roman" w:eastAsia="Times New Roman" w:hAnsi="Times New Roman" w:cs="Times New Roman"/>
          <w:b/>
          <w:color w:val="000000"/>
          <w:sz w:val="30"/>
          <w:lang w:val="ru-RU"/>
        </w:rPr>
      </w:pPr>
      <w:r w:rsidRPr="00D37F11">
        <w:rPr>
          <w:rFonts w:ascii="Times New Roman" w:eastAsia="Times New Roman" w:hAnsi="Times New Roman" w:cs="Times New Roman"/>
          <w:color w:val="000000"/>
          <w:sz w:val="30"/>
          <w:lang w:val="ru-RU"/>
        </w:rPr>
        <w:t xml:space="preserve">Відповідно до ст. 109 Цивільного процесуального кодексу України (далі ЦПК) позови до фізичної особи пред'являються в суд за зареєстрованим у встановленому законом порядку місцем її проживання або за зареєстрованим у встановленому законом порядку місцем її перебування. </w:t>
      </w:r>
      <w:r w:rsidRPr="00FA1451">
        <w:rPr>
          <w:rFonts w:ascii="Times New Roman" w:eastAsia="Times New Roman" w:hAnsi="Times New Roman" w:cs="Times New Roman"/>
          <w:b/>
          <w:color w:val="000000"/>
          <w:sz w:val="30"/>
          <w:lang w:val="ru-RU"/>
        </w:rPr>
        <w:t xml:space="preserve">Таким чином, треба звертатися </w:t>
      </w:r>
      <w:proofErr w:type="gramStart"/>
      <w:r w:rsidRPr="00FA1451">
        <w:rPr>
          <w:rFonts w:ascii="Times New Roman" w:eastAsia="Times New Roman" w:hAnsi="Times New Roman" w:cs="Times New Roman"/>
          <w:b/>
          <w:color w:val="000000"/>
          <w:sz w:val="30"/>
          <w:lang w:val="ru-RU"/>
        </w:rPr>
        <w:t>до суду</w:t>
      </w:r>
      <w:proofErr w:type="gramEnd"/>
      <w:r w:rsidRPr="00FA1451">
        <w:rPr>
          <w:rFonts w:ascii="Times New Roman" w:eastAsia="Times New Roman" w:hAnsi="Times New Roman" w:cs="Times New Roman"/>
          <w:b/>
          <w:color w:val="000000"/>
          <w:sz w:val="30"/>
          <w:lang w:val="ru-RU"/>
        </w:rPr>
        <w:t xml:space="preserve"> за місцем знаходження негідного спадкоємця. </w:t>
      </w:r>
    </w:p>
    <w:p w:rsidR="00586ECB" w:rsidRPr="00D37F11" w:rsidRDefault="00586ECB" w:rsidP="00586ECB">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Також, саме звернення </w:t>
      </w:r>
      <w:proofErr w:type="gramStart"/>
      <w:r w:rsidRPr="00D37F11">
        <w:rPr>
          <w:rFonts w:ascii="Times New Roman" w:eastAsia="Times New Roman" w:hAnsi="Times New Roman" w:cs="Times New Roman"/>
          <w:color w:val="000000"/>
          <w:sz w:val="30"/>
          <w:lang w:val="ru-RU"/>
        </w:rPr>
        <w:t>до суду</w:t>
      </w:r>
      <w:proofErr w:type="gramEnd"/>
      <w:r w:rsidRPr="00D37F11">
        <w:rPr>
          <w:rFonts w:ascii="Times New Roman" w:eastAsia="Times New Roman" w:hAnsi="Times New Roman" w:cs="Times New Roman"/>
          <w:color w:val="000000"/>
          <w:sz w:val="30"/>
          <w:lang w:val="ru-RU"/>
        </w:rPr>
        <w:t xml:space="preserve"> не є підставою, щоб нотаріус відмовив у видачі свідоцтва про право на спадщину спадкоємцю, якого намагаються позбавити спадщини. А тому позивач (зацікавлений спадкоємець) повинен самостійно попіклуватися про збереження спадкового майна і у позовній заяві просити суд застосувати забезпечення позову відповідно до ст. 152 </w:t>
      </w:r>
      <w:r w:rsidRPr="00D37F11">
        <w:rPr>
          <w:rFonts w:ascii="Times New Roman" w:eastAsia="Times New Roman" w:hAnsi="Times New Roman" w:cs="Times New Roman"/>
          <w:color w:val="000000"/>
          <w:sz w:val="30"/>
          <w:lang w:val="ru-RU"/>
        </w:rPr>
        <w:lastRenderedPageBreak/>
        <w:t xml:space="preserve">ЦПК у вигляді заборони нотаріусу видавати потенційно негідному спадкоємцю свідоцтво про право на спадщину, тому що видача вказаного свідоцтва може в подальшому значно ускладнити процес повернення спадкового майна належним спадкоємцям або взагалі зробити його неможливим. Якщо суд визнає вимоги позивача обґрунтованими і позбавить права на спадщину негідного спадкоємця, то строк прийняття спадщини особами, право на спадщину для яких виникло після усунення, треба обчислювати з дня набрання рішенням законної сили.  </w:t>
      </w:r>
    </w:p>
    <w:p w:rsidR="00586ECB" w:rsidRDefault="00586ECB" w:rsidP="00586ECB">
      <w:pPr>
        <w:spacing w:after="5" w:line="248" w:lineRule="auto"/>
        <w:ind w:right="65"/>
        <w:jc w:val="both"/>
        <w:rPr>
          <w:rFonts w:ascii="Times New Roman" w:eastAsia="Times New Roman" w:hAnsi="Times New Roman" w:cs="Times New Roman"/>
          <w:color w:val="000000"/>
          <w:sz w:val="30"/>
          <w:lang w:val="ru-RU"/>
        </w:rPr>
      </w:pPr>
    </w:p>
    <w:p w:rsidR="00586ECB" w:rsidRPr="00D37F11" w:rsidRDefault="00586ECB" w:rsidP="00586ECB">
      <w:pPr>
        <w:spacing w:after="5" w:line="248" w:lineRule="auto"/>
        <w:ind w:right="65"/>
        <w:jc w:val="both"/>
        <w:rPr>
          <w:rFonts w:ascii="Times New Roman" w:eastAsia="Times New Roman" w:hAnsi="Times New Roman" w:cs="Times New Roman"/>
          <w:color w:val="000000"/>
          <w:sz w:val="30"/>
          <w:lang w:val="ru-RU"/>
        </w:rPr>
      </w:pPr>
      <w:r w:rsidRPr="00502690">
        <w:rPr>
          <w:rFonts w:ascii="Times New Roman" w:eastAsia="Times New Roman" w:hAnsi="Times New Roman" w:cs="Times New Roman"/>
          <w:color w:val="5B9BD5" w:themeColor="accent1"/>
          <w:sz w:val="30"/>
          <w:lang w:val="ru-RU"/>
        </w:rPr>
        <w:t>Якщо спадкоємця усувають від права спадкування за рішенням суду, то отримане ним спадкове майно вважається безпідставно набутим.</w:t>
      </w:r>
      <w:r w:rsidRPr="00D37F11">
        <w:rPr>
          <w:rFonts w:ascii="Times New Roman" w:eastAsia="Times New Roman" w:hAnsi="Times New Roman" w:cs="Times New Roman"/>
          <w:color w:val="000000"/>
          <w:sz w:val="30"/>
          <w:lang w:val="ru-RU"/>
        </w:rPr>
        <w:t xml:space="preserve">У цьому разі діють положення статей 387 та 390Цивільного кодексу України, відповідно до яких законний власник має право витребувати від недобросовісного набувача (негідного спадкоємця) не лише майно, але іпередання усіх доходів від майна, які набувач одержав або міг одержати за весь час володіння ним, але в свою чергунедобросовісний набувач (володілець) має право вимагати від власника майна відшкодування необхідних витрат на утримання, збереження майна, здійснених ним з часу, з якого власникові належить право на повернення майна або передання доходів.  </w:t>
      </w:r>
    </w:p>
    <w:p w:rsidR="00586ECB" w:rsidRPr="00D37F11" w:rsidRDefault="00586ECB" w:rsidP="00586ECB">
      <w:pPr>
        <w:spacing w:after="5" w:line="248" w:lineRule="auto"/>
        <w:ind w:right="65"/>
        <w:jc w:val="both"/>
        <w:rPr>
          <w:rFonts w:ascii="Times New Roman" w:eastAsia="Times New Roman" w:hAnsi="Times New Roman" w:cs="Times New Roman"/>
          <w:color w:val="000000"/>
          <w:sz w:val="30"/>
          <w:lang w:val="ru-RU"/>
        </w:rPr>
      </w:pPr>
      <w:r w:rsidRPr="00BD66CF">
        <w:rPr>
          <w:rFonts w:ascii="Times New Roman" w:eastAsia="Times New Roman" w:hAnsi="Times New Roman" w:cs="Times New Roman"/>
          <w:b/>
          <w:color w:val="000000"/>
          <w:sz w:val="30"/>
          <w:lang w:val="ru-RU"/>
        </w:rPr>
        <w:t xml:space="preserve">Також виникає питання чи мають право спадкувати за правом представлення діти спадкоємця усуненого від права на спадщину. </w:t>
      </w:r>
      <w:r w:rsidRPr="00D37F11">
        <w:rPr>
          <w:rFonts w:ascii="Times New Roman" w:eastAsia="Times New Roman" w:hAnsi="Times New Roman" w:cs="Times New Roman"/>
          <w:color w:val="000000"/>
          <w:sz w:val="30"/>
          <w:lang w:val="ru-RU"/>
        </w:rPr>
        <w:t xml:space="preserve">Відповідно до ст. 1266 ЦК України до кола осіб, що стають спадкоємцями за правом представлення відносяться: внуки, правнуки, прабаба, прадід, племінники, двоюрідні брати та сестри спадкодавця, при спадкуванні по прямій низхідній лінії право представлення діє без обмеження ступеня споріднення.  </w:t>
      </w:r>
    </w:p>
    <w:p w:rsidR="00586ECB" w:rsidRDefault="00586ECB" w:rsidP="00586ECB">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w:t>
      </w:r>
      <w:r>
        <w:rPr>
          <w:rFonts w:ascii="Times New Roman" w:eastAsia="Times New Roman" w:hAnsi="Times New Roman" w:cs="Times New Roman"/>
          <w:color w:val="000000"/>
          <w:sz w:val="30"/>
          <w:lang w:val="ru-RU"/>
        </w:rPr>
        <w:t xml:space="preserve"> </w:t>
      </w:r>
    </w:p>
    <w:p w:rsidR="00586ECB" w:rsidRPr="00D37F11" w:rsidRDefault="00586ECB" w:rsidP="00586ECB">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Спадкування за правом представлення відбувається у разі, якщо на час відкриття спадщини не залишилось в живих відповідного </w:t>
      </w:r>
      <w:proofErr w:type="gramStart"/>
      <w:r w:rsidRPr="00D37F11">
        <w:rPr>
          <w:rFonts w:ascii="Times New Roman" w:eastAsia="Times New Roman" w:hAnsi="Times New Roman" w:cs="Times New Roman"/>
          <w:color w:val="000000"/>
          <w:sz w:val="30"/>
          <w:lang w:val="ru-RU"/>
        </w:rPr>
        <w:t>родича(</w:t>
      </w:r>
      <w:proofErr w:type="gramEnd"/>
      <w:r w:rsidRPr="00D37F11">
        <w:rPr>
          <w:rFonts w:ascii="Times New Roman" w:eastAsia="Times New Roman" w:hAnsi="Times New Roman" w:cs="Times New Roman"/>
          <w:color w:val="000000"/>
          <w:sz w:val="30"/>
          <w:lang w:val="ru-RU"/>
        </w:rPr>
        <w:t xml:space="preserve">вищезгаданих осіб), що повинен, бути власником частини спадкового майна, яка належала йому за законом. Таким чином, якщо особа була позбавлена права на спадкування за життя, то і її родичі будуть позбавлені права на спадкування, після смерті негідного спадкоємця. </w:t>
      </w:r>
    </w:p>
    <w:p w:rsidR="00586ECB" w:rsidRDefault="00586ECB" w:rsidP="00586ECB">
      <w:pPr>
        <w:spacing w:after="5" w:line="248" w:lineRule="auto"/>
        <w:ind w:right="65"/>
        <w:jc w:val="both"/>
        <w:rPr>
          <w:rFonts w:ascii="Times New Roman" w:eastAsia="Times New Roman" w:hAnsi="Times New Roman" w:cs="Times New Roman"/>
          <w:color w:val="000000"/>
          <w:sz w:val="30"/>
          <w:lang w:val="ru-RU"/>
        </w:rPr>
      </w:pPr>
    </w:p>
    <w:p w:rsidR="00586ECB" w:rsidRPr="00D37F11" w:rsidRDefault="00586ECB" w:rsidP="00586ECB">
      <w:pPr>
        <w:spacing w:after="5" w:line="248" w:lineRule="auto"/>
        <w:ind w:right="65"/>
        <w:jc w:val="both"/>
        <w:rPr>
          <w:rFonts w:ascii="Times New Roman" w:eastAsia="Times New Roman" w:hAnsi="Times New Roman" w:cs="Times New Roman"/>
          <w:color w:val="000000"/>
          <w:sz w:val="30"/>
          <w:lang w:val="ru-RU"/>
        </w:rPr>
      </w:pPr>
      <w:r w:rsidRPr="00BD66CF">
        <w:rPr>
          <w:rFonts w:ascii="Times New Roman" w:eastAsia="Times New Roman" w:hAnsi="Times New Roman" w:cs="Times New Roman"/>
          <w:b/>
          <w:color w:val="000000"/>
          <w:sz w:val="30"/>
          <w:lang w:val="ru-RU"/>
        </w:rPr>
        <w:t>Важливо також відмежовувати поняття усунення від</w:t>
      </w:r>
      <w:r w:rsidR="00D70699">
        <w:rPr>
          <w:rFonts w:ascii="Times New Roman" w:eastAsia="Times New Roman" w:hAnsi="Times New Roman" w:cs="Times New Roman"/>
          <w:b/>
          <w:color w:val="000000"/>
          <w:sz w:val="30"/>
          <w:lang w:val="ru-RU"/>
        </w:rPr>
        <w:t xml:space="preserve"> </w:t>
      </w:r>
      <w:r w:rsidRPr="00BD66CF">
        <w:rPr>
          <w:rFonts w:ascii="Times New Roman" w:eastAsia="Times New Roman" w:hAnsi="Times New Roman" w:cs="Times New Roman"/>
          <w:b/>
          <w:color w:val="000000"/>
          <w:sz w:val="30"/>
          <w:lang w:val="ru-RU"/>
        </w:rPr>
        <w:t>права на спадщину від поняття зміна черговості одержання права на спадщину, я</w:t>
      </w:r>
      <w:r w:rsidRPr="00D37F11">
        <w:rPr>
          <w:rFonts w:ascii="Times New Roman" w:eastAsia="Times New Roman" w:hAnsi="Times New Roman" w:cs="Times New Roman"/>
          <w:color w:val="000000"/>
          <w:sz w:val="30"/>
          <w:lang w:val="ru-RU"/>
        </w:rPr>
        <w:t xml:space="preserve">ка регулюється ст. 1259 ЦК України. В останньому випадку спадкоємець </w:t>
      </w:r>
      <w:r w:rsidRPr="00D37F11">
        <w:rPr>
          <w:rFonts w:ascii="Times New Roman" w:eastAsia="Times New Roman" w:hAnsi="Times New Roman" w:cs="Times New Roman"/>
          <w:color w:val="000000"/>
          <w:sz w:val="30"/>
          <w:lang w:val="ru-RU"/>
        </w:rPr>
        <w:lastRenderedPageBreak/>
        <w:t xml:space="preserve">не втрачає свого права на спадщину, а лише зменшується його розмір частки у спадщині, оскільки до спадкування закликається особа, яка є спадкоємцем наступних черг, але оскільки ця особа протягом тривалого часу опікувалася, матеріально забезпечувала, надавала іншу допомогу спадкодавцеві, який через похилий вік, тяжку хворобу або каліцтво був у безпорадному стані, то за рішенням суду вона одержує право на спадкування разом з іншими спадкоємцями. </w:t>
      </w:r>
    </w:p>
    <w:p w:rsidR="00586ECB" w:rsidRPr="00D70699" w:rsidRDefault="00586ECB" w:rsidP="00586ECB">
      <w:pPr>
        <w:spacing w:after="5" w:line="248" w:lineRule="auto"/>
        <w:ind w:right="65"/>
        <w:jc w:val="both"/>
        <w:rPr>
          <w:rFonts w:ascii="Times New Roman" w:eastAsia="Times New Roman" w:hAnsi="Times New Roman" w:cs="Times New Roman"/>
          <w:b/>
          <w:color w:val="000000"/>
          <w:sz w:val="30"/>
          <w:lang w:val="ru-RU"/>
        </w:rPr>
      </w:pPr>
      <w:r w:rsidRPr="00D70699">
        <w:rPr>
          <w:rFonts w:ascii="Times New Roman" w:eastAsia="Times New Roman" w:hAnsi="Times New Roman" w:cs="Times New Roman"/>
          <w:b/>
          <w:color w:val="000000"/>
          <w:sz w:val="30"/>
          <w:lang w:val="ru-RU"/>
        </w:rPr>
        <w:t xml:space="preserve">Перейдемо до розгляду підстав усунення від права на спадкування, передбачених статтею 1224 Цивільному кодексі України. </w:t>
      </w:r>
    </w:p>
    <w:p w:rsidR="00502690" w:rsidRDefault="00586ECB" w:rsidP="00586ECB">
      <w:pPr>
        <w:spacing w:after="53"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Відповідно до ч. 1 вказаної статті не мають права на спадкування особи, які умисно позбавили життя спадкодавця чи будь-кого з можливих спадкоємців або вчинили замах на їхнє життя. У цьому випадку особи позбавляються спадкування і за законом і за заповітом.</w:t>
      </w:r>
      <w:r w:rsidRPr="00502690">
        <w:rPr>
          <w:rFonts w:ascii="Times New Roman" w:eastAsia="Times New Roman" w:hAnsi="Times New Roman" w:cs="Times New Roman"/>
          <w:color w:val="5B9BD5" w:themeColor="accent1"/>
          <w:sz w:val="30"/>
          <w:lang w:val="ru-RU"/>
        </w:rPr>
        <w:t xml:space="preserve"> Але</w:t>
      </w:r>
      <w:r w:rsidRPr="00D37F11">
        <w:rPr>
          <w:rFonts w:ascii="Times New Roman" w:eastAsia="Times New Roman" w:hAnsi="Times New Roman" w:cs="Times New Roman"/>
          <w:color w:val="000000"/>
          <w:sz w:val="30"/>
          <w:lang w:val="ru-RU"/>
        </w:rPr>
        <w:t xml:space="preserve"> з цього правила є виключення, якщо був вчинений замах на життя спадкодавця, але останній, знаючи про це, все одно склав заповіт на користь негідного спадкоємця, то ця особа буде мати право на спадщину. З частини 1 ст.1224 ЦК не випливає, що вчинення вбивства або замаху на вбивство повинно бути саме з метою заволодіння майном (спадщиною), а тому вчинення вбивства з хуліганських мотивів чи з метою </w:t>
      </w:r>
      <w:proofErr w:type="gramStart"/>
      <w:r w:rsidRPr="00D37F11">
        <w:rPr>
          <w:rFonts w:ascii="Times New Roman" w:eastAsia="Times New Roman" w:hAnsi="Times New Roman" w:cs="Times New Roman"/>
          <w:color w:val="000000"/>
          <w:sz w:val="30"/>
          <w:lang w:val="ru-RU"/>
        </w:rPr>
        <w:t>помсти,теж</w:t>
      </w:r>
      <w:proofErr w:type="gramEnd"/>
      <w:r w:rsidRPr="00D37F11">
        <w:rPr>
          <w:rFonts w:ascii="Times New Roman" w:eastAsia="Times New Roman" w:hAnsi="Times New Roman" w:cs="Times New Roman"/>
          <w:color w:val="000000"/>
          <w:sz w:val="30"/>
          <w:lang w:val="ru-RU"/>
        </w:rPr>
        <w:t xml:space="preserve"> позбавляє особу права на спадкування. Таким чином, для позбавлення спадщини у цьому випадку необхідно щоб вказаний злочин і вина негідного спадкоємця були підтверджені вироком суду, який набув законної сили. </w:t>
      </w:r>
      <w:r w:rsidRPr="00502690">
        <w:rPr>
          <w:rFonts w:ascii="Times New Roman" w:eastAsia="Times New Roman" w:hAnsi="Times New Roman" w:cs="Times New Roman"/>
          <w:color w:val="5B9BD5" w:themeColor="accent1"/>
          <w:sz w:val="30"/>
          <w:lang w:val="ru-RU"/>
        </w:rPr>
        <w:t xml:space="preserve">Але виникає питання стосовно вини особи у вчиненому злочині – чи буде особа позбавлена права на спадщину, якщо вчинила вбивство з необережності? </w:t>
      </w:r>
      <w:r w:rsidR="00502690">
        <w:rPr>
          <w:rFonts w:ascii="Times New Roman" w:eastAsia="Times New Roman" w:hAnsi="Times New Roman" w:cs="Times New Roman"/>
          <w:color w:val="000000"/>
          <w:sz w:val="30"/>
          <w:lang w:val="ru-RU"/>
        </w:rPr>
        <w:t>На думку вчених</w:t>
      </w:r>
      <w:r w:rsidRPr="00D37F11">
        <w:rPr>
          <w:rFonts w:ascii="Times New Roman" w:eastAsia="Times New Roman" w:hAnsi="Times New Roman" w:cs="Times New Roman"/>
          <w:color w:val="000000"/>
          <w:sz w:val="30"/>
          <w:lang w:val="ru-RU"/>
        </w:rPr>
        <w:t>, вчинення злочину з необережності, наприклад, при порушені правил дорожнього руху, виконанні будівельних робіт, техніки безпеки тощо, що спричинило загибель спадкодавця чи спадкоємців, не позбавляє притягнутого до кримінальної відповідальності за вчинення злочину права отримати спадщину.</w:t>
      </w:r>
      <w:r w:rsidRPr="00ED7FB7">
        <w:rPr>
          <w:rFonts w:ascii="Times New Roman" w:eastAsia="Times New Roman" w:hAnsi="Times New Roman" w:cs="Times New Roman"/>
          <w:color w:val="000000"/>
          <w:sz w:val="30"/>
          <w:vertAlign w:val="superscript"/>
        </w:rPr>
        <w:footnoteReference w:id="6"/>
      </w:r>
    </w:p>
    <w:p w:rsidR="00586ECB" w:rsidRPr="00D37F11" w:rsidRDefault="00586ECB" w:rsidP="00586ECB">
      <w:pPr>
        <w:spacing w:after="53"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Також треба звернути увагу на те, що кваліфікація злочину, за який було особу притягнуто до кримінальної </w:t>
      </w:r>
      <w:proofErr w:type="gramStart"/>
      <w:r w:rsidRPr="00D37F11">
        <w:rPr>
          <w:rFonts w:ascii="Times New Roman" w:eastAsia="Times New Roman" w:hAnsi="Times New Roman" w:cs="Times New Roman"/>
          <w:color w:val="000000"/>
          <w:sz w:val="30"/>
          <w:lang w:val="ru-RU"/>
        </w:rPr>
        <w:t>відповідальності,має</w:t>
      </w:r>
      <w:proofErr w:type="gramEnd"/>
      <w:r w:rsidRPr="00D37F11">
        <w:rPr>
          <w:rFonts w:ascii="Times New Roman" w:eastAsia="Times New Roman" w:hAnsi="Times New Roman" w:cs="Times New Roman"/>
          <w:color w:val="000000"/>
          <w:sz w:val="30"/>
          <w:lang w:val="ru-RU"/>
        </w:rPr>
        <w:t xml:space="preserve"> важливе значення і для цивільно-правових відносин. Так, якщо особа була засуджена саме за вбивство спадкодавця, то вона позбавляється права на спадкування, але якщо особа визнана винною у вчинені такого злочину, як умисне тяжке тілесне пошкодження, внаслідок якого сталася смерть потерпілого, то в цьому випадку такий спадкоємець все одно буде мати право на спадщину. </w:t>
      </w:r>
      <w:r w:rsidRPr="00502690">
        <w:rPr>
          <w:rFonts w:ascii="Times New Roman" w:eastAsia="Times New Roman" w:hAnsi="Times New Roman" w:cs="Times New Roman"/>
          <w:color w:val="5B9BD5" w:themeColor="accent1"/>
          <w:sz w:val="30"/>
          <w:lang w:val="ru-RU"/>
        </w:rPr>
        <w:lastRenderedPageBreak/>
        <w:t>Так само, особа, яка вчинила вбивство у стані неосудності, не тільки звільняється від відповідальності, але і не позбавляється права на спадкування.</w:t>
      </w:r>
      <w:r w:rsidRPr="00D37F11">
        <w:rPr>
          <w:rFonts w:ascii="Times New Roman" w:eastAsia="Times New Roman" w:hAnsi="Times New Roman" w:cs="Times New Roman"/>
          <w:color w:val="000000"/>
          <w:sz w:val="30"/>
          <w:lang w:val="ru-RU"/>
        </w:rPr>
        <w:t xml:space="preserve"> З цього приводу науковець Ю.О. Заїка висловлює думку, про необхідність позбавляти спадщини, не лише тих спадкоємців, що вчинили вбивство, але і тих, які умисно вчинили і інші злочини проти життя, здоров’я, волі й гідності спадкодавця (якщо цю обставину було встановлено судом, за винятком тих випадків, коли заповідач складе заповіт уже після вчинення такого злочину)</w:t>
      </w:r>
      <w:r w:rsidRPr="00ED7FB7">
        <w:rPr>
          <w:rFonts w:ascii="Times New Roman" w:eastAsia="Times New Roman" w:hAnsi="Times New Roman" w:cs="Times New Roman"/>
          <w:color w:val="000000"/>
          <w:sz w:val="30"/>
          <w:vertAlign w:val="superscript"/>
        </w:rPr>
        <w:footnoteReference w:id="7"/>
      </w:r>
      <w:r w:rsidRPr="00D37F11">
        <w:rPr>
          <w:rFonts w:ascii="Times New Roman" w:eastAsia="Times New Roman" w:hAnsi="Times New Roman" w:cs="Times New Roman"/>
          <w:color w:val="000000"/>
          <w:sz w:val="30"/>
          <w:lang w:val="ru-RU"/>
        </w:rPr>
        <w:t>. І справді, таке доповнення статті 1224 ЦК України, сприяло б встановленню справедливості як по відношенню до спадкодавця, так і по відношенню до спадкоємців.</w:t>
      </w:r>
      <w:r w:rsidRPr="00D37F11">
        <w:rPr>
          <w:rFonts w:ascii="Times New Roman" w:eastAsia="Times New Roman" w:hAnsi="Times New Roman" w:cs="Times New Roman"/>
          <w:color w:val="000000"/>
          <w:sz w:val="30"/>
          <w:vertAlign w:val="superscript"/>
          <w:lang w:val="ru-RU"/>
        </w:rPr>
        <w:t xml:space="preserve"> </w:t>
      </w:r>
    </w:p>
    <w:p w:rsidR="00586ECB" w:rsidRPr="00D37F11" w:rsidRDefault="00586ECB" w:rsidP="00586ECB">
      <w:pPr>
        <w:spacing w:after="98" w:line="248" w:lineRule="auto"/>
        <w:ind w:right="65"/>
        <w:jc w:val="both"/>
        <w:rPr>
          <w:rFonts w:ascii="Times New Roman" w:eastAsia="Times New Roman" w:hAnsi="Times New Roman" w:cs="Times New Roman"/>
          <w:color w:val="000000"/>
          <w:sz w:val="30"/>
          <w:lang w:val="ru-RU"/>
        </w:rPr>
      </w:pPr>
      <w:r w:rsidRPr="00502690">
        <w:rPr>
          <w:rFonts w:ascii="Times New Roman" w:eastAsia="Times New Roman" w:hAnsi="Times New Roman" w:cs="Times New Roman"/>
          <w:color w:val="00B050"/>
          <w:sz w:val="30"/>
          <w:lang w:val="ru-RU"/>
        </w:rPr>
        <w:t>Відповідно до ч. 2 згадуваної статті, не мають права на спадкування особи, які умисно перешкоджали спадкодавцеві скласти заповіт, внести до нього зміни або скасувати заповіт і цим сприяли виникненню права на спадкування у них самих чи в інших осіб або сприяли збільшенню їхньої частки у спадщині.</w:t>
      </w:r>
      <w:r w:rsidRPr="00D37F11">
        <w:rPr>
          <w:rFonts w:ascii="Times New Roman" w:eastAsia="Times New Roman" w:hAnsi="Times New Roman" w:cs="Times New Roman"/>
          <w:color w:val="000000"/>
          <w:sz w:val="30"/>
          <w:lang w:val="ru-RU"/>
        </w:rPr>
        <w:t xml:space="preserve"> Заповіт, укладений під впливом насильства чи обману, за рішенням суду буде визнаний недійсним. Тоді прийняття спадщини відбувається відповідно до главі 86 Цивільного кодексу «Спадкування за законом». Таким чином, негідний спадкоємець, який перешкоджав спадкодавцю скласти заповіт, все-таки б отримував спадщину за </w:t>
      </w:r>
      <w:proofErr w:type="gramStart"/>
      <w:r w:rsidRPr="00D37F11">
        <w:rPr>
          <w:rFonts w:ascii="Times New Roman" w:eastAsia="Times New Roman" w:hAnsi="Times New Roman" w:cs="Times New Roman"/>
          <w:color w:val="000000"/>
          <w:sz w:val="30"/>
          <w:lang w:val="ru-RU"/>
        </w:rPr>
        <w:t>законом,а</w:t>
      </w:r>
      <w:proofErr w:type="gramEnd"/>
      <w:r w:rsidRPr="00D37F11">
        <w:rPr>
          <w:rFonts w:ascii="Times New Roman" w:eastAsia="Times New Roman" w:hAnsi="Times New Roman" w:cs="Times New Roman"/>
          <w:color w:val="000000"/>
          <w:sz w:val="30"/>
          <w:lang w:val="ru-RU"/>
        </w:rPr>
        <w:t xml:space="preserve"> тому законодавець вірно закріпив положення про позбавлення спадщини і за законом для таких негідних спадкоємців. Варто звернути увагу, що ця підстава позбавлення спадщини була відома ще з римського приватного права, коли спадкоємці, які знищили «табличку із заповітом» позбавлялися права на спадщину</w:t>
      </w:r>
      <w:r w:rsidRPr="00ED7FB7">
        <w:rPr>
          <w:rFonts w:ascii="Times New Roman" w:eastAsia="Times New Roman" w:hAnsi="Times New Roman" w:cs="Times New Roman"/>
          <w:color w:val="000000"/>
          <w:sz w:val="30"/>
          <w:vertAlign w:val="superscript"/>
        </w:rPr>
        <w:footnoteReference w:id="8"/>
      </w:r>
      <w:r w:rsidRPr="00D37F11">
        <w:rPr>
          <w:rFonts w:ascii="Times New Roman" w:eastAsia="Times New Roman" w:hAnsi="Times New Roman" w:cs="Times New Roman"/>
          <w:color w:val="000000"/>
          <w:sz w:val="30"/>
          <w:lang w:val="ru-RU"/>
        </w:rPr>
        <w:t xml:space="preserve">. </w:t>
      </w:r>
    </w:p>
    <w:p w:rsidR="00586ECB" w:rsidRPr="00D37F11" w:rsidRDefault="00586ECB" w:rsidP="00586ECB">
      <w:pPr>
        <w:spacing w:after="5" w:line="248" w:lineRule="auto"/>
        <w:ind w:right="65"/>
        <w:jc w:val="both"/>
        <w:rPr>
          <w:rFonts w:ascii="Times New Roman" w:eastAsia="Times New Roman" w:hAnsi="Times New Roman" w:cs="Times New Roman"/>
          <w:color w:val="000000"/>
          <w:sz w:val="30"/>
          <w:lang w:val="ru-RU"/>
        </w:rPr>
      </w:pPr>
      <w:r w:rsidRPr="00502690">
        <w:rPr>
          <w:rFonts w:ascii="Times New Roman" w:eastAsia="Times New Roman" w:hAnsi="Times New Roman" w:cs="Times New Roman"/>
          <w:color w:val="C00000"/>
          <w:sz w:val="30"/>
          <w:lang w:val="ru-RU"/>
        </w:rPr>
        <w:t xml:space="preserve">Частиною 3 ст. 1224 ЦК України передбачений ще один випадок позбавлення права на спадкування при спадкуванні за законом. У вказаній частині зазначено, що не мають права на спадкування за законом батьки після дитини, щодо якої вони були позбавлені батьківських прав і їхні права не були поновлені на час відкриття спадщини. Ця норма відсилає нас до ст. 164 Сімейного кодексу України, у якій зазначені підстави позбавлення </w:t>
      </w:r>
      <w:r w:rsidRPr="00D37F11">
        <w:rPr>
          <w:rFonts w:ascii="Times New Roman" w:eastAsia="Times New Roman" w:hAnsi="Times New Roman" w:cs="Times New Roman"/>
          <w:color w:val="000000"/>
          <w:sz w:val="30"/>
          <w:lang w:val="ru-RU"/>
        </w:rPr>
        <w:t xml:space="preserve">батьківських прав, до останніх належать:  </w:t>
      </w:r>
    </w:p>
    <w:p w:rsidR="00586ECB" w:rsidRPr="00D37F11" w:rsidRDefault="00586ECB" w:rsidP="00586ECB">
      <w:pPr>
        <w:numPr>
          <w:ilvl w:val="0"/>
          <w:numId w:val="1"/>
        </w:numPr>
        <w:spacing w:after="5" w:line="248" w:lineRule="auto"/>
        <w:ind w:right="65" w:firstLine="710"/>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мати або батько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w:t>
      </w:r>
    </w:p>
    <w:p w:rsidR="00586ECB" w:rsidRPr="00D37F11" w:rsidRDefault="00586ECB" w:rsidP="00586ECB">
      <w:pPr>
        <w:numPr>
          <w:ilvl w:val="0"/>
          <w:numId w:val="1"/>
        </w:numPr>
        <w:spacing w:after="5" w:line="248" w:lineRule="auto"/>
        <w:ind w:right="65" w:firstLine="710"/>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lastRenderedPageBreak/>
        <w:t xml:space="preserve">батьки ухиляються від виконання своїх обов'язків по вихованню дитини; </w:t>
      </w:r>
    </w:p>
    <w:p w:rsidR="00586ECB" w:rsidRPr="00ED7FB7" w:rsidRDefault="00586ECB" w:rsidP="00586ECB">
      <w:pPr>
        <w:numPr>
          <w:ilvl w:val="0"/>
          <w:numId w:val="1"/>
        </w:numPr>
        <w:spacing w:after="5" w:line="248" w:lineRule="auto"/>
        <w:ind w:right="65" w:firstLine="710"/>
        <w:jc w:val="both"/>
        <w:rPr>
          <w:rFonts w:ascii="Times New Roman" w:eastAsia="Times New Roman" w:hAnsi="Times New Roman" w:cs="Times New Roman"/>
          <w:color w:val="000000"/>
          <w:sz w:val="30"/>
        </w:rPr>
      </w:pPr>
      <w:r w:rsidRPr="00ED7FB7">
        <w:rPr>
          <w:rFonts w:ascii="Times New Roman" w:eastAsia="Times New Roman" w:hAnsi="Times New Roman" w:cs="Times New Roman"/>
          <w:color w:val="000000"/>
          <w:sz w:val="30"/>
        </w:rPr>
        <w:t xml:space="preserve">жорстоко поводяться з дитиною; </w:t>
      </w:r>
    </w:p>
    <w:p w:rsidR="00586ECB" w:rsidRPr="00D37F11" w:rsidRDefault="00586ECB" w:rsidP="00586ECB">
      <w:pPr>
        <w:numPr>
          <w:ilvl w:val="0"/>
          <w:numId w:val="1"/>
        </w:numPr>
        <w:spacing w:after="5" w:line="248" w:lineRule="auto"/>
        <w:ind w:right="65" w:firstLine="710"/>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є хронічними алкоголіками або наркоманами; </w:t>
      </w:r>
    </w:p>
    <w:p w:rsidR="00586ECB" w:rsidRPr="00D37F11" w:rsidRDefault="00586ECB" w:rsidP="00586ECB">
      <w:pPr>
        <w:numPr>
          <w:ilvl w:val="0"/>
          <w:numId w:val="1"/>
        </w:numPr>
        <w:spacing w:after="5" w:line="248" w:lineRule="auto"/>
        <w:ind w:right="65" w:firstLine="710"/>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вдаються до будь-яких видів експлуатації дитини, примушують її до жебракування та бродяжництва; </w:t>
      </w:r>
    </w:p>
    <w:p w:rsidR="00586ECB" w:rsidRPr="00D37F11" w:rsidRDefault="00586ECB" w:rsidP="00586ECB">
      <w:pPr>
        <w:numPr>
          <w:ilvl w:val="0"/>
          <w:numId w:val="1"/>
        </w:numPr>
        <w:spacing w:after="5" w:line="248" w:lineRule="auto"/>
        <w:ind w:right="65" w:firstLine="710"/>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засуджені за вчинення умисного кримінального правопорушення щодо дитини. </w:t>
      </w:r>
    </w:p>
    <w:p w:rsidR="00586ECB" w:rsidRPr="00502690" w:rsidRDefault="00586ECB" w:rsidP="00586ECB">
      <w:pPr>
        <w:spacing w:after="5" w:line="248" w:lineRule="auto"/>
        <w:ind w:right="65"/>
        <w:jc w:val="both"/>
        <w:rPr>
          <w:rFonts w:ascii="Times New Roman" w:eastAsia="Times New Roman" w:hAnsi="Times New Roman" w:cs="Times New Roman"/>
          <w:b/>
          <w:sz w:val="30"/>
          <w:lang w:val="ru-RU"/>
        </w:rPr>
      </w:pPr>
      <w:r w:rsidRPr="00502690">
        <w:rPr>
          <w:rFonts w:ascii="Times New Roman" w:eastAsia="Times New Roman" w:hAnsi="Times New Roman" w:cs="Times New Roman"/>
          <w:color w:val="4472C4" w:themeColor="accent5"/>
          <w:sz w:val="30"/>
          <w:lang w:val="ru-RU"/>
        </w:rPr>
        <w:t xml:space="preserve">Право на звернення </w:t>
      </w:r>
      <w:proofErr w:type="gramStart"/>
      <w:r w:rsidRPr="00502690">
        <w:rPr>
          <w:rFonts w:ascii="Times New Roman" w:eastAsia="Times New Roman" w:hAnsi="Times New Roman" w:cs="Times New Roman"/>
          <w:color w:val="4472C4" w:themeColor="accent5"/>
          <w:sz w:val="30"/>
          <w:lang w:val="ru-RU"/>
        </w:rPr>
        <w:t>до суду</w:t>
      </w:r>
      <w:proofErr w:type="gramEnd"/>
      <w:r w:rsidRPr="00502690">
        <w:rPr>
          <w:rFonts w:ascii="Times New Roman" w:eastAsia="Times New Roman" w:hAnsi="Times New Roman" w:cs="Times New Roman"/>
          <w:color w:val="4472C4" w:themeColor="accent5"/>
          <w:sz w:val="30"/>
          <w:lang w:val="ru-RU"/>
        </w:rPr>
        <w:t xml:space="preserve"> з позовом про позбавлення батьківських прав мають один з батьків, опікун, піклувальник, особа, в сім'ї якої проживає дитина, заклад охорони здоров'я, навчальний або інший дитячий заклад,</w:t>
      </w:r>
      <w:r w:rsidRPr="00D37F11">
        <w:rPr>
          <w:rFonts w:ascii="Times New Roman" w:eastAsia="Times New Roman" w:hAnsi="Times New Roman" w:cs="Times New Roman"/>
          <w:color w:val="000000"/>
          <w:sz w:val="30"/>
          <w:lang w:val="ru-RU"/>
        </w:rPr>
        <w:t xml:space="preserve"> в якому вона перебуває, орган опіки та піклування, прокурор, а також сама дитина, яка досягла чотирнадцяти років. </w:t>
      </w:r>
      <w:r w:rsidRPr="00502690">
        <w:rPr>
          <w:rFonts w:ascii="Times New Roman" w:eastAsia="Times New Roman" w:hAnsi="Times New Roman" w:cs="Times New Roman"/>
          <w:b/>
          <w:sz w:val="30"/>
          <w:lang w:val="ru-RU"/>
        </w:rPr>
        <w:t xml:space="preserve">Також варто зазначити, що позбавлення батьківських прав відбувається тільки </w:t>
      </w:r>
      <w:proofErr w:type="gramStart"/>
      <w:r w:rsidRPr="00502690">
        <w:rPr>
          <w:rFonts w:ascii="Times New Roman" w:eastAsia="Times New Roman" w:hAnsi="Times New Roman" w:cs="Times New Roman"/>
          <w:b/>
          <w:sz w:val="30"/>
          <w:lang w:val="ru-RU"/>
        </w:rPr>
        <w:t>в судовому порядку</w:t>
      </w:r>
      <w:proofErr w:type="gramEnd"/>
      <w:r w:rsidRPr="00502690">
        <w:rPr>
          <w:rFonts w:ascii="Times New Roman" w:eastAsia="Times New Roman" w:hAnsi="Times New Roman" w:cs="Times New Roman"/>
          <w:b/>
          <w:sz w:val="30"/>
          <w:lang w:val="ru-RU"/>
        </w:rPr>
        <w:t xml:space="preserve">.  </w:t>
      </w:r>
    </w:p>
    <w:p w:rsidR="00502690" w:rsidRPr="00502690" w:rsidRDefault="00502690" w:rsidP="00586ECB">
      <w:pPr>
        <w:spacing w:after="5" w:line="248" w:lineRule="auto"/>
        <w:ind w:right="65"/>
        <w:jc w:val="both"/>
        <w:rPr>
          <w:rFonts w:ascii="Times New Roman" w:eastAsia="Times New Roman" w:hAnsi="Times New Roman" w:cs="Times New Roman"/>
          <w:b/>
          <w:sz w:val="30"/>
          <w:lang w:val="ru-RU"/>
        </w:rPr>
      </w:pPr>
    </w:p>
    <w:p w:rsidR="00002637" w:rsidRDefault="00586ECB" w:rsidP="00586ECB">
      <w:pPr>
        <w:spacing w:after="5" w:line="248" w:lineRule="auto"/>
        <w:ind w:right="65"/>
        <w:jc w:val="both"/>
        <w:rPr>
          <w:rFonts w:ascii="Times New Roman" w:eastAsia="Times New Roman" w:hAnsi="Times New Roman" w:cs="Times New Roman"/>
          <w:color w:val="000000"/>
          <w:sz w:val="30"/>
          <w:lang w:val="ru-RU"/>
        </w:rPr>
      </w:pPr>
      <w:r w:rsidRPr="00002637">
        <w:rPr>
          <w:rFonts w:ascii="Times New Roman" w:eastAsia="Times New Roman" w:hAnsi="Times New Roman" w:cs="Times New Roman"/>
          <w:color w:val="0070C0"/>
          <w:sz w:val="30"/>
          <w:lang w:val="ru-RU"/>
        </w:rPr>
        <w:t xml:space="preserve">Але це не єдиний випадок, коли близькі родичі будуть позбавлені права на спадкування при спадкуванні за законом. Так, не мають права на спадкування за законом батьки (усиновлювачі) та повнолітні діти (усиновлені), а також інші особи, які ухилялися від виконання обов'язку щодо утримання спадкодавця, якщо ця обставина встановлена судом. </w:t>
      </w:r>
      <w:r w:rsidRPr="00D37F11">
        <w:rPr>
          <w:rFonts w:ascii="Times New Roman" w:eastAsia="Times New Roman" w:hAnsi="Times New Roman" w:cs="Times New Roman"/>
          <w:color w:val="000000"/>
          <w:sz w:val="30"/>
          <w:lang w:val="ru-RU"/>
        </w:rPr>
        <w:t xml:space="preserve">Обов’язок батьків утримувати своїх неповнолітніх дітей закріплений у главі 15 Сімейного кодексу України (далі СК). Безпосередньо у </w:t>
      </w:r>
      <w:proofErr w:type="gramStart"/>
      <w:r w:rsidRPr="00D37F11">
        <w:rPr>
          <w:rFonts w:ascii="Times New Roman" w:eastAsia="Times New Roman" w:hAnsi="Times New Roman" w:cs="Times New Roman"/>
          <w:color w:val="000000"/>
          <w:sz w:val="30"/>
          <w:lang w:val="ru-RU"/>
        </w:rPr>
        <w:t>ст..</w:t>
      </w:r>
      <w:proofErr w:type="gramEnd"/>
      <w:r w:rsidRPr="00D37F11">
        <w:rPr>
          <w:rFonts w:ascii="Times New Roman" w:eastAsia="Times New Roman" w:hAnsi="Times New Roman" w:cs="Times New Roman"/>
          <w:color w:val="000000"/>
          <w:sz w:val="30"/>
          <w:lang w:val="ru-RU"/>
        </w:rPr>
        <w:t xml:space="preserve"> 180 СК зазначено, що батьки зобов’язані утримувати своїх дітей до досягнення останніми повноліття. Главою 16 СК передбачений обов’язок батьків утримувати повнолітніх дітей, які є непрацездатними або продовжують навчання і у зв’язку з цими обставинами потребують матеріальної допомоги. У цих випадках утримання буде надаватися </w:t>
      </w:r>
      <w:proofErr w:type="gramStart"/>
      <w:r w:rsidRPr="00D37F11">
        <w:rPr>
          <w:rFonts w:ascii="Times New Roman" w:eastAsia="Times New Roman" w:hAnsi="Times New Roman" w:cs="Times New Roman"/>
          <w:color w:val="000000"/>
          <w:sz w:val="30"/>
          <w:lang w:val="ru-RU"/>
        </w:rPr>
        <w:t>за умов</w:t>
      </w:r>
      <w:proofErr w:type="gramEnd"/>
      <w:r w:rsidRPr="00D37F11">
        <w:rPr>
          <w:rFonts w:ascii="Times New Roman" w:eastAsia="Times New Roman" w:hAnsi="Times New Roman" w:cs="Times New Roman"/>
          <w:color w:val="000000"/>
          <w:sz w:val="30"/>
          <w:lang w:val="ru-RU"/>
        </w:rPr>
        <w:t xml:space="preserve">, що батьки можуть здійснювати таке утримування, а у випадку навчання повнолітньої доньки чи сина, воно триває до досягнення особою 23 років. </w:t>
      </w:r>
    </w:p>
    <w:p w:rsidR="00002637" w:rsidRDefault="00002637" w:rsidP="00586ECB">
      <w:pPr>
        <w:spacing w:after="5" w:line="248" w:lineRule="auto"/>
        <w:ind w:right="65"/>
        <w:jc w:val="both"/>
        <w:rPr>
          <w:rFonts w:ascii="Times New Roman" w:eastAsia="Times New Roman" w:hAnsi="Times New Roman" w:cs="Times New Roman"/>
          <w:color w:val="000000"/>
          <w:sz w:val="30"/>
          <w:lang w:val="ru-RU"/>
        </w:rPr>
      </w:pPr>
      <w:r>
        <w:rPr>
          <w:rFonts w:ascii="Times New Roman" w:eastAsia="Times New Roman" w:hAnsi="Times New Roman" w:cs="Times New Roman"/>
          <w:color w:val="000000"/>
          <w:sz w:val="30"/>
          <w:lang w:val="ru-RU"/>
        </w:rPr>
        <w:t xml:space="preserve"> </w:t>
      </w:r>
    </w:p>
    <w:p w:rsidR="00586ECB" w:rsidRPr="00D37F11" w:rsidRDefault="00586ECB" w:rsidP="00586ECB">
      <w:pPr>
        <w:spacing w:after="5" w:line="248" w:lineRule="auto"/>
        <w:ind w:right="65"/>
        <w:jc w:val="both"/>
        <w:rPr>
          <w:rFonts w:ascii="Times New Roman" w:eastAsia="Times New Roman" w:hAnsi="Times New Roman" w:cs="Times New Roman"/>
          <w:color w:val="000000"/>
          <w:sz w:val="30"/>
          <w:lang w:val="ru-RU"/>
        </w:rPr>
      </w:pPr>
      <w:r w:rsidRPr="00002637">
        <w:rPr>
          <w:rFonts w:ascii="Times New Roman" w:eastAsia="Times New Roman" w:hAnsi="Times New Roman" w:cs="Times New Roman"/>
          <w:color w:val="FF0000"/>
          <w:sz w:val="30"/>
          <w:lang w:val="ru-RU"/>
        </w:rPr>
        <w:t>В свою чергу главою 17 СК встановлений кореспондуючий обов’язок повнолітніх дітей утримувати своїх непрацездатних батьків, які потребують матеріальної допомоги.</w:t>
      </w:r>
      <w:r w:rsidRPr="00D37F11">
        <w:rPr>
          <w:rFonts w:ascii="Times New Roman" w:eastAsia="Times New Roman" w:hAnsi="Times New Roman" w:cs="Times New Roman"/>
          <w:color w:val="000000"/>
          <w:sz w:val="30"/>
          <w:lang w:val="ru-RU"/>
        </w:rPr>
        <w:t xml:space="preserve"> Обов’язок по утриманню виникає не лише між батьками і дітьми, але і між іншими членами сім'ї та родичами. Так главою 22 СК України регулюється порядок надання утримання бабою та дідом своїм онукам, та навпаки, утримання братів та сестер, мачухи, </w:t>
      </w:r>
      <w:r w:rsidRPr="00D37F11">
        <w:rPr>
          <w:rFonts w:ascii="Times New Roman" w:eastAsia="Times New Roman" w:hAnsi="Times New Roman" w:cs="Times New Roman"/>
          <w:color w:val="000000"/>
          <w:sz w:val="30"/>
          <w:lang w:val="ru-RU"/>
        </w:rPr>
        <w:lastRenderedPageBreak/>
        <w:t xml:space="preserve">вітчима, пасинка, падчерки, обов’язок особи, яка до досягнення повноліття проживала з родичами або іншими особами однією сім'єю, утримувати непрацездатних родичів та інших осіб, з якими проживала не менш як п'ять років.  </w:t>
      </w:r>
    </w:p>
    <w:p w:rsidR="00586ECB" w:rsidRPr="00D37F11" w:rsidRDefault="00586ECB" w:rsidP="00586ECB">
      <w:pPr>
        <w:spacing w:after="98" w:line="248" w:lineRule="auto"/>
        <w:ind w:right="65"/>
        <w:jc w:val="both"/>
        <w:rPr>
          <w:rFonts w:ascii="Times New Roman" w:eastAsia="Times New Roman" w:hAnsi="Times New Roman" w:cs="Times New Roman"/>
          <w:color w:val="000000"/>
          <w:sz w:val="30"/>
          <w:lang w:val="ru-RU"/>
        </w:rPr>
      </w:pPr>
      <w:r w:rsidRPr="00002637">
        <w:rPr>
          <w:rFonts w:ascii="Times New Roman" w:eastAsia="Times New Roman" w:hAnsi="Times New Roman" w:cs="Times New Roman"/>
          <w:color w:val="0070C0"/>
          <w:sz w:val="30"/>
          <w:lang w:val="ru-RU"/>
        </w:rPr>
        <w:t>Таким чином, обов’язок по утриманню може виникати не тільки між близькими родичами, але і між більш далекими або між особами, які проживали однією сім’ю. У зв’язку з цим, у частині 5 ст. 1224 ЦК України закріплено, що за рішенням суду особа може бути усунена від права на спадкування за законом, якщо буде встановлено, що вона ухилялася від надання допомоги спадкодавцеві, який через похилий вік, тяжку хворобу або каліцтво був у безпорадному стані. Правило цієї статті поширюється на всіх спадкоємців за законом, навіть на тих, які не повинні були утримувати спадкодавця відповідно до сімейного законодавства.</w:t>
      </w:r>
      <w:r w:rsidRPr="00D37F11">
        <w:rPr>
          <w:rFonts w:ascii="Times New Roman" w:eastAsia="Times New Roman" w:hAnsi="Times New Roman" w:cs="Times New Roman"/>
          <w:color w:val="000000"/>
          <w:sz w:val="30"/>
          <w:lang w:val="ru-RU"/>
        </w:rPr>
        <w:t xml:space="preserve"> При встановленні факту ухилення від виконання обов’язку щодо утримання спадкодавця суд враховує поведінку особи, розуміння нею свого обов’язку щодо надання допомоги, її необхідність для існування спадкодавця, наявність можливості для цього, та свідомого невиконання такою особою встановленого законом обов’язку. Як зазначено у постанові № 7 Пленуму Верховного Суду України від 30 травня 2008 р. непред’явлення спадкодавцем, який мав право на утримання, позову про стягнення аліментів до особи, яка претендує на спадщину, не є достатньою підставою для відмови в позові про усунення від права на спадкування</w:t>
      </w:r>
      <w:r w:rsidRPr="00ED7FB7">
        <w:rPr>
          <w:rFonts w:ascii="Times New Roman" w:eastAsia="Times New Roman" w:hAnsi="Times New Roman" w:cs="Times New Roman"/>
          <w:color w:val="000000"/>
          <w:sz w:val="30"/>
          <w:vertAlign w:val="superscript"/>
        </w:rPr>
        <w:footnoteReference w:id="9"/>
      </w:r>
      <w:r w:rsidRPr="00ED7FB7">
        <w:rPr>
          <w:rFonts w:ascii="Times New Roman" w:eastAsia="Times New Roman" w:hAnsi="Times New Roman" w:cs="Times New Roman"/>
          <w:color w:val="000000"/>
          <w:sz w:val="30"/>
          <w:vertAlign w:val="superscript"/>
        </w:rPr>
        <w:footnoteReference w:id="10"/>
      </w:r>
      <w:r w:rsidRPr="00D37F11">
        <w:rPr>
          <w:rFonts w:ascii="Times New Roman" w:eastAsia="Times New Roman" w:hAnsi="Times New Roman" w:cs="Times New Roman"/>
          <w:color w:val="000000"/>
          <w:sz w:val="30"/>
          <w:lang w:val="ru-RU"/>
        </w:rPr>
        <w:t xml:space="preserve">.  </w:t>
      </w:r>
    </w:p>
    <w:p w:rsidR="00002637" w:rsidRDefault="00586ECB" w:rsidP="00586ECB">
      <w:pPr>
        <w:spacing w:after="5" w:line="248" w:lineRule="auto"/>
        <w:ind w:right="65"/>
        <w:jc w:val="both"/>
        <w:rPr>
          <w:rFonts w:ascii="Times New Roman" w:eastAsia="Times New Roman" w:hAnsi="Times New Roman" w:cs="Times New Roman"/>
          <w:color w:val="000000"/>
          <w:sz w:val="30"/>
          <w:lang w:val="ru-RU"/>
        </w:rPr>
      </w:pPr>
      <w:r w:rsidRPr="00002637">
        <w:rPr>
          <w:rFonts w:ascii="Times New Roman" w:eastAsia="Times New Roman" w:hAnsi="Times New Roman" w:cs="Times New Roman"/>
          <w:color w:val="C00000"/>
          <w:sz w:val="30"/>
          <w:lang w:val="ru-RU"/>
        </w:rPr>
        <w:t xml:space="preserve">Для усунення від спадкування у цьому випадку, необхідно встановлення двох </w:t>
      </w:r>
      <w:proofErr w:type="gramStart"/>
      <w:r w:rsidRPr="00002637">
        <w:rPr>
          <w:rFonts w:ascii="Times New Roman" w:eastAsia="Times New Roman" w:hAnsi="Times New Roman" w:cs="Times New Roman"/>
          <w:color w:val="C00000"/>
          <w:sz w:val="30"/>
          <w:lang w:val="ru-RU"/>
        </w:rPr>
        <w:t>фактів:факт</w:t>
      </w:r>
      <w:proofErr w:type="gramEnd"/>
      <w:r w:rsidRPr="00002637">
        <w:rPr>
          <w:rFonts w:ascii="Times New Roman" w:eastAsia="Times New Roman" w:hAnsi="Times New Roman" w:cs="Times New Roman"/>
          <w:color w:val="C00000"/>
          <w:sz w:val="30"/>
          <w:lang w:val="ru-RU"/>
        </w:rPr>
        <w:t xml:space="preserve"> ухилення особи від надання спадкодавцеві допомоги і факт перебування спадкодавця у безпорадному стані через похилий вік, тяжку хворобу або каліцтво та його потребу в допомозі саме цієї особи. </w:t>
      </w:r>
      <w:r w:rsidRPr="00D37F11">
        <w:rPr>
          <w:rFonts w:ascii="Times New Roman" w:eastAsia="Times New Roman" w:hAnsi="Times New Roman" w:cs="Times New Roman"/>
          <w:color w:val="000000"/>
          <w:sz w:val="30"/>
          <w:lang w:val="ru-RU"/>
        </w:rPr>
        <w:t xml:space="preserve">Згідно з Листом Вищого Спеціалізованого Суду України з розгляду цивільних і кримінальних справ від 16.05.2013№ 24-753/0/4-13 безпорадний стан слід розуміти як безпомічність особи, неспроможність її своїми силами через похилий вік, тяжку хворобу або каліцтво фізично та матеріально самостійно забезпечити умови свого життя, у зв’язку з чим ця </w:t>
      </w:r>
      <w:r w:rsidRPr="00D37F11">
        <w:rPr>
          <w:rFonts w:ascii="Times New Roman" w:eastAsia="Times New Roman" w:hAnsi="Times New Roman" w:cs="Times New Roman"/>
          <w:color w:val="000000"/>
          <w:sz w:val="30"/>
          <w:lang w:val="ru-RU"/>
        </w:rPr>
        <w:lastRenderedPageBreak/>
        <w:t>особа потребує стороннього догляду, допомоги та піклування</w:t>
      </w:r>
      <w:r w:rsidRPr="00ED7FB7">
        <w:rPr>
          <w:rFonts w:ascii="Times New Roman" w:eastAsia="Times New Roman" w:hAnsi="Times New Roman" w:cs="Times New Roman"/>
          <w:color w:val="000000"/>
          <w:sz w:val="30"/>
          <w:vertAlign w:val="superscript"/>
        </w:rPr>
        <w:footnoteReference w:id="11"/>
      </w:r>
      <w:r w:rsidRPr="00D37F11">
        <w:rPr>
          <w:rFonts w:ascii="Times New Roman" w:eastAsia="Times New Roman" w:hAnsi="Times New Roman" w:cs="Times New Roman"/>
          <w:color w:val="000000"/>
          <w:sz w:val="30"/>
          <w:lang w:val="ru-RU"/>
        </w:rPr>
        <w:t>.</w:t>
      </w:r>
      <w:r w:rsidRPr="00002637">
        <w:rPr>
          <w:rFonts w:ascii="Times New Roman" w:eastAsia="Times New Roman" w:hAnsi="Times New Roman" w:cs="Times New Roman"/>
          <w:color w:val="00B0F0"/>
          <w:sz w:val="30"/>
          <w:lang w:val="ru-RU"/>
        </w:rPr>
        <w:t xml:space="preserve"> Ухилення особи від утримання спадкодавця і надання йому допомоги характеризується умисною формою вини, тобто коли особа знала про потреби спадкодавця, його стан, мала можливість йому допомогли, але спеціально цього не робила. Але при цьому суд все-таки буде враховувати можливість отримання такої допомоги спадкодавцем і від інших осіб, а також фізичну та матеріальну змогу самого спадкоємця надавати таку допомогу.</w:t>
      </w:r>
      <w:r w:rsidRPr="00D37F11">
        <w:rPr>
          <w:rFonts w:ascii="Times New Roman" w:eastAsia="Times New Roman" w:hAnsi="Times New Roman" w:cs="Times New Roman"/>
          <w:color w:val="000000"/>
          <w:sz w:val="30"/>
          <w:lang w:val="ru-RU"/>
        </w:rPr>
        <w:t xml:space="preserve"> </w:t>
      </w:r>
    </w:p>
    <w:p w:rsidR="00586ECB" w:rsidRPr="00D37F11" w:rsidRDefault="00586ECB" w:rsidP="00586ECB">
      <w:pPr>
        <w:spacing w:after="5" w:line="248" w:lineRule="auto"/>
        <w:ind w:right="65"/>
        <w:jc w:val="both"/>
        <w:rPr>
          <w:rFonts w:ascii="Times New Roman" w:eastAsia="Times New Roman" w:hAnsi="Times New Roman" w:cs="Times New Roman"/>
          <w:color w:val="000000"/>
          <w:sz w:val="30"/>
          <w:lang w:val="ru-RU"/>
        </w:rPr>
      </w:pPr>
      <w:r w:rsidRPr="00002637">
        <w:rPr>
          <w:rFonts w:ascii="Times New Roman" w:eastAsia="Times New Roman" w:hAnsi="Times New Roman" w:cs="Times New Roman"/>
          <w:b/>
          <w:color w:val="000000"/>
          <w:sz w:val="30"/>
          <w:lang w:val="ru-RU"/>
        </w:rPr>
        <w:t xml:space="preserve">Ще однією підставою позбавлення права на спадкування при спадкуванні </w:t>
      </w:r>
      <w:r w:rsidRPr="00D37F11">
        <w:rPr>
          <w:rFonts w:ascii="Times New Roman" w:eastAsia="Times New Roman" w:hAnsi="Times New Roman" w:cs="Times New Roman"/>
          <w:color w:val="000000"/>
          <w:sz w:val="30"/>
          <w:lang w:val="ru-RU"/>
        </w:rPr>
        <w:t xml:space="preserve">за законом є недійсність шлюбу між подружжям. Відповідно до ст. 39 СК України шлюб є недійсним, якщо: </w:t>
      </w:r>
    </w:p>
    <w:p w:rsidR="00586ECB" w:rsidRPr="00D37F11" w:rsidRDefault="00586ECB" w:rsidP="00586ECB">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1) зареєстрований з особою, яка одночасно перебуває в іншому зареєстрованому шлюбі; </w:t>
      </w:r>
    </w:p>
    <w:p w:rsidR="00586ECB" w:rsidRPr="00D37F11" w:rsidRDefault="00586ECB" w:rsidP="00586ECB">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2)зареєстрований між особами, які є родичами прямої лінії споріднення, а також між рідними братом і сестрою. </w:t>
      </w:r>
    </w:p>
    <w:p w:rsidR="00586ECB" w:rsidRPr="00D37F11" w:rsidRDefault="00586ECB" w:rsidP="00586ECB">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3) зареєстрований з особою, яка визнана недієздатною. </w:t>
      </w:r>
    </w:p>
    <w:p w:rsidR="00586ECB" w:rsidRPr="00D37F11" w:rsidRDefault="00586ECB" w:rsidP="00586ECB">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У цих випадках саме орган державної реєстрації актів цивільного стану анулює актовий запис про шлюб за заявою заінтересованої особи.  </w:t>
      </w:r>
    </w:p>
    <w:p w:rsidR="00586ECB" w:rsidRPr="007159F9" w:rsidRDefault="00586ECB" w:rsidP="00586ECB">
      <w:pPr>
        <w:spacing w:after="3" w:line="249" w:lineRule="auto"/>
        <w:ind w:right="62"/>
        <w:jc w:val="both"/>
        <w:rPr>
          <w:rFonts w:ascii="Times New Roman" w:eastAsia="Times New Roman" w:hAnsi="Times New Roman" w:cs="Times New Roman"/>
          <w:b/>
          <w:color w:val="000000"/>
          <w:sz w:val="30"/>
          <w:lang w:val="ru-RU"/>
        </w:rPr>
      </w:pPr>
      <w:r w:rsidRPr="007159F9">
        <w:rPr>
          <w:rFonts w:ascii="Times New Roman" w:eastAsia="Times New Roman" w:hAnsi="Times New Roman" w:cs="Times New Roman"/>
          <w:b/>
          <w:color w:val="000000"/>
          <w:sz w:val="30"/>
          <w:lang w:val="ru-RU"/>
        </w:rPr>
        <w:t xml:space="preserve">У главі 5 СК також вказані підстави визнання шлюбу недійсним за рішенням суду, це: </w:t>
      </w:r>
    </w:p>
    <w:p w:rsidR="00586ECB" w:rsidRPr="00D37F11" w:rsidRDefault="00586ECB" w:rsidP="00586ECB">
      <w:pPr>
        <w:spacing w:after="0" w:line="246" w:lineRule="auto"/>
        <w:ind w:right="171"/>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відсутність вільної згоди чоловіка або жінки на укладення шлюбу; визнання шлюбу фіктивним; </w:t>
      </w:r>
      <w:proofErr w:type="gramStart"/>
      <w:r w:rsidRPr="00D37F11">
        <w:rPr>
          <w:rFonts w:ascii="Times New Roman" w:eastAsia="Times New Roman" w:hAnsi="Times New Roman" w:cs="Times New Roman"/>
          <w:color w:val="000000"/>
          <w:sz w:val="30"/>
          <w:lang w:val="ru-RU"/>
        </w:rPr>
        <w:t>підстави,зазначені</w:t>
      </w:r>
      <w:proofErr w:type="gramEnd"/>
      <w:r w:rsidRPr="00D37F11">
        <w:rPr>
          <w:rFonts w:ascii="Times New Roman" w:eastAsia="Times New Roman" w:hAnsi="Times New Roman" w:cs="Times New Roman"/>
          <w:color w:val="000000"/>
          <w:sz w:val="30"/>
          <w:lang w:val="ru-RU"/>
        </w:rPr>
        <w:t xml:space="preserve"> у ст.. 41 СК. </w:t>
      </w:r>
    </w:p>
    <w:p w:rsidR="00586ECB" w:rsidRPr="007159F9" w:rsidRDefault="00586ECB" w:rsidP="00586ECB">
      <w:pPr>
        <w:spacing w:after="5" w:line="248" w:lineRule="auto"/>
        <w:ind w:right="65"/>
        <w:jc w:val="both"/>
        <w:rPr>
          <w:rFonts w:ascii="Times New Roman" w:eastAsia="Times New Roman" w:hAnsi="Times New Roman" w:cs="Times New Roman"/>
          <w:color w:val="00B0F0"/>
          <w:sz w:val="30"/>
          <w:lang w:val="ru-RU"/>
        </w:rPr>
      </w:pPr>
      <w:r w:rsidRPr="00D37F11">
        <w:rPr>
          <w:rFonts w:ascii="Times New Roman" w:eastAsia="Times New Roman" w:hAnsi="Times New Roman" w:cs="Times New Roman"/>
          <w:color w:val="000000"/>
          <w:sz w:val="30"/>
          <w:lang w:val="ru-RU"/>
        </w:rPr>
        <w:t xml:space="preserve">Визнання шлюбу недійсним позбавляє чоловіка і жінку можливості користуватися правами та обов’язками, передбаченими законодавством для подружжя, а також можливості спадкувати один після одного при спадкуванні за законом. </w:t>
      </w:r>
      <w:r w:rsidRPr="007159F9">
        <w:rPr>
          <w:rFonts w:ascii="Times New Roman" w:eastAsia="Times New Roman" w:hAnsi="Times New Roman" w:cs="Times New Roman"/>
          <w:color w:val="00B0F0"/>
          <w:sz w:val="30"/>
          <w:lang w:val="ru-RU"/>
        </w:rPr>
        <w:t xml:space="preserve">В той же час закон стоїть на захисті інтересів особи, яка не знала і не могла знати про перешкоди до реєстрації шлюбу.  </w:t>
      </w:r>
    </w:p>
    <w:p w:rsidR="00586ECB" w:rsidRPr="00D37F11" w:rsidRDefault="00586ECB" w:rsidP="00586ECB">
      <w:pPr>
        <w:spacing w:after="5" w:line="248" w:lineRule="auto"/>
        <w:ind w:right="65"/>
        <w:jc w:val="both"/>
        <w:rPr>
          <w:rFonts w:ascii="Times New Roman" w:eastAsia="Times New Roman" w:hAnsi="Times New Roman" w:cs="Times New Roman"/>
          <w:color w:val="000000"/>
          <w:sz w:val="30"/>
          <w:lang w:val="ru-RU"/>
        </w:rPr>
      </w:pPr>
      <w:r w:rsidRPr="007159F9">
        <w:rPr>
          <w:rFonts w:ascii="Times New Roman" w:eastAsia="Times New Roman" w:hAnsi="Times New Roman" w:cs="Times New Roman"/>
          <w:color w:val="00B0F0"/>
          <w:sz w:val="30"/>
          <w:lang w:val="ru-RU"/>
        </w:rPr>
        <w:t>У цьому випадку така особа буде мати право на спадщину після смерті другого з подружжя навіть, якщо шлюб було визнано недійсним.</w:t>
      </w:r>
      <w:r w:rsidRPr="00D37F11">
        <w:rPr>
          <w:rFonts w:ascii="Times New Roman" w:eastAsia="Times New Roman" w:hAnsi="Times New Roman" w:cs="Times New Roman"/>
          <w:color w:val="000000"/>
          <w:sz w:val="30"/>
          <w:lang w:val="ru-RU"/>
        </w:rPr>
        <w:t xml:space="preserve">  </w:t>
      </w:r>
    </w:p>
    <w:p w:rsidR="007159F9" w:rsidRDefault="007159F9" w:rsidP="00586ECB">
      <w:pPr>
        <w:spacing w:after="5" w:line="248" w:lineRule="auto"/>
        <w:ind w:right="65"/>
        <w:jc w:val="both"/>
        <w:rPr>
          <w:rFonts w:ascii="Times New Roman" w:eastAsia="Times New Roman" w:hAnsi="Times New Roman" w:cs="Times New Roman"/>
          <w:color w:val="000000"/>
          <w:sz w:val="30"/>
          <w:lang w:val="ru-RU"/>
        </w:rPr>
      </w:pPr>
    </w:p>
    <w:p w:rsidR="00586ECB" w:rsidRPr="007159F9" w:rsidRDefault="00586ECB" w:rsidP="00586ECB">
      <w:pPr>
        <w:spacing w:after="5" w:line="248" w:lineRule="auto"/>
        <w:ind w:right="65"/>
        <w:jc w:val="both"/>
        <w:rPr>
          <w:rFonts w:ascii="Times New Roman" w:eastAsia="Times New Roman" w:hAnsi="Times New Roman" w:cs="Times New Roman"/>
          <w:b/>
          <w:color w:val="000000"/>
          <w:sz w:val="30"/>
          <w:lang w:val="ru-RU"/>
        </w:rPr>
      </w:pPr>
      <w:r w:rsidRPr="007159F9">
        <w:rPr>
          <w:rFonts w:ascii="Times New Roman" w:eastAsia="Times New Roman" w:hAnsi="Times New Roman" w:cs="Times New Roman"/>
          <w:b/>
          <w:color w:val="000000"/>
          <w:sz w:val="30"/>
          <w:lang w:val="ru-RU"/>
        </w:rPr>
        <w:t xml:space="preserve">Розглядаючи підстави усунення від права на спадкування, варто зауважити, що положення ст.1224 поширюються на всіх спадкоємців, у тому числі й на тих, хто має право на обов'язкову частку у спадщині, а також на осіб, на користь яких зроблено заповідальний відказ.  </w:t>
      </w:r>
    </w:p>
    <w:p w:rsidR="00586ECB" w:rsidRPr="00D37F11" w:rsidRDefault="00586ECB" w:rsidP="00586ECB">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lastRenderedPageBreak/>
        <w:t xml:space="preserve">Таким чином, розглянувши питання усунення від права на спадкування, можна зробити висновок, що негідним спадкоємець визнається за рішенням суду, якщо його поведінка була протизаконною не лише до відкриття, а і після відкриття спадщини. Перелічені у </w:t>
      </w:r>
      <w:proofErr w:type="gramStart"/>
      <w:r w:rsidRPr="00D37F11">
        <w:rPr>
          <w:rFonts w:ascii="Times New Roman" w:eastAsia="Times New Roman" w:hAnsi="Times New Roman" w:cs="Times New Roman"/>
          <w:color w:val="000000"/>
          <w:sz w:val="30"/>
          <w:lang w:val="ru-RU"/>
        </w:rPr>
        <w:t>ст..</w:t>
      </w:r>
      <w:proofErr w:type="gramEnd"/>
      <w:r w:rsidRPr="00D37F11">
        <w:rPr>
          <w:rFonts w:ascii="Times New Roman" w:eastAsia="Times New Roman" w:hAnsi="Times New Roman" w:cs="Times New Roman"/>
          <w:color w:val="000000"/>
          <w:sz w:val="30"/>
          <w:lang w:val="ru-RU"/>
        </w:rPr>
        <w:t xml:space="preserve"> 1224 ЦК України підстави усунення є обґрунтованими і кореспондуються з обов’язками, викладеними у сімейному законодавстві. Але все-таки варто відзначити, що вказаний перелік підстав усунення від права на спадкування не є повним. Для захисту інтересів, прав спадкодавця і встановлення справедливості варто доповнити ст. 1224 Цивільного кодексу України наступним змістом: «Спадкоємці, які умисно вчинили злочини проти життя, здоров’я, волі й гідності спадкодавця, або інших спадкоємців усуваються від права на </w:t>
      </w:r>
      <w:proofErr w:type="gramStart"/>
      <w:r w:rsidRPr="00D37F11">
        <w:rPr>
          <w:rFonts w:ascii="Times New Roman" w:eastAsia="Times New Roman" w:hAnsi="Times New Roman" w:cs="Times New Roman"/>
          <w:color w:val="000000"/>
          <w:sz w:val="30"/>
          <w:lang w:val="ru-RU"/>
        </w:rPr>
        <w:t>спадкування,якщо</w:t>
      </w:r>
      <w:proofErr w:type="gramEnd"/>
      <w:r w:rsidRPr="00D37F11">
        <w:rPr>
          <w:rFonts w:ascii="Times New Roman" w:eastAsia="Times New Roman" w:hAnsi="Times New Roman" w:cs="Times New Roman"/>
          <w:color w:val="000000"/>
          <w:sz w:val="30"/>
          <w:lang w:val="ru-RU"/>
        </w:rPr>
        <w:t xml:space="preserve"> цю обставину було встановлено судом (за винятком тих випадків, коли заповідач складе заповіт уже після вчинення такого злочину)». </w:t>
      </w:r>
    </w:p>
    <w:p w:rsidR="00586ECB" w:rsidRPr="00D37F11" w:rsidRDefault="00586ECB" w:rsidP="00586ECB">
      <w:pPr>
        <w:spacing w:after="0"/>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w:t>
      </w:r>
    </w:p>
    <w:p w:rsidR="00586ECB" w:rsidRPr="00D37F11" w:rsidRDefault="00586ECB" w:rsidP="00586ECB">
      <w:pPr>
        <w:spacing w:after="0"/>
        <w:ind w:right="5"/>
        <w:jc w:val="center"/>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w:t>
      </w:r>
    </w:p>
    <w:p w:rsidR="00586ECB" w:rsidRPr="00D37F11" w:rsidRDefault="00586ECB" w:rsidP="00586ECB">
      <w:pPr>
        <w:spacing w:after="0"/>
        <w:ind w:right="3"/>
        <w:jc w:val="center"/>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w:t>
      </w:r>
    </w:p>
    <w:p w:rsidR="00586ECB" w:rsidRPr="00D37F11" w:rsidRDefault="00586ECB" w:rsidP="00586ECB">
      <w:pPr>
        <w:keepNext/>
        <w:keepLines/>
        <w:spacing w:after="0"/>
        <w:ind w:right="902"/>
        <w:jc w:val="center"/>
        <w:outlineLvl w:val="1"/>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5. Порядок визнання спадщини відумерлою </w:t>
      </w:r>
    </w:p>
    <w:p w:rsidR="00586ECB" w:rsidRPr="00D37F11" w:rsidRDefault="00586ECB" w:rsidP="00586ECB">
      <w:pPr>
        <w:spacing w:after="0"/>
        <w:ind w:right="3"/>
        <w:jc w:val="center"/>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w:t>
      </w:r>
    </w:p>
    <w:p w:rsidR="00586ECB" w:rsidRPr="00D37F11" w:rsidRDefault="00586ECB" w:rsidP="00586ECB">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В Україні інститут спадкового права є досить розгалуженим </w:t>
      </w:r>
      <w:proofErr w:type="gramStart"/>
      <w:r w:rsidRPr="00D37F11">
        <w:rPr>
          <w:rFonts w:ascii="Times New Roman" w:eastAsia="Times New Roman" w:hAnsi="Times New Roman" w:cs="Times New Roman"/>
          <w:color w:val="000000"/>
          <w:sz w:val="30"/>
          <w:lang w:val="ru-RU"/>
        </w:rPr>
        <w:t>напрямком  права</w:t>
      </w:r>
      <w:proofErr w:type="gramEnd"/>
      <w:r w:rsidRPr="00D37F11">
        <w:rPr>
          <w:rFonts w:ascii="Times New Roman" w:eastAsia="Times New Roman" w:hAnsi="Times New Roman" w:cs="Times New Roman"/>
          <w:color w:val="000000"/>
          <w:sz w:val="30"/>
          <w:lang w:val="ru-RU"/>
        </w:rPr>
        <w:t xml:space="preserve"> за своєю специфікою. Значення інституту відумерлої спадщини полягає в усуненні безхазяйності об’єктів спадкування, збереження їх в цивільному обороті, а також захисті інтересів </w:t>
      </w:r>
      <w:proofErr w:type="gramStart"/>
      <w:r w:rsidRPr="00D37F11">
        <w:rPr>
          <w:rFonts w:ascii="Times New Roman" w:eastAsia="Times New Roman" w:hAnsi="Times New Roman" w:cs="Times New Roman"/>
          <w:color w:val="000000"/>
          <w:sz w:val="30"/>
          <w:lang w:val="ru-RU"/>
        </w:rPr>
        <w:t>кредиторів.Проблемам</w:t>
      </w:r>
      <w:proofErr w:type="gramEnd"/>
      <w:r w:rsidRPr="00D37F11">
        <w:rPr>
          <w:rFonts w:ascii="Times New Roman" w:eastAsia="Times New Roman" w:hAnsi="Times New Roman" w:cs="Times New Roman"/>
          <w:color w:val="000000"/>
          <w:sz w:val="30"/>
          <w:lang w:val="ru-RU"/>
        </w:rPr>
        <w:t xml:space="preserve">, пов’язаним з відумерлою спадщиною у своїх працях приділяли увагу такі науковці, як І.В. Болокан, С.С. Бичкова, Ю.О. Заіка, В.В. Комаров, О.Є. Кухарев, О.В. Розгон,  Г.О. Світлична, С.Я. Фурса та інші. </w:t>
      </w:r>
    </w:p>
    <w:p w:rsidR="00586ECB" w:rsidRPr="00D37F11" w:rsidRDefault="00586ECB" w:rsidP="00586ECB">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Після смерті особи залишаються її права та обов’язки, тобто спадщина, яка має в подальшому перейти до інших осіб – спадкоємців. Проте, бувають випадки, коли спадщина не переходить нікому із спадкоємців, таким чином залишається без власника. Це загрожуватиме самому майну чи особам, які, так чи інакше, вимушено чи ні, стикаються з ним. Не можна забувати й про можливість виникнення конфліктів між іншими учасниками цивільних відносин у зв’язку зі спробами заволодіти цим майном. Для запобігання подібним ситуаціям слугує такий правовий засіб, як набуття права </w:t>
      </w:r>
      <w:r w:rsidRPr="00D37F11">
        <w:rPr>
          <w:rFonts w:ascii="Times New Roman" w:eastAsia="Times New Roman" w:hAnsi="Times New Roman" w:cs="Times New Roman"/>
          <w:color w:val="000000"/>
          <w:sz w:val="30"/>
          <w:lang w:val="ru-RU"/>
        </w:rPr>
        <w:lastRenderedPageBreak/>
        <w:t>власності на відумерлу спадщину</w:t>
      </w:r>
      <w:r w:rsidRPr="00ED7FB7">
        <w:rPr>
          <w:rFonts w:ascii="Times New Roman" w:eastAsia="Times New Roman" w:hAnsi="Times New Roman" w:cs="Times New Roman"/>
          <w:color w:val="000000"/>
          <w:sz w:val="30"/>
          <w:vertAlign w:val="superscript"/>
        </w:rPr>
        <w:footnoteReference w:id="12"/>
      </w:r>
      <w:r w:rsidRPr="00D37F11">
        <w:rPr>
          <w:rFonts w:ascii="Times New Roman" w:eastAsia="Times New Roman" w:hAnsi="Times New Roman" w:cs="Times New Roman"/>
          <w:color w:val="000000"/>
          <w:sz w:val="30"/>
          <w:lang w:val="ru-RU"/>
        </w:rPr>
        <w:t xml:space="preserve">. Таким чином, можна погодитися, що «значення інституту відумерлої спадщини полягає в усуненні безхазяйності об’єктів спадкування, збереження їх в цивільному обороті, що, в свою чергу, сприяє впорядкованості та завершеності відповідних правовідносин».   </w:t>
      </w:r>
    </w:p>
    <w:p w:rsidR="00586ECB" w:rsidRPr="00D37F11" w:rsidRDefault="00586ECB" w:rsidP="00586ECB">
      <w:pPr>
        <w:spacing w:after="83" w:line="247" w:lineRule="auto"/>
        <w:ind w:right="63"/>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Відумерла спадщина (</w:t>
      </w:r>
      <w:r w:rsidRPr="00ED7FB7">
        <w:rPr>
          <w:rFonts w:ascii="Times New Roman" w:eastAsia="Times New Roman" w:hAnsi="Times New Roman" w:cs="Times New Roman"/>
          <w:color w:val="000000"/>
          <w:sz w:val="30"/>
        </w:rPr>
        <w:t>bona</w:t>
      </w:r>
      <w:r w:rsidRPr="00D37F11">
        <w:rPr>
          <w:rFonts w:ascii="Times New Roman" w:eastAsia="Times New Roman" w:hAnsi="Times New Roman" w:cs="Times New Roman"/>
          <w:color w:val="000000"/>
          <w:sz w:val="30"/>
          <w:lang w:val="ru-RU"/>
        </w:rPr>
        <w:t xml:space="preserve"> </w:t>
      </w:r>
      <w:r w:rsidRPr="00ED7FB7">
        <w:rPr>
          <w:rFonts w:ascii="Times New Roman" w:eastAsia="Times New Roman" w:hAnsi="Times New Roman" w:cs="Times New Roman"/>
          <w:color w:val="000000"/>
          <w:sz w:val="30"/>
        </w:rPr>
        <w:t>vacantia</w:t>
      </w:r>
      <w:r w:rsidRPr="00D37F11">
        <w:rPr>
          <w:rFonts w:ascii="Times New Roman" w:eastAsia="Times New Roman" w:hAnsi="Times New Roman" w:cs="Times New Roman"/>
          <w:color w:val="000000"/>
          <w:sz w:val="30"/>
          <w:lang w:val="ru-RU"/>
        </w:rPr>
        <w:t xml:space="preserve">, </w:t>
      </w:r>
      <w:r w:rsidRPr="00ED7FB7">
        <w:rPr>
          <w:rFonts w:ascii="Times New Roman" w:eastAsia="Times New Roman" w:hAnsi="Times New Roman" w:cs="Times New Roman"/>
          <w:color w:val="000000"/>
          <w:sz w:val="30"/>
        </w:rPr>
        <w:t>erblose</w:t>
      </w:r>
      <w:r w:rsidRPr="00D37F11">
        <w:rPr>
          <w:rFonts w:ascii="Times New Roman" w:eastAsia="Times New Roman" w:hAnsi="Times New Roman" w:cs="Times New Roman"/>
          <w:color w:val="000000"/>
          <w:sz w:val="30"/>
          <w:lang w:val="ru-RU"/>
        </w:rPr>
        <w:t xml:space="preserve"> </w:t>
      </w:r>
      <w:r w:rsidRPr="00ED7FB7">
        <w:rPr>
          <w:rFonts w:ascii="Times New Roman" w:eastAsia="Times New Roman" w:hAnsi="Times New Roman" w:cs="Times New Roman"/>
          <w:color w:val="000000"/>
          <w:sz w:val="30"/>
        </w:rPr>
        <w:t>Gulter</w:t>
      </w:r>
      <w:r w:rsidRPr="00D37F11">
        <w:rPr>
          <w:rFonts w:ascii="Times New Roman" w:eastAsia="Times New Roman" w:hAnsi="Times New Roman" w:cs="Times New Roman"/>
          <w:color w:val="000000"/>
          <w:sz w:val="30"/>
          <w:lang w:val="ru-RU"/>
        </w:rPr>
        <w:t>) – це майно, що залишилося після померлої особи, і на яке ніхто не заявляє або не може заявити домагань ні за заповітом, ні за правом спадкування за законом</w:t>
      </w:r>
      <w:r w:rsidRPr="00ED7FB7">
        <w:rPr>
          <w:rFonts w:ascii="Times New Roman" w:eastAsia="Times New Roman" w:hAnsi="Times New Roman" w:cs="Times New Roman"/>
          <w:color w:val="000000"/>
          <w:sz w:val="30"/>
          <w:vertAlign w:val="superscript"/>
        </w:rPr>
        <w:footnoteReference w:id="13"/>
      </w:r>
      <w:r w:rsidRPr="00D37F11">
        <w:rPr>
          <w:rFonts w:ascii="Times New Roman" w:eastAsia="Times New Roman" w:hAnsi="Times New Roman" w:cs="Times New Roman"/>
          <w:color w:val="000000"/>
          <w:sz w:val="30"/>
          <w:lang w:val="ru-RU"/>
        </w:rPr>
        <w:t xml:space="preserve">. </w:t>
      </w:r>
    </w:p>
    <w:p w:rsidR="00586ECB" w:rsidRPr="00D37F11" w:rsidRDefault="00586ECB" w:rsidP="00586ECB">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Стаття 1277 Цивільного кодексу України (далі ЦК України) встановлює, що у разі відсутності спадкоємців за заповітом і за законом, усунення їх від права на спадкування, не прийняття ними спадщини, а також відмови від її прийняття суд визнає спадщину відумерлою за заявою відповідного органу місцевого самоврядування за місцем відкриття спадщини</w:t>
      </w:r>
      <w:r w:rsidRPr="00ED7FB7">
        <w:rPr>
          <w:rFonts w:ascii="Times New Roman" w:eastAsia="Times New Roman" w:hAnsi="Times New Roman" w:cs="Times New Roman"/>
          <w:color w:val="000000"/>
          <w:sz w:val="30"/>
          <w:vertAlign w:val="superscript"/>
        </w:rPr>
        <w:footnoteReference w:id="14"/>
      </w:r>
      <w:r w:rsidRPr="00D37F11">
        <w:rPr>
          <w:rFonts w:ascii="Times New Roman" w:eastAsia="Times New Roman" w:hAnsi="Times New Roman" w:cs="Times New Roman"/>
          <w:color w:val="000000"/>
          <w:sz w:val="30"/>
          <w:lang w:val="ru-RU"/>
        </w:rPr>
        <w:t xml:space="preserve">. З норми даної статті випливає, що для визнання спадщини відумерлою необхідні наступні складові: 1) відсутність спадкоємців або відмова спадкоємців від спадщини; 2) заява органу місцевого самоврядування; 3) звернення </w:t>
      </w:r>
      <w:proofErr w:type="gramStart"/>
      <w:r w:rsidRPr="00D37F11">
        <w:rPr>
          <w:rFonts w:ascii="Times New Roman" w:eastAsia="Times New Roman" w:hAnsi="Times New Roman" w:cs="Times New Roman"/>
          <w:color w:val="000000"/>
          <w:sz w:val="30"/>
          <w:lang w:val="ru-RU"/>
        </w:rPr>
        <w:t>до суду</w:t>
      </w:r>
      <w:proofErr w:type="gramEnd"/>
      <w:r w:rsidRPr="00D37F11">
        <w:rPr>
          <w:rFonts w:ascii="Times New Roman" w:eastAsia="Times New Roman" w:hAnsi="Times New Roman" w:cs="Times New Roman"/>
          <w:color w:val="000000"/>
          <w:sz w:val="30"/>
          <w:lang w:val="ru-RU"/>
        </w:rPr>
        <w:t xml:space="preserve">. Тобто, перехід спадщини </w:t>
      </w:r>
      <w:proofErr w:type="gramStart"/>
      <w:r w:rsidRPr="00D37F11">
        <w:rPr>
          <w:rFonts w:ascii="Times New Roman" w:eastAsia="Times New Roman" w:hAnsi="Times New Roman" w:cs="Times New Roman"/>
          <w:color w:val="000000"/>
          <w:sz w:val="30"/>
          <w:lang w:val="ru-RU"/>
        </w:rPr>
        <w:t>до органу</w:t>
      </w:r>
      <w:proofErr w:type="gramEnd"/>
      <w:r w:rsidRPr="00D37F11">
        <w:rPr>
          <w:rFonts w:ascii="Times New Roman" w:eastAsia="Times New Roman" w:hAnsi="Times New Roman" w:cs="Times New Roman"/>
          <w:color w:val="000000"/>
          <w:sz w:val="30"/>
          <w:lang w:val="ru-RU"/>
        </w:rPr>
        <w:t xml:space="preserve"> місцевого самоврядування не відбувається автоматично. </w:t>
      </w:r>
      <w:r w:rsidRPr="00D37F11">
        <w:rPr>
          <w:rFonts w:ascii="Times New Roman" w:eastAsia="Times New Roman" w:hAnsi="Times New Roman" w:cs="Times New Roman"/>
          <w:color w:val="FF0000"/>
          <w:sz w:val="30"/>
          <w:lang w:val="ru-RU"/>
        </w:rPr>
        <w:t xml:space="preserve"> </w:t>
      </w:r>
    </w:p>
    <w:p w:rsidR="00586ECB" w:rsidRPr="00D37F11" w:rsidRDefault="00586ECB" w:rsidP="00586ECB">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В статті 1277 ЦК України зазначено, що заява про визнання спадщини відумерлою подається після спливу одного року з часу відкриття спадщини (ст.1220 ЦК України «спадщина відкривається внаслідок смерті особи або оголошення її померлою»), але Законом не встановлений граничний строк подання такої заяви. У ч.3 ст.1277 ЦК України зазначено, що суд визнає спадщину відумерлою за заявою відповідного органу місцевого самоврядування за місцем відкриття спадщини (ст. 1221 ЦК України «місцем відкриття спадщини є останнє місце проживання спадкодавця»). Якщо місце проживання спадкодавця невідоме, то місцем відкриття спадщини є місцезнаходження нерухомого майна або основної його частини, а за відсутності нерухомого майна – місцезнаходження основної частини рухомого майна. Якщо спадкодавець мав кілька місць проживання, місцем відкриття спадщини вважається останнє місце реєстрації </w:t>
      </w:r>
      <w:r w:rsidRPr="00D37F11">
        <w:rPr>
          <w:rFonts w:ascii="Times New Roman" w:eastAsia="Times New Roman" w:hAnsi="Times New Roman" w:cs="Times New Roman"/>
          <w:color w:val="000000"/>
          <w:sz w:val="30"/>
          <w:lang w:val="ru-RU"/>
        </w:rPr>
        <w:lastRenderedPageBreak/>
        <w:t xml:space="preserve">спадкодавця. При вирішенні спору щодо спадкування прав на майно, яке знаходиться за кордоном, або за участю іноземця, необхідно з’ясовувати чи існує договір про правову допомогу з цією країною, і чи в цьому договорі не передбачені інші правила щодо спадкування, ніж в українському законодавстві.  </w:t>
      </w:r>
    </w:p>
    <w:p w:rsidR="00586ECB" w:rsidRPr="00D37F11" w:rsidRDefault="00586ECB" w:rsidP="00586ECB">
      <w:pPr>
        <w:spacing w:after="16" w:line="249" w:lineRule="auto"/>
        <w:ind w:right="228"/>
        <w:jc w:val="right"/>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У разі розбіжностей застосовуються норми міжнародного договору.  </w:t>
      </w:r>
    </w:p>
    <w:p w:rsidR="00586ECB" w:rsidRPr="00D37F11" w:rsidRDefault="00586ECB" w:rsidP="00586ECB">
      <w:pPr>
        <w:spacing w:after="40"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Право на успадкування нерухомого майна, згідно зі статтею 71 Закону України «Про міжнародне приватне право», регулюється законодавством країни, на території якої знаходиться це майно</w:t>
      </w:r>
      <w:r w:rsidRPr="00ED7FB7">
        <w:rPr>
          <w:rFonts w:ascii="Times New Roman" w:eastAsia="Times New Roman" w:hAnsi="Times New Roman" w:cs="Times New Roman"/>
          <w:color w:val="000000"/>
          <w:sz w:val="30"/>
          <w:vertAlign w:val="superscript"/>
        </w:rPr>
        <w:footnoteReference w:id="15"/>
      </w:r>
      <w:r w:rsidRPr="00D37F11">
        <w:rPr>
          <w:rFonts w:ascii="Times New Roman" w:eastAsia="Times New Roman" w:hAnsi="Times New Roman" w:cs="Times New Roman"/>
          <w:color w:val="000000"/>
          <w:sz w:val="30"/>
          <w:lang w:val="ru-RU"/>
        </w:rPr>
        <w:t xml:space="preserve">.  </w:t>
      </w:r>
    </w:p>
    <w:p w:rsidR="00586ECB" w:rsidRPr="00D37F11" w:rsidRDefault="00586ECB" w:rsidP="00586ECB">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При вивченні даного питання слід пам’ятати, що територіальна громада (орган місцевого самоврядування) не може бути спадкоємцем за законом, тому що не не визначена в жодній з черг, але може бути спадкоємцем за заповітом лише у випадках, коли відповідне розпорядження міститься у заповіті. Перехід відумерлого майна у власність територіальної громади є особливим випадком цивільного правонаступництва, що має універсальний характер. </w:t>
      </w:r>
    </w:p>
    <w:p w:rsidR="00586ECB" w:rsidRPr="00D37F11" w:rsidRDefault="00586ECB" w:rsidP="00586ECB">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Слід також наголосити, що територіальна громада, яка стала власником відумерлого майна, має не тільки права, але й майнові зобов’язання спадкодавця, тобто завдана ним та присуджену судом при житті майнова та/або моральна шкода, не сплачені штрафи (пені), тобто борги, має бути відшкодована спадкоємцем, в нашому випадку територіальною громадою, </w:t>
      </w:r>
      <w:proofErr w:type="gramStart"/>
      <w:r w:rsidRPr="00D37F11">
        <w:rPr>
          <w:rFonts w:ascii="Times New Roman" w:eastAsia="Times New Roman" w:hAnsi="Times New Roman" w:cs="Times New Roman"/>
          <w:color w:val="000000"/>
          <w:sz w:val="30"/>
          <w:lang w:val="ru-RU"/>
        </w:rPr>
        <w:t>у межах</w:t>
      </w:r>
      <w:proofErr w:type="gramEnd"/>
      <w:r w:rsidRPr="00D37F11">
        <w:rPr>
          <w:rFonts w:ascii="Times New Roman" w:eastAsia="Times New Roman" w:hAnsi="Times New Roman" w:cs="Times New Roman"/>
          <w:color w:val="000000"/>
          <w:sz w:val="30"/>
          <w:lang w:val="ru-RU"/>
        </w:rPr>
        <w:t xml:space="preserve"> вартості рухомого чи нерухомого майна (ст.1231 ЦК України). Також до територіальної громади, яка стала власником спадщини, визнаної судом відумерлою можуть бути пред’явлені вимоги про відшкодування витрат на утримання, догляд, лікування та поховання спадкодавця (стаття 1232 ЦК), а також витрат на охорону спадкового майна. </w:t>
      </w:r>
    </w:p>
    <w:p w:rsidR="00586ECB" w:rsidRPr="00D37F11" w:rsidRDefault="00586ECB" w:rsidP="00586ECB">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 Спадщина, не прийнята спадкоємцями, охороняється до визнання її відумерлою відповідно до ст.1283 ЦК України, тобто нотаріус, або відповідні органи місцевого самоврядування (в населених пунктах, де немає нотаріуса)  з власної ініціативи або за заявою спадкоємців вживають заходів щодо охорони спадкового майна, яка триває до закінченню строку, встановленого для прийняття спадщини (тобто шість місяців, що є строком, передбаченим для прийняття спадщини спадкоємцями, або ж до визнання судом її відумерлою).  </w:t>
      </w:r>
    </w:p>
    <w:p w:rsidR="00586ECB" w:rsidRPr="00D37F11" w:rsidRDefault="00586ECB" w:rsidP="00586ECB">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lastRenderedPageBreak/>
        <w:t xml:space="preserve">Таким чином, орган місцевого самоврядування у випадку, коли спадкодавець помер, а спадкоємці протягом шести місяців не заявили право на спадщину, </w:t>
      </w:r>
      <w:proofErr w:type="gramStart"/>
      <w:r w:rsidRPr="00D37F11">
        <w:rPr>
          <w:rFonts w:ascii="Times New Roman" w:eastAsia="Times New Roman" w:hAnsi="Times New Roman" w:cs="Times New Roman"/>
          <w:color w:val="000000"/>
          <w:sz w:val="30"/>
          <w:lang w:val="ru-RU"/>
        </w:rPr>
        <w:t>повинен:прийняти</w:t>
      </w:r>
      <w:proofErr w:type="gramEnd"/>
      <w:r w:rsidRPr="00D37F11">
        <w:rPr>
          <w:rFonts w:ascii="Times New Roman" w:eastAsia="Times New Roman" w:hAnsi="Times New Roman" w:cs="Times New Roman"/>
          <w:color w:val="000000"/>
          <w:sz w:val="30"/>
          <w:lang w:val="ru-RU"/>
        </w:rPr>
        <w:t xml:space="preserve"> заходи щодо збереження майна померлого; звернутися до суду з заявою про визнання спадщини відумерлою (після спливу річного строку); отримати відповідне рішення суду та зареєструвати право власності на майно; </w:t>
      </w:r>
    </w:p>
    <w:p w:rsidR="00586ECB" w:rsidRPr="00D37F11" w:rsidRDefault="00586ECB" w:rsidP="00586ECB">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Вивченням судової практики, встановлено, що існують випадки, коли після вищевказаних процедур з’являлись спадкоємці та </w:t>
      </w:r>
      <w:proofErr w:type="gramStart"/>
      <w:r w:rsidRPr="00D37F11">
        <w:rPr>
          <w:rFonts w:ascii="Times New Roman" w:eastAsia="Times New Roman" w:hAnsi="Times New Roman" w:cs="Times New Roman"/>
          <w:color w:val="000000"/>
          <w:sz w:val="30"/>
          <w:lang w:val="ru-RU"/>
        </w:rPr>
        <w:t>в судовому порядку</w:t>
      </w:r>
      <w:proofErr w:type="gramEnd"/>
      <w:r w:rsidRPr="00D37F11">
        <w:rPr>
          <w:rFonts w:ascii="Times New Roman" w:eastAsia="Times New Roman" w:hAnsi="Times New Roman" w:cs="Times New Roman"/>
          <w:color w:val="000000"/>
          <w:sz w:val="30"/>
          <w:lang w:val="ru-RU"/>
        </w:rPr>
        <w:t xml:space="preserve"> доводили, що пропустили строк для прийняття спадщини. В такому випадку орган місцевого самоврядування повертає набуте майно, або якщо майно відсутнє – виплачує грошову компансацію. </w:t>
      </w:r>
    </w:p>
    <w:p w:rsidR="00586ECB" w:rsidRPr="00D37F11" w:rsidRDefault="00586ECB" w:rsidP="00586ECB">
      <w:pPr>
        <w:spacing w:after="5" w:line="248" w:lineRule="auto"/>
        <w:ind w:right="65"/>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Також існують випадки, коли один спадкоємець не може прийняти спадщину за однією з підстав, а другий — за іншою. Наприклад, коли за наявності тільки 2 спадкоємців, наприклад, 2 братів спадкодавця, один з них позбавлений права на спадкування заповідачем шляхом вказівки в заповіті, а інший відмовиться від прийняття спадщини. Виходячи з </w:t>
      </w:r>
      <w:bookmarkStart w:id="0" w:name="_GoBack"/>
      <w:bookmarkEnd w:id="0"/>
      <w:r w:rsidRPr="00D37F11">
        <w:rPr>
          <w:rFonts w:ascii="Times New Roman" w:eastAsia="Times New Roman" w:hAnsi="Times New Roman" w:cs="Times New Roman"/>
          <w:color w:val="000000"/>
          <w:sz w:val="30"/>
          <w:lang w:val="ru-RU"/>
        </w:rPr>
        <w:t>положень ст. 1277 ЦК України, вимагається щоб усі, а не лише деякі спадкоємці, відмовились від прийняття спадщини або були її позбавлені. В таких випадках усе спадкове майно визнається відумерлим. У разі якщо не з'явились в установлений строк лише деякі спадкоємці або відмовились від спадщини лише деякі з них, або заповідач позбавив права спадкування тільки деяких спадкоємців, за загальним правилом частина спадкового майна, яка належить тому, хто не з'явився, відмовився від спадщини чи позбавленому права спадкування, переходить не до держави, а до інших спадкоємців наступної черги</w:t>
      </w:r>
      <w:r w:rsidRPr="00ED7FB7">
        <w:rPr>
          <w:rFonts w:ascii="Times New Roman" w:eastAsia="Times New Roman" w:hAnsi="Times New Roman" w:cs="Times New Roman"/>
          <w:color w:val="000000"/>
          <w:sz w:val="30"/>
          <w:vertAlign w:val="superscript"/>
        </w:rPr>
        <w:footnoteReference w:id="16"/>
      </w:r>
      <w:r w:rsidRPr="00D37F11">
        <w:rPr>
          <w:rFonts w:ascii="Times New Roman" w:eastAsia="Times New Roman" w:hAnsi="Times New Roman" w:cs="Times New Roman"/>
          <w:color w:val="000000"/>
          <w:sz w:val="30"/>
          <w:lang w:val="ru-RU"/>
        </w:rPr>
        <w:t xml:space="preserve">.Аналіз судової практики свідчить про наступне. Так, в 2016 році до Шосткінського міськрайонного суду Сумської області звернулась Глазівська сільська рада Шосткінського району Сумської області з заявою про визнання спадщини після смерті </w:t>
      </w:r>
      <w:proofErr w:type="gramStart"/>
      <w:r w:rsidRPr="00D37F11">
        <w:rPr>
          <w:rFonts w:ascii="Times New Roman" w:eastAsia="Times New Roman" w:hAnsi="Times New Roman" w:cs="Times New Roman"/>
          <w:color w:val="000000"/>
          <w:sz w:val="30"/>
          <w:lang w:val="ru-RU"/>
        </w:rPr>
        <w:t>Особи  відумерлою</w:t>
      </w:r>
      <w:proofErr w:type="gramEnd"/>
      <w:r w:rsidRPr="00D37F11">
        <w:rPr>
          <w:rFonts w:ascii="Times New Roman" w:eastAsia="Times New Roman" w:hAnsi="Times New Roman" w:cs="Times New Roman"/>
          <w:color w:val="000000"/>
          <w:sz w:val="30"/>
          <w:lang w:val="ru-RU"/>
        </w:rPr>
        <w:t xml:space="preserve">. В заяві зазначали, що після </w:t>
      </w:r>
      <w:proofErr w:type="gramStart"/>
      <w:r w:rsidRPr="00D37F11">
        <w:rPr>
          <w:rFonts w:ascii="Times New Roman" w:eastAsia="Times New Roman" w:hAnsi="Times New Roman" w:cs="Times New Roman"/>
          <w:color w:val="000000"/>
          <w:sz w:val="30"/>
          <w:lang w:val="ru-RU"/>
        </w:rPr>
        <w:t>смерті  2005</w:t>
      </w:r>
      <w:proofErr w:type="gramEnd"/>
      <w:r w:rsidRPr="00D37F11">
        <w:rPr>
          <w:rFonts w:ascii="Times New Roman" w:eastAsia="Times New Roman" w:hAnsi="Times New Roman" w:cs="Times New Roman"/>
          <w:color w:val="000000"/>
          <w:sz w:val="30"/>
          <w:lang w:val="ru-RU"/>
        </w:rPr>
        <w:t xml:space="preserve"> року Особи залишилась спадщина у вигляді права власності на земельну ділянку (пай) площею </w:t>
      </w:r>
      <w:r w:rsidRPr="009F29DC">
        <w:rPr>
          <w:rFonts w:ascii="Times New Roman" w:eastAsia="Times New Roman" w:hAnsi="Times New Roman" w:cs="Times New Roman"/>
          <w:color w:val="000000"/>
          <w:sz w:val="30"/>
          <w:lang w:val="ru-RU"/>
        </w:rPr>
        <w:t xml:space="preserve">3.85 умовних кадастрових гектарів. </w:t>
      </w:r>
      <w:r w:rsidRPr="00D37F11">
        <w:rPr>
          <w:rFonts w:ascii="Times New Roman" w:eastAsia="Times New Roman" w:hAnsi="Times New Roman" w:cs="Times New Roman"/>
          <w:color w:val="000000"/>
          <w:sz w:val="30"/>
          <w:lang w:val="ru-RU"/>
        </w:rPr>
        <w:t xml:space="preserve">Судом встановлено, що згідно відомостей Інформаційної довідки за Спадкового реєстру спадкові справи після смерті Особи не заводились, спадкоємці із заявами про прийняття спадщини не зверталися.  </w:t>
      </w:r>
    </w:p>
    <w:p w:rsidR="00586ECB" w:rsidRPr="00D37F11" w:rsidRDefault="00586ECB" w:rsidP="00586ECB">
      <w:pPr>
        <w:spacing w:after="97" w:line="247" w:lineRule="auto"/>
        <w:ind w:right="63"/>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lastRenderedPageBreak/>
        <w:t>Рішенням суду заява була задоволена, спадщина - земельна ділянка визнана відумерлою та передана у власність територіальної громади</w:t>
      </w:r>
      <w:r w:rsidRPr="00ED7FB7">
        <w:rPr>
          <w:rFonts w:ascii="Times New Roman" w:eastAsia="Times New Roman" w:hAnsi="Times New Roman" w:cs="Times New Roman"/>
          <w:color w:val="000000"/>
          <w:sz w:val="30"/>
          <w:vertAlign w:val="superscript"/>
        </w:rPr>
        <w:footnoteReference w:id="17"/>
      </w:r>
      <w:r w:rsidRPr="00D37F11">
        <w:rPr>
          <w:rFonts w:ascii="Times New Roman" w:eastAsia="Times New Roman" w:hAnsi="Times New Roman" w:cs="Times New Roman"/>
          <w:color w:val="000000"/>
          <w:sz w:val="30"/>
          <w:lang w:val="ru-RU"/>
        </w:rPr>
        <w:t xml:space="preserve">. </w:t>
      </w:r>
    </w:p>
    <w:p w:rsidR="00586ECB" w:rsidRPr="00D37F11" w:rsidRDefault="00586ECB" w:rsidP="00586ECB">
      <w:pPr>
        <w:spacing w:after="3" w:line="247" w:lineRule="auto"/>
        <w:ind w:right="63"/>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 xml:space="preserve">В даному Рішенні суду можна побачити, що, як вже зазначалось вище, територіальна громада не обмежена терміном подання відповідної заяви (спадкоємець помер у 2005 році, а звернення </w:t>
      </w:r>
      <w:proofErr w:type="gramStart"/>
      <w:r w:rsidRPr="00D37F11">
        <w:rPr>
          <w:rFonts w:ascii="Times New Roman" w:eastAsia="Times New Roman" w:hAnsi="Times New Roman" w:cs="Times New Roman"/>
          <w:color w:val="000000"/>
          <w:sz w:val="30"/>
          <w:lang w:val="ru-RU"/>
        </w:rPr>
        <w:t>до суду</w:t>
      </w:r>
      <w:proofErr w:type="gramEnd"/>
      <w:r w:rsidRPr="00D37F11">
        <w:rPr>
          <w:rFonts w:ascii="Times New Roman" w:eastAsia="Times New Roman" w:hAnsi="Times New Roman" w:cs="Times New Roman"/>
          <w:color w:val="000000"/>
          <w:sz w:val="30"/>
          <w:lang w:val="ru-RU"/>
        </w:rPr>
        <w:t xml:space="preserve"> відбулось лише в 2016 році). </w:t>
      </w:r>
    </w:p>
    <w:p w:rsidR="00586ECB" w:rsidRPr="00D37F11" w:rsidRDefault="00586ECB" w:rsidP="00586ECB">
      <w:pPr>
        <w:spacing w:after="63" w:line="247" w:lineRule="auto"/>
        <w:ind w:right="63"/>
        <w:jc w:val="both"/>
        <w:rPr>
          <w:rFonts w:ascii="Times New Roman" w:eastAsia="Times New Roman" w:hAnsi="Times New Roman" w:cs="Times New Roman"/>
          <w:color w:val="000000"/>
          <w:sz w:val="30"/>
          <w:lang w:val="ru-RU"/>
        </w:rPr>
      </w:pPr>
      <w:r w:rsidRPr="00D37F11">
        <w:rPr>
          <w:rFonts w:ascii="Times New Roman" w:eastAsia="Times New Roman" w:hAnsi="Times New Roman" w:cs="Times New Roman"/>
          <w:color w:val="000000"/>
          <w:sz w:val="30"/>
          <w:lang w:val="ru-RU"/>
        </w:rPr>
        <w:t>Проте, в 2009 році суддя Близнюківського районного суду Харківської області, розглянувши заяву Лукашівської сільської ради Близнюківського району Харківської області про визнання спадщини після померлої Особи відумерлою, на підставі ст.276 ЦПК України відмовив, оскільки заява про визнання спадщини відумерлою органом місцевого самоврядування подана до закінчення одного року з часу відкриття спадщини</w:t>
      </w:r>
      <w:r w:rsidRPr="00ED7FB7">
        <w:rPr>
          <w:rFonts w:ascii="Times New Roman" w:eastAsia="Times New Roman" w:hAnsi="Times New Roman" w:cs="Times New Roman"/>
          <w:color w:val="000000"/>
          <w:sz w:val="30"/>
          <w:vertAlign w:val="superscript"/>
        </w:rPr>
        <w:footnoteReference w:id="18"/>
      </w:r>
      <w:r w:rsidRPr="00D37F11">
        <w:rPr>
          <w:rFonts w:ascii="Times New Roman" w:eastAsia="Times New Roman" w:hAnsi="Times New Roman" w:cs="Times New Roman"/>
          <w:color w:val="000000"/>
          <w:sz w:val="30"/>
          <w:lang w:val="ru-RU"/>
        </w:rPr>
        <w:t xml:space="preserve">. </w:t>
      </w:r>
    </w:p>
    <w:p w:rsidR="009C3C3B" w:rsidRPr="00586ECB" w:rsidRDefault="00586ECB" w:rsidP="00586ECB">
      <w:pPr>
        <w:rPr>
          <w:lang w:val="ru-RU"/>
        </w:rPr>
      </w:pPr>
      <w:r w:rsidRPr="00D37F11">
        <w:rPr>
          <w:rFonts w:ascii="Times New Roman" w:eastAsia="Times New Roman" w:hAnsi="Times New Roman" w:cs="Times New Roman"/>
          <w:color w:val="000000"/>
          <w:sz w:val="30"/>
          <w:lang w:val="ru-RU"/>
        </w:rPr>
        <w:t>Скасовуючи рішення районного та апеляційного судів про визнання спадщини відумерлою, Вищий спеціалізований суд України зазначив, що суд першої інстанції належним чином не перевірив відсутність спадкоємців за заповітом і за законом та, маючи відомості про наявність спадкоємців у померлої, не вирішив питання про залучення до участі у справі заінтересованої особи — сина спадкодавця, на користь якого було складено заповіт. Апеляційний суд на зазначені порушення закону районним судом уваги не звернув</w:t>
      </w:r>
    </w:p>
    <w:sectPr w:rsidR="009C3C3B" w:rsidRPr="00586ECB">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903" w:rsidRDefault="00363903" w:rsidP="00586ECB">
      <w:pPr>
        <w:spacing w:after="0" w:line="240" w:lineRule="auto"/>
      </w:pPr>
      <w:r>
        <w:separator/>
      </w:r>
    </w:p>
  </w:endnote>
  <w:endnote w:type="continuationSeparator" w:id="0">
    <w:p w:rsidR="00363903" w:rsidRDefault="00363903" w:rsidP="00586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903" w:rsidRDefault="00363903" w:rsidP="00586ECB">
      <w:pPr>
        <w:spacing w:after="0" w:line="240" w:lineRule="auto"/>
      </w:pPr>
      <w:r>
        <w:separator/>
      </w:r>
    </w:p>
  </w:footnote>
  <w:footnote w:type="continuationSeparator" w:id="0">
    <w:p w:rsidR="00363903" w:rsidRDefault="00363903" w:rsidP="00586ECB">
      <w:pPr>
        <w:spacing w:after="0" w:line="240" w:lineRule="auto"/>
      </w:pPr>
      <w:r>
        <w:continuationSeparator/>
      </w:r>
    </w:p>
  </w:footnote>
  <w:footnote w:id="1">
    <w:p w:rsidR="00586ECB" w:rsidRPr="00D37F11" w:rsidRDefault="00586ECB" w:rsidP="00586ECB">
      <w:pPr>
        <w:pStyle w:val="footnotedescription"/>
        <w:spacing w:after="3" w:line="264" w:lineRule="auto"/>
        <w:ind w:right="117" w:firstLine="0"/>
        <w:rPr>
          <w:lang w:val="ru-RU"/>
        </w:rPr>
      </w:pPr>
      <w:r>
        <w:rPr>
          <w:rStyle w:val="footnotemark"/>
        </w:rPr>
        <w:footnoteRef/>
      </w:r>
      <w:r w:rsidRPr="00D37F11">
        <w:rPr>
          <w:lang w:val="ru-RU"/>
        </w:rPr>
        <w:t xml:space="preserve"> Рябоконь Є.О. Усунення від права на спадкування. -  Вісник Київського національного університету імені Тараса Шевченка. Юридичні Науки.  – 2005. - № 67-69/2005. -  С. 71. </w:t>
      </w:r>
    </w:p>
  </w:footnote>
  <w:footnote w:id="2">
    <w:p w:rsidR="00586ECB" w:rsidRPr="00D37F11" w:rsidRDefault="00586ECB" w:rsidP="00586ECB">
      <w:pPr>
        <w:pStyle w:val="footnotedescription"/>
        <w:ind w:firstLine="0"/>
        <w:jc w:val="left"/>
        <w:rPr>
          <w:lang w:val="ru-RU"/>
        </w:rPr>
      </w:pPr>
      <w:r>
        <w:rPr>
          <w:rStyle w:val="footnotemark"/>
        </w:rPr>
        <w:footnoteRef/>
      </w:r>
      <w:r w:rsidRPr="00D37F11">
        <w:rPr>
          <w:lang w:val="ru-RU"/>
        </w:rPr>
        <w:t xml:space="preserve"> Фединяк Г.С. Міжнародне приватне право: Підручник/ Г.С. Фединяк, Л.С. Фединяк. – К.: Атіка, 2009. – С. 307. </w:t>
      </w:r>
    </w:p>
  </w:footnote>
  <w:footnote w:id="3">
    <w:p w:rsidR="00586ECB" w:rsidRDefault="00586ECB" w:rsidP="00586ECB">
      <w:pPr>
        <w:pStyle w:val="footnotedescription"/>
        <w:ind w:firstLine="0"/>
        <w:jc w:val="left"/>
        <w:rPr>
          <w:lang w:val="ru-RU"/>
        </w:rPr>
      </w:pPr>
      <w:r>
        <w:rPr>
          <w:rStyle w:val="footnotemark"/>
        </w:rPr>
        <w:footnoteRef/>
      </w:r>
      <w:r w:rsidRPr="00D37F11">
        <w:rPr>
          <w:lang w:val="ru-RU"/>
        </w:rPr>
        <w:t xml:space="preserve"> Міжнародне приватне право: підручник для </w:t>
      </w:r>
      <w:proofErr w:type="gramStart"/>
      <w:r w:rsidRPr="00D37F11">
        <w:rPr>
          <w:lang w:val="ru-RU"/>
        </w:rPr>
        <w:t>студ.юрид</w:t>
      </w:r>
      <w:proofErr w:type="gramEnd"/>
      <w:r w:rsidRPr="00D37F11">
        <w:rPr>
          <w:lang w:val="ru-RU"/>
        </w:rPr>
        <w:t xml:space="preserve">.вищ.навч.закл./за ред..проф. В.П. Жушмана та доц.. І.А. Шуміло. – Х.: Право, 2011. –  С. 262 </w:t>
      </w:r>
    </w:p>
    <w:p w:rsidR="00502690" w:rsidRDefault="00502690" w:rsidP="00502690">
      <w:pPr>
        <w:rPr>
          <w:lang w:val="ru-RU"/>
        </w:rPr>
      </w:pPr>
    </w:p>
    <w:p w:rsidR="00502690" w:rsidRDefault="00502690" w:rsidP="00502690">
      <w:pPr>
        <w:rPr>
          <w:lang w:val="ru-RU"/>
        </w:rPr>
      </w:pPr>
    </w:p>
    <w:p w:rsidR="00502690" w:rsidRDefault="00502690" w:rsidP="00502690">
      <w:pPr>
        <w:rPr>
          <w:lang w:val="ru-RU"/>
        </w:rPr>
      </w:pPr>
    </w:p>
    <w:p w:rsidR="00502690" w:rsidRDefault="00502690" w:rsidP="00502690">
      <w:pPr>
        <w:rPr>
          <w:lang w:val="ru-RU"/>
        </w:rPr>
      </w:pPr>
    </w:p>
    <w:p w:rsidR="00502690" w:rsidRDefault="00502690" w:rsidP="00502690">
      <w:pPr>
        <w:rPr>
          <w:lang w:val="ru-RU"/>
        </w:rPr>
      </w:pPr>
    </w:p>
    <w:p w:rsidR="00502690" w:rsidRDefault="00502690" w:rsidP="00502690">
      <w:pPr>
        <w:rPr>
          <w:lang w:val="ru-RU"/>
        </w:rPr>
      </w:pPr>
    </w:p>
    <w:p w:rsidR="00502690" w:rsidRDefault="00502690" w:rsidP="00502690">
      <w:pPr>
        <w:rPr>
          <w:lang w:val="ru-RU"/>
        </w:rPr>
      </w:pPr>
    </w:p>
    <w:p w:rsidR="00502690" w:rsidRPr="00502690" w:rsidRDefault="00502690" w:rsidP="00502690">
      <w:pPr>
        <w:rPr>
          <w:lang w:val="ru-RU"/>
        </w:rPr>
      </w:pPr>
    </w:p>
  </w:footnote>
  <w:footnote w:id="4">
    <w:p w:rsidR="00586ECB" w:rsidRPr="00D37F11" w:rsidRDefault="00586ECB" w:rsidP="00586ECB">
      <w:pPr>
        <w:pStyle w:val="footnotedescription"/>
        <w:ind w:firstLine="0"/>
        <w:jc w:val="left"/>
        <w:rPr>
          <w:lang w:val="ru-RU"/>
        </w:rPr>
      </w:pPr>
      <w:r>
        <w:rPr>
          <w:rStyle w:val="footnotemark"/>
        </w:rPr>
        <w:footnoteRef/>
      </w:r>
      <w:r w:rsidRPr="00D37F11">
        <w:rPr>
          <w:lang w:val="ru-RU"/>
        </w:rPr>
        <w:t xml:space="preserve"> Постанова Пленуму Верховного Суду </w:t>
      </w:r>
      <w:proofErr w:type="gramStart"/>
      <w:r w:rsidRPr="00D37F11">
        <w:rPr>
          <w:lang w:val="ru-RU"/>
        </w:rPr>
        <w:t>України  №</w:t>
      </w:r>
      <w:proofErr w:type="gramEnd"/>
      <w:r w:rsidRPr="00D37F11">
        <w:rPr>
          <w:lang w:val="ru-RU"/>
        </w:rPr>
        <w:t xml:space="preserve"> 7 «Про судову практику у справах про спадкування Постанова Пленуму Верховного Суду України» від 30 травня </w:t>
      </w:r>
    </w:p>
  </w:footnote>
  <w:footnote w:id="5">
    <w:p w:rsidR="00586ECB" w:rsidRPr="00D37F11" w:rsidRDefault="00586ECB" w:rsidP="00586ECB">
      <w:pPr>
        <w:pStyle w:val="footnotedescription"/>
        <w:tabs>
          <w:tab w:val="center" w:pos="1460"/>
          <w:tab w:val="center" w:pos="3096"/>
          <w:tab w:val="center" w:pos="5052"/>
          <w:tab w:val="center" w:pos="6350"/>
          <w:tab w:val="center" w:pos="7586"/>
          <w:tab w:val="right" w:pos="9415"/>
        </w:tabs>
        <w:ind w:firstLine="0"/>
        <w:jc w:val="left"/>
        <w:rPr>
          <w:lang w:val="ru-RU"/>
        </w:rPr>
      </w:pPr>
      <w:r>
        <w:rPr>
          <w:rStyle w:val="footnotemark"/>
        </w:rPr>
        <w:footnoteRef/>
      </w:r>
      <w:r w:rsidRPr="009F29DC">
        <w:rPr>
          <w:lang w:val="ru-RU"/>
        </w:rPr>
        <w:t xml:space="preserve"> р. </w:t>
      </w:r>
      <w:r w:rsidRPr="009F29DC">
        <w:rPr>
          <w:lang w:val="ru-RU"/>
        </w:rPr>
        <w:tab/>
        <w:t xml:space="preserve">[Електронний </w:t>
      </w:r>
      <w:r w:rsidRPr="009F29DC">
        <w:rPr>
          <w:lang w:val="ru-RU"/>
        </w:rPr>
        <w:tab/>
        <w:t xml:space="preserve">ресурс]. </w:t>
      </w:r>
      <w:r w:rsidRPr="009F29DC">
        <w:rPr>
          <w:lang w:val="ru-RU"/>
        </w:rPr>
        <w:tab/>
      </w:r>
      <w:r w:rsidRPr="00D37F11">
        <w:rPr>
          <w:lang w:val="ru-RU"/>
        </w:rPr>
        <w:t xml:space="preserve">– </w:t>
      </w:r>
      <w:r w:rsidRPr="00D37F11">
        <w:rPr>
          <w:lang w:val="ru-RU"/>
        </w:rPr>
        <w:tab/>
        <w:t xml:space="preserve">Режим </w:t>
      </w:r>
      <w:r w:rsidRPr="00D37F11">
        <w:rPr>
          <w:lang w:val="ru-RU"/>
        </w:rPr>
        <w:tab/>
        <w:t>досту-</w:t>
      </w:r>
    </w:p>
    <w:p w:rsidR="00586ECB" w:rsidRPr="009F29DC" w:rsidRDefault="00586ECB" w:rsidP="00586ECB">
      <w:pPr>
        <w:pStyle w:val="footnotedescription"/>
        <w:spacing w:line="238" w:lineRule="auto"/>
        <w:ind w:firstLine="0"/>
      </w:pPr>
      <w:r w:rsidRPr="00D37F11">
        <w:rPr>
          <w:lang w:val="ru-RU"/>
        </w:rPr>
        <w:t>пу</w:t>
      </w:r>
      <w:r w:rsidRPr="009F29DC">
        <w:t>:</w:t>
      </w:r>
      <w:r>
        <w:t>http</w:t>
      </w:r>
      <w:r w:rsidRPr="009F29DC">
        <w:t>://</w:t>
      </w:r>
      <w:r>
        <w:t>www</w:t>
      </w:r>
      <w:r w:rsidRPr="009F29DC">
        <w:t>.</w:t>
      </w:r>
      <w:r>
        <w:t>scourt</w:t>
      </w:r>
      <w:r w:rsidRPr="009F29DC">
        <w:t>.</w:t>
      </w:r>
      <w:r>
        <w:t>gov</w:t>
      </w:r>
      <w:r w:rsidRPr="009F29DC">
        <w:t>.</w:t>
      </w:r>
      <w:r>
        <w:t>ua</w:t>
      </w:r>
      <w:r w:rsidRPr="009F29DC">
        <w:t>/</w:t>
      </w:r>
      <w:r>
        <w:t>clients</w:t>
      </w:r>
      <w:r w:rsidRPr="009F29DC">
        <w:t>/</w:t>
      </w:r>
      <w:r>
        <w:t>vsu</w:t>
      </w:r>
      <w:r w:rsidRPr="009F29DC">
        <w:t>/</w:t>
      </w:r>
      <w:r>
        <w:t>vsu</w:t>
      </w:r>
      <w:r w:rsidRPr="009F29DC">
        <w:t>.</w:t>
      </w:r>
      <w:r>
        <w:t>nsf</w:t>
      </w:r>
      <w:r w:rsidRPr="009F29DC">
        <w:t>/(</w:t>
      </w:r>
      <w:r>
        <w:t>documents</w:t>
      </w:r>
      <w:r w:rsidRPr="009F29DC">
        <w:t>)/</w:t>
      </w:r>
      <w:r>
        <w:t>F</w:t>
      </w:r>
      <w:r w:rsidRPr="009F29DC">
        <w:t>09</w:t>
      </w:r>
      <w:r>
        <w:t>DB</w:t>
      </w:r>
      <w:r w:rsidRPr="009F29DC">
        <w:t>0</w:t>
      </w:r>
      <w:r>
        <w:t>B</w:t>
      </w:r>
      <w:r w:rsidRPr="009F29DC">
        <w:t>4</w:t>
      </w:r>
      <w:r>
        <w:t>B</w:t>
      </w:r>
      <w:r w:rsidRPr="009F29DC">
        <w:t>59</w:t>
      </w:r>
      <w:r>
        <w:t>BAA</w:t>
      </w:r>
      <w:r w:rsidRPr="009F29DC">
        <w:t>58</w:t>
      </w:r>
      <w:r>
        <w:t>C</w:t>
      </w:r>
      <w:r w:rsidRPr="009F29DC">
        <w:t>2257</w:t>
      </w:r>
      <w:r>
        <w:t>AF</w:t>
      </w:r>
      <w:r w:rsidRPr="009F29DC">
        <w:t>4 00547</w:t>
      </w:r>
      <w:r>
        <w:t>A</w:t>
      </w:r>
      <w:r w:rsidRPr="009F29DC">
        <w:t xml:space="preserve">44. </w:t>
      </w:r>
    </w:p>
  </w:footnote>
  <w:footnote w:id="6">
    <w:p w:rsidR="00586ECB" w:rsidRPr="00D37F11" w:rsidRDefault="00586ECB" w:rsidP="00586ECB">
      <w:pPr>
        <w:pStyle w:val="footnotedescription"/>
        <w:spacing w:line="289" w:lineRule="auto"/>
        <w:ind w:firstLine="0"/>
        <w:rPr>
          <w:lang w:val="ru-RU"/>
        </w:rPr>
      </w:pPr>
      <w:r>
        <w:rPr>
          <w:rStyle w:val="footnotemark"/>
        </w:rPr>
        <w:footnoteRef/>
      </w:r>
      <w:r w:rsidRPr="00D37F11">
        <w:rPr>
          <w:lang w:val="ru-RU"/>
        </w:rPr>
        <w:t xml:space="preserve"> Заіка Ю.О. Спадкове право України: навч. посіб/ Ю.О. Заіка. – К.: Істина, 2006. - С. 184. </w:t>
      </w:r>
    </w:p>
  </w:footnote>
  <w:footnote w:id="7">
    <w:p w:rsidR="00586ECB" w:rsidRPr="00D37F11" w:rsidRDefault="00586ECB" w:rsidP="00586ECB">
      <w:pPr>
        <w:pStyle w:val="footnotedescription"/>
        <w:spacing w:line="289" w:lineRule="auto"/>
        <w:ind w:firstLine="0"/>
        <w:rPr>
          <w:lang w:val="ru-RU"/>
        </w:rPr>
      </w:pPr>
      <w:r>
        <w:rPr>
          <w:rStyle w:val="footnotemark"/>
        </w:rPr>
        <w:footnoteRef/>
      </w:r>
      <w:r w:rsidRPr="00D37F11">
        <w:rPr>
          <w:lang w:val="ru-RU"/>
        </w:rPr>
        <w:t xml:space="preserve"> Заіка Ю.О. Спадкове право України: навч. посіб/ Ю.О. Заіка. – К.: Істина, 2006. - С. 188. </w:t>
      </w:r>
    </w:p>
  </w:footnote>
  <w:footnote w:id="8">
    <w:p w:rsidR="00586ECB" w:rsidRPr="00D37F11" w:rsidRDefault="00586ECB" w:rsidP="00586ECB">
      <w:pPr>
        <w:pStyle w:val="footnotedescription"/>
        <w:spacing w:line="289" w:lineRule="auto"/>
        <w:ind w:firstLine="0"/>
        <w:rPr>
          <w:lang w:val="ru-RU"/>
        </w:rPr>
      </w:pPr>
      <w:r>
        <w:rPr>
          <w:rStyle w:val="footnotemark"/>
        </w:rPr>
        <w:footnoteRef/>
      </w:r>
      <w:r w:rsidRPr="00D37F11">
        <w:rPr>
          <w:lang w:val="ru-RU"/>
        </w:rPr>
        <w:t xml:space="preserve"> Підопригора О.А. Римське право: Навчальний посібник</w:t>
      </w:r>
      <w:proofErr w:type="gramStart"/>
      <w:r w:rsidRPr="00D37F11">
        <w:rPr>
          <w:lang w:val="ru-RU"/>
        </w:rPr>
        <w:t>/  О.А.Підопригора</w:t>
      </w:r>
      <w:proofErr w:type="gramEnd"/>
      <w:r w:rsidRPr="00D37F11">
        <w:rPr>
          <w:lang w:val="ru-RU"/>
        </w:rPr>
        <w:t xml:space="preserve">, Є.О. Харитонов. - К.: Юрінком Інтер, 2003. -  С. 439. </w:t>
      </w:r>
    </w:p>
  </w:footnote>
  <w:footnote w:id="9">
    <w:p w:rsidR="00586ECB" w:rsidRPr="00D37F11" w:rsidRDefault="00586ECB" w:rsidP="00586ECB">
      <w:pPr>
        <w:pStyle w:val="footnotedescription"/>
        <w:spacing w:line="289" w:lineRule="auto"/>
        <w:ind w:firstLine="0"/>
        <w:rPr>
          <w:lang w:val="ru-RU"/>
        </w:rPr>
      </w:pPr>
      <w:r>
        <w:rPr>
          <w:rStyle w:val="footnotemark"/>
        </w:rPr>
        <w:footnoteRef/>
      </w:r>
      <w:r w:rsidRPr="00D37F11">
        <w:rPr>
          <w:lang w:val="ru-RU"/>
        </w:rPr>
        <w:t xml:space="preserve"> Постанова Пленуму Верховного Суду </w:t>
      </w:r>
      <w:proofErr w:type="gramStart"/>
      <w:r w:rsidRPr="00D37F11">
        <w:rPr>
          <w:lang w:val="ru-RU"/>
        </w:rPr>
        <w:t>України  №</w:t>
      </w:r>
      <w:proofErr w:type="gramEnd"/>
      <w:r w:rsidRPr="00D37F11">
        <w:rPr>
          <w:lang w:val="ru-RU"/>
        </w:rPr>
        <w:t xml:space="preserve"> 7 «Про судову практику у справах про спадкування Постанова Пленуму Верховного Суду України» від 30 травня </w:t>
      </w:r>
    </w:p>
  </w:footnote>
  <w:footnote w:id="10">
    <w:p w:rsidR="00586ECB" w:rsidRPr="00D37F11" w:rsidRDefault="00586ECB" w:rsidP="00586ECB">
      <w:pPr>
        <w:pStyle w:val="footnotedescription"/>
        <w:tabs>
          <w:tab w:val="center" w:pos="1400"/>
          <w:tab w:val="center" w:pos="3036"/>
          <w:tab w:val="center" w:pos="4992"/>
          <w:tab w:val="center" w:pos="6290"/>
          <w:tab w:val="center" w:pos="7526"/>
          <w:tab w:val="right" w:pos="9415"/>
        </w:tabs>
        <w:ind w:firstLine="0"/>
        <w:jc w:val="left"/>
        <w:rPr>
          <w:lang w:val="ru-RU"/>
        </w:rPr>
      </w:pPr>
      <w:r>
        <w:rPr>
          <w:rStyle w:val="footnotemark"/>
        </w:rPr>
        <w:footnoteRef/>
      </w:r>
      <w:r w:rsidRPr="009F29DC">
        <w:rPr>
          <w:lang w:val="ru-RU"/>
        </w:rPr>
        <w:t xml:space="preserve"> р. </w:t>
      </w:r>
      <w:r w:rsidRPr="009F29DC">
        <w:rPr>
          <w:lang w:val="ru-RU"/>
        </w:rPr>
        <w:tab/>
        <w:t xml:space="preserve">[Електронний </w:t>
      </w:r>
      <w:r w:rsidRPr="009F29DC">
        <w:rPr>
          <w:lang w:val="ru-RU"/>
        </w:rPr>
        <w:tab/>
        <w:t xml:space="preserve">ресурс]. </w:t>
      </w:r>
      <w:r w:rsidRPr="009F29DC">
        <w:rPr>
          <w:lang w:val="ru-RU"/>
        </w:rPr>
        <w:tab/>
      </w:r>
      <w:r w:rsidRPr="00D37F11">
        <w:rPr>
          <w:lang w:val="ru-RU"/>
        </w:rPr>
        <w:t xml:space="preserve">– </w:t>
      </w:r>
      <w:r w:rsidRPr="00D37F11">
        <w:rPr>
          <w:lang w:val="ru-RU"/>
        </w:rPr>
        <w:tab/>
        <w:t xml:space="preserve">Режим </w:t>
      </w:r>
      <w:r w:rsidRPr="00D37F11">
        <w:rPr>
          <w:lang w:val="ru-RU"/>
        </w:rPr>
        <w:tab/>
        <w:t>досту-</w:t>
      </w:r>
    </w:p>
    <w:p w:rsidR="00586ECB" w:rsidRPr="009F29DC" w:rsidRDefault="00586ECB" w:rsidP="00586ECB">
      <w:pPr>
        <w:pStyle w:val="footnotedescription"/>
        <w:spacing w:line="238" w:lineRule="auto"/>
        <w:ind w:firstLine="0"/>
      </w:pPr>
      <w:r w:rsidRPr="00D37F11">
        <w:rPr>
          <w:lang w:val="ru-RU"/>
        </w:rPr>
        <w:t>пу</w:t>
      </w:r>
      <w:r w:rsidRPr="009F29DC">
        <w:t>:</w:t>
      </w:r>
      <w:r>
        <w:t>http</w:t>
      </w:r>
      <w:r w:rsidRPr="009F29DC">
        <w:t>://</w:t>
      </w:r>
      <w:r>
        <w:t>www</w:t>
      </w:r>
      <w:r w:rsidRPr="009F29DC">
        <w:t>.</w:t>
      </w:r>
      <w:r>
        <w:t>scourt</w:t>
      </w:r>
      <w:r w:rsidRPr="009F29DC">
        <w:t>.</w:t>
      </w:r>
      <w:r>
        <w:t>gov</w:t>
      </w:r>
      <w:r w:rsidRPr="009F29DC">
        <w:t>.</w:t>
      </w:r>
      <w:r>
        <w:t>ua</w:t>
      </w:r>
      <w:r w:rsidRPr="009F29DC">
        <w:t>/</w:t>
      </w:r>
      <w:r>
        <w:t>clients</w:t>
      </w:r>
      <w:r w:rsidRPr="009F29DC">
        <w:t>/</w:t>
      </w:r>
      <w:r>
        <w:t>vsu</w:t>
      </w:r>
      <w:r w:rsidRPr="009F29DC">
        <w:t>/</w:t>
      </w:r>
      <w:r>
        <w:t>vsu</w:t>
      </w:r>
      <w:r w:rsidRPr="009F29DC">
        <w:t>.</w:t>
      </w:r>
      <w:r>
        <w:t>nsf</w:t>
      </w:r>
      <w:r w:rsidRPr="009F29DC">
        <w:t>/(</w:t>
      </w:r>
      <w:r>
        <w:t>documents</w:t>
      </w:r>
      <w:r w:rsidRPr="009F29DC">
        <w:t>)/</w:t>
      </w:r>
      <w:r>
        <w:t>F</w:t>
      </w:r>
      <w:r w:rsidRPr="009F29DC">
        <w:t>09</w:t>
      </w:r>
      <w:r>
        <w:t>DB</w:t>
      </w:r>
      <w:r w:rsidRPr="009F29DC">
        <w:t>0</w:t>
      </w:r>
      <w:r>
        <w:t>B</w:t>
      </w:r>
      <w:r w:rsidRPr="009F29DC">
        <w:t>4</w:t>
      </w:r>
      <w:r>
        <w:t>B</w:t>
      </w:r>
      <w:r w:rsidRPr="009F29DC">
        <w:t>59</w:t>
      </w:r>
      <w:r>
        <w:t>BAA</w:t>
      </w:r>
      <w:r w:rsidRPr="009F29DC">
        <w:t>58</w:t>
      </w:r>
      <w:r>
        <w:t>C</w:t>
      </w:r>
      <w:r w:rsidRPr="009F29DC">
        <w:t>2257</w:t>
      </w:r>
      <w:r>
        <w:t>AF</w:t>
      </w:r>
      <w:r w:rsidRPr="009F29DC">
        <w:t>4 00547</w:t>
      </w:r>
      <w:r>
        <w:t>A</w:t>
      </w:r>
      <w:r w:rsidRPr="009F29DC">
        <w:t xml:space="preserve">44 </w:t>
      </w:r>
    </w:p>
  </w:footnote>
  <w:footnote w:id="11">
    <w:p w:rsidR="00586ECB" w:rsidRPr="00D37F11" w:rsidRDefault="00586ECB" w:rsidP="00586ECB">
      <w:pPr>
        <w:pStyle w:val="footnotedescription"/>
        <w:spacing w:line="289" w:lineRule="auto"/>
        <w:ind w:firstLine="0"/>
        <w:rPr>
          <w:lang w:val="ru-RU"/>
        </w:rPr>
      </w:pPr>
      <w:r>
        <w:rPr>
          <w:rStyle w:val="footnotemark"/>
        </w:rPr>
        <w:footnoteRef/>
      </w:r>
      <w:r w:rsidRPr="00D37F11">
        <w:rPr>
          <w:lang w:val="ru-RU"/>
        </w:rPr>
        <w:t xml:space="preserve"> Лист Вищого </w:t>
      </w:r>
      <w:proofErr w:type="gramStart"/>
      <w:r w:rsidRPr="00D37F11">
        <w:rPr>
          <w:lang w:val="ru-RU"/>
        </w:rPr>
        <w:t>Спеціалізованого  Суду</w:t>
      </w:r>
      <w:proofErr w:type="gramEnd"/>
      <w:r w:rsidRPr="00D37F11">
        <w:rPr>
          <w:lang w:val="ru-RU"/>
        </w:rPr>
        <w:t xml:space="preserve">  України з розгляду цивільних і кримінальних справ від 16.05.2013  № 24-753/0/4-13 [Електронний ресурс]. – Режим доступу: </w:t>
      </w:r>
    </w:p>
    <w:p w:rsidR="00586ECB" w:rsidRPr="00D37F11" w:rsidRDefault="00586ECB" w:rsidP="00586ECB">
      <w:pPr>
        <w:pStyle w:val="footnotedescription"/>
        <w:ind w:firstLine="0"/>
        <w:jc w:val="left"/>
        <w:rPr>
          <w:lang w:val="ru-RU"/>
        </w:rPr>
      </w:pPr>
      <w:r>
        <w:t>http</w:t>
      </w:r>
      <w:r w:rsidRPr="00D37F11">
        <w:rPr>
          <w:lang w:val="ru-RU"/>
        </w:rPr>
        <w:t>://</w:t>
      </w:r>
      <w:r>
        <w:t>zakon</w:t>
      </w:r>
      <w:r w:rsidRPr="00D37F11">
        <w:rPr>
          <w:lang w:val="ru-RU"/>
        </w:rPr>
        <w:t>3.</w:t>
      </w:r>
      <w:r>
        <w:t>rada</w:t>
      </w:r>
      <w:r w:rsidRPr="00D37F11">
        <w:rPr>
          <w:lang w:val="ru-RU"/>
        </w:rPr>
        <w:t>.</w:t>
      </w:r>
      <w:r>
        <w:t>gov</w:t>
      </w:r>
      <w:r w:rsidRPr="00D37F11">
        <w:rPr>
          <w:lang w:val="ru-RU"/>
        </w:rPr>
        <w:t>.</w:t>
      </w:r>
      <w:r>
        <w:t>ua</w:t>
      </w:r>
      <w:r w:rsidRPr="00D37F11">
        <w:rPr>
          <w:lang w:val="ru-RU"/>
        </w:rPr>
        <w:t>/</w:t>
      </w:r>
      <w:r>
        <w:t>laws</w:t>
      </w:r>
      <w:r w:rsidRPr="00D37F11">
        <w:rPr>
          <w:lang w:val="ru-RU"/>
        </w:rPr>
        <w:t>/</w:t>
      </w:r>
      <w:r>
        <w:t>show</w:t>
      </w:r>
      <w:r w:rsidRPr="00D37F11">
        <w:rPr>
          <w:lang w:val="ru-RU"/>
        </w:rPr>
        <w:t>/</w:t>
      </w:r>
      <w:r>
        <w:t>v</w:t>
      </w:r>
      <w:r w:rsidRPr="00D37F11">
        <w:rPr>
          <w:lang w:val="ru-RU"/>
        </w:rPr>
        <w:t xml:space="preserve">-753740-13 </w:t>
      </w:r>
    </w:p>
  </w:footnote>
  <w:footnote w:id="12">
    <w:p w:rsidR="00586ECB" w:rsidRPr="00D37F11" w:rsidRDefault="00586ECB" w:rsidP="00586ECB">
      <w:pPr>
        <w:pStyle w:val="footnotedescription"/>
        <w:spacing w:line="264" w:lineRule="auto"/>
        <w:ind w:right="72" w:firstLine="0"/>
        <w:rPr>
          <w:lang w:val="ru-RU"/>
        </w:rPr>
      </w:pPr>
      <w:r>
        <w:rPr>
          <w:rStyle w:val="footnotemark"/>
        </w:rPr>
        <w:footnoteRef/>
      </w:r>
      <w:r w:rsidRPr="00D37F11">
        <w:rPr>
          <w:lang w:val="ru-RU"/>
        </w:rPr>
        <w:t xml:space="preserve"> Цивільний кодекс України: науково-практичний коментар / [Заіка Ю. О., Єрух А. М., Козьяков Ю. М. та ін.]; за ред. І. В. Спасибо-Фатєєвої. – Т. 12. – Спадкове право. – Х.: Страйд, 2009. – 544 с. </w:t>
      </w:r>
    </w:p>
  </w:footnote>
  <w:footnote w:id="13">
    <w:p w:rsidR="00586ECB" w:rsidRPr="00D37F11" w:rsidRDefault="00586ECB" w:rsidP="00586ECB">
      <w:pPr>
        <w:pStyle w:val="footnotedescription"/>
        <w:spacing w:line="289" w:lineRule="auto"/>
        <w:ind w:firstLine="0"/>
        <w:rPr>
          <w:lang w:val="ru-RU"/>
        </w:rPr>
      </w:pPr>
      <w:r w:rsidRPr="00D37F11">
        <w:rPr>
          <w:lang w:val="ru-RU"/>
        </w:rPr>
        <w:t xml:space="preserve">. </w:t>
      </w:r>
    </w:p>
  </w:footnote>
  <w:footnote w:id="14">
    <w:p w:rsidR="00586ECB" w:rsidRPr="00D37F11" w:rsidRDefault="00586ECB" w:rsidP="00586ECB">
      <w:pPr>
        <w:pStyle w:val="footnotedescription"/>
        <w:spacing w:line="289" w:lineRule="auto"/>
        <w:ind w:firstLine="0"/>
        <w:rPr>
          <w:lang w:val="ru-RU"/>
        </w:rPr>
      </w:pPr>
      <w:r>
        <w:rPr>
          <w:rStyle w:val="footnotemark"/>
        </w:rPr>
        <w:footnoteRef/>
      </w:r>
      <w:r w:rsidRPr="00D37F11">
        <w:rPr>
          <w:lang w:val="ru-RU"/>
        </w:rPr>
        <w:t xml:space="preserve"> Цивільний кодекс України: закон України від 16.01.2003 № 435-</w:t>
      </w:r>
      <w:r>
        <w:t>IV</w:t>
      </w:r>
      <w:r w:rsidRPr="00D37F11">
        <w:rPr>
          <w:lang w:val="ru-RU"/>
        </w:rPr>
        <w:t xml:space="preserve"> [Електронний ресурс]. – Режим доступу: </w:t>
      </w:r>
      <w:r>
        <w:t>http</w:t>
      </w:r>
      <w:r w:rsidRPr="00D37F11">
        <w:rPr>
          <w:lang w:val="ru-RU"/>
        </w:rPr>
        <w:t>://</w:t>
      </w:r>
      <w:r>
        <w:t>zakon</w:t>
      </w:r>
      <w:r w:rsidRPr="00D37F11">
        <w:rPr>
          <w:lang w:val="ru-RU"/>
        </w:rPr>
        <w:t>.</w:t>
      </w:r>
      <w:r>
        <w:t>rada</w:t>
      </w:r>
      <w:r w:rsidRPr="00D37F11">
        <w:rPr>
          <w:lang w:val="ru-RU"/>
        </w:rPr>
        <w:t>.</w:t>
      </w:r>
      <w:r>
        <w:t>gov</w:t>
      </w:r>
      <w:r w:rsidRPr="00D37F11">
        <w:rPr>
          <w:lang w:val="ru-RU"/>
        </w:rPr>
        <w:t>.</w:t>
      </w:r>
      <w:r>
        <w:t>ua</w:t>
      </w:r>
      <w:r w:rsidRPr="00D37F11">
        <w:rPr>
          <w:lang w:val="ru-RU"/>
        </w:rPr>
        <w:t>/</w:t>
      </w:r>
      <w:r>
        <w:t>laws</w:t>
      </w:r>
      <w:r w:rsidRPr="00D37F11">
        <w:rPr>
          <w:lang w:val="ru-RU"/>
        </w:rPr>
        <w:t>/</w:t>
      </w:r>
      <w:r>
        <w:t>show</w:t>
      </w:r>
      <w:r w:rsidRPr="00D37F11">
        <w:rPr>
          <w:lang w:val="ru-RU"/>
        </w:rPr>
        <w:t xml:space="preserve">/435-15. </w:t>
      </w:r>
    </w:p>
  </w:footnote>
  <w:footnote w:id="15">
    <w:p w:rsidR="00586ECB" w:rsidRPr="00D37F11" w:rsidRDefault="00586ECB" w:rsidP="00586ECB">
      <w:pPr>
        <w:pStyle w:val="footnotedescription"/>
        <w:spacing w:line="289" w:lineRule="auto"/>
        <w:ind w:firstLine="0"/>
        <w:rPr>
          <w:lang w:val="ru-RU"/>
        </w:rPr>
      </w:pPr>
      <w:r>
        <w:rPr>
          <w:rStyle w:val="footnotemark"/>
        </w:rPr>
        <w:footnoteRef/>
      </w:r>
      <w:r w:rsidRPr="00D37F11">
        <w:rPr>
          <w:lang w:val="ru-RU"/>
        </w:rPr>
        <w:t xml:space="preserve"> Про судову практику </w:t>
      </w:r>
      <w:proofErr w:type="gramStart"/>
      <w:r w:rsidRPr="00D37F11">
        <w:rPr>
          <w:lang w:val="ru-RU"/>
        </w:rPr>
        <w:t>у справах</w:t>
      </w:r>
      <w:proofErr w:type="gramEnd"/>
      <w:r w:rsidRPr="00D37F11">
        <w:rPr>
          <w:lang w:val="ru-RU"/>
        </w:rPr>
        <w:t xml:space="preserve"> про спадкування: постанова № 7 Пленуму Верховного Суду України від 30 травня 2008 р. [Електронний ресурс]. – Режим доступу: </w:t>
      </w:r>
    </w:p>
    <w:p w:rsidR="00586ECB" w:rsidRPr="00D37F11" w:rsidRDefault="00586ECB" w:rsidP="00586ECB">
      <w:pPr>
        <w:pStyle w:val="footnotedescription"/>
        <w:ind w:firstLine="0"/>
        <w:jc w:val="left"/>
        <w:rPr>
          <w:lang w:val="ru-RU"/>
        </w:rPr>
      </w:pPr>
      <w:r>
        <w:t>http</w:t>
      </w:r>
      <w:r w:rsidRPr="00D37F11">
        <w:rPr>
          <w:lang w:val="ru-RU"/>
        </w:rPr>
        <w:t>://</w:t>
      </w:r>
      <w:r>
        <w:t>www</w:t>
      </w:r>
      <w:r w:rsidRPr="00D37F11">
        <w:rPr>
          <w:lang w:val="ru-RU"/>
        </w:rPr>
        <w:t>.</w:t>
      </w:r>
      <w:r>
        <w:t>scourt</w:t>
      </w:r>
      <w:r w:rsidRPr="00D37F11">
        <w:rPr>
          <w:lang w:val="ru-RU"/>
        </w:rPr>
        <w:t>.</w:t>
      </w:r>
      <w:r>
        <w:t>gov</w:t>
      </w:r>
      <w:r w:rsidRPr="00D37F11">
        <w:rPr>
          <w:lang w:val="ru-RU"/>
        </w:rPr>
        <w:t>.</w:t>
      </w:r>
      <w:r>
        <w:t>ua</w:t>
      </w:r>
      <w:r w:rsidRPr="00D37F11">
        <w:rPr>
          <w:lang w:val="ru-RU"/>
        </w:rPr>
        <w:t xml:space="preserve"> </w:t>
      </w:r>
    </w:p>
  </w:footnote>
  <w:footnote w:id="16">
    <w:p w:rsidR="00586ECB" w:rsidRPr="00D37F11" w:rsidRDefault="00586ECB" w:rsidP="00586ECB">
      <w:pPr>
        <w:pStyle w:val="footnotedescription"/>
        <w:ind w:firstLine="0"/>
        <w:jc w:val="left"/>
        <w:rPr>
          <w:lang w:val="ru-RU"/>
        </w:rPr>
      </w:pPr>
      <w:r>
        <w:rPr>
          <w:rStyle w:val="footnotemark"/>
        </w:rPr>
        <w:footnoteRef/>
      </w:r>
      <w:r w:rsidRPr="00D37F11">
        <w:rPr>
          <w:lang w:val="ru-RU"/>
        </w:rPr>
        <w:t xml:space="preserve"> Цивільний процес України: / [Харитонов Є. О., Харитонова О. І., Андронов І. В. </w:t>
      </w:r>
    </w:p>
    <w:p w:rsidR="00586ECB" w:rsidRPr="00D37F11" w:rsidRDefault="00586ECB" w:rsidP="00586ECB">
      <w:pPr>
        <w:pStyle w:val="footnotedescription"/>
        <w:spacing w:line="238" w:lineRule="auto"/>
        <w:ind w:firstLine="0"/>
        <w:rPr>
          <w:lang w:val="ru-RU"/>
        </w:rPr>
      </w:pPr>
      <w:r w:rsidRPr="00D37F11">
        <w:rPr>
          <w:lang w:val="ru-RU"/>
        </w:rPr>
        <w:t xml:space="preserve">та ін.]; за заг. ред. Є. О. Харитонова, О. І. Харитонової, Н. Ю. Голубєвої. – К.: Істина, 2011. – 536 с.  </w:t>
      </w:r>
    </w:p>
  </w:footnote>
  <w:footnote w:id="17">
    <w:p w:rsidR="00586ECB" w:rsidRPr="00D37F11" w:rsidRDefault="00586ECB" w:rsidP="00586ECB">
      <w:pPr>
        <w:pStyle w:val="footnotedescription"/>
        <w:ind w:firstLine="0"/>
        <w:jc w:val="left"/>
        <w:rPr>
          <w:lang w:val="ru-RU"/>
        </w:rPr>
      </w:pPr>
      <w:r>
        <w:rPr>
          <w:rStyle w:val="footnotemark"/>
        </w:rPr>
        <w:footnoteRef/>
      </w:r>
      <w:r w:rsidRPr="00D37F11">
        <w:rPr>
          <w:lang w:val="ru-RU"/>
        </w:rPr>
        <w:t xml:space="preserve"> Рішення Шосткинського міськрайонного суду Сумської області [Електронний ресурс]. — Режим доступу: </w:t>
      </w:r>
      <w:r>
        <w:t>http</w:t>
      </w:r>
      <w:r w:rsidRPr="00D37F11">
        <w:rPr>
          <w:lang w:val="ru-RU"/>
        </w:rPr>
        <w:t>://</w:t>
      </w:r>
      <w:r>
        <w:t>www</w:t>
      </w:r>
      <w:r w:rsidRPr="00D37F11">
        <w:rPr>
          <w:lang w:val="ru-RU"/>
        </w:rPr>
        <w:t>.</w:t>
      </w:r>
      <w:r>
        <w:t>reyestr</w:t>
      </w:r>
      <w:r w:rsidRPr="00D37F11">
        <w:rPr>
          <w:lang w:val="ru-RU"/>
        </w:rPr>
        <w:t>.</w:t>
      </w:r>
      <w:r>
        <w:t>court</w:t>
      </w:r>
      <w:r w:rsidRPr="00D37F11">
        <w:rPr>
          <w:lang w:val="ru-RU"/>
        </w:rPr>
        <w:t>.</w:t>
      </w:r>
      <w:r>
        <w:t>gov</w:t>
      </w:r>
      <w:r w:rsidRPr="00D37F11">
        <w:rPr>
          <w:lang w:val="ru-RU"/>
        </w:rPr>
        <w:t>.</w:t>
      </w:r>
      <w:r>
        <w:t>ua</w:t>
      </w:r>
      <w:r w:rsidRPr="00D37F11">
        <w:rPr>
          <w:lang w:val="ru-RU"/>
        </w:rPr>
        <w:t>/</w:t>
      </w:r>
      <w:r>
        <w:t>Review</w:t>
      </w:r>
      <w:r w:rsidRPr="00D37F11">
        <w:rPr>
          <w:lang w:val="ru-RU"/>
        </w:rPr>
        <w:t xml:space="preserve">/59479709 </w:t>
      </w:r>
    </w:p>
  </w:footnote>
  <w:footnote w:id="18">
    <w:p w:rsidR="00586ECB" w:rsidRPr="00D37F11" w:rsidRDefault="00586ECB" w:rsidP="00586ECB">
      <w:pPr>
        <w:pStyle w:val="footnotedescription"/>
        <w:ind w:firstLine="0"/>
        <w:jc w:val="left"/>
        <w:rPr>
          <w:lang w:val="ru-RU"/>
        </w:rPr>
      </w:pPr>
      <w:r>
        <w:rPr>
          <w:rStyle w:val="footnotemark"/>
        </w:rPr>
        <w:footnoteRef/>
      </w:r>
      <w:r w:rsidRPr="00D37F11">
        <w:rPr>
          <w:lang w:val="ru-RU"/>
        </w:rPr>
        <w:t xml:space="preserve"> Ухвала Близнюківського районного суду Харківської області [Електронний ресурс]. — Режим доступу: </w:t>
      </w:r>
      <w:r>
        <w:t>http</w:t>
      </w:r>
      <w:r w:rsidRPr="00D37F11">
        <w:rPr>
          <w:lang w:val="ru-RU"/>
        </w:rPr>
        <w:t>://</w:t>
      </w:r>
      <w:r>
        <w:t>www</w:t>
      </w:r>
      <w:r w:rsidRPr="00D37F11">
        <w:rPr>
          <w:lang w:val="ru-RU"/>
        </w:rPr>
        <w:t>.</w:t>
      </w:r>
      <w:r>
        <w:t>reyestr</w:t>
      </w:r>
      <w:r w:rsidRPr="00D37F11">
        <w:rPr>
          <w:lang w:val="ru-RU"/>
        </w:rPr>
        <w:t>.</w:t>
      </w:r>
      <w:r>
        <w:t>court</w:t>
      </w:r>
      <w:r w:rsidRPr="00D37F11">
        <w:rPr>
          <w:lang w:val="ru-RU"/>
        </w:rPr>
        <w:t>.</w:t>
      </w:r>
      <w:r>
        <w:t>gov</w:t>
      </w:r>
      <w:r w:rsidRPr="00D37F11">
        <w:rPr>
          <w:lang w:val="ru-RU"/>
        </w:rPr>
        <w:t>.</w:t>
      </w:r>
      <w:r>
        <w:t>ua</w:t>
      </w:r>
      <w:r w:rsidRPr="00D37F11">
        <w:rPr>
          <w:lang w:val="ru-RU"/>
        </w:rPr>
        <w:t>/</w:t>
      </w:r>
      <w:r>
        <w:t>Review</w:t>
      </w:r>
      <w:r w:rsidRPr="00D37F11">
        <w:rPr>
          <w:lang w:val="ru-RU"/>
        </w:rPr>
        <w:t xml:space="preserve">/5104053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D16DCA"/>
    <w:multiLevelType w:val="hybridMultilevel"/>
    <w:tmpl w:val="3FBC9D48"/>
    <w:lvl w:ilvl="0" w:tplc="6E621E30">
      <w:start w:val="1"/>
      <w:numFmt w:val="decimal"/>
      <w:lvlText w:val="%1)"/>
      <w:lvlJc w:val="left"/>
      <w:pPr>
        <w:ind w:left="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3EA37D4">
      <w:start w:val="1"/>
      <w:numFmt w:val="lowerLetter"/>
      <w:lvlText w:val="%2"/>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C881C0C">
      <w:start w:val="1"/>
      <w:numFmt w:val="lowerRoman"/>
      <w:lvlText w:val="%3"/>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D72A178">
      <w:start w:val="1"/>
      <w:numFmt w:val="decimal"/>
      <w:lvlText w:val="%4"/>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FF0B72A">
      <w:start w:val="1"/>
      <w:numFmt w:val="lowerLetter"/>
      <w:lvlText w:val="%5"/>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02847E0">
      <w:start w:val="1"/>
      <w:numFmt w:val="lowerRoman"/>
      <w:lvlText w:val="%6"/>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9B2BC84">
      <w:start w:val="1"/>
      <w:numFmt w:val="decimal"/>
      <w:lvlText w:val="%7"/>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CBA76A8">
      <w:start w:val="1"/>
      <w:numFmt w:val="lowerLetter"/>
      <w:lvlText w:val="%8"/>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C4A5AB0">
      <w:start w:val="1"/>
      <w:numFmt w:val="lowerRoman"/>
      <w:lvlText w:val="%9"/>
      <w:lvlJc w:val="left"/>
      <w:pPr>
        <w:ind w:left="6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764"/>
    <w:rsid w:val="00002637"/>
    <w:rsid w:val="00067705"/>
    <w:rsid w:val="00176764"/>
    <w:rsid w:val="00202B97"/>
    <w:rsid w:val="00363903"/>
    <w:rsid w:val="00443A5B"/>
    <w:rsid w:val="00502690"/>
    <w:rsid w:val="00586ECB"/>
    <w:rsid w:val="00600099"/>
    <w:rsid w:val="007159F9"/>
    <w:rsid w:val="009C3C3B"/>
    <w:rsid w:val="00D45012"/>
    <w:rsid w:val="00D70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B72B"/>
  <w15:chartTrackingRefBased/>
  <w15:docId w15:val="{BA40342F-6BC5-4650-9F79-4A3E5E101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E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586ECB"/>
    <w:pPr>
      <w:spacing w:after="0"/>
      <w:ind w:firstLine="566"/>
      <w:jc w:val="both"/>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sid w:val="00586ECB"/>
    <w:rPr>
      <w:rFonts w:ascii="Times New Roman" w:eastAsia="Times New Roman" w:hAnsi="Times New Roman" w:cs="Times New Roman"/>
      <w:color w:val="000000"/>
      <w:sz w:val="24"/>
    </w:rPr>
  </w:style>
  <w:style w:type="character" w:customStyle="1" w:styleId="footnotemark">
    <w:name w:val="footnote mark"/>
    <w:hidden/>
    <w:rsid w:val="00586ECB"/>
    <w:rPr>
      <w:rFonts w:ascii="Times New Roman" w:eastAsia="Times New Roman" w:hAnsi="Times New Roman" w:cs="Times New Roman"/>
      <w:color w:val="000000"/>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3865</Words>
  <Characters>22034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6</cp:revision>
  <dcterms:created xsi:type="dcterms:W3CDTF">2025-11-28T07:47:00Z</dcterms:created>
  <dcterms:modified xsi:type="dcterms:W3CDTF">2025-11-28T11:29:00Z</dcterms:modified>
</cp:coreProperties>
</file>