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FED3" w14:textId="7CB7D5AC" w:rsidR="001B51FD" w:rsidRDefault="00340447" w:rsidP="001B51FD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1B51FD">
        <w:rPr>
          <w:b/>
          <w:sz w:val="28"/>
          <w:szCs w:val="28"/>
        </w:rPr>
        <w:t>Практичне</w:t>
      </w:r>
      <w:r w:rsidR="0051494E" w:rsidRPr="001B51FD">
        <w:rPr>
          <w:b/>
          <w:sz w:val="28"/>
          <w:szCs w:val="28"/>
        </w:rPr>
        <w:t xml:space="preserve"> заняття </w:t>
      </w:r>
      <w:r w:rsidR="00991497">
        <w:rPr>
          <w:b/>
          <w:sz w:val="28"/>
          <w:szCs w:val="28"/>
        </w:rPr>
        <w:t>13</w:t>
      </w:r>
      <w:r w:rsidR="007957C8" w:rsidRPr="001B51FD">
        <w:rPr>
          <w:b/>
          <w:sz w:val="28"/>
          <w:szCs w:val="28"/>
        </w:rPr>
        <w:t xml:space="preserve">. </w:t>
      </w:r>
      <w:r w:rsidR="00991497" w:rsidRPr="004A46CF">
        <w:rPr>
          <w:b/>
          <w:bCs/>
          <w:color w:val="000000"/>
          <w:sz w:val="28"/>
          <w:szCs w:val="28"/>
        </w:rPr>
        <w:t>Міжнародне кримінальне право</w:t>
      </w:r>
    </w:p>
    <w:p w14:paraId="3E3BB2BE" w14:textId="77777777" w:rsidR="00991497" w:rsidRDefault="00991497" w:rsidP="001B51FD">
      <w:pPr>
        <w:ind w:firstLine="709"/>
        <w:jc w:val="center"/>
        <w:rPr>
          <w:b/>
          <w:bCs/>
          <w:sz w:val="28"/>
          <w:szCs w:val="28"/>
        </w:rPr>
      </w:pPr>
    </w:p>
    <w:p w14:paraId="2CBB8210" w14:textId="666A8AF6" w:rsidR="00DF6DA5" w:rsidRPr="001B51FD" w:rsidRDefault="00DF6DA5" w:rsidP="001B51FD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1B51FD">
        <w:rPr>
          <w:b/>
          <w:bCs/>
          <w:sz w:val="28"/>
          <w:szCs w:val="28"/>
        </w:rPr>
        <w:t>Теоретичні питання</w:t>
      </w:r>
    </w:p>
    <w:p w14:paraId="1196973A" w14:textId="77777777" w:rsidR="00991497" w:rsidRPr="004A46CF" w:rsidRDefault="00991497" w:rsidP="00991497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4A46CF">
        <w:rPr>
          <w:b/>
          <w:bCs/>
          <w:color w:val="000000"/>
          <w:sz w:val="28"/>
          <w:szCs w:val="28"/>
        </w:rPr>
        <w:t>Поняття, джерела та історичний розвиток міжнародного кримінального права.</w:t>
      </w:r>
    </w:p>
    <w:p w14:paraId="593442D7" w14:textId="77777777" w:rsidR="00991497" w:rsidRPr="004A46CF" w:rsidRDefault="00991497" w:rsidP="00991497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4A46CF">
        <w:rPr>
          <w:b/>
          <w:bCs/>
          <w:color w:val="000000"/>
          <w:sz w:val="28"/>
          <w:szCs w:val="28"/>
        </w:rPr>
        <w:t>Міжнародні злочини та їх кваліфікація: геноцид, злочини проти людяності, воєнні злочини, злочин агресії.</w:t>
      </w:r>
    </w:p>
    <w:p w14:paraId="44F529D7" w14:textId="77777777" w:rsidR="00991497" w:rsidRPr="004A46CF" w:rsidRDefault="00991497" w:rsidP="00991497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4A46CF">
        <w:rPr>
          <w:b/>
          <w:bCs/>
          <w:color w:val="000000"/>
          <w:sz w:val="28"/>
          <w:szCs w:val="28"/>
        </w:rPr>
        <w:t>Система міжнародного кримінального правосуддя: Міжнародний кримінальний суд, спеціальні та гібридні трибунали.</w:t>
      </w:r>
    </w:p>
    <w:p w14:paraId="0C5300FD" w14:textId="77777777" w:rsidR="00991497" w:rsidRPr="004A46CF" w:rsidRDefault="00991497" w:rsidP="00991497">
      <w:pPr>
        <w:pStyle w:val="a9"/>
        <w:numPr>
          <w:ilvl w:val="0"/>
          <w:numId w:val="27"/>
        </w:numPr>
        <w:spacing w:before="0" w:beforeAutospacing="0" w:after="0" w:afterAutospacing="0"/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4A46CF">
        <w:rPr>
          <w:b/>
          <w:bCs/>
          <w:color w:val="000000"/>
          <w:sz w:val="28"/>
          <w:szCs w:val="28"/>
        </w:rPr>
        <w:t>Принцип індивідуальної кримінальної відповідальності, принцип комплементарності та імплементація норм МКП у національне законодавство.</w:t>
      </w:r>
    </w:p>
    <w:p w14:paraId="3ED02921" w14:textId="77777777" w:rsidR="00991497" w:rsidRDefault="00991497" w:rsidP="00991497">
      <w:pPr>
        <w:pStyle w:val="1"/>
        <w:spacing w:line="240" w:lineRule="auto"/>
        <w:ind w:left="0" w:firstLine="720"/>
        <w:jc w:val="center"/>
      </w:pPr>
    </w:p>
    <w:p w14:paraId="4A8095FE" w14:textId="4F27A41F" w:rsidR="0051494E" w:rsidRPr="001B51FD" w:rsidRDefault="0028435F" w:rsidP="00991497">
      <w:pPr>
        <w:pStyle w:val="1"/>
        <w:spacing w:line="240" w:lineRule="auto"/>
        <w:ind w:left="0" w:firstLine="720"/>
        <w:jc w:val="center"/>
      </w:pPr>
      <w:r w:rsidRPr="001B51FD">
        <w:t xml:space="preserve">Бути готовими до </w:t>
      </w:r>
      <w:r w:rsidR="00EB360F" w:rsidRPr="001B51FD">
        <w:t xml:space="preserve">висвітлення змісту, обговорення та висловлення </w:t>
      </w:r>
      <w:r w:rsidRPr="001B51FD">
        <w:t>власної думки з наступних питань</w:t>
      </w:r>
      <w:r w:rsidR="0051494E" w:rsidRPr="001B51FD">
        <w:t>:</w:t>
      </w:r>
    </w:p>
    <w:p w14:paraId="5DC7AAAD" w14:textId="69098523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9"/>
          <w:sz w:val="28"/>
          <w:szCs w:val="28"/>
        </w:rPr>
        <w:t>У чому полягає ключова відмінність Міжнародного кримінального права (МКП) від класичного міжнародного публічного права щодо суб'єктного складу відповідальності?</w:t>
      </w:r>
      <w:r w:rsidRPr="00991497">
        <w:rPr>
          <w:rStyle w:val="apple-converted-space"/>
          <w:sz w:val="28"/>
          <w:szCs w:val="28"/>
        </w:rPr>
        <w:t> </w:t>
      </w:r>
    </w:p>
    <w:p w14:paraId="4FEBA4A2" w14:textId="2C4C1CBC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8"/>
          <w:sz w:val="28"/>
          <w:szCs w:val="28"/>
        </w:rPr>
        <w:t>Назвіть три основні джерела Міжнародного кримінального права, на які посилається лекція (загальні, міжнародні договори, звичаєві норми).</w:t>
      </w:r>
      <w:r w:rsidRPr="00991497">
        <w:rPr>
          <w:rStyle w:val="apple-converted-space"/>
          <w:sz w:val="28"/>
          <w:szCs w:val="28"/>
        </w:rPr>
        <w:t> </w:t>
      </w:r>
    </w:p>
    <w:p w14:paraId="1E17C960" w14:textId="7EF70FE4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7"/>
          <w:sz w:val="28"/>
          <w:szCs w:val="28"/>
        </w:rPr>
        <w:t>Які чотири основні міжнародні злочини визначені Римським статутом Міжнародного кримінального суду?</w:t>
      </w:r>
      <w:r w:rsidRPr="00991497">
        <w:rPr>
          <w:rStyle w:val="apple-converted-space"/>
          <w:sz w:val="28"/>
          <w:szCs w:val="28"/>
        </w:rPr>
        <w:t> </w:t>
      </w:r>
    </w:p>
    <w:p w14:paraId="11951848" w14:textId="6729957D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6"/>
          <w:sz w:val="28"/>
          <w:szCs w:val="28"/>
        </w:rPr>
        <w:t>Поясніть сутність "спеціального наміру" (</w:t>
      </w:r>
      <w:r w:rsidRPr="00991497">
        <w:rPr>
          <w:rStyle w:val="citation-86"/>
          <w:i/>
          <w:iCs/>
          <w:sz w:val="28"/>
          <w:szCs w:val="28"/>
        </w:rPr>
        <w:t>dolus specialis</w:t>
      </w:r>
      <w:r w:rsidRPr="00991497">
        <w:rPr>
          <w:rStyle w:val="citation-86"/>
          <w:sz w:val="28"/>
          <w:szCs w:val="28"/>
        </w:rPr>
        <w:t>), який є обов'язковим елементом складу злочину геноциду.</w:t>
      </w:r>
      <w:r w:rsidRPr="00991497">
        <w:rPr>
          <w:rStyle w:val="apple-converted-space"/>
          <w:sz w:val="28"/>
          <w:szCs w:val="28"/>
        </w:rPr>
        <w:t> </w:t>
      </w:r>
    </w:p>
    <w:p w14:paraId="1FD142AC" w14:textId="4158B965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5"/>
          <w:sz w:val="28"/>
          <w:szCs w:val="28"/>
        </w:rPr>
        <w:t>Яка ключова ознака (широкомасштабність або систематичність) відрізняє Злочини проти людяності від поодиноких кримінальних діянь?</w:t>
      </w:r>
      <w:r w:rsidRPr="00991497">
        <w:rPr>
          <w:rStyle w:val="apple-converted-space"/>
          <w:sz w:val="28"/>
          <w:szCs w:val="28"/>
        </w:rPr>
        <w:t> </w:t>
      </w:r>
    </w:p>
    <w:p w14:paraId="39F78305" w14:textId="03CD417F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4"/>
          <w:sz w:val="28"/>
          <w:szCs w:val="28"/>
        </w:rPr>
        <w:t>У якому контексті (тип збройного конфлікту) кваліфікуються Воєнні злочини, зокрема, "серйозні порушення Женевських конвенцій"?</w:t>
      </w:r>
      <w:r w:rsidRPr="00991497">
        <w:rPr>
          <w:rStyle w:val="apple-converted-space"/>
          <w:sz w:val="28"/>
          <w:szCs w:val="28"/>
        </w:rPr>
        <w:t> </w:t>
      </w:r>
    </w:p>
    <w:p w14:paraId="676A3C0B" w14:textId="74564487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3"/>
          <w:sz w:val="28"/>
          <w:szCs w:val="28"/>
        </w:rPr>
        <w:t>Чому злочин агресії називають "злочином лідерства" і хто є його суб'єктами?</w:t>
      </w:r>
      <w:r w:rsidRPr="00991497">
        <w:rPr>
          <w:rStyle w:val="apple-converted-space"/>
          <w:sz w:val="28"/>
          <w:szCs w:val="28"/>
        </w:rPr>
        <w:t> </w:t>
      </w:r>
    </w:p>
    <w:p w14:paraId="718E5B0B" w14:textId="2C8FF35E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2"/>
          <w:sz w:val="28"/>
          <w:szCs w:val="28"/>
        </w:rPr>
        <w:t>Який фундаментальний механізм регулює відносини між Міжнародним кримінальним судом (МКС) та національними юрисдикціями, і що він передбачає?</w:t>
      </w:r>
      <w:r w:rsidRPr="00991497">
        <w:rPr>
          <w:rStyle w:val="apple-converted-space"/>
          <w:sz w:val="28"/>
          <w:szCs w:val="28"/>
        </w:rPr>
        <w:t> </w:t>
      </w:r>
    </w:p>
    <w:p w14:paraId="7D47A828" w14:textId="29782E73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1"/>
          <w:sz w:val="28"/>
          <w:szCs w:val="28"/>
        </w:rPr>
        <w:t>Сформулюйте сутність доктрини "відповідальність керівників" (</w:t>
      </w:r>
      <w:r w:rsidRPr="00991497">
        <w:rPr>
          <w:rStyle w:val="citation-81"/>
          <w:i/>
          <w:iCs/>
          <w:sz w:val="28"/>
          <w:szCs w:val="28"/>
        </w:rPr>
        <w:t>Command Responsibility</w:t>
      </w:r>
      <w:r w:rsidRPr="00991497">
        <w:rPr>
          <w:rStyle w:val="citation-81"/>
          <w:sz w:val="28"/>
          <w:szCs w:val="28"/>
        </w:rPr>
        <w:t>) як елемента індивідуальної кримінальної відповідальності.</w:t>
      </w:r>
      <w:r w:rsidRPr="00991497">
        <w:rPr>
          <w:rStyle w:val="apple-converted-space"/>
          <w:sz w:val="28"/>
          <w:szCs w:val="28"/>
        </w:rPr>
        <w:t> </w:t>
      </w:r>
    </w:p>
    <w:p w14:paraId="410B0DC7" w14:textId="029AA854" w:rsidR="00991497" w:rsidRPr="00991497" w:rsidRDefault="00991497" w:rsidP="00991497">
      <w:pPr>
        <w:pStyle w:val="a9"/>
        <w:numPr>
          <w:ilvl w:val="0"/>
          <w:numId w:val="28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991497">
        <w:rPr>
          <w:rStyle w:val="citation-80"/>
          <w:sz w:val="28"/>
          <w:szCs w:val="28"/>
        </w:rPr>
        <w:t>Яке історичне значення мали Нюрнберзький і Токійський трибунали для розвитку Міжнародного кримінального права?</w:t>
      </w:r>
    </w:p>
    <w:p w14:paraId="101AA84F" w14:textId="7162B699" w:rsidR="0051494E" w:rsidRPr="00991497" w:rsidRDefault="0051494E" w:rsidP="00991497">
      <w:pPr>
        <w:pStyle w:val="1"/>
        <w:spacing w:line="240" w:lineRule="auto"/>
        <w:ind w:left="0" w:firstLine="720"/>
        <w:jc w:val="center"/>
      </w:pPr>
      <w:r w:rsidRPr="00991497">
        <w:t>Завдання</w:t>
      </w:r>
      <w:r w:rsidRPr="00991497">
        <w:rPr>
          <w:spacing w:val="-5"/>
        </w:rPr>
        <w:t xml:space="preserve"> </w:t>
      </w:r>
      <w:r w:rsidRPr="00991497">
        <w:t>для</w:t>
      </w:r>
      <w:r w:rsidRPr="00991497">
        <w:rPr>
          <w:spacing w:val="-4"/>
        </w:rPr>
        <w:t xml:space="preserve"> </w:t>
      </w:r>
      <w:r w:rsidRPr="00991497">
        <w:t>самостійної</w:t>
      </w:r>
      <w:r w:rsidRPr="00991497">
        <w:rPr>
          <w:spacing w:val="-1"/>
        </w:rPr>
        <w:t xml:space="preserve"> </w:t>
      </w:r>
      <w:r w:rsidRPr="00991497">
        <w:t>роботи</w:t>
      </w:r>
    </w:p>
    <w:p w14:paraId="074A6457" w14:textId="513E2AA9" w:rsidR="001B51FD" w:rsidRPr="00991497" w:rsidRDefault="0051494E" w:rsidP="00991497">
      <w:pPr>
        <w:pStyle w:val="2"/>
        <w:spacing w:before="0" w:line="240" w:lineRule="auto"/>
        <w:ind w:left="0" w:firstLine="720"/>
      </w:pPr>
      <w:r w:rsidRPr="00991497">
        <w:t>Самостійно</w:t>
      </w:r>
      <w:r w:rsidRPr="00991497">
        <w:rPr>
          <w:spacing w:val="-2"/>
        </w:rPr>
        <w:t xml:space="preserve"> </w:t>
      </w:r>
      <w:r w:rsidRPr="00991497">
        <w:t>опрацювати</w:t>
      </w:r>
      <w:r w:rsidRPr="00991497">
        <w:rPr>
          <w:spacing w:val="-9"/>
        </w:rPr>
        <w:t xml:space="preserve"> </w:t>
      </w:r>
      <w:r w:rsidRPr="00991497">
        <w:t>такі</w:t>
      </w:r>
      <w:r w:rsidRPr="00991497">
        <w:rPr>
          <w:spacing w:val="-2"/>
        </w:rPr>
        <w:t xml:space="preserve"> </w:t>
      </w:r>
      <w:r w:rsidRPr="00991497">
        <w:t>питання:</w:t>
      </w:r>
    </w:p>
    <w:p w14:paraId="2153FBBF" w14:textId="7506A254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t>Аналіз справи Чарльза Тейлора: юрисдикція та відповідальність глави держави в Спеціальному трибуналі щодо Сьєрра-Леоне. </w:t>
      </w:r>
    </w:p>
    <w:p w14:paraId="2DED88D5" w14:textId="6E707D87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t>Проблема кваліфікації геноциду в Сребрениці: судові рішення МТКЮ та Міжнародного суду ООН. </w:t>
      </w:r>
    </w:p>
    <w:p w14:paraId="02A7243B" w14:textId="21B9EFFF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t>Правові виклики та моделі створення спеціального трибуналу для розслідування злочину агресії РФ проти України. </w:t>
      </w:r>
    </w:p>
    <w:p w14:paraId="61258FC6" w14:textId="46E34AC5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t>Застосування принципу універсальної юрисдикції у національних судах країн ЄС для переслідування злочинів у Сирії. </w:t>
      </w:r>
    </w:p>
    <w:p w14:paraId="79097C70" w14:textId="0F1061AE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lastRenderedPageBreak/>
        <w:t>Співучасть у міжнародних злочинах: доктрина "Спільного злочинного підприємства" (JCE)</w:t>
      </w:r>
      <w:r w:rsidRPr="00991497">
        <w:rPr>
          <w:sz w:val="28"/>
          <w:szCs w:val="28"/>
          <w:lang w:val="ru-UA" w:eastAsia="zh-TW"/>
        </w:rPr>
        <w:t>.</w:t>
      </w:r>
    </w:p>
    <w:p w14:paraId="6F558D7D" w14:textId="055C092B" w:rsidR="00991497" w:rsidRPr="00991497" w:rsidRDefault="00991497" w:rsidP="00991497">
      <w:pPr>
        <w:pStyle w:val="a5"/>
        <w:widowControl/>
        <w:numPr>
          <w:ilvl w:val="0"/>
          <w:numId w:val="30"/>
        </w:numPr>
        <w:autoSpaceDE/>
        <w:autoSpaceDN/>
        <w:ind w:left="0" w:firstLine="720"/>
        <w:rPr>
          <w:sz w:val="28"/>
          <w:szCs w:val="28"/>
          <w:lang w:val="ru-UA" w:eastAsia="zh-TW"/>
        </w:rPr>
      </w:pPr>
      <w:r w:rsidRPr="00991497">
        <w:rPr>
          <w:sz w:val="28"/>
          <w:szCs w:val="28"/>
          <w:lang w:val="ru-UA" w:eastAsia="zh-TW"/>
        </w:rPr>
        <w:t>Імплементація Римського статуту в національне законодавство України: історія та поточний стан. </w:t>
      </w:r>
    </w:p>
    <w:p w14:paraId="4021D5E4" w14:textId="77777777" w:rsidR="00991497" w:rsidRPr="00991497" w:rsidRDefault="00991497" w:rsidP="00991497">
      <w:pPr>
        <w:widowControl/>
        <w:autoSpaceDE/>
        <w:autoSpaceDN/>
        <w:rPr>
          <w:sz w:val="28"/>
          <w:szCs w:val="28"/>
          <w:lang w:val="ru-UA" w:eastAsia="zh-TW"/>
        </w:rPr>
      </w:pPr>
    </w:p>
    <w:p w14:paraId="2FFE31C0" w14:textId="025CF72B" w:rsidR="00EF1B0E" w:rsidRPr="00991497" w:rsidRDefault="00296B9F" w:rsidP="00991497">
      <w:pPr>
        <w:pStyle w:val="a9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991497">
        <w:rPr>
          <w:b/>
          <w:bCs/>
          <w:color w:val="000207"/>
          <w:sz w:val="28"/>
          <w:szCs w:val="28"/>
        </w:rPr>
        <w:t>Рекомендовано підготувати коротку доповідь</w:t>
      </w:r>
      <w:r w:rsidR="00D44F0C" w:rsidRPr="00991497">
        <w:rPr>
          <w:b/>
          <w:bCs/>
          <w:color w:val="000207"/>
          <w:sz w:val="28"/>
          <w:szCs w:val="28"/>
        </w:rPr>
        <w:t>, презентацію триваліст</w:t>
      </w:r>
      <w:r w:rsidR="00427B3F" w:rsidRPr="00991497">
        <w:rPr>
          <w:b/>
          <w:bCs/>
          <w:color w:val="000207"/>
          <w:sz w:val="28"/>
          <w:szCs w:val="28"/>
        </w:rPr>
        <w:t>ю</w:t>
      </w:r>
      <w:r w:rsidR="00D44F0C" w:rsidRPr="00991497">
        <w:rPr>
          <w:b/>
          <w:bCs/>
          <w:color w:val="000207"/>
          <w:sz w:val="28"/>
          <w:szCs w:val="28"/>
        </w:rPr>
        <w:t xml:space="preserve"> до 1</w:t>
      </w:r>
      <w:r w:rsidR="00C21F7C" w:rsidRPr="00991497">
        <w:rPr>
          <w:b/>
          <w:bCs/>
          <w:color w:val="000207"/>
          <w:sz w:val="28"/>
          <w:szCs w:val="28"/>
        </w:rPr>
        <w:t>0-15 хвилин</w:t>
      </w:r>
      <w:r w:rsidR="00D44F0C" w:rsidRPr="00991497">
        <w:rPr>
          <w:b/>
          <w:bCs/>
          <w:color w:val="000207"/>
          <w:sz w:val="28"/>
          <w:szCs w:val="28"/>
        </w:rPr>
        <w:t>.</w:t>
      </w:r>
    </w:p>
    <w:sectPr w:rsidR="00EF1B0E" w:rsidRPr="00991497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E5AA6"/>
    <w:multiLevelType w:val="hybridMultilevel"/>
    <w:tmpl w:val="D048E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774DC"/>
    <w:multiLevelType w:val="multilevel"/>
    <w:tmpl w:val="BFFC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74005"/>
    <w:multiLevelType w:val="hybridMultilevel"/>
    <w:tmpl w:val="23DAAB9E"/>
    <w:lvl w:ilvl="0" w:tplc="368295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B405A"/>
    <w:multiLevelType w:val="hybridMultilevel"/>
    <w:tmpl w:val="E9E23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36B5"/>
    <w:multiLevelType w:val="hybridMultilevel"/>
    <w:tmpl w:val="E4821428"/>
    <w:lvl w:ilvl="0" w:tplc="D426685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30141"/>
    <w:multiLevelType w:val="hybridMultilevel"/>
    <w:tmpl w:val="E410B716"/>
    <w:lvl w:ilvl="0" w:tplc="BA5E53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52FF"/>
    <w:multiLevelType w:val="hybridMultilevel"/>
    <w:tmpl w:val="3C60B9E0"/>
    <w:lvl w:ilvl="0" w:tplc="AA2E41D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3ADA1554">
      <w:start w:val="12"/>
      <w:numFmt w:val="bullet"/>
      <w:lvlText w:val="•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2008"/>
    <w:multiLevelType w:val="multilevel"/>
    <w:tmpl w:val="E9424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9154F1E"/>
    <w:multiLevelType w:val="hybridMultilevel"/>
    <w:tmpl w:val="DD524C86"/>
    <w:lvl w:ilvl="0" w:tplc="0C9AAD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32C2019B"/>
    <w:multiLevelType w:val="hybridMultilevel"/>
    <w:tmpl w:val="A404CA92"/>
    <w:lvl w:ilvl="0" w:tplc="F412F5FA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15" w15:restartNumberingAfterBreak="0">
    <w:nsid w:val="3C4C6E20"/>
    <w:multiLevelType w:val="hybridMultilevel"/>
    <w:tmpl w:val="7CEE5C3C"/>
    <w:lvl w:ilvl="0" w:tplc="B218BB72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6E7796"/>
    <w:multiLevelType w:val="multilevel"/>
    <w:tmpl w:val="F3AA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81A11"/>
    <w:multiLevelType w:val="hybridMultilevel"/>
    <w:tmpl w:val="2B5E3B32"/>
    <w:lvl w:ilvl="0" w:tplc="85B2A80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3D16"/>
    <w:multiLevelType w:val="hybridMultilevel"/>
    <w:tmpl w:val="53AE9A58"/>
    <w:lvl w:ilvl="0" w:tplc="3CA626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36187"/>
    <w:multiLevelType w:val="hybridMultilevel"/>
    <w:tmpl w:val="6B1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51008"/>
    <w:multiLevelType w:val="hybridMultilevel"/>
    <w:tmpl w:val="DF8230B6"/>
    <w:lvl w:ilvl="0" w:tplc="6C2090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4" w15:restartNumberingAfterBreak="0">
    <w:nsid w:val="4D78455A"/>
    <w:multiLevelType w:val="hybridMultilevel"/>
    <w:tmpl w:val="84D4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13526E"/>
    <w:multiLevelType w:val="hybridMultilevel"/>
    <w:tmpl w:val="51046376"/>
    <w:lvl w:ilvl="0" w:tplc="E4288C3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673CD"/>
    <w:multiLevelType w:val="hybridMultilevel"/>
    <w:tmpl w:val="93FEFDF4"/>
    <w:lvl w:ilvl="0" w:tplc="D4266852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30" w15:restartNumberingAfterBreak="0">
    <w:nsid w:val="672E2B47"/>
    <w:multiLevelType w:val="hybridMultilevel"/>
    <w:tmpl w:val="0360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29"/>
  </w:num>
  <w:num w:numId="2" w16cid:durableId="2076974255">
    <w:abstractNumId w:val="13"/>
  </w:num>
  <w:num w:numId="3" w16cid:durableId="543295411">
    <w:abstractNumId w:val="14"/>
  </w:num>
  <w:num w:numId="4" w16cid:durableId="1719938698">
    <w:abstractNumId w:val="23"/>
  </w:num>
  <w:num w:numId="5" w16cid:durableId="1429502132">
    <w:abstractNumId w:val="12"/>
  </w:num>
  <w:num w:numId="6" w16cid:durableId="946237060">
    <w:abstractNumId w:val="4"/>
  </w:num>
  <w:num w:numId="7" w16cid:durableId="188566214">
    <w:abstractNumId w:val="5"/>
  </w:num>
  <w:num w:numId="8" w16cid:durableId="2063211918">
    <w:abstractNumId w:val="17"/>
  </w:num>
  <w:num w:numId="9" w16cid:durableId="1320619298">
    <w:abstractNumId w:val="0"/>
  </w:num>
  <w:num w:numId="10" w16cid:durableId="1579515282">
    <w:abstractNumId w:val="22"/>
  </w:num>
  <w:num w:numId="11" w16cid:durableId="1954246729">
    <w:abstractNumId w:val="25"/>
  </w:num>
  <w:num w:numId="12" w16cid:durableId="991368676">
    <w:abstractNumId w:val="26"/>
  </w:num>
  <w:num w:numId="13" w16cid:durableId="518083475">
    <w:abstractNumId w:val="11"/>
  </w:num>
  <w:num w:numId="14" w16cid:durableId="140660886">
    <w:abstractNumId w:val="15"/>
  </w:num>
  <w:num w:numId="15" w16cid:durableId="1484078577">
    <w:abstractNumId w:val="3"/>
  </w:num>
  <w:num w:numId="16" w16cid:durableId="1346056540">
    <w:abstractNumId w:val="9"/>
  </w:num>
  <w:num w:numId="17" w16cid:durableId="1259754001">
    <w:abstractNumId w:val="10"/>
  </w:num>
  <w:num w:numId="18" w16cid:durableId="1873226545">
    <w:abstractNumId w:val="20"/>
  </w:num>
  <w:num w:numId="19" w16cid:durableId="1480613324">
    <w:abstractNumId w:val="19"/>
  </w:num>
  <w:num w:numId="20" w16cid:durableId="1746756978">
    <w:abstractNumId w:val="1"/>
  </w:num>
  <w:num w:numId="21" w16cid:durableId="701439245">
    <w:abstractNumId w:val="18"/>
  </w:num>
  <w:num w:numId="22" w16cid:durableId="1968315509">
    <w:abstractNumId w:val="2"/>
  </w:num>
  <w:num w:numId="23" w16cid:durableId="1322350752">
    <w:abstractNumId w:val="28"/>
  </w:num>
  <w:num w:numId="24" w16cid:durableId="606347461">
    <w:abstractNumId w:val="30"/>
  </w:num>
  <w:num w:numId="25" w16cid:durableId="1854302364">
    <w:abstractNumId w:val="27"/>
  </w:num>
  <w:num w:numId="26" w16cid:durableId="248463251">
    <w:abstractNumId w:val="7"/>
  </w:num>
  <w:num w:numId="27" w16cid:durableId="1013070603">
    <w:abstractNumId w:val="16"/>
  </w:num>
  <w:num w:numId="28" w16cid:durableId="1363703012">
    <w:abstractNumId w:val="6"/>
  </w:num>
  <w:num w:numId="29" w16cid:durableId="587274376">
    <w:abstractNumId w:val="8"/>
  </w:num>
  <w:num w:numId="30" w16cid:durableId="918636663">
    <w:abstractNumId w:val="24"/>
  </w:num>
  <w:num w:numId="31" w16cid:durableId="33438226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037F9"/>
    <w:rsid w:val="001B51FD"/>
    <w:rsid w:val="001D0776"/>
    <w:rsid w:val="001E78AF"/>
    <w:rsid w:val="0020117F"/>
    <w:rsid w:val="00213154"/>
    <w:rsid w:val="00250EB8"/>
    <w:rsid w:val="002736E4"/>
    <w:rsid w:val="0028435F"/>
    <w:rsid w:val="00296B9F"/>
    <w:rsid w:val="002B1A38"/>
    <w:rsid w:val="00340447"/>
    <w:rsid w:val="003C1A54"/>
    <w:rsid w:val="003D3886"/>
    <w:rsid w:val="00427B3F"/>
    <w:rsid w:val="00484B7D"/>
    <w:rsid w:val="004C3B16"/>
    <w:rsid w:val="0051494E"/>
    <w:rsid w:val="006C5AD3"/>
    <w:rsid w:val="007957C8"/>
    <w:rsid w:val="007D7B21"/>
    <w:rsid w:val="00841E0C"/>
    <w:rsid w:val="008C70EF"/>
    <w:rsid w:val="00936C55"/>
    <w:rsid w:val="00991497"/>
    <w:rsid w:val="00A37D0A"/>
    <w:rsid w:val="00A74C21"/>
    <w:rsid w:val="00AE0A52"/>
    <w:rsid w:val="00AE4493"/>
    <w:rsid w:val="00B211F7"/>
    <w:rsid w:val="00C21CDB"/>
    <w:rsid w:val="00C21F7C"/>
    <w:rsid w:val="00D179B9"/>
    <w:rsid w:val="00D44F0C"/>
    <w:rsid w:val="00D50B85"/>
    <w:rsid w:val="00DB169E"/>
    <w:rsid w:val="00DF6DA5"/>
    <w:rsid w:val="00E01595"/>
    <w:rsid w:val="00EB360F"/>
    <w:rsid w:val="00EF1B0E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  <w:style w:type="character" w:customStyle="1" w:styleId="ng-star-inserted">
    <w:name w:val="ng-star-inserted"/>
    <w:basedOn w:val="a0"/>
    <w:rsid w:val="00B211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11F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0">
    <w:name w:val="z-Начало формы Знак"/>
    <w:basedOn w:val="a0"/>
    <w:link w:val="z-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11F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2">
    <w:name w:val="z-Конец формы Знак"/>
    <w:basedOn w:val="a0"/>
    <w:link w:val="z-1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  <w:style w:type="character" w:customStyle="1" w:styleId="citation-47">
    <w:name w:val="citation-47"/>
    <w:basedOn w:val="a0"/>
    <w:rsid w:val="00DF6DA5"/>
  </w:style>
  <w:style w:type="character" w:customStyle="1" w:styleId="citation-46">
    <w:name w:val="citation-46"/>
    <w:basedOn w:val="a0"/>
    <w:rsid w:val="00DF6DA5"/>
  </w:style>
  <w:style w:type="character" w:customStyle="1" w:styleId="citation-45">
    <w:name w:val="citation-45"/>
    <w:basedOn w:val="a0"/>
    <w:rsid w:val="00DF6DA5"/>
  </w:style>
  <w:style w:type="character" w:customStyle="1" w:styleId="citation-44">
    <w:name w:val="citation-44"/>
    <w:basedOn w:val="a0"/>
    <w:rsid w:val="00DF6DA5"/>
  </w:style>
  <w:style w:type="character" w:customStyle="1" w:styleId="citation-43">
    <w:name w:val="citation-43"/>
    <w:basedOn w:val="a0"/>
    <w:rsid w:val="00DF6DA5"/>
  </w:style>
  <w:style w:type="character" w:customStyle="1" w:styleId="citation-42">
    <w:name w:val="citation-42"/>
    <w:basedOn w:val="a0"/>
    <w:rsid w:val="00DF6DA5"/>
  </w:style>
  <w:style w:type="character" w:customStyle="1" w:styleId="citation-41">
    <w:name w:val="citation-41"/>
    <w:basedOn w:val="a0"/>
    <w:rsid w:val="00DF6DA5"/>
  </w:style>
  <w:style w:type="character" w:customStyle="1" w:styleId="citation-40">
    <w:name w:val="citation-40"/>
    <w:basedOn w:val="a0"/>
    <w:rsid w:val="00DF6DA5"/>
  </w:style>
  <w:style w:type="character" w:customStyle="1" w:styleId="citation-39">
    <w:name w:val="citation-39"/>
    <w:basedOn w:val="a0"/>
    <w:rsid w:val="00DF6DA5"/>
  </w:style>
  <w:style w:type="character" w:customStyle="1" w:styleId="citation-38">
    <w:name w:val="citation-38"/>
    <w:basedOn w:val="a0"/>
    <w:rsid w:val="00DF6DA5"/>
  </w:style>
  <w:style w:type="character" w:customStyle="1" w:styleId="citation-37">
    <w:name w:val="citation-37"/>
    <w:basedOn w:val="a0"/>
    <w:rsid w:val="00DF6DA5"/>
  </w:style>
  <w:style w:type="character" w:customStyle="1" w:styleId="citation-36">
    <w:name w:val="citation-36"/>
    <w:basedOn w:val="a0"/>
    <w:rsid w:val="00DF6DA5"/>
  </w:style>
  <w:style w:type="character" w:customStyle="1" w:styleId="citation-35">
    <w:name w:val="citation-35"/>
    <w:basedOn w:val="a0"/>
    <w:rsid w:val="00DF6DA5"/>
  </w:style>
  <w:style w:type="character" w:customStyle="1" w:styleId="citation-34">
    <w:name w:val="citation-34"/>
    <w:basedOn w:val="a0"/>
    <w:rsid w:val="00DF6DA5"/>
  </w:style>
  <w:style w:type="character" w:customStyle="1" w:styleId="citation-33">
    <w:name w:val="citation-33"/>
    <w:basedOn w:val="a0"/>
    <w:rsid w:val="00DF6DA5"/>
  </w:style>
  <w:style w:type="character" w:customStyle="1" w:styleId="citation-32">
    <w:name w:val="citation-32"/>
    <w:basedOn w:val="a0"/>
    <w:rsid w:val="00DF6DA5"/>
  </w:style>
  <w:style w:type="character" w:customStyle="1" w:styleId="citation-89">
    <w:name w:val="citation-89"/>
    <w:basedOn w:val="a0"/>
    <w:rsid w:val="00991497"/>
  </w:style>
  <w:style w:type="character" w:customStyle="1" w:styleId="citation-88">
    <w:name w:val="citation-88"/>
    <w:basedOn w:val="a0"/>
    <w:rsid w:val="00991497"/>
  </w:style>
  <w:style w:type="character" w:customStyle="1" w:styleId="citation-87">
    <w:name w:val="citation-87"/>
    <w:basedOn w:val="a0"/>
    <w:rsid w:val="00991497"/>
  </w:style>
  <w:style w:type="character" w:customStyle="1" w:styleId="citation-86">
    <w:name w:val="citation-86"/>
    <w:basedOn w:val="a0"/>
    <w:rsid w:val="00991497"/>
  </w:style>
  <w:style w:type="character" w:customStyle="1" w:styleId="citation-85">
    <w:name w:val="citation-85"/>
    <w:basedOn w:val="a0"/>
    <w:rsid w:val="00991497"/>
  </w:style>
  <w:style w:type="character" w:customStyle="1" w:styleId="citation-84">
    <w:name w:val="citation-84"/>
    <w:basedOn w:val="a0"/>
    <w:rsid w:val="00991497"/>
  </w:style>
  <w:style w:type="character" w:customStyle="1" w:styleId="citation-83">
    <w:name w:val="citation-83"/>
    <w:basedOn w:val="a0"/>
    <w:rsid w:val="00991497"/>
  </w:style>
  <w:style w:type="character" w:customStyle="1" w:styleId="citation-82">
    <w:name w:val="citation-82"/>
    <w:basedOn w:val="a0"/>
    <w:rsid w:val="00991497"/>
  </w:style>
  <w:style w:type="character" w:customStyle="1" w:styleId="citation-81">
    <w:name w:val="citation-81"/>
    <w:basedOn w:val="a0"/>
    <w:rsid w:val="00991497"/>
  </w:style>
  <w:style w:type="character" w:customStyle="1" w:styleId="citation-80">
    <w:name w:val="citation-80"/>
    <w:basedOn w:val="a0"/>
    <w:rsid w:val="00991497"/>
  </w:style>
  <w:style w:type="character" w:customStyle="1" w:styleId="citation-136">
    <w:name w:val="citation-136"/>
    <w:basedOn w:val="a0"/>
    <w:rsid w:val="00991497"/>
  </w:style>
  <w:style w:type="character" w:customStyle="1" w:styleId="citation-135">
    <w:name w:val="citation-135"/>
    <w:basedOn w:val="a0"/>
    <w:rsid w:val="00991497"/>
  </w:style>
  <w:style w:type="character" w:customStyle="1" w:styleId="citation-134">
    <w:name w:val="citation-134"/>
    <w:basedOn w:val="a0"/>
    <w:rsid w:val="00991497"/>
  </w:style>
  <w:style w:type="character" w:customStyle="1" w:styleId="citation-133">
    <w:name w:val="citation-133"/>
    <w:basedOn w:val="a0"/>
    <w:rsid w:val="00991497"/>
  </w:style>
  <w:style w:type="character" w:customStyle="1" w:styleId="citation-132">
    <w:name w:val="citation-132"/>
    <w:basedOn w:val="a0"/>
    <w:rsid w:val="00991497"/>
  </w:style>
  <w:style w:type="character" w:customStyle="1" w:styleId="citation-131">
    <w:name w:val="citation-131"/>
    <w:basedOn w:val="a0"/>
    <w:rsid w:val="00991497"/>
  </w:style>
  <w:style w:type="character" w:customStyle="1" w:styleId="citation-130">
    <w:name w:val="citation-130"/>
    <w:basedOn w:val="a0"/>
    <w:rsid w:val="00991497"/>
  </w:style>
  <w:style w:type="character" w:customStyle="1" w:styleId="citation-129">
    <w:name w:val="citation-129"/>
    <w:basedOn w:val="a0"/>
    <w:rsid w:val="00991497"/>
  </w:style>
  <w:style w:type="character" w:customStyle="1" w:styleId="citation-128">
    <w:name w:val="citation-128"/>
    <w:basedOn w:val="a0"/>
    <w:rsid w:val="0099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210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625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2025-11-28T15:21:00Z</dcterms:created>
  <dcterms:modified xsi:type="dcterms:W3CDTF">2025-11-28T15:21:00Z</dcterms:modified>
</cp:coreProperties>
</file>