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B9" w:rsidRPr="00527CA8" w:rsidRDefault="00921176">
      <w:pPr>
        <w:pStyle w:val="10"/>
        <w:keepNext/>
        <w:keepLines/>
        <w:shd w:val="clear" w:color="auto" w:fill="auto"/>
        <w:ind w:right="20"/>
        <w:rPr>
          <w:sz w:val="24"/>
          <w:szCs w:val="24"/>
        </w:rPr>
      </w:pPr>
      <w:bookmarkStart w:id="0" w:name="bookmark0"/>
      <w:r w:rsidRPr="00527CA8">
        <w:rPr>
          <w:rStyle w:val="11"/>
          <w:sz w:val="24"/>
          <w:szCs w:val="24"/>
        </w:rPr>
        <w:t xml:space="preserve">ТЕМА </w:t>
      </w:r>
      <w:r w:rsidRPr="00527CA8">
        <w:rPr>
          <w:rStyle w:val="12"/>
          <w:sz w:val="24"/>
          <w:szCs w:val="24"/>
        </w:rPr>
        <w:t xml:space="preserve">3. </w:t>
      </w:r>
      <w:r w:rsidRPr="00527CA8">
        <w:rPr>
          <w:rStyle w:val="11"/>
          <w:sz w:val="24"/>
          <w:szCs w:val="24"/>
        </w:rPr>
        <w:t>ПОЛІТИЧНА СИСТЕМА</w:t>
      </w:r>
      <w:r w:rsidRPr="00527CA8">
        <w:rPr>
          <w:rStyle w:val="12"/>
          <w:sz w:val="24"/>
          <w:szCs w:val="24"/>
        </w:rPr>
        <w:t xml:space="preserve">: </w:t>
      </w:r>
      <w:r w:rsidRPr="00527CA8">
        <w:rPr>
          <w:rStyle w:val="11"/>
          <w:sz w:val="24"/>
          <w:szCs w:val="24"/>
        </w:rPr>
        <w:t>ФУНКЦІОНУВАННЯ І РОЗВИТОК</w:t>
      </w:r>
      <w:bookmarkEnd w:id="0"/>
    </w:p>
    <w:p w:rsidR="00527CA8" w:rsidRDefault="00527CA8">
      <w:pPr>
        <w:pStyle w:val="3"/>
        <w:shd w:val="clear" w:color="auto" w:fill="auto"/>
        <w:spacing w:before="0"/>
        <w:ind w:left="20" w:right="20" w:firstLine="320"/>
        <w:rPr>
          <w:rStyle w:val="13"/>
          <w:lang w:val="ru-RU"/>
        </w:rPr>
      </w:pPr>
    </w:p>
    <w:p w:rsidR="002B38B9" w:rsidRPr="00527CA8" w:rsidRDefault="00921176" w:rsidP="00527CA8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527CA8">
        <w:rPr>
          <w:rStyle w:val="13"/>
          <w:sz w:val="24"/>
          <w:szCs w:val="24"/>
        </w:rPr>
        <w:t>Центральною категорі</w:t>
      </w:r>
      <w:r w:rsidRPr="00527CA8">
        <w:rPr>
          <w:rStyle w:val="2"/>
          <w:sz w:val="24"/>
          <w:szCs w:val="24"/>
        </w:rPr>
        <w:t>є</w:t>
      </w:r>
      <w:r w:rsidRPr="00527CA8">
        <w:rPr>
          <w:rStyle w:val="13"/>
          <w:sz w:val="24"/>
          <w:szCs w:val="24"/>
        </w:rPr>
        <w:t xml:space="preserve">ю політичної теорії і практики </w:t>
      </w:r>
      <w:r w:rsidRPr="00527CA8">
        <w:rPr>
          <w:rStyle w:val="2"/>
          <w:sz w:val="24"/>
          <w:szCs w:val="24"/>
        </w:rPr>
        <w:t xml:space="preserve">є </w:t>
      </w:r>
      <w:r w:rsidRPr="00527CA8">
        <w:rPr>
          <w:rStyle w:val="13"/>
          <w:sz w:val="24"/>
          <w:szCs w:val="24"/>
        </w:rPr>
        <w:t>політична система суспільства</w:t>
      </w:r>
      <w:r w:rsidRPr="00527CA8">
        <w:rPr>
          <w:rStyle w:val="2"/>
          <w:sz w:val="24"/>
          <w:szCs w:val="24"/>
        </w:rPr>
        <w:t xml:space="preserve">. </w:t>
      </w:r>
      <w:r w:rsidRPr="00527CA8">
        <w:rPr>
          <w:rStyle w:val="13"/>
          <w:sz w:val="24"/>
          <w:szCs w:val="24"/>
        </w:rPr>
        <w:t>Усі політичні явища в суспільстві об</w:t>
      </w:r>
      <w:r w:rsidRPr="00527CA8">
        <w:rPr>
          <w:rStyle w:val="2"/>
          <w:sz w:val="24"/>
          <w:szCs w:val="24"/>
        </w:rPr>
        <w:t>'є</w:t>
      </w:r>
      <w:r w:rsidRPr="00527CA8">
        <w:rPr>
          <w:rStyle w:val="13"/>
          <w:sz w:val="24"/>
          <w:szCs w:val="24"/>
        </w:rPr>
        <w:t>днанні по</w:t>
      </w:r>
      <w:r w:rsidRPr="00527CA8">
        <w:rPr>
          <w:rStyle w:val="2"/>
          <w:sz w:val="24"/>
          <w:szCs w:val="24"/>
        </w:rPr>
        <w:softHyphen/>
      </w:r>
      <w:r w:rsidRPr="00527CA8">
        <w:rPr>
          <w:rStyle w:val="13"/>
          <w:sz w:val="24"/>
          <w:szCs w:val="24"/>
        </w:rPr>
        <w:t>няттям політичної системи</w:t>
      </w:r>
      <w:r w:rsidRPr="00527CA8">
        <w:rPr>
          <w:rStyle w:val="2"/>
          <w:sz w:val="24"/>
          <w:szCs w:val="24"/>
        </w:rPr>
        <w:t>.</w:t>
      </w:r>
    </w:p>
    <w:p w:rsidR="002B38B9" w:rsidRPr="00527CA8" w:rsidRDefault="00921176" w:rsidP="00527CA8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527CA8">
        <w:rPr>
          <w:rStyle w:val="13"/>
          <w:sz w:val="24"/>
          <w:szCs w:val="24"/>
        </w:rPr>
        <w:t>Першим у застосуванні системного метода у соціальних дослід</w:t>
      </w:r>
      <w:r w:rsidRPr="00527CA8">
        <w:rPr>
          <w:rStyle w:val="2"/>
          <w:sz w:val="24"/>
          <w:szCs w:val="24"/>
        </w:rPr>
        <w:softHyphen/>
      </w:r>
      <w:r w:rsidRPr="00527CA8">
        <w:rPr>
          <w:rStyle w:val="13"/>
          <w:sz w:val="24"/>
          <w:szCs w:val="24"/>
        </w:rPr>
        <w:t>женнях став Т</w:t>
      </w:r>
      <w:r w:rsidRPr="00527CA8">
        <w:rPr>
          <w:rStyle w:val="2"/>
          <w:sz w:val="24"/>
          <w:szCs w:val="24"/>
        </w:rPr>
        <w:t xml:space="preserve">. </w:t>
      </w:r>
      <w:proofErr w:type="spellStart"/>
      <w:r w:rsidRPr="00527CA8">
        <w:rPr>
          <w:rStyle w:val="13"/>
          <w:sz w:val="24"/>
          <w:szCs w:val="24"/>
        </w:rPr>
        <w:t>Парсонс</w:t>
      </w:r>
      <w:proofErr w:type="spellEnd"/>
      <w:r w:rsidRPr="00527CA8">
        <w:rPr>
          <w:rStyle w:val="2"/>
          <w:sz w:val="24"/>
          <w:szCs w:val="24"/>
        </w:rPr>
        <w:t xml:space="preserve">. </w:t>
      </w:r>
      <w:r w:rsidRPr="00527CA8">
        <w:rPr>
          <w:rStyle w:val="13"/>
          <w:sz w:val="24"/>
          <w:szCs w:val="24"/>
        </w:rPr>
        <w:t>Біологічну інтерпретацію поняття системи як сукупності вза</w:t>
      </w:r>
      <w:r w:rsidRPr="00527CA8">
        <w:rPr>
          <w:rStyle w:val="2"/>
          <w:sz w:val="24"/>
          <w:szCs w:val="24"/>
        </w:rPr>
        <w:t>є</w:t>
      </w:r>
      <w:r w:rsidRPr="00527CA8">
        <w:rPr>
          <w:rStyle w:val="13"/>
          <w:sz w:val="24"/>
          <w:szCs w:val="24"/>
        </w:rPr>
        <w:t>мопов</w:t>
      </w:r>
      <w:r w:rsidRPr="00527CA8">
        <w:rPr>
          <w:rStyle w:val="2"/>
          <w:sz w:val="24"/>
          <w:szCs w:val="24"/>
        </w:rPr>
        <w:t>'язаних</w:t>
      </w:r>
      <w:r w:rsidRPr="00527CA8">
        <w:rPr>
          <w:rStyle w:val="13"/>
          <w:sz w:val="24"/>
          <w:szCs w:val="24"/>
        </w:rPr>
        <w:t xml:space="preserve"> елементів</w:t>
      </w:r>
      <w:r w:rsidRPr="00527CA8">
        <w:rPr>
          <w:rStyle w:val="2"/>
          <w:sz w:val="24"/>
          <w:szCs w:val="24"/>
        </w:rPr>
        <w:t xml:space="preserve">, </w:t>
      </w:r>
      <w:r w:rsidRPr="00527CA8">
        <w:rPr>
          <w:rStyle w:val="13"/>
          <w:sz w:val="24"/>
          <w:szCs w:val="24"/>
        </w:rPr>
        <w:t>при тому</w:t>
      </w:r>
      <w:r w:rsidRPr="00527CA8">
        <w:rPr>
          <w:rStyle w:val="2"/>
          <w:sz w:val="24"/>
          <w:szCs w:val="24"/>
        </w:rPr>
        <w:t xml:space="preserve">, </w:t>
      </w:r>
      <w:r w:rsidRPr="00527CA8">
        <w:rPr>
          <w:rStyle w:val="13"/>
          <w:sz w:val="24"/>
          <w:szCs w:val="24"/>
        </w:rPr>
        <w:t>що заміна навіть од</w:t>
      </w:r>
      <w:r w:rsidRPr="00527CA8">
        <w:rPr>
          <w:rStyle w:val="2"/>
          <w:sz w:val="24"/>
          <w:szCs w:val="24"/>
        </w:rPr>
        <w:softHyphen/>
      </w:r>
      <w:r w:rsidRPr="00527CA8">
        <w:rPr>
          <w:rStyle w:val="13"/>
          <w:sz w:val="24"/>
          <w:szCs w:val="24"/>
        </w:rPr>
        <w:t>ного з них призводить до зміни у всій системі</w:t>
      </w:r>
      <w:r w:rsidRPr="00527CA8">
        <w:rPr>
          <w:rStyle w:val="2"/>
          <w:sz w:val="24"/>
          <w:szCs w:val="24"/>
        </w:rPr>
        <w:t xml:space="preserve">, </w:t>
      </w:r>
      <w:r w:rsidRPr="00527CA8">
        <w:rPr>
          <w:rStyle w:val="13"/>
          <w:sz w:val="24"/>
          <w:szCs w:val="24"/>
        </w:rPr>
        <w:t>американськи</w:t>
      </w:r>
      <w:r w:rsidRPr="00527CA8">
        <w:rPr>
          <w:rStyle w:val="13"/>
          <w:sz w:val="24"/>
          <w:szCs w:val="24"/>
        </w:rPr>
        <w:t>й соціолог переніс на суспільство в цілому</w:t>
      </w:r>
      <w:r w:rsidRPr="00527CA8">
        <w:rPr>
          <w:rStyle w:val="2"/>
          <w:sz w:val="24"/>
          <w:szCs w:val="24"/>
        </w:rPr>
        <w:t xml:space="preserve">. </w:t>
      </w:r>
      <w:r w:rsidRPr="00527CA8">
        <w:rPr>
          <w:rStyle w:val="13"/>
          <w:sz w:val="24"/>
          <w:szCs w:val="24"/>
        </w:rPr>
        <w:t>Він розглядав останн</w:t>
      </w:r>
      <w:r w:rsidRPr="00527CA8">
        <w:rPr>
          <w:rStyle w:val="2"/>
          <w:sz w:val="24"/>
          <w:szCs w:val="24"/>
        </w:rPr>
        <w:t xml:space="preserve">є </w:t>
      </w:r>
      <w:r w:rsidRPr="00527CA8">
        <w:rPr>
          <w:rStyle w:val="13"/>
          <w:sz w:val="24"/>
          <w:szCs w:val="24"/>
        </w:rPr>
        <w:t>як вза</w:t>
      </w:r>
      <w:r w:rsidRPr="00527CA8">
        <w:rPr>
          <w:rStyle w:val="2"/>
          <w:sz w:val="24"/>
          <w:szCs w:val="24"/>
        </w:rPr>
        <w:t>є</w:t>
      </w:r>
      <w:r w:rsidRPr="00527CA8">
        <w:rPr>
          <w:rStyle w:val="13"/>
          <w:sz w:val="24"/>
          <w:szCs w:val="24"/>
        </w:rPr>
        <w:t>модію чотирьох підсистем</w:t>
      </w:r>
      <w:r w:rsidRPr="00527CA8">
        <w:rPr>
          <w:rStyle w:val="2"/>
          <w:sz w:val="24"/>
          <w:szCs w:val="24"/>
        </w:rPr>
        <w:t xml:space="preserve">: </w:t>
      </w:r>
      <w:r w:rsidRPr="00527CA8">
        <w:rPr>
          <w:rStyle w:val="13"/>
          <w:sz w:val="24"/>
          <w:szCs w:val="24"/>
        </w:rPr>
        <w:t>економічної</w:t>
      </w:r>
      <w:r w:rsidRPr="00527CA8">
        <w:rPr>
          <w:rStyle w:val="2"/>
          <w:sz w:val="24"/>
          <w:szCs w:val="24"/>
        </w:rPr>
        <w:t xml:space="preserve">, </w:t>
      </w:r>
      <w:r w:rsidRPr="00527CA8">
        <w:rPr>
          <w:rStyle w:val="13"/>
          <w:sz w:val="24"/>
          <w:szCs w:val="24"/>
        </w:rPr>
        <w:t>політичної</w:t>
      </w:r>
      <w:r w:rsidRPr="00527CA8">
        <w:rPr>
          <w:rStyle w:val="2"/>
          <w:sz w:val="24"/>
          <w:szCs w:val="24"/>
        </w:rPr>
        <w:t xml:space="preserve">, </w:t>
      </w:r>
      <w:r w:rsidRPr="00527CA8">
        <w:rPr>
          <w:rStyle w:val="13"/>
          <w:sz w:val="24"/>
          <w:szCs w:val="24"/>
        </w:rPr>
        <w:t>соціальної і духовної</w:t>
      </w:r>
      <w:r w:rsidRPr="00527CA8">
        <w:rPr>
          <w:rStyle w:val="2"/>
          <w:sz w:val="24"/>
          <w:szCs w:val="24"/>
        </w:rPr>
        <w:t xml:space="preserve">. </w:t>
      </w:r>
      <w:r w:rsidRPr="00527CA8">
        <w:rPr>
          <w:rStyle w:val="13"/>
          <w:sz w:val="24"/>
          <w:szCs w:val="24"/>
        </w:rPr>
        <w:t>Кожна з них викону</w:t>
      </w:r>
      <w:r w:rsidRPr="00527CA8">
        <w:rPr>
          <w:rStyle w:val="2"/>
          <w:sz w:val="24"/>
          <w:szCs w:val="24"/>
        </w:rPr>
        <w:t xml:space="preserve">є </w:t>
      </w:r>
      <w:r w:rsidRPr="00527CA8">
        <w:rPr>
          <w:rStyle w:val="13"/>
          <w:sz w:val="24"/>
          <w:szCs w:val="24"/>
        </w:rPr>
        <w:t>певні функції</w:t>
      </w:r>
      <w:r w:rsidRPr="00527CA8">
        <w:rPr>
          <w:rStyle w:val="2"/>
          <w:sz w:val="24"/>
          <w:szCs w:val="24"/>
        </w:rPr>
        <w:t xml:space="preserve">, </w:t>
      </w:r>
      <w:r w:rsidRPr="00527CA8">
        <w:rPr>
          <w:rStyle w:val="13"/>
          <w:sz w:val="24"/>
          <w:szCs w:val="24"/>
        </w:rPr>
        <w:t>а разом</w:t>
      </w:r>
      <w:r w:rsidRPr="00527CA8">
        <w:rPr>
          <w:rStyle w:val="2"/>
          <w:sz w:val="24"/>
          <w:szCs w:val="24"/>
        </w:rPr>
        <w:t xml:space="preserve">, </w:t>
      </w:r>
      <w:r w:rsidRPr="00527CA8">
        <w:rPr>
          <w:rStyle w:val="13"/>
          <w:sz w:val="24"/>
          <w:szCs w:val="24"/>
        </w:rPr>
        <w:t>вони забезпечують жит</w:t>
      </w:r>
      <w:r w:rsidRPr="00527CA8">
        <w:rPr>
          <w:rStyle w:val="2"/>
          <w:sz w:val="24"/>
          <w:szCs w:val="24"/>
        </w:rPr>
        <w:softHyphen/>
      </w:r>
      <w:r w:rsidRPr="00527CA8">
        <w:rPr>
          <w:rStyle w:val="13"/>
          <w:sz w:val="24"/>
          <w:szCs w:val="24"/>
        </w:rPr>
        <w:t>т</w:t>
      </w:r>
      <w:r w:rsidRPr="00527CA8">
        <w:rPr>
          <w:rStyle w:val="2"/>
          <w:sz w:val="24"/>
          <w:szCs w:val="24"/>
        </w:rPr>
        <w:t>є</w:t>
      </w:r>
      <w:r w:rsidRPr="00527CA8">
        <w:rPr>
          <w:rStyle w:val="13"/>
          <w:sz w:val="24"/>
          <w:szCs w:val="24"/>
        </w:rPr>
        <w:t>діяльність всього суспільства в цілому</w:t>
      </w:r>
      <w:r w:rsidRPr="00527CA8">
        <w:rPr>
          <w:rStyle w:val="2"/>
          <w:sz w:val="24"/>
          <w:szCs w:val="24"/>
        </w:rPr>
        <w:t>.</w:t>
      </w:r>
    </w:p>
    <w:p w:rsidR="002B38B9" w:rsidRPr="00527CA8" w:rsidRDefault="00921176" w:rsidP="00352DCE">
      <w:pPr>
        <w:pStyle w:val="21"/>
        <w:shd w:val="clear" w:color="auto" w:fill="auto"/>
        <w:spacing w:line="240" w:lineRule="auto"/>
        <w:ind w:firstLine="709"/>
        <w:jc w:val="right"/>
        <w:rPr>
          <w:sz w:val="24"/>
          <w:szCs w:val="24"/>
        </w:rPr>
      </w:pPr>
      <w:r w:rsidRPr="00527CA8">
        <w:rPr>
          <w:rStyle w:val="22"/>
          <w:sz w:val="24"/>
          <w:szCs w:val="24"/>
        </w:rPr>
        <w:t>Т</w:t>
      </w:r>
      <w:r w:rsidRPr="00527CA8">
        <w:rPr>
          <w:rStyle w:val="22"/>
          <w:sz w:val="24"/>
          <w:szCs w:val="24"/>
        </w:rPr>
        <w:t xml:space="preserve">аблиця </w:t>
      </w:r>
      <w:r w:rsidRPr="00527CA8">
        <w:rPr>
          <w:rStyle w:val="23"/>
          <w:sz w:val="24"/>
          <w:szCs w:val="24"/>
        </w:rPr>
        <w:t>3</w:t>
      </w:r>
    </w:p>
    <w:p w:rsidR="002B38B9" w:rsidRDefault="00921176">
      <w:pPr>
        <w:pStyle w:val="10"/>
        <w:keepNext/>
        <w:keepLines/>
        <w:shd w:val="clear" w:color="auto" w:fill="auto"/>
        <w:spacing w:after="148" w:line="190" w:lineRule="exact"/>
        <w:ind w:right="20"/>
      </w:pPr>
      <w:bookmarkStart w:id="1" w:name="bookmark1"/>
      <w:r>
        <w:rPr>
          <w:rStyle w:val="11"/>
        </w:rPr>
        <w:t xml:space="preserve">Системні ознаки </w:t>
      </w:r>
      <w:r>
        <w:rPr>
          <w:rStyle w:val="12"/>
        </w:rPr>
        <w:t>(за</w:t>
      </w:r>
      <w:r>
        <w:rPr>
          <w:rStyle w:val="11"/>
        </w:rPr>
        <w:t xml:space="preserve"> Т</w:t>
      </w:r>
      <w:r>
        <w:rPr>
          <w:rStyle w:val="12"/>
        </w:rPr>
        <w:t xml:space="preserve">. </w:t>
      </w:r>
      <w:proofErr w:type="spellStart"/>
      <w:r>
        <w:rPr>
          <w:rStyle w:val="11"/>
        </w:rPr>
        <w:t>Парсонсом</w:t>
      </w:r>
      <w:proofErr w:type="spellEnd"/>
      <w:r>
        <w:rPr>
          <w:rStyle w:val="12"/>
        </w:rPr>
        <w:t>)</w:t>
      </w:r>
      <w:bookmarkEnd w:id="1"/>
    </w:p>
    <w:p w:rsidR="00527CA8" w:rsidRDefault="00921176" w:rsidP="00527CA8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underscore" w:pos="2593"/>
          <w:tab w:val="left" w:leader="underscore" w:pos="6006"/>
        </w:tabs>
        <w:spacing w:before="0" w:line="240" w:lineRule="auto"/>
        <w:rPr>
          <w:sz w:val="24"/>
          <w:szCs w:val="24"/>
          <w:lang w:val="ru-RU"/>
        </w:rPr>
      </w:pPr>
      <w:r w:rsidRPr="00527CA8">
        <w:rPr>
          <w:sz w:val="24"/>
          <w:szCs w:val="24"/>
        </w:rPr>
        <w:tab/>
      </w:r>
      <w:r w:rsidRPr="00527CA8">
        <w:rPr>
          <w:rStyle w:val="32"/>
          <w:sz w:val="24"/>
          <w:szCs w:val="24"/>
        </w:rPr>
        <w:t>Ознаки системи:</w:t>
      </w:r>
    </w:p>
    <w:p w:rsidR="002B38B9" w:rsidRPr="00527CA8" w:rsidRDefault="00527CA8" w:rsidP="00527CA8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leader="underscore" w:pos="2593"/>
          <w:tab w:val="left" w:leader="underscore" w:pos="6006"/>
        </w:tabs>
        <w:spacing w:before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 w:rsidRPr="00527CA8">
        <w:rPr>
          <w:rStyle w:val="32"/>
          <w:sz w:val="24"/>
          <w:szCs w:val="24"/>
          <w:lang w:val="ru-RU"/>
        </w:rPr>
        <w:t>.</w:t>
      </w:r>
      <w:r w:rsidR="00921176" w:rsidRPr="00527CA8">
        <w:rPr>
          <w:rStyle w:val="32"/>
          <w:sz w:val="24"/>
          <w:szCs w:val="24"/>
        </w:rPr>
        <w:t>взаємозв'язок групи елементів;</w:t>
      </w:r>
      <w:r w:rsidR="00921176" w:rsidRPr="00527CA8">
        <w:rPr>
          <w:sz w:val="24"/>
          <w:szCs w:val="24"/>
        </w:rPr>
        <w:tab/>
      </w:r>
    </w:p>
    <w:p w:rsidR="002B38B9" w:rsidRPr="00527CA8" w:rsidRDefault="00527CA8" w:rsidP="00527CA8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50"/>
          <w:tab w:val="left" w:leader="underscore" w:pos="5948"/>
        </w:tabs>
        <w:spacing w:before="0" w:line="240" w:lineRule="auto"/>
        <w:rPr>
          <w:sz w:val="24"/>
          <w:szCs w:val="24"/>
        </w:rPr>
      </w:pPr>
      <w:r>
        <w:rPr>
          <w:rStyle w:val="32"/>
          <w:sz w:val="24"/>
          <w:szCs w:val="24"/>
          <w:lang w:val="ru-RU"/>
        </w:rPr>
        <w:t>2</w:t>
      </w:r>
      <w:r w:rsidR="00921176" w:rsidRPr="00527CA8">
        <w:rPr>
          <w:rStyle w:val="32"/>
          <w:sz w:val="24"/>
          <w:szCs w:val="24"/>
        </w:rPr>
        <w:t>утворення цими елементами певної цілості;</w:t>
      </w:r>
      <w:r w:rsidR="00921176" w:rsidRPr="00527CA8">
        <w:rPr>
          <w:sz w:val="24"/>
          <w:szCs w:val="24"/>
        </w:rPr>
        <w:tab/>
      </w:r>
    </w:p>
    <w:p w:rsidR="002B38B9" w:rsidRPr="00527CA8" w:rsidRDefault="00527CA8" w:rsidP="00527CA8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45"/>
          <w:tab w:val="left" w:leader="underscore" w:pos="5948"/>
        </w:tabs>
        <w:spacing w:before="0" w:line="240" w:lineRule="auto"/>
        <w:rPr>
          <w:sz w:val="24"/>
          <w:szCs w:val="24"/>
        </w:rPr>
      </w:pPr>
      <w:r w:rsidRPr="00527CA8">
        <w:rPr>
          <w:rStyle w:val="32"/>
          <w:sz w:val="24"/>
          <w:szCs w:val="24"/>
        </w:rPr>
        <w:t>3</w:t>
      </w:r>
      <w:r w:rsidR="00921176" w:rsidRPr="00527CA8">
        <w:rPr>
          <w:rStyle w:val="32"/>
          <w:sz w:val="24"/>
          <w:szCs w:val="24"/>
        </w:rPr>
        <w:t>внутрішня взаємодія і взаємообумовленість всіх елементів;</w:t>
      </w:r>
      <w:r w:rsidR="00921176" w:rsidRPr="00527CA8">
        <w:rPr>
          <w:sz w:val="24"/>
          <w:szCs w:val="24"/>
        </w:rPr>
        <w:tab/>
      </w:r>
    </w:p>
    <w:p w:rsidR="002B38B9" w:rsidRPr="00527CA8" w:rsidRDefault="00527CA8" w:rsidP="00527CA8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54"/>
          <w:tab w:val="left" w:leader="underscore" w:pos="5948"/>
        </w:tabs>
        <w:spacing w:before="0" w:line="240" w:lineRule="auto"/>
        <w:rPr>
          <w:sz w:val="24"/>
          <w:szCs w:val="24"/>
        </w:rPr>
      </w:pPr>
      <w:r>
        <w:rPr>
          <w:rStyle w:val="32"/>
          <w:sz w:val="24"/>
          <w:szCs w:val="24"/>
          <w:lang w:val="ru-RU"/>
        </w:rPr>
        <w:t>4.</w:t>
      </w:r>
      <w:r w:rsidR="00921176" w:rsidRPr="00527CA8">
        <w:rPr>
          <w:rStyle w:val="32"/>
          <w:sz w:val="24"/>
          <w:szCs w:val="24"/>
        </w:rPr>
        <w:t>прагнення до самозбереження, стабільності та динамізму;</w:t>
      </w:r>
      <w:r w:rsidR="00921176" w:rsidRPr="00527CA8">
        <w:rPr>
          <w:sz w:val="24"/>
          <w:szCs w:val="24"/>
        </w:rPr>
        <w:tab/>
      </w:r>
    </w:p>
    <w:p w:rsidR="002B38B9" w:rsidRPr="00527CA8" w:rsidRDefault="00527CA8" w:rsidP="00527CA8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35"/>
          <w:tab w:val="left" w:leader="underscore" w:pos="5943"/>
        </w:tabs>
        <w:spacing w:before="0" w:line="240" w:lineRule="auto"/>
        <w:rPr>
          <w:sz w:val="24"/>
          <w:szCs w:val="24"/>
        </w:rPr>
      </w:pPr>
      <w:r>
        <w:rPr>
          <w:rStyle w:val="32"/>
          <w:sz w:val="24"/>
          <w:szCs w:val="24"/>
          <w:lang w:val="ru-RU"/>
        </w:rPr>
        <w:t>5</w:t>
      </w:r>
      <w:r w:rsidR="00921176" w:rsidRPr="00527CA8">
        <w:rPr>
          <w:rStyle w:val="32"/>
          <w:sz w:val="24"/>
          <w:szCs w:val="24"/>
        </w:rPr>
        <w:t>здатність вступати у взаємовідносини з іншими системами.</w:t>
      </w:r>
      <w:r w:rsidR="00921176" w:rsidRPr="00527CA8">
        <w:rPr>
          <w:sz w:val="24"/>
          <w:szCs w:val="24"/>
        </w:rPr>
        <w:tab/>
      </w:r>
    </w:p>
    <w:p w:rsidR="00527CA8" w:rsidRDefault="00527CA8">
      <w:pPr>
        <w:pStyle w:val="3"/>
        <w:shd w:val="clear" w:color="auto" w:fill="auto"/>
        <w:spacing w:before="0" w:line="216" w:lineRule="exact"/>
        <w:ind w:left="20" w:right="20" w:firstLine="320"/>
        <w:rPr>
          <w:rStyle w:val="13"/>
          <w:lang w:val="ru-RU"/>
        </w:rPr>
      </w:pP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З огляду на загальні ознаки системи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політична система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підси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 xml:space="preserve">стемою більш широкої системи </w:t>
      </w:r>
      <w:r w:rsidRPr="00352DCE">
        <w:rPr>
          <w:rStyle w:val="2"/>
          <w:sz w:val="24"/>
          <w:szCs w:val="24"/>
        </w:rPr>
        <w:t xml:space="preserve">- «суспільства». </w:t>
      </w:r>
      <w:r w:rsidRPr="00352DCE">
        <w:rPr>
          <w:rStyle w:val="13"/>
          <w:sz w:val="24"/>
          <w:szCs w:val="24"/>
        </w:rPr>
        <w:t>Оскільки йдеться саме про системний характер суспільного життя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то в системі не мож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на як</w:t>
      </w:r>
      <w:r w:rsidRPr="00352DCE">
        <w:rPr>
          <w:rStyle w:val="13"/>
          <w:sz w:val="24"/>
          <w:szCs w:val="24"/>
        </w:rPr>
        <w:t>ісь окремі елементи розглядати як провідні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а інші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як другоряд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ні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Розвинене суспільство ма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певну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більш</w:t>
      </w:r>
      <w:r w:rsidRPr="00352DCE">
        <w:rPr>
          <w:rStyle w:val="2"/>
          <w:sz w:val="24"/>
          <w:szCs w:val="24"/>
        </w:rPr>
        <w:t>-менш</w:t>
      </w:r>
      <w:r w:rsidRPr="00352DCE">
        <w:rPr>
          <w:rStyle w:val="13"/>
          <w:sz w:val="24"/>
          <w:szCs w:val="24"/>
        </w:rPr>
        <w:t xml:space="preserve"> усталену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структу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ру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У її основі лежить необхідність забезпечення основних житт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вих потреб та самореалізації людини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Сучасний стан суспільства</w:t>
      </w:r>
      <w:r w:rsidRPr="00352DCE">
        <w:rPr>
          <w:rStyle w:val="13"/>
          <w:sz w:val="24"/>
          <w:szCs w:val="24"/>
        </w:rPr>
        <w:t xml:space="preserve"> вимага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нормального функціонування у ньому принаймні таких основних елементів</w:t>
      </w:r>
      <w:r w:rsidRPr="00352DCE">
        <w:rPr>
          <w:rStyle w:val="2"/>
          <w:sz w:val="24"/>
          <w:szCs w:val="24"/>
        </w:rPr>
        <w:t xml:space="preserve">: </w:t>
      </w:r>
      <w:r w:rsidRPr="00352DCE">
        <w:rPr>
          <w:rStyle w:val="13"/>
          <w:sz w:val="24"/>
          <w:szCs w:val="24"/>
        </w:rPr>
        <w:t>сфери матеріально</w:t>
      </w:r>
      <w:r w:rsidRPr="00352DCE">
        <w:rPr>
          <w:rStyle w:val="2"/>
          <w:sz w:val="24"/>
          <w:szCs w:val="24"/>
        </w:rPr>
        <w:t>-виробничої</w:t>
      </w:r>
      <w:r w:rsidRPr="00352DCE">
        <w:rPr>
          <w:rStyle w:val="13"/>
          <w:sz w:val="24"/>
          <w:szCs w:val="24"/>
        </w:rPr>
        <w:t xml:space="preserve"> діяльності та економічної </w:t>
      </w:r>
      <w:r w:rsidRPr="00352DCE">
        <w:rPr>
          <w:rStyle w:val="13"/>
          <w:sz w:val="24"/>
          <w:szCs w:val="24"/>
        </w:rPr>
        <w:lastRenderedPageBreak/>
        <w:t xml:space="preserve">діяльності </w:t>
      </w:r>
      <w:r w:rsidRPr="00352DCE">
        <w:rPr>
          <w:rStyle w:val="2"/>
          <w:sz w:val="24"/>
          <w:szCs w:val="24"/>
        </w:rPr>
        <w:t>(економічна</w:t>
      </w:r>
      <w:r w:rsidRPr="00352DCE">
        <w:rPr>
          <w:rStyle w:val="13"/>
          <w:sz w:val="24"/>
          <w:szCs w:val="24"/>
        </w:rPr>
        <w:t xml:space="preserve"> підсистема</w:t>
      </w:r>
      <w:r w:rsidRPr="00352DCE">
        <w:rPr>
          <w:rStyle w:val="2"/>
          <w:sz w:val="24"/>
          <w:szCs w:val="24"/>
        </w:rPr>
        <w:t xml:space="preserve">); </w:t>
      </w:r>
      <w:r w:rsidRPr="00352DCE">
        <w:rPr>
          <w:rStyle w:val="13"/>
          <w:sz w:val="24"/>
          <w:szCs w:val="24"/>
        </w:rPr>
        <w:t>сфери побуту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сімейних сто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сунків</w:t>
      </w:r>
      <w:r w:rsidRPr="00352DCE">
        <w:rPr>
          <w:rStyle w:val="2"/>
          <w:sz w:val="24"/>
          <w:szCs w:val="24"/>
        </w:rPr>
        <w:t xml:space="preserve">; </w:t>
      </w:r>
      <w:r w:rsidRPr="00352DCE">
        <w:rPr>
          <w:rStyle w:val="13"/>
          <w:sz w:val="24"/>
          <w:szCs w:val="24"/>
        </w:rPr>
        <w:t xml:space="preserve">сфери соціальних відносин </w:t>
      </w:r>
      <w:r w:rsidRPr="00352DCE">
        <w:rPr>
          <w:rStyle w:val="2"/>
          <w:sz w:val="24"/>
          <w:szCs w:val="24"/>
        </w:rPr>
        <w:t>(соціальна</w:t>
      </w:r>
      <w:r w:rsidRPr="00352DCE">
        <w:rPr>
          <w:rStyle w:val="13"/>
          <w:sz w:val="24"/>
          <w:szCs w:val="24"/>
        </w:rPr>
        <w:t xml:space="preserve"> підсистема</w:t>
      </w:r>
      <w:r w:rsidRPr="00352DCE">
        <w:rPr>
          <w:rStyle w:val="2"/>
          <w:sz w:val="24"/>
          <w:szCs w:val="24"/>
        </w:rPr>
        <w:t xml:space="preserve">), </w:t>
      </w:r>
      <w:r w:rsidRPr="00352DCE">
        <w:rPr>
          <w:rStyle w:val="13"/>
          <w:sz w:val="24"/>
          <w:szCs w:val="24"/>
        </w:rPr>
        <w:t>органів та інституцій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у тому числі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 xml:space="preserve">органів управління різного рівня </w:t>
      </w:r>
      <w:r w:rsidRPr="00352DCE">
        <w:rPr>
          <w:rStyle w:val="2"/>
          <w:sz w:val="24"/>
          <w:szCs w:val="24"/>
        </w:rPr>
        <w:t>(політич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на підсистема</w:t>
      </w:r>
      <w:r w:rsidRPr="00352DCE">
        <w:rPr>
          <w:rStyle w:val="2"/>
          <w:sz w:val="24"/>
          <w:szCs w:val="24"/>
        </w:rPr>
        <w:t xml:space="preserve">); </w:t>
      </w:r>
      <w:r w:rsidRPr="00352DCE">
        <w:rPr>
          <w:rStyle w:val="13"/>
          <w:sz w:val="24"/>
          <w:szCs w:val="24"/>
        </w:rPr>
        <w:t xml:space="preserve">сфери духовного життя суспільства </w:t>
      </w:r>
      <w:r w:rsidRPr="00352DCE">
        <w:rPr>
          <w:rStyle w:val="2"/>
          <w:sz w:val="24"/>
          <w:szCs w:val="24"/>
        </w:rPr>
        <w:t>(духовна</w:t>
      </w:r>
      <w:r w:rsidRPr="00352DCE">
        <w:rPr>
          <w:rStyle w:val="13"/>
          <w:sz w:val="24"/>
          <w:szCs w:val="24"/>
        </w:rPr>
        <w:t xml:space="preserve"> підси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стема</w:t>
      </w:r>
      <w:r w:rsidRPr="00352DCE">
        <w:rPr>
          <w:rStyle w:val="2"/>
          <w:sz w:val="24"/>
          <w:szCs w:val="24"/>
        </w:rPr>
        <w:t xml:space="preserve">). </w:t>
      </w:r>
      <w:r w:rsidRPr="00352DCE">
        <w:rPr>
          <w:rStyle w:val="13"/>
          <w:sz w:val="24"/>
          <w:szCs w:val="24"/>
        </w:rPr>
        <w:t>Зазначена сукупність елементів суспільного життя</w:t>
      </w:r>
      <w:r w:rsidRPr="00352DCE">
        <w:rPr>
          <w:rStyle w:val="2"/>
          <w:sz w:val="24"/>
          <w:szCs w:val="24"/>
        </w:rPr>
        <w:t>:</w:t>
      </w:r>
    </w:p>
    <w:p w:rsidR="002B38B9" w:rsidRPr="00352DCE" w:rsidRDefault="00921176" w:rsidP="00352DCE">
      <w:pPr>
        <w:pStyle w:val="3"/>
        <w:numPr>
          <w:ilvl w:val="0"/>
          <w:numId w:val="2"/>
        </w:numPr>
        <w:shd w:val="clear" w:color="auto" w:fill="auto"/>
        <w:tabs>
          <w:tab w:val="left" w:pos="745"/>
        </w:tabs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забезпечу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задоволення усіх основних житт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 xml:space="preserve">вих потреб </w:t>
      </w:r>
      <w:r w:rsidRPr="00352DCE">
        <w:rPr>
          <w:rStyle w:val="13"/>
          <w:sz w:val="24"/>
          <w:szCs w:val="24"/>
        </w:rPr>
        <w:t>лю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 xml:space="preserve">дини </w:t>
      </w:r>
      <w:r w:rsidRPr="00352DCE">
        <w:rPr>
          <w:rStyle w:val="2"/>
          <w:sz w:val="24"/>
          <w:szCs w:val="24"/>
        </w:rPr>
        <w:t xml:space="preserve">(матеріальних, </w:t>
      </w:r>
      <w:r w:rsidRPr="00352DCE">
        <w:rPr>
          <w:rStyle w:val="13"/>
          <w:sz w:val="24"/>
          <w:szCs w:val="24"/>
        </w:rPr>
        <w:t>соціальних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житт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вих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творчих та духовних</w:t>
      </w:r>
      <w:r w:rsidRPr="00352DCE">
        <w:rPr>
          <w:rStyle w:val="2"/>
          <w:sz w:val="24"/>
          <w:szCs w:val="24"/>
        </w:rPr>
        <w:t>);</w:t>
      </w:r>
    </w:p>
    <w:p w:rsidR="002B38B9" w:rsidRPr="00352DCE" w:rsidRDefault="00921176" w:rsidP="00352DCE">
      <w:pPr>
        <w:pStyle w:val="3"/>
        <w:numPr>
          <w:ilvl w:val="0"/>
          <w:numId w:val="2"/>
        </w:numPr>
        <w:shd w:val="clear" w:color="auto" w:fill="auto"/>
        <w:tabs>
          <w:tab w:val="left" w:pos="719"/>
        </w:tabs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утворю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 xml:space="preserve">цілісність суспільного </w:t>
      </w:r>
      <w:r w:rsidRPr="00352DCE">
        <w:rPr>
          <w:rStyle w:val="2"/>
          <w:sz w:val="24"/>
          <w:szCs w:val="24"/>
        </w:rPr>
        <w:t>«організму»;</w:t>
      </w:r>
    </w:p>
    <w:p w:rsidR="002B38B9" w:rsidRPr="00352DCE" w:rsidRDefault="00921176" w:rsidP="00352DCE">
      <w:pPr>
        <w:pStyle w:val="3"/>
        <w:numPr>
          <w:ilvl w:val="0"/>
          <w:numId w:val="2"/>
        </w:numPr>
        <w:shd w:val="clear" w:color="auto" w:fill="auto"/>
        <w:tabs>
          <w:tab w:val="left" w:pos="729"/>
        </w:tabs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створю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умови для соціального розвитку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Рівень розвиненості суспільства будь</w:t>
      </w:r>
      <w:r w:rsidRPr="00352DCE">
        <w:rPr>
          <w:rStyle w:val="2"/>
          <w:sz w:val="24"/>
          <w:szCs w:val="24"/>
        </w:rPr>
        <w:t>-якої</w:t>
      </w:r>
      <w:r w:rsidRPr="00352DCE">
        <w:rPr>
          <w:rStyle w:val="13"/>
          <w:sz w:val="24"/>
          <w:szCs w:val="24"/>
        </w:rPr>
        <w:t xml:space="preserve"> країни визнача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ться ро</w:t>
      </w:r>
      <w:r w:rsidR="003B2F26">
        <w:rPr>
          <w:rStyle w:val="13"/>
          <w:sz w:val="24"/>
          <w:szCs w:val="24"/>
          <w:lang w:val="uk-UA"/>
        </w:rPr>
        <w:t>звитком</w:t>
      </w:r>
      <w:bookmarkStart w:id="2" w:name="_GoBack"/>
      <w:bookmarkEnd w:id="2"/>
      <w:r w:rsidRPr="00352DCE">
        <w:rPr>
          <w:rStyle w:val="13"/>
          <w:sz w:val="24"/>
          <w:szCs w:val="24"/>
        </w:rPr>
        <w:t xml:space="preserve"> її політичної системи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чіткістю її структури і функціонування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 xml:space="preserve">Політична система суспільства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це</w:t>
      </w:r>
      <w:r w:rsidRPr="00352DCE">
        <w:rPr>
          <w:rStyle w:val="2"/>
          <w:sz w:val="24"/>
          <w:szCs w:val="24"/>
        </w:rPr>
        <w:t>:</w:t>
      </w:r>
    </w:p>
    <w:p w:rsidR="002B38B9" w:rsidRPr="00352DCE" w:rsidRDefault="00921176" w:rsidP="00352DCE">
      <w:pPr>
        <w:pStyle w:val="3"/>
        <w:numPr>
          <w:ilvl w:val="0"/>
          <w:numId w:val="2"/>
        </w:numPr>
        <w:shd w:val="clear" w:color="auto" w:fill="auto"/>
        <w:tabs>
          <w:tab w:val="left" w:pos="725"/>
        </w:tabs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інтегрована сукупність відносин влади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суб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ктів публічної політики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державних та недержавних соціальних інститутів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покли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каних виконувати політичні функції щодо захисту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гармоніз</w:t>
      </w:r>
      <w:r w:rsidRPr="00352DCE">
        <w:rPr>
          <w:rStyle w:val="13"/>
          <w:sz w:val="24"/>
          <w:szCs w:val="24"/>
        </w:rPr>
        <w:t>ації інте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ресів соціальних угруповань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спільнот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суспільних груп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забезпечува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ти стабільність і соціальний порядок у житт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діяльності суспільства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2"/>
        </w:numPr>
        <w:shd w:val="clear" w:color="auto" w:fill="auto"/>
        <w:tabs>
          <w:tab w:val="left" w:pos="720"/>
        </w:tabs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цілісна сукупність державних і недержавних суспільних ін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ститутів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правових і політичних норм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вза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 xml:space="preserve">мовідносин </w:t>
      </w:r>
      <w:r w:rsidRPr="00352DCE">
        <w:rPr>
          <w:rStyle w:val="13"/>
          <w:sz w:val="24"/>
          <w:szCs w:val="24"/>
        </w:rPr>
        <w:t>політичних суб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ктів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засобами яких здійсню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ться влада і управління суспіль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ством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2"/>
        </w:numPr>
        <w:shd w:val="clear" w:color="auto" w:fill="auto"/>
        <w:tabs>
          <w:tab w:val="left" w:pos="720"/>
        </w:tabs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цілісна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інтегрована сукупність політичних суб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ктів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структур і відносин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відобража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інтереси всіх політичних і соціальних сил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Отже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політична теорія розгляда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 xml:space="preserve">політичну систему як 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 xml:space="preserve">дність структури </w:t>
      </w:r>
      <w:r w:rsidRPr="00352DCE">
        <w:rPr>
          <w:rStyle w:val="2"/>
          <w:sz w:val="24"/>
          <w:szCs w:val="24"/>
        </w:rPr>
        <w:t>(соціально-політичних</w:t>
      </w:r>
      <w:r w:rsidRPr="00352DCE">
        <w:rPr>
          <w:rStyle w:val="13"/>
          <w:sz w:val="24"/>
          <w:szCs w:val="24"/>
        </w:rPr>
        <w:t xml:space="preserve"> інститутів</w:t>
      </w:r>
      <w:r w:rsidRPr="00352DCE">
        <w:rPr>
          <w:rStyle w:val="2"/>
          <w:sz w:val="24"/>
          <w:szCs w:val="24"/>
        </w:rPr>
        <w:t xml:space="preserve">) </w:t>
      </w:r>
      <w:r w:rsidRPr="00352DCE">
        <w:rPr>
          <w:rStyle w:val="13"/>
          <w:sz w:val="24"/>
          <w:szCs w:val="24"/>
        </w:rPr>
        <w:t xml:space="preserve">і процесів </w:t>
      </w:r>
      <w:r w:rsidRPr="00352DCE">
        <w:rPr>
          <w:rStyle w:val="2"/>
          <w:sz w:val="24"/>
          <w:szCs w:val="24"/>
        </w:rPr>
        <w:t>(поведінки</w:t>
      </w:r>
      <w:r w:rsidRPr="00352DCE">
        <w:rPr>
          <w:rStyle w:val="13"/>
          <w:sz w:val="24"/>
          <w:szCs w:val="24"/>
        </w:rPr>
        <w:t xml:space="preserve"> спільнот та індивідів</w:t>
      </w:r>
      <w:r w:rsidRPr="00352DCE">
        <w:rPr>
          <w:rStyle w:val="2"/>
          <w:sz w:val="24"/>
          <w:szCs w:val="24"/>
        </w:rPr>
        <w:t xml:space="preserve">) </w:t>
      </w:r>
      <w:r w:rsidRPr="00352DCE">
        <w:rPr>
          <w:rStyle w:val="13"/>
          <w:sz w:val="24"/>
          <w:szCs w:val="24"/>
        </w:rPr>
        <w:t>за умови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кожен відігра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свою роль у забез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печенні стабільності всі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ї системи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Структуру політичної системи утворюють</w:t>
      </w:r>
      <w:r w:rsidRPr="00352DCE">
        <w:rPr>
          <w:rStyle w:val="2"/>
          <w:sz w:val="24"/>
          <w:szCs w:val="24"/>
        </w:rPr>
        <w:t xml:space="preserve">: </w:t>
      </w:r>
      <w:r w:rsidRPr="00352DCE">
        <w:rPr>
          <w:rStyle w:val="13"/>
          <w:sz w:val="24"/>
          <w:szCs w:val="24"/>
        </w:rPr>
        <w:t>політична організа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ція суспільства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політична свідомість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політичні </w:t>
      </w:r>
      <w:r w:rsidRPr="00352DCE">
        <w:rPr>
          <w:rStyle w:val="13"/>
          <w:sz w:val="24"/>
          <w:szCs w:val="24"/>
        </w:rPr>
        <w:lastRenderedPageBreak/>
        <w:t>принципи і норми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політична культура і політичні відносини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Кожний з названих компо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 xml:space="preserve">нентів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базовою характеристикою організації публічної політичної влади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 їх сукупність організу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певну</w:t>
      </w:r>
      <w:r w:rsidRPr="00352DCE">
        <w:rPr>
          <w:rStyle w:val="13"/>
          <w:sz w:val="24"/>
          <w:szCs w:val="24"/>
        </w:rPr>
        <w:t xml:space="preserve"> матрицю політичного жит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тя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упорядкову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усі основні прояви політичної активності учас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ників політичних відносин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Політична система включа</w:t>
      </w:r>
      <w:r w:rsidRPr="00352DCE">
        <w:rPr>
          <w:rStyle w:val="2"/>
          <w:sz w:val="24"/>
          <w:szCs w:val="24"/>
        </w:rPr>
        <w:t xml:space="preserve">є: </w:t>
      </w:r>
      <w:r w:rsidRPr="00352DCE">
        <w:rPr>
          <w:rStyle w:val="13"/>
          <w:sz w:val="24"/>
          <w:szCs w:val="24"/>
        </w:rPr>
        <w:t>організацію політичної влади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відносини між суспільством і державою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характе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ризу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плин політичних процесів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що </w:t>
      </w:r>
      <w:r w:rsidRPr="00352DCE">
        <w:rPr>
          <w:rStyle w:val="13"/>
          <w:sz w:val="24"/>
          <w:szCs w:val="24"/>
        </w:rPr>
        <w:t>включають інституалізацію влади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стан політичної діяльності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рівень політичної свідомості в суспільстві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характер політичної участі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не інституційних політичних відносин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 xml:space="preserve">В політичній системі держава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основний політичний інститут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ор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ганізу</w:t>
      </w:r>
      <w:r w:rsidRPr="00352DCE">
        <w:rPr>
          <w:rStyle w:val="2"/>
          <w:sz w:val="24"/>
          <w:szCs w:val="24"/>
        </w:rPr>
        <w:t xml:space="preserve">є, </w:t>
      </w:r>
      <w:r w:rsidRPr="00352DCE">
        <w:rPr>
          <w:rStyle w:val="13"/>
          <w:sz w:val="24"/>
          <w:szCs w:val="24"/>
        </w:rPr>
        <w:t>спрямову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2"/>
          <w:sz w:val="24"/>
          <w:szCs w:val="24"/>
        </w:rPr>
        <w:t xml:space="preserve"> </w:t>
      </w:r>
      <w:r w:rsidRPr="00352DCE">
        <w:rPr>
          <w:rStyle w:val="13"/>
          <w:sz w:val="24"/>
          <w:szCs w:val="24"/>
        </w:rPr>
        <w:t>і контролю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спільну діяльність і стосунки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відноси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ни людей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суспільних груп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класів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асоціацій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груп інтересів</w:t>
      </w:r>
      <w:r w:rsidRPr="00352DCE">
        <w:rPr>
          <w:rStyle w:val="2"/>
          <w:sz w:val="24"/>
          <w:szCs w:val="24"/>
        </w:rPr>
        <w:t>.</w:t>
      </w:r>
    </w:p>
    <w:p w:rsidR="002B38B9" w:rsidRDefault="00921176" w:rsidP="00352DCE">
      <w:pPr>
        <w:pStyle w:val="3"/>
        <w:shd w:val="clear" w:color="auto" w:fill="auto"/>
        <w:spacing w:before="0" w:line="240" w:lineRule="auto"/>
        <w:ind w:firstLine="709"/>
      </w:pPr>
      <w:r w:rsidRPr="00352DCE">
        <w:rPr>
          <w:rStyle w:val="13"/>
          <w:sz w:val="24"/>
          <w:szCs w:val="24"/>
        </w:rPr>
        <w:t xml:space="preserve">Попри те що держава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формою організації інтересів усіх членів суспільства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вона не об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дну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їх абсолютно в усіх аспектах і сферах життя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Крім загальносуспільних інтересів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існують інтереси особливі та індивідуальні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які відображаються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забезпечуються й охороняють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ся відповідними соціальними об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днаннями чи особисто індивідом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Держава не повинна сама втручатися у сферу цих інтересів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але її </w:t>
      </w:r>
      <w:r w:rsidRPr="00352DCE">
        <w:rPr>
          <w:rStyle w:val="13"/>
          <w:sz w:val="24"/>
          <w:szCs w:val="24"/>
        </w:rPr>
        <w:t>обов</w:t>
      </w:r>
      <w:r w:rsidRPr="00352DCE">
        <w:rPr>
          <w:rStyle w:val="2"/>
          <w:sz w:val="24"/>
          <w:szCs w:val="24"/>
        </w:rPr>
        <w:t>'язок</w:t>
      </w:r>
      <w:r w:rsidRPr="00352DCE">
        <w:rPr>
          <w:rStyle w:val="13"/>
          <w:sz w:val="24"/>
          <w:szCs w:val="24"/>
        </w:rPr>
        <w:t xml:space="preserve">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забезпечувати їх незалежність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гарантувати й охороняти від втручання з боку інших суб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ктів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Незалежність різних соціаль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них організацій та індивідів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наявність гарантованих державою сфер їх </w:t>
      </w:r>
      <w:r w:rsidRPr="00352DCE">
        <w:rPr>
          <w:rStyle w:val="2"/>
          <w:sz w:val="24"/>
          <w:szCs w:val="24"/>
        </w:rPr>
        <w:t xml:space="preserve">«самостійного» </w:t>
      </w:r>
      <w:r w:rsidRPr="00352DCE">
        <w:rPr>
          <w:rStyle w:val="13"/>
          <w:sz w:val="24"/>
          <w:szCs w:val="24"/>
        </w:rPr>
        <w:t xml:space="preserve">життя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важлива ознака цивілізованості</w:t>
      </w:r>
      <w:r w:rsidRPr="00352DCE">
        <w:rPr>
          <w:rStyle w:val="13"/>
          <w:sz w:val="24"/>
          <w:szCs w:val="24"/>
        </w:rPr>
        <w:t xml:space="preserve"> держави і суспільства</w:t>
      </w:r>
      <w:r>
        <w:rPr>
          <w:rStyle w:val="2"/>
        </w:rPr>
        <w:t>.</w:t>
      </w:r>
      <w:r>
        <w:br w:type="page"/>
      </w:r>
    </w:p>
    <w:p w:rsidR="002B38B9" w:rsidRDefault="00921176" w:rsidP="00B5797D">
      <w:pPr>
        <w:pStyle w:val="a8"/>
        <w:framePr w:w="6926" w:h="7423" w:hRule="exact" w:wrap="notBeside" w:vAnchor="text" w:hAnchor="text" w:xAlign="center" w:y="-712"/>
        <w:shd w:val="clear" w:color="auto" w:fill="auto"/>
        <w:spacing w:line="190" w:lineRule="exact"/>
        <w:jc w:val="center"/>
        <w:rPr>
          <w:rStyle w:val="aa"/>
          <w:lang w:val="ru-RU"/>
        </w:rPr>
      </w:pPr>
      <w:r>
        <w:rPr>
          <w:rStyle w:val="a9"/>
        </w:rPr>
        <w:lastRenderedPageBreak/>
        <w:t xml:space="preserve">Таблиця </w:t>
      </w:r>
      <w:r>
        <w:rPr>
          <w:rStyle w:val="aa"/>
        </w:rPr>
        <w:t>4</w:t>
      </w:r>
    </w:p>
    <w:p w:rsidR="003629E2" w:rsidRPr="00352DCE" w:rsidRDefault="003629E2" w:rsidP="00B5797D">
      <w:pPr>
        <w:pStyle w:val="70"/>
        <w:framePr w:w="6926" w:h="7423" w:hRule="exact" w:wrap="notBeside" w:vAnchor="text" w:hAnchor="text" w:xAlign="center" w:y="-712"/>
        <w:shd w:val="clear" w:color="auto" w:fill="auto"/>
        <w:spacing w:line="240" w:lineRule="auto"/>
        <w:ind w:right="113" w:firstLine="709"/>
        <w:jc w:val="both"/>
        <w:rPr>
          <w:sz w:val="24"/>
          <w:szCs w:val="24"/>
        </w:rPr>
      </w:pPr>
      <w:r w:rsidRPr="00352DCE">
        <w:rPr>
          <w:rStyle w:val="71"/>
          <w:sz w:val="24"/>
          <w:szCs w:val="24"/>
        </w:rPr>
        <w:t>Структура політичної системи</w:t>
      </w:r>
    </w:p>
    <w:p w:rsidR="003629E2" w:rsidRDefault="003629E2" w:rsidP="00B5797D">
      <w:pPr>
        <w:pStyle w:val="a8"/>
        <w:framePr w:w="6926" w:h="7423" w:hRule="exact" w:wrap="notBeside" w:vAnchor="text" w:hAnchor="text" w:xAlign="center" w:y="-712"/>
        <w:shd w:val="clear" w:color="auto" w:fill="auto"/>
        <w:spacing w:line="190" w:lineRule="exact"/>
        <w:jc w:val="center"/>
        <w:rPr>
          <w:rStyle w:val="aa"/>
          <w:lang w:val="ru-RU"/>
        </w:rPr>
      </w:pPr>
    </w:p>
    <w:p w:rsidR="003629E2" w:rsidRPr="003629E2" w:rsidRDefault="003629E2" w:rsidP="00B5797D">
      <w:pPr>
        <w:pStyle w:val="a8"/>
        <w:framePr w:w="6926" w:h="7423" w:hRule="exact" w:wrap="notBeside" w:vAnchor="text" w:hAnchor="text" w:xAlign="center" w:y="-712"/>
        <w:shd w:val="clear" w:color="auto" w:fill="auto"/>
        <w:spacing w:line="190" w:lineRule="exact"/>
        <w:jc w:val="center"/>
        <w:rPr>
          <w:lang w:val="ru-RU"/>
        </w:rPr>
      </w:pPr>
    </w:p>
    <w:tbl>
      <w:tblPr>
        <w:tblW w:w="6791" w:type="dxa"/>
        <w:tblInd w:w="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4"/>
        <w:gridCol w:w="1162"/>
        <w:gridCol w:w="1162"/>
        <w:gridCol w:w="1532"/>
        <w:gridCol w:w="1701"/>
      </w:tblGrid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6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200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Підсистеми політичної системи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Інституційна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Світоглядна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Нормативна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Культурна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Комунікативна</w:t>
            </w:r>
          </w:p>
        </w:tc>
      </w:tr>
      <w:tr w:rsidR="00A86ED2" w:rsidRPr="003629E2" w:rsidTr="00A86ED2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Власне</w:t>
            </w:r>
          </w:p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політичні</w:t>
            </w:r>
          </w:p>
          <w:p w:rsidR="00A86ED2" w:rsidRPr="003629E2" w:rsidRDefault="00A86ED2" w:rsidP="00531BC8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інститути: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Політична</w:t>
            </w:r>
          </w:p>
          <w:p w:rsidR="00A86ED2" w:rsidRPr="003629E2" w:rsidRDefault="00A86ED2" w:rsidP="00CA7A35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ідеологія: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Правові норми: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A86ED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  <w:lang w:val="ru-RU"/>
              </w:rPr>
            </w:pPr>
            <w:proofErr w:type="spellStart"/>
            <w:r w:rsidRPr="003629E2">
              <w:rPr>
                <w:sz w:val="18"/>
                <w:szCs w:val="18"/>
              </w:rPr>
              <w:t>Пізнавально</w:t>
            </w:r>
            <w:proofErr w:type="spellEnd"/>
            <w:r>
              <w:rPr>
                <w:sz w:val="18"/>
                <w:szCs w:val="18"/>
                <w:lang w:val="ru-RU"/>
              </w:rPr>
              <w:t>-</w:t>
            </w:r>
          </w:p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proofErr w:type="spellStart"/>
            <w:r w:rsidRPr="003629E2">
              <w:rPr>
                <w:sz w:val="18"/>
                <w:szCs w:val="18"/>
              </w:rPr>
              <w:t>оиінні</w:t>
            </w:r>
            <w:proofErr w:type="spellEnd"/>
          </w:p>
          <w:p w:rsidR="00A86ED2" w:rsidRPr="003629E2" w:rsidRDefault="00A86ED2" w:rsidP="004D1212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елементи: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Первинні політичні</w:t>
            </w:r>
          </w:p>
          <w:p w:rsidR="00A86ED2" w:rsidRPr="003629E2" w:rsidRDefault="00A86ED2" w:rsidP="00DE00F8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відносини</w:t>
            </w:r>
          </w:p>
        </w:tc>
      </w:tr>
      <w:tr w:rsidR="00A86ED2" w:rsidRPr="003629E2" w:rsidTr="00A86ED2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531BC8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конституція,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закони,</w:t>
            </w:r>
          </w:p>
          <w:p w:rsidR="00A86ED2" w:rsidRPr="003629E2" w:rsidRDefault="00A86ED2" w:rsidP="00B5797D">
            <w:pPr>
              <w:pStyle w:val="111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інші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нормативні</w:t>
            </w:r>
          </w:p>
          <w:p w:rsidR="00A86ED2" w:rsidRPr="003629E2" w:rsidRDefault="00A86ED2" w:rsidP="00BF0BF2">
            <w:pPr>
              <w:pStyle w:val="4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акти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4D1212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</w:p>
        </w:tc>
      </w:tr>
      <w:tr w:rsidR="00A86ED2" w:rsidRPr="003629E2" w:rsidTr="00A86ED2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ідеї,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гасла,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ідеали,</w:t>
            </w:r>
          </w:p>
          <w:p w:rsidR="00A86ED2" w:rsidRPr="003629E2" w:rsidRDefault="00A86ED2" w:rsidP="00B5797D">
            <w:pPr>
              <w:pStyle w:val="111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цінності,</w:t>
            </w:r>
          </w:p>
          <w:p w:rsidR="00A86ED2" w:rsidRPr="003629E2" w:rsidRDefault="00A86ED2" w:rsidP="00B81112">
            <w:pPr>
              <w:pStyle w:val="40"/>
              <w:framePr w:w="6926" w:h="7423" w:hRule="exact" w:wrap="notBeside" w:vAnchor="text" w:hAnchor="text" w:xAlign="center" w:y="-712"/>
              <w:spacing w:line="197" w:lineRule="exact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концепції, теорії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F0BF2">
            <w:pPr>
              <w:pStyle w:val="4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між: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класами,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 w:firstLine="84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етносами,</w:t>
            </w:r>
          </w:p>
          <w:p w:rsidR="00A86ED2" w:rsidRPr="003629E2" w:rsidRDefault="00A86ED2" w:rsidP="00C54CA9">
            <w:pPr>
              <w:pStyle w:val="4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народами</w:t>
            </w:r>
          </w:p>
        </w:tc>
      </w:tr>
      <w:tr w:rsidR="00A86ED2" w:rsidRPr="003629E2" w:rsidTr="00A86ED2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органи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публічної влади,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політичні партії,</w:t>
            </w:r>
          </w:p>
          <w:p w:rsidR="00A86ED2" w:rsidRPr="003629E2" w:rsidRDefault="00A86ED2" w:rsidP="003D4098">
            <w:pPr>
              <w:pStyle w:val="4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лобістські групи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81112">
            <w:pPr>
              <w:pStyle w:val="40"/>
              <w:framePr w:w="6926" w:h="7423" w:hRule="exact" w:wrap="notBeside" w:vAnchor="text" w:hAnchor="text" w:xAlign="center" w:y="-712"/>
              <w:spacing w:line="197" w:lineRule="exact"/>
              <w:ind w:left="80"/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F0BF2">
            <w:pPr>
              <w:pStyle w:val="4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уявлення,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знання,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міфи,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192" w:lineRule="exact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символи,</w:t>
            </w:r>
          </w:p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192" w:lineRule="exact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оцінки,</w:t>
            </w:r>
          </w:p>
          <w:p w:rsidR="00A86ED2" w:rsidRPr="003629E2" w:rsidRDefault="00A86ED2" w:rsidP="00425019">
            <w:pPr>
              <w:pStyle w:val="40"/>
              <w:framePr w:w="6926" w:h="7423" w:hRule="exact" w:wrap="notBeside" w:vAnchor="text" w:hAnchor="text" w:xAlign="center" w:y="-712"/>
              <w:spacing w:line="192" w:lineRule="exact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переконання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C54CA9">
            <w:pPr>
              <w:pStyle w:val="4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</w:p>
        </w:tc>
      </w:tr>
      <w:tr w:rsidR="00A86ED2" w:rsidRPr="003629E2" w:rsidTr="009E123B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Інші політичні</w:t>
            </w:r>
          </w:p>
          <w:p w:rsidR="00A86ED2" w:rsidRPr="003629E2" w:rsidRDefault="00A86ED2" w:rsidP="00163995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Інститути: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Політична</w:t>
            </w:r>
          </w:p>
          <w:p w:rsidR="00A86ED2" w:rsidRPr="003629E2" w:rsidRDefault="00A86ED2" w:rsidP="00DA1B3B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психологія: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A86ED2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Некодифіковані норми: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Практично-</w:t>
            </w:r>
          </w:p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поведінкові</w:t>
            </w:r>
          </w:p>
          <w:p w:rsidR="00A86ED2" w:rsidRPr="003629E2" w:rsidRDefault="00A86ED2" w:rsidP="000B6C77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елементи: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Вторинні</w:t>
            </w:r>
          </w:p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політичні</w:t>
            </w:r>
          </w:p>
          <w:p w:rsidR="00A86ED2" w:rsidRPr="003629E2" w:rsidRDefault="00A86ED2" w:rsidP="00267DB2">
            <w:pPr>
              <w:pStyle w:val="50"/>
              <w:framePr w:w="6926" w:h="7423" w:hRule="exact" w:wrap="notBeside" w:vAnchor="text" w:hAnchor="text" w:xAlign="center" w:y="-712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відносини</w:t>
            </w:r>
            <w:r w:rsidRPr="003629E2">
              <w:rPr>
                <w:rStyle w:val="51"/>
                <w:sz w:val="18"/>
                <w:szCs w:val="18"/>
              </w:rPr>
              <w:t xml:space="preserve"> між:</w:t>
            </w:r>
          </w:p>
        </w:tc>
      </w:tr>
      <w:tr w:rsidR="00A86ED2" w:rsidRPr="003629E2" w:rsidTr="009E123B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громадські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думки,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традиції,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ED2" w:rsidRPr="003629E2" w:rsidRDefault="00A86ED2" w:rsidP="00B5797D">
            <w:pPr>
              <w:pStyle w:val="5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організації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погляди,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звичаї,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форми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партіями,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та рухи,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слухи,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моральні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діяльності,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державними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ЗМІ,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настрої,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принципи 1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стереотипи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інститутами,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трудові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почуття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норми,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поведінки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громадськими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колективи,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2B38B9" w:rsidP="00B5797D">
            <w:pPr>
              <w:framePr w:w="6926" w:h="7423" w:hRule="exact" w:wrap="notBeside" w:vAnchor="text" w:hAnchor="text" w:xAlign="center" w:y="-712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корпоративна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2B38B9" w:rsidP="00B5797D">
            <w:pPr>
              <w:framePr w:w="6926" w:h="7423" w:hRule="exact" w:wrap="notBeside" w:vAnchor="text" w:hAnchor="text" w:xAlign="center" w:y="-712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організаціями,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групи тиску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2B38B9" w:rsidP="00B5797D">
            <w:pPr>
              <w:framePr w:w="6926" w:h="7423" w:hRule="exact" w:wrap="notBeside" w:vAnchor="text" w:hAnchor="text" w:xAlign="center" w:y="-712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етика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2B38B9" w:rsidP="00B5797D">
            <w:pPr>
              <w:framePr w:w="6926" w:h="7423" w:hRule="exact" w:wrap="notBeside" w:vAnchor="text" w:hAnchor="text" w:xAlign="center" w:y="-712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192" w:lineRule="exact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різними видами</w:t>
            </w:r>
          </w:p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192" w:lineRule="exact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політичних</w:t>
            </w:r>
          </w:p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192" w:lineRule="exact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інститутів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Політичні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Політичні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організація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свідомість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A86ED2" w:rsidRDefault="00921176" w:rsidP="00A86ED2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  <w:lang w:val="uk-UA"/>
              </w:rPr>
            </w:pPr>
            <w:r w:rsidRPr="003629E2">
              <w:rPr>
                <w:sz w:val="18"/>
                <w:szCs w:val="18"/>
              </w:rPr>
              <w:t xml:space="preserve">принципи </w:t>
            </w:r>
            <w:r w:rsidR="00A86ED2">
              <w:rPr>
                <w:sz w:val="18"/>
                <w:szCs w:val="18"/>
                <w:lang w:val="ru-RU"/>
              </w:rPr>
              <w:t>і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культура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A86ED2" w:rsidP="00B5797D">
            <w:pPr>
              <w:pStyle w:val="111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відносини</w:t>
            </w:r>
          </w:p>
        </w:tc>
      </w:tr>
      <w:tr w:rsidR="002B38B9" w:rsidRPr="003629E2" w:rsidTr="00A86ED2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1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суспільства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2B38B9" w:rsidP="00B5797D">
            <w:pPr>
              <w:framePr w:w="6926" w:h="7423" w:hRule="exact" w:wrap="notBeside" w:vAnchor="text" w:hAnchor="text" w:xAlign="center" w:y="-712"/>
              <w:rPr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921176" w:rsidP="00B5797D">
            <w:pPr>
              <w:pStyle w:val="40"/>
              <w:framePr w:w="6926" w:h="7423" w:hRule="exact" w:wrap="notBeside" w:vAnchor="text" w:hAnchor="text" w:xAlign="center" w:y="-712"/>
              <w:shd w:val="clear" w:color="auto" w:fill="auto"/>
              <w:spacing w:line="240" w:lineRule="auto"/>
              <w:ind w:left="80"/>
              <w:rPr>
                <w:sz w:val="18"/>
                <w:szCs w:val="18"/>
              </w:rPr>
            </w:pPr>
            <w:r w:rsidRPr="003629E2">
              <w:rPr>
                <w:sz w:val="18"/>
                <w:szCs w:val="18"/>
              </w:rPr>
              <w:t>норми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2B38B9" w:rsidP="00B5797D">
            <w:pPr>
              <w:framePr w:w="6926" w:h="7423" w:hRule="exact" w:wrap="notBeside" w:vAnchor="text" w:hAnchor="text" w:xAlign="center" w:y="-712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629E2" w:rsidRDefault="002B38B9" w:rsidP="00B5797D">
            <w:pPr>
              <w:framePr w:w="6926" w:h="7423" w:hRule="exact" w:wrap="notBeside" w:vAnchor="text" w:hAnchor="text" w:xAlign="center" w:y="-712"/>
              <w:rPr>
                <w:sz w:val="18"/>
                <w:szCs w:val="18"/>
              </w:rPr>
            </w:pPr>
          </w:p>
        </w:tc>
      </w:tr>
    </w:tbl>
    <w:p w:rsidR="002B38B9" w:rsidRDefault="002B38B9">
      <w:pPr>
        <w:rPr>
          <w:sz w:val="2"/>
          <w:szCs w:val="2"/>
        </w:rPr>
      </w:pP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У сучасній науці існують різноманітні критерії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за якими визна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чаються типи політичних систем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Найбільш поширеним критері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 xml:space="preserve">м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відповідність ідеалів і цінностей суспільства тим формам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 яких це суспільство організоване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За типом цінностей політичні систе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ми класифікуються як конституційні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ліберально</w:t>
      </w:r>
      <w:r w:rsidRPr="00352DCE">
        <w:rPr>
          <w:rStyle w:val="2"/>
          <w:sz w:val="24"/>
          <w:szCs w:val="24"/>
        </w:rPr>
        <w:t xml:space="preserve">-демократичні, </w:t>
      </w:r>
      <w:r w:rsidRPr="00352DCE">
        <w:rPr>
          <w:rStyle w:val="13"/>
          <w:sz w:val="24"/>
          <w:szCs w:val="24"/>
        </w:rPr>
        <w:t>авторитарні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тоталітарні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До конституційних відносять англо</w:t>
      </w:r>
      <w:r w:rsidRPr="00352DCE">
        <w:rPr>
          <w:rStyle w:val="2"/>
          <w:sz w:val="24"/>
          <w:szCs w:val="24"/>
        </w:rPr>
        <w:t>-американську</w:t>
      </w:r>
      <w:r w:rsidRPr="00352DCE">
        <w:rPr>
          <w:rStyle w:val="13"/>
          <w:sz w:val="24"/>
          <w:szCs w:val="24"/>
        </w:rPr>
        <w:t xml:space="preserve"> політичну систему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Населення країн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які мають цю по</w:t>
      </w:r>
      <w:r w:rsidRPr="00352DCE">
        <w:rPr>
          <w:rStyle w:val="13"/>
          <w:sz w:val="24"/>
          <w:szCs w:val="24"/>
        </w:rPr>
        <w:t xml:space="preserve">літичну систему </w:t>
      </w:r>
      <w:r w:rsidRPr="00352DCE">
        <w:rPr>
          <w:rStyle w:val="2"/>
          <w:sz w:val="24"/>
          <w:szCs w:val="24"/>
        </w:rPr>
        <w:t xml:space="preserve">(США, </w:t>
      </w:r>
      <w:r w:rsidRPr="00352DCE">
        <w:rPr>
          <w:rStyle w:val="13"/>
          <w:sz w:val="24"/>
          <w:szCs w:val="24"/>
        </w:rPr>
        <w:t>Англія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Канада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Австралія</w:t>
      </w:r>
      <w:r w:rsidRPr="00352DCE">
        <w:rPr>
          <w:rStyle w:val="2"/>
          <w:sz w:val="24"/>
          <w:szCs w:val="24"/>
        </w:rPr>
        <w:t xml:space="preserve">) </w:t>
      </w:r>
      <w:r w:rsidRPr="00352DCE">
        <w:rPr>
          <w:rStyle w:val="13"/>
          <w:sz w:val="24"/>
          <w:szCs w:val="24"/>
        </w:rPr>
        <w:t>ціну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 xml:space="preserve">понад усе </w:t>
      </w:r>
      <w:r w:rsidRPr="00352DCE">
        <w:rPr>
          <w:rStyle w:val="13"/>
          <w:sz w:val="24"/>
          <w:szCs w:val="24"/>
        </w:rPr>
        <w:lastRenderedPageBreak/>
        <w:t>свободу особи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ма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совий добробут і безпеку</w:t>
      </w:r>
      <w:r w:rsidRPr="00352DCE">
        <w:rPr>
          <w:rStyle w:val="2"/>
          <w:sz w:val="24"/>
          <w:szCs w:val="24"/>
        </w:rPr>
        <w:t xml:space="preserve">, </w:t>
      </w:r>
      <w:proofErr w:type="spellStart"/>
      <w:r w:rsidRPr="00352DCE">
        <w:rPr>
          <w:rStyle w:val="13"/>
          <w:sz w:val="24"/>
          <w:szCs w:val="24"/>
        </w:rPr>
        <w:t>законослухняність</w:t>
      </w:r>
      <w:proofErr w:type="spellEnd"/>
      <w:r w:rsidRPr="00352DCE">
        <w:rPr>
          <w:rStyle w:val="13"/>
          <w:sz w:val="24"/>
          <w:szCs w:val="24"/>
        </w:rPr>
        <w:t xml:space="preserve"> громадян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Для ці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ї політичної системи характерні</w:t>
      </w:r>
      <w:r w:rsidRPr="00352DCE">
        <w:rPr>
          <w:rStyle w:val="2"/>
          <w:sz w:val="24"/>
          <w:szCs w:val="24"/>
        </w:rPr>
        <w:t xml:space="preserve">: </w:t>
      </w:r>
      <w:r w:rsidRPr="00352DCE">
        <w:rPr>
          <w:rStyle w:val="13"/>
          <w:sz w:val="24"/>
          <w:szCs w:val="24"/>
        </w:rPr>
        <w:t>чітко структурована багатопартій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ність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поділ влади і високий ступінь стабільності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Ліберально</w:t>
      </w:r>
      <w:r w:rsidRPr="00352DCE">
        <w:rPr>
          <w:rStyle w:val="2"/>
          <w:sz w:val="24"/>
          <w:szCs w:val="24"/>
        </w:rPr>
        <w:t>-демократична</w:t>
      </w:r>
      <w:r w:rsidRPr="00352DCE">
        <w:rPr>
          <w:rStyle w:val="13"/>
          <w:sz w:val="24"/>
          <w:szCs w:val="24"/>
        </w:rPr>
        <w:t xml:space="preserve">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 xml:space="preserve">політична система </w:t>
      </w:r>
      <w:proofErr w:type="spellStart"/>
      <w:r w:rsidRPr="00352DCE">
        <w:rPr>
          <w:rStyle w:val="13"/>
          <w:sz w:val="24"/>
          <w:szCs w:val="24"/>
        </w:rPr>
        <w:t>континенталь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но</w:t>
      </w:r>
      <w:r w:rsidRPr="00352DCE">
        <w:rPr>
          <w:rStyle w:val="2"/>
          <w:sz w:val="24"/>
          <w:szCs w:val="24"/>
        </w:rPr>
        <w:t>-є</w:t>
      </w:r>
      <w:r w:rsidRPr="00352DCE">
        <w:rPr>
          <w:rStyle w:val="13"/>
          <w:sz w:val="24"/>
          <w:szCs w:val="24"/>
        </w:rPr>
        <w:t>вропейського</w:t>
      </w:r>
      <w:proofErr w:type="spellEnd"/>
      <w:r w:rsidRPr="00352DCE">
        <w:rPr>
          <w:rStyle w:val="13"/>
          <w:sz w:val="24"/>
          <w:szCs w:val="24"/>
        </w:rPr>
        <w:t xml:space="preserve"> типу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функціону</w:t>
      </w:r>
      <w:r w:rsidRPr="00352DCE">
        <w:rPr>
          <w:rStyle w:val="2"/>
          <w:sz w:val="24"/>
          <w:szCs w:val="24"/>
        </w:rPr>
        <w:t xml:space="preserve">є, </w:t>
      </w:r>
      <w:r w:rsidRPr="00352DCE">
        <w:rPr>
          <w:rStyle w:val="13"/>
          <w:sz w:val="24"/>
          <w:szCs w:val="24"/>
        </w:rPr>
        <w:t>зокрема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у Франції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Німеч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чині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Італії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Для цих країн характерна різноманітність політич</w:t>
      </w:r>
      <w:r w:rsidRPr="00352DCE">
        <w:rPr>
          <w:rStyle w:val="13"/>
          <w:sz w:val="24"/>
          <w:szCs w:val="24"/>
        </w:rPr>
        <w:t>ної культури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співіснування нових і старих культур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прихильність до ліберально</w:t>
      </w:r>
      <w:r w:rsidRPr="00352DCE">
        <w:rPr>
          <w:rStyle w:val="2"/>
          <w:sz w:val="24"/>
          <w:szCs w:val="24"/>
        </w:rPr>
        <w:t>-демократичних</w:t>
      </w:r>
      <w:r w:rsidRPr="00352DCE">
        <w:rPr>
          <w:rStyle w:val="13"/>
          <w:sz w:val="24"/>
          <w:szCs w:val="24"/>
        </w:rPr>
        <w:t xml:space="preserve"> традицій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 xml:space="preserve">Політичній системі </w:t>
      </w:r>
      <w:proofErr w:type="spellStart"/>
      <w:r w:rsidRPr="00352DCE">
        <w:rPr>
          <w:rStyle w:val="13"/>
          <w:sz w:val="24"/>
          <w:szCs w:val="24"/>
        </w:rPr>
        <w:t>цього</w:t>
      </w:r>
      <w:r w:rsidRPr="00352DCE">
        <w:rPr>
          <w:rStyle w:val="13"/>
          <w:sz w:val="24"/>
          <w:szCs w:val="24"/>
        </w:rPr>
        <w:t>типу</w:t>
      </w:r>
      <w:proofErr w:type="spellEnd"/>
      <w:r w:rsidRPr="00352DCE">
        <w:rPr>
          <w:rStyle w:val="13"/>
          <w:sz w:val="24"/>
          <w:szCs w:val="24"/>
        </w:rPr>
        <w:t xml:space="preserve"> притаманна наявність великої кількості політичних партій з різними ідеологіями і традиціями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які мають значний суспільний в</w:t>
      </w:r>
      <w:r w:rsidRPr="00352DCE">
        <w:rPr>
          <w:rStyle w:val="13"/>
          <w:sz w:val="24"/>
          <w:szCs w:val="24"/>
        </w:rPr>
        <w:t>плив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 xml:space="preserve">Авторитарні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 xml:space="preserve">політична система </w:t>
      </w:r>
      <w:proofErr w:type="spellStart"/>
      <w:r w:rsidRPr="00352DCE">
        <w:rPr>
          <w:rStyle w:val="13"/>
          <w:sz w:val="24"/>
          <w:szCs w:val="24"/>
        </w:rPr>
        <w:t>доіндустріальних</w:t>
      </w:r>
      <w:proofErr w:type="spellEnd"/>
      <w:r w:rsidRPr="00352DCE">
        <w:rPr>
          <w:rStyle w:val="13"/>
          <w:sz w:val="24"/>
          <w:szCs w:val="24"/>
        </w:rPr>
        <w:t xml:space="preserve"> або част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ково індустріальних країн Азії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Африки і Латинської Америки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їй властиве по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днання західних цінностей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етнічних і релігійних тра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дицій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невиразний поділ влади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Армія і бюрократичний апарат ча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сто беруть на себе законодавчі функції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владні органи втручають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ся у судові процедури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Для ці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ї системи характерний особистий авторитаризм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влада одні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ї партії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високий потенціал насильства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Політична участь громадян у державних справах обмежена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 кра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щому разі місцевим рівнем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 xml:space="preserve">Характерними прикладами тоталітарної політичної системи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фашистська Італія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нацистська Німеччина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В політичній системі тоталітарного типу відсутні незалежні групи інтересів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Діяльність засобів масової інформації суворо контролю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ться владою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Харак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терні надзвичайна централізація влади і високий ступінь насиль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ства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Звідси функціональна нестабільність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засилля бюрократії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Із характеристики типів політичних систем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зрозуміло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тоталітарна політична система фактично ігнору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 xml:space="preserve">вимоги </w:t>
      </w:r>
      <w:r w:rsidRPr="00352DCE">
        <w:rPr>
          <w:rStyle w:val="13"/>
          <w:sz w:val="24"/>
          <w:szCs w:val="24"/>
        </w:rPr>
        <w:t>суспіль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ства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авторитарна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врахову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їх частково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 демократична прагне врахувати повністю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В сучасному світі цілком очевидно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що якщо влада індиферентна до вимог членів </w:t>
      </w:r>
      <w:r w:rsidRPr="00352DCE">
        <w:rPr>
          <w:rStyle w:val="13"/>
          <w:sz w:val="24"/>
          <w:szCs w:val="24"/>
        </w:rPr>
        <w:lastRenderedPageBreak/>
        <w:t>суспільства і приділя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увагу лише власним потребам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то її рішення і дії ніколи не знай</w:t>
      </w:r>
      <w:r w:rsidRPr="00352DCE">
        <w:rPr>
          <w:rStyle w:val="13"/>
          <w:sz w:val="24"/>
          <w:szCs w:val="24"/>
        </w:rPr>
        <w:t>дуть під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тримки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А це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як правило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призводить до революцій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переворотів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в тоталітарних або авторитарних державах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 у демократичних до перевиборів інших політичних сил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 xml:space="preserve">Групи тиску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це добровільні суспільні об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днання людей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формуються з метою вираже</w:t>
      </w:r>
      <w:r w:rsidRPr="00352DCE">
        <w:rPr>
          <w:rStyle w:val="13"/>
          <w:sz w:val="24"/>
          <w:szCs w:val="24"/>
        </w:rPr>
        <w:t>ння й відстоювання своїх інтересів за допомогою цілеспрямованого впливу на інститути публічної вла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ди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У сучасному світі групи тиску мають досить широке застосу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вання й впливають на всі сторони суспільного життя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У політичній сфері найсильніше відчува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ться</w:t>
      </w:r>
      <w:r w:rsidRPr="00352DCE">
        <w:rPr>
          <w:rStyle w:val="13"/>
          <w:sz w:val="24"/>
          <w:szCs w:val="24"/>
        </w:rPr>
        <w:t xml:space="preserve"> вплив груп тиску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по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днують різні категорії й соціальні верстви населення</w:t>
      </w:r>
      <w:r w:rsidRPr="00352DCE">
        <w:rPr>
          <w:rStyle w:val="2"/>
          <w:sz w:val="24"/>
          <w:szCs w:val="24"/>
        </w:rPr>
        <w:t xml:space="preserve">: </w:t>
      </w:r>
      <w:r w:rsidRPr="00352DCE">
        <w:rPr>
          <w:rStyle w:val="13"/>
          <w:sz w:val="24"/>
          <w:szCs w:val="24"/>
        </w:rPr>
        <w:t>спілки підпри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мців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торговців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фермерів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молоді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національних меншин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жінок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найма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них робітників тощо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 xml:space="preserve">Політичні партії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головною ланкою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пов</w:t>
      </w:r>
      <w:r w:rsidRPr="00352DCE">
        <w:rPr>
          <w:rStyle w:val="2"/>
          <w:sz w:val="24"/>
          <w:szCs w:val="24"/>
        </w:rPr>
        <w:t xml:space="preserve">'язує </w:t>
      </w:r>
      <w:r w:rsidRPr="00352DCE">
        <w:rPr>
          <w:rStyle w:val="13"/>
          <w:sz w:val="24"/>
          <w:szCs w:val="24"/>
        </w:rPr>
        <w:t>державу із суспіль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ством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 xml:space="preserve">Політична партія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 xml:space="preserve">особлива громадська організація </w:t>
      </w:r>
      <w:r w:rsidRPr="00352DCE">
        <w:rPr>
          <w:rStyle w:val="2"/>
          <w:sz w:val="24"/>
          <w:szCs w:val="24"/>
        </w:rPr>
        <w:t>(об'є</w:t>
      </w:r>
      <w:r w:rsidRPr="00352DCE">
        <w:rPr>
          <w:rStyle w:val="13"/>
          <w:sz w:val="24"/>
          <w:szCs w:val="24"/>
        </w:rPr>
        <w:t>днан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ня</w:t>
      </w:r>
      <w:r w:rsidRPr="00352DCE">
        <w:rPr>
          <w:rStyle w:val="2"/>
          <w:sz w:val="24"/>
          <w:szCs w:val="24"/>
        </w:rPr>
        <w:t xml:space="preserve">), </w:t>
      </w:r>
      <w:r w:rsidRPr="00352DCE">
        <w:rPr>
          <w:rStyle w:val="13"/>
          <w:sz w:val="24"/>
          <w:szCs w:val="24"/>
        </w:rPr>
        <w:t>яка прагне досягти мети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загальної для її членів шляхом придбання і Здійснення політичної влади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 xml:space="preserve">Інструментом партії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оволодіння політич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 xml:space="preserve">ною владою в державі або взяти в ній участь через </w:t>
      </w:r>
      <w:r w:rsidRPr="00352DCE">
        <w:rPr>
          <w:rStyle w:val="13"/>
          <w:sz w:val="24"/>
          <w:szCs w:val="24"/>
        </w:rPr>
        <w:t>своїх представників в органах державної влади та місцевого самоврядування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У демократич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них країнах політичні партії керуються інтересами своїх виборців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Сукупність партій у країні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фактично беруть участь у фор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муванні владних структур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створю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партійну</w:t>
      </w:r>
      <w:r w:rsidRPr="00352DCE">
        <w:rPr>
          <w:rStyle w:val="13"/>
          <w:sz w:val="24"/>
          <w:szCs w:val="24"/>
        </w:rPr>
        <w:t xml:space="preserve"> систему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яка може бути одно</w:t>
      </w:r>
      <w:r w:rsidRPr="00352DCE">
        <w:rPr>
          <w:rStyle w:val="2"/>
          <w:sz w:val="24"/>
          <w:szCs w:val="24"/>
        </w:rPr>
        <w:t xml:space="preserve">-, </w:t>
      </w:r>
      <w:proofErr w:type="spellStart"/>
      <w:r w:rsidRPr="00352DCE">
        <w:rPr>
          <w:rStyle w:val="13"/>
          <w:sz w:val="24"/>
          <w:szCs w:val="24"/>
        </w:rPr>
        <w:t>дво</w:t>
      </w:r>
      <w:proofErr w:type="spellEnd"/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чи багатопартійною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Розвинута партійна система підтриму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баланс у суспільстві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да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вихід різним настроям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умож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ливлю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участь громадян у політичному житті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Діяльність політичних партій ста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визначальним фактором функціону</w:t>
      </w:r>
      <w:r w:rsidRPr="00352DCE">
        <w:rPr>
          <w:rStyle w:val="13"/>
          <w:sz w:val="24"/>
          <w:szCs w:val="24"/>
        </w:rPr>
        <w:t>вання і нормативного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і виконавчого компонентів держав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ної влади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Парламентські партії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визначаючи політичну стратегію розвитку держави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lastRenderedPageBreak/>
        <w:t>створюючи відповідну законодавчу базу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тим са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мим забезпечують реалізацію нормотворчого компонента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 xml:space="preserve">У цьому разі вони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складником політичного потенціалу держави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оскільки влада в державі залежить від ідеології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розробленої партіями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Політичні партії перемагаючи в боротьбі за державну владу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набувають характерних ознак суб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ктів державного управління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Передусім це можливі</w:t>
      </w:r>
      <w:r w:rsidRPr="00352DCE">
        <w:rPr>
          <w:rStyle w:val="13"/>
          <w:sz w:val="24"/>
          <w:szCs w:val="24"/>
        </w:rPr>
        <w:t>сть і здатність впливати на соціальні про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цеси в межах всі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ї держави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Можливості для такого впливу за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безпечу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контроль над важливими ресурсами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ста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наслідком отримання певного рульового статусу в органах державної вла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ди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Партії можуть впливати шляхом</w:t>
      </w:r>
      <w:r w:rsidRPr="00352DCE">
        <w:rPr>
          <w:rStyle w:val="13"/>
          <w:sz w:val="24"/>
          <w:szCs w:val="24"/>
        </w:rPr>
        <w:t xml:space="preserve"> нормотворчої діяльності на розподіл чи перерозподіл цих ресурсів у суспільстві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Маючи певні можливості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партії як суб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кти державного управління використо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вують відповідні форми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методи та інструменти досягнення пев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ної суспільної мети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визнача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їх зда</w:t>
      </w:r>
      <w:r w:rsidRPr="00352DCE">
        <w:rPr>
          <w:rStyle w:val="13"/>
          <w:sz w:val="24"/>
          <w:szCs w:val="24"/>
        </w:rPr>
        <w:t>тність як міру ефективності діяльності з досягнення бажаного результату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У сукупності ці оз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наки включають формально закріплене право на державну владу та практичну її реалізацію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Здатність конкретної політичної партії як суб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кта публічного управління впр</w:t>
      </w:r>
      <w:r w:rsidRPr="00352DCE">
        <w:rPr>
          <w:rStyle w:val="13"/>
          <w:sz w:val="24"/>
          <w:szCs w:val="24"/>
        </w:rPr>
        <w:t>оваджувати розроблений політичний курс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визнача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ть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ся низкою умов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які визначають рівень готовності суб</w:t>
      </w:r>
      <w:r w:rsidRPr="00352DCE">
        <w:rPr>
          <w:rStyle w:val="2"/>
          <w:sz w:val="24"/>
          <w:szCs w:val="24"/>
        </w:rPr>
        <w:t>'є</w:t>
      </w:r>
      <w:r w:rsidRPr="00352DCE">
        <w:rPr>
          <w:rStyle w:val="13"/>
          <w:sz w:val="24"/>
          <w:szCs w:val="24"/>
        </w:rPr>
        <w:t>ктів до реально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го та вза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мовигідного партнерства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 xml:space="preserve">Основними з таких умов </w:t>
      </w:r>
      <w:r w:rsidRPr="00352DCE">
        <w:rPr>
          <w:rStyle w:val="2"/>
          <w:sz w:val="24"/>
          <w:szCs w:val="24"/>
        </w:rPr>
        <w:t>є: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45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постійне та систематичне інформування громадських ор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ганізацій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політичних</w:t>
      </w:r>
      <w:r w:rsidRPr="00352DCE">
        <w:rPr>
          <w:rStyle w:val="13"/>
          <w:sz w:val="24"/>
          <w:szCs w:val="24"/>
        </w:rPr>
        <w:t xml:space="preserve"> партій про політику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здійснювану органами державної влади всіх рівнів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Причому інформування ма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здійсню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ватися таким чином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щоб інформація була доведена до відома кож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ного громадянина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40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заходи відомств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відповідальних за зв</w:t>
      </w:r>
      <w:r w:rsidRPr="00352DCE">
        <w:rPr>
          <w:rStyle w:val="2"/>
          <w:sz w:val="24"/>
          <w:szCs w:val="24"/>
        </w:rPr>
        <w:t>'язки</w:t>
      </w:r>
      <w:r w:rsidRPr="00352DCE">
        <w:rPr>
          <w:rStyle w:val="13"/>
          <w:sz w:val="24"/>
          <w:szCs w:val="24"/>
        </w:rPr>
        <w:t xml:space="preserve"> з громадські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стю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 поодиноких випадкових мають перетворитися на систему вза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моузгоджених акцій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45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lastRenderedPageBreak/>
        <w:t>інформація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поширена органами публічної влади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ма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бути вичерпною та правдивою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оскільки ці її характеристики безпосе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редньо впливають на рівень довіри громадян до публічної вла</w:t>
      </w:r>
      <w:r w:rsidRPr="00352DCE">
        <w:rPr>
          <w:rStyle w:val="13"/>
          <w:sz w:val="24"/>
          <w:szCs w:val="24"/>
        </w:rPr>
        <w:t>ди в цілому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414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формулювання спільних цілей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причому на рівні не декла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рацій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 фактичних шляхів їх реального досягнення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0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повідомлення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адресовані органами публічної влади гро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мадськості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мають робитися в простій та зрозумілій формі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оскіль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ки незрозумілість інформації призводить до її несприйняття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34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формулювання реалістичних цілей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0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 xml:space="preserve">використання службовцями конкретних переконливих фактів замість </w:t>
      </w:r>
      <w:proofErr w:type="spellStart"/>
      <w:r w:rsidRPr="00352DCE">
        <w:rPr>
          <w:rStyle w:val="13"/>
          <w:sz w:val="24"/>
          <w:szCs w:val="24"/>
        </w:rPr>
        <w:t>необгрунтованих</w:t>
      </w:r>
      <w:proofErr w:type="spellEnd"/>
      <w:r w:rsidRPr="00352DCE">
        <w:rPr>
          <w:rStyle w:val="13"/>
          <w:sz w:val="24"/>
          <w:szCs w:val="24"/>
        </w:rPr>
        <w:t xml:space="preserve"> відмов ма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стати основою вдоско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налення вза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мовідносин влади з громадськими організ</w:t>
      </w:r>
      <w:r w:rsidRPr="00352DCE">
        <w:rPr>
          <w:rStyle w:val="13"/>
          <w:sz w:val="24"/>
          <w:szCs w:val="24"/>
        </w:rPr>
        <w:t>аціями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5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надання громадськості можливості висловлювати свою думку щодо важливих проектів та планів органів публічної влади ще до прийняття остаточного рішення про доцільність цих проектів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0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прийняття управлінських рішень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пропущених крізь при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зму потреб НУО</w:t>
      </w:r>
      <w:r w:rsidRPr="00352DCE">
        <w:rPr>
          <w:rStyle w:val="2"/>
          <w:sz w:val="24"/>
          <w:szCs w:val="24"/>
        </w:rPr>
        <w:t>,</w:t>
      </w:r>
      <w:r w:rsidRPr="00352DCE">
        <w:rPr>
          <w:rStyle w:val="2"/>
          <w:sz w:val="24"/>
          <w:szCs w:val="24"/>
        </w:rPr>
        <w:t xml:space="preserve"> </w:t>
      </w:r>
      <w:r w:rsidRPr="00352DCE">
        <w:rPr>
          <w:rStyle w:val="13"/>
          <w:sz w:val="24"/>
          <w:szCs w:val="24"/>
        </w:rPr>
        <w:t>да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найвищий результат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тому в практику діяль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 xml:space="preserve">ності органів державної влади слід запровадити проведення </w:t>
      </w:r>
      <w:r w:rsidRPr="00352DCE">
        <w:rPr>
          <w:rStyle w:val="2"/>
          <w:sz w:val="24"/>
          <w:szCs w:val="24"/>
        </w:rPr>
        <w:t>«днів</w:t>
      </w:r>
      <w:r w:rsidRPr="00352DCE">
        <w:rPr>
          <w:rStyle w:val="13"/>
          <w:sz w:val="24"/>
          <w:szCs w:val="24"/>
        </w:rPr>
        <w:t xml:space="preserve"> скарг</w:t>
      </w:r>
      <w:r w:rsidRPr="00352DCE">
        <w:rPr>
          <w:rStyle w:val="2"/>
          <w:sz w:val="24"/>
          <w:szCs w:val="24"/>
        </w:rPr>
        <w:t>», «днів</w:t>
      </w:r>
      <w:r w:rsidRPr="00352DCE">
        <w:rPr>
          <w:rStyle w:val="13"/>
          <w:sz w:val="24"/>
          <w:szCs w:val="24"/>
        </w:rPr>
        <w:t xml:space="preserve"> пропозицій</w:t>
      </w:r>
      <w:r w:rsidRPr="00352DCE">
        <w:rPr>
          <w:rStyle w:val="2"/>
          <w:sz w:val="24"/>
          <w:szCs w:val="24"/>
        </w:rPr>
        <w:t xml:space="preserve">». </w:t>
      </w:r>
      <w:r w:rsidRPr="00352DCE">
        <w:rPr>
          <w:rStyle w:val="13"/>
          <w:sz w:val="24"/>
          <w:szCs w:val="24"/>
        </w:rPr>
        <w:t xml:space="preserve">Це </w:t>
      </w:r>
      <w:proofErr w:type="spellStart"/>
      <w:r w:rsidRPr="00352DCE">
        <w:rPr>
          <w:rStyle w:val="13"/>
          <w:sz w:val="24"/>
          <w:szCs w:val="24"/>
        </w:rPr>
        <w:t>надасть</w:t>
      </w:r>
      <w:proofErr w:type="spellEnd"/>
      <w:r w:rsidRPr="00352DCE">
        <w:rPr>
          <w:rStyle w:val="13"/>
          <w:sz w:val="24"/>
          <w:szCs w:val="24"/>
        </w:rPr>
        <w:t xml:space="preserve"> такій діяльності характеру постійності та вза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мної зацікавленості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0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відмова органами публічної влади від пря</w:t>
      </w:r>
      <w:r w:rsidRPr="00352DCE">
        <w:rPr>
          <w:rStyle w:val="13"/>
          <w:sz w:val="24"/>
          <w:szCs w:val="24"/>
        </w:rPr>
        <w:t>мого нав</w:t>
      </w:r>
      <w:r w:rsidRPr="00352DCE">
        <w:rPr>
          <w:rStyle w:val="2"/>
          <w:sz w:val="24"/>
          <w:szCs w:val="24"/>
        </w:rPr>
        <w:t>'язуван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ня своїх рішень неурядовим організаціям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5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проведення органами публічної влади постійної превен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тивної роботи для запобігання звинуваченням з боку НУО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З ці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ю метою особлива увага органів влади ма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приділятись інформуван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ню громадян та їх обізнаності з поточними проблемами у вза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мовідносинах з ГО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0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постійна робота над розвитком у посадових осіб органів публічної влади почуття громадянської гордості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lastRenderedPageBreak/>
        <w:t>Отже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політичні партії по</w:t>
      </w:r>
      <w:r w:rsidRPr="00352DCE">
        <w:rPr>
          <w:rStyle w:val="2"/>
          <w:sz w:val="24"/>
          <w:szCs w:val="24"/>
        </w:rPr>
        <w:t>є</w:t>
      </w:r>
      <w:r w:rsidRPr="00352DCE">
        <w:rPr>
          <w:rStyle w:val="13"/>
          <w:sz w:val="24"/>
          <w:szCs w:val="24"/>
        </w:rPr>
        <w:t>днують між собою органи публіч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ної влади та гром</w:t>
      </w:r>
      <w:r w:rsidRPr="00352DCE">
        <w:rPr>
          <w:rStyle w:val="13"/>
          <w:sz w:val="24"/>
          <w:szCs w:val="24"/>
        </w:rPr>
        <w:t>адян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Громадяни очікують на певні гарантії для себе і прагнуть їх отримати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намагаються впливати на функціону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вання політичної системи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а позиція партійних еліт залежить від їх здатності мобілізувати енергію та лояльність громадян на свою користь </w:t>
      </w:r>
      <w:r w:rsidRPr="00352DCE">
        <w:rPr>
          <w:rStyle w:val="2"/>
          <w:sz w:val="24"/>
          <w:szCs w:val="24"/>
        </w:rPr>
        <w:t>(наприкла</w:t>
      </w:r>
      <w:r w:rsidRPr="00352DCE">
        <w:rPr>
          <w:rStyle w:val="2"/>
          <w:sz w:val="24"/>
          <w:szCs w:val="24"/>
        </w:rPr>
        <w:t>д</w:t>
      </w:r>
      <w:r w:rsidRPr="00352DCE">
        <w:rPr>
          <w:rStyle w:val="13"/>
          <w:sz w:val="24"/>
          <w:szCs w:val="24"/>
        </w:rPr>
        <w:t xml:space="preserve"> у виробничому процесі</w:t>
      </w:r>
      <w:r w:rsidRPr="00352DCE">
        <w:rPr>
          <w:rStyle w:val="2"/>
          <w:sz w:val="24"/>
          <w:szCs w:val="24"/>
        </w:rPr>
        <w:t>).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Провідна роль у формуванні органів влади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партійному будів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ництві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оновленні політичної еліти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легітимізації влади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 також у відображені громадських настроїв належить виборчій системі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Основні чинники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виникають завдяки систем</w:t>
      </w:r>
      <w:r w:rsidRPr="00352DCE">
        <w:rPr>
          <w:rStyle w:val="13"/>
          <w:sz w:val="24"/>
          <w:szCs w:val="24"/>
        </w:rPr>
        <w:t>і періодичних виборів органів публічної влади</w:t>
      </w:r>
      <w:r w:rsidRPr="00352DCE">
        <w:rPr>
          <w:rStyle w:val="2"/>
          <w:sz w:val="24"/>
          <w:szCs w:val="24"/>
        </w:rPr>
        <w:t>: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5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гарантують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органи публічної влади залишаються ви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разником волі більшості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5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заохочують сумлінне виконання функцій тими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хто при владі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обіцяючи максимальну винагороду у вигляді наступного пе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реобрання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numPr>
          <w:ilvl w:val="0"/>
          <w:numId w:val="3"/>
        </w:numPr>
        <w:shd w:val="clear" w:color="auto" w:fill="auto"/>
        <w:tabs>
          <w:tab w:val="left" w:pos="720"/>
        </w:tabs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запоб</w:t>
      </w:r>
      <w:r w:rsidRPr="00352DCE">
        <w:rPr>
          <w:rStyle w:val="13"/>
          <w:sz w:val="24"/>
          <w:szCs w:val="24"/>
        </w:rPr>
        <w:t>ігають зловживанням владою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можуть виникати в разі надто тривалого її використання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а отже карають не переобранням</w:t>
      </w:r>
      <w:r w:rsidRPr="00352DCE">
        <w:rPr>
          <w:rStyle w:val="2"/>
          <w:sz w:val="24"/>
          <w:szCs w:val="24"/>
        </w:rPr>
        <w:t>;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>підтримують стимули для опозиції перспективою приходу до влади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</w:pPr>
      <w:r w:rsidRPr="00352DCE">
        <w:rPr>
          <w:rStyle w:val="13"/>
          <w:sz w:val="24"/>
          <w:szCs w:val="24"/>
        </w:rPr>
        <w:t>Питання про вплив важелів виборчої системи на формуван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ня партійної системи вкрай актуальне для країн молодої демо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кратії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оскільки ці країни переживають активні трансформаційні перетворення власних політичних систем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тому такий чинник ко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рекції політичної ситуації відігра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важливу роль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При цьому він може впл</w:t>
      </w:r>
      <w:r w:rsidRPr="00352DCE">
        <w:rPr>
          <w:rStyle w:val="13"/>
          <w:sz w:val="24"/>
          <w:szCs w:val="24"/>
        </w:rPr>
        <w:t xml:space="preserve">ивати як </w:t>
      </w:r>
      <w:proofErr w:type="spellStart"/>
      <w:r w:rsidRPr="00352DCE">
        <w:rPr>
          <w:rStyle w:val="13"/>
          <w:sz w:val="24"/>
          <w:szCs w:val="24"/>
        </w:rPr>
        <w:t>конструктивно</w:t>
      </w:r>
      <w:proofErr w:type="spellEnd"/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так і </w:t>
      </w:r>
      <w:proofErr w:type="spellStart"/>
      <w:r w:rsidRPr="00352DCE">
        <w:rPr>
          <w:rStyle w:val="13"/>
          <w:sz w:val="24"/>
          <w:szCs w:val="24"/>
        </w:rPr>
        <w:t>деструктивно</w:t>
      </w:r>
      <w:proofErr w:type="spellEnd"/>
      <w:r w:rsidRPr="00352DCE">
        <w:rPr>
          <w:rStyle w:val="13"/>
          <w:sz w:val="24"/>
          <w:szCs w:val="24"/>
        </w:rPr>
        <w:t xml:space="preserve"> на розвиток політичної системи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Позитивними наслідками функціонування ви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 xml:space="preserve">борчої системи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стимулювання процесів формування відкритих і потужних політичних сил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 xml:space="preserve">Негативними </w:t>
      </w:r>
      <w:r w:rsidRPr="00352DCE">
        <w:rPr>
          <w:rStyle w:val="2"/>
          <w:sz w:val="24"/>
          <w:szCs w:val="24"/>
        </w:rPr>
        <w:t xml:space="preserve">- </w:t>
      </w:r>
      <w:r w:rsidRPr="00352DCE">
        <w:rPr>
          <w:rStyle w:val="13"/>
          <w:sz w:val="24"/>
          <w:szCs w:val="24"/>
        </w:rPr>
        <w:t xml:space="preserve">забезпечення </w:t>
      </w:r>
      <w:proofErr w:type="spellStart"/>
      <w:r w:rsidRPr="00352DCE">
        <w:rPr>
          <w:rStyle w:val="13"/>
          <w:sz w:val="24"/>
          <w:szCs w:val="24"/>
        </w:rPr>
        <w:t>тінізації</w:t>
      </w:r>
      <w:proofErr w:type="spellEnd"/>
      <w:r w:rsidRPr="00352DCE">
        <w:rPr>
          <w:rStyle w:val="13"/>
          <w:sz w:val="24"/>
          <w:szCs w:val="24"/>
        </w:rPr>
        <w:t xml:space="preserve"> політики</w:t>
      </w:r>
      <w:r w:rsidRPr="00352DCE">
        <w:rPr>
          <w:rStyle w:val="2"/>
          <w:sz w:val="24"/>
          <w:szCs w:val="24"/>
        </w:rPr>
        <w:t xml:space="preserve">, </w:t>
      </w:r>
      <w:proofErr w:type="spellStart"/>
      <w:r w:rsidRPr="00352DCE">
        <w:rPr>
          <w:rStyle w:val="13"/>
          <w:sz w:val="24"/>
          <w:szCs w:val="24"/>
        </w:rPr>
        <w:t>атомізації</w:t>
      </w:r>
      <w:proofErr w:type="spellEnd"/>
      <w:r w:rsidRPr="00352DCE">
        <w:rPr>
          <w:rStyle w:val="13"/>
          <w:sz w:val="24"/>
          <w:szCs w:val="24"/>
        </w:rPr>
        <w:t xml:space="preserve"> партій та ін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 xml:space="preserve">Тобто залежно від </w:t>
      </w:r>
      <w:r w:rsidRPr="00352DCE">
        <w:rPr>
          <w:rStyle w:val="13"/>
          <w:sz w:val="24"/>
          <w:szCs w:val="24"/>
        </w:rPr>
        <w:lastRenderedPageBreak/>
        <w:t>способу ор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ганізації і типу виборчої системи вона може або сприяти конструк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тивному розвитку держави та її політичної системи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забезпечуючи консолідацію політичних сил і відповідальність за їхні програмні установк</w:t>
      </w:r>
      <w:r w:rsidRPr="00352DCE">
        <w:rPr>
          <w:rStyle w:val="13"/>
          <w:sz w:val="24"/>
          <w:szCs w:val="24"/>
        </w:rPr>
        <w:t>и або гальмувати демократичний розвиток держави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об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межувати політичний плюралізм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сприяти клановості політики</w:t>
      </w:r>
      <w:r w:rsidRPr="00352DCE">
        <w:rPr>
          <w:rStyle w:val="2"/>
          <w:sz w:val="24"/>
          <w:szCs w:val="24"/>
        </w:rPr>
        <w:t xml:space="preserve">, </w:t>
      </w:r>
      <w:proofErr w:type="spellStart"/>
      <w:r w:rsidRPr="00352DCE">
        <w:rPr>
          <w:rStyle w:val="13"/>
          <w:sz w:val="24"/>
          <w:szCs w:val="24"/>
        </w:rPr>
        <w:t>атомізації</w:t>
      </w:r>
      <w:proofErr w:type="spellEnd"/>
      <w:r w:rsidRPr="00352DCE">
        <w:rPr>
          <w:rStyle w:val="13"/>
          <w:sz w:val="24"/>
          <w:szCs w:val="24"/>
        </w:rPr>
        <w:t xml:space="preserve"> політичного поля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3"/>
        <w:shd w:val="clear" w:color="auto" w:fill="auto"/>
        <w:spacing w:before="0" w:line="240" w:lineRule="auto"/>
        <w:ind w:right="113" w:firstLine="709"/>
        <w:rPr>
          <w:sz w:val="24"/>
          <w:szCs w:val="24"/>
        </w:rPr>
        <w:sectPr w:rsidR="002B38B9" w:rsidRPr="00352DCE" w:rsidSect="00527CA8">
          <w:headerReference w:type="default" r:id="rId9"/>
          <w:footerReference w:type="default" r:id="rId10"/>
          <w:type w:val="continuous"/>
          <w:pgSz w:w="8390" w:h="11905"/>
          <w:pgMar w:top="1381" w:right="735" w:bottom="991" w:left="1012" w:header="0" w:footer="3" w:gutter="0"/>
          <w:pgNumType w:start="18"/>
          <w:cols w:space="720"/>
          <w:noEndnote/>
          <w:docGrid w:linePitch="360"/>
        </w:sectPr>
      </w:pPr>
      <w:r w:rsidRPr="00352DCE">
        <w:rPr>
          <w:rStyle w:val="13"/>
          <w:sz w:val="24"/>
          <w:szCs w:val="24"/>
        </w:rPr>
        <w:t>Саме таку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 xml:space="preserve">абсолютно не демократичну виборчу систему </w:t>
      </w:r>
      <w:r w:rsidRPr="00352DCE">
        <w:rPr>
          <w:rStyle w:val="2"/>
          <w:sz w:val="24"/>
          <w:szCs w:val="24"/>
        </w:rPr>
        <w:t>(про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порційна виборча система на основі закритих виборчих списків</w:t>
      </w:r>
      <w:r w:rsidRPr="00352DCE">
        <w:rPr>
          <w:rStyle w:val="2"/>
          <w:sz w:val="24"/>
          <w:szCs w:val="24"/>
        </w:rPr>
        <w:t xml:space="preserve">) </w:t>
      </w:r>
      <w:r w:rsidRPr="00352DCE">
        <w:rPr>
          <w:rStyle w:val="13"/>
          <w:sz w:val="24"/>
          <w:szCs w:val="24"/>
        </w:rPr>
        <w:t xml:space="preserve">було запроваджено в Україні в </w:t>
      </w:r>
      <w:r w:rsidRPr="00352DCE">
        <w:rPr>
          <w:rStyle w:val="2"/>
          <w:sz w:val="24"/>
          <w:szCs w:val="24"/>
        </w:rPr>
        <w:t xml:space="preserve">2006 </w:t>
      </w:r>
      <w:r w:rsidRPr="00352DCE">
        <w:rPr>
          <w:rStyle w:val="13"/>
          <w:sz w:val="24"/>
          <w:szCs w:val="24"/>
        </w:rPr>
        <w:t>році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майже відразу нега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тивно впл</w:t>
      </w:r>
      <w:r w:rsidRPr="00352DCE">
        <w:rPr>
          <w:rStyle w:val="13"/>
          <w:sz w:val="24"/>
          <w:szCs w:val="24"/>
        </w:rPr>
        <w:t>инуло на потенціал публічного управління і призвело до багатьох кризових подій в державотворенні</w:t>
      </w:r>
      <w:r w:rsidRPr="00352DCE">
        <w:rPr>
          <w:rStyle w:val="2"/>
          <w:sz w:val="24"/>
          <w:szCs w:val="24"/>
        </w:rPr>
        <w:t xml:space="preserve">. </w:t>
      </w:r>
      <w:r w:rsidRPr="00352DCE">
        <w:rPr>
          <w:rStyle w:val="13"/>
          <w:sz w:val="24"/>
          <w:szCs w:val="24"/>
        </w:rPr>
        <w:t>Цілком очевидно</w:t>
      </w:r>
      <w:r w:rsidRPr="00352DCE">
        <w:rPr>
          <w:rStyle w:val="2"/>
          <w:sz w:val="24"/>
          <w:szCs w:val="24"/>
        </w:rPr>
        <w:t xml:space="preserve">, </w:t>
      </w:r>
      <w:r w:rsidRPr="00352DCE">
        <w:rPr>
          <w:rStyle w:val="13"/>
          <w:sz w:val="24"/>
          <w:szCs w:val="24"/>
        </w:rPr>
        <w:t>що пропорційна виборча система на основі закритих виборчих спи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 xml:space="preserve">сків </w:t>
      </w:r>
      <w:r w:rsidRPr="00352DCE">
        <w:rPr>
          <w:rStyle w:val="2"/>
          <w:sz w:val="24"/>
          <w:szCs w:val="24"/>
        </w:rPr>
        <w:t xml:space="preserve">є </w:t>
      </w:r>
      <w:r w:rsidRPr="00352DCE">
        <w:rPr>
          <w:rStyle w:val="13"/>
          <w:sz w:val="24"/>
          <w:szCs w:val="24"/>
        </w:rPr>
        <w:t>абсолютно безперспективною на етапі формування грома</w:t>
      </w:r>
      <w:r w:rsidRPr="00352DCE">
        <w:rPr>
          <w:rStyle w:val="2"/>
          <w:sz w:val="24"/>
          <w:szCs w:val="24"/>
        </w:rPr>
        <w:softHyphen/>
      </w:r>
      <w:r w:rsidRPr="00352DCE">
        <w:rPr>
          <w:rStyle w:val="13"/>
          <w:sz w:val="24"/>
          <w:szCs w:val="24"/>
        </w:rPr>
        <w:t>дянського суспільс</w:t>
      </w:r>
      <w:r w:rsidRPr="00352DCE">
        <w:rPr>
          <w:rStyle w:val="13"/>
          <w:sz w:val="24"/>
          <w:szCs w:val="24"/>
        </w:rPr>
        <w:t>тва</w:t>
      </w:r>
      <w:r w:rsidRPr="00352DCE">
        <w:rPr>
          <w:rStyle w:val="2"/>
          <w:sz w:val="24"/>
          <w:szCs w:val="24"/>
        </w:rPr>
        <w:t>.</w:t>
      </w:r>
    </w:p>
    <w:p w:rsidR="002B38B9" w:rsidRPr="00352DCE" w:rsidRDefault="00921176" w:rsidP="00352DCE">
      <w:pPr>
        <w:pStyle w:val="25"/>
        <w:framePr w:w="10435" w:h="6534" w:hRule="exact" w:wrap="notBeside" w:vAnchor="text" w:hAnchor="page" w:x="1087" w:y="-661"/>
        <w:shd w:val="clear" w:color="auto" w:fill="auto"/>
        <w:spacing w:line="180" w:lineRule="exact"/>
        <w:jc w:val="center"/>
        <w:rPr>
          <w:sz w:val="24"/>
          <w:szCs w:val="24"/>
          <w:lang w:val="ru-RU"/>
        </w:rPr>
      </w:pPr>
      <w:r w:rsidRPr="00352DCE">
        <w:rPr>
          <w:sz w:val="24"/>
          <w:szCs w:val="24"/>
        </w:rPr>
        <w:lastRenderedPageBreak/>
        <w:t>Таблиця 5</w:t>
      </w:r>
    </w:p>
    <w:p w:rsidR="00352DCE" w:rsidRPr="00352DCE" w:rsidRDefault="00352DCE" w:rsidP="00352DCE">
      <w:pPr>
        <w:pStyle w:val="25"/>
        <w:framePr w:w="10435" w:h="6534" w:hRule="exact" w:wrap="notBeside" w:vAnchor="text" w:hAnchor="page" w:x="1087" w:y="-661"/>
        <w:shd w:val="clear" w:color="auto" w:fill="auto"/>
        <w:spacing w:line="180" w:lineRule="exact"/>
        <w:jc w:val="center"/>
        <w:rPr>
          <w:sz w:val="24"/>
          <w:szCs w:val="24"/>
          <w:lang w:val="ru-RU"/>
        </w:rPr>
      </w:pPr>
    </w:p>
    <w:p w:rsidR="00352DCE" w:rsidRPr="00352DCE" w:rsidRDefault="00352DCE" w:rsidP="00352DCE">
      <w:pPr>
        <w:pStyle w:val="90"/>
        <w:framePr w:w="10435" w:h="6534" w:hRule="exact" w:wrap="notBeside" w:vAnchor="text" w:hAnchor="page" w:x="1087" w:y="-661"/>
        <w:shd w:val="clear" w:color="auto" w:fill="auto"/>
        <w:spacing w:line="160" w:lineRule="exact"/>
        <w:ind w:left="100"/>
        <w:jc w:val="center"/>
        <w:rPr>
          <w:sz w:val="24"/>
          <w:szCs w:val="24"/>
        </w:rPr>
      </w:pPr>
      <w:r w:rsidRPr="00352DCE">
        <w:rPr>
          <w:sz w:val="24"/>
          <w:szCs w:val="24"/>
        </w:rPr>
        <w:t>Умови функціонування політичних інститутів за різних типів політичних систем</w:t>
      </w:r>
    </w:p>
    <w:p w:rsidR="00352DCE" w:rsidRPr="00352DCE" w:rsidRDefault="00352DCE" w:rsidP="00352DCE">
      <w:pPr>
        <w:pStyle w:val="25"/>
        <w:framePr w:w="10435" w:h="6534" w:hRule="exact" w:wrap="notBeside" w:vAnchor="text" w:hAnchor="page" w:x="1087" w:y="-661"/>
        <w:shd w:val="clear" w:color="auto" w:fill="auto"/>
        <w:spacing w:line="180" w:lineRule="exact"/>
        <w:jc w:val="center"/>
      </w:pPr>
    </w:p>
    <w:p w:rsidR="00352DCE" w:rsidRPr="00352DCE" w:rsidRDefault="00352DCE" w:rsidP="00352DCE">
      <w:pPr>
        <w:pStyle w:val="25"/>
        <w:framePr w:w="10435" w:h="6534" w:hRule="exact" w:wrap="notBeside" w:vAnchor="text" w:hAnchor="page" w:x="1087" w:y="-661"/>
        <w:shd w:val="clear" w:color="auto" w:fill="auto"/>
        <w:spacing w:line="180" w:lineRule="exact"/>
        <w:jc w:val="center"/>
        <w:rPr>
          <w:lang w:val="ru-RU"/>
        </w:rPr>
      </w:pPr>
    </w:p>
    <w:tbl>
      <w:tblPr>
        <w:tblW w:w="9952" w:type="dxa"/>
        <w:tblInd w:w="2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857"/>
        <w:gridCol w:w="2203"/>
        <w:gridCol w:w="1766"/>
        <w:gridCol w:w="2172"/>
        <w:gridCol w:w="2080"/>
      </w:tblGrid>
      <w:tr w:rsidR="002B38B9" w:rsidRPr="00352DCE" w:rsidTr="00352DCE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240" w:lineRule="auto"/>
              <w:ind w:left="320"/>
              <w:jc w:val="left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Тип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Режим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240" w:lineRule="auto"/>
              <w:ind w:left="800"/>
              <w:jc w:val="left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Держава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240" w:lineRule="auto"/>
              <w:ind w:left="700"/>
              <w:jc w:val="left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Партії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240" w:lineRule="auto"/>
              <w:ind w:left="840"/>
              <w:jc w:val="left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Лідер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240" w:lineRule="auto"/>
              <w:ind w:left="280"/>
              <w:jc w:val="left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Політична культура</w:t>
            </w:r>
          </w:p>
        </w:tc>
      </w:tr>
      <w:tr w:rsidR="002B38B9" w:rsidRPr="00352DCE" w:rsidTr="00352DCE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Англо- америка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нська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Констит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уційна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демокра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тія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Висока політична стабільність, влада розподілена між різними ланками політичної системи, вона є інститутом конституційного права, діють інститути державності, ключові органи держави є виборними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 xml:space="preserve">Партійна система альтернативна: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двопартій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-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ність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>, існує реальн</w:t>
            </w:r>
            <w:r w:rsidRPr="00352DCE">
              <w:rPr>
                <w:rFonts w:asciiTheme="majorHAnsi" w:hAnsiTheme="majorHAnsi"/>
                <w:sz w:val="18"/>
                <w:szCs w:val="18"/>
              </w:rPr>
              <w:t>а можливість замінити одну правлячу партію іншою, вони формуються на основі конкурентних виборів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Раціонально-легальне лідер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ство (лідер-професіонал), вибір його відбувається через демократичні процедури й на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дання повноважень, за зло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вживання якими він нес</w:t>
            </w:r>
            <w:r w:rsidRPr="00352DCE">
              <w:rPr>
                <w:rFonts w:asciiTheme="majorHAnsi" w:hAnsiTheme="majorHAnsi"/>
                <w:sz w:val="18"/>
                <w:szCs w:val="18"/>
              </w:rPr>
              <w:t>е від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повідальність перед виборцями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Гомогенна, цілісна, політичні цілі поділяє практично все суспільство з розвинутою системою політичних відносин</w:t>
            </w:r>
          </w:p>
        </w:tc>
      </w:tr>
      <w:tr w:rsidR="002B38B9" w:rsidRPr="00352DCE" w:rsidTr="00352DCE">
        <w:tblPrEx>
          <w:tblCellMar>
            <w:top w:w="0" w:type="dxa"/>
            <w:bottom w:w="0" w:type="dxa"/>
          </w:tblCellMar>
        </w:tblPrEx>
        <w:trPr>
          <w:trHeight w:val="146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163" w:lineRule="exact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Континента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льно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163" w:lineRule="exact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європейська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163" w:lineRule="exact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Лібераль</w:t>
            </w:r>
            <w:proofErr w:type="spellEnd"/>
          </w:p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163" w:lineRule="exact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 xml:space="preserve">-на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демокра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-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тія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Відносна політична стабільність, держава має обмежені можливості контролю над самостійними соціально- політичними групами, розподіл політичних ролей і функцій відбувається всередині класу, партії, лідери держави відкриті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Партійна система альтернативна: баг</w:t>
            </w:r>
            <w:r w:rsidRPr="00352DCE">
              <w:rPr>
                <w:rFonts w:asciiTheme="majorHAnsi" w:hAnsiTheme="majorHAnsi"/>
                <w:sz w:val="18"/>
                <w:szCs w:val="18"/>
              </w:rPr>
              <w:t>атопартійність, обмежений або поляризований плюралізм, тривале домінування однієї найвпливовішої партії, блоку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Традиційне лідерство, яке передбачає віру підлеглих у те, що влада законна, оскільки вона існувала завжди, влада правителя пов'язана з традиційни</w:t>
            </w:r>
            <w:r w:rsidRPr="00352DCE">
              <w:rPr>
                <w:rFonts w:asciiTheme="majorHAnsi" w:hAnsiTheme="majorHAnsi"/>
                <w:sz w:val="18"/>
                <w:szCs w:val="18"/>
              </w:rPr>
              <w:t>ми нормами, на які він посилається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Фрагментарна, мозаїчна, наявність всередині націо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нальної культури проти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лежних ідеалів, цінностей, що притаманні певній соціальній групі, має місце співіснування старих і нових культур, основою є соціал-демократичні ідеї</w:t>
            </w:r>
          </w:p>
        </w:tc>
      </w:tr>
      <w:tr w:rsidR="002B38B9" w:rsidRPr="00352DCE" w:rsidTr="00352DCE">
        <w:tblPrEx>
          <w:tblCellMar>
            <w:top w:w="0" w:type="dxa"/>
            <w:bottom w:w="0" w:type="dxa"/>
          </w:tblCellMar>
        </w:tblPrEx>
        <w:trPr>
          <w:trHeight w:val="1301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187" w:lineRule="exact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Доіндустріа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льна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163" w:lineRule="exact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Авторит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арний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 xml:space="preserve">Слабка політична стабільність, порушено гармонію розподілу влади між її гілками, надмірна централізація, строга ієрархія у відносинах між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су'єктами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влади, пряме спирання на військо-во- каральний апарат, роль пред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</w:r>
            <w:r w:rsidRPr="00352DCE">
              <w:rPr>
                <w:rFonts w:asciiTheme="majorHAnsi" w:hAnsiTheme="majorHAnsi"/>
                <w:sz w:val="18"/>
                <w:szCs w:val="18"/>
              </w:rPr>
              <w:t>ставників органів обмежена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Неальтернативна партійна система: гегемоністські, обмежені багатопартійні, фактичне керівництво здій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снює тільки одна партія, справжньої конкуренції у боротьбі за владу немає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Плутократичний тип політич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ного лідерства. Популістськ</w:t>
            </w:r>
            <w:r w:rsidRPr="00352DCE">
              <w:rPr>
                <w:rFonts w:asciiTheme="majorHAnsi" w:hAnsiTheme="majorHAnsi"/>
                <w:sz w:val="18"/>
                <w:szCs w:val="18"/>
              </w:rPr>
              <w:t>ий лідер представляє інтереси найзаможніших суспільних верств, передбачає користування лідером усією повнотою влади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Змішана політична куль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тура, в якій наявні різні види несучасних зразків (традиційна патріархальна, містечкова хуторська тощо), а також вклю</w:t>
            </w:r>
            <w:r w:rsidRPr="00352DCE">
              <w:rPr>
                <w:rFonts w:asciiTheme="majorHAnsi" w:hAnsiTheme="majorHAnsi"/>
                <w:sz w:val="18"/>
                <w:szCs w:val="18"/>
              </w:rPr>
              <w:t>чені місцеві субкультури (роду, племені, клану, партії)</w:t>
            </w:r>
          </w:p>
        </w:tc>
      </w:tr>
      <w:tr w:rsidR="002B38B9" w:rsidRPr="00352DCE" w:rsidTr="00352DCE">
        <w:tblPrEx>
          <w:tblCellMar>
            <w:top w:w="0" w:type="dxa"/>
            <w:bottom w:w="0" w:type="dxa"/>
          </w:tblCellMar>
        </w:tblPrEx>
        <w:trPr>
          <w:trHeight w:val="131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Тоталітарна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spacing w:line="182" w:lineRule="exact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Тоталіта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рний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 xml:space="preserve">Держава зростається з партією, інститути державності відсутні,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надцентралізація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і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надконцен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- </w:t>
            </w: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трація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влади на чолі з дикта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тором, поширені інститути реп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</w:r>
            <w:r w:rsidRPr="00352DCE">
              <w:rPr>
                <w:rFonts w:asciiTheme="majorHAnsi" w:hAnsiTheme="majorHAnsi"/>
                <w:sz w:val="18"/>
                <w:szCs w:val="18"/>
              </w:rPr>
              <w:t>ресивних органів, закони захи</w:t>
            </w:r>
            <w:r w:rsidRPr="00352DCE">
              <w:rPr>
                <w:rFonts w:asciiTheme="majorHAnsi" w:hAnsiTheme="majorHAnsi"/>
                <w:sz w:val="18"/>
                <w:szCs w:val="18"/>
              </w:rPr>
              <w:softHyphen/>
              <w:t>щають інтереси держави, політична стабільність відсутня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Неальтернативна партійна система: гегемоністська, однопартійна зорієнтована на пріоритет класових, расових, національних цінностей, боротьба за владу відсутня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r w:rsidRPr="00352DCE">
              <w:rPr>
                <w:rFonts w:asciiTheme="majorHAnsi" w:hAnsiTheme="majorHAnsi"/>
                <w:sz w:val="18"/>
                <w:szCs w:val="18"/>
              </w:rPr>
              <w:t>Харизматичн</w:t>
            </w:r>
            <w:r w:rsidRPr="00352DCE">
              <w:rPr>
                <w:rFonts w:asciiTheme="majorHAnsi" w:hAnsiTheme="majorHAnsi"/>
                <w:sz w:val="18"/>
                <w:szCs w:val="18"/>
              </w:rPr>
              <w:t>е лідерство, за якого влада - ґрунтується на вірі, що правитель має особливі магічні здібності, він здатен зруйнувати традиції та діючі закони, щоб встановити «новий порядок»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38B9" w:rsidRPr="00352DCE" w:rsidRDefault="00921176" w:rsidP="00352DCE">
            <w:pPr>
              <w:pStyle w:val="80"/>
              <w:framePr w:w="10435" w:h="6534" w:hRule="exact" w:wrap="notBeside" w:vAnchor="text" w:hAnchor="page" w:x="1087" w:y="-661"/>
              <w:shd w:val="clear" w:color="auto" w:fill="auto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352DCE">
              <w:rPr>
                <w:rFonts w:asciiTheme="majorHAnsi" w:hAnsiTheme="majorHAnsi"/>
                <w:sz w:val="18"/>
                <w:szCs w:val="18"/>
              </w:rPr>
              <w:t>Грунтується</w:t>
            </w:r>
            <w:proofErr w:type="spellEnd"/>
            <w:r w:rsidRPr="00352DCE">
              <w:rPr>
                <w:rFonts w:asciiTheme="majorHAnsi" w:hAnsiTheme="majorHAnsi"/>
                <w:sz w:val="18"/>
                <w:szCs w:val="18"/>
              </w:rPr>
              <w:t xml:space="preserve"> на тоталітарній свідомості, що утворює примусовий тип політичної свід</w:t>
            </w:r>
            <w:r w:rsidRPr="00352DCE">
              <w:rPr>
                <w:rFonts w:asciiTheme="majorHAnsi" w:hAnsiTheme="majorHAnsi"/>
                <w:sz w:val="18"/>
                <w:szCs w:val="18"/>
              </w:rPr>
              <w:t>омості</w:t>
            </w:r>
          </w:p>
        </w:tc>
      </w:tr>
    </w:tbl>
    <w:p w:rsidR="002B38B9" w:rsidRDefault="002B38B9">
      <w:pPr>
        <w:rPr>
          <w:sz w:val="2"/>
          <w:szCs w:val="2"/>
        </w:rPr>
        <w:sectPr w:rsidR="002B38B9">
          <w:headerReference w:type="default" r:id="rId11"/>
          <w:footerReference w:type="default" r:id="rId12"/>
          <w:pgSz w:w="11905" w:h="8390" w:orient="landscape"/>
          <w:pgMar w:top="1421" w:right="1656" w:bottom="1032" w:left="1152" w:header="0" w:footer="3" w:gutter="0"/>
          <w:cols w:space="720"/>
          <w:noEndnote/>
          <w:titlePg/>
          <w:docGrid w:linePitch="360"/>
        </w:sectPr>
      </w:pPr>
    </w:p>
    <w:p w:rsidR="00385A7C" w:rsidRPr="00385A7C" w:rsidRDefault="00385A7C" w:rsidP="00385A7C">
      <w:pPr>
        <w:ind w:firstLine="709"/>
        <w:jc w:val="both"/>
        <w:rPr>
          <w:rStyle w:val="26"/>
          <w:rFonts w:eastAsia="Tahoma"/>
          <w:i/>
          <w:sz w:val="24"/>
          <w:szCs w:val="24"/>
          <w:lang w:val="uk-UA"/>
        </w:rPr>
      </w:pPr>
      <w:r w:rsidRPr="00385A7C">
        <w:rPr>
          <w:rStyle w:val="26"/>
          <w:rFonts w:eastAsia="Tahoma"/>
          <w:i/>
          <w:sz w:val="24"/>
          <w:szCs w:val="24"/>
          <w:lang w:val="uk-UA"/>
        </w:rPr>
        <w:lastRenderedPageBreak/>
        <w:t>Складено та розроблено :</w:t>
      </w:r>
    </w:p>
    <w:p w:rsidR="00385A7C" w:rsidRPr="00385A7C" w:rsidRDefault="00385A7C" w:rsidP="00385A7C">
      <w:pPr>
        <w:pStyle w:val="50"/>
        <w:shd w:val="clear" w:color="auto" w:fill="auto"/>
        <w:spacing w:line="240" w:lineRule="auto"/>
        <w:ind w:firstLine="709"/>
        <w:rPr>
          <w:sz w:val="24"/>
          <w:szCs w:val="24"/>
        </w:rPr>
      </w:pPr>
      <w:proofErr w:type="spellStart"/>
      <w:r w:rsidRPr="00385A7C">
        <w:rPr>
          <w:sz w:val="24"/>
          <w:szCs w:val="24"/>
        </w:rPr>
        <w:t>Липовська</w:t>
      </w:r>
      <w:proofErr w:type="spellEnd"/>
      <w:r w:rsidRPr="00385A7C">
        <w:rPr>
          <w:sz w:val="24"/>
          <w:szCs w:val="24"/>
        </w:rPr>
        <w:t xml:space="preserve"> Н. А.</w:t>
      </w:r>
      <w:r w:rsidRPr="00385A7C">
        <w:rPr>
          <w:sz w:val="24"/>
          <w:szCs w:val="24"/>
          <w:lang w:val="ru-RU"/>
        </w:rPr>
        <w:t xml:space="preserve"> </w:t>
      </w:r>
      <w:r w:rsidRPr="00385A7C">
        <w:rPr>
          <w:rStyle w:val="485pt"/>
          <w:rFonts w:eastAsia="Arial Unicode MS"/>
          <w:sz w:val="24"/>
          <w:szCs w:val="24"/>
        </w:rPr>
        <w:t xml:space="preserve">Публічна політика : </w:t>
      </w:r>
      <w:proofErr w:type="spellStart"/>
      <w:r w:rsidRPr="00385A7C">
        <w:rPr>
          <w:rStyle w:val="485pt"/>
          <w:rFonts w:eastAsia="Arial Unicode MS"/>
          <w:sz w:val="24"/>
          <w:szCs w:val="24"/>
        </w:rPr>
        <w:t>навч</w:t>
      </w:r>
      <w:proofErr w:type="spellEnd"/>
      <w:r w:rsidRPr="00385A7C">
        <w:rPr>
          <w:rStyle w:val="485pt"/>
          <w:rFonts w:eastAsia="Arial Unicode MS"/>
          <w:sz w:val="24"/>
          <w:szCs w:val="24"/>
        </w:rPr>
        <w:t xml:space="preserve">. </w:t>
      </w:r>
      <w:proofErr w:type="spellStart"/>
      <w:r w:rsidRPr="00385A7C">
        <w:rPr>
          <w:rStyle w:val="485pt"/>
          <w:rFonts w:eastAsia="Arial Unicode MS"/>
          <w:sz w:val="24"/>
          <w:szCs w:val="24"/>
        </w:rPr>
        <w:t>посіб</w:t>
      </w:r>
      <w:proofErr w:type="spellEnd"/>
      <w:r w:rsidRPr="00385A7C">
        <w:rPr>
          <w:rStyle w:val="485pt"/>
          <w:rFonts w:eastAsia="Arial Unicode MS"/>
          <w:sz w:val="24"/>
          <w:szCs w:val="24"/>
        </w:rPr>
        <w:t xml:space="preserve">. / Н. А. </w:t>
      </w:r>
      <w:proofErr w:type="spellStart"/>
      <w:r w:rsidRPr="00385A7C">
        <w:rPr>
          <w:rStyle w:val="485pt"/>
          <w:rFonts w:eastAsia="Arial Unicode MS"/>
          <w:sz w:val="24"/>
          <w:szCs w:val="24"/>
        </w:rPr>
        <w:t>Липовська</w:t>
      </w:r>
      <w:proofErr w:type="spellEnd"/>
      <w:r w:rsidRPr="00385A7C">
        <w:rPr>
          <w:rStyle w:val="485pt"/>
          <w:rFonts w:eastAsia="Arial Unicode MS"/>
          <w:sz w:val="24"/>
          <w:szCs w:val="24"/>
        </w:rPr>
        <w:t>, І. В. Письменний. - Дніпро : ДРІДУ НАДУ, 2018. - 104 с.</w:t>
      </w:r>
    </w:p>
    <w:p w:rsidR="00385A7C" w:rsidRPr="00385A7C" w:rsidRDefault="00385A7C" w:rsidP="00385A7C">
      <w:pPr>
        <w:ind w:firstLine="709"/>
        <w:jc w:val="both"/>
        <w:rPr>
          <w:rFonts w:ascii="Times New Roman" w:hAnsi="Times New Roman" w:cs="Times New Roman"/>
          <w:lang w:val="uk-UA"/>
        </w:rPr>
      </w:pPr>
    </w:p>
    <w:p w:rsidR="00385A7C" w:rsidRPr="00385A7C" w:rsidRDefault="00385A7C" w:rsidP="00385A7C">
      <w:pPr>
        <w:keepNext/>
        <w:keepLines/>
        <w:spacing w:line="360" w:lineRule="auto"/>
        <w:ind w:firstLine="709"/>
        <w:jc w:val="center"/>
        <w:rPr>
          <w:rStyle w:val="52"/>
          <w:rFonts w:eastAsia="Tahoma"/>
          <w:sz w:val="24"/>
          <w:szCs w:val="24"/>
          <w:lang w:val="ru-RU"/>
        </w:rPr>
      </w:pPr>
      <w:bookmarkStart w:id="3" w:name="bookmark21"/>
      <w:r w:rsidRPr="00385A7C">
        <w:rPr>
          <w:rStyle w:val="52"/>
          <w:rFonts w:eastAsia="Tahoma"/>
          <w:sz w:val="24"/>
          <w:szCs w:val="24"/>
        </w:rPr>
        <w:t>СПИСОК РЕКОМЕНДОВАНИХ ДЖЕРЕЛ</w:t>
      </w:r>
      <w:bookmarkEnd w:id="3"/>
    </w:p>
    <w:p w:rsidR="00385A7C" w:rsidRPr="00385A7C" w:rsidRDefault="00385A7C" w:rsidP="00385A7C">
      <w:pPr>
        <w:keepNext/>
        <w:keepLines/>
        <w:spacing w:line="360" w:lineRule="auto"/>
        <w:ind w:firstLine="709"/>
        <w:jc w:val="center"/>
        <w:rPr>
          <w:rFonts w:ascii="Times New Roman" w:hAnsi="Times New Roman" w:cs="Times New Roman"/>
          <w:lang w:val="ru-RU"/>
        </w:rPr>
      </w:pPr>
    </w:p>
    <w:p w:rsidR="00385A7C" w:rsidRPr="00385A7C" w:rsidRDefault="00385A7C" w:rsidP="00385A7C">
      <w:pPr>
        <w:numPr>
          <w:ilvl w:val="3"/>
          <w:numId w:val="5"/>
        </w:num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>Алексєєв В. М. Суспільство та держава: управлінські взає</w:t>
      </w:r>
      <w:r w:rsidRPr="00385A7C">
        <w:rPr>
          <w:rStyle w:val="26"/>
          <w:rFonts w:eastAsia="Tahoma"/>
          <w:sz w:val="24"/>
          <w:szCs w:val="24"/>
        </w:rPr>
        <w:softHyphen/>
        <w:t xml:space="preserve">мовідносини : монографія / В. М. Алексєєв. - Чернівці : </w:t>
      </w:r>
      <w:proofErr w:type="spellStart"/>
      <w:r w:rsidRPr="00385A7C">
        <w:rPr>
          <w:rStyle w:val="26"/>
          <w:rFonts w:eastAsia="Tahoma"/>
          <w:sz w:val="24"/>
          <w:szCs w:val="24"/>
        </w:rPr>
        <w:t>Технодрук</w:t>
      </w:r>
      <w:proofErr w:type="spellEnd"/>
      <w:r w:rsidRPr="00385A7C">
        <w:rPr>
          <w:rStyle w:val="26"/>
          <w:rFonts w:eastAsia="Tahoma"/>
          <w:sz w:val="24"/>
          <w:szCs w:val="24"/>
        </w:rPr>
        <w:t>, 2012. - 344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15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 xml:space="preserve">Браун П. Посібник з аналізу державної політики / пер. з </w:t>
      </w:r>
      <w:proofErr w:type="spellStart"/>
      <w:r w:rsidRPr="00385A7C">
        <w:rPr>
          <w:rStyle w:val="26"/>
          <w:rFonts w:eastAsia="Tahoma"/>
          <w:sz w:val="24"/>
          <w:szCs w:val="24"/>
        </w:rPr>
        <w:t>англ</w:t>
      </w:r>
      <w:proofErr w:type="spellEnd"/>
      <w:r w:rsidRPr="00385A7C">
        <w:rPr>
          <w:rStyle w:val="26"/>
          <w:rFonts w:eastAsia="Tahoma"/>
          <w:sz w:val="24"/>
          <w:szCs w:val="24"/>
        </w:rPr>
        <w:t>. - К. : Основи, 2000. - 243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385A7C">
        <w:rPr>
          <w:rStyle w:val="26"/>
          <w:rFonts w:eastAsia="Tahoma"/>
          <w:sz w:val="24"/>
          <w:szCs w:val="24"/>
        </w:rPr>
        <w:t>Буник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 М. 3. Основи аналізу державної політики :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/ М. 3. </w:t>
      </w:r>
      <w:proofErr w:type="spellStart"/>
      <w:r w:rsidRPr="00385A7C">
        <w:rPr>
          <w:rStyle w:val="26"/>
          <w:rFonts w:eastAsia="Tahoma"/>
          <w:sz w:val="24"/>
          <w:szCs w:val="24"/>
        </w:rPr>
        <w:t>Буник</w:t>
      </w:r>
      <w:proofErr w:type="spellEnd"/>
      <w:r w:rsidRPr="00385A7C">
        <w:rPr>
          <w:rStyle w:val="26"/>
          <w:rFonts w:eastAsia="Tahoma"/>
          <w:sz w:val="24"/>
          <w:szCs w:val="24"/>
        </w:rPr>
        <w:t>. - Львів : ЛРІДУ НАДУ 2015. - 128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15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>Взаємодія органів державної влади та громадянського суспіль</w:t>
      </w:r>
      <w:r w:rsidRPr="00385A7C">
        <w:rPr>
          <w:rStyle w:val="26"/>
          <w:rFonts w:eastAsia="Tahoma"/>
          <w:sz w:val="24"/>
          <w:szCs w:val="24"/>
        </w:rPr>
        <w:softHyphen/>
        <w:t xml:space="preserve">ства :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/ за наук. ред. Ю. П. </w:t>
      </w:r>
      <w:proofErr w:type="spellStart"/>
      <w:r w:rsidRPr="00385A7C">
        <w:rPr>
          <w:rStyle w:val="26"/>
          <w:rFonts w:eastAsia="Tahoma"/>
          <w:sz w:val="24"/>
          <w:szCs w:val="24"/>
        </w:rPr>
        <w:t>Сурміна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, А. М. </w:t>
      </w:r>
      <w:proofErr w:type="spellStart"/>
      <w:r w:rsidRPr="00385A7C">
        <w:rPr>
          <w:rStyle w:val="26"/>
          <w:rFonts w:eastAsia="Tahoma"/>
          <w:sz w:val="24"/>
          <w:szCs w:val="24"/>
        </w:rPr>
        <w:t>Михненка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 ; </w:t>
      </w:r>
      <w:proofErr w:type="spellStart"/>
      <w:r w:rsidRPr="00385A7C">
        <w:rPr>
          <w:rStyle w:val="26"/>
          <w:rFonts w:eastAsia="Tahoma"/>
          <w:sz w:val="24"/>
          <w:szCs w:val="24"/>
        </w:rPr>
        <w:t>авт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кол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: Ю. П. </w:t>
      </w:r>
      <w:proofErr w:type="spellStart"/>
      <w:r w:rsidRPr="00385A7C">
        <w:rPr>
          <w:rStyle w:val="26"/>
          <w:rFonts w:eastAsia="Tahoma"/>
          <w:sz w:val="24"/>
          <w:szCs w:val="24"/>
        </w:rPr>
        <w:t>Сурмін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, А. М. </w:t>
      </w:r>
      <w:proofErr w:type="spellStart"/>
      <w:r w:rsidRPr="00385A7C">
        <w:rPr>
          <w:rStyle w:val="26"/>
          <w:rFonts w:eastAsia="Tahoma"/>
          <w:sz w:val="24"/>
          <w:szCs w:val="24"/>
        </w:rPr>
        <w:t>Михненко</w:t>
      </w:r>
      <w:proofErr w:type="spellEnd"/>
      <w:r w:rsidRPr="00385A7C">
        <w:rPr>
          <w:rStyle w:val="26"/>
          <w:rFonts w:eastAsia="Tahoma"/>
          <w:sz w:val="24"/>
          <w:szCs w:val="24"/>
        </w:rPr>
        <w:t>, Т. П. Крушельницька [та ін.]. - К. : НАДУ, 2011. - 388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 xml:space="preserve">Вступ до політичної аналітики :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/ </w:t>
      </w:r>
      <w:proofErr w:type="spellStart"/>
      <w:r w:rsidRPr="00385A7C">
        <w:rPr>
          <w:rStyle w:val="26"/>
          <w:rFonts w:eastAsia="Tahoma"/>
          <w:sz w:val="24"/>
          <w:szCs w:val="24"/>
        </w:rPr>
        <w:t>авт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 </w:t>
      </w:r>
      <w:proofErr w:type="spellStart"/>
      <w:r w:rsidRPr="00385A7C">
        <w:rPr>
          <w:rStyle w:val="26"/>
          <w:rFonts w:eastAsia="Tahoma"/>
          <w:sz w:val="24"/>
          <w:szCs w:val="24"/>
        </w:rPr>
        <w:t>кол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: С. О. </w:t>
      </w:r>
      <w:proofErr w:type="spellStart"/>
      <w:r w:rsidRPr="00385A7C">
        <w:rPr>
          <w:rStyle w:val="26"/>
          <w:rFonts w:eastAsia="Tahoma"/>
          <w:sz w:val="24"/>
          <w:szCs w:val="24"/>
        </w:rPr>
        <w:t>Телешун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, О. Р. Титаренко, І. Р. </w:t>
      </w:r>
      <w:proofErr w:type="spellStart"/>
      <w:r w:rsidRPr="00385A7C">
        <w:rPr>
          <w:rStyle w:val="26"/>
          <w:rFonts w:eastAsia="Tahoma"/>
          <w:sz w:val="24"/>
          <w:szCs w:val="24"/>
        </w:rPr>
        <w:t>Оейтерович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, С. І. Вировий ; за </w:t>
      </w:r>
      <w:proofErr w:type="spellStart"/>
      <w:r w:rsidRPr="00385A7C">
        <w:rPr>
          <w:rStyle w:val="26"/>
          <w:rFonts w:eastAsia="Tahoma"/>
          <w:sz w:val="24"/>
          <w:szCs w:val="24"/>
        </w:rPr>
        <w:t>заг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ред. С. О. </w:t>
      </w:r>
      <w:proofErr w:type="spellStart"/>
      <w:r w:rsidRPr="00385A7C">
        <w:rPr>
          <w:rStyle w:val="26"/>
          <w:rFonts w:eastAsia="Tahoma"/>
          <w:sz w:val="24"/>
          <w:szCs w:val="24"/>
        </w:rPr>
        <w:t>Телешуна</w:t>
      </w:r>
      <w:proofErr w:type="spellEnd"/>
      <w:r w:rsidRPr="00385A7C">
        <w:rPr>
          <w:rStyle w:val="26"/>
          <w:rFonts w:eastAsia="Tahoma"/>
          <w:sz w:val="24"/>
          <w:szCs w:val="24"/>
        </w:rPr>
        <w:t>. - К. : Вид-во НАДУ, 2006. - 220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 xml:space="preserve">Концептуальні засади взаємодії політики й управління :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/ </w:t>
      </w:r>
      <w:proofErr w:type="spellStart"/>
      <w:r w:rsidRPr="00385A7C">
        <w:rPr>
          <w:rStyle w:val="26"/>
          <w:rFonts w:eastAsia="Tahoma"/>
          <w:sz w:val="24"/>
          <w:szCs w:val="24"/>
        </w:rPr>
        <w:t>авт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кол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: Е. А. </w:t>
      </w:r>
      <w:proofErr w:type="spellStart"/>
      <w:r w:rsidRPr="00385A7C">
        <w:rPr>
          <w:rStyle w:val="26"/>
          <w:rFonts w:eastAsia="Tahoma"/>
          <w:sz w:val="24"/>
          <w:szCs w:val="24"/>
        </w:rPr>
        <w:t>Афонін</w:t>
      </w:r>
      <w:proofErr w:type="spellEnd"/>
      <w:r w:rsidRPr="00385A7C">
        <w:rPr>
          <w:rStyle w:val="26"/>
          <w:rFonts w:eastAsia="Tahoma"/>
          <w:sz w:val="24"/>
          <w:szCs w:val="24"/>
        </w:rPr>
        <w:t>,</w:t>
      </w:r>
      <w:r w:rsidRPr="00385A7C">
        <w:rPr>
          <w:rStyle w:val="26Verdana85pt"/>
          <w:rFonts w:ascii="Times New Roman" w:eastAsia="Tahoma" w:hAnsi="Times New Roman" w:cs="Times New Roman"/>
          <w:sz w:val="24"/>
          <w:szCs w:val="24"/>
        </w:rPr>
        <w:t xml:space="preserve"> Я.</w:t>
      </w:r>
      <w:r w:rsidRPr="00385A7C">
        <w:rPr>
          <w:rStyle w:val="26"/>
          <w:rFonts w:eastAsia="Tahoma"/>
          <w:sz w:val="24"/>
          <w:szCs w:val="24"/>
        </w:rPr>
        <w:t xml:space="preserve"> В. </w:t>
      </w:r>
      <w:r w:rsidRPr="00385A7C">
        <w:rPr>
          <w:rStyle w:val="26"/>
          <w:rFonts w:eastAsia="Tahoma"/>
          <w:sz w:val="24"/>
          <w:szCs w:val="24"/>
        </w:rPr>
        <w:lastRenderedPageBreak/>
        <w:t xml:space="preserve">Бережний, О. Л. </w:t>
      </w:r>
      <w:proofErr w:type="spellStart"/>
      <w:r w:rsidRPr="00385A7C">
        <w:rPr>
          <w:rStyle w:val="26"/>
          <w:rFonts w:eastAsia="Tahoma"/>
          <w:sz w:val="24"/>
          <w:szCs w:val="24"/>
        </w:rPr>
        <w:t>Валевський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 та ін. ; за </w:t>
      </w:r>
      <w:proofErr w:type="spellStart"/>
      <w:r w:rsidRPr="00385A7C">
        <w:rPr>
          <w:rStyle w:val="26"/>
          <w:rFonts w:eastAsia="Tahoma"/>
          <w:sz w:val="24"/>
          <w:szCs w:val="24"/>
        </w:rPr>
        <w:t>заг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ред. В. А. </w:t>
      </w:r>
      <w:proofErr w:type="spellStart"/>
      <w:r w:rsidRPr="00385A7C">
        <w:rPr>
          <w:rStyle w:val="26"/>
          <w:rFonts w:eastAsia="Tahoma"/>
          <w:sz w:val="24"/>
          <w:szCs w:val="24"/>
        </w:rPr>
        <w:t>Ребкала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 [та ін.]. - К. : НАДУ, 2010. - 300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25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 xml:space="preserve">Концептуальні засади взаємодії політики й управління :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/ З.В. </w:t>
      </w:r>
      <w:proofErr w:type="spellStart"/>
      <w:r w:rsidRPr="00385A7C">
        <w:rPr>
          <w:rStyle w:val="26"/>
          <w:rFonts w:eastAsia="Tahoma"/>
          <w:sz w:val="24"/>
          <w:szCs w:val="24"/>
        </w:rPr>
        <w:t>Балабаєва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, О.В. </w:t>
      </w:r>
      <w:proofErr w:type="spellStart"/>
      <w:r w:rsidRPr="00385A7C">
        <w:rPr>
          <w:rStyle w:val="26"/>
          <w:rFonts w:eastAsia="Tahoma"/>
          <w:sz w:val="24"/>
          <w:szCs w:val="24"/>
        </w:rPr>
        <w:t>Мошак</w:t>
      </w:r>
      <w:proofErr w:type="spellEnd"/>
      <w:r w:rsidRPr="00385A7C">
        <w:rPr>
          <w:rStyle w:val="26"/>
          <w:rFonts w:eastAsia="Tahoma"/>
          <w:sz w:val="24"/>
          <w:szCs w:val="24"/>
        </w:rPr>
        <w:t>, Л.І. Яковлева. - Одеса : ОРІДУ НАДУ 2010. - 232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 xml:space="preserve">Основи вітчизняного парламентаризму : </w:t>
      </w:r>
      <w:proofErr w:type="spellStart"/>
      <w:r w:rsidRPr="00385A7C">
        <w:rPr>
          <w:rStyle w:val="26"/>
          <w:rFonts w:eastAsia="Tahoma"/>
          <w:sz w:val="24"/>
          <w:szCs w:val="24"/>
        </w:rPr>
        <w:t>підруч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для </w:t>
      </w:r>
      <w:proofErr w:type="spellStart"/>
      <w:r w:rsidRPr="00385A7C">
        <w:rPr>
          <w:rStyle w:val="26"/>
          <w:rFonts w:eastAsia="Tahoma"/>
          <w:sz w:val="24"/>
          <w:szCs w:val="24"/>
        </w:rPr>
        <w:t>студ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вищ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закл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: у 2 т. / за </w:t>
      </w:r>
      <w:proofErr w:type="spellStart"/>
      <w:r w:rsidRPr="00385A7C">
        <w:rPr>
          <w:rStyle w:val="26"/>
          <w:rFonts w:eastAsia="Tahoma"/>
          <w:sz w:val="24"/>
          <w:szCs w:val="24"/>
        </w:rPr>
        <w:t>заг</w:t>
      </w:r>
      <w:proofErr w:type="spellEnd"/>
      <w:r w:rsidRPr="00385A7C">
        <w:rPr>
          <w:rStyle w:val="26"/>
          <w:rFonts w:eastAsia="Tahoma"/>
          <w:sz w:val="24"/>
          <w:szCs w:val="24"/>
        </w:rPr>
        <w:t>. ред. В. А. Гошовської ; уклад. : Н. Б. Ларіна [та ін.].- К. : НАДУ, 2011. - Т. 1. - 408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 xml:space="preserve">Основи демократії : </w:t>
      </w:r>
      <w:proofErr w:type="spellStart"/>
      <w:r w:rsidRPr="00385A7C">
        <w:rPr>
          <w:rStyle w:val="26"/>
          <w:rFonts w:eastAsia="Tahoma"/>
          <w:sz w:val="24"/>
          <w:szCs w:val="24"/>
        </w:rPr>
        <w:t>підруч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для </w:t>
      </w:r>
      <w:proofErr w:type="spellStart"/>
      <w:r w:rsidRPr="00385A7C">
        <w:rPr>
          <w:rStyle w:val="26"/>
          <w:rFonts w:eastAsia="Tahoma"/>
          <w:sz w:val="24"/>
          <w:szCs w:val="24"/>
        </w:rPr>
        <w:t>студ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вищ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закл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- 3-тє вид., </w:t>
      </w:r>
      <w:proofErr w:type="spellStart"/>
      <w:r w:rsidRPr="00385A7C">
        <w:rPr>
          <w:rStyle w:val="26"/>
          <w:rFonts w:eastAsia="Tahoma"/>
          <w:sz w:val="24"/>
          <w:szCs w:val="24"/>
        </w:rPr>
        <w:t>оновл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і </w:t>
      </w:r>
      <w:proofErr w:type="spellStart"/>
      <w:r w:rsidRPr="00385A7C">
        <w:rPr>
          <w:rStyle w:val="26"/>
          <w:rFonts w:eastAsia="Tahoma"/>
          <w:sz w:val="24"/>
          <w:szCs w:val="24"/>
        </w:rPr>
        <w:t>доповн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/ за </w:t>
      </w:r>
      <w:proofErr w:type="spellStart"/>
      <w:r w:rsidRPr="00385A7C">
        <w:rPr>
          <w:rStyle w:val="26"/>
          <w:rFonts w:eastAsia="Tahoma"/>
          <w:sz w:val="24"/>
          <w:szCs w:val="24"/>
        </w:rPr>
        <w:t>заг</w:t>
      </w:r>
      <w:proofErr w:type="spellEnd"/>
      <w:r w:rsidRPr="00385A7C">
        <w:rPr>
          <w:rStyle w:val="26"/>
          <w:rFonts w:eastAsia="Tahoma"/>
          <w:sz w:val="24"/>
          <w:szCs w:val="24"/>
        </w:rPr>
        <w:t>. ред. А. Ф. Колодій. - Львів : Астролябія, 2009. - 832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 xml:space="preserve">Основи публічної політики та управління :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/ [С. О. </w:t>
      </w:r>
      <w:proofErr w:type="spellStart"/>
      <w:r w:rsidRPr="00385A7C">
        <w:rPr>
          <w:rStyle w:val="26"/>
          <w:rFonts w:eastAsia="Tahoma"/>
          <w:sz w:val="24"/>
          <w:szCs w:val="24"/>
        </w:rPr>
        <w:t>Телешун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, С. В. Ситник, І. В. </w:t>
      </w:r>
      <w:proofErr w:type="spellStart"/>
      <w:r w:rsidRPr="00385A7C">
        <w:rPr>
          <w:rStyle w:val="26"/>
          <w:rFonts w:eastAsia="Tahoma"/>
          <w:sz w:val="24"/>
          <w:szCs w:val="24"/>
        </w:rPr>
        <w:t>Рейтерович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 та ін.]. - К. : НАДУ, 2011. - 310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385A7C">
        <w:rPr>
          <w:rStyle w:val="26"/>
          <w:rFonts w:eastAsia="Tahoma"/>
          <w:sz w:val="24"/>
          <w:szCs w:val="24"/>
        </w:rPr>
        <w:t>Пірен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 М. І. Публічна політична діяльність :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/ М. І. </w:t>
      </w:r>
      <w:proofErr w:type="spellStart"/>
      <w:r w:rsidRPr="00385A7C">
        <w:rPr>
          <w:rStyle w:val="26"/>
          <w:rFonts w:eastAsia="Tahoma"/>
          <w:sz w:val="24"/>
          <w:szCs w:val="24"/>
        </w:rPr>
        <w:t>Пірен</w:t>
      </w:r>
      <w:proofErr w:type="spellEnd"/>
      <w:r w:rsidRPr="00385A7C">
        <w:rPr>
          <w:rStyle w:val="26"/>
          <w:rFonts w:eastAsia="Tahoma"/>
          <w:sz w:val="24"/>
          <w:szCs w:val="24"/>
        </w:rPr>
        <w:t>. - К. : НАДУ, 2009. - 288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15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385A7C">
        <w:rPr>
          <w:rStyle w:val="26"/>
          <w:rFonts w:eastAsia="Tahoma"/>
          <w:sz w:val="24"/>
          <w:szCs w:val="24"/>
        </w:rPr>
        <w:t>Ребкало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 В., Шкляр Л. Політичні інститути у процесі реформу</w:t>
      </w:r>
      <w:r w:rsidRPr="00385A7C">
        <w:rPr>
          <w:rStyle w:val="26"/>
          <w:rFonts w:eastAsia="Tahoma"/>
          <w:sz w:val="24"/>
          <w:szCs w:val="24"/>
        </w:rPr>
        <w:softHyphen/>
        <w:t xml:space="preserve">вання системи влади : </w:t>
      </w:r>
      <w:proofErr w:type="spellStart"/>
      <w:r w:rsidRPr="00385A7C">
        <w:rPr>
          <w:rStyle w:val="26"/>
          <w:rFonts w:eastAsia="Tahoma"/>
          <w:sz w:val="24"/>
          <w:szCs w:val="24"/>
        </w:rPr>
        <w:t>навч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.-метод.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>. - К. : Міленіум, 2003. - 172 с.</w:t>
      </w:r>
    </w:p>
    <w:p w:rsidR="00385A7C" w:rsidRPr="00385A7C" w:rsidRDefault="00385A7C" w:rsidP="00385A7C">
      <w:pPr>
        <w:numPr>
          <w:ilvl w:val="3"/>
          <w:numId w:val="5"/>
        </w:numPr>
        <w:tabs>
          <w:tab w:val="left" w:pos="715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5A7C">
        <w:rPr>
          <w:rStyle w:val="26"/>
          <w:rFonts w:eastAsia="Tahoma"/>
          <w:sz w:val="24"/>
          <w:szCs w:val="24"/>
        </w:rPr>
        <w:t xml:space="preserve">Розроблення публічної політики : </w:t>
      </w:r>
      <w:proofErr w:type="spellStart"/>
      <w:r w:rsidRPr="00385A7C">
        <w:rPr>
          <w:rStyle w:val="26"/>
          <w:rFonts w:eastAsia="Tahoma"/>
          <w:sz w:val="24"/>
          <w:szCs w:val="24"/>
        </w:rPr>
        <w:t>практ</w:t>
      </w:r>
      <w:proofErr w:type="spellEnd"/>
      <w:r w:rsidRPr="00385A7C">
        <w:rPr>
          <w:rStyle w:val="26"/>
          <w:rFonts w:eastAsia="Tahoma"/>
          <w:sz w:val="24"/>
          <w:szCs w:val="24"/>
        </w:rPr>
        <w:t xml:space="preserve">. </w:t>
      </w:r>
      <w:proofErr w:type="spellStart"/>
      <w:r w:rsidRPr="00385A7C">
        <w:rPr>
          <w:rStyle w:val="26"/>
          <w:rFonts w:eastAsia="Tahoma"/>
          <w:sz w:val="24"/>
          <w:szCs w:val="24"/>
        </w:rPr>
        <w:t>посіб</w:t>
      </w:r>
      <w:proofErr w:type="spellEnd"/>
      <w:r w:rsidRPr="00385A7C">
        <w:rPr>
          <w:rStyle w:val="26"/>
          <w:rFonts w:eastAsia="Tahoma"/>
          <w:sz w:val="24"/>
          <w:szCs w:val="24"/>
        </w:rPr>
        <w:t>. / уклад. А. О. Чемерис. - К. : Софія. - 2011. - 128 с.</w:t>
      </w:r>
    </w:p>
    <w:sectPr w:rsidR="00385A7C" w:rsidRPr="00385A7C" w:rsidSect="00385A7C">
      <w:pgSz w:w="8390" w:h="11905"/>
      <w:pgMar w:top="1363" w:right="593" w:bottom="912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176" w:rsidRDefault="00921176">
      <w:r>
        <w:separator/>
      </w:r>
    </w:p>
  </w:endnote>
  <w:endnote w:type="continuationSeparator" w:id="0">
    <w:p w:rsidR="00921176" w:rsidRDefault="0092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8B9" w:rsidRDefault="002B38B9">
    <w:pPr>
      <w:pStyle w:val="a5"/>
      <w:framePr w:w="8393" w:h="134" w:wrap="none" w:vAnchor="text" w:hAnchor="page" w:y="-796"/>
      <w:shd w:val="clear" w:color="auto" w:fill="auto"/>
      <w:ind w:left="104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8B9" w:rsidRDefault="002B38B9">
    <w:pPr>
      <w:pStyle w:val="a5"/>
      <w:framePr w:w="8390" w:h="134" w:wrap="none" w:vAnchor="text" w:hAnchor="page" w:y="-796"/>
      <w:shd w:val="clear" w:color="auto" w:fill="auto"/>
      <w:ind w:left="10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176" w:rsidRDefault="00921176"/>
  </w:footnote>
  <w:footnote w:type="continuationSeparator" w:id="0">
    <w:p w:rsidR="00921176" w:rsidRDefault="009211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8B9" w:rsidRDefault="002B38B9">
    <w:pPr>
      <w:pStyle w:val="a5"/>
      <w:framePr w:w="8393" w:h="168" w:wrap="none" w:vAnchor="text" w:hAnchor="page" w:y="878"/>
      <w:shd w:val="clear" w:color="auto" w:fill="auto"/>
      <w:ind w:left="102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8B9" w:rsidRPr="00352DCE" w:rsidRDefault="002B38B9" w:rsidP="00352DC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1173D"/>
    <w:multiLevelType w:val="multilevel"/>
    <w:tmpl w:val="4AC4A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75"/>
        <w:position w:val="0"/>
        <w:sz w:val="18"/>
        <w:szCs w:val="18"/>
        <w:u w:val="singl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9F1EB2"/>
    <w:multiLevelType w:val="multilevel"/>
    <w:tmpl w:val="74CC4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5">
      <w:start w:val="2"/>
      <w:numFmt w:val="upp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937E66"/>
    <w:multiLevelType w:val="multilevel"/>
    <w:tmpl w:val="A9AE1E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8F5FBB"/>
    <w:multiLevelType w:val="multilevel"/>
    <w:tmpl w:val="AD264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73758C"/>
    <w:multiLevelType w:val="multilevel"/>
    <w:tmpl w:val="B9EC2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B9"/>
    <w:rsid w:val="002B38B9"/>
    <w:rsid w:val="00352DCE"/>
    <w:rsid w:val="003629E2"/>
    <w:rsid w:val="00385A7C"/>
    <w:rsid w:val="003B2F26"/>
    <w:rsid w:val="00527CA8"/>
    <w:rsid w:val="008E100D"/>
    <w:rsid w:val="00921176"/>
    <w:rsid w:val="009E123B"/>
    <w:rsid w:val="00A86ED2"/>
    <w:rsid w:val="00B5797D"/>
    <w:rsid w:val="00C8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9pt">
    <w:name w:val="Колонтитул + Arial Unicode MS;9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75"/>
      <w:sz w:val="18"/>
      <w:szCs w:val="18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75"/>
      <w:sz w:val="18"/>
      <w:szCs w:val="18"/>
      <w:u w:val="single"/>
    </w:rPr>
  </w:style>
  <w:style w:type="character" w:customStyle="1" w:styleId="8pt">
    <w:name w:val="Основной текст + 8 pt;Полужирный;Малые прописные"/>
    <w:basedOn w:val="a6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a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95pt">
    <w:name w:val="Основной текст (9) + 9;5 pt;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75"/>
      <w:sz w:val="18"/>
      <w:szCs w:val="1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80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221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line="235" w:lineRule="exact"/>
    </w:pPr>
    <w:rPr>
      <w:rFonts w:ascii="Times New Roman" w:eastAsia="Times New Roman" w:hAnsi="Times New Roman" w:cs="Times New Roman"/>
      <w:w w:val="75"/>
      <w:sz w:val="18"/>
      <w:szCs w:val="1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75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w w:val="80"/>
      <w:sz w:val="15"/>
      <w:szCs w:val="15"/>
    </w:rPr>
  </w:style>
  <w:style w:type="paragraph" w:styleId="ab">
    <w:name w:val="header"/>
    <w:basedOn w:val="a"/>
    <w:link w:val="ac"/>
    <w:uiPriority w:val="99"/>
    <w:unhideWhenUsed/>
    <w:rsid w:val="00527C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27CA8"/>
    <w:rPr>
      <w:color w:val="000000"/>
    </w:rPr>
  </w:style>
  <w:style w:type="paragraph" w:styleId="ad">
    <w:name w:val="footer"/>
    <w:basedOn w:val="a"/>
    <w:link w:val="ae"/>
    <w:uiPriority w:val="99"/>
    <w:unhideWhenUsed/>
    <w:rsid w:val="00527C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27CA8"/>
    <w:rPr>
      <w:color w:val="000000"/>
    </w:rPr>
  </w:style>
  <w:style w:type="character" w:customStyle="1" w:styleId="52">
    <w:name w:val="Заголовок №5"/>
    <w:basedOn w:val="a0"/>
    <w:rsid w:val="0038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 (26)"/>
    <w:basedOn w:val="a0"/>
    <w:rsid w:val="0038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85pt">
    <w:name w:val="Основной текст (4) + 8;5 pt"/>
    <w:basedOn w:val="4"/>
    <w:rsid w:val="0038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6Verdana85pt">
    <w:name w:val="Основной текст (26) + Verdana;8;5 pt;Курсив"/>
    <w:basedOn w:val="a0"/>
    <w:rsid w:val="00385A7C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9pt">
    <w:name w:val="Колонтитул + Arial Unicode MS;9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75"/>
      <w:sz w:val="18"/>
      <w:szCs w:val="18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75"/>
      <w:sz w:val="18"/>
      <w:szCs w:val="18"/>
      <w:u w:val="single"/>
    </w:rPr>
  </w:style>
  <w:style w:type="character" w:customStyle="1" w:styleId="8pt">
    <w:name w:val="Основной текст + 8 pt;Полужирный;Малые прописные"/>
    <w:basedOn w:val="a6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6"/>
      <w:szCs w:val="16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a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95pt">
    <w:name w:val="Основной текст (9) + 9;5 pt;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75"/>
      <w:sz w:val="18"/>
      <w:szCs w:val="1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80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221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line="235" w:lineRule="exact"/>
    </w:pPr>
    <w:rPr>
      <w:rFonts w:ascii="Times New Roman" w:eastAsia="Times New Roman" w:hAnsi="Times New Roman" w:cs="Times New Roman"/>
      <w:w w:val="75"/>
      <w:sz w:val="18"/>
      <w:szCs w:val="1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75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58" w:lineRule="exact"/>
      <w:jc w:val="both"/>
    </w:pPr>
    <w:rPr>
      <w:rFonts w:ascii="Times New Roman" w:eastAsia="Times New Roman" w:hAnsi="Times New Roman" w:cs="Times New Roman"/>
      <w:w w:val="80"/>
      <w:sz w:val="15"/>
      <w:szCs w:val="15"/>
    </w:rPr>
  </w:style>
  <w:style w:type="paragraph" w:styleId="ab">
    <w:name w:val="header"/>
    <w:basedOn w:val="a"/>
    <w:link w:val="ac"/>
    <w:uiPriority w:val="99"/>
    <w:unhideWhenUsed/>
    <w:rsid w:val="00527C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27CA8"/>
    <w:rPr>
      <w:color w:val="000000"/>
    </w:rPr>
  </w:style>
  <w:style w:type="paragraph" w:styleId="ad">
    <w:name w:val="footer"/>
    <w:basedOn w:val="a"/>
    <w:link w:val="ae"/>
    <w:uiPriority w:val="99"/>
    <w:unhideWhenUsed/>
    <w:rsid w:val="00527C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27CA8"/>
    <w:rPr>
      <w:color w:val="000000"/>
    </w:rPr>
  </w:style>
  <w:style w:type="character" w:customStyle="1" w:styleId="52">
    <w:name w:val="Заголовок №5"/>
    <w:basedOn w:val="a0"/>
    <w:rsid w:val="0038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 (26)"/>
    <w:basedOn w:val="a0"/>
    <w:rsid w:val="0038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85pt">
    <w:name w:val="Основной текст (4) + 8;5 pt"/>
    <w:basedOn w:val="4"/>
    <w:rsid w:val="0038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26Verdana85pt">
    <w:name w:val="Основной текст (26) + Verdana;8;5 pt;Курсив"/>
    <w:basedOn w:val="a0"/>
    <w:rsid w:val="00385A7C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15472-59D4-442E-8DAC-3F2487E4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13405</Words>
  <Characters>7641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2021-09-24T17:58:00Z</dcterms:created>
  <dcterms:modified xsi:type="dcterms:W3CDTF">2021-09-24T18:37:00Z</dcterms:modified>
</cp:coreProperties>
</file>