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F4EA" w14:textId="2C53767A" w:rsidR="00217B52" w:rsidRDefault="00217B52" w:rsidP="00217B52">
      <w:pPr>
        <w:pStyle w:val="a6"/>
        <w:ind w:left="142" w:right="182" w:firstLine="0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>екомендована література</w:t>
      </w:r>
    </w:p>
    <w:p w14:paraId="3A4F77FF" w14:textId="77777777" w:rsidR="00217B52" w:rsidRDefault="00217B52" w:rsidP="00217B52">
      <w:pPr>
        <w:pStyle w:val="a4"/>
        <w:spacing w:before="11"/>
        <w:rPr>
          <w:b/>
          <w:sz w:val="27"/>
        </w:rPr>
      </w:pPr>
    </w:p>
    <w:p w14:paraId="15BB33F3" w14:textId="77777777" w:rsidR="00217B52" w:rsidRDefault="00217B52" w:rsidP="00217B52">
      <w:pPr>
        <w:pStyle w:val="2"/>
        <w:ind w:left="142"/>
        <w:jc w:val="both"/>
      </w:pPr>
      <w:r>
        <w:t>Основна література</w:t>
      </w:r>
    </w:p>
    <w:p w14:paraId="49C4C19A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 xml:space="preserve">Прикладна статистика: </w:t>
      </w:r>
      <w:proofErr w:type="spellStart"/>
      <w:r w:rsidRPr="003557D7">
        <w:rPr>
          <w:sz w:val="28"/>
          <w:szCs w:val="28"/>
        </w:rPr>
        <w:t>навч</w:t>
      </w:r>
      <w:proofErr w:type="spellEnd"/>
      <w:r w:rsidRPr="003557D7">
        <w:rPr>
          <w:sz w:val="28"/>
          <w:szCs w:val="28"/>
        </w:rPr>
        <w:t xml:space="preserve">. посібник / В. О. Костюк; </w:t>
      </w:r>
      <w:proofErr w:type="spellStart"/>
      <w:r w:rsidRPr="003557D7">
        <w:rPr>
          <w:sz w:val="28"/>
          <w:szCs w:val="28"/>
        </w:rPr>
        <w:t>Харк</w:t>
      </w:r>
      <w:proofErr w:type="spellEnd"/>
      <w:r w:rsidRPr="003557D7">
        <w:rPr>
          <w:sz w:val="28"/>
          <w:szCs w:val="28"/>
        </w:rPr>
        <w:t xml:space="preserve">. </w:t>
      </w:r>
      <w:proofErr w:type="spellStart"/>
      <w:r w:rsidRPr="003557D7">
        <w:rPr>
          <w:sz w:val="28"/>
          <w:szCs w:val="28"/>
        </w:rPr>
        <w:t>нац</w:t>
      </w:r>
      <w:proofErr w:type="spellEnd"/>
      <w:r w:rsidRPr="003557D7">
        <w:rPr>
          <w:sz w:val="28"/>
          <w:szCs w:val="28"/>
        </w:rPr>
        <w:t xml:space="preserve">. ун-т </w:t>
      </w:r>
      <w:proofErr w:type="spellStart"/>
      <w:r w:rsidRPr="003557D7">
        <w:rPr>
          <w:sz w:val="28"/>
          <w:szCs w:val="28"/>
        </w:rPr>
        <w:t>міськ</w:t>
      </w:r>
      <w:proofErr w:type="spellEnd"/>
      <w:r w:rsidRPr="003557D7">
        <w:rPr>
          <w:sz w:val="28"/>
          <w:szCs w:val="28"/>
        </w:rPr>
        <w:t>. госп-ва ім. О. М. Бекетова. – Харків: ХНУМГ ім. О. М. Бекетова, 2015. – 191</w:t>
      </w:r>
      <w:r w:rsidRPr="003557D7">
        <w:rPr>
          <w:spacing w:val="-1"/>
          <w:sz w:val="28"/>
          <w:szCs w:val="28"/>
        </w:rPr>
        <w:t xml:space="preserve"> </w:t>
      </w:r>
      <w:r w:rsidRPr="003557D7">
        <w:rPr>
          <w:sz w:val="28"/>
          <w:szCs w:val="28"/>
        </w:rPr>
        <w:t>с.</w:t>
      </w:r>
    </w:p>
    <w:p w14:paraId="1C43FFFF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>Адаменко Я. О. Методи обробки екологічної інформації [Текст] : практикум / Я. О. Адаменко. – Івано-Франківськ : ІФНТУНГ, 2019. – 29 с</w:t>
      </w:r>
    </w:p>
    <w:p w14:paraId="77C0A550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 xml:space="preserve">Гарасимів, Т. Г. Технологія проектування комп'ютерних систем [Текст] : </w:t>
      </w:r>
      <w:proofErr w:type="spellStart"/>
      <w:r w:rsidRPr="003557D7">
        <w:rPr>
          <w:sz w:val="28"/>
          <w:szCs w:val="28"/>
        </w:rPr>
        <w:t>лаб</w:t>
      </w:r>
      <w:proofErr w:type="spellEnd"/>
      <w:r w:rsidRPr="003557D7">
        <w:rPr>
          <w:sz w:val="28"/>
          <w:szCs w:val="28"/>
        </w:rPr>
        <w:t xml:space="preserve">. практикум / Т. Г. Гарасимів, Я. І. </w:t>
      </w:r>
      <w:proofErr w:type="spellStart"/>
      <w:r w:rsidRPr="003557D7">
        <w:rPr>
          <w:sz w:val="28"/>
          <w:szCs w:val="28"/>
        </w:rPr>
        <w:t>Заячук</w:t>
      </w:r>
      <w:proofErr w:type="spellEnd"/>
      <w:r w:rsidRPr="003557D7">
        <w:rPr>
          <w:sz w:val="28"/>
          <w:szCs w:val="28"/>
        </w:rPr>
        <w:t>. – Івано-Франківськ : ІФНТУНГ, 2020. – 104 с.</w:t>
      </w:r>
    </w:p>
    <w:p w14:paraId="3492D970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C82813">
        <w:rPr>
          <w:sz w:val="28"/>
          <w:szCs w:val="28"/>
        </w:rPr>
        <w:t xml:space="preserve">Методичні рекомендації до проведення практичних занять, організації самостійної роботи та виконання розрахунково-графічної роботи з навчальної дисципліни «Системи і засоби обробки інформації в екології» (для студентів 1 курсу всіх форм навчання першого (бакалаврського) рівня спеціальності 101 – Екологія) / Харків. </w:t>
      </w:r>
      <w:proofErr w:type="spellStart"/>
      <w:r w:rsidRPr="00C82813">
        <w:rPr>
          <w:sz w:val="28"/>
          <w:szCs w:val="28"/>
        </w:rPr>
        <w:t>нац</w:t>
      </w:r>
      <w:proofErr w:type="spellEnd"/>
      <w:r w:rsidRPr="00C82813">
        <w:rPr>
          <w:sz w:val="28"/>
          <w:szCs w:val="28"/>
        </w:rPr>
        <w:t xml:space="preserve">. ун-т </w:t>
      </w:r>
      <w:proofErr w:type="spellStart"/>
      <w:r w:rsidRPr="00C82813">
        <w:rPr>
          <w:sz w:val="28"/>
          <w:szCs w:val="28"/>
        </w:rPr>
        <w:t>міськ</w:t>
      </w:r>
      <w:proofErr w:type="spellEnd"/>
      <w:r w:rsidRPr="00C82813">
        <w:rPr>
          <w:sz w:val="28"/>
          <w:szCs w:val="28"/>
        </w:rPr>
        <w:t xml:space="preserve">. госп-ва ім. О. М. Бекетова ; уклад. : Є. Г. Пономаренко, О. С. </w:t>
      </w:r>
      <w:proofErr w:type="spellStart"/>
      <w:r w:rsidRPr="00C82813">
        <w:rPr>
          <w:sz w:val="28"/>
          <w:szCs w:val="28"/>
        </w:rPr>
        <w:t>Ломакіна</w:t>
      </w:r>
      <w:proofErr w:type="spellEnd"/>
      <w:r w:rsidRPr="00C82813">
        <w:rPr>
          <w:sz w:val="28"/>
          <w:szCs w:val="28"/>
        </w:rPr>
        <w:t>. – Харків : ХНУМГ ім. О. М. Бекетова, 2019. – 17 с.</w:t>
      </w:r>
      <w:r>
        <w:rPr>
          <w:sz w:val="28"/>
          <w:szCs w:val="28"/>
        </w:rPr>
        <w:t xml:space="preserve"> Режим доступу: </w:t>
      </w:r>
    </w:p>
    <w:p w14:paraId="00AC5C68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9126EF">
        <w:rPr>
          <w:sz w:val="28"/>
          <w:szCs w:val="28"/>
        </w:rPr>
        <w:t xml:space="preserve">Статистика: Конспект лекцій [Електронний ресурс] : </w:t>
      </w:r>
      <w:proofErr w:type="spellStart"/>
      <w:r w:rsidRPr="009126EF">
        <w:rPr>
          <w:sz w:val="28"/>
          <w:szCs w:val="28"/>
        </w:rPr>
        <w:t>навч</w:t>
      </w:r>
      <w:proofErr w:type="spellEnd"/>
      <w:r w:rsidRPr="009126EF">
        <w:rPr>
          <w:sz w:val="28"/>
          <w:szCs w:val="28"/>
        </w:rPr>
        <w:t xml:space="preserve">. </w:t>
      </w:r>
      <w:proofErr w:type="spellStart"/>
      <w:r w:rsidRPr="009126EF">
        <w:rPr>
          <w:sz w:val="28"/>
          <w:szCs w:val="28"/>
        </w:rPr>
        <w:t>посіб</w:t>
      </w:r>
      <w:proofErr w:type="spellEnd"/>
      <w:r w:rsidRPr="009126EF">
        <w:rPr>
          <w:sz w:val="28"/>
          <w:szCs w:val="28"/>
        </w:rPr>
        <w:t xml:space="preserve">. для </w:t>
      </w:r>
      <w:proofErr w:type="spellStart"/>
      <w:r w:rsidRPr="009126EF">
        <w:rPr>
          <w:sz w:val="28"/>
          <w:szCs w:val="28"/>
        </w:rPr>
        <w:t>студ</w:t>
      </w:r>
      <w:proofErr w:type="spellEnd"/>
      <w:r w:rsidRPr="009126EF">
        <w:rPr>
          <w:sz w:val="28"/>
          <w:szCs w:val="28"/>
        </w:rPr>
        <w:t xml:space="preserve">. спеціальності 051 «Економіка» / КПІ ім. Ігоря Сікорського; уклад. Н.Л. </w:t>
      </w:r>
      <w:proofErr w:type="spellStart"/>
      <w:r w:rsidRPr="009126EF">
        <w:rPr>
          <w:sz w:val="28"/>
          <w:szCs w:val="28"/>
        </w:rPr>
        <w:t>Кузьмінська</w:t>
      </w:r>
      <w:proofErr w:type="spellEnd"/>
      <w:r w:rsidRPr="009126EF">
        <w:rPr>
          <w:sz w:val="28"/>
          <w:szCs w:val="28"/>
        </w:rPr>
        <w:t xml:space="preserve">. – Електронні текстові дані (1 файл: 1326 </w:t>
      </w:r>
      <w:proofErr w:type="spellStart"/>
      <w:r w:rsidRPr="009126EF">
        <w:rPr>
          <w:sz w:val="28"/>
          <w:szCs w:val="28"/>
        </w:rPr>
        <w:t>Кб</w:t>
      </w:r>
      <w:proofErr w:type="spellEnd"/>
      <w:r w:rsidRPr="009126EF">
        <w:rPr>
          <w:sz w:val="28"/>
          <w:szCs w:val="28"/>
        </w:rPr>
        <w:t>). – Київ : КПІ ім. Ігоря Сікорського, 2018. – 162 с.</w:t>
      </w:r>
      <w:r>
        <w:rPr>
          <w:sz w:val="28"/>
          <w:szCs w:val="28"/>
        </w:rPr>
        <w:t xml:space="preserve"> Режим доступу: </w:t>
      </w:r>
      <w:r w:rsidRPr="009126EF">
        <w:rPr>
          <w:sz w:val="28"/>
          <w:szCs w:val="28"/>
        </w:rPr>
        <w:t>https://ela.kpi.ua/bitstream/123456789/38742/1/Statistica_lecture_2018.pdf</w:t>
      </w:r>
    </w:p>
    <w:p w14:paraId="6F61B687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 xml:space="preserve">Качала, Т. Б. Комп'ютеризовані системи екологічної інформації [Текст] : </w:t>
      </w:r>
      <w:proofErr w:type="spellStart"/>
      <w:r w:rsidRPr="003557D7">
        <w:rPr>
          <w:sz w:val="28"/>
          <w:szCs w:val="28"/>
        </w:rPr>
        <w:t>лаб</w:t>
      </w:r>
      <w:proofErr w:type="spellEnd"/>
      <w:r w:rsidRPr="003557D7">
        <w:rPr>
          <w:sz w:val="28"/>
          <w:szCs w:val="28"/>
        </w:rPr>
        <w:t>. практикум / Т. Б. Качала. – Івано-Франківськ : ІФНТУНГ, 2017. – 29 с.</w:t>
      </w:r>
    </w:p>
    <w:p w14:paraId="12A45474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4F0D5C">
        <w:rPr>
          <w:sz w:val="28"/>
          <w:szCs w:val="28"/>
        </w:rPr>
        <w:t>Статистика: навчальний посібник / О. І. Котикова, О. А. Христенко, А.С. Кравченко, Г.В. Коваленко. – Миколаїв : МНАУ, 2016. – 158 с.</w:t>
      </w:r>
      <w:r>
        <w:rPr>
          <w:sz w:val="28"/>
          <w:szCs w:val="28"/>
        </w:rPr>
        <w:t xml:space="preserve"> Режим доступу: </w:t>
      </w:r>
      <w:r w:rsidRPr="004F0D5C">
        <w:rPr>
          <w:sz w:val="28"/>
          <w:szCs w:val="28"/>
        </w:rPr>
        <w:t>https://dspace.mnau.edu.ua/jspui/bitstream/123456789/2381/1/Statystyka.pdf</w:t>
      </w:r>
    </w:p>
    <w:p w14:paraId="4548AB73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>В.В. Тарасова. Екологічна статистика: для викладачів і студентів вищих навчальних закладів. - Київ: «Центр учбової літератури». – 2008, 378</w:t>
      </w:r>
      <w:r w:rsidRPr="003557D7">
        <w:rPr>
          <w:spacing w:val="-26"/>
          <w:sz w:val="28"/>
          <w:szCs w:val="28"/>
        </w:rPr>
        <w:t xml:space="preserve"> </w:t>
      </w:r>
      <w:r w:rsidRPr="003557D7">
        <w:rPr>
          <w:sz w:val="28"/>
          <w:szCs w:val="28"/>
        </w:rPr>
        <w:t>с.</w:t>
      </w:r>
    </w:p>
    <w:p w14:paraId="0FE6354B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95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 xml:space="preserve">Теорія систем в екології : підручник </w:t>
      </w:r>
      <w:proofErr w:type="spellStart"/>
      <w:r w:rsidRPr="003557D7">
        <w:rPr>
          <w:sz w:val="28"/>
          <w:szCs w:val="28"/>
        </w:rPr>
        <w:t>Масікевич</w:t>
      </w:r>
      <w:proofErr w:type="spellEnd"/>
      <w:r w:rsidRPr="003557D7">
        <w:rPr>
          <w:sz w:val="28"/>
          <w:szCs w:val="28"/>
        </w:rPr>
        <w:t xml:space="preserve"> Юрій Григорович, </w:t>
      </w:r>
      <w:proofErr w:type="spellStart"/>
      <w:r w:rsidRPr="003557D7">
        <w:rPr>
          <w:sz w:val="28"/>
          <w:szCs w:val="28"/>
        </w:rPr>
        <w:t>Шестопалов</w:t>
      </w:r>
      <w:proofErr w:type="spellEnd"/>
      <w:r w:rsidRPr="003557D7">
        <w:rPr>
          <w:sz w:val="28"/>
          <w:szCs w:val="28"/>
        </w:rPr>
        <w:t xml:space="preserve"> Олексій Валерійович, </w:t>
      </w:r>
      <w:proofErr w:type="spellStart"/>
      <w:r w:rsidRPr="003557D7">
        <w:rPr>
          <w:sz w:val="28"/>
          <w:szCs w:val="28"/>
        </w:rPr>
        <w:t>Негадайло</w:t>
      </w:r>
      <w:proofErr w:type="spellEnd"/>
      <w:r w:rsidRPr="003557D7">
        <w:rPr>
          <w:sz w:val="28"/>
          <w:szCs w:val="28"/>
        </w:rPr>
        <w:t xml:space="preserve"> Анатолій Анатолійович та ін. Суми : </w:t>
      </w:r>
      <w:proofErr w:type="spellStart"/>
      <w:r w:rsidRPr="003557D7">
        <w:rPr>
          <w:sz w:val="28"/>
          <w:szCs w:val="28"/>
        </w:rPr>
        <w:t>СумДУ</w:t>
      </w:r>
      <w:proofErr w:type="spellEnd"/>
      <w:r w:rsidRPr="003557D7">
        <w:rPr>
          <w:sz w:val="28"/>
          <w:szCs w:val="28"/>
        </w:rPr>
        <w:t>, 2015. – 330 с.</w:t>
      </w:r>
    </w:p>
    <w:p w14:paraId="0D9741E9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950"/>
          <w:tab w:val="left" w:pos="1134"/>
        </w:tabs>
        <w:ind w:left="0" w:right="387" w:firstLine="709"/>
        <w:rPr>
          <w:sz w:val="28"/>
          <w:szCs w:val="28"/>
        </w:rPr>
      </w:pPr>
      <w:proofErr w:type="spellStart"/>
      <w:r w:rsidRPr="003557D7">
        <w:rPr>
          <w:spacing w:val="-1"/>
          <w:sz w:val="28"/>
          <w:szCs w:val="28"/>
        </w:rPr>
        <w:t>Ма</w:t>
      </w:r>
      <w:r w:rsidRPr="003557D7">
        <w:rPr>
          <w:spacing w:val="1"/>
          <w:sz w:val="28"/>
          <w:szCs w:val="28"/>
        </w:rPr>
        <w:t>р</w:t>
      </w:r>
      <w:r w:rsidRPr="003557D7">
        <w:rPr>
          <w:spacing w:val="-3"/>
          <w:sz w:val="28"/>
          <w:szCs w:val="28"/>
        </w:rPr>
        <w:t>м</w:t>
      </w:r>
      <w:r w:rsidRPr="003557D7">
        <w:rPr>
          <w:sz w:val="28"/>
          <w:szCs w:val="28"/>
        </w:rPr>
        <w:t>о</w:t>
      </w:r>
      <w:r w:rsidRPr="003557D7">
        <w:rPr>
          <w:spacing w:val="-1"/>
          <w:sz w:val="28"/>
          <w:szCs w:val="28"/>
        </w:rPr>
        <w:t>з</w:t>
      </w:r>
      <w:r w:rsidRPr="003557D7">
        <w:rPr>
          <w:sz w:val="28"/>
          <w:szCs w:val="28"/>
        </w:rPr>
        <w:t>а</w:t>
      </w:r>
      <w:proofErr w:type="spellEnd"/>
      <w:r w:rsidRPr="003557D7">
        <w:rPr>
          <w:spacing w:val="30"/>
          <w:sz w:val="28"/>
          <w:szCs w:val="28"/>
        </w:rPr>
        <w:t xml:space="preserve"> </w:t>
      </w:r>
      <w:r w:rsidRPr="003557D7">
        <w:rPr>
          <w:sz w:val="28"/>
          <w:szCs w:val="28"/>
        </w:rPr>
        <w:t>А.Т.</w:t>
      </w:r>
      <w:r w:rsidRPr="003557D7">
        <w:rPr>
          <w:spacing w:val="30"/>
          <w:sz w:val="28"/>
          <w:szCs w:val="28"/>
        </w:rPr>
        <w:t xml:space="preserve"> </w:t>
      </w:r>
      <w:r w:rsidRPr="003557D7">
        <w:rPr>
          <w:spacing w:val="3"/>
          <w:sz w:val="28"/>
          <w:szCs w:val="28"/>
        </w:rPr>
        <w:t>Т</w:t>
      </w:r>
      <w:r w:rsidRPr="003557D7">
        <w:rPr>
          <w:sz w:val="28"/>
          <w:szCs w:val="28"/>
        </w:rPr>
        <w:t>е</w:t>
      </w:r>
      <w:r w:rsidRPr="003557D7">
        <w:rPr>
          <w:spacing w:val="-2"/>
          <w:sz w:val="28"/>
          <w:szCs w:val="28"/>
        </w:rPr>
        <w:t>орі</w:t>
      </w:r>
      <w:r w:rsidRPr="003557D7">
        <w:rPr>
          <w:sz w:val="28"/>
          <w:szCs w:val="28"/>
        </w:rPr>
        <w:t>я</w:t>
      </w:r>
      <w:r w:rsidRPr="003557D7">
        <w:rPr>
          <w:spacing w:val="33"/>
          <w:sz w:val="28"/>
          <w:szCs w:val="28"/>
        </w:rPr>
        <w:t xml:space="preserve"> </w:t>
      </w:r>
      <w:r w:rsidRPr="003557D7">
        <w:rPr>
          <w:sz w:val="28"/>
          <w:szCs w:val="28"/>
        </w:rPr>
        <w:t>статис</w:t>
      </w:r>
      <w:r w:rsidRPr="003557D7">
        <w:rPr>
          <w:spacing w:val="-2"/>
          <w:sz w:val="28"/>
          <w:szCs w:val="28"/>
        </w:rPr>
        <w:t>т</w:t>
      </w:r>
      <w:r w:rsidRPr="003557D7">
        <w:rPr>
          <w:sz w:val="28"/>
          <w:szCs w:val="28"/>
        </w:rPr>
        <w:t>и</w:t>
      </w:r>
      <w:r w:rsidRPr="003557D7">
        <w:rPr>
          <w:spacing w:val="-2"/>
          <w:sz w:val="28"/>
          <w:szCs w:val="28"/>
        </w:rPr>
        <w:t>к</w:t>
      </w:r>
      <w:r w:rsidRPr="003557D7">
        <w:rPr>
          <w:sz w:val="28"/>
          <w:szCs w:val="28"/>
        </w:rPr>
        <w:t>и</w:t>
      </w:r>
      <w:r w:rsidRPr="003557D7">
        <w:rPr>
          <w:spacing w:val="34"/>
          <w:sz w:val="28"/>
          <w:szCs w:val="28"/>
        </w:rPr>
        <w:t xml:space="preserve"> </w:t>
      </w:r>
      <w:r w:rsidRPr="003557D7">
        <w:rPr>
          <w:sz w:val="28"/>
          <w:szCs w:val="28"/>
        </w:rPr>
        <w:t>[те</w:t>
      </w:r>
      <w:r w:rsidRPr="003557D7">
        <w:rPr>
          <w:spacing w:val="-3"/>
          <w:sz w:val="28"/>
          <w:szCs w:val="28"/>
        </w:rPr>
        <w:t>к</w:t>
      </w:r>
      <w:r w:rsidRPr="003557D7">
        <w:rPr>
          <w:sz w:val="28"/>
          <w:szCs w:val="28"/>
        </w:rPr>
        <w:t>с</w:t>
      </w:r>
      <w:r w:rsidRPr="003557D7">
        <w:rPr>
          <w:spacing w:val="-3"/>
          <w:sz w:val="28"/>
          <w:szCs w:val="28"/>
        </w:rPr>
        <w:t>т</w:t>
      </w:r>
      <w:r w:rsidRPr="003557D7">
        <w:rPr>
          <w:sz w:val="28"/>
          <w:szCs w:val="28"/>
        </w:rPr>
        <w:t>]</w:t>
      </w:r>
      <w:r w:rsidRPr="003557D7">
        <w:rPr>
          <w:spacing w:val="33"/>
          <w:sz w:val="28"/>
          <w:szCs w:val="28"/>
        </w:rPr>
        <w:t xml:space="preserve"> </w:t>
      </w:r>
      <w:r w:rsidRPr="003557D7">
        <w:rPr>
          <w:sz w:val="28"/>
          <w:szCs w:val="28"/>
        </w:rPr>
        <w:t>п</w:t>
      </w:r>
      <w:r w:rsidRPr="003557D7">
        <w:rPr>
          <w:spacing w:val="-2"/>
          <w:sz w:val="28"/>
          <w:szCs w:val="28"/>
        </w:rPr>
        <w:t>і</w:t>
      </w:r>
      <w:r w:rsidRPr="003557D7">
        <w:rPr>
          <w:sz w:val="28"/>
          <w:szCs w:val="28"/>
        </w:rPr>
        <w:t>д</w:t>
      </w:r>
      <w:r w:rsidRPr="003557D7">
        <w:rPr>
          <w:spacing w:val="-2"/>
          <w:sz w:val="28"/>
          <w:szCs w:val="28"/>
        </w:rPr>
        <w:t>р</w:t>
      </w:r>
      <w:r w:rsidRPr="003557D7">
        <w:rPr>
          <w:sz w:val="28"/>
          <w:szCs w:val="28"/>
        </w:rPr>
        <w:t>у</w:t>
      </w:r>
      <w:r w:rsidRPr="003557D7">
        <w:rPr>
          <w:spacing w:val="-2"/>
          <w:sz w:val="28"/>
          <w:szCs w:val="28"/>
        </w:rPr>
        <w:t>ч</w:t>
      </w:r>
      <w:r w:rsidRPr="003557D7">
        <w:rPr>
          <w:sz w:val="28"/>
          <w:szCs w:val="28"/>
        </w:rPr>
        <w:t>н</w:t>
      </w:r>
      <w:r w:rsidRPr="003557D7">
        <w:rPr>
          <w:spacing w:val="-2"/>
          <w:sz w:val="28"/>
          <w:szCs w:val="28"/>
        </w:rPr>
        <w:t>и</w:t>
      </w:r>
      <w:r w:rsidRPr="003557D7">
        <w:rPr>
          <w:sz w:val="28"/>
          <w:szCs w:val="28"/>
        </w:rPr>
        <w:t>к</w:t>
      </w:r>
      <w:r w:rsidRPr="003557D7">
        <w:rPr>
          <w:spacing w:val="33"/>
          <w:sz w:val="28"/>
          <w:szCs w:val="28"/>
        </w:rPr>
        <w:t xml:space="preserve"> </w:t>
      </w:r>
      <w:r w:rsidRPr="003557D7">
        <w:rPr>
          <w:sz w:val="28"/>
          <w:szCs w:val="28"/>
        </w:rPr>
        <w:t>/</w:t>
      </w:r>
      <w:r w:rsidRPr="003557D7">
        <w:rPr>
          <w:spacing w:val="31"/>
          <w:sz w:val="28"/>
          <w:szCs w:val="28"/>
        </w:rPr>
        <w:t xml:space="preserve"> </w:t>
      </w:r>
      <w:proofErr w:type="spellStart"/>
      <w:r w:rsidRPr="003557D7">
        <w:rPr>
          <w:sz w:val="28"/>
          <w:szCs w:val="28"/>
        </w:rPr>
        <w:t>А.Т</w:t>
      </w:r>
      <w:r w:rsidRPr="003557D7">
        <w:rPr>
          <w:spacing w:val="-3"/>
          <w:sz w:val="28"/>
          <w:szCs w:val="28"/>
        </w:rPr>
        <w:t>.</w:t>
      </w:r>
      <w:r w:rsidRPr="003557D7">
        <w:rPr>
          <w:spacing w:val="-1"/>
          <w:sz w:val="28"/>
          <w:szCs w:val="28"/>
        </w:rPr>
        <w:t>Ма</w:t>
      </w:r>
      <w:r w:rsidRPr="003557D7">
        <w:rPr>
          <w:spacing w:val="1"/>
          <w:sz w:val="28"/>
          <w:szCs w:val="28"/>
        </w:rPr>
        <w:t>р</w:t>
      </w:r>
      <w:r w:rsidRPr="003557D7">
        <w:rPr>
          <w:spacing w:val="-3"/>
          <w:sz w:val="28"/>
          <w:szCs w:val="28"/>
        </w:rPr>
        <w:t>м</w:t>
      </w:r>
      <w:r w:rsidRPr="003557D7">
        <w:rPr>
          <w:sz w:val="28"/>
          <w:szCs w:val="28"/>
        </w:rPr>
        <w:t>о</w:t>
      </w:r>
      <w:r w:rsidRPr="003557D7">
        <w:rPr>
          <w:spacing w:val="-1"/>
          <w:sz w:val="28"/>
          <w:szCs w:val="28"/>
        </w:rPr>
        <w:t>з</w:t>
      </w:r>
      <w:r w:rsidRPr="003557D7">
        <w:rPr>
          <w:sz w:val="28"/>
          <w:szCs w:val="28"/>
        </w:rPr>
        <w:t>а</w:t>
      </w:r>
      <w:proofErr w:type="spellEnd"/>
      <w:r w:rsidRPr="003557D7">
        <w:rPr>
          <w:spacing w:val="33"/>
          <w:sz w:val="28"/>
          <w:szCs w:val="28"/>
        </w:rPr>
        <w:t xml:space="preserve"> </w:t>
      </w:r>
      <w:r w:rsidRPr="003557D7">
        <w:rPr>
          <w:sz w:val="28"/>
          <w:szCs w:val="28"/>
        </w:rPr>
        <w:t>–</w:t>
      </w:r>
      <w:r w:rsidRPr="003557D7">
        <w:rPr>
          <w:spacing w:val="34"/>
          <w:sz w:val="28"/>
          <w:szCs w:val="28"/>
        </w:rPr>
        <w:t xml:space="preserve"> </w:t>
      </w:r>
      <w:r w:rsidRPr="003557D7">
        <w:rPr>
          <w:spacing w:val="1"/>
          <w:sz w:val="28"/>
          <w:szCs w:val="28"/>
        </w:rPr>
        <w:t>2</w:t>
      </w:r>
      <w:r w:rsidRPr="003557D7">
        <w:rPr>
          <w:sz w:val="28"/>
          <w:szCs w:val="28"/>
        </w:rPr>
        <w:t>-</w:t>
      </w:r>
      <w:r w:rsidRPr="003557D7">
        <w:rPr>
          <w:spacing w:val="-3"/>
          <w:sz w:val="28"/>
          <w:szCs w:val="28"/>
        </w:rPr>
        <w:t>г</w:t>
      </w:r>
      <w:r w:rsidRPr="003557D7">
        <w:rPr>
          <w:sz w:val="28"/>
          <w:szCs w:val="28"/>
        </w:rPr>
        <w:t xml:space="preserve">е </w:t>
      </w:r>
      <w:r w:rsidRPr="003557D7">
        <w:rPr>
          <w:spacing w:val="-1"/>
          <w:sz w:val="28"/>
          <w:szCs w:val="28"/>
        </w:rPr>
        <w:t>ви</w:t>
      </w:r>
      <w:r w:rsidRPr="003557D7">
        <w:rPr>
          <w:spacing w:val="1"/>
          <w:sz w:val="28"/>
          <w:szCs w:val="28"/>
        </w:rPr>
        <w:t>д</w:t>
      </w:r>
      <w:r w:rsidRPr="003557D7">
        <w:rPr>
          <w:sz w:val="28"/>
          <w:szCs w:val="28"/>
        </w:rPr>
        <w:t>., п</w:t>
      </w:r>
      <w:r w:rsidRPr="003557D7">
        <w:rPr>
          <w:spacing w:val="-3"/>
          <w:sz w:val="28"/>
          <w:szCs w:val="28"/>
        </w:rPr>
        <w:t>е</w:t>
      </w:r>
      <w:r w:rsidRPr="003557D7">
        <w:rPr>
          <w:sz w:val="28"/>
          <w:szCs w:val="28"/>
        </w:rPr>
        <w:t>р</w:t>
      </w:r>
      <w:r w:rsidRPr="003557D7">
        <w:rPr>
          <w:spacing w:val="-3"/>
          <w:sz w:val="28"/>
          <w:szCs w:val="28"/>
        </w:rPr>
        <w:t>е</w:t>
      </w:r>
      <w:r w:rsidRPr="003557D7">
        <w:rPr>
          <w:sz w:val="28"/>
          <w:szCs w:val="28"/>
        </w:rPr>
        <w:t>р</w:t>
      </w:r>
      <w:r w:rsidRPr="003557D7">
        <w:rPr>
          <w:spacing w:val="-2"/>
          <w:sz w:val="28"/>
          <w:szCs w:val="28"/>
        </w:rPr>
        <w:t>о</w:t>
      </w:r>
      <w:r w:rsidRPr="003557D7">
        <w:rPr>
          <w:sz w:val="28"/>
          <w:szCs w:val="28"/>
        </w:rPr>
        <w:t xml:space="preserve">б. та </w:t>
      </w:r>
      <w:proofErr w:type="spellStart"/>
      <w:r w:rsidRPr="003557D7">
        <w:rPr>
          <w:spacing w:val="-2"/>
          <w:sz w:val="28"/>
          <w:szCs w:val="28"/>
        </w:rPr>
        <w:t>д</w:t>
      </w:r>
      <w:r w:rsidRPr="003557D7">
        <w:rPr>
          <w:sz w:val="28"/>
          <w:szCs w:val="28"/>
        </w:rPr>
        <w:t>оп</w:t>
      </w:r>
      <w:proofErr w:type="spellEnd"/>
      <w:r w:rsidRPr="003557D7">
        <w:rPr>
          <w:sz w:val="28"/>
          <w:szCs w:val="28"/>
        </w:rPr>
        <w:t>. – К</w:t>
      </w:r>
      <w:r w:rsidRPr="003557D7">
        <w:rPr>
          <w:spacing w:val="-4"/>
          <w:sz w:val="28"/>
          <w:szCs w:val="28"/>
        </w:rPr>
        <w:t>.</w:t>
      </w:r>
      <w:r w:rsidRPr="003557D7">
        <w:rPr>
          <w:sz w:val="28"/>
          <w:szCs w:val="28"/>
        </w:rPr>
        <w:t xml:space="preserve">: </w:t>
      </w:r>
      <w:r w:rsidRPr="003557D7">
        <w:rPr>
          <w:spacing w:val="-2"/>
          <w:sz w:val="28"/>
          <w:szCs w:val="28"/>
        </w:rPr>
        <w:t>«</w:t>
      </w:r>
      <w:r w:rsidRPr="003557D7">
        <w:rPr>
          <w:sz w:val="28"/>
          <w:szCs w:val="28"/>
        </w:rPr>
        <w:t>Ц</w:t>
      </w:r>
      <w:r w:rsidRPr="003557D7">
        <w:rPr>
          <w:spacing w:val="-3"/>
          <w:sz w:val="28"/>
          <w:szCs w:val="28"/>
        </w:rPr>
        <w:t>е</w:t>
      </w:r>
      <w:r w:rsidRPr="003557D7">
        <w:rPr>
          <w:sz w:val="28"/>
          <w:szCs w:val="28"/>
        </w:rPr>
        <w:t xml:space="preserve">нтр </w:t>
      </w:r>
      <w:r w:rsidRPr="003557D7">
        <w:rPr>
          <w:spacing w:val="-2"/>
          <w:sz w:val="28"/>
          <w:szCs w:val="28"/>
        </w:rPr>
        <w:t>у</w:t>
      </w:r>
      <w:r w:rsidRPr="003557D7">
        <w:rPr>
          <w:sz w:val="28"/>
          <w:szCs w:val="28"/>
        </w:rPr>
        <w:t>ч</w:t>
      </w:r>
      <w:r w:rsidRPr="003557D7">
        <w:rPr>
          <w:spacing w:val="-1"/>
          <w:sz w:val="28"/>
          <w:szCs w:val="28"/>
        </w:rPr>
        <w:t>б</w:t>
      </w:r>
      <w:r w:rsidRPr="003557D7">
        <w:rPr>
          <w:sz w:val="28"/>
          <w:szCs w:val="28"/>
        </w:rPr>
        <w:t>о</w:t>
      </w:r>
      <w:r w:rsidRPr="003557D7">
        <w:rPr>
          <w:spacing w:val="-1"/>
          <w:sz w:val="28"/>
          <w:szCs w:val="28"/>
        </w:rPr>
        <w:t>в</w:t>
      </w:r>
      <w:r w:rsidRPr="003557D7">
        <w:rPr>
          <w:spacing w:val="-2"/>
          <w:sz w:val="28"/>
          <w:szCs w:val="28"/>
        </w:rPr>
        <w:t>о</w:t>
      </w:r>
      <w:r w:rsidRPr="003557D7">
        <w:rPr>
          <w:sz w:val="28"/>
          <w:szCs w:val="28"/>
        </w:rPr>
        <w:t xml:space="preserve">ї </w:t>
      </w:r>
      <w:r w:rsidRPr="003557D7">
        <w:rPr>
          <w:spacing w:val="-1"/>
          <w:sz w:val="28"/>
          <w:szCs w:val="28"/>
        </w:rPr>
        <w:t>л</w:t>
      </w:r>
      <w:r w:rsidRPr="003557D7">
        <w:rPr>
          <w:sz w:val="28"/>
          <w:szCs w:val="28"/>
        </w:rPr>
        <w:t>іт</w:t>
      </w:r>
      <w:r w:rsidRPr="003557D7">
        <w:rPr>
          <w:spacing w:val="-3"/>
          <w:sz w:val="28"/>
          <w:szCs w:val="28"/>
        </w:rPr>
        <w:t>е</w:t>
      </w:r>
      <w:r w:rsidRPr="003557D7">
        <w:rPr>
          <w:sz w:val="28"/>
          <w:szCs w:val="28"/>
        </w:rPr>
        <w:t>ра</w:t>
      </w:r>
      <w:r w:rsidRPr="003557D7">
        <w:rPr>
          <w:spacing w:val="-3"/>
          <w:sz w:val="28"/>
          <w:szCs w:val="28"/>
        </w:rPr>
        <w:t>т</w:t>
      </w:r>
      <w:r w:rsidRPr="003557D7">
        <w:rPr>
          <w:sz w:val="28"/>
          <w:szCs w:val="28"/>
        </w:rPr>
        <w:t>у</w:t>
      </w:r>
      <w:r w:rsidRPr="003557D7">
        <w:rPr>
          <w:spacing w:val="-2"/>
          <w:sz w:val="28"/>
          <w:szCs w:val="28"/>
        </w:rPr>
        <w:t>ри</w:t>
      </w:r>
      <w:r w:rsidRPr="003557D7">
        <w:rPr>
          <w:sz w:val="28"/>
          <w:szCs w:val="28"/>
        </w:rPr>
        <w:t>», 2</w:t>
      </w:r>
      <w:r w:rsidRPr="003557D7">
        <w:rPr>
          <w:spacing w:val="-2"/>
          <w:sz w:val="28"/>
          <w:szCs w:val="28"/>
        </w:rPr>
        <w:t>0</w:t>
      </w:r>
      <w:r w:rsidRPr="003557D7">
        <w:rPr>
          <w:sz w:val="28"/>
          <w:szCs w:val="28"/>
        </w:rPr>
        <w:t xml:space="preserve">13. – </w:t>
      </w:r>
      <w:r w:rsidRPr="003557D7">
        <w:rPr>
          <w:spacing w:val="-2"/>
          <w:sz w:val="28"/>
          <w:szCs w:val="28"/>
        </w:rPr>
        <w:t>5</w:t>
      </w:r>
      <w:r w:rsidRPr="003557D7">
        <w:rPr>
          <w:sz w:val="28"/>
          <w:szCs w:val="28"/>
        </w:rPr>
        <w:t xml:space="preserve">92 с. – </w:t>
      </w:r>
      <w:r w:rsidRPr="003557D7">
        <w:rPr>
          <w:spacing w:val="-1"/>
          <w:sz w:val="28"/>
          <w:szCs w:val="28"/>
        </w:rPr>
        <w:t>Реж</w:t>
      </w:r>
      <w:r w:rsidRPr="003557D7">
        <w:rPr>
          <w:spacing w:val="1"/>
          <w:sz w:val="28"/>
          <w:szCs w:val="28"/>
        </w:rPr>
        <w:t>и</w:t>
      </w:r>
      <w:r w:rsidRPr="003557D7">
        <w:rPr>
          <w:sz w:val="28"/>
          <w:szCs w:val="28"/>
        </w:rPr>
        <w:t xml:space="preserve">м </w:t>
      </w:r>
      <w:r w:rsidRPr="003557D7">
        <w:rPr>
          <w:spacing w:val="-2"/>
          <w:sz w:val="28"/>
          <w:szCs w:val="28"/>
        </w:rPr>
        <w:t>д</w:t>
      </w:r>
      <w:r w:rsidRPr="003557D7">
        <w:rPr>
          <w:spacing w:val="-4"/>
          <w:sz w:val="28"/>
          <w:szCs w:val="28"/>
        </w:rPr>
        <w:t>о</w:t>
      </w:r>
      <w:r w:rsidRPr="003557D7">
        <w:rPr>
          <w:spacing w:val="-2"/>
          <w:sz w:val="28"/>
          <w:szCs w:val="28"/>
        </w:rPr>
        <w:t>ст</w:t>
      </w:r>
      <w:r w:rsidRPr="003557D7">
        <w:rPr>
          <w:spacing w:val="-4"/>
          <w:sz w:val="28"/>
          <w:szCs w:val="28"/>
        </w:rPr>
        <w:t>у</w:t>
      </w:r>
      <w:r w:rsidRPr="003557D7">
        <w:rPr>
          <w:spacing w:val="-2"/>
          <w:sz w:val="28"/>
          <w:szCs w:val="28"/>
        </w:rPr>
        <w:t>п</w:t>
      </w:r>
      <w:r w:rsidRPr="003557D7">
        <w:rPr>
          <w:spacing w:val="-6"/>
          <w:sz w:val="28"/>
          <w:szCs w:val="28"/>
        </w:rPr>
        <w:t>у</w:t>
      </w:r>
      <w:r w:rsidRPr="003557D7">
        <w:rPr>
          <w:spacing w:val="-2"/>
          <w:sz w:val="28"/>
          <w:szCs w:val="28"/>
        </w:rPr>
        <w:t>: https://ukrtextbook.com/teoriya-statistiki-marmoza-a-t/teoriya-statistiki-marmoza-a-t-peredmova.html</w:t>
      </w:r>
    </w:p>
    <w:p w14:paraId="7EC83BF1" w14:textId="77777777" w:rsidR="00217B52" w:rsidRPr="003557D7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>Програми для математичної і статистичної обробки даних [Електронний ресурс]. – Режим доступу:</w:t>
      </w:r>
      <w:r w:rsidRPr="003557D7">
        <w:rPr>
          <w:spacing w:val="-10"/>
          <w:sz w:val="28"/>
          <w:szCs w:val="28"/>
        </w:rPr>
        <w:t xml:space="preserve"> </w:t>
      </w:r>
      <w:hyperlink r:id="rId5">
        <w:r w:rsidRPr="003557D7">
          <w:rPr>
            <w:sz w:val="28"/>
            <w:szCs w:val="28"/>
          </w:rPr>
          <w:t>http://chem-bio.com.ua/aspirant/grant/item/</w:t>
        </w:r>
      </w:hyperlink>
    </w:p>
    <w:p w14:paraId="62B08482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r w:rsidRPr="003557D7">
        <w:rPr>
          <w:sz w:val="28"/>
          <w:szCs w:val="28"/>
        </w:rPr>
        <w:t xml:space="preserve">Майборода Р.Є., Сугакова О.В. </w:t>
      </w:r>
      <w:proofErr w:type="spellStart"/>
      <w:r w:rsidRPr="003557D7">
        <w:rPr>
          <w:sz w:val="28"/>
          <w:szCs w:val="28"/>
        </w:rPr>
        <w:t>Cтатистичний</w:t>
      </w:r>
      <w:proofErr w:type="spellEnd"/>
      <w:r w:rsidRPr="003557D7">
        <w:rPr>
          <w:sz w:val="28"/>
          <w:szCs w:val="28"/>
        </w:rPr>
        <w:t xml:space="preserve"> аналіз даних за допомогою пакету STATISTICA [Електронний ресурс]. – Режим доступу:</w:t>
      </w:r>
      <w:hyperlink r:id="rId6">
        <w:r w:rsidRPr="003557D7">
          <w:rPr>
            <w:sz w:val="28"/>
            <w:szCs w:val="28"/>
          </w:rPr>
          <w:t xml:space="preserve"> http://matphys.rpd.univ.kiev.ua/downloads/courses/mmatstat/StatAn.doc</w:t>
        </w:r>
      </w:hyperlink>
      <w:r w:rsidRPr="003557D7">
        <w:rPr>
          <w:spacing w:val="57"/>
          <w:sz w:val="28"/>
          <w:szCs w:val="28"/>
        </w:rPr>
        <w:t xml:space="preserve"> </w:t>
      </w:r>
      <w:r w:rsidRPr="003557D7">
        <w:rPr>
          <w:sz w:val="28"/>
          <w:szCs w:val="28"/>
        </w:rPr>
        <w:t>.</w:t>
      </w:r>
    </w:p>
    <w:p w14:paraId="28D86816" w14:textId="77777777" w:rsidR="00217B52" w:rsidRPr="000F6F45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r w:rsidRPr="000F6F45">
        <w:rPr>
          <w:sz w:val="28"/>
          <w:szCs w:val="28"/>
        </w:rPr>
        <w:t>Методичні рекомендації призначенні для проведення лабораторних робіт та самостійного вивчення навчальної дисципліни «Методи обробки екологічної інформації» для студентів освітнього ступеня «Магістр» денн</w:t>
      </w:r>
      <w:r>
        <w:rPr>
          <w:sz w:val="28"/>
          <w:szCs w:val="28"/>
        </w:rPr>
        <w:t xml:space="preserve">ої </w:t>
      </w:r>
      <w:r w:rsidRPr="000F6F45">
        <w:rPr>
          <w:sz w:val="28"/>
          <w:szCs w:val="28"/>
        </w:rPr>
        <w:t xml:space="preserve">та </w:t>
      </w:r>
      <w:r w:rsidRPr="000F6F45">
        <w:rPr>
          <w:sz w:val="28"/>
          <w:szCs w:val="28"/>
        </w:rPr>
        <w:lastRenderedPageBreak/>
        <w:t>заочн</w:t>
      </w:r>
      <w:r>
        <w:rPr>
          <w:sz w:val="28"/>
          <w:szCs w:val="28"/>
        </w:rPr>
        <w:t>ої</w:t>
      </w:r>
      <w:r w:rsidRPr="000F6F45">
        <w:rPr>
          <w:sz w:val="28"/>
          <w:szCs w:val="28"/>
        </w:rPr>
        <w:t xml:space="preserve"> форми навчання спеціальності 183 «Технології захисту навколишнього середовища». </w:t>
      </w:r>
      <w:r w:rsidRPr="000F6F45">
        <w:rPr>
          <w:rFonts w:eastAsia="Calibri"/>
          <w:bCs/>
          <w:sz w:val="28"/>
          <w:szCs w:val="28"/>
          <w:lang w:eastAsia="uk-UA"/>
        </w:rPr>
        <w:t xml:space="preserve">(автори: Курбет Т.В., Мельник-Шамрай В.В). </w:t>
      </w:r>
      <w:r w:rsidRPr="000F6F45">
        <w:rPr>
          <w:sz w:val="28"/>
          <w:szCs w:val="28"/>
        </w:rPr>
        <w:t xml:space="preserve">Державний університет «Житомирська політехніка». Житомир, </w:t>
      </w:r>
      <w:r w:rsidRPr="000F6F45">
        <w:rPr>
          <w:rFonts w:eastAsia="Calibri"/>
          <w:bCs/>
          <w:sz w:val="28"/>
          <w:szCs w:val="28"/>
          <w:lang w:eastAsia="uk-UA"/>
        </w:rPr>
        <w:t xml:space="preserve">2023. 61 с. Електронне видання (Протокол НМР №9 від 29.06.2023р.). </w:t>
      </w:r>
    </w:p>
    <w:p w14:paraId="111DED4F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proofErr w:type="spellStart"/>
      <w:r w:rsidRPr="0060634A">
        <w:rPr>
          <w:sz w:val="28"/>
          <w:szCs w:val="28"/>
        </w:rPr>
        <w:t>Korobiichuk</w:t>
      </w:r>
      <w:proofErr w:type="spellEnd"/>
      <w:r w:rsidRPr="0060634A">
        <w:rPr>
          <w:sz w:val="28"/>
          <w:szCs w:val="28"/>
        </w:rPr>
        <w:t xml:space="preserve"> I., </w:t>
      </w:r>
      <w:proofErr w:type="spellStart"/>
      <w:r w:rsidRPr="0060634A">
        <w:rPr>
          <w:sz w:val="28"/>
          <w:szCs w:val="28"/>
        </w:rPr>
        <w:t>Melnyk-Shamrai</w:t>
      </w:r>
      <w:proofErr w:type="spellEnd"/>
      <w:r w:rsidRPr="0060634A">
        <w:rPr>
          <w:sz w:val="28"/>
          <w:szCs w:val="28"/>
        </w:rPr>
        <w:t xml:space="preserve"> V., </w:t>
      </w:r>
      <w:proofErr w:type="spellStart"/>
      <w:r w:rsidRPr="0060634A">
        <w:rPr>
          <w:sz w:val="28"/>
          <w:szCs w:val="28"/>
        </w:rPr>
        <w:t>Shamrai</w:t>
      </w:r>
      <w:proofErr w:type="spellEnd"/>
      <w:r w:rsidRPr="0060634A">
        <w:rPr>
          <w:sz w:val="28"/>
          <w:szCs w:val="28"/>
        </w:rPr>
        <w:t xml:space="preserve"> V., </w:t>
      </w:r>
      <w:proofErr w:type="spellStart"/>
      <w:r w:rsidRPr="0060634A">
        <w:rPr>
          <w:sz w:val="28"/>
          <w:szCs w:val="28"/>
        </w:rPr>
        <w:t>Korobiichuk</w:t>
      </w:r>
      <w:proofErr w:type="spellEnd"/>
      <w:r w:rsidRPr="0060634A">
        <w:rPr>
          <w:sz w:val="28"/>
          <w:szCs w:val="28"/>
        </w:rPr>
        <w:t xml:space="preserve"> V. </w:t>
      </w:r>
      <w:proofErr w:type="spellStart"/>
      <w:r w:rsidRPr="0060634A">
        <w:rPr>
          <w:sz w:val="28"/>
          <w:szCs w:val="28"/>
        </w:rPr>
        <w:t>Regression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Analysis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the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Values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the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Specific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Activity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r w:rsidRPr="0060634A">
        <w:rPr>
          <w:sz w:val="28"/>
          <w:szCs w:val="28"/>
          <w:vertAlign w:val="superscript"/>
        </w:rPr>
        <w:t>137</w:t>
      </w:r>
      <w:r w:rsidRPr="0060634A">
        <w:rPr>
          <w:sz w:val="28"/>
          <w:szCs w:val="28"/>
        </w:rPr>
        <w:t xml:space="preserve">Cs </w:t>
      </w:r>
      <w:proofErr w:type="spellStart"/>
      <w:r w:rsidRPr="0060634A">
        <w:rPr>
          <w:sz w:val="28"/>
          <w:szCs w:val="28"/>
        </w:rPr>
        <w:t>in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Radioactive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Soil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Contamination</w:t>
      </w:r>
      <w:proofErr w:type="spellEnd"/>
      <w:r w:rsidRPr="0060634A">
        <w:rPr>
          <w:sz w:val="28"/>
          <w:szCs w:val="28"/>
        </w:rPr>
        <w:t xml:space="preserve">. </w:t>
      </w:r>
      <w:proofErr w:type="spellStart"/>
      <w:r w:rsidRPr="0060634A">
        <w:rPr>
          <w:sz w:val="28"/>
          <w:szCs w:val="28"/>
        </w:rPr>
        <w:t>In</w:t>
      </w:r>
      <w:proofErr w:type="spellEnd"/>
      <w:r w:rsidRPr="0060634A">
        <w:rPr>
          <w:sz w:val="28"/>
          <w:szCs w:val="28"/>
        </w:rPr>
        <w:t xml:space="preserve">: </w:t>
      </w:r>
      <w:proofErr w:type="spellStart"/>
      <w:r w:rsidRPr="0060634A">
        <w:rPr>
          <w:sz w:val="28"/>
          <w:szCs w:val="28"/>
        </w:rPr>
        <w:t>Szewczyk</w:t>
      </w:r>
      <w:proofErr w:type="spellEnd"/>
      <w:r w:rsidRPr="0060634A">
        <w:rPr>
          <w:sz w:val="28"/>
          <w:szCs w:val="28"/>
        </w:rPr>
        <w:t xml:space="preserve">, R., </w:t>
      </w:r>
      <w:proofErr w:type="spellStart"/>
      <w:r w:rsidRPr="0060634A">
        <w:rPr>
          <w:sz w:val="28"/>
          <w:szCs w:val="28"/>
        </w:rPr>
        <w:t>Zieliński</w:t>
      </w:r>
      <w:proofErr w:type="spellEnd"/>
      <w:r w:rsidRPr="0060634A">
        <w:rPr>
          <w:sz w:val="28"/>
          <w:szCs w:val="28"/>
        </w:rPr>
        <w:t xml:space="preserve">, C., </w:t>
      </w:r>
      <w:proofErr w:type="spellStart"/>
      <w:r w:rsidRPr="0060634A">
        <w:rPr>
          <w:sz w:val="28"/>
          <w:szCs w:val="28"/>
        </w:rPr>
        <w:t>Kaliczyńska</w:t>
      </w:r>
      <w:proofErr w:type="spellEnd"/>
      <w:r w:rsidRPr="0060634A">
        <w:rPr>
          <w:sz w:val="28"/>
          <w:szCs w:val="28"/>
        </w:rPr>
        <w:t xml:space="preserve">, M., </w:t>
      </w:r>
      <w:proofErr w:type="spellStart"/>
      <w:r w:rsidRPr="0060634A">
        <w:rPr>
          <w:sz w:val="28"/>
          <w:szCs w:val="28"/>
        </w:rPr>
        <w:t>Bučinskas</w:t>
      </w:r>
      <w:proofErr w:type="spellEnd"/>
      <w:r w:rsidRPr="0060634A">
        <w:rPr>
          <w:sz w:val="28"/>
          <w:szCs w:val="28"/>
        </w:rPr>
        <w:t>, V. (</w:t>
      </w:r>
      <w:proofErr w:type="spellStart"/>
      <w:r w:rsidRPr="0060634A">
        <w:rPr>
          <w:sz w:val="28"/>
          <w:szCs w:val="28"/>
        </w:rPr>
        <w:t>eds</w:t>
      </w:r>
      <w:proofErr w:type="spellEnd"/>
      <w:r w:rsidRPr="0060634A">
        <w:rPr>
          <w:sz w:val="28"/>
          <w:szCs w:val="28"/>
        </w:rPr>
        <w:t xml:space="preserve">) </w:t>
      </w:r>
      <w:proofErr w:type="spellStart"/>
      <w:r w:rsidRPr="0060634A">
        <w:rPr>
          <w:sz w:val="28"/>
          <w:szCs w:val="28"/>
        </w:rPr>
        <w:t>Automation</w:t>
      </w:r>
      <w:proofErr w:type="spellEnd"/>
      <w:r w:rsidRPr="0060634A">
        <w:rPr>
          <w:sz w:val="28"/>
          <w:szCs w:val="28"/>
        </w:rPr>
        <w:t xml:space="preserve"> 2023: </w:t>
      </w:r>
      <w:proofErr w:type="spellStart"/>
      <w:r w:rsidRPr="0060634A">
        <w:rPr>
          <w:sz w:val="28"/>
          <w:szCs w:val="28"/>
        </w:rPr>
        <w:t>Key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Challenges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in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Automation</w:t>
      </w:r>
      <w:proofErr w:type="spellEnd"/>
      <w:r w:rsidRPr="0060634A">
        <w:rPr>
          <w:sz w:val="28"/>
          <w:szCs w:val="28"/>
        </w:rPr>
        <w:t xml:space="preserve">, </w:t>
      </w:r>
      <w:proofErr w:type="spellStart"/>
      <w:r w:rsidRPr="0060634A">
        <w:rPr>
          <w:sz w:val="28"/>
          <w:szCs w:val="28"/>
        </w:rPr>
        <w:t>Robotics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and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Measurement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Techniques</w:t>
      </w:r>
      <w:proofErr w:type="spellEnd"/>
      <w:r w:rsidRPr="0060634A">
        <w:rPr>
          <w:sz w:val="28"/>
          <w:szCs w:val="28"/>
        </w:rPr>
        <w:t xml:space="preserve">. AUTOMATION 2023. </w:t>
      </w:r>
      <w:proofErr w:type="spellStart"/>
      <w:r w:rsidRPr="0060634A">
        <w:rPr>
          <w:sz w:val="28"/>
          <w:szCs w:val="28"/>
        </w:rPr>
        <w:t>Lecture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Notes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in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Networks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and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Systems</w:t>
      </w:r>
      <w:proofErr w:type="spellEnd"/>
      <w:r w:rsidRPr="0060634A">
        <w:rPr>
          <w:sz w:val="28"/>
          <w:szCs w:val="28"/>
        </w:rPr>
        <w:t xml:space="preserve">, </w:t>
      </w:r>
      <w:proofErr w:type="spellStart"/>
      <w:r w:rsidRPr="0060634A">
        <w:rPr>
          <w:sz w:val="28"/>
          <w:szCs w:val="28"/>
        </w:rPr>
        <w:t>vol</w:t>
      </w:r>
      <w:proofErr w:type="spellEnd"/>
      <w:r w:rsidRPr="0060634A">
        <w:rPr>
          <w:sz w:val="28"/>
          <w:szCs w:val="28"/>
        </w:rPr>
        <w:t xml:space="preserve"> 630. </w:t>
      </w:r>
      <w:proofErr w:type="spellStart"/>
      <w:r w:rsidRPr="0060634A">
        <w:rPr>
          <w:sz w:val="28"/>
          <w:szCs w:val="28"/>
        </w:rPr>
        <w:t>Springer</w:t>
      </w:r>
      <w:proofErr w:type="spellEnd"/>
      <w:r w:rsidRPr="0060634A">
        <w:rPr>
          <w:sz w:val="28"/>
          <w:szCs w:val="28"/>
        </w:rPr>
        <w:t xml:space="preserve">, </w:t>
      </w:r>
      <w:proofErr w:type="spellStart"/>
      <w:r w:rsidRPr="0060634A">
        <w:rPr>
          <w:sz w:val="28"/>
          <w:szCs w:val="28"/>
        </w:rPr>
        <w:t>Cham</w:t>
      </w:r>
      <w:proofErr w:type="spellEnd"/>
      <w:r w:rsidRPr="0060634A">
        <w:rPr>
          <w:sz w:val="28"/>
          <w:szCs w:val="28"/>
        </w:rPr>
        <w:t xml:space="preserve">. 2023. Р. 183-194. https://doi.org/10.1007/978-3-031-25844-2_17 </w:t>
      </w:r>
    </w:p>
    <w:p w14:paraId="4425B6F5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proofErr w:type="spellStart"/>
      <w:r w:rsidRPr="0060634A">
        <w:rPr>
          <w:sz w:val="28"/>
          <w:szCs w:val="28"/>
        </w:rPr>
        <w:t>Melnyk</w:t>
      </w:r>
      <w:proofErr w:type="spellEnd"/>
      <w:r w:rsidRPr="0060634A">
        <w:rPr>
          <w:sz w:val="28"/>
          <w:szCs w:val="28"/>
        </w:rPr>
        <w:t xml:space="preserve"> V., Kurbet T., </w:t>
      </w:r>
      <w:proofErr w:type="spellStart"/>
      <w:r w:rsidRPr="0060634A">
        <w:rPr>
          <w:sz w:val="28"/>
          <w:szCs w:val="28"/>
        </w:rPr>
        <w:t>Shelest</w:t>
      </w:r>
      <w:proofErr w:type="spellEnd"/>
      <w:r w:rsidRPr="0060634A">
        <w:rPr>
          <w:sz w:val="28"/>
          <w:szCs w:val="28"/>
        </w:rPr>
        <w:t xml:space="preserve"> Z., </w:t>
      </w:r>
      <w:proofErr w:type="spellStart"/>
      <w:r w:rsidRPr="0060634A">
        <w:rPr>
          <w:sz w:val="28"/>
          <w:szCs w:val="28"/>
        </w:rPr>
        <w:t>Davydova</w:t>
      </w:r>
      <w:proofErr w:type="spellEnd"/>
      <w:r w:rsidRPr="0060634A">
        <w:rPr>
          <w:sz w:val="28"/>
          <w:szCs w:val="28"/>
        </w:rPr>
        <w:t xml:space="preserve"> I. </w:t>
      </w:r>
      <w:proofErr w:type="spellStart"/>
      <w:r w:rsidRPr="0060634A">
        <w:rPr>
          <w:sz w:val="28"/>
          <w:szCs w:val="28"/>
        </w:rPr>
        <w:t>Soil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sampling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when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examining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forests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for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radioactive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contamination</w:t>
      </w:r>
      <w:proofErr w:type="spellEnd"/>
      <w:r w:rsidRPr="0060634A">
        <w:rPr>
          <w:sz w:val="28"/>
          <w:szCs w:val="28"/>
        </w:rPr>
        <w:t xml:space="preserve">. </w:t>
      </w:r>
      <w:proofErr w:type="spellStart"/>
      <w:r w:rsidRPr="0060634A">
        <w:rPr>
          <w:sz w:val="28"/>
          <w:szCs w:val="28"/>
        </w:rPr>
        <w:t>Eastern-European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Journal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Enterprise</w:t>
      </w:r>
      <w:proofErr w:type="spellEnd"/>
      <w:r w:rsidRPr="0060634A">
        <w:rPr>
          <w:sz w:val="28"/>
          <w:szCs w:val="28"/>
        </w:rPr>
        <w:t xml:space="preserve"> Technologies, </w:t>
      </w:r>
      <w:proofErr w:type="spellStart"/>
      <w:r w:rsidRPr="0060634A">
        <w:rPr>
          <w:sz w:val="28"/>
          <w:szCs w:val="28"/>
        </w:rPr>
        <w:t>Vol</w:t>
      </w:r>
      <w:proofErr w:type="spellEnd"/>
      <w:r w:rsidRPr="0060634A">
        <w:rPr>
          <w:sz w:val="28"/>
          <w:szCs w:val="28"/>
        </w:rPr>
        <w:t xml:space="preserve">. 4, № 10 (106), 2020. – РР. 6–17. </w:t>
      </w:r>
    </w:p>
    <w:p w14:paraId="75E8A4E0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proofErr w:type="spellStart"/>
      <w:r w:rsidRPr="0060634A">
        <w:rPr>
          <w:sz w:val="28"/>
          <w:szCs w:val="28"/>
        </w:rPr>
        <w:t>Krasnov</w:t>
      </w:r>
      <w:proofErr w:type="spellEnd"/>
      <w:r w:rsidRPr="0060634A">
        <w:rPr>
          <w:sz w:val="28"/>
          <w:szCs w:val="28"/>
        </w:rPr>
        <w:t xml:space="preserve"> V., </w:t>
      </w:r>
      <w:proofErr w:type="spellStart"/>
      <w:r w:rsidRPr="0060634A">
        <w:rPr>
          <w:sz w:val="28"/>
          <w:szCs w:val="28"/>
        </w:rPr>
        <w:t>Orlov</w:t>
      </w:r>
      <w:proofErr w:type="spellEnd"/>
      <w:r w:rsidRPr="0060634A">
        <w:rPr>
          <w:sz w:val="28"/>
          <w:szCs w:val="28"/>
        </w:rPr>
        <w:t xml:space="preserve"> O., </w:t>
      </w:r>
      <w:proofErr w:type="spellStart"/>
      <w:r w:rsidRPr="0060634A">
        <w:rPr>
          <w:sz w:val="28"/>
          <w:szCs w:val="28"/>
        </w:rPr>
        <w:t>Zhukovskyi</w:t>
      </w:r>
      <w:proofErr w:type="spellEnd"/>
      <w:r w:rsidRPr="0060634A">
        <w:rPr>
          <w:sz w:val="28"/>
          <w:szCs w:val="28"/>
        </w:rPr>
        <w:t xml:space="preserve"> O., </w:t>
      </w:r>
      <w:proofErr w:type="spellStart"/>
      <w:r w:rsidRPr="0060634A">
        <w:rPr>
          <w:sz w:val="28"/>
          <w:szCs w:val="28"/>
        </w:rPr>
        <w:t>Korbut</w:t>
      </w:r>
      <w:proofErr w:type="spellEnd"/>
      <w:r w:rsidRPr="0060634A">
        <w:rPr>
          <w:sz w:val="28"/>
          <w:szCs w:val="28"/>
        </w:rPr>
        <w:t xml:space="preserve"> M., </w:t>
      </w:r>
      <w:proofErr w:type="spellStart"/>
      <w:r w:rsidRPr="0060634A">
        <w:rPr>
          <w:sz w:val="28"/>
          <w:szCs w:val="28"/>
        </w:rPr>
        <w:t>Davydova</w:t>
      </w:r>
      <w:proofErr w:type="spellEnd"/>
      <w:r w:rsidRPr="0060634A">
        <w:rPr>
          <w:sz w:val="28"/>
          <w:szCs w:val="28"/>
        </w:rPr>
        <w:t xml:space="preserve"> I., </w:t>
      </w:r>
      <w:proofErr w:type="spellStart"/>
      <w:r w:rsidRPr="0060634A">
        <w:rPr>
          <w:sz w:val="28"/>
          <w:szCs w:val="28"/>
        </w:rPr>
        <w:t>Melnyk</w:t>
      </w:r>
      <w:proofErr w:type="spellEnd"/>
      <w:r w:rsidRPr="0060634A">
        <w:rPr>
          <w:sz w:val="28"/>
          <w:szCs w:val="28"/>
        </w:rPr>
        <w:t xml:space="preserve"> V., </w:t>
      </w:r>
      <w:proofErr w:type="spellStart"/>
      <w:r w:rsidRPr="0060634A">
        <w:rPr>
          <w:sz w:val="28"/>
          <w:szCs w:val="28"/>
        </w:rPr>
        <w:t>Zborovskа</w:t>
      </w:r>
      <w:proofErr w:type="spellEnd"/>
      <w:r w:rsidRPr="0060634A">
        <w:rPr>
          <w:sz w:val="28"/>
          <w:szCs w:val="28"/>
        </w:rPr>
        <w:t xml:space="preserve"> O. </w:t>
      </w:r>
      <w:proofErr w:type="spellStart"/>
      <w:r w:rsidRPr="0060634A">
        <w:rPr>
          <w:sz w:val="28"/>
          <w:szCs w:val="28"/>
        </w:rPr>
        <w:t>Comparing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the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radioactive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contamination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marsh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Labrador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tea</w:t>
      </w:r>
      <w:proofErr w:type="spellEnd"/>
      <w:r w:rsidRPr="0060634A">
        <w:rPr>
          <w:sz w:val="28"/>
          <w:szCs w:val="28"/>
        </w:rPr>
        <w:t xml:space="preserve"> (</w:t>
      </w:r>
      <w:proofErr w:type="spellStart"/>
      <w:r w:rsidRPr="0060634A">
        <w:rPr>
          <w:sz w:val="28"/>
          <w:szCs w:val="28"/>
        </w:rPr>
        <w:t>Ledum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palustre</w:t>
      </w:r>
      <w:proofErr w:type="spellEnd"/>
      <w:r w:rsidRPr="0060634A">
        <w:rPr>
          <w:sz w:val="28"/>
          <w:szCs w:val="28"/>
        </w:rPr>
        <w:t xml:space="preserve"> L.) </w:t>
      </w:r>
      <w:proofErr w:type="spellStart"/>
      <w:r w:rsidRPr="0060634A">
        <w:rPr>
          <w:sz w:val="28"/>
          <w:szCs w:val="28"/>
        </w:rPr>
        <w:t>over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different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periods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since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Chernobyl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accident</w:t>
      </w:r>
      <w:proofErr w:type="spellEnd"/>
      <w:r w:rsidRPr="0060634A">
        <w:rPr>
          <w:sz w:val="28"/>
          <w:szCs w:val="28"/>
        </w:rPr>
        <w:t xml:space="preserve">. </w:t>
      </w:r>
      <w:proofErr w:type="spellStart"/>
      <w:r w:rsidRPr="0060634A">
        <w:rPr>
          <w:sz w:val="28"/>
          <w:szCs w:val="28"/>
        </w:rPr>
        <w:t>Eastern-European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Journal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Enterprise</w:t>
      </w:r>
      <w:proofErr w:type="spellEnd"/>
      <w:r w:rsidRPr="0060634A">
        <w:rPr>
          <w:sz w:val="28"/>
          <w:szCs w:val="28"/>
        </w:rPr>
        <w:t xml:space="preserve"> Technologies. 2020. </w:t>
      </w:r>
      <w:proofErr w:type="spellStart"/>
      <w:r w:rsidRPr="0060634A">
        <w:rPr>
          <w:sz w:val="28"/>
          <w:szCs w:val="28"/>
        </w:rPr>
        <w:t>Vol</w:t>
      </w:r>
      <w:proofErr w:type="spellEnd"/>
      <w:r w:rsidRPr="0060634A">
        <w:rPr>
          <w:sz w:val="28"/>
          <w:szCs w:val="28"/>
        </w:rPr>
        <w:t>. 5, 10 (107). P. 35-43. SCOPUS</w:t>
      </w:r>
    </w:p>
    <w:p w14:paraId="790A1756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r w:rsidRPr="0060634A">
        <w:rPr>
          <w:sz w:val="28"/>
          <w:szCs w:val="28"/>
        </w:rPr>
        <w:t xml:space="preserve">Краснов В.П., Мельник В.В., Курбет Т.В., Жуковський О.В., </w:t>
      </w:r>
      <w:proofErr w:type="spellStart"/>
      <w:r w:rsidRPr="0060634A">
        <w:rPr>
          <w:sz w:val="28"/>
          <w:szCs w:val="28"/>
        </w:rPr>
        <w:t>Зборовська</w:t>
      </w:r>
      <w:proofErr w:type="spellEnd"/>
      <w:r w:rsidRPr="0060634A">
        <w:rPr>
          <w:sz w:val="28"/>
          <w:szCs w:val="28"/>
        </w:rPr>
        <w:t xml:space="preserve"> О.В., Орлов О.О. Динаміка питомої активності </w:t>
      </w:r>
      <w:r w:rsidRPr="0060634A">
        <w:rPr>
          <w:sz w:val="28"/>
          <w:szCs w:val="28"/>
          <w:vertAlign w:val="superscript"/>
        </w:rPr>
        <w:t>137</w:t>
      </w:r>
      <w:r w:rsidRPr="0060634A">
        <w:rPr>
          <w:sz w:val="28"/>
          <w:szCs w:val="28"/>
        </w:rPr>
        <w:t>Cs у конвалії звичайній (</w:t>
      </w:r>
      <w:proofErr w:type="spellStart"/>
      <w:r w:rsidRPr="0060634A">
        <w:rPr>
          <w:sz w:val="28"/>
          <w:szCs w:val="28"/>
        </w:rPr>
        <w:t>Convallaria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majalis</w:t>
      </w:r>
      <w:proofErr w:type="spellEnd"/>
      <w:r w:rsidRPr="0060634A">
        <w:rPr>
          <w:sz w:val="28"/>
          <w:szCs w:val="28"/>
        </w:rPr>
        <w:t xml:space="preserve"> L.) у лісах Полісся України після аварії на ЧАЕС. «Ядерна фізика та енергетика». 2019. Т. 20. №3. С. 278–284. </w:t>
      </w:r>
    </w:p>
    <w:p w14:paraId="132E4916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proofErr w:type="spellStart"/>
      <w:r w:rsidRPr="0060634A">
        <w:rPr>
          <w:sz w:val="28"/>
          <w:szCs w:val="28"/>
        </w:rPr>
        <w:t>Melnyk</w:t>
      </w:r>
      <w:proofErr w:type="spellEnd"/>
      <w:r w:rsidRPr="0060634A">
        <w:rPr>
          <w:sz w:val="28"/>
          <w:szCs w:val="28"/>
        </w:rPr>
        <w:t xml:space="preserve"> V., Kurbet T. </w:t>
      </w:r>
      <w:proofErr w:type="spellStart"/>
      <w:r w:rsidRPr="0060634A">
        <w:rPr>
          <w:sz w:val="28"/>
          <w:szCs w:val="28"/>
        </w:rPr>
        <w:t>Сurrent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distribution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r w:rsidRPr="0060634A">
        <w:rPr>
          <w:sz w:val="28"/>
          <w:szCs w:val="28"/>
          <w:vertAlign w:val="superscript"/>
        </w:rPr>
        <w:t>137</w:t>
      </w:r>
      <w:r w:rsidRPr="0060634A">
        <w:rPr>
          <w:sz w:val="28"/>
          <w:szCs w:val="28"/>
        </w:rPr>
        <w:t xml:space="preserve">Сs </w:t>
      </w:r>
      <w:proofErr w:type="spellStart"/>
      <w:r w:rsidRPr="0060634A">
        <w:rPr>
          <w:sz w:val="28"/>
          <w:szCs w:val="28"/>
        </w:rPr>
        <w:t>in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sod-podzolic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soils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different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types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forest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conditions</w:t>
      </w:r>
      <w:proofErr w:type="spellEnd"/>
      <w:r w:rsidRPr="0060634A">
        <w:rPr>
          <w:sz w:val="28"/>
          <w:szCs w:val="28"/>
        </w:rPr>
        <w:t xml:space="preserve">. </w:t>
      </w:r>
      <w:proofErr w:type="spellStart"/>
      <w:r w:rsidRPr="0060634A">
        <w:rPr>
          <w:sz w:val="28"/>
          <w:szCs w:val="28"/>
        </w:rPr>
        <w:t>Eastern-European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Journal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Enterprise</w:t>
      </w:r>
      <w:proofErr w:type="spellEnd"/>
      <w:r w:rsidRPr="0060634A">
        <w:rPr>
          <w:sz w:val="28"/>
          <w:szCs w:val="28"/>
        </w:rPr>
        <w:t xml:space="preserve"> Technologies. – 2018. №. 5/10(95). Р. 65–71. </w:t>
      </w:r>
    </w:p>
    <w:p w14:paraId="71B69ACB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r w:rsidRPr="0060634A">
        <w:rPr>
          <w:sz w:val="28"/>
          <w:szCs w:val="28"/>
        </w:rPr>
        <w:t xml:space="preserve">Мельник В.В., Курбет Т.В. Особливості накопичення цезію-137 у моховому покриві лісів Українського Полісся. Наукові горизонти № 2 (65), 2018 р. С. 51–57. </w:t>
      </w:r>
    </w:p>
    <w:p w14:paraId="055D5ABB" w14:textId="77777777" w:rsidR="00217B52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r w:rsidRPr="0060634A">
        <w:rPr>
          <w:sz w:val="28"/>
          <w:szCs w:val="28"/>
        </w:rPr>
        <w:t xml:space="preserve">I. </w:t>
      </w:r>
      <w:proofErr w:type="spellStart"/>
      <w:r w:rsidRPr="0060634A">
        <w:rPr>
          <w:sz w:val="28"/>
          <w:szCs w:val="28"/>
        </w:rPr>
        <w:t>Davydova</w:t>
      </w:r>
      <w:proofErr w:type="spellEnd"/>
      <w:r w:rsidRPr="0060634A">
        <w:rPr>
          <w:sz w:val="28"/>
          <w:szCs w:val="28"/>
        </w:rPr>
        <w:t xml:space="preserve">, A. </w:t>
      </w:r>
      <w:proofErr w:type="spellStart"/>
      <w:r w:rsidRPr="0060634A">
        <w:rPr>
          <w:sz w:val="28"/>
          <w:szCs w:val="28"/>
        </w:rPr>
        <w:t>Panasiuk</w:t>
      </w:r>
      <w:proofErr w:type="spellEnd"/>
      <w:r w:rsidRPr="0060634A">
        <w:rPr>
          <w:sz w:val="28"/>
          <w:szCs w:val="28"/>
        </w:rPr>
        <w:t xml:space="preserve">, V. </w:t>
      </w:r>
      <w:proofErr w:type="spellStart"/>
      <w:r w:rsidRPr="0060634A">
        <w:rPr>
          <w:sz w:val="28"/>
          <w:szCs w:val="28"/>
        </w:rPr>
        <w:t>Melnyk</w:t>
      </w:r>
      <w:proofErr w:type="spellEnd"/>
      <w:r w:rsidRPr="0060634A">
        <w:rPr>
          <w:sz w:val="28"/>
          <w:szCs w:val="28"/>
        </w:rPr>
        <w:t xml:space="preserve">, L. </w:t>
      </w:r>
      <w:proofErr w:type="spellStart"/>
      <w:r w:rsidRPr="0060634A">
        <w:rPr>
          <w:sz w:val="28"/>
          <w:szCs w:val="28"/>
        </w:rPr>
        <w:t>Davydova</w:t>
      </w:r>
      <w:proofErr w:type="spellEnd"/>
      <w:r w:rsidRPr="0060634A">
        <w:rPr>
          <w:sz w:val="28"/>
          <w:szCs w:val="28"/>
        </w:rPr>
        <w:t xml:space="preserve">. </w:t>
      </w:r>
      <w:r w:rsidRPr="0060634A">
        <w:rPr>
          <w:sz w:val="28"/>
          <w:szCs w:val="28"/>
          <w:vertAlign w:val="superscript"/>
        </w:rPr>
        <w:t xml:space="preserve">137 </w:t>
      </w:r>
      <w:proofErr w:type="spellStart"/>
      <w:r w:rsidRPr="0060634A">
        <w:rPr>
          <w:sz w:val="28"/>
          <w:szCs w:val="28"/>
        </w:rPr>
        <w:t>Cs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contaminations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in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wild-growing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medicinal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plants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Zhytomyr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polissya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forests</w:t>
      </w:r>
      <w:proofErr w:type="spellEnd"/>
      <w:r w:rsidRPr="0060634A">
        <w:rPr>
          <w:sz w:val="28"/>
          <w:szCs w:val="28"/>
        </w:rPr>
        <w:t xml:space="preserve">: A 34 </w:t>
      </w:r>
      <w:proofErr w:type="spellStart"/>
      <w:r w:rsidRPr="0060634A">
        <w:rPr>
          <w:sz w:val="28"/>
          <w:szCs w:val="28"/>
        </w:rPr>
        <w:t>years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after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Chernobyl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accident</w:t>
      </w:r>
      <w:proofErr w:type="spellEnd"/>
      <w:r w:rsidRPr="0060634A">
        <w:rPr>
          <w:sz w:val="28"/>
          <w:szCs w:val="28"/>
        </w:rPr>
        <w:t xml:space="preserve">. </w:t>
      </w:r>
      <w:proofErr w:type="spellStart"/>
      <w:r w:rsidRPr="0060634A">
        <w:rPr>
          <w:sz w:val="28"/>
          <w:szCs w:val="28"/>
        </w:rPr>
        <w:t>Ukrainian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Journal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Ecology</w:t>
      </w:r>
      <w:proofErr w:type="spellEnd"/>
      <w:r w:rsidRPr="0060634A">
        <w:rPr>
          <w:sz w:val="28"/>
          <w:szCs w:val="28"/>
        </w:rPr>
        <w:t xml:space="preserve">, 2020, 10(3), p. 208-215, doi:10.15421/2020_156 </w:t>
      </w:r>
    </w:p>
    <w:p w14:paraId="696E6A82" w14:textId="77777777" w:rsidR="00217B52" w:rsidRPr="0060634A" w:rsidRDefault="00217B52" w:rsidP="00217B52">
      <w:pPr>
        <w:pStyle w:val="a6"/>
        <w:numPr>
          <w:ilvl w:val="0"/>
          <w:numId w:val="3"/>
        </w:numPr>
        <w:tabs>
          <w:tab w:val="left" w:pos="670"/>
        </w:tabs>
        <w:ind w:left="0" w:right="387" w:firstLine="709"/>
        <w:rPr>
          <w:sz w:val="28"/>
          <w:szCs w:val="28"/>
        </w:rPr>
      </w:pPr>
      <w:proofErr w:type="spellStart"/>
      <w:r w:rsidRPr="0060634A">
        <w:rPr>
          <w:sz w:val="28"/>
          <w:szCs w:val="28"/>
        </w:rPr>
        <w:t>Davydova</w:t>
      </w:r>
      <w:proofErr w:type="spellEnd"/>
      <w:r w:rsidRPr="0060634A">
        <w:rPr>
          <w:sz w:val="28"/>
          <w:szCs w:val="28"/>
        </w:rPr>
        <w:t xml:space="preserve"> I., </w:t>
      </w:r>
      <w:proofErr w:type="spellStart"/>
      <w:r w:rsidRPr="0060634A">
        <w:rPr>
          <w:sz w:val="28"/>
          <w:szCs w:val="28"/>
        </w:rPr>
        <w:t>Korbut</w:t>
      </w:r>
      <w:proofErr w:type="spellEnd"/>
      <w:r w:rsidRPr="0060634A">
        <w:rPr>
          <w:sz w:val="28"/>
          <w:szCs w:val="28"/>
        </w:rPr>
        <w:t xml:space="preserve"> M., </w:t>
      </w:r>
      <w:proofErr w:type="spellStart"/>
      <w:r w:rsidRPr="0060634A">
        <w:rPr>
          <w:sz w:val="28"/>
          <w:szCs w:val="28"/>
        </w:rPr>
        <w:t>Kreitseva</w:t>
      </w:r>
      <w:proofErr w:type="spellEnd"/>
      <w:r w:rsidRPr="0060634A">
        <w:rPr>
          <w:sz w:val="28"/>
          <w:szCs w:val="28"/>
        </w:rPr>
        <w:t xml:space="preserve"> H., </w:t>
      </w:r>
      <w:proofErr w:type="spellStart"/>
      <w:r w:rsidRPr="0060634A">
        <w:rPr>
          <w:sz w:val="28"/>
          <w:szCs w:val="28"/>
        </w:rPr>
        <w:t>Panasyk</w:t>
      </w:r>
      <w:proofErr w:type="spellEnd"/>
      <w:r w:rsidRPr="0060634A">
        <w:rPr>
          <w:sz w:val="28"/>
          <w:szCs w:val="28"/>
        </w:rPr>
        <w:t xml:space="preserve"> A., </w:t>
      </w:r>
      <w:proofErr w:type="spellStart"/>
      <w:r w:rsidRPr="0060634A">
        <w:rPr>
          <w:sz w:val="28"/>
          <w:szCs w:val="28"/>
        </w:rPr>
        <w:t>Melnyk</w:t>
      </w:r>
      <w:proofErr w:type="spellEnd"/>
      <w:r w:rsidRPr="0060634A">
        <w:rPr>
          <w:sz w:val="28"/>
          <w:szCs w:val="28"/>
        </w:rPr>
        <w:t xml:space="preserve"> V. </w:t>
      </w:r>
      <w:proofErr w:type="spellStart"/>
      <w:r w:rsidRPr="0060634A">
        <w:rPr>
          <w:sz w:val="28"/>
          <w:szCs w:val="28"/>
        </w:rPr>
        <w:t>Vertical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distribution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r w:rsidRPr="0060634A">
        <w:rPr>
          <w:sz w:val="28"/>
          <w:szCs w:val="28"/>
          <w:vertAlign w:val="superscript"/>
        </w:rPr>
        <w:t>137</w:t>
      </w:r>
      <w:r w:rsidRPr="0060634A">
        <w:rPr>
          <w:sz w:val="28"/>
          <w:szCs w:val="28"/>
        </w:rPr>
        <w:t xml:space="preserve">Cs </w:t>
      </w:r>
      <w:proofErr w:type="spellStart"/>
      <w:r w:rsidRPr="0060634A">
        <w:rPr>
          <w:sz w:val="28"/>
          <w:szCs w:val="28"/>
        </w:rPr>
        <w:t>in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forest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soil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after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the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ground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fires</w:t>
      </w:r>
      <w:proofErr w:type="spellEnd"/>
      <w:r w:rsidRPr="0060634A">
        <w:rPr>
          <w:sz w:val="28"/>
          <w:szCs w:val="28"/>
        </w:rPr>
        <w:t xml:space="preserve">. </w:t>
      </w:r>
      <w:proofErr w:type="spellStart"/>
      <w:r w:rsidRPr="0060634A">
        <w:rPr>
          <w:sz w:val="28"/>
          <w:szCs w:val="28"/>
        </w:rPr>
        <w:t>Ukrainian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Journal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of</w:t>
      </w:r>
      <w:proofErr w:type="spellEnd"/>
      <w:r w:rsidRPr="0060634A">
        <w:rPr>
          <w:sz w:val="28"/>
          <w:szCs w:val="28"/>
        </w:rPr>
        <w:t xml:space="preserve"> </w:t>
      </w:r>
      <w:proofErr w:type="spellStart"/>
      <w:r w:rsidRPr="0060634A">
        <w:rPr>
          <w:sz w:val="28"/>
          <w:szCs w:val="28"/>
        </w:rPr>
        <w:t>Ecology</w:t>
      </w:r>
      <w:proofErr w:type="spellEnd"/>
      <w:r w:rsidRPr="0060634A">
        <w:rPr>
          <w:sz w:val="28"/>
          <w:szCs w:val="28"/>
        </w:rPr>
        <w:t xml:space="preserve">. 2019. 9(3). P. 231–240. </w:t>
      </w:r>
    </w:p>
    <w:p w14:paraId="4BF8EE5E" w14:textId="77777777" w:rsidR="00217B52" w:rsidRDefault="00217B52" w:rsidP="00217B52">
      <w:pPr>
        <w:pStyle w:val="a4"/>
        <w:spacing w:before="10"/>
        <w:ind w:firstLine="709"/>
        <w:rPr>
          <w:sz w:val="27"/>
        </w:rPr>
      </w:pPr>
    </w:p>
    <w:p w14:paraId="27DD70A1" w14:textId="77777777" w:rsidR="00217B52" w:rsidRDefault="00217B52" w:rsidP="00217B52">
      <w:pPr>
        <w:pStyle w:val="2"/>
        <w:spacing w:before="1"/>
        <w:ind w:left="0" w:right="529" w:firstLine="709"/>
      </w:pPr>
      <w:r>
        <w:t>Допоміжна література</w:t>
      </w:r>
    </w:p>
    <w:p w14:paraId="75369A37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69"/>
          <w:tab w:val="left" w:pos="670"/>
        </w:tabs>
        <w:ind w:left="0" w:right="529" w:firstLine="709"/>
        <w:rPr>
          <w:sz w:val="28"/>
        </w:rPr>
      </w:pPr>
      <w:hyperlink r:id="rId7" w:history="1">
        <w:r w:rsidRPr="005C0E25">
          <w:rPr>
            <w:rStyle w:val="ab"/>
            <w:sz w:val="28"/>
          </w:rPr>
          <w:t>Книга: Біометрія природних ресурсів (Kiernan) - LibreTexts - Ukrayinska</w:t>
        </w:r>
      </w:hyperlink>
      <w:r w:rsidRPr="00114498">
        <w:rPr>
          <w:sz w:val="28"/>
        </w:rPr>
        <w:t xml:space="preserve">. </w:t>
      </w:r>
      <w:r>
        <w:rPr>
          <w:sz w:val="28"/>
        </w:rPr>
        <w:t>(</w:t>
      </w:r>
      <w:r w:rsidRPr="00A963AA">
        <w:rPr>
          <w:sz w:val="28"/>
        </w:rPr>
        <w:t>За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підтримки</w:t>
      </w:r>
      <w:proofErr w:type="spellEnd"/>
      <w:r>
        <w:rPr>
          <w:sz w:val="28"/>
          <w:lang w:val="ru-RU"/>
        </w:rPr>
        <w:t xml:space="preserve"> </w:t>
      </w:r>
      <w:r w:rsidRPr="00375FF0">
        <w:rPr>
          <w:sz w:val="28"/>
        </w:rPr>
        <w:t>Пілотн</w:t>
      </w:r>
      <w:r>
        <w:rPr>
          <w:sz w:val="28"/>
        </w:rPr>
        <w:t>ого</w:t>
      </w:r>
      <w:r w:rsidRPr="00375FF0">
        <w:rPr>
          <w:sz w:val="28"/>
        </w:rPr>
        <w:t xml:space="preserve"> проект</w:t>
      </w:r>
      <w:r>
        <w:rPr>
          <w:sz w:val="28"/>
        </w:rPr>
        <w:t>у</w:t>
      </w:r>
      <w:r w:rsidRPr="00375FF0">
        <w:rPr>
          <w:sz w:val="28"/>
        </w:rPr>
        <w:t xml:space="preserve"> відкритих підручників Департаменту освіти</w:t>
      </w:r>
      <w:r>
        <w:rPr>
          <w:sz w:val="28"/>
        </w:rPr>
        <w:t>). Режим доступу:</w:t>
      </w:r>
      <w:r w:rsidRPr="00375FF0">
        <w:rPr>
          <w:sz w:val="28"/>
        </w:rPr>
        <w:t xml:space="preserve"> </w:t>
      </w:r>
      <w:r w:rsidRPr="00B87715">
        <w:rPr>
          <w:sz w:val="28"/>
        </w:rPr>
        <w:t>https://ukrayinska.libretexts.org/%D0%A1%D1%82%D0%B0%D1%82%D0%B8%D1%81%D1%82%D0%B8%D0%BA%D0%B0/%D0%9F%D1%80%D0%B8%D0%BA%D0%BB%D0%B0%D0%B4%D0%BD%D0%B0_%D1%81%D1%82%D0%B0%D1%82%D0%B8%D1%81%D1%82%D0%B8%D0%BA%D0%B0/%D0%9A%D0%BD%D0%B8%D0%B3%D0%B0%3A_%D0%91%D1%96%D0%BE%D0%BC%D0</w:t>
      </w:r>
      <w:r w:rsidRPr="00B87715">
        <w:rPr>
          <w:sz w:val="28"/>
        </w:rPr>
        <w:lastRenderedPageBreak/>
        <w:t>%B5%D1%82%D1%80%D1%96%D1%8F_%D0%BF%D1%80%D0%B8%D1%80%D0%BE%D0%B4%D0%BD%D0%B8%D1%85_%D1%80%D0%B5%D1%81%D1%83%D1%80%D1%81%D1%96%D0%B2_(Kiernan)</w:t>
      </w:r>
    </w:p>
    <w:p w14:paraId="4AC725FE" w14:textId="77777777" w:rsidR="00217B52" w:rsidRPr="003557D7" w:rsidRDefault="00217B52" w:rsidP="00217B52">
      <w:pPr>
        <w:pStyle w:val="a6"/>
        <w:numPr>
          <w:ilvl w:val="0"/>
          <w:numId w:val="1"/>
        </w:numPr>
        <w:tabs>
          <w:tab w:val="left" w:pos="669"/>
          <w:tab w:val="left" w:pos="670"/>
        </w:tabs>
        <w:ind w:left="0" w:right="529" w:firstLine="709"/>
        <w:rPr>
          <w:sz w:val="28"/>
        </w:rPr>
      </w:pPr>
      <w:proofErr w:type="spellStart"/>
      <w:r>
        <w:rPr>
          <w:sz w:val="28"/>
        </w:rPr>
        <w:t>Еріна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А.М.</w:t>
      </w:r>
      <w:r>
        <w:rPr>
          <w:spacing w:val="25"/>
          <w:sz w:val="28"/>
        </w:rPr>
        <w:t xml:space="preserve"> </w:t>
      </w:r>
      <w:r>
        <w:rPr>
          <w:sz w:val="28"/>
        </w:rPr>
        <w:t>Статистичне</w:t>
      </w:r>
      <w:r>
        <w:rPr>
          <w:spacing w:val="27"/>
          <w:sz w:val="28"/>
        </w:rPr>
        <w:t xml:space="preserve"> </w:t>
      </w:r>
      <w:r>
        <w:rPr>
          <w:sz w:val="28"/>
        </w:rPr>
        <w:t>моделювання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прогнозування.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К.:</w:t>
      </w:r>
      <w:r>
        <w:rPr>
          <w:spacing w:val="27"/>
          <w:sz w:val="28"/>
        </w:rPr>
        <w:t xml:space="preserve"> </w:t>
      </w:r>
      <w:r>
        <w:rPr>
          <w:sz w:val="28"/>
        </w:rPr>
        <w:t>КНЕУ,</w:t>
      </w:r>
      <w:r>
        <w:rPr>
          <w:spacing w:val="27"/>
          <w:sz w:val="28"/>
        </w:rPr>
        <w:t xml:space="preserve"> </w:t>
      </w:r>
      <w:r>
        <w:rPr>
          <w:sz w:val="28"/>
        </w:rPr>
        <w:t>2002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 w:rsidRPr="003557D7">
        <w:rPr>
          <w:sz w:val="28"/>
          <w:szCs w:val="28"/>
        </w:rPr>
        <w:t>170</w:t>
      </w:r>
      <w:r>
        <w:rPr>
          <w:sz w:val="28"/>
          <w:szCs w:val="28"/>
        </w:rPr>
        <w:t> </w:t>
      </w:r>
      <w:r w:rsidRPr="003557D7">
        <w:rPr>
          <w:sz w:val="28"/>
          <w:szCs w:val="28"/>
        </w:rPr>
        <w:t>с.</w:t>
      </w:r>
    </w:p>
    <w:p w14:paraId="55095E69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ind w:left="0" w:right="529" w:firstLine="709"/>
        <w:rPr>
          <w:sz w:val="28"/>
        </w:rPr>
      </w:pPr>
      <w:r>
        <w:rPr>
          <w:sz w:val="28"/>
        </w:rPr>
        <w:t xml:space="preserve">Статистика: Підручник /С.С. Герасименко, А.В. Головач, А.М. </w:t>
      </w:r>
      <w:proofErr w:type="spellStart"/>
      <w:r>
        <w:rPr>
          <w:sz w:val="28"/>
        </w:rPr>
        <w:t>Єріна</w:t>
      </w:r>
      <w:proofErr w:type="spellEnd"/>
      <w:r>
        <w:rPr>
          <w:sz w:val="28"/>
        </w:rPr>
        <w:t xml:space="preserve"> та ін.. - 2-ге вид. - К.: КНЕУ, 2000. - 467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14:paraId="6377B384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spacing w:before="2"/>
        <w:ind w:left="0" w:right="529" w:firstLine="709"/>
        <w:rPr>
          <w:sz w:val="28"/>
        </w:rPr>
      </w:pPr>
      <w:r>
        <w:rPr>
          <w:sz w:val="28"/>
        </w:rPr>
        <w:t>Тарасова В.В. Методи екологічних досліджень. Частина 1. Інформаційні характеристики про середовище. Навчальний посібник. - Житомир: ЖІТІ, 2001. - 306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022EB2D6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ind w:left="0" w:right="529" w:firstLine="709"/>
        <w:rPr>
          <w:sz w:val="28"/>
        </w:rPr>
      </w:pPr>
      <w:r>
        <w:rPr>
          <w:sz w:val="28"/>
        </w:rPr>
        <w:t>Тарасова В.В. Методи екологічних досліджень. Частина 2. Методи досліджень в екології. Навчальний посібник. - Житомир: ЖІТІ, 2002. - 262</w:t>
      </w:r>
      <w:r>
        <w:rPr>
          <w:spacing w:val="-22"/>
          <w:sz w:val="28"/>
        </w:rPr>
        <w:t xml:space="preserve"> </w:t>
      </w:r>
      <w:r>
        <w:rPr>
          <w:sz w:val="28"/>
        </w:rPr>
        <w:t>с.</w:t>
      </w:r>
    </w:p>
    <w:p w14:paraId="548F7416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ind w:left="0" w:right="529" w:firstLine="709"/>
        <w:rPr>
          <w:sz w:val="28"/>
        </w:rPr>
      </w:pPr>
      <w:r>
        <w:rPr>
          <w:sz w:val="28"/>
        </w:rPr>
        <w:t xml:space="preserve">Тарасова В.В. Методи екологічних досліджень. Частина 3. Комплексна оцінка стану довкілля. Навчальний посібник. - Житомир: ЖІТІ, 2002. - </w:t>
      </w:r>
      <w:r>
        <w:rPr>
          <w:spacing w:val="-2"/>
          <w:sz w:val="28"/>
        </w:rPr>
        <w:t>250</w:t>
      </w:r>
      <w:r>
        <w:rPr>
          <w:spacing w:val="66"/>
          <w:sz w:val="28"/>
        </w:rPr>
        <w:t xml:space="preserve"> </w:t>
      </w:r>
      <w:r>
        <w:rPr>
          <w:sz w:val="28"/>
        </w:rPr>
        <w:t>с.</w:t>
      </w:r>
    </w:p>
    <w:p w14:paraId="1E65609D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ind w:left="0" w:right="529" w:firstLine="709"/>
        <w:rPr>
          <w:sz w:val="28"/>
        </w:rPr>
      </w:pPr>
      <w:r>
        <w:rPr>
          <w:sz w:val="28"/>
        </w:rPr>
        <w:t>Тарасова В.В., Ковалевська І. Альбом наочних порад з статистичних методів. - Житомир, ЖІТІ, 2001. - 114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</w:p>
    <w:p w14:paraId="323831BD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ind w:left="0" w:right="529" w:firstLine="709"/>
        <w:rPr>
          <w:sz w:val="28"/>
        </w:rPr>
      </w:pPr>
      <w:r>
        <w:rPr>
          <w:sz w:val="28"/>
        </w:rPr>
        <w:t>Тарасова В.В., Ковалевська І.М. Методи наочного викладення і зображення статистичних даних. - Житомир, ЖІТІ. - 110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30D8FD2C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spacing w:line="242" w:lineRule="auto"/>
        <w:ind w:left="0" w:right="529" w:firstLine="709"/>
        <w:rPr>
          <w:sz w:val="28"/>
        </w:rPr>
      </w:pPr>
      <w:r>
        <w:rPr>
          <w:sz w:val="28"/>
        </w:rPr>
        <w:t>Тарасова В.В., Ковалевська І. Банк екологічних даних Житомирщини. - Житомир, ЖІТІ,</w:t>
      </w:r>
      <w:r>
        <w:rPr>
          <w:spacing w:val="-6"/>
          <w:sz w:val="28"/>
        </w:rPr>
        <w:t xml:space="preserve"> </w:t>
      </w:r>
      <w:r>
        <w:rPr>
          <w:sz w:val="28"/>
        </w:rPr>
        <w:t>2002.</w:t>
      </w:r>
    </w:p>
    <w:p w14:paraId="0F754ED7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ind w:left="0" w:right="529" w:firstLine="709"/>
        <w:rPr>
          <w:sz w:val="28"/>
        </w:rPr>
      </w:pPr>
      <w:proofErr w:type="spellStart"/>
      <w:r>
        <w:rPr>
          <w:sz w:val="28"/>
        </w:rPr>
        <w:t>Тринько</w:t>
      </w:r>
      <w:proofErr w:type="spellEnd"/>
      <w:r>
        <w:rPr>
          <w:sz w:val="28"/>
        </w:rPr>
        <w:t xml:space="preserve"> Р.І., Тарасова В.В.. Математична статистика. - Львів, Світ, 1992. - 264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25E3705" w14:textId="77777777" w:rsidR="00217B52" w:rsidRDefault="00217B52" w:rsidP="00217B52">
      <w:pPr>
        <w:pStyle w:val="a6"/>
        <w:numPr>
          <w:ilvl w:val="0"/>
          <w:numId w:val="1"/>
        </w:numPr>
        <w:tabs>
          <w:tab w:val="left" w:pos="670"/>
        </w:tabs>
        <w:ind w:left="0" w:right="529" w:firstLine="709"/>
        <w:rPr>
          <w:sz w:val="28"/>
        </w:rPr>
      </w:pPr>
      <w:proofErr w:type="spellStart"/>
      <w:r>
        <w:rPr>
          <w:sz w:val="28"/>
        </w:rPr>
        <w:t>Фещур</w:t>
      </w:r>
      <w:proofErr w:type="spellEnd"/>
      <w:r>
        <w:rPr>
          <w:sz w:val="28"/>
        </w:rPr>
        <w:t xml:space="preserve"> Р.В., Барвінський А.Ф., </w:t>
      </w:r>
      <w:proofErr w:type="spellStart"/>
      <w:r>
        <w:rPr>
          <w:sz w:val="28"/>
        </w:rPr>
        <w:t>Кічор</w:t>
      </w:r>
      <w:proofErr w:type="spellEnd"/>
      <w:r>
        <w:rPr>
          <w:sz w:val="28"/>
        </w:rPr>
        <w:t xml:space="preserve"> В.П. Статистика: теоретичні засади і прикладні аспекти.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посібник. - Львів: "Інтелект-Захід", 2003. – 576</w:t>
      </w:r>
      <w:r>
        <w:rPr>
          <w:spacing w:val="-19"/>
          <w:sz w:val="28"/>
        </w:rPr>
        <w:t> </w:t>
      </w:r>
      <w:r>
        <w:rPr>
          <w:sz w:val="28"/>
        </w:rPr>
        <w:t>с.</w:t>
      </w:r>
    </w:p>
    <w:p w14:paraId="1371750A" w14:textId="77777777" w:rsidR="00217B52" w:rsidRDefault="00217B52" w:rsidP="00217B52">
      <w:pPr>
        <w:pStyle w:val="a4"/>
        <w:spacing w:before="3"/>
        <w:ind w:firstLine="709"/>
        <w:rPr>
          <w:sz w:val="27"/>
        </w:rPr>
      </w:pPr>
    </w:p>
    <w:p w14:paraId="02A3B948" w14:textId="06697380" w:rsidR="00217B52" w:rsidRDefault="00217B52" w:rsidP="00217B52">
      <w:pPr>
        <w:pStyle w:val="1"/>
        <w:spacing w:before="1"/>
        <w:ind w:left="0" w:firstLine="709"/>
      </w:pPr>
      <w:r>
        <w:t>Інформаційні ресурси в Інтернеті</w:t>
      </w:r>
    </w:p>
    <w:p w14:paraId="5E07BEEB" w14:textId="77777777" w:rsidR="00217B52" w:rsidRDefault="00217B52" w:rsidP="00217B52">
      <w:pPr>
        <w:pStyle w:val="a4"/>
        <w:spacing w:before="1"/>
        <w:ind w:firstLine="709"/>
        <w:rPr>
          <w:b/>
        </w:rPr>
      </w:pPr>
    </w:p>
    <w:p w14:paraId="6A342D50" w14:textId="77777777" w:rsidR="00217B52" w:rsidRPr="009C175D" w:rsidRDefault="00217B52" w:rsidP="00217B52">
      <w:pPr>
        <w:pStyle w:val="a6"/>
        <w:numPr>
          <w:ilvl w:val="0"/>
          <w:numId w:val="4"/>
        </w:numPr>
        <w:tabs>
          <w:tab w:val="left" w:pos="950"/>
        </w:tabs>
        <w:ind w:left="0" w:right="420" w:firstLine="709"/>
        <w:rPr>
          <w:sz w:val="28"/>
          <w:szCs w:val="28"/>
        </w:rPr>
      </w:pPr>
      <w:r w:rsidRPr="009C175D">
        <w:rPr>
          <w:sz w:val="28"/>
          <w:szCs w:val="28"/>
        </w:rPr>
        <w:t>Функції Excel (за категоріями) [Електронний ресурс]. – Режим доступу:</w:t>
      </w:r>
      <w:r w:rsidRPr="009126EF">
        <w:rPr>
          <w:sz w:val="28"/>
          <w:szCs w:val="28"/>
          <w:lang w:val="ru-RU"/>
        </w:rPr>
        <w:t xml:space="preserve"> </w:t>
      </w:r>
      <w:r w:rsidRPr="009C175D">
        <w:rPr>
          <w:sz w:val="28"/>
          <w:szCs w:val="28"/>
        </w:rPr>
        <w:t>https://support.office.com/uk-ua/article.</w:t>
      </w:r>
    </w:p>
    <w:p w14:paraId="6EBB5523" w14:textId="77777777" w:rsidR="00217B52" w:rsidRPr="009C175D" w:rsidRDefault="00217B52" w:rsidP="00217B52">
      <w:pPr>
        <w:pStyle w:val="a6"/>
        <w:numPr>
          <w:ilvl w:val="0"/>
          <w:numId w:val="4"/>
        </w:numPr>
        <w:tabs>
          <w:tab w:val="left" w:pos="670"/>
        </w:tabs>
        <w:ind w:left="0" w:right="420" w:firstLine="709"/>
        <w:rPr>
          <w:sz w:val="28"/>
          <w:szCs w:val="28"/>
        </w:rPr>
      </w:pPr>
      <w:r w:rsidRPr="009C175D">
        <w:rPr>
          <w:sz w:val="28"/>
          <w:szCs w:val="28"/>
        </w:rPr>
        <w:t>Державний комітет статистики України / [Електронний ресурс]. – режим доступу:</w:t>
      </w:r>
      <w:r w:rsidRPr="009C175D">
        <w:rPr>
          <w:color w:val="0000FF"/>
          <w:sz w:val="28"/>
          <w:szCs w:val="28"/>
        </w:rPr>
        <w:t xml:space="preserve"> </w:t>
      </w:r>
      <w:hyperlink r:id="rId8">
        <w:r w:rsidRPr="009C175D">
          <w:rPr>
            <w:color w:val="0000FF"/>
            <w:sz w:val="28"/>
            <w:szCs w:val="28"/>
            <w:u w:val="single" w:color="0000FF"/>
          </w:rPr>
          <w:t>http://www.ukrstat.gov.ua/</w:t>
        </w:r>
      </w:hyperlink>
    </w:p>
    <w:p w14:paraId="23BE2251" w14:textId="28ED44AF" w:rsidR="00217B52" w:rsidRPr="009C175D" w:rsidRDefault="00217B52" w:rsidP="00217B52">
      <w:pPr>
        <w:pStyle w:val="a6"/>
        <w:numPr>
          <w:ilvl w:val="0"/>
          <w:numId w:val="4"/>
        </w:numPr>
        <w:tabs>
          <w:tab w:val="left" w:pos="670"/>
        </w:tabs>
        <w:spacing w:before="4" w:line="235" w:lineRule="auto"/>
        <w:ind w:left="0" w:right="422" w:firstLine="709"/>
        <w:rPr>
          <w:rFonts w:ascii="Carlito" w:hAnsi="Carlito"/>
          <w:color w:val="333333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4AD3A" wp14:editId="0A7440F9">
                <wp:simplePos x="0" y="0"/>
                <wp:positionH relativeFrom="page">
                  <wp:posOffset>5301615</wp:posOffset>
                </wp:positionH>
                <wp:positionV relativeFrom="paragraph">
                  <wp:posOffset>598805</wp:posOffset>
                </wp:positionV>
                <wp:extent cx="86995" cy="8890"/>
                <wp:effectExtent l="0" t="0" r="2540" b="4445"/>
                <wp:wrapNone/>
                <wp:docPr id="190009597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9CFC" id="Прямоугольник 5" o:spid="_x0000_s1026" style="position:absolute;margin-left:417.45pt;margin-top:47.15pt;width:6.8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" fillcolor="blue" stroked="f">
                <w10:wrap anchorx="page"/>
              </v:rect>
            </w:pict>
          </mc:Fallback>
        </mc:AlternateConten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Levchenko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, L.O.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Kilianchuk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, O.P.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and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Povkhanych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O.Yu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>. (2017), “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Review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of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financial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economic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analysis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soft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of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activity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of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energy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enterprises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” ,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available</w:t>
      </w:r>
      <w:proofErr w:type="spellEnd"/>
      <w:r w:rsidRPr="009C175D">
        <w:rPr>
          <w:color w:val="0000FF"/>
          <w:sz w:val="28"/>
          <w:szCs w:val="28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at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>:</w:t>
      </w:r>
      <w:r w:rsidRPr="009C175D">
        <w:rPr>
          <w:color w:val="0000FF"/>
          <w:spacing w:val="-3"/>
          <w:sz w:val="28"/>
          <w:szCs w:val="28"/>
          <w:u w:val="single" w:color="0000FF"/>
        </w:rPr>
        <w:t xml:space="preserve"> </w:t>
      </w:r>
      <w:hyperlink r:id="rId9">
        <w:r w:rsidRPr="009C175D">
          <w:rPr>
            <w:color w:val="800080"/>
            <w:sz w:val="28"/>
            <w:szCs w:val="28"/>
            <w:u w:val="single" w:color="0000FF"/>
          </w:rPr>
          <w:t>http://urss.knuba.edu.ua/files/zbirnyk-8/121-127.pdf</w:t>
        </w:r>
      </w:hyperlink>
    </w:p>
    <w:p w14:paraId="503747FB" w14:textId="7AA2941A" w:rsidR="00217B52" w:rsidRPr="009C175D" w:rsidRDefault="00217B52" w:rsidP="00217B52">
      <w:pPr>
        <w:pStyle w:val="a6"/>
        <w:numPr>
          <w:ilvl w:val="0"/>
          <w:numId w:val="4"/>
        </w:numPr>
        <w:tabs>
          <w:tab w:val="left" w:pos="670"/>
          <w:tab w:val="left" w:pos="993"/>
          <w:tab w:val="left" w:pos="8873"/>
        </w:tabs>
        <w:spacing w:before="6" w:line="235" w:lineRule="auto"/>
        <w:ind w:left="0" w:right="420" w:firstLine="709"/>
        <w:rPr>
          <w:rFonts w:ascii="Carlito" w:hAnsi="Carlito"/>
          <w:color w:val="333333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F6707F" wp14:editId="59CBCDCA">
                <wp:simplePos x="0" y="0"/>
                <wp:positionH relativeFrom="page">
                  <wp:posOffset>1351915</wp:posOffset>
                </wp:positionH>
                <wp:positionV relativeFrom="paragraph">
                  <wp:posOffset>393700</wp:posOffset>
                </wp:positionV>
                <wp:extent cx="5850255" cy="8890"/>
                <wp:effectExtent l="0" t="0" r="0" b="3175"/>
                <wp:wrapNone/>
                <wp:docPr id="10110365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65E06" id="Прямоугольник 4" o:spid="_x0000_s1026" style="position:absolute;margin-left:106.45pt;margin-top:31pt;width:460.65pt;height: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" fillcolor="blue" stroked="f">
                <w10:wrap anchorx="pag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69D98" wp14:editId="365F2F0A">
                <wp:simplePos x="0" y="0"/>
                <wp:positionH relativeFrom="page">
                  <wp:posOffset>6757035</wp:posOffset>
                </wp:positionH>
                <wp:positionV relativeFrom="paragraph">
                  <wp:posOffset>599440</wp:posOffset>
                </wp:positionV>
                <wp:extent cx="86995" cy="8890"/>
                <wp:effectExtent l="3810" t="3175" r="4445" b="0"/>
                <wp:wrapNone/>
                <wp:docPr id="58248271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22F5" id="Прямоугольник 3" o:spid="_x0000_s1026" style="position:absolute;margin-left:532.05pt;margin-top:47.2pt;width:6.8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" fillcolor="blue" stroked="f">
                <w10:wrap anchorx="page"/>
              </v:rect>
            </w:pict>
          </mc:Fallback>
        </mc:AlternateConten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Majboroda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,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R.Ye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.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and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Suhakova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>, O.V., “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Statistical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data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analysis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by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means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of</w:t>
      </w:r>
      <w:proofErr w:type="spellEnd"/>
      <w:r w:rsidRPr="009C175D">
        <w:rPr>
          <w:color w:val="0000FF"/>
          <w:sz w:val="28"/>
          <w:szCs w:val="28"/>
        </w:rPr>
        <w:t xml:space="preserve"> STATISTICA</w:t>
      </w:r>
      <w:r>
        <w:rPr>
          <w:color w:val="0000FF"/>
          <w:sz w:val="28"/>
          <w:szCs w:val="28"/>
        </w:rPr>
        <w:t xml:space="preserve"> </w:t>
      </w:r>
      <w:proofErr w:type="spellStart"/>
      <w:r w:rsidRPr="009C175D">
        <w:rPr>
          <w:color w:val="0000FF"/>
          <w:sz w:val="28"/>
          <w:szCs w:val="28"/>
        </w:rPr>
        <w:t>package</w:t>
      </w:r>
      <w:proofErr w:type="spellEnd"/>
      <w:r w:rsidRPr="009C175D">
        <w:rPr>
          <w:color w:val="0000FF"/>
          <w:sz w:val="28"/>
          <w:szCs w:val="28"/>
        </w:rPr>
        <w:t>”,</w:t>
      </w:r>
      <w:r>
        <w:rPr>
          <w:color w:val="0000FF"/>
          <w:sz w:val="28"/>
          <w:szCs w:val="28"/>
        </w:rPr>
        <w:t xml:space="preserve"> </w:t>
      </w:r>
      <w:r w:rsidRPr="009C175D">
        <w:rPr>
          <w:color w:val="0000FF"/>
          <w:sz w:val="28"/>
          <w:szCs w:val="28"/>
        </w:rPr>
        <w:t>[</w:t>
      </w:r>
      <w:proofErr w:type="spellStart"/>
      <w:r w:rsidRPr="009C175D">
        <w:rPr>
          <w:color w:val="0000FF"/>
          <w:sz w:val="28"/>
          <w:szCs w:val="28"/>
        </w:rPr>
        <w:t>Online</w:t>
      </w:r>
      <w:proofErr w:type="spellEnd"/>
      <w:r w:rsidRPr="009C175D">
        <w:rPr>
          <w:color w:val="0000FF"/>
          <w:sz w:val="28"/>
          <w:szCs w:val="28"/>
        </w:rPr>
        <w:t>],</w:t>
      </w:r>
      <w:r>
        <w:rPr>
          <w:color w:val="0000FF"/>
          <w:sz w:val="28"/>
          <w:szCs w:val="28"/>
        </w:rPr>
        <w:t xml:space="preserve"> </w:t>
      </w:r>
      <w:proofErr w:type="spellStart"/>
      <w:r w:rsidRPr="009C175D">
        <w:rPr>
          <w:color w:val="0000FF"/>
          <w:spacing w:val="-3"/>
          <w:sz w:val="28"/>
          <w:szCs w:val="28"/>
        </w:rPr>
        <w:t>available</w:t>
      </w:r>
      <w:proofErr w:type="spellEnd"/>
      <w:r w:rsidRPr="009C175D">
        <w:rPr>
          <w:color w:val="0000FF"/>
          <w:spacing w:val="-3"/>
          <w:sz w:val="28"/>
          <w:szCs w:val="28"/>
          <w:u w:val="single" w:color="0000FF"/>
        </w:rPr>
        <w:t xml:space="preserve"> </w:t>
      </w:r>
      <w:proofErr w:type="spellStart"/>
      <w:r w:rsidRPr="009C175D">
        <w:rPr>
          <w:color w:val="0000FF"/>
          <w:sz w:val="28"/>
          <w:szCs w:val="28"/>
          <w:u w:val="single" w:color="0000FF"/>
        </w:rPr>
        <w:t>at</w:t>
      </w:r>
      <w:proofErr w:type="spellEnd"/>
      <w:r w:rsidRPr="009C175D">
        <w:rPr>
          <w:color w:val="0000FF"/>
          <w:sz w:val="28"/>
          <w:szCs w:val="28"/>
          <w:u w:val="single" w:color="0000FF"/>
        </w:rPr>
        <w:t>:</w:t>
      </w:r>
      <w:r w:rsidRPr="009C175D">
        <w:rPr>
          <w:color w:val="0000FF"/>
          <w:spacing w:val="-6"/>
          <w:sz w:val="28"/>
          <w:szCs w:val="28"/>
          <w:u w:val="single" w:color="0000FF"/>
        </w:rPr>
        <w:t xml:space="preserve"> </w:t>
      </w:r>
      <w:hyperlink r:id="rId10">
        <w:r w:rsidRPr="009C175D">
          <w:rPr>
            <w:color w:val="800080"/>
            <w:sz w:val="28"/>
            <w:szCs w:val="28"/>
            <w:u w:val="single" w:color="0000FF"/>
          </w:rPr>
          <w:t>http://matphys.rpd.univ.kiev.ua/downloads/courses/mmatstat/StatAn.doc</w:t>
        </w:r>
      </w:hyperlink>
    </w:p>
    <w:p w14:paraId="73D137C1" w14:textId="36518A4D" w:rsidR="00217B52" w:rsidRPr="009126EF" w:rsidRDefault="00217B52" w:rsidP="00217B52">
      <w:pPr>
        <w:pStyle w:val="a6"/>
        <w:numPr>
          <w:ilvl w:val="0"/>
          <w:numId w:val="4"/>
        </w:numPr>
        <w:tabs>
          <w:tab w:val="left" w:pos="670"/>
        </w:tabs>
        <w:spacing w:before="94" w:line="230" w:lineRule="auto"/>
        <w:ind w:left="0" w:right="490" w:firstLine="709"/>
        <w:rPr>
          <w:rFonts w:ascii="Carlito" w:hAnsi="Carlito"/>
          <w:color w:val="333333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8173" wp14:editId="3238563F">
                <wp:simplePos x="0" y="0"/>
                <wp:positionH relativeFrom="page">
                  <wp:posOffset>6048375</wp:posOffset>
                </wp:positionH>
                <wp:positionV relativeFrom="paragraph">
                  <wp:posOffset>389255</wp:posOffset>
                </wp:positionV>
                <wp:extent cx="88265" cy="8890"/>
                <wp:effectExtent l="0" t="635" r="0" b="0"/>
                <wp:wrapNone/>
                <wp:docPr id="71305620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EF65" id="Прямоугольник 2" o:spid="_x0000_s1026" style="position:absolute;margin-left:476.25pt;margin-top:30.65pt;width:6.9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" fillcolor="blue" stroked="f">
                <w10:wrap anchorx="page"/>
              </v:rect>
            </w:pict>
          </mc:Fallback>
        </mc:AlternateContent>
      </w:r>
      <w:r w:rsidRPr="009126EF">
        <w:rPr>
          <w:color w:val="0000FF"/>
          <w:spacing w:val="-71"/>
          <w:sz w:val="28"/>
          <w:szCs w:val="28"/>
          <w:u w:val="single" w:color="0000FF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2AD938" wp14:editId="0B52DDD6">
                <wp:simplePos x="0" y="0"/>
                <wp:positionH relativeFrom="page">
                  <wp:posOffset>1351915</wp:posOffset>
                </wp:positionH>
                <wp:positionV relativeFrom="paragraph">
                  <wp:posOffset>241935</wp:posOffset>
                </wp:positionV>
                <wp:extent cx="5850255" cy="8890"/>
                <wp:effectExtent l="0" t="0" r="0" b="4445"/>
                <wp:wrapNone/>
                <wp:docPr id="70333861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5CA2" id="Прямоугольник 1" o:spid="_x0000_s1026" style="position:absolute;margin-left:106.45pt;margin-top:19.05pt;width:460.65pt;height: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 w:rsidRPr="009126EF">
        <w:rPr>
          <w:color w:val="0000FF"/>
          <w:sz w:val="28"/>
          <w:szCs w:val="28"/>
        </w:rPr>
        <w:t>“</w:t>
      </w:r>
      <w:proofErr w:type="spellStart"/>
      <w:r w:rsidRPr="009126EF">
        <w:rPr>
          <w:color w:val="0000FF"/>
          <w:sz w:val="28"/>
          <w:szCs w:val="28"/>
        </w:rPr>
        <w:t>Functions</w:t>
      </w:r>
      <w:proofErr w:type="spellEnd"/>
      <w:r w:rsidRPr="009126EF">
        <w:rPr>
          <w:color w:val="0000FF"/>
          <w:sz w:val="28"/>
          <w:szCs w:val="28"/>
        </w:rPr>
        <w:t xml:space="preserve"> </w:t>
      </w:r>
      <w:proofErr w:type="spellStart"/>
      <w:r w:rsidRPr="009126EF">
        <w:rPr>
          <w:color w:val="0000FF"/>
          <w:sz w:val="28"/>
          <w:szCs w:val="28"/>
        </w:rPr>
        <w:t>of</w:t>
      </w:r>
      <w:proofErr w:type="spellEnd"/>
      <w:r w:rsidRPr="009126EF">
        <w:rPr>
          <w:color w:val="0000FF"/>
          <w:sz w:val="28"/>
          <w:szCs w:val="28"/>
        </w:rPr>
        <w:t xml:space="preserve"> Excel (</w:t>
      </w:r>
      <w:proofErr w:type="spellStart"/>
      <w:r w:rsidRPr="009126EF">
        <w:rPr>
          <w:color w:val="0000FF"/>
          <w:sz w:val="28"/>
          <w:szCs w:val="28"/>
        </w:rPr>
        <w:t>by</w:t>
      </w:r>
      <w:proofErr w:type="spellEnd"/>
      <w:r w:rsidRPr="009126EF">
        <w:rPr>
          <w:color w:val="0000FF"/>
          <w:sz w:val="28"/>
          <w:szCs w:val="28"/>
        </w:rPr>
        <w:t xml:space="preserve"> </w:t>
      </w:r>
      <w:proofErr w:type="spellStart"/>
      <w:r w:rsidRPr="009126EF">
        <w:rPr>
          <w:color w:val="0000FF"/>
          <w:sz w:val="28"/>
          <w:szCs w:val="28"/>
        </w:rPr>
        <w:t>categories</w:t>
      </w:r>
      <w:proofErr w:type="spellEnd"/>
      <w:r w:rsidRPr="009126EF">
        <w:rPr>
          <w:color w:val="0000FF"/>
          <w:sz w:val="28"/>
          <w:szCs w:val="28"/>
        </w:rPr>
        <w:t>)”, [</w:t>
      </w:r>
      <w:proofErr w:type="spellStart"/>
      <w:r w:rsidRPr="009126EF">
        <w:rPr>
          <w:color w:val="0000FF"/>
          <w:sz w:val="28"/>
          <w:szCs w:val="28"/>
        </w:rPr>
        <w:t>Online</w:t>
      </w:r>
      <w:proofErr w:type="spellEnd"/>
      <w:r w:rsidRPr="009126EF">
        <w:rPr>
          <w:color w:val="0000FF"/>
          <w:sz w:val="28"/>
          <w:szCs w:val="28"/>
        </w:rPr>
        <w:t xml:space="preserve">], </w:t>
      </w:r>
      <w:proofErr w:type="spellStart"/>
      <w:r w:rsidRPr="009126EF">
        <w:rPr>
          <w:color w:val="0000FF"/>
          <w:sz w:val="28"/>
          <w:szCs w:val="28"/>
        </w:rPr>
        <w:t>available</w:t>
      </w:r>
      <w:proofErr w:type="spellEnd"/>
      <w:r w:rsidRPr="009126EF">
        <w:rPr>
          <w:color w:val="0000FF"/>
          <w:sz w:val="28"/>
          <w:szCs w:val="28"/>
        </w:rPr>
        <w:t xml:space="preserve"> </w:t>
      </w:r>
      <w:proofErr w:type="spellStart"/>
      <w:r w:rsidRPr="009126EF">
        <w:rPr>
          <w:color w:val="0000FF"/>
          <w:sz w:val="28"/>
          <w:szCs w:val="28"/>
        </w:rPr>
        <w:t>at</w:t>
      </w:r>
      <w:proofErr w:type="spellEnd"/>
      <w:r w:rsidRPr="009126EF">
        <w:rPr>
          <w:color w:val="0000FF"/>
          <w:sz w:val="28"/>
          <w:szCs w:val="28"/>
        </w:rPr>
        <w:t>:</w:t>
      </w:r>
      <w:r w:rsidRPr="009126EF">
        <w:rPr>
          <w:color w:val="0000FF"/>
          <w:sz w:val="28"/>
          <w:szCs w:val="28"/>
          <w:u w:val="single" w:color="0000FF"/>
        </w:rPr>
        <w:t xml:space="preserve"> https://support.office.com/uk-ua/article </w:t>
      </w:r>
    </w:p>
    <w:p w14:paraId="559BC9A7" w14:textId="77777777" w:rsidR="00F913DA" w:rsidRDefault="00F913DA"/>
    <w:sectPr w:rsidR="00F913DA" w:rsidSect="00B82478">
      <w:headerReference w:type="default" r:id="rId11"/>
      <w:footerReference w:type="default" r:id="rId12"/>
      <w:pgSz w:w="11910" w:h="16850"/>
      <w:pgMar w:top="1540" w:right="140" w:bottom="851" w:left="1460" w:header="72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445E" w14:textId="77777777" w:rsidR="00217B52" w:rsidRDefault="00217B52">
    <w:pPr>
      <w:pStyle w:val="a9"/>
    </w:pPr>
  </w:p>
  <w:p w14:paraId="6473C34E" w14:textId="77777777" w:rsidR="00217B52" w:rsidRDefault="00217B52">
    <w:pPr>
      <w:pStyle w:val="a9"/>
    </w:pPr>
  </w:p>
  <w:p w14:paraId="48187C99" w14:textId="77777777" w:rsidR="00217B52" w:rsidRDefault="00217B52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7A9B" w14:textId="77777777" w:rsidR="00217B52" w:rsidRDefault="00217B52">
    <w:pPr>
      <w:pStyle w:val="a4"/>
      <w:spacing w:line="14" w:lineRule="auto"/>
      <w:rPr>
        <w:sz w:val="20"/>
      </w:rPr>
    </w:pPr>
  </w:p>
  <w:p w14:paraId="62A853F0" w14:textId="2E57FA55" w:rsidR="00217B52" w:rsidRDefault="00217B52">
    <w:pPr>
      <w:pStyle w:val="a4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4E392" wp14:editId="20065783">
              <wp:simplePos x="0" y="0"/>
              <wp:positionH relativeFrom="page">
                <wp:posOffset>1009015</wp:posOffset>
              </wp:positionH>
              <wp:positionV relativeFrom="page">
                <wp:posOffset>457200</wp:posOffset>
              </wp:positionV>
              <wp:extent cx="6271260" cy="533400"/>
              <wp:effectExtent l="0" t="0" r="0" b="2540"/>
              <wp:wrapNone/>
              <wp:docPr id="674700940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126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875" w:type="pct"/>
                            <w:tbl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  <w:insideH w:val="single" w:sz="6" w:space="0" w:color="auto"/>
                              <w:insideV w:val="single" w:sz="6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1660"/>
                            <w:gridCol w:w="6191"/>
                            <w:gridCol w:w="1780"/>
                          </w:tblGrid>
                          <w:tr w:rsidR="0060634A" w:rsidRPr="00F728EF" w14:paraId="73D0FFEB" w14:textId="77777777" w:rsidTr="00D32E8A">
                            <w:trPr>
                              <w:cantSplit/>
                              <w:trHeight w:val="567"/>
                            </w:trPr>
                            <w:tc>
                              <w:tcPr>
                                <w:tcW w:w="862" w:type="pct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FAB26A4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  <w:r w:rsidRPr="00F728EF"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Житомирська політехніка</w:t>
                                </w:r>
                              </w:p>
                            </w:tc>
                            <w:tc>
                              <w:tcPr>
                                <w:tcW w:w="3214" w:type="pc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3F629D0" w14:textId="77777777" w:rsidR="00217B52" w:rsidRPr="00755EEB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  <w:r w:rsidRPr="00755EEB">
                                  <w:rPr>
                                    <w:sz w:val="16"/>
                                    <w:szCs w:val="16"/>
                                    <w:lang w:eastAsia="uk-UA"/>
                                  </w:rPr>
                                  <w:t>МІНІСТЕРСТВО ОСВІТИ І НАУКИ УКРАЇНИ</w:t>
                                </w:r>
                              </w:p>
                              <w:p w14:paraId="15AEC7F0" w14:textId="77777777" w:rsidR="00217B52" w:rsidRPr="00755EEB" w:rsidRDefault="00217B52" w:rsidP="00D32E8A">
                                <w:pPr>
                                  <w:pStyle w:val="a7"/>
                                  <w:ind w:left="-57" w:right="-57"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  <w:r w:rsidRPr="00755EEB"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ДЕРЖАВНИЙ УНІВЕРСИТЕТ «ЖИТОМИРСЬКА ПОЛІТЕХНІКА»</w:t>
                                </w:r>
                              </w:p>
                              <w:p w14:paraId="6D38FE94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color w:val="333399"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  <w:r w:rsidRPr="00755EEB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Система управління якістю відповідає ДСТУ ISO 9001:2015</w:t>
                                </w:r>
                              </w:p>
                            </w:tc>
                            <w:tc>
                              <w:tcPr>
                                <w:tcW w:w="924" w:type="pct"/>
                                <w:vAlign w:val="center"/>
                              </w:tcPr>
                              <w:p w14:paraId="3E8B5D0A" w14:textId="77777777" w:rsidR="00217B52" w:rsidRPr="004C26BE" w:rsidRDefault="00217B52" w:rsidP="00D32E8A">
                                <w:pPr>
                                  <w:widowControl/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  <w:r w:rsidRPr="004C26BE"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Ф-23.07-0</w:t>
                                </w:r>
                                <w:r w:rsidRPr="004C26BE">
                                  <w:rPr>
                                    <w:b/>
                                    <w:sz w:val="16"/>
                                    <w:szCs w:val="16"/>
                                    <w:lang w:val="en-US" w:eastAsia="uk-UA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.01/183</w:t>
                                </w:r>
                                <w:r w:rsidRPr="004C26BE"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.00.1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/М/ОК1</w:t>
                                </w:r>
                              </w:p>
                              <w:p w14:paraId="037D2A6B" w14:textId="77777777" w:rsidR="00217B52" w:rsidRPr="00F728EF" w:rsidRDefault="00217B52" w:rsidP="00D32E8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C26BE"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-202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lang w:eastAsia="uk-UA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60634A" w:rsidRPr="00F728EF" w14:paraId="0D61D900" w14:textId="77777777" w:rsidTr="00D32E8A">
                            <w:trPr>
                              <w:cantSplit/>
                              <w:trHeight w:val="227"/>
                            </w:trPr>
                            <w:tc>
                              <w:tcPr>
                                <w:tcW w:w="862" w:type="pct"/>
                                <w:vMerge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3F6CB4A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14" w:type="pc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DE1A589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t>Екземпляр № 1</w:t>
                                </w:r>
                              </w:p>
                            </w:tc>
                            <w:tc>
                              <w:tcPr>
                                <w:tcW w:w="924" w:type="pct"/>
                                <w:vAlign w:val="center"/>
                              </w:tcPr>
                              <w:p w14:paraId="74982F77" w14:textId="77777777" w:rsidR="00217B52" w:rsidRPr="00F728EF" w:rsidRDefault="00217B52" w:rsidP="0060634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  <w:proofErr w:type="spellStart"/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t>Арк</w:t>
                                </w:r>
                                <w:proofErr w:type="spellEnd"/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t xml:space="preserve">  </w:t>
                                </w:r>
                                <w:r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t>11</w:t>
                                </w:r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t xml:space="preserve"> / </w:t>
                                </w:r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fldChar w:fldCharType="begin"/>
                                </w:r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instrText xml:space="preserve"> PAGE   \* MERGEFORMAT </w:instrText>
                                </w:r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fldChar w:fldCharType="separate"/>
                                </w:r>
                                <w:r>
                                  <w:rPr>
                                    <w:i/>
                                    <w:noProof/>
                                    <w:sz w:val="16"/>
                                    <w:szCs w:val="16"/>
                                    <w:lang w:eastAsia="uk-UA"/>
                                  </w:rPr>
                                  <w:t>11</w:t>
                                </w:r>
                                <w:r w:rsidRPr="00F728EF"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0634A" w:rsidRPr="00F728EF" w14:paraId="4D06BC95" w14:textId="77777777" w:rsidTr="00D32E8A">
                            <w:trPr>
                              <w:cantSplit/>
                              <w:trHeight w:val="227"/>
                            </w:trPr>
                            <w:tc>
                              <w:tcPr>
                                <w:tcW w:w="862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DCE96B5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14" w:type="pc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978A96B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24" w:type="pct"/>
                                <w:vAlign w:val="center"/>
                              </w:tcPr>
                              <w:p w14:paraId="25085DE4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</w:tr>
                          <w:tr w:rsidR="0060634A" w:rsidRPr="00F728EF" w14:paraId="37F3EAE1" w14:textId="77777777" w:rsidTr="00D32E8A">
                            <w:trPr>
                              <w:cantSplit/>
                              <w:trHeight w:val="227"/>
                            </w:trPr>
                            <w:tc>
                              <w:tcPr>
                                <w:tcW w:w="862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67D8848" w14:textId="77777777" w:rsidR="00217B52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  <w:p w14:paraId="68E1F810" w14:textId="77777777" w:rsidR="00217B52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  <w:p w14:paraId="3FF669B6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14" w:type="pc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B42342C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24" w:type="pct"/>
                                <w:vAlign w:val="center"/>
                              </w:tcPr>
                              <w:p w14:paraId="65D859A5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</w:tr>
                          <w:tr w:rsidR="0060634A" w:rsidRPr="00F728EF" w14:paraId="67B5604F" w14:textId="77777777" w:rsidTr="00D32E8A">
                            <w:trPr>
                              <w:cantSplit/>
                              <w:trHeight w:val="227"/>
                            </w:trPr>
                            <w:tc>
                              <w:tcPr>
                                <w:tcW w:w="862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3868EB6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14" w:type="pc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C1D8ED7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24" w:type="pct"/>
                                <w:vAlign w:val="center"/>
                              </w:tcPr>
                              <w:p w14:paraId="14FDCD30" w14:textId="77777777" w:rsidR="00217B52" w:rsidRPr="00F728EF" w:rsidRDefault="00217B52" w:rsidP="00D32E8A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  <w:lang w:eastAsia="uk-UA"/>
                                  </w:rPr>
                                </w:pPr>
                              </w:p>
                            </w:tc>
                          </w:tr>
                        </w:tbl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40"/>
                            <w:gridCol w:w="6376"/>
                            <w:gridCol w:w="1740"/>
                          </w:tblGrid>
                          <w:tr w:rsidR="0060634A" w14:paraId="364EFE1F" w14:textId="77777777">
                            <w:trPr>
                              <w:trHeight w:val="568"/>
                            </w:trPr>
                            <w:tc>
                              <w:tcPr>
                                <w:tcW w:w="1740" w:type="dxa"/>
                                <w:vMerge w:val="restart"/>
                              </w:tcPr>
                              <w:p w14:paraId="343CA78B" w14:textId="77777777" w:rsidR="00217B52" w:rsidRDefault="00217B52">
                                <w:pPr>
                                  <w:pStyle w:val="TableParagraph"/>
                                  <w:spacing w:before="3"/>
                                  <w:rPr>
                                    <w:sz w:val="19"/>
                                  </w:rPr>
                                </w:pPr>
                              </w:p>
                              <w:p w14:paraId="15F4481B" w14:textId="77777777" w:rsidR="00217B52" w:rsidRDefault="00217B52">
                                <w:pPr>
                                  <w:pStyle w:val="TableParagraph"/>
                                  <w:spacing w:before="1"/>
                                  <w:ind w:left="446" w:right="329" w:hanging="9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Житомирська політехніка</w:t>
                                </w:r>
                              </w:p>
                            </w:tc>
                            <w:tc>
                              <w:tcPr>
                                <w:tcW w:w="6376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77EE7A8" w14:textId="77777777" w:rsidR="00217B52" w:rsidRDefault="00217B52">
                                <w:pPr>
                                  <w:pStyle w:val="TableParagraph"/>
                                  <w:spacing w:before="8"/>
                                  <w:ind w:left="988" w:right="266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МІНІСТЕРСТВО ОСВІТИ І НАУКИ УКРАЇНИ</w:t>
                                </w:r>
                              </w:p>
                              <w:p w14:paraId="3A8A0C8C" w14:textId="77777777" w:rsidR="00217B52" w:rsidRDefault="00217B52">
                                <w:pPr>
                                  <w:pStyle w:val="TableParagraph"/>
                                  <w:spacing w:before="1" w:line="183" w:lineRule="exact"/>
                                  <w:ind w:left="988" w:right="264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ДЕРЖАВНИЙ УНІВЕРСИТЕТ «ЖИТОМИРСЬКА ПОЛІТЕХНІКА»</w:t>
                                </w:r>
                              </w:p>
                              <w:p w14:paraId="5D101BA4" w14:textId="77777777" w:rsidR="00217B52" w:rsidRDefault="00217B52">
                                <w:pPr>
                                  <w:pStyle w:val="TableParagraph"/>
                                  <w:spacing w:line="171" w:lineRule="exact"/>
                                  <w:ind w:left="281" w:right="279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Система управління якістю відповідає ДСТУ ISO 9001:2015</w:t>
                                </w:r>
                              </w:p>
                            </w:tc>
                            <w:tc>
                              <w:tcPr>
                                <w:tcW w:w="1740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E01590A" w14:textId="77777777" w:rsidR="00217B52" w:rsidRDefault="00217B52">
                                <w:pPr>
                                  <w:pStyle w:val="TableParagraph"/>
                                  <w:spacing w:before="8"/>
                                  <w:ind w:left="105" w:right="75" w:firstLine="458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Ф-23.07- 05.01/183.00.1/М/ОК1</w:t>
                                </w:r>
                              </w:p>
                              <w:p w14:paraId="24C1B524" w14:textId="77777777" w:rsidR="00217B52" w:rsidRDefault="00217B52">
                                <w:pPr>
                                  <w:pStyle w:val="TableParagraph"/>
                                  <w:spacing w:line="172" w:lineRule="exact"/>
                                  <w:ind w:left="105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-2023</w:t>
                                </w:r>
                              </w:p>
                            </w:tc>
                          </w:tr>
                          <w:tr w:rsidR="0060634A" w14:paraId="1B9699B3" w14:textId="77777777">
                            <w:trPr>
                              <w:trHeight w:val="227"/>
                            </w:trPr>
                            <w:tc>
                              <w:tcPr>
                                <w:tcW w:w="174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77AF26" w14:textId="77777777" w:rsidR="00217B52" w:rsidRDefault="00217B5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76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D870E02" w14:textId="77777777" w:rsidR="00217B52" w:rsidRDefault="00217B52">
                                <w:pPr>
                                  <w:pStyle w:val="TableParagraph"/>
                                  <w:spacing w:before="20"/>
                                  <w:ind w:left="286" w:right="279"/>
                                  <w:jc w:val="center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Екземпляр № 1</w:t>
                                </w:r>
                              </w:p>
                            </w:tc>
                            <w:tc>
                              <w:tcPr>
                                <w:tcW w:w="1740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1314E53" w14:textId="77777777" w:rsidR="00217B52" w:rsidRDefault="00217B52">
                                <w:pPr>
                                  <w:pStyle w:val="TableParagraph"/>
                                  <w:spacing w:before="20"/>
                                  <w:ind w:left="518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 11 / 2</w:t>
                                </w:r>
                              </w:p>
                            </w:tc>
                          </w:tr>
                        </w:tbl>
                        <w:p w14:paraId="7B932FCE" w14:textId="77777777" w:rsidR="00217B52" w:rsidRDefault="00217B52" w:rsidP="00B82478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4E392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79.45pt;margin-top:36pt;width:493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" filled="f" stroked="f">
              <v:textbox inset="0,0,0,0">
                <w:txbxContent>
                  <w:tbl>
                    <w:tblPr>
                      <w:tblW w:w="4875" w:type="pct"/>
                      <w:tbl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  <w:insideH w:val="single" w:sz="6" w:space="0" w:color="auto"/>
                        <w:insideV w:val="single" w:sz="6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1660"/>
                      <w:gridCol w:w="6191"/>
                      <w:gridCol w:w="1780"/>
                    </w:tblGrid>
                    <w:tr w:rsidR="0060634A" w:rsidRPr="00F728EF" w14:paraId="73D0FFEB" w14:textId="77777777" w:rsidTr="00D32E8A">
                      <w:trPr>
                        <w:cantSplit/>
                        <w:trHeight w:val="567"/>
                      </w:trPr>
                      <w:tc>
                        <w:tcPr>
                          <w:tcW w:w="862" w:type="pct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FAB26A4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</w:pPr>
                          <w:r w:rsidRPr="00F728EF"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Житомирська політехніка</w:t>
                          </w:r>
                        </w:p>
                      </w:tc>
                      <w:tc>
                        <w:tcPr>
                          <w:tcW w:w="3214" w:type="pc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3F629D0" w14:textId="77777777" w:rsidR="00217B52" w:rsidRPr="00755EEB" w:rsidRDefault="00217B52" w:rsidP="00D32E8A">
                          <w:pPr>
                            <w:pStyle w:val="a7"/>
                            <w:jc w:val="center"/>
                            <w:rPr>
                              <w:sz w:val="16"/>
                              <w:szCs w:val="16"/>
                              <w:lang w:eastAsia="uk-UA"/>
                            </w:rPr>
                          </w:pPr>
                          <w:r w:rsidRPr="00755EEB">
                            <w:rPr>
                              <w:sz w:val="16"/>
                              <w:szCs w:val="16"/>
                              <w:lang w:eastAsia="uk-UA"/>
                            </w:rPr>
                            <w:t>МІНІСТЕРСТВО ОСВІТИ І НАУКИ УКРАЇНИ</w:t>
                          </w:r>
                        </w:p>
                        <w:p w14:paraId="15AEC7F0" w14:textId="77777777" w:rsidR="00217B52" w:rsidRPr="00755EEB" w:rsidRDefault="00217B52" w:rsidP="00D32E8A">
                          <w:pPr>
                            <w:pStyle w:val="a7"/>
                            <w:ind w:left="-57" w:right="-57"/>
                            <w:jc w:val="center"/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</w:pPr>
                          <w:r w:rsidRPr="00755EEB"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ДЕРЖАВНИЙ УНІВЕРСИТЕТ «ЖИТОМИРСЬКА ПОЛІТЕХНІКА»</w:t>
                          </w:r>
                        </w:p>
                        <w:p w14:paraId="6D38FE94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color w:val="333399"/>
                              <w:sz w:val="16"/>
                              <w:szCs w:val="16"/>
                              <w:lang w:eastAsia="uk-UA"/>
                            </w:rPr>
                          </w:pPr>
                          <w:r w:rsidRPr="00755EEB">
                            <w:rPr>
                              <w:b/>
                              <w:sz w:val="16"/>
                              <w:szCs w:val="16"/>
                            </w:rPr>
                            <w:t>Система управління якістю відповідає ДСТУ ISO 9001:2015</w:t>
                          </w:r>
                        </w:p>
                      </w:tc>
                      <w:tc>
                        <w:tcPr>
                          <w:tcW w:w="924" w:type="pct"/>
                          <w:vAlign w:val="center"/>
                        </w:tcPr>
                        <w:p w14:paraId="3E8B5D0A" w14:textId="77777777" w:rsidR="00217B52" w:rsidRPr="004C26BE" w:rsidRDefault="00217B52" w:rsidP="00D32E8A">
                          <w:pPr>
                            <w:widowControl/>
                            <w:jc w:val="center"/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</w:pPr>
                          <w:r w:rsidRPr="004C26BE"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Ф-23.07-0</w:t>
                          </w:r>
                          <w:r w:rsidRPr="004C26BE">
                            <w:rPr>
                              <w:b/>
                              <w:sz w:val="16"/>
                              <w:szCs w:val="16"/>
                              <w:lang w:val="en-US" w:eastAsia="uk-UA"/>
                            </w:rPr>
                            <w:t>5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.01/183</w:t>
                          </w:r>
                          <w:r w:rsidRPr="004C26BE"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.00.1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/М/ОК1</w:t>
                          </w:r>
                        </w:p>
                        <w:p w14:paraId="037D2A6B" w14:textId="77777777" w:rsidR="00217B52" w:rsidRPr="00F728EF" w:rsidRDefault="00217B52" w:rsidP="00D32E8A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4C26BE"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-202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eastAsia="uk-UA"/>
                            </w:rPr>
                            <w:t>3</w:t>
                          </w:r>
                        </w:p>
                      </w:tc>
                    </w:tr>
                    <w:tr w:rsidR="0060634A" w:rsidRPr="00F728EF" w14:paraId="0D61D900" w14:textId="77777777" w:rsidTr="00D32E8A">
                      <w:trPr>
                        <w:cantSplit/>
                        <w:trHeight w:val="227"/>
                      </w:trPr>
                      <w:tc>
                        <w:tcPr>
                          <w:tcW w:w="862" w:type="pct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33F6CB4A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  <w:tc>
                        <w:tcPr>
                          <w:tcW w:w="3214" w:type="pc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DE1A589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t>Екземпляр № 1</w:t>
                          </w:r>
                        </w:p>
                      </w:tc>
                      <w:tc>
                        <w:tcPr>
                          <w:tcW w:w="924" w:type="pct"/>
                          <w:vAlign w:val="center"/>
                        </w:tcPr>
                        <w:p w14:paraId="74982F77" w14:textId="77777777" w:rsidR="00217B52" w:rsidRPr="00F728EF" w:rsidRDefault="00217B52" w:rsidP="0060634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  <w:proofErr w:type="spellStart"/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t>Арк</w:t>
                          </w:r>
                          <w:proofErr w:type="spellEnd"/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t xml:space="preserve">  </w:t>
                          </w:r>
                          <w:r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t>11</w:t>
                          </w:r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t xml:space="preserve"> / </w:t>
                          </w:r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fldChar w:fldCharType="begin"/>
                          </w:r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instrText xml:space="preserve"> PAGE   \* MERGEFORMAT </w:instrText>
                          </w:r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16"/>
                              <w:szCs w:val="16"/>
                              <w:lang w:eastAsia="uk-UA"/>
                            </w:rPr>
                            <w:t>11</w:t>
                          </w:r>
                          <w:r w:rsidRPr="00F728EF"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  <w:fldChar w:fldCharType="end"/>
                          </w:r>
                        </w:p>
                      </w:tc>
                    </w:tr>
                    <w:tr w:rsidR="0060634A" w:rsidRPr="00F728EF" w14:paraId="4D06BC95" w14:textId="77777777" w:rsidTr="00D32E8A">
                      <w:trPr>
                        <w:cantSplit/>
                        <w:trHeight w:val="227"/>
                      </w:trPr>
                      <w:tc>
                        <w:tcPr>
                          <w:tcW w:w="862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7DCE96B5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  <w:tc>
                        <w:tcPr>
                          <w:tcW w:w="3214" w:type="pc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978A96B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  <w:tc>
                        <w:tcPr>
                          <w:tcW w:w="924" w:type="pct"/>
                          <w:vAlign w:val="center"/>
                        </w:tcPr>
                        <w:p w14:paraId="25085DE4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</w:tr>
                    <w:tr w:rsidR="0060634A" w:rsidRPr="00F728EF" w14:paraId="37F3EAE1" w14:textId="77777777" w:rsidTr="00D32E8A">
                      <w:trPr>
                        <w:cantSplit/>
                        <w:trHeight w:val="227"/>
                      </w:trPr>
                      <w:tc>
                        <w:tcPr>
                          <w:tcW w:w="862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67D8848" w14:textId="77777777" w:rsidR="00217B52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  <w:p w14:paraId="68E1F810" w14:textId="77777777" w:rsidR="00217B52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  <w:p w14:paraId="3FF669B6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  <w:tc>
                        <w:tcPr>
                          <w:tcW w:w="3214" w:type="pc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B42342C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  <w:tc>
                        <w:tcPr>
                          <w:tcW w:w="924" w:type="pct"/>
                          <w:vAlign w:val="center"/>
                        </w:tcPr>
                        <w:p w14:paraId="65D859A5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</w:tr>
                    <w:tr w:rsidR="0060634A" w:rsidRPr="00F728EF" w14:paraId="67B5604F" w14:textId="77777777" w:rsidTr="00D32E8A">
                      <w:trPr>
                        <w:cantSplit/>
                        <w:trHeight w:val="227"/>
                      </w:trPr>
                      <w:tc>
                        <w:tcPr>
                          <w:tcW w:w="862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3868EB6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  <w:tc>
                        <w:tcPr>
                          <w:tcW w:w="3214" w:type="pc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C1D8ED7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  <w:tc>
                        <w:tcPr>
                          <w:tcW w:w="924" w:type="pct"/>
                          <w:vAlign w:val="center"/>
                        </w:tcPr>
                        <w:p w14:paraId="14FDCD30" w14:textId="77777777" w:rsidR="00217B52" w:rsidRPr="00F728EF" w:rsidRDefault="00217B52" w:rsidP="00D32E8A">
                          <w:pPr>
                            <w:pStyle w:val="a7"/>
                            <w:jc w:val="center"/>
                            <w:rPr>
                              <w:i/>
                              <w:sz w:val="16"/>
                              <w:szCs w:val="16"/>
                              <w:lang w:eastAsia="uk-UA"/>
                            </w:rPr>
                          </w:pPr>
                        </w:p>
                      </w:tc>
                    </w:tr>
                  </w:tbl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40"/>
                      <w:gridCol w:w="6376"/>
                      <w:gridCol w:w="1740"/>
                    </w:tblGrid>
                    <w:tr w:rsidR="0060634A" w14:paraId="364EFE1F" w14:textId="77777777">
                      <w:trPr>
                        <w:trHeight w:val="568"/>
                      </w:trPr>
                      <w:tc>
                        <w:tcPr>
                          <w:tcW w:w="1740" w:type="dxa"/>
                          <w:vMerge w:val="restart"/>
                        </w:tcPr>
                        <w:p w14:paraId="343CA78B" w14:textId="77777777" w:rsidR="00217B52" w:rsidRDefault="00217B52">
                          <w:pPr>
                            <w:pStyle w:val="TableParagraph"/>
                            <w:spacing w:before="3"/>
                            <w:rPr>
                              <w:sz w:val="19"/>
                            </w:rPr>
                          </w:pPr>
                        </w:p>
                        <w:p w14:paraId="15F4481B" w14:textId="77777777" w:rsidR="00217B52" w:rsidRDefault="00217B52">
                          <w:pPr>
                            <w:pStyle w:val="TableParagraph"/>
                            <w:spacing w:before="1"/>
                            <w:ind w:left="446" w:right="329" w:hanging="9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Житомирська політехніка</w:t>
                          </w:r>
                        </w:p>
                      </w:tc>
                      <w:tc>
                        <w:tcPr>
                          <w:tcW w:w="6376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77EE7A8" w14:textId="77777777" w:rsidR="00217B52" w:rsidRDefault="00217B52">
                          <w:pPr>
                            <w:pStyle w:val="TableParagraph"/>
                            <w:spacing w:before="8"/>
                            <w:ind w:left="988" w:right="26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МІНІСТЕРСТВО ОСВІТИ І НАУКИ УКРАЇНИ</w:t>
                          </w:r>
                        </w:p>
                        <w:p w14:paraId="3A8A0C8C" w14:textId="77777777" w:rsidR="00217B52" w:rsidRDefault="00217B52">
                          <w:pPr>
                            <w:pStyle w:val="TableParagraph"/>
                            <w:spacing w:before="1" w:line="183" w:lineRule="exact"/>
                            <w:ind w:left="988" w:right="26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ДЕРЖАВНИЙ УНІВЕРСИТЕТ «ЖИТОМИРСЬКА ПОЛІТЕХНІКА»</w:t>
                          </w:r>
                        </w:p>
                        <w:p w14:paraId="5D101BA4" w14:textId="77777777" w:rsidR="00217B52" w:rsidRDefault="00217B52">
                          <w:pPr>
                            <w:pStyle w:val="TableParagraph"/>
                            <w:spacing w:line="171" w:lineRule="exact"/>
                            <w:ind w:left="281" w:right="279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Система управління якістю відповідає ДСТУ ISO 9001:2015</w:t>
                          </w:r>
                        </w:p>
                      </w:tc>
                      <w:tc>
                        <w:tcPr>
                          <w:tcW w:w="1740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E01590A" w14:textId="77777777" w:rsidR="00217B52" w:rsidRDefault="00217B52">
                          <w:pPr>
                            <w:pStyle w:val="TableParagraph"/>
                            <w:spacing w:before="8"/>
                            <w:ind w:left="105" w:right="75" w:firstLine="45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Ф-23.07- 05.01/183.00.1/М/ОК1</w:t>
                          </w:r>
                        </w:p>
                        <w:p w14:paraId="24C1B524" w14:textId="77777777" w:rsidR="00217B52" w:rsidRDefault="00217B52">
                          <w:pPr>
                            <w:pStyle w:val="TableParagraph"/>
                            <w:spacing w:line="172" w:lineRule="exact"/>
                            <w:ind w:left="10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-2023</w:t>
                          </w:r>
                        </w:p>
                      </w:tc>
                    </w:tr>
                    <w:tr w:rsidR="0060634A" w14:paraId="1B9699B3" w14:textId="77777777">
                      <w:trPr>
                        <w:trHeight w:val="227"/>
                      </w:trPr>
                      <w:tc>
                        <w:tcPr>
                          <w:tcW w:w="1740" w:type="dxa"/>
                          <w:vMerge/>
                          <w:tcBorders>
                            <w:top w:val="nil"/>
                          </w:tcBorders>
                        </w:tcPr>
                        <w:p w14:paraId="0F77AF26" w14:textId="77777777" w:rsidR="00217B52" w:rsidRDefault="00217B5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76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D870E02" w14:textId="77777777" w:rsidR="00217B52" w:rsidRDefault="00217B52">
                          <w:pPr>
                            <w:pStyle w:val="TableParagraph"/>
                            <w:spacing w:before="20"/>
                            <w:ind w:left="286" w:right="279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Екземпляр № 1</w:t>
                          </w:r>
                        </w:p>
                      </w:tc>
                      <w:tc>
                        <w:tcPr>
                          <w:tcW w:w="1740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1314E53" w14:textId="77777777" w:rsidR="00217B52" w:rsidRDefault="00217B52">
                          <w:pPr>
                            <w:pStyle w:val="TableParagraph"/>
                            <w:spacing w:before="20"/>
                            <w:ind w:left="518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Арк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 xml:space="preserve"> 11 / 2</w:t>
                          </w:r>
                        </w:p>
                      </w:tc>
                    </w:tr>
                  </w:tbl>
                  <w:p w14:paraId="7B932FCE" w14:textId="77777777" w:rsidR="00217B52" w:rsidRDefault="00217B52" w:rsidP="00B82478">
                    <w:pPr>
                      <w:pStyle w:val="a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A910E6" w14:textId="77777777" w:rsidR="00217B52" w:rsidRDefault="00217B52">
    <w:pPr>
      <w:pStyle w:val="a4"/>
      <w:spacing w:line="14" w:lineRule="auto"/>
      <w:rPr>
        <w:sz w:val="20"/>
      </w:rPr>
    </w:pPr>
  </w:p>
  <w:p w14:paraId="66FA4B47" w14:textId="77777777" w:rsidR="00217B52" w:rsidRDefault="00217B52">
    <w:pPr>
      <w:pStyle w:val="a4"/>
      <w:spacing w:line="14" w:lineRule="auto"/>
      <w:rPr>
        <w:sz w:val="20"/>
      </w:rPr>
    </w:pPr>
  </w:p>
  <w:p w14:paraId="2B26C939" w14:textId="77777777" w:rsidR="00217B52" w:rsidRDefault="00217B52">
    <w:pPr>
      <w:pStyle w:val="a4"/>
      <w:spacing w:line="14" w:lineRule="auto"/>
      <w:rPr>
        <w:sz w:val="20"/>
      </w:rPr>
    </w:pPr>
  </w:p>
  <w:p w14:paraId="0A024ECD" w14:textId="77777777" w:rsidR="00217B52" w:rsidRPr="00B82478" w:rsidRDefault="00217B52">
    <w:pPr>
      <w:pStyle w:val="a4"/>
      <w:spacing w:line="14" w:lineRule="auto"/>
      <w:rPr>
        <w:sz w:val="24"/>
      </w:rPr>
    </w:pPr>
  </w:p>
  <w:p w14:paraId="1595BFB4" w14:textId="77777777" w:rsidR="00217B52" w:rsidRPr="00B82478" w:rsidRDefault="00217B52">
    <w:pPr>
      <w:pStyle w:val="a4"/>
      <w:spacing w:line="14" w:lineRule="auto"/>
      <w:rPr>
        <w:sz w:val="24"/>
      </w:rPr>
    </w:pPr>
  </w:p>
  <w:p w14:paraId="2CE81CD5" w14:textId="77777777" w:rsidR="00217B52" w:rsidRPr="00B82478" w:rsidRDefault="00217B52">
    <w:pPr>
      <w:pStyle w:val="a4"/>
      <w:spacing w:line="14" w:lineRule="auto"/>
      <w:rPr>
        <w:sz w:val="24"/>
      </w:rPr>
    </w:pPr>
  </w:p>
  <w:p w14:paraId="5FA6D2F2" w14:textId="77777777" w:rsidR="00217B52" w:rsidRPr="00B82478" w:rsidRDefault="00217B52">
    <w:pPr>
      <w:pStyle w:val="a4"/>
      <w:spacing w:line="14" w:lineRule="auto"/>
      <w:rPr>
        <w:sz w:val="24"/>
      </w:rPr>
    </w:pPr>
  </w:p>
  <w:p w14:paraId="1DF77744" w14:textId="77777777" w:rsidR="00217B52" w:rsidRPr="00B82478" w:rsidRDefault="00217B52">
    <w:pPr>
      <w:pStyle w:val="a4"/>
      <w:spacing w:line="14" w:lineRule="auto"/>
      <w:rPr>
        <w:sz w:val="24"/>
      </w:rPr>
    </w:pPr>
  </w:p>
  <w:p w14:paraId="39A72E04" w14:textId="77777777" w:rsidR="00217B52" w:rsidRPr="00B82478" w:rsidRDefault="00217B52">
    <w:pPr>
      <w:pStyle w:val="a4"/>
      <w:spacing w:line="14" w:lineRule="auto"/>
      <w:rPr>
        <w:sz w:val="24"/>
      </w:rPr>
    </w:pPr>
  </w:p>
  <w:p w14:paraId="5D9D1FC6" w14:textId="77777777" w:rsidR="00217B52" w:rsidRPr="00B82478" w:rsidRDefault="00217B52">
    <w:pPr>
      <w:pStyle w:val="a4"/>
      <w:spacing w:line="14" w:lineRule="auto"/>
      <w:rPr>
        <w:sz w:val="24"/>
      </w:rPr>
    </w:pPr>
  </w:p>
  <w:p w14:paraId="6FD8E457" w14:textId="77777777" w:rsidR="00217B52" w:rsidRPr="00B82478" w:rsidRDefault="00217B52">
    <w:pPr>
      <w:pStyle w:val="a4"/>
      <w:spacing w:line="14" w:lineRule="auto"/>
      <w:rPr>
        <w:sz w:val="24"/>
      </w:rPr>
    </w:pPr>
  </w:p>
  <w:p w14:paraId="6EBCCFA5" w14:textId="77777777" w:rsidR="00217B52" w:rsidRPr="00B82478" w:rsidRDefault="00217B52">
    <w:pPr>
      <w:pStyle w:val="a4"/>
      <w:spacing w:line="14" w:lineRule="auto"/>
      <w:rPr>
        <w:sz w:val="24"/>
      </w:rPr>
    </w:pPr>
  </w:p>
  <w:p w14:paraId="5C76D876" w14:textId="77777777" w:rsidR="00217B52" w:rsidRPr="00B82478" w:rsidRDefault="00217B52">
    <w:pPr>
      <w:pStyle w:val="a4"/>
      <w:spacing w:line="14" w:lineRule="auto"/>
      <w:rPr>
        <w:sz w:val="24"/>
      </w:rPr>
    </w:pPr>
  </w:p>
  <w:p w14:paraId="565B19E2" w14:textId="77777777" w:rsidR="00217B52" w:rsidRPr="00B82478" w:rsidRDefault="00217B52">
    <w:pPr>
      <w:pStyle w:val="a4"/>
      <w:spacing w:line="14" w:lineRule="auto"/>
      <w:rPr>
        <w:sz w:val="24"/>
      </w:rPr>
    </w:pPr>
  </w:p>
  <w:p w14:paraId="7FFCC5F8" w14:textId="77777777" w:rsidR="00217B52" w:rsidRPr="00B82478" w:rsidRDefault="00217B52">
    <w:pPr>
      <w:pStyle w:val="a4"/>
      <w:spacing w:line="14" w:lineRule="auto"/>
      <w:rPr>
        <w:sz w:val="24"/>
      </w:rPr>
    </w:pPr>
  </w:p>
  <w:p w14:paraId="1F43B741" w14:textId="77777777" w:rsidR="00217B52" w:rsidRPr="00B82478" w:rsidRDefault="00217B52">
    <w:pPr>
      <w:pStyle w:val="a4"/>
      <w:spacing w:line="14" w:lineRule="auto"/>
      <w:rPr>
        <w:sz w:val="24"/>
      </w:rPr>
    </w:pPr>
  </w:p>
  <w:p w14:paraId="03D9EB58" w14:textId="77777777" w:rsidR="00217B52" w:rsidRPr="00B82478" w:rsidRDefault="00217B52">
    <w:pPr>
      <w:pStyle w:val="a4"/>
      <w:spacing w:line="14" w:lineRule="auto"/>
      <w:rPr>
        <w:sz w:val="24"/>
      </w:rPr>
    </w:pPr>
  </w:p>
  <w:p w14:paraId="5A264152" w14:textId="77777777" w:rsidR="00217B52" w:rsidRPr="00B82478" w:rsidRDefault="00217B52">
    <w:pPr>
      <w:pStyle w:val="a4"/>
      <w:spacing w:line="14" w:lineRule="auto"/>
      <w:rPr>
        <w:sz w:val="24"/>
      </w:rPr>
    </w:pPr>
  </w:p>
  <w:p w14:paraId="08A4C308" w14:textId="77777777" w:rsidR="00217B52" w:rsidRPr="00B82478" w:rsidRDefault="00217B52">
    <w:pPr>
      <w:pStyle w:val="a4"/>
      <w:spacing w:line="14" w:lineRule="auto"/>
      <w:rPr>
        <w:sz w:val="24"/>
      </w:rPr>
    </w:pPr>
  </w:p>
  <w:p w14:paraId="33DAAE06" w14:textId="77777777" w:rsidR="00217B52" w:rsidRPr="00B82478" w:rsidRDefault="00217B52">
    <w:pPr>
      <w:pStyle w:val="a4"/>
      <w:spacing w:line="14" w:lineRule="auto"/>
      <w:rPr>
        <w:sz w:val="24"/>
      </w:rPr>
    </w:pPr>
  </w:p>
  <w:p w14:paraId="6752E4C8" w14:textId="77777777" w:rsidR="00217B52" w:rsidRPr="00B82478" w:rsidRDefault="00217B52">
    <w:pPr>
      <w:pStyle w:val="a4"/>
      <w:spacing w:line="14" w:lineRule="auto"/>
      <w:rPr>
        <w:sz w:val="24"/>
      </w:rPr>
    </w:pPr>
  </w:p>
  <w:p w14:paraId="721FCD3B" w14:textId="77777777" w:rsidR="00217B52" w:rsidRPr="00B82478" w:rsidRDefault="00217B52">
    <w:pPr>
      <w:pStyle w:val="a4"/>
      <w:spacing w:line="14" w:lineRule="auto"/>
      <w:rPr>
        <w:sz w:val="24"/>
      </w:rPr>
    </w:pPr>
  </w:p>
  <w:p w14:paraId="491144F2" w14:textId="77777777" w:rsidR="00217B52" w:rsidRPr="00B82478" w:rsidRDefault="00217B52">
    <w:pPr>
      <w:pStyle w:val="a4"/>
      <w:spacing w:line="14" w:lineRule="auto"/>
      <w:rPr>
        <w:sz w:val="24"/>
      </w:rPr>
    </w:pPr>
  </w:p>
  <w:p w14:paraId="368EE323" w14:textId="77777777" w:rsidR="00217B52" w:rsidRPr="00B82478" w:rsidRDefault="00217B52">
    <w:pPr>
      <w:pStyle w:val="a4"/>
      <w:spacing w:line="14" w:lineRule="auto"/>
      <w:rPr>
        <w:sz w:val="24"/>
      </w:rPr>
    </w:pPr>
  </w:p>
  <w:p w14:paraId="22AC8CC9" w14:textId="77777777" w:rsidR="00217B52" w:rsidRPr="00B82478" w:rsidRDefault="00217B52">
    <w:pPr>
      <w:pStyle w:val="a4"/>
      <w:spacing w:line="14" w:lineRule="auto"/>
      <w:rPr>
        <w:sz w:val="24"/>
      </w:rPr>
    </w:pPr>
  </w:p>
  <w:p w14:paraId="50A1B10B" w14:textId="77777777" w:rsidR="00217B52" w:rsidRPr="00B82478" w:rsidRDefault="00217B52">
    <w:pPr>
      <w:pStyle w:val="a4"/>
      <w:spacing w:line="14" w:lineRule="auto"/>
      <w:rPr>
        <w:sz w:val="24"/>
      </w:rPr>
    </w:pPr>
  </w:p>
  <w:p w14:paraId="6611CB69" w14:textId="77777777" w:rsidR="00217B52" w:rsidRPr="00B82478" w:rsidRDefault="00217B52">
    <w:pPr>
      <w:pStyle w:val="a4"/>
      <w:spacing w:line="14" w:lineRule="auto"/>
      <w:rPr>
        <w:sz w:val="24"/>
      </w:rPr>
    </w:pPr>
  </w:p>
  <w:p w14:paraId="53B561DF" w14:textId="77777777" w:rsidR="00217B52" w:rsidRPr="00B82478" w:rsidRDefault="00217B52">
    <w:pPr>
      <w:pStyle w:val="a4"/>
      <w:spacing w:line="14" w:lineRule="auto"/>
      <w:rPr>
        <w:sz w:val="24"/>
      </w:rPr>
    </w:pPr>
  </w:p>
  <w:p w14:paraId="707882F9" w14:textId="77777777" w:rsidR="00217B52" w:rsidRPr="00B82478" w:rsidRDefault="00217B52">
    <w:pPr>
      <w:pStyle w:val="a4"/>
      <w:spacing w:line="14" w:lineRule="auto"/>
      <w:rPr>
        <w:sz w:val="24"/>
      </w:rPr>
    </w:pPr>
  </w:p>
  <w:p w14:paraId="5A4577ED" w14:textId="77777777" w:rsidR="00217B52" w:rsidRPr="00B82478" w:rsidRDefault="00217B52">
    <w:pPr>
      <w:pStyle w:val="a4"/>
      <w:spacing w:line="14" w:lineRule="auto"/>
      <w:rPr>
        <w:sz w:val="24"/>
      </w:rPr>
    </w:pPr>
  </w:p>
  <w:p w14:paraId="3616A779" w14:textId="77777777" w:rsidR="00217B52" w:rsidRPr="00B82478" w:rsidRDefault="00217B52">
    <w:pPr>
      <w:pStyle w:val="a4"/>
      <w:spacing w:line="14" w:lineRule="auto"/>
      <w:rPr>
        <w:sz w:val="24"/>
      </w:rPr>
    </w:pPr>
  </w:p>
  <w:p w14:paraId="1E23A7C6" w14:textId="77777777" w:rsidR="00217B52" w:rsidRPr="00B82478" w:rsidRDefault="00217B52">
    <w:pPr>
      <w:pStyle w:val="a4"/>
      <w:spacing w:line="14" w:lineRule="auto"/>
      <w:rPr>
        <w:sz w:val="24"/>
      </w:rPr>
    </w:pPr>
  </w:p>
  <w:p w14:paraId="58E81019" w14:textId="77777777" w:rsidR="00217B52" w:rsidRPr="00B82478" w:rsidRDefault="00217B52">
    <w:pPr>
      <w:pStyle w:val="a4"/>
      <w:spacing w:line="14" w:lineRule="auto"/>
      <w:rPr>
        <w:sz w:val="24"/>
      </w:rPr>
    </w:pPr>
  </w:p>
  <w:p w14:paraId="59BE7FA0" w14:textId="77777777" w:rsidR="00217B52" w:rsidRPr="00B82478" w:rsidRDefault="00217B52">
    <w:pPr>
      <w:pStyle w:val="a4"/>
      <w:spacing w:line="14" w:lineRule="auto"/>
      <w:rPr>
        <w:sz w:val="24"/>
      </w:rPr>
    </w:pPr>
  </w:p>
  <w:p w14:paraId="7C32F038" w14:textId="77777777" w:rsidR="00217B52" w:rsidRPr="00B82478" w:rsidRDefault="00217B52">
    <w:pPr>
      <w:pStyle w:val="a4"/>
      <w:spacing w:line="14" w:lineRule="auto"/>
      <w:rPr>
        <w:sz w:val="24"/>
      </w:rPr>
    </w:pPr>
  </w:p>
  <w:p w14:paraId="49367F0B" w14:textId="77777777" w:rsidR="00217B52" w:rsidRPr="00B82478" w:rsidRDefault="00217B52">
    <w:pPr>
      <w:pStyle w:val="a4"/>
      <w:spacing w:line="14" w:lineRule="auto"/>
      <w:rPr>
        <w:sz w:val="24"/>
      </w:rPr>
    </w:pPr>
  </w:p>
  <w:p w14:paraId="4AB495A6" w14:textId="77777777" w:rsidR="00217B52" w:rsidRPr="00B82478" w:rsidRDefault="00217B52">
    <w:pPr>
      <w:pStyle w:val="a4"/>
      <w:spacing w:line="14" w:lineRule="auto"/>
      <w:rPr>
        <w:sz w:val="24"/>
      </w:rPr>
    </w:pPr>
  </w:p>
  <w:p w14:paraId="0CDDD42E" w14:textId="77777777" w:rsidR="00217B52" w:rsidRPr="00B82478" w:rsidRDefault="00217B52">
    <w:pPr>
      <w:pStyle w:val="a4"/>
      <w:spacing w:line="14" w:lineRule="auto"/>
      <w:rPr>
        <w:sz w:val="24"/>
      </w:rPr>
    </w:pPr>
  </w:p>
  <w:p w14:paraId="35219824" w14:textId="77777777" w:rsidR="00217B52" w:rsidRPr="00B82478" w:rsidRDefault="00217B52">
    <w:pPr>
      <w:pStyle w:val="a4"/>
      <w:spacing w:line="14" w:lineRule="auto"/>
      <w:rPr>
        <w:sz w:val="24"/>
      </w:rPr>
    </w:pPr>
  </w:p>
  <w:p w14:paraId="64D67617" w14:textId="77777777" w:rsidR="00217B52" w:rsidRPr="00B82478" w:rsidRDefault="00217B52">
    <w:pPr>
      <w:pStyle w:val="a4"/>
      <w:spacing w:line="14" w:lineRule="auto"/>
      <w:rPr>
        <w:sz w:val="24"/>
      </w:rPr>
    </w:pPr>
  </w:p>
  <w:p w14:paraId="127D4878" w14:textId="77777777" w:rsidR="00217B52" w:rsidRPr="00B82478" w:rsidRDefault="00217B52">
    <w:pPr>
      <w:pStyle w:val="a4"/>
      <w:spacing w:line="14" w:lineRule="auto"/>
      <w:rPr>
        <w:sz w:val="24"/>
      </w:rPr>
    </w:pPr>
  </w:p>
  <w:p w14:paraId="6B51DD96" w14:textId="77777777" w:rsidR="00217B52" w:rsidRPr="00B82478" w:rsidRDefault="00217B52">
    <w:pPr>
      <w:pStyle w:val="a4"/>
      <w:spacing w:line="14" w:lineRule="auto"/>
      <w:rPr>
        <w:sz w:val="24"/>
      </w:rPr>
    </w:pPr>
  </w:p>
  <w:p w14:paraId="3EAEB3F6" w14:textId="77777777" w:rsidR="00217B52" w:rsidRPr="00B82478" w:rsidRDefault="00217B52">
    <w:pPr>
      <w:pStyle w:val="a4"/>
      <w:spacing w:line="14" w:lineRule="auto"/>
      <w:rPr>
        <w:sz w:val="24"/>
      </w:rPr>
    </w:pPr>
  </w:p>
  <w:p w14:paraId="4F3AB092" w14:textId="77777777" w:rsidR="00217B52" w:rsidRPr="00B82478" w:rsidRDefault="00217B52">
    <w:pPr>
      <w:pStyle w:val="a4"/>
      <w:spacing w:line="14" w:lineRule="auto"/>
      <w:rPr>
        <w:sz w:val="24"/>
      </w:rPr>
    </w:pPr>
  </w:p>
  <w:p w14:paraId="1994A077" w14:textId="77777777" w:rsidR="00217B52" w:rsidRPr="00B82478" w:rsidRDefault="00217B52">
    <w:pPr>
      <w:pStyle w:val="a4"/>
      <w:spacing w:line="14" w:lineRule="auto"/>
      <w:rPr>
        <w:sz w:val="24"/>
      </w:rPr>
    </w:pPr>
  </w:p>
  <w:p w14:paraId="75DCBD62" w14:textId="77777777" w:rsidR="00217B52" w:rsidRPr="00B82478" w:rsidRDefault="00217B52">
    <w:pPr>
      <w:pStyle w:val="a4"/>
      <w:spacing w:line="14" w:lineRule="auto"/>
      <w:rPr>
        <w:sz w:val="24"/>
      </w:rPr>
    </w:pPr>
  </w:p>
  <w:p w14:paraId="305A55BC" w14:textId="77777777" w:rsidR="00217B52" w:rsidRPr="00B82478" w:rsidRDefault="00217B52">
    <w:pPr>
      <w:pStyle w:val="a4"/>
      <w:spacing w:line="14" w:lineRule="auto"/>
      <w:rPr>
        <w:sz w:val="24"/>
      </w:rPr>
    </w:pPr>
  </w:p>
  <w:p w14:paraId="1497CDF7" w14:textId="77777777" w:rsidR="00217B52" w:rsidRPr="00B82478" w:rsidRDefault="00217B52">
    <w:pPr>
      <w:pStyle w:val="a4"/>
      <w:spacing w:line="14" w:lineRule="auto"/>
      <w:rPr>
        <w:sz w:val="24"/>
      </w:rPr>
    </w:pPr>
  </w:p>
  <w:p w14:paraId="1EC526D8" w14:textId="77777777" w:rsidR="00217B52" w:rsidRPr="00B82478" w:rsidRDefault="00217B52">
    <w:pPr>
      <w:pStyle w:val="a4"/>
      <w:spacing w:line="14" w:lineRule="auto"/>
      <w:rPr>
        <w:sz w:val="24"/>
      </w:rPr>
    </w:pPr>
  </w:p>
  <w:p w14:paraId="0C6FE318" w14:textId="77777777" w:rsidR="00217B52" w:rsidRPr="00B82478" w:rsidRDefault="00217B52">
    <w:pPr>
      <w:pStyle w:val="a4"/>
      <w:spacing w:line="14" w:lineRule="auto"/>
      <w:rPr>
        <w:sz w:val="24"/>
      </w:rPr>
    </w:pPr>
  </w:p>
  <w:p w14:paraId="3B67D328" w14:textId="77777777" w:rsidR="00217B52" w:rsidRPr="00B82478" w:rsidRDefault="00217B52">
    <w:pPr>
      <w:pStyle w:val="a4"/>
      <w:spacing w:line="14" w:lineRule="auto"/>
      <w:rPr>
        <w:sz w:val="24"/>
      </w:rPr>
    </w:pPr>
  </w:p>
  <w:p w14:paraId="191C6B4B" w14:textId="77777777" w:rsidR="00217B52" w:rsidRPr="00B82478" w:rsidRDefault="00217B52">
    <w:pPr>
      <w:pStyle w:val="a4"/>
      <w:spacing w:line="14" w:lineRule="auto"/>
      <w:rPr>
        <w:sz w:val="24"/>
      </w:rPr>
    </w:pPr>
  </w:p>
  <w:p w14:paraId="724CD3D7" w14:textId="77777777" w:rsidR="00217B52" w:rsidRPr="00B82478" w:rsidRDefault="00217B52">
    <w:pPr>
      <w:pStyle w:val="a4"/>
      <w:spacing w:line="14" w:lineRule="auto"/>
      <w:rPr>
        <w:sz w:val="24"/>
      </w:rPr>
    </w:pPr>
  </w:p>
  <w:p w14:paraId="0867D6C5" w14:textId="77777777" w:rsidR="00217B52" w:rsidRPr="00B82478" w:rsidRDefault="00217B52">
    <w:pPr>
      <w:pStyle w:val="a4"/>
      <w:spacing w:line="14" w:lineRule="auto"/>
      <w:rPr>
        <w:sz w:val="24"/>
      </w:rPr>
    </w:pPr>
  </w:p>
  <w:p w14:paraId="12A6FA31" w14:textId="77777777" w:rsidR="00217B52" w:rsidRPr="00B82478" w:rsidRDefault="00217B52">
    <w:pPr>
      <w:pStyle w:val="a4"/>
      <w:spacing w:line="14" w:lineRule="auto"/>
      <w:rPr>
        <w:sz w:val="24"/>
      </w:rPr>
    </w:pPr>
  </w:p>
  <w:p w14:paraId="2AD8ED3D" w14:textId="77777777" w:rsidR="00217B52" w:rsidRPr="00B82478" w:rsidRDefault="00217B52">
    <w:pPr>
      <w:pStyle w:val="a4"/>
      <w:spacing w:line="14" w:lineRule="auto"/>
      <w:rPr>
        <w:sz w:val="24"/>
      </w:rPr>
    </w:pPr>
  </w:p>
  <w:p w14:paraId="5F1202EB" w14:textId="77777777" w:rsidR="00217B52" w:rsidRPr="00B82478" w:rsidRDefault="00217B52">
    <w:pPr>
      <w:pStyle w:val="a4"/>
      <w:spacing w:line="14" w:lineRule="auto"/>
      <w:rPr>
        <w:sz w:val="24"/>
      </w:rPr>
    </w:pPr>
  </w:p>
  <w:p w14:paraId="5106CF55" w14:textId="77777777" w:rsidR="00217B52" w:rsidRPr="00B82478" w:rsidRDefault="00217B52">
    <w:pPr>
      <w:pStyle w:val="a4"/>
      <w:spacing w:line="14" w:lineRule="auto"/>
      <w:rPr>
        <w:sz w:val="24"/>
      </w:rPr>
    </w:pPr>
  </w:p>
  <w:p w14:paraId="0D4CC12E" w14:textId="77777777" w:rsidR="00217B52" w:rsidRDefault="00217B52">
    <w:pPr>
      <w:pStyle w:val="a4"/>
      <w:spacing w:line="14" w:lineRule="auto"/>
      <w:rPr>
        <w:sz w:val="24"/>
      </w:rPr>
    </w:pPr>
  </w:p>
  <w:p w14:paraId="549BB842" w14:textId="77777777" w:rsidR="00217B52" w:rsidRDefault="00217B52">
    <w:pPr>
      <w:pStyle w:val="a4"/>
      <w:spacing w:line="14" w:lineRule="auto"/>
      <w:rPr>
        <w:sz w:val="24"/>
      </w:rPr>
    </w:pPr>
  </w:p>
  <w:p w14:paraId="74F89ECE" w14:textId="77777777" w:rsidR="00217B52" w:rsidRDefault="00217B52">
    <w:pPr>
      <w:pStyle w:val="a4"/>
      <w:spacing w:line="14" w:lineRule="auto"/>
      <w:rPr>
        <w:sz w:val="24"/>
      </w:rPr>
    </w:pPr>
  </w:p>
  <w:p w14:paraId="00F13515" w14:textId="77777777" w:rsidR="00217B52" w:rsidRPr="00B82478" w:rsidRDefault="00217B52">
    <w:pPr>
      <w:pStyle w:val="a4"/>
      <w:spacing w:line="14" w:lineRule="auto"/>
      <w:rPr>
        <w:sz w:val="24"/>
      </w:rPr>
    </w:pPr>
  </w:p>
  <w:p w14:paraId="408E1E00" w14:textId="77777777" w:rsidR="00217B52" w:rsidRPr="00B82478" w:rsidRDefault="00217B52">
    <w:pPr>
      <w:pStyle w:val="a4"/>
      <w:spacing w:line="14" w:lineRule="auto"/>
      <w:rPr>
        <w:sz w:val="24"/>
      </w:rPr>
    </w:pPr>
  </w:p>
  <w:p w14:paraId="2721C8C2" w14:textId="77777777" w:rsidR="00217B52" w:rsidRPr="00B82478" w:rsidRDefault="00217B52">
    <w:pPr>
      <w:pStyle w:val="a4"/>
      <w:spacing w:line="14" w:lineRule="auto"/>
      <w:rPr>
        <w:sz w:val="24"/>
      </w:rPr>
    </w:pPr>
  </w:p>
  <w:p w14:paraId="561F88DA" w14:textId="77777777" w:rsidR="00217B52" w:rsidRDefault="00217B52">
    <w:pPr>
      <w:pStyle w:val="a4"/>
      <w:spacing w:line="14" w:lineRule="auto"/>
      <w:rPr>
        <w:sz w:val="20"/>
      </w:rPr>
    </w:pPr>
  </w:p>
  <w:p w14:paraId="12D1ECE3" w14:textId="77777777" w:rsidR="00217B52" w:rsidRDefault="00217B52">
    <w:pPr>
      <w:pStyle w:val="a4"/>
      <w:spacing w:line="14" w:lineRule="auto"/>
      <w:rPr>
        <w:sz w:val="20"/>
      </w:rPr>
    </w:pPr>
  </w:p>
  <w:p w14:paraId="1A798434" w14:textId="77777777" w:rsidR="00217B52" w:rsidRDefault="00217B52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AB1"/>
    <w:multiLevelType w:val="hybridMultilevel"/>
    <w:tmpl w:val="1E142BCE"/>
    <w:lvl w:ilvl="0" w:tplc="0CE625D8">
      <w:start w:val="1"/>
      <w:numFmt w:val="decimal"/>
      <w:lvlText w:val="%1."/>
      <w:lvlJc w:val="left"/>
      <w:pPr>
        <w:ind w:left="6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E126BF6">
      <w:numFmt w:val="bullet"/>
      <w:lvlText w:val="•"/>
      <w:lvlJc w:val="left"/>
      <w:pPr>
        <w:ind w:left="3500" w:hanging="569"/>
      </w:pPr>
      <w:rPr>
        <w:rFonts w:hint="default"/>
        <w:lang w:val="uk-UA" w:eastAsia="en-US" w:bidi="ar-SA"/>
      </w:rPr>
    </w:lvl>
    <w:lvl w:ilvl="2" w:tplc="3DC8B17E">
      <w:numFmt w:val="bullet"/>
      <w:lvlText w:val="•"/>
      <w:lvlJc w:val="left"/>
      <w:pPr>
        <w:ind w:left="4256" w:hanging="569"/>
      </w:pPr>
      <w:rPr>
        <w:rFonts w:hint="default"/>
        <w:lang w:val="uk-UA" w:eastAsia="en-US" w:bidi="ar-SA"/>
      </w:rPr>
    </w:lvl>
    <w:lvl w:ilvl="3" w:tplc="CE4E0600">
      <w:numFmt w:val="bullet"/>
      <w:lvlText w:val="•"/>
      <w:lvlJc w:val="left"/>
      <w:pPr>
        <w:ind w:left="5012" w:hanging="569"/>
      </w:pPr>
      <w:rPr>
        <w:rFonts w:hint="default"/>
        <w:lang w:val="uk-UA" w:eastAsia="en-US" w:bidi="ar-SA"/>
      </w:rPr>
    </w:lvl>
    <w:lvl w:ilvl="4" w:tplc="9FA403B4">
      <w:numFmt w:val="bullet"/>
      <w:lvlText w:val="•"/>
      <w:lvlJc w:val="left"/>
      <w:pPr>
        <w:ind w:left="5768" w:hanging="569"/>
      </w:pPr>
      <w:rPr>
        <w:rFonts w:hint="default"/>
        <w:lang w:val="uk-UA" w:eastAsia="en-US" w:bidi="ar-SA"/>
      </w:rPr>
    </w:lvl>
    <w:lvl w:ilvl="5" w:tplc="9334D654">
      <w:numFmt w:val="bullet"/>
      <w:lvlText w:val="•"/>
      <w:lvlJc w:val="left"/>
      <w:pPr>
        <w:ind w:left="6525" w:hanging="569"/>
      </w:pPr>
      <w:rPr>
        <w:rFonts w:hint="default"/>
        <w:lang w:val="uk-UA" w:eastAsia="en-US" w:bidi="ar-SA"/>
      </w:rPr>
    </w:lvl>
    <w:lvl w:ilvl="6" w:tplc="1738037C">
      <w:numFmt w:val="bullet"/>
      <w:lvlText w:val="•"/>
      <w:lvlJc w:val="left"/>
      <w:pPr>
        <w:ind w:left="7281" w:hanging="569"/>
      </w:pPr>
      <w:rPr>
        <w:rFonts w:hint="default"/>
        <w:lang w:val="uk-UA" w:eastAsia="en-US" w:bidi="ar-SA"/>
      </w:rPr>
    </w:lvl>
    <w:lvl w:ilvl="7" w:tplc="F0545728">
      <w:numFmt w:val="bullet"/>
      <w:lvlText w:val="•"/>
      <w:lvlJc w:val="left"/>
      <w:pPr>
        <w:ind w:left="8037" w:hanging="569"/>
      </w:pPr>
      <w:rPr>
        <w:rFonts w:hint="default"/>
        <w:lang w:val="uk-UA" w:eastAsia="en-US" w:bidi="ar-SA"/>
      </w:rPr>
    </w:lvl>
    <w:lvl w:ilvl="8" w:tplc="1DDA9AE2">
      <w:numFmt w:val="bullet"/>
      <w:lvlText w:val="•"/>
      <w:lvlJc w:val="left"/>
      <w:pPr>
        <w:ind w:left="8793" w:hanging="569"/>
      </w:pPr>
      <w:rPr>
        <w:rFonts w:hint="default"/>
        <w:lang w:val="uk-UA" w:eastAsia="en-US" w:bidi="ar-SA"/>
      </w:rPr>
    </w:lvl>
  </w:abstractNum>
  <w:abstractNum w:abstractNumId="1" w15:restartNumberingAfterBreak="0">
    <w:nsid w:val="6F0B3CBE"/>
    <w:multiLevelType w:val="hybridMultilevel"/>
    <w:tmpl w:val="0EE25DD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7EBE"/>
    <w:multiLevelType w:val="hybridMultilevel"/>
    <w:tmpl w:val="312E0FA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E511B"/>
    <w:multiLevelType w:val="hybridMultilevel"/>
    <w:tmpl w:val="8AD80C4C"/>
    <w:lvl w:ilvl="0" w:tplc="095680D8">
      <w:start w:val="1"/>
      <w:numFmt w:val="decimal"/>
      <w:lvlText w:val="%1."/>
      <w:lvlJc w:val="left"/>
      <w:pPr>
        <w:ind w:left="242" w:hanging="2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8947F5C">
      <w:start w:val="8"/>
      <w:numFmt w:val="decimal"/>
      <w:lvlText w:val="%2."/>
      <w:lvlJc w:val="left"/>
      <w:pPr>
        <w:ind w:left="43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4AD0745C">
      <w:numFmt w:val="bullet"/>
      <w:lvlText w:val="•"/>
      <w:lvlJc w:val="left"/>
      <w:pPr>
        <w:ind w:left="5020" w:hanging="281"/>
      </w:pPr>
      <w:rPr>
        <w:rFonts w:hint="default"/>
        <w:lang w:val="uk-UA" w:eastAsia="en-US" w:bidi="ar-SA"/>
      </w:rPr>
    </w:lvl>
    <w:lvl w:ilvl="3" w:tplc="61A0B706">
      <w:numFmt w:val="bullet"/>
      <w:lvlText w:val="•"/>
      <w:lvlJc w:val="left"/>
      <w:pPr>
        <w:ind w:left="5681" w:hanging="281"/>
      </w:pPr>
      <w:rPr>
        <w:rFonts w:hint="default"/>
        <w:lang w:val="uk-UA" w:eastAsia="en-US" w:bidi="ar-SA"/>
      </w:rPr>
    </w:lvl>
    <w:lvl w:ilvl="4" w:tplc="E53603AA">
      <w:numFmt w:val="bullet"/>
      <w:lvlText w:val="•"/>
      <w:lvlJc w:val="left"/>
      <w:pPr>
        <w:ind w:left="6342" w:hanging="281"/>
      </w:pPr>
      <w:rPr>
        <w:rFonts w:hint="default"/>
        <w:lang w:val="uk-UA" w:eastAsia="en-US" w:bidi="ar-SA"/>
      </w:rPr>
    </w:lvl>
    <w:lvl w:ilvl="5" w:tplc="F27E87A8">
      <w:numFmt w:val="bullet"/>
      <w:lvlText w:val="•"/>
      <w:lvlJc w:val="left"/>
      <w:pPr>
        <w:ind w:left="7002" w:hanging="281"/>
      </w:pPr>
      <w:rPr>
        <w:rFonts w:hint="default"/>
        <w:lang w:val="uk-UA" w:eastAsia="en-US" w:bidi="ar-SA"/>
      </w:rPr>
    </w:lvl>
    <w:lvl w:ilvl="6" w:tplc="DB061956">
      <w:numFmt w:val="bullet"/>
      <w:lvlText w:val="•"/>
      <w:lvlJc w:val="left"/>
      <w:pPr>
        <w:ind w:left="7663" w:hanging="281"/>
      </w:pPr>
      <w:rPr>
        <w:rFonts w:hint="default"/>
        <w:lang w:val="uk-UA" w:eastAsia="en-US" w:bidi="ar-SA"/>
      </w:rPr>
    </w:lvl>
    <w:lvl w:ilvl="7" w:tplc="78527612">
      <w:numFmt w:val="bullet"/>
      <w:lvlText w:val="•"/>
      <w:lvlJc w:val="left"/>
      <w:pPr>
        <w:ind w:left="8324" w:hanging="281"/>
      </w:pPr>
      <w:rPr>
        <w:rFonts w:hint="default"/>
        <w:lang w:val="uk-UA" w:eastAsia="en-US" w:bidi="ar-SA"/>
      </w:rPr>
    </w:lvl>
    <w:lvl w:ilvl="8" w:tplc="F0688F88">
      <w:numFmt w:val="bullet"/>
      <w:lvlText w:val="•"/>
      <w:lvlJc w:val="left"/>
      <w:pPr>
        <w:ind w:left="8984" w:hanging="281"/>
      </w:pPr>
      <w:rPr>
        <w:rFonts w:hint="default"/>
        <w:lang w:val="uk-UA" w:eastAsia="en-US" w:bidi="ar-SA"/>
      </w:rPr>
    </w:lvl>
  </w:abstractNum>
  <w:num w:numId="1" w16cid:durableId="2062824899">
    <w:abstractNumId w:val="0"/>
  </w:num>
  <w:num w:numId="2" w16cid:durableId="963341661">
    <w:abstractNumId w:val="3"/>
  </w:num>
  <w:num w:numId="3" w16cid:durableId="1187409858">
    <w:abstractNumId w:val="2"/>
  </w:num>
  <w:num w:numId="4" w16cid:durableId="92041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52"/>
    <w:rsid w:val="001D4B8B"/>
    <w:rsid w:val="00217B52"/>
    <w:rsid w:val="00F9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D87DE6"/>
  <w15:chartTrackingRefBased/>
  <w15:docId w15:val="{67BFFA89-2AE2-49F1-8685-B0DCA1BF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217B52"/>
    <w:pPr>
      <w:ind w:left="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17B52"/>
    <w:pPr>
      <w:spacing w:line="322" w:lineRule="exact"/>
      <w:ind w:left="95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та"/>
    <w:basedOn w:val="a"/>
    <w:qFormat/>
    <w:rsid w:val="001D4B8B"/>
    <w:pPr>
      <w:ind w:firstLine="720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217B52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17B52"/>
    <w:rPr>
      <w:rFonts w:ascii="Times New Roman" w:eastAsia="Times New Roman" w:hAnsi="Times New Roman" w:cs="Times New Roman"/>
      <w:b/>
      <w:bCs/>
      <w:i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7B5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17B5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7B52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6">
    <w:name w:val="List Paragraph"/>
    <w:basedOn w:val="a"/>
    <w:uiPriority w:val="1"/>
    <w:qFormat/>
    <w:rsid w:val="00217B52"/>
    <w:pPr>
      <w:ind w:left="669" w:hanging="569"/>
      <w:jc w:val="both"/>
    </w:pPr>
  </w:style>
  <w:style w:type="paragraph" w:customStyle="1" w:styleId="TableParagraph">
    <w:name w:val="Table Paragraph"/>
    <w:basedOn w:val="a"/>
    <w:uiPriority w:val="1"/>
    <w:qFormat/>
    <w:rsid w:val="00217B52"/>
  </w:style>
  <w:style w:type="paragraph" w:styleId="a7">
    <w:name w:val="header"/>
    <w:basedOn w:val="a"/>
    <w:link w:val="a8"/>
    <w:uiPriority w:val="99"/>
    <w:unhideWhenUsed/>
    <w:rsid w:val="00217B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7B52"/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a9">
    <w:name w:val="footer"/>
    <w:basedOn w:val="a"/>
    <w:link w:val="aa"/>
    <w:uiPriority w:val="99"/>
    <w:unhideWhenUsed/>
    <w:rsid w:val="00217B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7B52"/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styleId="ab">
    <w:name w:val="Hyperlink"/>
    <w:basedOn w:val="a0"/>
    <w:uiPriority w:val="99"/>
    <w:unhideWhenUsed/>
    <w:rsid w:val="00217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rayinska.libretexts.org/%D0%A1%D1%82%D0%B0%D1%82%D0%B8%D1%81%D1%82%D0%B8%D0%BA%D0%B0/%D0%9F%D1%80%D0%B8%D0%BA%D0%BB%D0%B0%D0%B4%D0%BD%D0%B0_%D1%81%D1%82%D0%B0%D1%82%D0%B8%D1%81%D1%82%D0%B8%D0%BA%D0%B0/%D0%9A%D0%BD%D0%B8%D0%B3%D0%B0%3A_%D0%91%D1%96%D0%BE%D0%BC%D0%B5%D1%82%D1%80%D1%96%D1%8F_%D0%BF%D1%80%D0%B8%D1%80%D0%BE%D0%B4%D0%BD%D0%B8%D1%85_%D1%80%D0%B5%D1%81%D1%83%D1%80%D1%81%D1%96%D0%B2_(Kiernan)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phys.rpd.univ.kiev.ua/downloads/courses/mmatstat/StatAn.doc" TargetMode="External"/><Relationship Id="rId11" Type="http://schemas.openxmlformats.org/officeDocument/2006/relationships/header" Target="header1.xml"/><Relationship Id="rId5" Type="http://schemas.openxmlformats.org/officeDocument/2006/relationships/hyperlink" Target="http://chem-bio.com.ua/aspirant/grant/item/" TargetMode="External"/><Relationship Id="rId10" Type="http://schemas.openxmlformats.org/officeDocument/2006/relationships/hyperlink" Target="http://matphys.rpd.univ.kiev.ua/downloads/courses/mmatstat/StatA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ss.knuba.edu.ua/files/zbirnyk-8/121-12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Kurbet</dc:creator>
  <cp:keywords/>
  <dc:description/>
  <cp:lastModifiedBy>Tatiana Kurbet</cp:lastModifiedBy>
  <cp:revision>1</cp:revision>
  <dcterms:created xsi:type="dcterms:W3CDTF">2023-09-17T19:46:00Z</dcterms:created>
  <dcterms:modified xsi:type="dcterms:W3CDTF">2023-09-17T19:47:00Z</dcterms:modified>
</cp:coreProperties>
</file>