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64FA" w14:textId="0B53FA96" w:rsidR="00B1251C" w:rsidRDefault="00B1251C" w:rsidP="00B1251C">
      <w:pPr>
        <w:spacing w:after="0" w:line="240" w:lineRule="auto"/>
        <w:ind w:left="720"/>
        <w:contextualSpacing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ТЕМА 7. </w:t>
      </w:r>
    </w:p>
    <w:p w14:paraId="6618CCFE" w14:textId="4CAAA817" w:rsidR="00B1251C" w:rsidRPr="00B1251C" w:rsidRDefault="00B1251C" w:rsidP="00B1251C">
      <w:pPr>
        <w:spacing w:after="0" w:line="240" w:lineRule="auto"/>
        <w:ind w:left="720"/>
        <w:contextualSpacing/>
        <w:jc w:val="center"/>
        <w:rPr>
          <w:rFonts w:ascii="Times New Roman" w:hAnsi="Times New Roman"/>
          <w:iCs/>
          <w:sz w:val="28"/>
          <w:szCs w:val="28"/>
          <w:lang w:val="uk-UA"/>
        </w:rPr>
      </w:pPr>
      <w:r w:rsidRPr="00B1251C">
        <w:rPr>
          <w:rFonts w:ascii="Times New Roman" w:hAnsi="Times New Roman"/>
          <w:b/>
          <w:iCs/>
          <w:sz w:val="28"/>
          <w:szCs w:val="28"/>
          <w:lang w:val="uk-UA"/>
        </w:rPr>
        <w:t>План (до окремих пунктів плану можна готувати повідомлення):</w:t>
      </w:r>
    </w:p>
    <w:p w14:paraId="607D18FE" w14:textId="77777777" w:rsidR="00B1251C" w:rsidRPr="00B1251C" w:rsidRDefault="00B1251C" w:rsidP="00B1251C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pacing w:val="1"/>
          <w:sz w:val="28"/>
          <w:szCs w:val="28"/>
          <w:lang w:val="uk-UA"/>
        </w:rPr>
      </w:pPr>
      <w:r w:rsidRPr="00B1251C">
        <w:rPr>
          <w:rFonts w:ascii="Times New Roman" w:hAnsi="Times New Roman"/>
          <w:iCs/>
          <w:sz w:val="28"/>
          <w:szCs w:val="28"/>
        </w:rPr>
        <w:t>Види</w:t>
      </w:r>
      <w:r w:rsidRPr="00B1251C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B1251C">
        <w:rPr>
          <w:rFonts w:ascii="Times New Roman" w:hAnsi="Times New Roman"/>
          <w:iCs/>
          <w:sz w:val="28"/>
          <w:szCs w:val="28"/>
        </w:rPr>
        <w:t>й</w:t>
      </w:r>
      <w:r w:rsidRPr="00B1251C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B1251C">
        <w:rPr>
          <w:rFonts w:ascii="Times New Roman" w:hAnsi="Times New Roman"/>
          <w:iCs/>
          <w:sz w:val="28"/>
          <w:szCs w:val="28"/>
        </w:rPr>
        <w:t>формати</w:t>
      </w:r>
      <w:r w:rsidRPr="00B1251C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B1251C">
        <w:rPr>
          <w:rFonts w:ascii="Times New Roman" w:hAnsi="Times New Roman"/>
          <w:iCs/>
          <w:sz w:val="28"/>
          <w:szCs w:val="28"/>
        </w:rPr>
        <w:t>наукових</w:t>
      </w:r>
      <w:r w:rsidRPr="00B1251C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B1251C">
        <w:rPr>
          <w:rFonts w:ascii="Times New Roman" w:hAnsi="Times New Roman"/>
          <w:iCs/>
          <w:sz w:val="28"/>
          <w:szCs w:val="28"/>
        </w:rPr>
        <w:t>публікацій.</w:t>
      </w:r>
      <w:r w:rsidRPr="00B1251C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</w:p>
    <w:p w14:paraId="3A34B79E" w14:textId="77777777" w:rsidR="00B1251C" w:rsidRPr="00B1251C" w:rsidRDefault="00B1251C" w:rsidP="00B1251C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pacing w:val="1"/>
          <w:sz w:val="28"/>
          <w:szCs w:val="28"/>
          <w:lang w:val="uk-UA"/>
        </w:rPr>
      </w:pPr>
      <w:r w:rsidRPr="00B1251C">
        <w:rPr>
          <w:rFonts w:ascii="Times New Roman" w:hAnsi="Times New Roman"/>
          <w:iCs/>
          <w:sz w:val="28"/>
          <w:szCs w:val="28"/>
        </w:rPr>
        <w:t>Співавторство,</w:t>
      </w:r>
      <w:r w:rsidRPr="00B1251C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B1251C">
        <w:rPr>
          <w:rFonts w:ascii="Times New Roman" w:hAnsi="Times New Roman"/>
          <w:iCs/>
          <w:sz w:val="28"/>
          <w:szCs w:val="28"/>
        </w:rPr>
        <w:t>роль</w:t>
      </w:r>
      <w:r w:rsidRPr="00B1251C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B1251C">
        <w:rPr>
          <w:rFonts w:ascii="Times New Roman" w:hAnsi="Times New Roman"/>
          <w:iCs/>
          <w:sz w:val="28"/>
          <w:szCs w:val="28"/>
        </w:rPr>
        <w:t>наукового</w:t>
      </w:r>
      <w:r w:rsidRPr="00B1251C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B1251C">
        <w:rPr>
          <w:rFonts w:ascii="Times New Roman" w:hAnsi="Times New Roman"/>
          <w:iCs/>
          <w:sz w:val="28"/>
          <w:szCs w:val="28"/>
        </w:rPr>
        <w:t>керівника.</w:t>
      </w:r>
      <w:r w:rsidRPr="00B1251C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</w:p>
    <w:p w14:paraId="1374FF18" w14:textId="77777777" w:rsidR="00B1251C" w:rsidRPr="00B1251C" w:rsidRDefault="00B1251C" w:rsidP="00B1251C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pacing w:val="1"/>
          <w:sz w:val="28"/>
          <w:szCs w:val="28"/>
          <w:lang w:val="uk-UA"/>
        </w:rPr>
      </w:pPr>
      <w:r w:rsidRPr="00B1251C">
        <w:rPr>
          <w:rFonts w:ascii="Times New Roman" w:hAnsi="Times New Roman"/>
          <w:iCs/>
          <w:sz w:val="28"/>
          <w:szCs w:val="28"/>
        </w:rPr>
        <w:t>Тези,</w:t>
      </w:r>
      <w:r w:rsidRPr="00B1251C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B1251C">
        <w:rPr>
          <w:rFonts w:ascii="Times New Roman" w:hAnsi="Times New Roman"/>
          <w:iCs/>
          <w:sz w:val="28"/>
          <w:szCs w:val="28"/>
        </w:rPr>
        <w:t>стаття,</w:t>
      </w:r>
      <w:r w:rsidRPr="00B1251C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B1251C">
        <w:rPr>
          <w:rFonts w:ascii="Times New Roman" w:hAnsi="Times New Roman"/>
          <w:iCs/>
          <w:sz w:val="28"/>
          <w:szCs w:val="28"/>
        </w:rPr>
        <w:t>есе.</w:t>
      </w:r>
      <w:r w:rsidRPr="00B1251C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</w:p>
    <w:p w14:paraId="0A6AF544" w14:textId="77777777" w:rsidR="00B1251C" w:rsidRPr="00B1251C" w:rsidRDefault="00B1251C" w:rsidP="00B1251C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pacing w:val="1"/>
          <w:sz w:val="28"/>
          <w:szCs w:val="28"/>
          <w:lang w:val="uk-UA"/>
        </w:rPr>
      </w:pPr>
      <w:r w:rsidRPr="00B1251C">
        <w:rPr>
          <w:rFonts w:ascii="Times New Roman" w:hAnsi="Times New Roman"/>
          <w:iCs/>
          <w:sz w:val="28"/>
          <w:szCs w:val="28"/>
        </w:rPr>
        <w:t>Вимоги</w:t>
      </w:r>
      <w:r w:rsidRPr="00B1251C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B1251C">
        <w:rPr>
          <w:rFonts w:ascii="Times New Roman" w:hAnsi="Times New Roman"/>
          <w:iCs/>
          <w:sz w:val="28"/>
          <w:szCs w:val="28"/>
        </w:rPr>
        <w:t>до</w:t>
      </w:r>
      <w:r w:rsidRPr="00B1251C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B1251C">
        <w:rPr>
          <w:rFonts w:ascii="Times New Roman" w:hAnsi="Times New Roman"/>
          <w:iCs/>
          <w:sz w:val="28"/>
          <w:szCs w:val="28"/>
        </w:rPr>
        <w:t>кваліфікаційних</w:t>
      </w:r>
      <w:r w:rsidRPr="00B1251C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B1251C">
        <w:rPr>
          <w:rFonts w:ascii="Times New Roman" w:hAnsi="Times New Roman"/>
          <w:iCs/>
          <w:sz w:val="28"/>
          <w:szCs w:val="28"/>
        </w:rPr>
        <w:t>робіт.</w:t>
      </w:r>
      <w:r w:rsidRPr="00B1251C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</w:p>
    <w:p w14:paraId="444FF85C" w14:textId="77777777" w:rsidR="00B1251C" w:rsidRPr="00B1251C" w:rsidRDefault="00B1251C" w:rsidP="00B1251C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pacing w:val="1"/>
          <w:sz w:val="28"/>
          <w:szCs w:val="28"/>
          <w:lang w:val="uk-UA"/>
        </w:rPr>
      </w:pPr>
      <w:r w:rsidRPr="00B1251C">
        <w:rPr>
          <w:rFonts w:ascii="Times New Roman" w:hAnsi="Times New Roman"/>
          <w:iCs/>
          <w:sz w:val="28"/>
          <w:szCs w:val="28"/>
        </w:rPr>
        <w:t>Процедура</w:t>
      </w:r>
      <w:r w:rsidRPr="00B1251C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B1251C">
        <w:rPr>
          <w:rFonts w:ascii="Times New Roman" w:hAnsi="Times New Roman"/>
          <w:iCs/>
          <w:sz w:val="28"/>
          <w:szCs w:val="28"/>
        </w:rPr>
        <w:t>захисту</w:t>
      </w:r>
      <w:r w:rsidRPr="00B1251C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B1251C">
        <w:rPr>
          <w:rFonts w:ascii="Times New Roman" w:hAnsi="Times New Roman"/>
          <w:iCs/>
          <w:sz w:val="28"/>
          <w:szCs w:val="28"/>
        </w:rPr>
        <w:t>кваліфікаційних</w:t>
      </w:r>
      <w:r w:rsidRPr="00B1251C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B1251C">
        <w:rPr>
          <w:rFonts w:ascii="Times New Roman" w:hAnsi="Times New Roman"/>
          <w:iCs/>
          <w:sz w:val="28"/>
          <w:szCs w:val="28"/>
        </w:rPr>
        <w:t>робіт.</w:t>
      </w:r>
      <w:r w:rsidRPr="00B1251C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</w:p>
    <w:p w14:paraId="4AF7C646" w14:textId="77777777" w:rsidR="00B1251C" w:rsidRPr="00B1251C" w:rsidRDefault="00B1251C" w:rsidP="00B1251C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pacing w:val="1"/>
          <w:sz w:val="28"/>
          <w:szCs w:val="28"/>
          <w:lang w:val="uk-UA"/>
        </w:rPr>
      </w:pPr>
      <w:r w:rsidRPr="00B1251C">
        <w:rPr>
          <w:rFonts w:ascii="Times New Roman" w:hAnsi="Times New Roman"/>
          <w:iCs/>
          <w:sz w:val="28"/>
          <w:szCs w:val="28"/>
        </w:rPr>
        <w:t>Види</w:t>
      </w:r>
      <w:r w:rsidRPr="00B1251C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B1251C">
        <w:rPr>
          <w:rFonts w:ascii="Times New Roman" w:hAnsi="Times New Roman"/>
          <w:iCs/>
          <w:sz w:val="28"/>
          <w:szCs w:val="28"/>
        </w:rPr>
        <w:t>наукових</w:t>
      </w:r>
      <w:r w:rsidRPr="00B1251C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B1251C">
        <w:rPr>
          <w:rFonts w:ascii="Times New Roman" w:hAnsi="Times New Roman"/>
          <w:iCs/>
          <w:sz w:val="28"/>
          <w:szCs w:val="28"/>
        </w:rPr>
        <w:t>журналів.</w:t>
      </w:r>
      <w:r w:rsidRPr="00B1251C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</w:p>
    <w:p w14:paraId="1E7E5801" w14:textId="77777777" w:rsidR="00B1251C" w:rsidRPr="00B1251C" w:rsidRDefault="00B1251C" w:rsidP="00B1251C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B1251C">
        <w:rPr>
          <w:rFonts w:ascii="Times New Roman" w:hAnsi="Times New Roman"/>
          <w:iCs/>
          <w:sz w:val="28"/>
          <w:szCs w:val="28"/>
        </w:rPr>
        <w:t>Доступність</w:t>
      </w:r>
      <w:r w:rsidRPr="00B1251C">
        <w:rPr>
          <w:rFonts w:ascii="Times New Roman" w:hAnsi="Times New Roman"/>
          <w:iCs/>
          <w:spacing w:val="-67"/>
          <w:sz w:val="28"/>
          <w:szCs w:val="28"/>
        </w:rPr>
        <w:t xml:space="preserve"> </w:t>
      </w:r>
      <w:r w:rsidRPr="00B1251C">
        <w:rPr>
          <w:rFonts w:ascii="Times New Roman" w:hAnsi="Times New Roman"/>
          <w:iCs/>
          <w:sz w:val="28"/>
          <w:szCs w:val="28"/>
        </w:rPr>
        <w:t xml:space="preserve">результатів дослідження для світової наукової спільноти. </w:t>
      </w:r>
    </w:p>
    <w:p w14:paraId="7002D967" w14:textId="77777777" w:rsidR="00B1251C" w:rsidRPr="00B1251C" w:rsidRDefault="00B1251C" w:rsidP="00B1251C">
      <w:pPr>
        <w:pStyle w:val="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1251C">
        <w:rPr>
          <w:rFonts w:ascii="Times New Roman" w:hAnsi="Times New Roman"/>
          <w:iCs/>
          <w:sz w:val="28"/>
          <w:szCs w:val="28"/>
        </w:rPr>
        <w:t>Поняття індексації</w:t>
      </w:r>
      <w:r w:rsidRPr="00B1251C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B1251C">
        <w:rPr>
          <w:rFonts w:ascii="Times New Roman" w:hAnsi="Times New Roman"/>
          <w:iCs/>
          <w:sz w:val="28"/>
          <w:szCs w:val="28"/>
        </w:rPr>
        <w:t>журналів.</w:t>
      </w:r>
      <w:r w:rsidRPr="00B1251C">
        <w:rPr>
          <w:rFonts w:ascii="Times New Roman" w:hAnsi="Times New Roman"/>
          <w:iCs/>
          <w:spacing w:val="-2"/>
          <w:sz w:val="28"/>
          <w:szCs w:val="28"/>
        </w:rPr>
        <w:t xml:space="preserve"> </w:t>
      </w:r>
      <w:r w:rsidRPr="00B1251C">
        <w:rPr>
          <w:rFonts w:ascii="Times New Roman" w:hAnsi="Times New Roman"/>
          <w:iCs/>
          <w:sz w:val="28"/>
          <w:szCs w:val="28"/>
        </w:rPr>
        <w:t>Онлайн</w:t>
      </w:r>
      <w:r w:rsidRPr="00B1251C">
        <w:rPr>
          <w:rFonts w:ascii="Times New Roman" w:hAnsi="Times New Roman"/>
          <w:iCs/>
          <w:sz w:val="28"/>
          <w:szCs w:val="28"/>
          <w:lang w:val="uk-UA"/>
        </w:rPr>
        <w:t>-</w:t>
      </w:r>
      <w:r w:rsidRPr="00B1251C">
        <w:rPr>
          <w:rFonts w:ascii="Times New Roman" w:hAnsi="Times New Roman"/>
          <w:iCs/>
          <w:sz w:val="28"/>
          <w:szCs w:val="28"/>
        </w:rPr>
        <w:t>бази</w:t>
      </w:r>
      <w:r w:rsidRPr="00B1251C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B1251C">
        <w:rPr>
          <w:rFonts w:ascii="Times New Roman" w:hAnsi="Times New Roman"/>
          <w:iCs/>
          <w:sz w:val="28"/>
          <w:szCs w:val="28"/>
        </w:rPr>
        <w:t>наукових</w:t>
      </w:r>
      <w:r w:rsidRPr="00B1251C">
        <w:rPr>
          <w:rFonts w:ascii="Times New Roman" w:hAnsi="Times New Roman"/>
          <w:iCs/>
          <w:spacing w:val="1"/>
          <w:sz w:val="28"/>
          <w:szCs w:val="28"/>
        </w:rPr>
        <w:t xml:space="preserve"> </w:t>
      </w:r>
      <w:r w:rsidRPr="00B1251C">
        <w:rPr>
          <w:rFonts w:ascii="Times New Roman" w:hAnsi="Times New Roman"/>
          <w:iCs/>
          <w:sz w:val="28"/>
          <w:szCs w:val="28"/>
        </w:rPr>
        <w:t>робіт.</w:t>
      </w:r>
    </w:p>
    <w:p w14:paraId="385B49B7" w14:textId="77777777" w:rsidR="00B1251C" w:rsidRPr="00B1251C" w:rsidRDefault="00B1251C" w:rsidP="00B1251C">
      <w:pPr>
        <w:spacing w:after="0" w:line="240" w:lineRule="auto"/>
        <w:ind w:left="1429"/>
        <w:contextualSpacing/>
        <w:jc w:val="both"/>
        <w:rPr>
          <w:rFonts w:ascii="Times New Roman" w:hAnsi="Times New Roman"/>
          <w:iCs/>
          <w:sz w:val="28"/>
          <w:szCs w:val="28"/>
          <w:lang w:val="x-none"/>
        </w:rPr>
      </w:pPr>
    </w:p>
    <w:p w14:paraId="2127D0B7" w14:textId="77777777" w:rsidR="00B1251C" w:rsidRDefault="00B1251C" w:rsidP="00B1251C">
      <w:pPr>
        <w:pStyle w:val="ae"/>
        <w:spacing w:before="0" w:beforeAutospacing="0" w:after="0" w:afterAutospacing="0"/>
        <w:ind w:left="426" w:firstLine="709"/>
        <w:contextualSpacing/>
        <w:jc w:val="both"/>
        <w:rPr>
          <w:b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2. Виконання практичних завдань, вправ відповідно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>до теми</w:t>
      </w:r>
      <w:r>
        <w:rPr>
          <w:b/>
          <w:sz w:val="28"/>
          <w:szCs w:val="28"/>
          <w:lang w:val="uk-UA"/>
        </w:rPr>
        <w:t>.</w:t>
      </w:r>
    </w:p>
    <w:p w14:paraId="0F7ED127" w14:textId="77777777" w:rsidR="00B1251C" w:rsidRPr="00B1251C" w:rsidRDefault="00B1251C" w:rsidP="00B1251C">
      <w:pPr>
        <w:pStyle w:val="1"/>
        <w:spacing w:before="176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B1251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Опрацювати підручник: </w:t>
      </w:r>
      <w:proofErr w:type="spellStart"/>
      <w:r w:rsidRPr="00B1251C">
        <w:rPr>
          <w:rFonts w:ascii="Times New Roman" w:hAnsi="Times New Roman"/>
          <w:b/>
          <w:color w:val="000000" w:themeColor="text1"/>
          <w:sz w:val="28"/>
          <w:szCs w:val="28"/>
        </w:rPr>
        <w:t>Основи</w:t>
      </w:r>
      <w:proofErr w:type="spellEnd"/>
      <w:r w:rsidRPr="00B1251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1251C">
        <w:rPr>
          <w:rFonts w:ascii="Times New Roman" w:hAnsi="Times New Roman"/>
          <w:b/>
          <w:color w:val="000000" w:themeColor="text1"/>
          <w:sz w:val="28"/>
          <w:szCs w:val="28"/>
        </w:rPr>
        <w:t>наукових</w:t>
      </w:r>
      <w:proofErr w:type="spellEnd"/>
      <w:r w:rsidRPr="00B1251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1251C">
        <w:rPr>
          <w:rFonts w:ascii="Times New Roman" w:hAnsi="Times New Roman"/>
          <w:b/>
          <w:color w:val="000000" w:themeColor="text1"/>
          <w:sz w:val="28"/>
          <w:szCs w:val="28"/>
        </w:rPr>
        <w:t>досліджень</w:t>
      </w:r>
      <w:proofErr w:type="spellEnd"/>
      <w:r w:rsidRPr="00B1251C">
        <w:rPr>
          <w:rFonts w:ascii="Times New Roman" w:hAnsi="Times New Roman"/>
          <w:b/>
          <w:color w:val="000000" w:themeColor="text1"/>
          <w:sz w:val="28"/>
          <w:szCs w:val="28"/>
        </w:rPr>
        <w:t xml:space="preserve">: </w:t>
      </w:r>
      <w:proofErr w:type="spellStart"/>
      <w:r w:rsidRPr="00B1251C">
        <w:rPr>
          <w:rFonts w:ascii="Times New Roman" w:hAnsi="Times New Roman"/>
          <w:b/>
          <w:color w:val="000000" w:themeColor="text1"/>
          <w:sz w:val="28"/>
          <w:szCs w:val="28"/>
        </w:rPr>
        <w:t>навч</w:t>
      </w:r>
      <w:proofErr w:type="spellEnd"/>
      <w:r w:rsidRPr="00B1251C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proofErr w:type="spellStart"/>
      <w:r w:rsidRPr="00B1251C">
        <w:rPr>
          <w:rFonts w:ascii="Times New Roman" w:hAnsi="Times New Roman"/>
          <w:b/>
          <w:color w:val="000000" w:themeColor="text1"/>
          <w:sz w:val="28"/>
          <w:szCs w:val="28"/>
        </w:rPr>
        <w:t>посіб</w:t>
      </w:r>
      <w:proofErr w:type="spellEnd"/>
      <w:r w:rsidRPr="00B1251C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/ за </w:t>
      </w:r>
      <w:proofErr w:type="spellStart"/>
      <w:r w:rsidRPr="00B1251C">
        <w:rPr>
          <w:rFonts w:ascii="Times New Roman" w:hAnsi="Times New Roman"/>
          <w:b/>
          <w:color w:val="000000" w:themeColor="text1"/>
          <w:sz w:val="28"/>
          <w:szCs w:val="28"/>
        </w:rPr>
        <w:t>заг</w:t>
      </w:r>
      <w:proofErr w:type="spellEnd"/>
      <w:r w:rsidRPr="00B1251C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ред. Т. В. Гончарук. </w:t>
      </w:r>
      <w:proofErr w:type="spellStart"/>
      <w:r w:rsidRPr="00B1251C">
        <w:rPr>
          <w:rFonts w:ascii="Times New Roman" w:hAnsi="Times New Roman"/>
          <w:b/>
          <w:color w:val="000000" w:themeColor="text1"/>
          <w:sz w:val="28"/>
          <w:szCs w:val="28"/>
        </w:rPr>
        <w:t>Тернопіль</w:t>
      </w:r>
      <w:proofErr w:type="spellEnd"/>
      <w:r w:rsidRPr="00B1251C">
        <w:rPr>
          <w:rFonts w:ascii="Times New Roman" w:hAnsi="Times New Roman"/>
          <w:b/>
          <w:color w:val="000000" w:themeColor="text1"/>
          <w:sz w:val="28"/>
          <w:szCs w:val="28"/>
        </w:rPr>
        <w:t>, 2014. 272 с</w:t>
      </w:r>
      <w:r w:rsidRPr="00B1251C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.</w:t>
      </w:r>
      <w:r w:rsidRPr="00B1251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(стор.155 – 169.</w:t>
      </w:r>
    </w:p>
    <w:p w14:paraId="0F2A8263" w14:textId="77777777" w:rsidR="00B1251C" w:rsidRPr="00B1251C" w:rsidRDefault="00B1251C" w:rsidP="00B1251C">
      <w:pPr>
        <w:pStyle w:val="1"/>
        <w:spacing w:before="176"/>
        <w:rPr>
          <w:rFonts w:ascii="Times New Roman" w:hAnsi="Times New Roman"/>
          <w:color w:val="000000" w:themeColor="text1"/>
          <w:sz w:val="28"/>
          <w:szCs w:val="28"/>
        </w:rPr>
      </w:pPr>
      <w:r w:rsidRPr="00B1251C">
        <w:rPr>
          <w:rFonts w:ascii="Times New Roman" w:hAnsi="Times New Roman"/>
          <w:color w:val="000000" w:themeColor="text1"/>
          <w:sz w:val="28"/>
          <w:szCs w:val="28"/>
        </w:rPr>
        <w:t>Дайте</w:t>
      </w:r>
      <w:r w:rsidRPr="00B1251C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B1251C">
        <w:rPr>
          <w:rFonts w:ascii="Times New Roman" w:hAnsi="Times New Roman"/>
          <w:color w:val="000000" w:themeColor="text1"/>
          <w:spacing w:val="-2"/>
          <w:sz w:val="28"/>
          <w:szCs w:val="28"/>
          <w:lang w:val="uk-UA"/>
        </w:rPr>
        <w:t xml:space="preserve">письмові </w:t>
      </w:r>
      <w:proofErr w:type="spellStart"/>
      <w:r w:rsidRPr="00B1251C">
        <w:rPr>
          <w:rFonts w:ascii="Times New Roman" w:hAnsi="Times New Roman"/>
          <w:color w:val="000000" w:themeColor="text1"/>
          <w:sz w:val="28"/>
          <w:szCs w:val="28"/>
        </w:rPr>
        <w:t>відповід</w:t>
      </w:r>
      <w:proofErr w:type="spellEnd"/>
      <w:r w:rsidRPr="00B1251C">
        <w:rPr>
          <w:rFonts w:ascii="Times New Roman" w:hAnsi="Times New Roman"/>
          <w:color w:val="000000" w:themeColor="text1"/>
          <w:sz w:val="28"/>
          <w:szCs w:val="28"/>
          <w:lang w:val="uk-UA"/>
        </w:rPr>
        <w:t>і</w:t>
      </w:r>
      <w:r w:rsidRPr="00B1251C">
        <w:rPr>
          <w:rFonts w:ascii="Times New Roman" w:hAnsi="Times New Roman"/>
          <w:color w:val="000000" w:themeColor="text1"/>
          <w:spacing w:val="-5"/>
          <w:sz w:val="28"/>
          <w:szCs w:val="28"/>
        </w:rPr>
        <w:t xml:space="preserve"> </w:t>
      </w:r>
      <w:r w:rsidRPr="00B1251C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Pr="00B1251C">
        <w:rPr>
          <w:rFonts w:ascii="Times New Roman" w:hAnsi="Times New Roman"/>
          <w:color w:val="000000" w:themeColor="text1"/>
          <w:sz w:val="28"/>
          <w:szCs w:val="28"/>
          <w:lang w:val="uk-UA"/>
        </w:rPr>
        <w:t>означені пункти-питання</w:t>
      </w:r>
      <w:r w:rsidRPr="00B1251C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6CD8D2CC" w14:textId="77777777" w:rsidR="00B1251C" w:rsidRDefault="00B1251C" w:rsidP="00B1251C">
      <w:pPr>
        <w:pStyle w:val="a9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42"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Вимоги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написання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основної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частини</w:t>
      </w:r>
      <w:proofErr w:type="spellEnd"/>
      <w:r>
        <w:rPr>
          <w:rFonts w:ascii="Times New Roman" w:hAnsi="Times New Roman"/>
          <w:sz w:val="28"/>
          <w:szCs w:val="28"/>
        </w:rPr>
        <w:t xml:space="preserve"> реферату. </w:t>
      </w:r>
    </w:p>
    <w:p w14:paraId="551BDD36" w14:textId="77777777" w:rsidR="00B1251C" w:rsidRDefault="00B1251C" w:rsidP="00B1251C">
      <w:pPr>
        <w:pStyle w:val="a9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42"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Тези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наукової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доповіді</w:t>
      </w:r>
      <w:proofErr w:type="spellEnd"/>
      <w:r>
        <w:rPr>
          <w:rFonts w:ascii="Times New Roman" w:hAnsi="Times New Roman"/>
          <w:sz w:val="28"/>
          <w:szCs w:val="28"/>
        </w:rPr>
        <w:t xml:space="preserve">. Правила </w:t>
      </w:r>
      <w:proofErr w:type="spellStart"/>
      <w:r>
        <w:rPr>
          <w:rFonts w:ascii="Times New Roman" w:hAnsi="Times New Roman"/>
          <w:sz w:val="28"/>
          <w:szCs w:val="28"/>
        </w:rPr>
        <w:t>їх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написання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29023942" w14:textId="77777777" w:rsidR="00B1251C" w:rsidRDefault="00B1251C" w:rsidP="00B1251C">
      <w:pPr>
        <w:pStyle w:val="a9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42"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Вимоги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наукової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доповіді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555B6E3E" w14:textId="77777777" w:rsidR="00B1251C" w:rsidRDefault="00B1251C" w:rsidP="00B1251C">
      <w:pPr>
        <w:pStyle w:val="a9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42"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Правила </w:t>
      </w:r>
      <w:proofErr w:type="spellStart"/>
      <w:r>
        <w:rPr>
          <w:rFonts w:ascii="Times New Roman" w:hAnsi="Times New Roman"/>
          <w:sz w:val="28"/>
          <w:szCs w:val="28"/>
        </w:rPr>
        <w:t>анотування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14:paraId="2FA1357D" w14:textId="77777777" w:rsidR="00B1251C" w:rsidRDefault="00B1251C" w:rsidP="00B1251C">
      <w:pPr>
        <w:pStyle w:val="a9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42"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Анотація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її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типологія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68DC4A4" w14:textId="7AE20A1B" w:rsidR="00B1251C" w:rsidRDefault="00B1251C" w:rsidP="00B1251C">
      <w:pPr>
        <w:pStyle w:val="a9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42"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C42053" wp14:editId="2C41FF0B">
            <wp:simplePos x="0" y="0"/>
            <wp:positionH relativeFrom="column">
              <wp:posOffset>117475</wp:posOffset>
            </wp:positionH>
            <wp:positionV relativeFrom="paragraph">
              <wp:posOffset>530225</wp:posOffset>
            </wp:positionV>
            <wp:extent cx="5856605" cy="2444750"/>
            <wp:effectExtent l="0" t="0" r="0" b="0"/>
            <wp:wrapSquare wrapText="bothSides"/>
            <wp:docPr id="16880605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605" cy="2444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hAnsi="Times New Roman"/>
          <w:i/>
          <w:sz w:val="28"/>
          <w:szCs w:val="28"/>
        </w:rPr>
        <w:t>Поняття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індексації</w:t>
      </w:r>
      <w:proofErr w:type="spellEnd"/>
      <w:r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журналів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i/>
          <w:spacing w:val="-2"/>
          <w:sz w:val="28"/>
          <w:szCs w:val="28"/>
        </w:rPr>
        <w:t xml:space="preserve"> </w:t>
      </w:r>
    </w:p>
    <w:p w14:paraId="17BDA551" w14:textId="77777777" w:rsidR="00B1251C" w:rsidRDefault="00B1251C" w:rsidP="00B1251C">
      <w:pPr>
        <w:pStyle w:val="a9"/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42"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Онлайн</w:t>
      </w:r>
      <w:r>
        <w:rPr>
          <w:rFonts w:ascii="Times New Roman" w:hAnsi="Times New Roman"/>
          <w:i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i/>
          <w:sz w:val="28"/>
          <w:szCs w:val="28"/>
        </w:rPr>
        <w:t>бази</w:t>
      </w:r>
      <w:proofErr w:type="spellEnd"/>
      <w:r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наукових</w:t>
      </w:r>
      <w:proofErr w:type="spellEnd"/>
      <w:r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робіт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</w:p>
    <w:p w14:paraId="35DA25B2" w14:textId="77777777" w:rsidR="001F77E7" w:rsidRDefault="001F77E7"/>
    <w:sectPr w:rsidR="001F77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1EF9"/>
    <w:multiLevelType w:val="hybridMultilevel"/>
    <w:tmpl w:val="D9C867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D240C4D"/>
    <w:multiLevelType w:val="hybridMultilevel"/>
    <w:tmpl w:val="401839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 w16cid:durableId="16112043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29595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56"/>
    <w:rsid w:val="00012441"/>
    <w:rsid w:val="0005529D"/>
    <w:rsid w:val="00111A3E"/>
    <w:rsid w:val="001D4A4F"/>
    <w:rsid w:val="001F77E7"/>
    <w:rsid w:val="002D77CA"/>
    <w:rsid w:val="00626D61"/>
    <w:rsid w:val="00920ECC"/>
    <w:rsid w:val="00B1251C"/>
    <w:rsid w:val="00DD1D38"/>
    <w:rsid w:val="00E4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4982"/>
  <w15:chartTrackingRefBased/>
  <w15:docId w15:val="{53BFE998-86C7-4494-8438-BB00AE5C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51C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4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5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5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5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45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45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45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45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45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45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45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45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4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4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4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4556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445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5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5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45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556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B125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Body Text"/>
    <w:basedOn w:val="a"/>
    <w:link w:val="af0"/>
    <w:uiPriority w:val="99"/>
    <w:semiHidden/>
    <w:unhideWhenUsed/>
    <w:rsid w:val="00B1251C"/>
    <w:pPr>
      <w:spacing w:after="120"/>
    </w:pPr>
    <w:rPr>
      <w:lang w:val="x-none" w:eastAsia="x-none"/>
    </w:rPr>
  </w:style>
  <w:style w:type="character" w:customStyle="1" w:styleId="af0">
    <w:name w:val="Основний текст Знак"/>
    <w:basedOn w:val="a0"/>
    <w:link w:val="af"/>
    <w:uiPriority w:val="99"/>
    <w:semiHidden/>
    <w:rsid w:val="00B1251C"/>
    <w:rPr>
      <w:rFonts w:ascii="Calibri" w:eastAsia="Times New Roman" w:hAnsi="Calibri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319</Characters>
  <Application>Microsoft Office Word</Application>
  <DocSecurity>0</DocSecurity>
  <Lines>2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2</cp:revision>
  <dcterms:created xsi:type="dcterms:W3CDTF">2025-11-23T18:13:00Z</dcterms:created>
  <dcterms:modified xsi:type="dcterms:W3CDTF">2025-11-23T18:14:00Z</dcterms:modified>
</cp:coreProperties>
</file>