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Fontstyle01"/>
          <w:rFonts w:ascii="Times New Roman" w:hAnsi="Times New Roman" w:cs="Times New Roman"/>
          <w:i w:val="false"/>
          <w:i w:val="false"/>
          <w:sz w:val="24"/>
          <w:szCs w:val="24"/>
          <w:lang w:val="uk-UA"/>
        </w:rPr>
      </w:pPr>
      <w:r>
        <w:rPr>
          <w:rStyle w:val="Fontstyle01"/>
          <w:rFonts w:cs="Times New Roman" w:ascii="Times New Roman" w:hAnsi="Times New Roman"/>
          <w:i w:val="false"/>
          <w:sz w:val="24"/>
          <w:szCs w:val="24"/>
          <w:lang w:val="uk-UA"/>
        </w:rPr>
        <w:t>Практичне заняття 4.</w:t>
      </w:r>
    </w:p>
    <w:p>
      <w:pPr>
        <w:pStyle w:val="Normal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01"/>
          <w:rFonts w:cs="Times New Roman" w:ascii="Times New Roman" w:hAnsi="Times New Roman"/>
          <w:sz w:val="24"/>
          <w:szCs w:val="24"/>
        </w:rPr>
        <w:t xml:space="preserve">Завдання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1</w:t>
      </w:r>
      <w:r>
        <w:rPr>
          <w:rStyle w:val="Fontstyle21"/>
          <w:rFonts w:cs="Times New Roman" w:ascii="Times New Roman" w:hAnsi="Times New Roman"/>
          <w:sz w:val="24"/>
          <w:szCs w:val="24"/>
        </w:rPr>
        <w:t>. За допомогою моделі 7Р Б. Бумс таДж. Біттнер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21"/>
          <w:rFonts w:cs="Times New Roman" w:ascii="Times New Roman" w:hAnsi="Times New Roman"/>
          <w:sz w:val="24"/>
          <w:szCs w:val="24"/>
        </w:rPr>
        <w:t>визначте, в чому полягають особливості маркетингу послуг: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Style w:val="Fontstyle31"/>
          <w:rFonts w:cs="Times New Roman" w:ascii="Times New Roman" w:hAnsi="Times New Roman"/>
          <w:sz w:val="24"/>
          <w:szCs w:val="24"/>
        </w:rPr>
        <w:t xml:space="preserve">• </w:t>
      </w:r>
      <w:r>
        <w:rPr>
          <w:rStyle w:val="Fontstyle21"/>
          <w:rFonts w:cs="Times New Roman" w:ascii="Times New Roman" w:hAnsi="Times New Roman"/>
          <w:sz w:val="24"/>
          <w:szCs w:val="24"/>
        </w:rPr>
        <w:t>туристичної фірми «Алвона»;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Style w:val="Fontstyle31"/>
          <w:rFonts w:cs="Times New Roman" w:ascii="Times New Roman" w:hAnsi="Times New Roman"/>
          <w:sz w:val="24"/>
          <w:szCs w:val="24"/>
        </w:rPr>
        <w:t xml:space="preserve">• </w:t>
      </w:r>
      <w:r>
        <w:rPr>
          <w:rStyle w:val="Fontstyle21"/>
          <w:rFonts w:cs="Times New Roman" w:ascii="Times New Roman" w:hAnsi="Times New Roman"/>
          <w:sz w:val="24"/>
          <w:szCs w:val="24"/>
        </w:rPr>
        <w:t xml:space="preserve">вищого навчального закладу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Житомирська політехніка</w:t>
      </w:r>
      <w:r>
        <w:rPr>
          <w:rStyle w:val="Fontstyle21"/>
          <w:rFonts w:cs="Times New Roman" w:ascii="Times New Roman" w:hAnsi="Times New Roman"/>
          <w:sz w:val="24"/>
          <w:szCs w:val="24"/>
        </w:rPr>
        <w:t>;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Style w:val="Fontstyle31"/>
          <w:rFonts w:cs="Times New Roman" w:ascii="Times New Roman" w:hAnsi="Times New Roman"/>
          <w:sz w:val="24"/>
          <w:szCs w:val="24"/>
        </w:rPr>
        <w:t xml:space="preserve">• </w:t>
      </w:r>
      <w:r>
        <w:rPr>
          <w:rStyle w:val="Fontstyle21"/>
          <w:rFonts w:cs="Times New Roman" w:ascii="Times New Roman" w:hAnsi="Times New Roman"/>
          <w:sz w:val="24"/>
          <w:szCs w:val="24"/>
        </w:rPr>
        <w:t>мережі закладів швидкого харчування Мак-Дональдс.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Style w:val="Fontstyle01"/>
          <w:rFonts w:cs="Times New Roman" w:ascii="Times New Roman" w:hAnsi="Times New Roman"/>
          <w:sz w:val="24"/>
          <w:szCs w:val="24"/>
          <w:lang w:val="uk-UA"/>
        </w:rPr>
        <w:t xml:space="preserve"> </w:t>
      </w:r>
    </w:p>
    <w:p>
      <w:pPr>
        <w:pStyle w:val="Normal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01"/>
          <w:rFonts w:cs="Times New Roman" w:ascii="Times New Roman" w:hAnsi="Times New Roman"/>
          <w:sz w:val="24"/>
          <w:szCs w:val="24"/>
          <w:lang w:val="uk-UA"/>
        </w:rPr>
        <w:t xml:space="preserve">Завдання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2. Проведіть порівняльний аналіз (спільні риси і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відмінності) вказаних видів маркетингу: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br/>
      </w:r>
      <w:r>
        <w:rPr>
          <w:rStyle w:val="Fontstyle31"/>
          <w:rFonts w:cs="Times New Roman" w:ascii="Times New Roman" w:hAnsi="Times New Roman"/>
          <w:sz w:val="24"/>
          <w:szCs w:val="24"/>
          <w:lang w:val="uk-UA"/>
        </w:rPr>
        <w:t xml:space="preserve">•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споживчий і промисловий маркетинг;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br/>
      </w:r>
      <w:r>
        <w:rPr>
          <w:rStyle w:val="Fontstyle31"/>
          <w:rFonts w:cs="Times New Roman" w:ascii="Times New Roman" w:hAnsi="Times New Roman"/>
          <w:sz w:val="24"/>
          <w:szCs w:val="24"/>
          <w:lang w:val="uk-UA"/>
        </w:rPr>
        <w:t xml:space="preserve">•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внутрішній і міжнародний маркетинг;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br/>
      </w:r>
      <w:r>
        <w:rPr>
          <w:rStyle w:val="Fontstyle31"/>
          <w:rFonts w:cs="Times New Roman" w:ascii="Times New Roman" w:hAnsi="Times New Roman"/>
          <w:sz w:val="24"/>
          <w:szCs w:val="24"/>
          <w:lang w:val="uk-UA"/>
        </w:rPr>
        <w:t xml:space="preserve">•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маркетинг матеріальних продуктів і маркетинг послуг.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br/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Порівняння необхідно провести окремо для кожної із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маркетингових функцій: аналіз маркетингового середовища,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розробка товарної політики, розробка цінової політики, розробка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21"/>
          <w:rFonts w:cs="Times New Roman" w:ascii="Times New Roman" w:hAnsi="Times New Roman"/>
          <w:sz w:val="24"/>
          <w:szCs w:val="24"/>
          <w:lang w:val="uk-UA"/>
        </w:rPr>
        <w:t>політики розподілу, розробка комунікативної політики.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br/>
      </w:r>
    </w:p>
    <w:p>
      <w:pPr>
        <w:pStyle w:val="Normal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01"/>
          <w:rFonts w:cs="Times New Roman" w:ascii="Times New Roman" w:hAnsi="Times New Roman"/>
          <w:sz w:val="24"/>
          <w:szCs w:val="24"/>
        </w:rPr>
        <w:t xml:space="preserve">Завдання </w:t>
      </w:r>
      <w:r>
        <w:rPr>
          <w:rStyle w:val="Fontstyle01"/>
          <w:rFonts w:cs="Times New Roman" w:ascii="Times New Roman" w:hAnsi="Times New Roman"/>
          <w:sz w:val="24"/>
          <w:szCs w:val="24"/>
          <w:lang w:val="uk-UA"/>
        </w:rPr>
        <w:t>3</w:t>
      </w:r>
      <w:r>
        <w:rPr>
          <w:rStyle w:val="Fontstyle01"/>
          <w:rFonts w:cs="Times New Roman" w:ascii="Times New Roman" w:hAnsi="Times New Roman"/>
          <w:sz w:val="24"/>
          <w:szCs w:val="24"/>
        </w:rPr>
        <w:t xml:space="preserve">. </w:t>
      </w:r>
      <w:r>
        <w:rPr>
          <w:rStyle w:val="Fontstyle21"/>
          <w:rFonts w:cs="Times New Roman" w:ascii="Times New Roman" w:hAnsi="Times New Roman"/>
          <w:sz w:val="24"/>
          <w:szCs w:val="24"/>
        </w:rPr>
        <w:t>Проаналізуйте публікації електронних та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21"/>
          <w:rFonts w:cs="Times New Roman" w:ascii="Times New Roman" w:hAnsi="Times New Roman"/>
          <w:sz w:val="24"/>
          <w:szCs w:val="24"/>
        </w:rPr>
        <w:t>друкованих ЗМІ та знайдіть приклади акцій із захисту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Fontstyle21"/>
          <w:rFonts w:cs="Times New Roman" w:ascii="Times New Roman" w:hAnsi="Times New Roman"/>
          <w:sz w:val="24"/>
          <w:szCs w:val="24"/>
        </w:rPr>
        <w:t>навколишнього середовища, які були проведені українськими та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Style w:val="Fontstyle21"/>
          <w:rFonts w:cs="Times New Roman" w:ascii="Times New Roman" w:hAnsi="Times New Roman"/>
          <w:sz w:val="24"/>
          <w:szCs w:val="24"/>
        </w:rPr>
        <w:t>закордонними підприємствами протягом останніх трьох років.</w:t>
      </w:r>
    </w:p>
    <w:p>
      <w:pPr>
        <w:pStyle w:val="Normal"/>
        <w:rPr>
          <w:rFonts w:ascii="TimesNewRoman" w:hAnsi="TimesNewRoman"/>
          <w:color w:val="000000"/>
          <w:sz w:val="24"/>
          <w:szCs w:val="24"/>
          <w:lang w:val="uk-UA"/>
        </w:rPr>
      </w:pPr>
      <w:r>
        <w:rPr>
          <w:rFonts w:ascii="TimesNewRoman" w:hAnsi="TimesNewRoman"/>
          <w:i/>
          <w:iCs/>
          <w:color w:val="000000"/>
          <w:sz w:val="24"/>
          <w:szCs w:val="24"/>
          <w:lang w:val="uk-UA"/>
        </w:rPr>
        <w:t xml:space="preserve">Завдання 4. </w:t>
      </w:r>
      <w:r>
        <w:rPr>
          <w:rFonts w:ascii="TimesNewRoman" w:hAnsi="TimesNewRoman"/>
          <w:color w:val="000000"/>
          <w:sz w:val="24"/>
          <w:szCs w:val="24"/>
          <w:lang w:val="uk-UA"/>
        </w:rPr>
        <w:t xml:space="preserve">Проаналізувати офіційний </w:t>
      </w:r>
      <w:r>
        <w:rPr>
          <w:rFonts w:ascii="TimesNewRoman" w:hAnsi="TimesNewRoman"/>
          <w:color w:val="000000"/>
          <w:sz w:val="24"/>
          <w:szCs w:val="24"/>
        </w:rPr>
        <w:t>web</w:t>
      </w:r>
      <w:r>
        <w:rPr>
          <w:rFonts w:ascii="TimesNewRoman" w:hAnsi="TimesNewRoman"/>
          <w:color w:val="000000"/>
          <w:sz w:val="24"/>
          <w:szCs w:val="24"/>
          <w:lang w:val="uk-UA"/>
        </w:rPr>
        <w:t xml:space="preserve">-сайт м. Житомира і визначити, на які цільові аудиторії він розрахований. </w:t>
      </w:r>
      <w:r>
        <w:rPr>
          <w:rFonts w:ascii="TimesNewRoman" w:hAnsi="TimesNewRoman"/>
          <w:color w:val="000000"/>
          <w:sz w:val="24"/>
          <w:szCs w:val="24"/>
        </w:rPr>
        <w:t>Оцінити,</w:t>
      </w:r>
      <w:r>
        <w:rPr>
          <w:rFonts w:ascii="TimesNewRoman" w:hAnsi="TimesNewRoman"/>
          <w:color w:val="000000"/>
          <w:sz w:val="24"/>
          <w:szCs w:val="24"/>
          <w:lang w:val="uk-UA"/>
        </w:rPr>
        <w:t xml:space="preserve"> </w:t>
      </w:r>
      <w:r>
        <w:rPr>
          <w:rFonts w:ascii="TimesNewRoman" w:hAnsi="TimesNewRoman"/>
          <w:color w:val="000000"/>
          <w:sz w:val="24"/>
          <w:szCs w:val="24"/>
        </w:rPr>
        <w:t>наскільки відповідають структура, дизайн та наповнення сайта</w:t>
      </w:r>
      <w:r>
        <w:rPr>
          <w:rFonts w:ascii="TimesNewRoman" w:hAnsi="TimesNewRoman"/>
          <w:color w:val="000000"/>
          <w:sz w:val="24"/>
          <w:szCs w:val="24"/>
          <w:lang w:val="uk-UA"/>
        </w:rPr>
        <w:t xml:space="preserve"> </w:t>
      </w:r>
      <w:r>
        <w:rPr>
          <w:rFonts w:ascii="TimesNewRoman" w:hAnsi="TimesNewRoman"/>
          <w:color w:val="000000"/>
          <w:sz w:val="24"/>
          <w:szCs w:val="24"/>
        </w:rPr>
        <w:t>цілям державного (або регіонального) маркетингу</w:t>
      </w:r>
      <w:r>
        <w:rPr>
          <w:rFonts w:ascii="TimesNewRoman" w:hAnsi="TimesNewRoman"/>
          <w:color w:val="000000"/>
          <w:sz w:val="24"/>
          <w:szCs w:val="24"/>
          <w:lang w:val="uk-UA"/>
        </w:rPr>
        <w:t>.</w:t>
      </w:r>
    </w:p>
    <w:p>
      <w:pPr>
        <w:pStyle w:val="Normal"/>
        <w:rPr>
          <w:rFonts w:ascii="Symbol" w:hAnsi="Symbol"/>
          <w:color w:val="000000"/>
          <w:sz w:val="28"/>
          <w:szCs w:val="28"/>
          <w:lang w:val="uk-UA"/>
        </w:rPr>
      </w:pPr>
      <w:r>
        <w:rPr>
          <w:rFonts w:ascii="TimesNewRoman" w:hAnsi="TimesNewRoman"/>
          <w:i/>
          <w:iCs/>
          <w:color w:val="000000"/>
          <w:sz w:val="24"/>
          <w:szCs w:val="24"/>
        </w:rPr>
        <w:t xml:space="preserve">Завдання </w:t>
      </w:r>
      <w:r>
        <w:rPr>
          <w:rFonts w:ascii="TimesNewRoman" w:hAnsi="TimesNewRoman"/>
          <w:i/>
          <w:iCs/>
          <w:color w:val="000000"/>
          <w:sz w:val="24"/>
          <w:szCs w:val="24"/>
          <w:lang w:val="uk-UA"/>
        </w:rPr>
        <w:t>5</w:t>
      </w:r>
      <w:r>
        <w:rPr>
          <w:rFonts w:ascii="TimesNewRoman" w:hAnsi="TimesNewRoman"/>
          <w:i/>
          <w:iCs/>
          <w:color w:val="000000"/>
          <w:sz w:val="24"/>
          <w:szCs w:val="24"/>
        </w:rPr>
        <w:t xml:space="preserve">. </w:t>
      </w:r>
      <w:r>
        <w:rPr>
          <w:rFonts w:ascii="TimesNewRoman" w:hAnsi="TimesNewRoman"/>
          <w:color w:val="000000"/>
          <w:sz w:val="24"/>
          <w:szCs w:val="24"/>
        </w:rPr>
        <w:t>Визначте, які із наведених нижче напрямків</w:t>
      </w:r>
      <w:r>
        <w:rPr>
          <w:rFonts w:ascii="TimesNewRoman" w:hAnsi="TimesNewRoman"/>
          <w:color w:val="000000"/>
          <w:sz w:val="24"/>
          <w:szCs w:val="24"/>
          <w:lang w:val="uk-UA"/>
        </w:rPr>
        <w:t xml:space="preserve"> </w:t>
      </w:r>
      <w:r>
        <w:rPr>
          <w:rFonts w:ascii="TimesNewRoman" w:hAnsi="TimesNewRoman"/>
          <w:color w:val="000000"/>
          <w:sz w:val="24"/>
          <w:szCs w:val="24"/>
        </w:rPr>
        <w:t>маркетингової діяльності відносяться до сфери стратегічного</w:t>
      </w:r>
      <w:r>
        <w:rPr>
          <w:rFonts w:ascii="TimesNewRoman" w:hAnsi="TimesNewRoman"/>
          <w:color w:val="000000"/>
          <w:sz w:val="24"/>
          <w:szCs w:val="24"/>
          <w:lang w:val="uk-UA"/>
        </w:rPr>
        <w:t xml:space="preserve"> </w:t>
      </w:r>
      <w:r>
        <w:rPr>
          <w:rFonts w:ascii="TimesNewRoman" w:hAnsi="TimesNewRoman"/>
          <w:color w:val="000000"/>
          <w:sz w:val="24"/>
          <w:szCs w:val="24"/>
        </w:rPr>
        <w:t>маркетингу, а які до сфери операційного. Результати необхідно</w:t>
      </w:r>
      <w:r>
        <w:rPr>
          <w:rFonts w:ascii="TimesNewRoman" w:hAnsi="TimesNewRoman"/>
          <w:color w:val="000000"/>
          <w:sz w:val="24"/>
          <w:szCs w:val="24"/>
          <w:lang w:val="uk-UA"/>
        </w:rPr>
        <w:t xml:space="preserve"> </w:t>
      </w:r>
      <w:r>
        <w:rPr>
          <w:rFonts w:ascii="TimesNewRoman" w:hAnsi="TimesNewRoman"/>
          <w:color w:val="000000"/>
          <w:sz w:val="24"/>
          <w:szCs w:val="24"/>
        </w:rPr>
        <w:t>оформити у вигляді таблиці.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TimesNewRoman" w:hAnsi="TimesNewRoman"/>
          <w:color w:val="000000"/>
          <w:sz w:val="20"/>
          <w:szCs w:val="20"/>
          <w:lang w:val="uk-UA"/>
        </w:rPr>
      </w:pPr>
      <w:r>
        <w:rPr>
          <w:rFonts w:ascii="Symbol" w:hAnsi="Symbol"/>
          <w:color w:val="000000"/>
          <w:sz w:val="20"/>
          <w:szCs w:val="20"/>
          <w:lang w:val="uk-UA"/>
        </w:rPr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вибір цільових сегментів;</w:t>
      </w:r>
    </w:p>
    <w:p>
      <w:pPr>
        <w:pStyle w:val="Normal"/>
        <w:rPr>
          <w:rFonts w:ascii="TimesNewRoman" w:hAnsi="TimesNewRoman"/>
          <w:color w:val="000000"/>
          <w:sz w:val="20"/>
          <w:szCs w:val="20"/>
          <w:lang w:val="uk-UA"/>
        </w:rPr>
      </w:pPr>
      <w:r>
        <w:rPr>
          <w:rFonts w:ascii="TimesNewRoman" w:hAnsi="TimesNewRoman"/>
          <w:color w:val="000000"/>
          <w:sz w:val="20"/>
          <w:szCs w:val="20"/>
          <w:lang w:val="uk-UA"/>
        </w:rPr>
        <w:t xml:space="preserve">- </w:t>
      </w:r>
      <w:r>
        <w:rPr>
          <w:rFonts w:ascii="Symbol" w:hAnsi="Symbol"/>
          <w:color w:val="000000"/>
          <w:sz w:val="20"/>
          <w:szCs w:val="20"/>
          <w:lang w:val="uk-UA"/>
        </w:rPr>
        <w:t>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позиціонування бренду;</w:t>
        <w:br/>
      </w:r>
      <w:r>
        <w:rPr>
          <w:rFonts w:ascii="Symbol" w:hAnsi="Symbol"/>
          <w:color w:val="000000"/>
          <w:sz w:val="20"/>
          <w:szCs w:val="20"/>
          <w:lang w:val="uk-UA"/>
        </w:rPr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надання знижок постійним покупцям;</w:t>
        <w:br/>
      </w:r>
      <w:r>
        <w:rPr>
          <w:rFonts w:ascii="Symbol" w:hAnsi="Symbol"/>
          <w:color w:val="000000"/>
          <w:sz w:val="20"/>
          <w:szCs w:val="20"/>
          <w:lang w:val="uk-UA"/>
        </w:rPr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розробка макетів рекламних постерів;</w:t>
        <w:br/>
      </w:r>
      <w:r>
        <w:rPr>
          <w:rFonts w:ascii="Symbol" w:hAnsi="Symbol"/>
          <w:color w:val="000000"/>
          <w:sz w:val="20"/>
          <w:szCs w:val="20"/>
          <w:lang w:val="uk-UA"/>
        </w:rPr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розрахунок місткості нового географічного ринку;</w:t>
        <w:br/>
      </w:r>
      <w:r>
        <w:rPr>
          <w:rFonts w:ascii="Symbol" w:hAnsi="Symbol"/>
          <w:color w:val="000000"/>
          <w:sz w:val="20"/>
          <w:szCs w:val="20"/>
          <w:lang w:val="uk-UA"/>
        </w:rPr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формування збутової мережі;</w:t>
        <w:br/>
      </w:r>
      <w:r>
        <w:rPr>
          <w:rFonts w:ascii="Symbol" w:hAnsi="Symbol"/>
          <w:color w:val="000000"/>
          <w:sz w:val="20"/>
          <w:szCs w:val="20"/>
          <w:lang w:val="uk-UA"/>
        </w:rPr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вибір оптимальних маршрутів доставки товарів;</w:t>
        <w:br/>
      </w:r>
      <w:r>
        <w:rPr>
          <w:rFonts w:ascii="Symbol" w:hAnsi="Symbol"/>
          <w:color w:val="000000"/>
          <w:sz w:val="20"/>
          <w:szCs w:val="20"/>
          <w:lang w:val="uk-UA"/>
        </w:rPr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пошук потенційних покупців;</w:t>
      </w:r>
    </w:p>
    <w:p>
      <w:pPr>
        <w:pStyle w:val="Normal"/>
        <w:jc w:val="right"/>
        <w:rPr>
          <w:rFonts w:ascii="TimesNewRoman" w:hAnsi="TimesNewRoman"/>
          <w:color w:val="000000"/>
          <w:sz w:val="20"/>
          <w:szCs w:val="20"/>
          <w:lang w:val="uk-UA"/>
        </w:rPr>
      </w:pPr>
      <w:r>
        <w:rPr>
          <w:rFonts w:ascii="Symbol" w:hAnsi="Symbol"/>
          <w:color w:val="000000"/>
          <w:sz w:val="20"/>
          <w:szCs w:val="20"/>
          <w:lang w:val="uk-UA"/>
        </w:rPr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розробка плану маркетингу;</w:t>
      </w:r>
    </w:p>
    <w:p>
      <w:pPr>
        <w:pStyle w:val="Normal"/>
        <w:jc w:val="right"/>
        <w:rPr>
          <w:rFonts w:ascii="TimesNewRoman" w:hAnsi="TimesNewRoman"/>
          <w:color w:val="000000"/>
          <w:sz w:val="20"/>
          <w:szCs w:val="20"/>
          <w:lang w:val="uk-UA"/>
        </w:rPr>
      </w:pPr>
      <w:r>
        <w:rPr>
          <w:rFonts w:ascii="Symbol" w:hAnsi="Symbol"/>
          <w:color w:val="000000"/>
          <w:sz w:val="20"/>
          <w:szCs w:val="20"/>
          <w:lang w:val="uk-UA"/>
        </w:rPr>
        <w:t>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вибір місця розміщення сервісних центрів;</w:t>
      </w:r>
      <w:r>
        <w:rPr>
          <w:rFonts w:ascii="Symbol" w:hAnsi="Symbol"/>
          <w:color w:val="000000"/>
          <w:sz w:val="20"/>
          <w:szCs w:val="20"/>
          <w:lang w:val="uk-UA"/>
        </w:rPr>
        <w:br/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спонсорська підтримка</w:t>
        <w:br/>
        <w:t>спортивних змагань;</w:t>
      </w:r>
      <w:r>
        <w:rPr>
          <w:rFonts w:ascii="Symbol" w:hAnsi="Symbol"/>
          <w:color w:val="000000"/>
          <w:sz w:val="20"/>
          <w:szCs w:val="20"/>
          <w:lang w:val="uk-UA"/>
        </w:rPr>
        <w:br/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просування на ринок нового</w:t>
        <w:br/>
        <w:t>продукту;</w:t>
      </w:r>
      <w:r>
        <w:rPr>
          <w:rFonts w:ascii="Symbol" w:hAnsi="Symbol"/>
          <w:color w:val="000000"/>
          <w:sz w:val="20"/>
          <w:szCs w:val="20"/>
          <w:lang w:val="uk-UA"/>
        </w:rPr>
        <w:br/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доставка готової продукції</w:t>
        <w:br/>
        <w:t>оптовим покупцям;</w:t>
      </w:r>
      <w:r>
        <w:rPr>
          <w:rFonts w:ascii="Symbol" w:hAnsi="Symbol"/>
          <w:color w:val="000000"/>
          <w:sz w:val="20"/>
          <w:szCs w:val="20"/>
          <w:lang w:val="uk-UA"/>
        </w:rPr>
        <w:br/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проведення опитування</w:t>
        <w:br/>
        <w:t>потенційних споживачів;</w:t>
      </w:r>
      <w:r>
        <w:rPr>
          <w:rFonts w:ascii="Symbol" w:hAnsi="Symbol"/>
          <w:color w:val="000000"/>
          <w:sz w:val="20"/>
          <w:szCs w:val="20"/>
          <w:lang w:val="uk-UA"/>
        </w:rPr>
        <w:br/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розробка дизайну торговельних   приміщень;</w:t>
        <w:br/>
        <w:br/>
        <w:t xml:space="preserve">- </w:t>
      </w:r>
      <w:bookmarkStart w:id="0" w:name="_GoBack"/>
      <w:bookmarkEnd w:id="0"/>
      <w:r>
        <w:rPr>
          <w:rFonts w:ascii="TimesNewRoman" w:hAnsi="TimesNewRoman"/>
          <w:color w:val="000000"/>
          <w:sz w:val="20"/>
          <w:szCs w:val="20"/>
          <w:lang w:val="uk-UA"/>
        </w:rPr>
        <w:t>аналіз конкурентоспроможності продукції;</w:t>
      </w:r>
      <w:r>
        <w:rPr>
          <w:rFonts w:ascii="Symbol" w:hAnsi="Symbol"/>
          <w:color w:val="000000"/>
          <w:sz w:val="20"/>
          <w:szCs w:val="20"/>
          <w:lang w:val="uk-UA"/>
        </w:rPr>
        <w:br/>
        <w:t></w:t>
      </w:r>
      <w:r>
        <w:rPr>
          <w:rFonts w:ascii="TimesNewRoman" w:hAnsi="TimesNewRoman"/>
          <w:color w:val="000000"/>
          <w:sz w:val="20"/>
          <w:szCs w:val="20"/>
          <w:lang w:val="uk-UA"/>
        </w:rPr>
        <w:t>моніторинг цін конкурентів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20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NewRoman" w:hAnsi="TimesNewRoman"/>
          <w:color w:val="000000"/>
          <w:sz w:val="32"/>
          <w:szCs w:val="32"/>
          <w:lang w:val="uk-UA"/>
        </w:rPr>
        <w:t>.</w:t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Italic">
    <w:charset w:val="cc"/>
    <w:family w:val="roman"/>
    <w:pitch w:val="variable"/>
  </w:font>
  <w:font w:name="TimesNewRoman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d47da6"/>
    <w:rPr>
      <w:rFonts w:ascii="Italic" w:hAnsi="Italic"/>
      <w:b w:val="false"/>
      <w:bCs w:val="false"/>
      <w:i/>
      <w:iCs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d47da6"/>
    <w:rPr>
      <w:rFonts w:ascii="TimesNewRoman" w:hAnsi="TimesNewRoman"/>
      <w:b w:val="false"/>
      <w:bCs w:val="false"/>
      <w:i w:val="false"/>
      <w:iCs w:val="false"/>
      <w:color w:val="000000"/>
      <w:sz w:val="32"/>
      <w:szCs w:val="32"/>
    </w:rPr>
  </w:style>
  <w:style w:type="character" w:styleId="Fontstyle31" w:customStyle="1">
    <w:name w:val="fontstyle31"/>
    <w:basedOn w:val="DefaultParagraphFont"/>
    <w:qFormat/>
    <w:rsid w:val="00d47da6"/>
    <w:rPr>
      <w:rFonts w:ascii="Symbol" w:hAnsi="Symbol"/>
      <w:b w:val="false"/>
      <w:bCs w:val="false"/>
      <w:i w:val="false"/>
      <w:iCs w:val="false"/>
      <w:color w:val="000000"/>
      <w:sz w:val="32"/>
      <w:szCs w:val="32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07f5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LibreOffice/24.2.0.3$Windows_X86_64 LibreOffice_project/da48488a73ddd66ea24cf16bbc4f7b9c08e9bea1</Application>
  <AppVersion>15.0000</AppVersion>
  <Pages>1</Pages>
  <Words>270</Words>
  <Characters>1809</Characters>
  <CharactersWithSpaces>2042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2022-02-24T07:21:00Z</dcterms:created>
  <dc:creator>microsoft</dc:creator>
  <dc:description/>
  <dc:language>uk-UA</dc:language>
  <cp:lastModifiedBy>microsoft</cp:lastModifiedBy>
  <dcterms:modified xsi:type="dcterms:W3CDTF">2022-02-24T08:47:00Z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