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F76E" w14:textId="2B481AF4" w:rsidR="00726948" w:rsidRPr="00CF4D64" w:rsidRDefault="00CF4D64" w:rsidP="00CF4D64">
      <w:pPr>
        <w:jc w:val="center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 xml:space="preserve">Лекція </w:t>
      </w:r>
      <w:r w:rsidR="007F2CFE">
        <w:rPr>
          <w:rFonts w:cs="Times New Roman"/>
          <w:b/>
          <w:sz w:val="28"/>
          <w:szCs w:val="28"/>
          <w:lang w:val="uk-UA"/>
        </w:rPr>
        <w:t>7.</w:t>
      </w:r>
    </w:p>
    <w:p w14:paraId="10D4F95A" w14:textId="77777777" w:rsidR="00CF4D64" w:rsidRDefault="00CF4D64">
      <w:pPr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Тема. СИЛЬНОДІЮЧІ ОТРУЙНІ ТА ЯДУЧІ РЕЧОВИНИ (СДОР) або (СДЯР)</w:t>
      </w:r>
    </w:p>
    <w:p w14:paraId="556EA29F" w14:textId="77777777" w:rsidR="00CF4D64" w:rsidRDefault="00CF4D64" w:rsidP="00CF4D64">
      <w:pPr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ПЛАН</w:t>
      </w:r>
    </w:p>
    <w:p w14:paraId="10619F0E" w14:textId="77777777" w:rsidR="00CF4D64" w:rsidRPr="00CF4D64" w:rsidRDefault="00CF4D64" w:rsidP="00CF4D6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Сильнодіючі отруйні речовини.</w:t>
      </w:r>
    </w:p>
    <w:p w14:paraId="0C1FA824" w14:textId="77777777" w:rsidR="00CF4D64" w:rsidRPr="00CF4D64" w:rsidRDefault="00CF4D64" w:rsidP="00CF4D6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Механізм токсичної дії.</w:t>
      </w:r>
    </w:p>
    <w:p w14:paraId="35822E91" w14:textId="77777777" w:rsidR="00CF4D64" w:rsidRPr="00CF4D64" w:rsidRDefault="00CF4D64" w:rsidP="00CF4D6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Отруйні речовини Нервово-паралітичні дії.</w:t>
      </w:r>
    </w:p>
    <w:p w14:paraId="5E414113" w14:textId="77777777" w:rsidR="00CF4D64" w:rsidRDefault="00CF4D64" w:rsidP="00CF4D6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Отруйні речовини Шкірно-наривної дії.</w:t>
      </w:r>
    </w:p>
    <w:p w14:paraId="086A4BEC" w14:textId="77777777" w:rsidR="00CF4D64" w:rsidRDefault="00CF4D64" w:rsidP="00CF4D6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 xml:space="preserve">Отруйні речовини </w:t>
      </w:r>
      <w:r>
        <w:rPr>
          <w:rFonts w:cs="Times New Roman"/>
          <w:b/>
          <w:sz w:val="28"/>
          <w:szCs w:val="28"/>
          <w:lang w:val="uk-UA"/>
        </w:rPr>
        <w:t>Загально-</w:t>
      </w:r>
      <w:r w:rsidRPr="00CF4D64">
        <w:rPr>
          <w:rFonts w:cs="Times New Roman"/>
          <w:b/>
          <w:sz w:val="28"/>
          <w:szCs w:val="28"/>
          <w:lang w:val="uk-UA"/>
        </w:rPr>
        <w:t>токсичні речовини</w:t>
      </w:r>
      <w:r>
        <w:rPr>
          <w:rFonts w:cs="Times New Roman"/>
          <w:b/>
          <w:sz w:val="28"/>
          <w:szCs w:val="28"/>
          <w:lang w:val="uk-UA"/>
        </w:rPr>
        <w:t>.</w:t>
      </w:r>
    </w:p>
    <w:p w14:paraId="70EF644A" w14:textId="77777777" w:rsidR="00CF4D64" w:rsidRDefault="00CF4D64" w:rsidP="00CF4D6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Отруйні речовини задушливої дії</w:t>
      </w:r>
    </w:p>
    <w:p w14:paraId="2AE756A2" w14:textId="77777777" w:rsidR="00CF4D64" w:rsidRDefault="00CF4D64" w:rsidP="00CF4D6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Отруйні речовини Подразнюючі Дії</w:t>
      </w:r>
    </w:p>
    <w:p w14:paraId="07F34020" w14:textId="77777777" w:rsidR="00CF4D64" w:rsidRDefault="00CF4D64" w:rsidP="00CF4D6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Особливості надання медичної допомоги. Етапність надання медичної допомоги.</w:t>
      </w:r>
    </w:p>
    <w:p w14:paraId="19EFB2BD" w14:textId="77777777" w:rsidR="00CF4D64" w:rsidRDefault="00CF4D64" w:rsidP="00CF4D6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  <w:b/>
          <w:sz w:val="28"/>
          <w:szCs w:val="28"/>
          <w:lang w:val="uk-UA"/>
        </w:rPr>
      </w:pPr>
      <w:proofErr w:type="spellStart"/>
      <w:r w:rsidRPr="00CF4D64">
        <w:rPr>
          <w:rFonts w:cs="Times New Roman"/>
          <w:b/>
          <w:sz w:val="28"/>
          <w:szCs w:val="28"/>
          <w:lang w:val="uk-UA"/>
        </w:rPr>
        <w:t>Антидотна</w:t>
      </w:r>
      <w:proofErr w:type="spellEnd"/>
      <w:r w:rsidRPr="00CF4D64">
        <w:rPr>
          <w:rFonts w:cs="Times New Roman"/>
          <w:b/>
          <w:sz w:val="28"/>
          <w:szCs w:val="28"/>
          <w:lang w:val="uk-UA"/>
        </w:rPr>
        <w:t xml:space="preserve"> терапія</w:t>
      </w:r>
    </w:p>
    <w:p w14:paraId="1BA8CF75" w14:textId="77777777" w:rsid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362B8A54" w14:textId="77777777" w:rsid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3F6695A7" w14:textId="77777777" w:rsid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Відповіді</w:t>
      </w:r>
    </w:p>
    <w:p w14:paraId="5D87F90A" w14:textId="77777777" w:rsid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4469D883" w14:textId="77777777" w:rsid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1.</w:t>
      </w:r>
      <w:r w:rsidRPr="00CF4D64">
        <w:rPr>
          <w:rFonts w:cs="Times New Roman"/>
          <w:b/>
          <w:sz w:val="28"/>
          <w:szCs w:val="28"/>
          <w:lang w:val="uk-UA"/>
        </w:rPr>
        <w:tab/>
        <w:t>Сильнодіючі отруйні речовини.</w:t>
      </w:r>
    </w:p>
    <w:p w14:paraId="2BA3F84D" w14:textId="77777777" w:rsidR="00CF4D64" w:rsidRPr="00CF4D64" w:rsidRDefault="00CF4D64" w:rsidP="00CF4D6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Надзвичайна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ситуація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масовим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враженням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людей,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внаслідок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СДОР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виникнути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техногенних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природніх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 катастрофах</w:t>
      </w:r>
      <w:proofErr w:type="gram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та 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терористичних</w:t>
      </w:r>
      <w:proofErr w:type="spellEnd"/>
      <w:proofErr w:type="gram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актах. 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Вплив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токсичних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одноразовим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повторним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прямим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опосередкованим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4C796C3A" w14:textId="77777777" w:rsidR="00CF4D64" w:rsidRPr="00CF4D64" w:rsidRDefault="00CF4D64" w:rsidP="00CF4D6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При катастрофах 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можлива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комбінація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двох</w:t>
      </w:r>
      <w:proofErr w:type="spellEnd"/>
      <w:proofErr w:type="gram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більше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токсичних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агентів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призвести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впливу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організм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декількох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отрут,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наявності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етіологічних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факторів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травми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вибухах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) - до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комбінованого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6939C722" w14:textId="77777777" w:rsidR="00CF4D64" w:rsidRPr="00CF4D64" w:rsidRDefault="00CF4D64" w:rsidP="00CF4D6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Особливості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невідкладної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медичної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догоспітальному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та початковому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госпітальному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етапах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потерпілим</w:t>
      </w:r>
      <w:proofErr w:type="spellEnd"/>
      <w:proofErr w:type="gram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 при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токсичних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речовин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689949ED" w14:textId="77777777" w:rsidR="00CF4D64" w:rsidRPr="00CF4D64" w:rsidRDefault="00CF4D64" w:rsidP="00CF4D64">
      <w:pPr>
        <w:numPr>
          <w:ilvl w:val="0"/>
          <w:numId w:val="2"/>
        </w:numPr>
        <w:shd w:val="clear" w:color="auto" w:fill="FFFFFF"/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отримання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точної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ідентифікації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небезпечних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матеріалів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впливу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здоров¢я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людини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для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відповідної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оцінки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обстановки,  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проведення</w:t>
      </w:r>
      <w:proofErr w:type="spellEnd"/>
      <w:proofErr w:type="gram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медичного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сортування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невідкладної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медичної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</w:p>
    <w:p w14:paraId="5BB5FC7C" w14:textId="77777777" w:rsidR="00CF4D64" w:rsidRPr="00CF4D64" w:rsidRDefault="00CF4D64" w:rsidP="00CF4D64">
      <w:pPr>
        <w:numPr>
          <w:ilvl w:val="0"/>
          <w:numId w:val="2"/>
        </w:numPr>
        <w:shd w:val="clear" w:color="auto" w:fill="FFFFFF"/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lastRenderedPageBreak/>
        <w:t>запобігання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можливого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забруднення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транспортного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засобу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обладнання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догоспітальному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етапі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</w:p>
    <w:p w14:paraId="6FA416C2" w14:textId="77777777" w:rsidR="00CF4D64" w:rsidRPr="00CF4D64" w:rsidRDefault="00CF4D64" w:rsidP="00CF4D64">
      <w:pPr>
        <w:numPr>
          <w:ilvl w:val="0"/>
          <w:numId w:val="2"/>
        </w:numPr>
        <w:shd w:val="clear" w:color="auto" w:fill="FFFFFF"/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санітарна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обробка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деконтамінація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потерпілих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уражених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стійкими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СДОР, перед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транспортуванням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лікарні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поступленні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лікарні</w:t>
      </w:r>
      <w:proofErr w:type="spellEnd"/>
    </w:p>
    <w:p w14:paraId="0509F808" w14:textId="77777777" w:rsidR="00CF4D64" w:rsidRPr="00CF4D64" w:rsidRDefault="00CF4D64" w:rsidP="00CF4D64">
      <w:pPr>
        <w:numPr>
          <w:ilvl w:val="0"/>
          <w:numId w:val="2"/>
        </w:numPr>
        <w:shd w:val="clear" w:color="auto" w:fill="FFFFFF"/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пацієнта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зведення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мінімуму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токсичного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впливу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отруйних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шляхом, 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запобігання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забрудненню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території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приміщень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лікувального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закладу,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медичного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персоналу,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медичного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обладнання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оточуючих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осіб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та 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використанням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індивідуального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шкіри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дихальних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шляхів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антидотів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6A7CFF94" w14:textId="77777777" w:rsidR="00CF4D64" w:rsidRPr="00CF4D64" w:rsidRDefault="00CF4D64" w:rsidP="00CF4D64">
      <w:pPr>
        <w:shd w:val="clear" w:color="auto" w:fill="FFFFFF"/>
        <w:spacing w:after="0" w:line="360" w:lineRule="auto"/>
        <w:ind w:firstLine="709"/>
        <w:outlineLvl w:val="1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Загальна</w:t>
      </w:r>
      <w:proofErr w:type="spellEnd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характеристика СДОР.</w:t>
      </w:r>
    </w:p>
    <w:p w14:paraId="5865C534" w14:textId="77777777" w:rsidR="00CF4D64" w:rsidRPr="00CF4D64" w:rsidRDefault="00CF4D64" w:rsidP="00CF4D6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Основним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шляхом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надходження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СДОР (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пароподібний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аерозольний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стан) до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організму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людини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інгаляційний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тому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найбільшу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небезпеку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становлять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газоподібні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високолетючі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рідини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(з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високою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щільністю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відносно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повітря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) та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тверді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легко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диспергуються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повітрі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Якщо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щільність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пару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менше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 1, то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означає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вона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легша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повітря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і буде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швидко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розсіюватись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. 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Більшу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небезпеку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викликають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СДОР,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відносна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щільність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яких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більше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 1, вони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більш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тривалий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утримуються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біля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поверхні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землі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наприклад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хлор),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накопичуються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в низинах і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більш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тривалий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термін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уражаючої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534B4012" w14:textId="77777777" w:rsidR="00CF4D64" w:rsidRPr="00CF4D64" w:rsidRDefault="00CF4D64" w:rsidP="00CF4D64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СДОР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такі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особливості</w:t>
      </w:r>
      <w:proofErr w:type="spellEnd"/>
      <w:r w:rsidRPr="00CF4D64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08E5C6C3" w14:textId="77777777" w:rsidR="00CF4D64" w:rsidRPr="00CF4D64" w:rsidRDefault="00CF4D64" w:rsidP="00CF4D6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можливість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переноситься з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вітром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proofErr w:type="gram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великі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відстані</w:t>
      </w:r>
      <w:proofErr w:type="spellEnd"/>
      <w:proofErr w:type="gram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та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викликати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цьому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людей.</w:t>
      </w:r>
    </w:p>
    <w:p w14:paraId="7206E09B" w14:textId="77777777" w:rsidR="00CF4D64" w:rsidRPr="00CF4D64" w:rsidRDefault="00CF4D64" w:rsidP="00CF4D6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об’ємність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можливість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розповсюджуватись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згідно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ландшафту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місцевості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проникати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proofErr w:type="gram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негерметизовані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приміщення</w:t>
      </w:r>
      <w:proofErr w:type="spellEnd"/>
      <w:proofErr w:type="gram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gram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т.п..</w:t>
      </w:r>
      <w:proofErr w:type="gramEnd"/>
    </w:p>
    <w:p w14:paraId="0CE39C3D" w14:textId="77777777" w:rsidR="00CF4D64" w:rsidRPr="00CF4D64" w:rsidRDefault="00CF4D64" w:rsidP="00CF4D6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велика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різноманітність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СДОР,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викликає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труднощі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створенні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засобів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проведенні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специфічного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лікування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12ED8271" w14:textId="77777777" w:rsidR="00CF4D64" w:rsidRPr="00CF4D64" w:rsidRDefault="00CF4D64" w:rsidP="00CF4D64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lastRenderedPageBreak/>
        <w:t>здатність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багатьох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СДОР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викликати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proofErr w:type="gram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тільки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безпосередню</w:t>
      </w:r>
      <w:proofErr w:type="spellEnd"/>
      <w:proofErr w:type="gram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дію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але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уражати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людей через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отруєну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воду,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продукти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харчування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одяг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оточуючі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предмети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3CB1D7F5" w14:textId="77777777" w:rsidR="00CF4D64" w:rsidRP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0DB6A09B" w14:textId="77777777" w:rsid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2.</w:t>
      </w:r>
      <w:r w:rsidRPr="00CF4D64">
        <w:rPr>
          <w:rFonts w:cs="Times New Roman"/>
          <w:b/>
          <w:sz w:val="28"/>
          <w:szCs w:val="28"/>
          <w:lang w:val="uk-UA"/>
        </w:rPr>
        <w:tab/>
        <w:t>Механізм токсичної дії.</w:t>
      </w:r>
    </w:p>
    <w:p w14:paraId="323C228A" w14:textId="77777777" w:rsidR="00CF4D64" w:rsidRPr="007F2CFE" w:rsidRDefault="00CF4D64" w:rsidP="00B84432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1D1D1B"/>
          <w:sz w:val="28"/>
          <w:szCs w:val="28"/>
          <w:lang w:val="uk-UA" w:eastAsia="ru-RU"/>
        </w:rPr>
      </w:pPr>
      <w:r w:rsidRPr="007F2CFE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По механізму токсичної дії СДОР розділяють на групи:</w:t>
      </w:r>
    </w:p>
    <w:p w14:paraId="4805E5DE" w14:textId="77777777" w:rsidR="00CF4D64" w:rsidRPr="007F2CFE" w:rsidRDefault="00CF4D64" w:rsidP="00B84432">
      <w:pPr>
        <w:numPr>
          <w:ilvl w:val="0"/>
          <w:numId w:val="4"/>
        </w:numPr>
        <w:shd w:val="clear" w:color="auto" w:fill="FFFFFF"/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val="uk-UA" w:eastAsia="ru-RU"/>
        </w:rPr>
      </w:pPr>
      <w:r w:rsidRPr="007F2CFE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речовини з переважно задушливою дією (хлор, </w:t>
      </w:r>
      <w:proofErr w:type="spellStart"/>
      <w:r w:rsidRPr="007F2CFE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трьоххлористий</w:t>
      </w:r>
      <w:proofErr w:type="spellEnd"/>
      <w:r w:rsidRPr="007F2CFE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фосфор, фосген, хлорпікрин);</w:t>
      </w:r>
    </w:p>
    <w:p w14:paraId="25505868" w14:textId="77777777" w:rsidR="00CF4D64" w:rsidRPr="007F2CFE" w:rsidRDefault="00CF4D64" w:rsidP="00B84432">
      <w:pPr>
        <w:numPr>
          <w:ilvl w:val="0"/>
          <w:numId w:val="4"/>
        </w:numPr>
        <w:shd w:val="clear" w:color="auto" w:fill="FFFFFF"/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val="uk-UA" w:eastAsia="ru-RU"/>
        </w:rPr>
      </w:pPr>
      <w:r w:rsidRPr="007F2CFE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речовини з переважно </w:t>
      </w:r>
      <w:proofErr w:type="spellStart"/>
      <w:r w:rsidRPr="007F2CFE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загальноотруйною</w:t>
      </w:r>
      <w:proofErr w:type="spellEnd"/>
      <w:r w:rsidRPr="007F2CFE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дією (чадний газ, синильна кислота, сірчаний ангідрид, </w:t>
      </w:r>
      <w:proofErr w:type="spellStart"/>
      <w:r w:rsidRPr="007F2CFE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дінітрофенол</w:t>
      </w:r>
      <w:proofErr w:type="spellEnd"/>
      <w:r w:rsidRPr="007F2CFE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);</w:t>
      </w:r>
    </w:p>
    <w:p w14:paraId="165C50B2" w14:textId="77777777" w:rsidR="00CF4D64" w:rsidRPr="00CF4D64" w:rsidRDefault="00CF4D64" w:rsidP="00B84432">
      <w:pPr>
        <w:numPr>
          <w:ilvl w:val="0"/>
          <w:numId w:val="4"/>
        </w:numPr>
        <w:shd w:val="clear" w:color="auto" w:fill="FFFFFF"/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задушливу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загальноотруйну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дію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акрилонітрил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окисли азоту,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сірководень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);</w:t>
      </w:r>
    </w:p>
    <w:p w14:paraId="6E907801" w14:textId="77777777" w:rsidR="00CF4D64" w:rsidRPr="00CF4D64" w:rsidRDefault="00CF4D64" w:rsidP="00B84432">
      <w:pPr>
        <w:numPr>
          <w:ilvl w:val="0"/>
          <w:numId w:val="4"/>
        </w:numPr>
        <w:shd w:val="clear" w:color="auto" w:fill="FFFFFF"/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нейротропні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отрути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фосфорорганічні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сполуки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 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сірковуглець</w:t>
      </w:r>
      <w:proofErr w:type="spellEnd"/>
      <w:proofErr w:type="gram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);</w:t>
      </w:r>
    </w:p>
    <w:p w14:paraId="3758B92C" w14:textId="77777777" w:rsidR="00CF4D64" w:rsidRPr="00CF4D64" w:rsidRDefault="00CF4D64" w:rsidP="00B84432">
      <w:pPr>
        <w:numPr>
          <w:ilvl w:val="0"/>
          <w:numId w:val="4"/>
        </w:numPr>
        <w:shd w:val="clear" w:color="auto" w:fill="FFFFFF"/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задушливу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нейротропну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дію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аміак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);</w:t>
      </w:r>
    </w:p>
    <w:p w14:paraId="61C49BBB" w14:textId="77777777" w:rsidR="00CF4D64" w:rsidRPr="00CF4D64" w:rsidRDefault="00CF4D64" w:rsidP="00B84432">
      <w:pPr>
        <w:numPr>
          <w:ilvl w:val="0"/>
          <w:numId w:val="4"/>
        </w:numPr>
        <w:shd w:val="clear" w:color="auto" w:fill="FFFFFF"/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метаболічні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отрути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діоксин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метилбромід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).</w:t>
      </w:r>
    </w:p>
    <w:p w14:paraId="4E975177" w14:textId="77777777" w:rsidR="00CF4D64" w:rsidRPr="00CF4D64" w:rsidRDefault="00CF4D64" w:rsidP="00B84432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Окрім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того, в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залежності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характеру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токсичної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дії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можна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виділити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подразнюючі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припікаючі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викликають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різні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типи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гіпоксії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легеневу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гемічну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гістотоксичну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загальнорезорбтивну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органотропну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кумулятивну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дію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proofErr w:type="gram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14:paraId="1E1D17BA" w14:textId="77777777" w:rsidR="00CF4D64" w:rsidRPr="00CF4D64" w:rsidRDefault="00CF4D64" w:rsidP="00B84432">
      <w:pPr>
        <w:shd w:val="clear" w:color="auto" w:fill="FFFFFF"/>
        <w:spacing w:after="0" w:line="360" w:lineRule="auto"/>
        <w:ind w:firstLine="709"/>
        <w:jc w:val="both"/>
        <w:outlineLvl w:val="1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CF4D64">
        <w:rPr>
          <w:rFonts w:eastAsia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Особливості</w:t>
      </w:r>
      <w:proofErr w:type="spellEnd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хімічних</w:t>
      </w:r>
      <w:proofErr w:type="spellEnd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речовин</w:t>
      </w:r>
      <w:proofErr w:type="spellEnd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,  </w:t>
      </w:r>
      <w:proofErr w:type="spellStart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proofErr w:type="gramEnd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визначають</w:t>
      </w:r>
      <w:proofErr w:type="spellEnd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привабливість</w:t>
      </w:r>
      <w:proofErr w:type="spellEnd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потенційного</w:t>
      </w:r>
      <w:proofErr w:type="spellEnd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застосування</w:t>
      </w:r>
      <w:proofErr w:type="spellEnd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терористичних</w:t>
      </w:r>
      <w:proofErr w:type="spellEnd"/>
      <w:r w:rsidRPr="00CF4D64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актах:</w:t>
      </w:r>
    </w:p>
    <w:p w14:paraId="5D23F7B6" w14:textId="77777777" w:rsidR="00CF4D64" w:rsidRPr="00CF4D64" w:rsidRDefault="00CF4D64" w:rsidP="00B8443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вплив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хімічних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агентів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негайним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відстроченим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дає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можливість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терористам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обрати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потрібний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агент в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залежності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передбачених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цілей</w:t>
      </w:r>
      <w:proofErr w:type="spellEnd"/>
    </w:p>
    <w:p w14:paraId="47E2E359" w14:textId="77777777" w:rsidR="00CF4D64" w:rsidRPr="00CF4D64" w:rsidRDefault="00CF4D64" w:rsidP="00B8443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можуть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бути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доставлені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різними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способами</w:t>
      </w:r>
    </w:p>
    <w:p w14:paraId="6638AC30" w14:textId="77777777" w:rsidR="00CF4D64" w:rsidRPr="00CF4D64" w:rsidRDefault="00CF4D64" w:rsidP="00B8443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не є дорогими у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виробництві</w:t>
      </w:r>
      <w:proofErr w:type="spellEnd"/>
    </w:p>
    <w:p w14:paraId="2732ABFE" w14:textId="77777777" w:rsidR="00CF4D64" w:rsidRPr="00CF4D64" w:rsidRDefault="00CF4D64" w:rsidP="00B8443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багато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хімічних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інгредієнтів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є легко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доступними</w:t>
      </w:r>
      <w:proofErr w:type="spellEnd"/>
    </w:p>
    <w:p w14:paraId="5DFD0118" w14:textId="77777777" w:rsidR="00CF4D64" w:rsidRPr="00CF4D64" w:rsidRDefault="00CF4D64" w:rsidP="00B8443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right="450" w:firstLine="709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транспортування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хімічних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(фосген,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ціаніди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ангідрид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амонію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хлор) </w:t>
      </w:r>
      <w:proofErr w:type="gram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  є</w:t>
      </w:r>
      <w:proofErr w:type="gram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захищеним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CF4D64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нападу</w:t>
      </w:r>
      <w:r w:rsid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4E1FDD0B" w14:textId="77777777" w:rsidR="00B84432" w:rsidRDefault="00B84432" w:rsidP="00B84432">
      <w:pPr>
        <w:pStyle w:val="a3"/>
        <w:tabs>
          <w:tab w:val="left" w:pos="284"/>
        </w:tabs>
        <w:ind w:left="0"/>
        <w:jc w:val="center"/>
        <w:rPr>
          <w:rFonts w:cs="Times New Roman"/>
          <w:b/>
          <w:sz w:val="28"/>
          <w:szCs w:val="28"/>
        </w:rPr>
      </w:pPr>
    </w:p>
    <w:p w14:paraId="376FDB58" w14:textId="77777777" w:rsidR="00B84432" w:rsidRDefault="00B84432" w:rsidP="00B84432">
      <w:pPr>
        <w:pStyle w:val="a3"/>
        <w:tabs>
          <w:tab w:val="left" w:pos="284"/>
        </w:tabs>
        <w:ind w:left="0"/>
        <w:jc w:val="center"/>
        <w:rPr>
          <w:rFonts w:cs="Times New Roman"/>
          <w:b/>
          <w:sz w:val="28"/>
          <w:szCs w:val="28"/>
        </w:rPr>
      </w:pPr>
    </w:p>
    <w:p w14:paraId="593E8B78" w14:textId="77777777" w:rsidR="00CF4D64" w:rsidRPr="00CF4D64" w:rsidRDefault="00B84432" w:rsidP="00B84432">
      <w:pPr>
        <w:pStyle w:val="a3"/>
        <w:tabs>
          <w:tab w:val="left" w:pos="284"/>
        </w:tabs>
        <w:ind w:left="0"/>
        <w:jc w:val="center"/>
        <w:rPr>
          <w:rFonts w:cs="Times New Roman"/>
          <w:b/>
          <w:sz w:val="28"/>
          <w:szCs w:val="28"/>
        </w:rPr>
      </w:pPr>
      <w:proofErr w:type="spellStart"/>
      <w:r w:rsidRPr="00B84432">
        <w:rPr>
          <w:rFonts w:cs="Times New Roman"/>
          <w:b/>
          <w:sz w:val="28"/>
          <w:szCs w:val="28"/>
        </w:rPr>
        <w:lastRenderedPageBreak/>
        <w:t>Фізичні</w:t>
      </w:r>
      <w:proofErr w:type="spellEnd"/>
      <w:r w:rsidRPr="00B84432">
        <w:rPr>
          <w:rFonts w:cs="Times New Roman"/>
          <w:b/>
          <w:sz w:val="28"/>
          <w:szCs w:val="28"/>
        </w:rPr>
        <w:t xml:space="preserve"> </w:t>
      </w:r>
      <w:proofErr w:type="spellStart"/>
      <w:r w:rsidRPr="00B84432">
        <w:rPr>
          <w:rFonts w:cs="Times New Roman"/>
          <w:b/>
          <w:sz w:val="28"/>
          <w:szCs w:val="28"/>
        </w:rPr>
        <w:t>властивості</w:t>
      </w:r>
      <w:proofErr w:type="spellEnd"/>
      <w:r w:rsidRPr="00B84432">
        <w:rPr>
          <w:rFonts w:cs="Times New Roman"/>
          <w:b/>
          <w:sz w:val="28"/>
          <w:szCs w:val="28"/>
        </w:rPr>
        <w:t xml:space="preserve"> </w:t>
      </w:r>
      <w:proofErr w:type="spellStart"/>
      <w:r w:rsidRPr="00B84432">
        <w:rPr>
          <w:rFonts w:cs="Times New Roman"/>
          <w:b/>
          <w:sz w:val="28"/>
          <w:szCs w:val="28"/>
        </w:rPr>
        <w:t>бойових</w:t>
      </w:r>
      <w:proofErr w:type="spellEnd"/>
      <w:r w:rsidRPr="00B84432">
        <w:rPr>
          <w:rFonts w:cs="Times New Roman"/>
          <w:b/>
          <w:sz w:val="28"/>
          <w:szCs w:val="28"/>
        </w:rPr>
        <w:t xml:space="preserve"> </w:t>
      </w:r>
      <w:proofErr w:type="spellStart"/>
      <w:r w:rsidRPr="00B84432">
        <w:rPr>
          <w:rFonts w:cs="Times New Roman"/>
          <w:b/>
          <w:sz w:val="28"/>
          <w:szCs w:val="28"/>
        </w:rPr>
        <w:t>отруйних</w:t>
      </w:r>
      <w:proofErr w:type="spellEnd"/>
      <w:r w:rsidRPr="00B84432">
        <w:rPr>
          <w:rFonts w:cs="Times New Roman"/>
          <w:b/>
          <w:sz w:val="28"/>
          <w:szCs w:val="28"/>
        </w:rPr>
        <w:t xml:space="preserve"> </w:t>
      </w:r>
      <w:proofErr w:type="spellStart"/>
      <w:r w:rsidRPr="00B84432">
        <w:rPr>
          <w:rFonts w:cs="Times New Roman"/>
          <w:b/>
          <w:sz w:val="28"/>
          <w:szCs w:val="28"/>
        </w:rPr>
        <w:t>речовин</w:t>
      </w:r>
      <w:proofErr w:type="spellEnd"/>
      <w:r w:rsidRPr="00B84432">
        <w:rPr>
          <w:rFonts w:cs="Times New Roman"/>
          <w:b/>
          <w:sz w:val="28"/>
          <w:szCs w:val="28"/>
        </w:rPr>
        <w:t>.</w:t>
      </w:r>
    </w:p>
    <w:p w14:paraId="4F7965E4" w14:textId="77777777" w:rsid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tbl>
      <w:tblPr>
        <w:tblW w:w="99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946"/>
      </w:tblGrid>
      <w:tr w:rsidR="00B84432" w:rsidRPr="00B84432" w14:paraId="79749929" w14:textId="77777777" w:rsidTr="00B84432">
        <w:trPr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B9DC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rPr>
                <w:rFonts w:cs="Times New Roman"/>
              </w:rPr>
            </w:pPr>
            <w:r w:rsidRPr="00B84432">
              <w:rPr>
                <w:rFonts w:cs="Times New Roman"/>
                <w:bCs/>
              </w:rPr>
              <w:t>Агент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2B8D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  <w:bCs/>
              </w:rPr>
              <w:t>Зовнішній</w:t>
            </w:r>
            <w:proofErr w:type="spellEnd"/>
            <w:r w:rsidRPr="00B84432">
              <w:rPr>
                <w:rFonts w:cs="Times New Roman"/>
                <w:bCs/>
              </w:rPr>
              <w:t xml:space="preserve"> </w:t>
            </w:r>
            <w:proofErr w:type="spellStart"/>
            <w:r w:rsidRPr="00B84432">
              <w:rPr>
                <w:rFonts w:cs="Times New Roman"/>
                <w:bCs/>
              </w:rPr>
              <w:t>вигляд</w:t>
            </w:r>
            <w:proofErr w:type="spellEnd"/>
            <w:r w:rsidRPr="00B84432">
              <w:rPr>
                <w:rFonts w:cs="Times New Roman"/>
                <w:bCs/>
              </w:rPr>
              <w:t xml:space="preserve"> та </w:t>
            </w:r>
            <w:proofErr w:type="spellStart"/>
            <w:r w:rsidRPr="00B84432">
              <w:rPr>
                <w:rFonts w:cs="Times New Roman"/>
                <w:bCs/>
              </w:rPr>
              <w:t>властивості</w:t>
            </w:r>
            <w:proofErr w:type="spellEnd"/>
          </w:p>
        </w:tc>
      </w:tr>
      <w:tr w:rsidR="00B84432" w:rsidRPr="00B84432" w14:paraId="6172BB38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4AB0A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r w:rsidRPr="00B84432">
              <w:rPr>
                <w:rFonts w:cs="Times New Roman"/>
                <w:bCs/>
              </w:rPr>
              <w:t>Табун (</w:t>
            </w:r>
            <w:r w:rsidRPr="00B84432">
              <w:rPr>
                <w:rFonts w:cs="Times New Roman"/>
                <w:bCs/>
                <w:lang w:val="en-US"/>
              </w:rPr>
              <w:t>GA)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5CE6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r w:rsidRPr="00B84432">
              <w:rPr>
                <w:rFonts w:cs="Times New Roman"/>
              </w:rPr>
              <w:t xml:space="preserve">Прозора </w:t>
            </w:r>
            <w:proofErr w:type="spellStart"/>
            <w:r w:rsidRPr="00B84432">
              <w:rPr>
                <w:rFonts w:cs="Times New Roman"/>
              </w:rPr>
              <w:t>рідина</w:t>
            </w:r>
            <w:proofErr w:type="spellEnd"/>
            <w:r w:rsidRPr="00B84432">
              <w:rPr>
                <w:rFonts w:cs="Times New Roman"/>
              </w:rPr>
              <w:t xml:space="preserve"> без </w:t>
            </w:r>
            <w:proofErr w:type="spellStart"/>
            <w:r w:rsidRPr="00B84432">
              <w:rPr>
                <w:rFonts w:cs="Times New Roman"/>
              </w:rPr>
              <w:t>кольору</w:t>
            </w:r>
            <w:proofErr w:type="spellEnd"/>
            <w:r w:rsidRPr="00B84432">
              <w:rPr>
                <w:rFonts w:cs="Times New Roman"/>
              </w:rPr>
              <w:t xml:space="preserve"> та смаку, </w:t>
            </w:r>
            <w:proofErr w:type="spellStart"/>
            <w:r w:rsidRPr="00B84432">
              <w:rPr>
                <w:rFonts w:cs="Times New Roman"/>
              </w:rPr>
              <w:t>хімічно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подібна</w:t>
            </w:r>
            <w:proofErr w:type="spellEnd"/>
            <w:r w:rsidRPr="00B84432">
              <w:rPr>
                <w:rFonts w:cs="Times New Roman"/>
              </w:rPr>
              <w:t xml:space="preserve"> до </w:t>
            </w:r>
            <w:proofErr w:type="spellStart"/>
            <w:r w:rsidRPr="00B84432">
              <w:rPr>
                <w:rFonts w:cs="Times New Roman"/>
              </w:rPr>
              <w:t>фосфороорганічних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речовин</w:t>
            </w:r>
            <w:proofErr w:type="spellEnd"/>
            <w:r w:rsidRPr="00B84432">
              <w:rPr>
                <w:rFonts w:cs="Times New Roman"/>
              </w:rPr>
              <w:t xml:space="preserve"> та </w:t>
            </w:r>
            <w:proofErr w:type="spellStart"/>
            <w:r w:rsidRPr="00B84432">
              <w:rPr>
                <w:rFonts w:cs="Times New Roman"/>
              </w:rPr>
              <w:t>пестицидів</w:t>
            </w:r>
            <w:proofErr w:type="spellEnd"/>
            <w:r w:rsidRPr="00B84432">
              <w:rPr>
                <w:rFonts w:cs="Times New Roman"/>
              </w:rPr>
              <w:t xml:space="preserve">, таких, як </w:t>
            </w:r>
            <w:proofErr w:type="spellStart"/>
            <w:r w:rsidRPr="00B84432">
              <w:rPr>
                <w:rFonts w:cs="Times New Roman"/>
              </w:rPr>
              <w:t>малатіон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чи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паратіон</w:t>
            </w:r>
            <w:proofErr w:type="spellEnd"/>
            <w:r w:rsidRPr="00B84432">
              <w:rPr>
                <w:rFonts w:cs="Times New Roman"/>
              </w:rPr>
              <w:t xml:space="preserve">. </w:t>
            </w:r>
            <w:proofErr w:type="spellStart"/>
            <w:r w:rsidRPr="00B84432">
              <w:rPr>
                <w:rFonts w:cs="Times New Roman"/>
              </w:rPr>
              <w:t>Має</w:t>
            </w:r>
            <w:proofErr w:type="spellEnd"/>
            <w:r w:rsidRPr="00B84432">
              <w:rPr>
                <w:rFonts w:cs="Times New Roman"/>
              </w:rPr>
              <w:t xml:space="preserve"> легкий </w:t>
            </w:r>
            <w:proofErr w:type="spellStart"/>
            <w:r w:rsidRPr="00B84432">
              <w:rPr>
                <w:rFonts w:cs="Times New Roman"/>
              </w:rPr>
              <w:t>фруктовий</w:t>
            </w:r>
            <w:proofErr w:type="spellEnd"/>
            <w:r w:rsidRPr="00B84432">
              <w:rPr>
                <w:rFonts w:cs="Times New Roman"/>
              </w:rPr>
              <w:t xml:space="preserve"> аромат. </w:t>
            </w:r>
            <w:proofErr w:type="spellStart"/>
            <w:r w:rsidRPr="00B84432">
              <w:rPr>
                <w:rFonts w:cs="Times New Roman"/>
              </w:rPr>
              <w:t>Розчинність</w:t>
            </w:r>
            <w:proofErr w:type="spellEnd"/>
            <w:r w:rsidRPr="00B84432">
              <w:rPr>
                <w:rFonts w:cs="Times New Roman"/>
              </w:rPr>
              <w:t xml:space="preserve">: </w:t>
            </w:r>
            <w:proofErr w:type="spellStart"/>
            <w:r w:rsidRPr="00B84432">
              <w:rPr>
                <w:rFonts w:cs="Times New Roman"/>
              </w:rPr>
              <w:t>змішується</w:t>
            </w:r>
            <w:proofErr w:type="spellEnd"/>
            <w:r w:rsidRPr="00B84432">
              <w:rPr>
                <w:rFonts w:cs="Times New Roman"/>
              </w:rPr>
              <w:t xml:space="preserve"> з водою (Н</w:t>
            </w:r>
            <w:r w:rsidRPr="00B84432">
              <w:rPr>
                <w:rFonts w:cs="Times New Roman"/>
                <w:vertAlign w:val="subscript"/>
              </w:rPr>
              <w:t>2</w:t>
            </w:r>
            <w:r w:rsidRPr="00B84432">
              <w:rPr>
                <w:rFonts w:cs="Times New Roman"/>
              </w:rPr>
              <w:t>О).</w:t>
            </w:r>
          </w:p>
        </w:tc>
      </w:tr>
      <w:tr w:rsidR="00B84432" w:rsidRPr="00B84432" w14:paraId="57FBC0B1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5411E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  <w:bCs/>
              </w:rPr>
              <w:t>Зарин </w:t>
            </w:r>
            <w:r w:rsidRPr="00B84432">
              <w:rPr>
                <w:rFonts w:cs="Times New Roman"/>
                <w:b/>
                <w:bCs/>
                <w:lang w:val="en-US"/>
              </w:rPr>
              <w:t>(GB)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D358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</w:rPr>
              <w:t xml:space="preserve">Прозора </w:t>
            </w:r>
            <w:proofErr w:type="spellStart"/>
            <w:r w:rsidRPr="00B84432">
              <w:rPr>
                <w:rFonts w:cs="Times New Roman"/>
                <w:b/>
              </w:rPr>
              <w:t>рідина</w:t>
            </w:r>
            <w:proofErr w:type="spellEnd"/>
            <w:r w:rsidRPr="00B84432">
              <w:rPr>
                <w:rFonts w:cs="Times New Roman"/>
                <w:b/>
              </w:rPr>
              <w:t xml:space="preserve"> без </w:t>
            </w:r>
            <w:proofErr w:type="spellStart"/>
            <w:r w:rsidRPr="00B84432">
              <w:rPr>
                <w:rFonts w:cs="Times New Roman"/>
                <w:b/>
              </w:rPr>
              <w:t>кольору</w:t>
            </w:r>
            <w:proofErr w:type="spellEnd"/>
            <w:r w:rsidRPr="00B84432">
              <w:rPr>
                <w:rFonts w:cs="Times New Roman"/>
                <w:b/>
              </w:rPr>
              <w:t xml:space="preserve"> та смаку. </w:t>
            </w:r>
            <w:proofErr w:type="spellStart"/>
            <w:r w:rsidRPr="00B84432">
              <w:rPr>
                <w:rFonts w:cs="Times New Roman"/>
                <w:b/>
              </w:rPr>
              <w:t>Має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слабкий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солодкий</w:t>
            </w:r>
            <w:proofErr w:type="spellEnd"/>
            <w:r w:rsidRPr="00B84432">
              <w:rPr>
                <w:rFonts w:cs="Times New Roman"/>
                <w:b/>
              </w:rPr>
              <w:t xml:space="preserve"> запах. У </w:t>
            </w:r>
            <w:proofErr w:type="spellStart"/>
            <w:r w:rsidRPr="00B84432">
              <w:rPr>
                <w:rFonts w:cs="Times New Roman"/>
                <w:b/>
              </w:rPr>
              <w:t>вигляді</w:t>
            </w:r>
            <w:proofErr w:type="spellEnd"/>
            <w:r w:rsidRPr="00B84432">
              <w:rPr>
                <w:rFonts w:cs="Times New Roman"/>
                <w:b/>
              </w:rPr>
              <w:t xml:space="preserve"> пару та очищена – запаху не </w:t>
            </w:r>
            <w:proofErr w:type="spellStart"/>
            <w:r w:rsidRPr="00B84432">
              <w:rPr>
                <w:rFonts w:cs="Times New Roman"/>
                <w:b/>
              </w:rPr>
              <w:t>має</w:t>
            </w:r>
            <w:proofErr w:type="spellEnd"/>
            <w:r w:rsidRPr="00B84432">
              <w:rPr>
                <w:rFonts w:cs="Times New Roman"/>
                <w:b/>
              </w:rPr>
              <w:t xml:space="preserve">. </w:t>
            </w:r>
            <w:proofErr w:type="spellStart"/>
            <w:r w:rsidRPr="00B84432">
              <w:rPr>
                <w:rFonts w:cs="Times New Roman"/>
                <w:b/>
              </w:rPr>
              <w:t>Розчинність</w:t>
            </w:r>
            <w:proofErr w:type="spellEnd"/>
            <w:r w:rsidRPr="00B84432">
              <w:rPr>
                <w:rFonts w:cs="Times New Roman"/>
                <w:b/>
              </w:rPr>
              <w:t xml:space="preserve">: </w:t>
            </w:r>
            <w:proofErr w:type="spellStart"/>
            <w:r w:rsidRPr="00B84432">
              <w:rPr>
                <w:rFonts w:cs="Times New Roman"/>
                <w:b/>
              </w:rPr>
              <w:t>змішується</w:t>
            </w:r>
            <w:proofErr w:type="spellEnd"/>
            <w:r w:rsidRPr="00B84432">
              <w:rPr>
                <w:rFonts w:cs="Times New Roman"/>
                <w:b/>
              </w:rPr>
              <w:t xml:space="preserve"> з водою.</w:t>
            </w:r>
          </w:p>
        </w:tc>
      </w:tr>
      <w:tr w:rsidR="00B84432" w:rsidRPr="00B84432" w14:paraId="5A08D2B4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2B74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  <w:bCs/>
              </w:rPr>
              <w:t>Зоман (</w:t>
            </w:r>
            <w:r w:rsidRPr="00B84432">
              <w:rPr>
                <w:rFonts w:cs="Times New Roman"/>
                <w:b/>
                <w:bCs/>
                <w:lang w:val="en-US"/>
              </w:rPr>
              <w:t>GD</w:t>
            </w:r>
            <w:r w:rsidRPr="00B84432">
              <w:rPr>
                <w:rFonts w:cs="Times New Roman"/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E33A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</w:rPr>
              <w:t xml:space="preserve">Прозора </w:t>
            </w:r>
            <w:proofErr w:type="spellStart"/>
            <w:r w:rsidRPr="00B84432">
              <w:rPr>
                <w:rFonts w:cs="Times New Roman"/>
                <w:b/>
              </w:rPr>
              <w:t>рідина</w:t>
            </w:r>
            <w:proofErr w:type="spellEnd"/>
            <w:r w:rsidRPr="00B84432">
              <w:rPr>
                <w:rFonts w:cs="Times New Roman"/>
                <w:b/>
              </w:rPr>
              <w:t xml:space="preserve"> без </w:t>
            </w:r>
            <w:proofErr w:type="spellStart"/>
            <w:r w:rsidRPr="00B84432">
              <w:rPr>
                <w:rFonts w:cs="Times New Roman"/>
                <w:b/>
              </w:rPr>
              <w:t>кольору</w:t>
            </w:r>
            <w:proofErr w:type="spellEnd"/>
            <w:r w:rsidRPr="00B84432">
              <w:rPr>
                <w:rFonts w:cs="Times New Roman"/>
                <w:b/>
              </w:rPr>
              <w:t xml:space="preserve"> та смаку. </w:t>
            </w:r>
            <w:proofErr w:type="spellStart"/>
            <w:r w:rsidRPr="00B84432">
              <w:rPr>
                <w:rFonts w:cs="Times New Roman"/>
                <w:b/>
              </w:rPr>
              <w:t>Має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слабкий</w:t>
            </w:r>
            <w:proofErr w:type="spellEnd"/>
            <w:r w:rsidRPr="00B84432">
              <w:rPr>
                <w:rFonts w:cs="Times New Roman"/>
                <w:b/>
              </w:rPr>
              <w:t xml:space="preserve"> запах </w:t>
            </w:r>
            <w:proofErr w:type="spellStart"/>
            <w:r w:rsidRPr="00B84432">
              <w:rPr>
                <w:rFonts w:cs="Times New Roman"/>
                <w:b/>
              </w:rPr>
              <w:t>камфори</w:t>
            </w:r>
            <w:proofErr w:type="spellEnd"/>
            <w:r w:rsidRPr="00B84432">
              <w:rPr>
                <w:rFonts w:cs="Times New Roman"/>
                <w:b/>
              </w:rPr>
              <w:t xml:space="preserve">, </w:t>
            </w:r>
            <w:proofErr w:type="spellStart"/>
            <w:r w:rsidRPr="00B84432">
              <w:rPr>
                <w:rFonts w:cs="Times New Roman"/>
                <w:b/>
              </w:rPr>
              <w:t>який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зникає</w:t>
            </w:r>
            <w:proofErr w:type="spellEnd"/>
            <w:r w:rsidRPr="00B84432">
              <w:rPr>
                <w:rFonts w:cs="Times New Roman"/>
                <w:b/>
              </w:rPr>
              <w:t xml:space="preserve"> при </w:t>
            </w:r>
            <w:proofErr w:type="spellStart"/>
            <w:r w:rsidRPr="00B84432">
              <w:rPr>
                <w:rFonts w:cs="Times New Roman"/>
                <w:b/>
              </w:rPr>
              <w:t>випаровуванні</w:t>
            </w:r>
            <w:proofErr w:type="spellEnd"/>
            <w:r w:rsidRPr="00B84432">
              <w:rPr>
                <w:rFonts w:cs="Times New Roman"/>
                <w:b/>
              </w:rPr>
              <w:t>.</w:t>
            </w:r>
          </w:p>
        </w:tc>
      </w:tr>
      <w:tr w:rsidR="00B84432" w:rsidRPr="00B84432" w14:paraId="0315ED6A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2ACB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r w:rsidRPr="00B84432">
              <w:rPr>
                <w:rFonts w:cs="Times New Roman"/>
                <w:bCs/>
                <w:lang w:val="en-US"/>
              </w:rPr>
              <w:t>GF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7AB3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Рідина</w:t>
            </w:r>
            <w:proofErr w:type="spellEnd"/>
            <w:r w:rsidRPr="00B84432">
              <w:rPr>
                <w:rFonts w:cs="Times New Roman"/>
              </w:rPr>
              <w:t xml:space="preserve"> з </w:t>
            </w:r>
            <w:proofErr w:type="spellStart"/>
            <w:r w:rsidRPr="00B84432">
              <w:rPr>
                <w:rFonts w:cs="Times New Roman"/>
              </w:rPr>
              <w:t>солодким</w:t>
            </w:r>
            <w:proofErr w:type="spellEnd"/>
            <w:r w:rsidRPr="00B84432">
              <w:rPr>
                <w:rFonts w:cs="Times New Roman"/>
              </w:rPr>
              <w:t xml:space="preserve"> запахом </w:t>
            </w:r>
            <w:proofErr w:type="spellStart"/>
            <w:r w:rsidRPr="00B84432">
              <w:rPr>
                <w:rFonts w:cs="Times New Roman"/>
              </w:rPr>
              <w:t>або</w:t>
            </w:r>
            <w:proofErr w:type="spellEnd"/>
            <w:r w:rsidRPr="00B84432">
              <w:rPr>
                <w:rFonts w:cs="Times New Roman"/>
              </w:rPr>
              <w:t xml:space="preserve"> запахом </w:t>
            </w:r>
            <w:proofErr w:type="spellStart"/>
            <w:r w:rsidRPr="00B84432">
              <w:rPr>
                <w:rFonts w:cs="Times New Roman"/>
              </w:rPr>
              <w:t>запліснявілих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персиків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0D3DBDC6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9A73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r w:rsidRPr="00B84432">
              <w:rPr>
                <w:rFonts w:cs="Times New Roman"/>
                <w:bCs/>
                <w:lang w:val="en-US"/>
              </w:rPr>
              <w:t>VX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2EA9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r w:rsidRPr="00B84432">
              <w:rPr>
                <w:rFonts w:cs="Times New Roman"/>
              </w:rPr>
              <w:t xml:space="preserve">Масляниста прозора </w:t>
            </w:r>
            <w:proofErr w:type="spellStart"/>
            <w:r w:rsidRPr="00B84432">
              <w:rPr>
                <w:rFonts w:cs="Times New Roman"/>
              </w:rPr>
              <w:t>рідина</w:t>
            </w:r>
            <w:proofErr w:type="spellEnd"/>
            <w:r w:rsidRPr="00B84432">
              <w:rPr>
                <w:rFonts w:cs="Times New Roman"/>
              </w:rPr>
              <w:t xml:space="preserve"> без </w:t>
            </w:r>
            <w:proofErr w:type="spellStart"/>
            <w:r w:rsidRPr="00B84432">
              <w:rPr>
                <w:rFonts w:cs="Times New Roman"/>
              </w:rPr>
              <w:t>кольору</w:t>
            </w:r>
            <w:proofErr w:type="spellEnd"/>
            <w:r w:rsidRPr="00B84432">
              <w:rPr>
                <w:rFonts w:cs="Times New Roman"/>
              </w:rPr>
              <w:t xml:space="preserve"> та запаху. </w:t>
            </w:r>
            <w:proofErr w:type="spellStart"/>
            <w:r w:rsidRPr="00B84432">
              <w:rPr>
                <w:rFonts w:cs="Times New Roman"/>
              </w:rPr>
              <w:t>Її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янтарний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колір</w:t>
            </w:r>
            <w:proofErr w:type="spellEnd"/>
            <w:r w:rsidRPr="00B84432">
              <w:rPr>
                <w:rFonts w:cs="Times New Roman"/>
              </w:rPr>
              <w:t xml:space="preserve"> на </w:t>
            </w:r>
            <w:proofErr w:type="spellStart"/>
            <w:r w:rsidRPr="00B84432">
              <w:rPr>
                <w:rFonts w:cs="Times New Roman"/>
              </w:rPr>
              <w:t>зовнішній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вигляд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нагадує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моторну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олію</w:t>
            </w:r>
            <w:proofErr w:type="spellEnd"/>
            <w:r w:rsidRPr="00B84432">
              <w:rPr>
                <w:rFonts w:cs="Times New Roman"/>
              </w:rPr>
              <w:t xml:space="preserve">. </w:t>
            </w:r>
            <w:proofErr w:type="spellStart"/>
            <w:r w:rsidRPr="00B84432">
              <w:rPr>
                <w:rFonts w:cs="Times New Roman"/>
              </w:rPr>
              <w:t>Помірно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розчинний</w:t>
            </w:r>
            <w:proofErr w:type="spellEnd"/>
            <w:r w:rsidRPr="00B84432">
              <w:rPr>
                <w:rFonts w:cs="Times New Roman"/>
              </w:rPr>
              <w:t xml:space="preserve"> у </w:t>
            </w:r>
            <w:proofErr w:type="spellStart"/>
            <w:r w:rsidRPr="00B84432">
              <w:rPr>
                <w:rFonts w:cs="Times New Roman"/>
              </w:rPr>
              <w:t>воді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1B50E664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60722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r w:rsidRPr="00B84432">
              <w:rPr>
                <w:rFonts w:cs="Times New Roman"/>
                <w:bCs/>
                <w:lang w:val="en-US"/>
              </w:rPr>
              <w:t>V</w:t>
            </w:r>
            <w:r w:rsidRPr="00B84432">
              <w:rPr>
                <w:rFonts w:cs="Times New Roman"/>
                <w:bCs/>
                <w:vertAlign w:val="subscript"/>
                <w:lang w:val="en-US"/>
              </w:rPr>
              <w:t>x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71A7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Рідина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зі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слабким</w:t>
            </w:r>
            <w:proofErr w:type="spellEnd"/>
            <w:r w:rsidRPr="00B84432">
              <w:rPr>
                <w:rFonts w:cs="Times New Roman"/>
              </w:rPr>
              <w:t xml:space="preserve"> запахом </w:t>
            </w:r>
            <w:proofErr w:type="spellStart"/>
            <w:r w:rsidRPr="00B84432">
              <w:rPr>
                <w:rFonts w:cs="Times New Roman"/>
              </w:rPr>
              <w:t>риби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288597C7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5230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  <w:bCs/>
              </w:rPr>
              <w:t>Сірчистий</w:t>
            </w:r>
            <w:proofErr w:type="spellEnd"/>
            <w:r w:rsidRPr="00B84432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  <w:bCs/>
              </w:rPr>
              <w:t>іприт</w:t>
            </w:r>
            <w:proofErr w:type="spellEnd"/>
          </w:p>
          <w:p w14:paraId="5994B654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  <w:bCs/>
              </w:rPr>
              <w:t>(</w:t>
            </w:r>
            <w:r w:rsidRPr="00B84432">
              <w:rPr>
                <w:rFonts w:cs="Times New Roman"/>
                <w:b/>
                <w:bCs/>
                <w:lang w:val="en-US"/>
              </w:rPr>
              <w:t>H</w:t>
            </w:r>
            <w:r w:rsidRPr="00B84432">
              <w:rPr>
                <w:rFonts w:cs="Times New Roman"/>
                <w:b/>
                <w:bCs/>
              </w:rPr>
              <w:t> та </w:t>
            </w:r>
            <w:r w:rsidRPr="00B84432">
              <w:rPr>
                <w:rFonts w:cs="Times New Roman"/>
                <w:b/>
                <w:bCs/>
                <w:lang w:val="en-US"/>
              </w:rPr>
              <w:t>HD</w:t>
            </w:r>
            <w:r w:rsidRPr="00B84432">
              <w:rPr>
                <w:rFonts w:cs="Times New Roman"/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ABE1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</w:rPr>
              <w:t xml:space="preserve">В </w:t>
            </w:r>
            <w:proofErr w:type="spellStart"/>
            <w:r w:rsidRPr="00B84432">
              <w:rPr>
                <w:rFonts w:cs="Times New Roman"/>
                <w:b/>
              </w:rPr>
              <w:t>звичайному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стані</w:t>
            </w:r>
            <w:proofErr w:type="spellEnd"/>
            <w:r w:rsidRPr="00B84432">
              <w:rPr>
                <w:rFonts w:cs="Times New Roman"/>
                <w:b/>
              </w:rPr>
              <w:t xml:space="preserve"> – масляниста </w:t>
            </w:r>
            <w:proofErr w:type="spellStart"/>
            <w:r w:rsidRPr="00B84432">
              <w:rPr>
                <w:rFonts w:cs="Times New Roman"/>
                <w:b/>
              </w:rPr>
              <w:t>рідина</w:t>
            </w:r>
            <w:proofErr w:type="spellEnd"/>
            <w:r w:rsidRPr="00B84432">
              <w:rPr>
                <w:rFonts w:cs="Times New Roman"/>
                <w:b/>
              </w:rPr>
              <w:t xml:space="preserve"> з </w:t>
            </w:r>
            <w:proofErr w:type="spellStart"/>
            <w:r w:rsidRPr="00B84432">
              <w:rPr>
                <w:rFonts w:cs="Times New Roman"/>
                <w:b/>
              </w:rPr>
              <w:t>кольором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від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жовтого</w:t>
            </w:r>
            <w:proofErr w:type="spellEnd"/>
            <w:r w:rsidRPr="00B84432">
              <w:rPr>
                <w:rFonts w:cs="Times New Roman"/>
                <w:b/>
              </w:rPr>
              <w:t xml:space="preserve"> до </w:t>
            </w:r>
            <w:proofErr w:type="spellStart"/>
            <w:r w:rsidRPr="00B84432">
              <w:rPr>
                <w:rFonts w:cs="Times New Roman"/>
                <w:b/>
              </w:rPr>
              <w:t>брунатного</w:t>
            </w:r>
            <w:proofErr w:type="spellEnd"/>
            <w:r w:rsidRPr="00B84432">
              <w:rPr>
                <w:rFonts w:cs="Times New Roman"/>
                <w:b/>
              </w:rPr>
              <w:t xml:space="preserve">, в </w:t>
            </w:r>
            <w:proofErr w:type="spellStart"/>
            <w:r w:rsidRPr="00B84432">
              <w:rPr>
                <w:rFonts w:cs="Times New Roman"/>
                <w:b/>
              </w:rPr>
              <w:t>очищеному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стані</w:t>
            </w:r>
            <w:proofErr w:type="spellEnd"/>
            <w:r w:rsidRPr="00B84432">
              <w:rPr>
                <w:rFonts w:cs="Times New Roman"/>
                <w:b/>
              </w:rPr>
              <w:t xml:space="preserve"> – </w:t>
            </w:r>
            <w:proofErr w:type="spellStart"/>
            <w:r w:rsidRPr="00B84432">
              <w:rPr>
                <w:rFonts w:cs="Times New Roman"/>
                <w:b/>
              </w:rPr>
              <w:t>рідина</w:t>
            </w:r>
            <w:proofErr w:type="spellEnd"/>
            <w:r w:rsidRPr="00B84432">
              <w:rPr>
                <w:rFonts w:cs="Times New Roman"/>
                <w:b/>
              </w:rPr>
              <w:t xml:space="preserve"> без </w:t>
            </w:r>
            <w:proofErr w:type="spellStart"/>
            <w:r w:rsidRPr="00B84432">
              <w:rPr>
                <w:rFonts w:cs="Times New Roman"/>
                <w:b/>
              </w:rPr>
              <w:t>кольору</w:t>
            </w:r>
            <w:proofErr w:type="spellEnd"/>
            <w:r w:rsidRPr="00B84432">
              <w:rPr>
                <w:rFonts w:cs="Times New Roman"/>
                <w:b/>
              </w:rPr>
              <w:t xml:space="preserve">. Пар </w:t>
            </w:r>
            <w:proofErr w:type="spellStart"/>
            <w:r w:rsidRPr="00B84432">
              <w:rPr>
                <w:rFonts w:cs="Times New Roman"/>
                <w:b/>
              </w:rPr>
              <w:t>безколірний</w:t>
            </w:r>
            <w:proofErr w:type="spellEnd"/>
            <w:r w:rsidRPr="00B84432">
              <w:rPr>
                <w:rFonts w:cs="Times New Roman"/>
                <w:b/>
              </w:rPr>
              <w:t xml:space="preserve">, з легким запахом </w:t>
            </w:r>
            <w:proofErr w:type="spellStart"/>
            <w:r w:rsidRPr="00B84432">
              <w:rPr>
                <w:rFonts w:cs="Times New Roman"/>
                <w:b/>
              </w:rPr>
              <w:t>часнику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чи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гірчиці</w:t>
            </w:r>
            <w:proofErr w:type="spellEnd"/>
            <w:r w:rsidRPr="00B84432">
              <w:rPr>
                <w:rFonts w:cs="Times New Roman"/>
                <w:b/>
              </w:rPr>
              <w:t xml:space="preserve">. </w:t>
            </w:r>
            <w:proofErr w:type="spellStart"/>
            <w:r w:rsidRPr="00B84432">
              <w:rPr>
                <w:rFonts w:cs="Times New Roman"/>
                <w:b/>
              </w:rPr>
              <w:t>Слабко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розчиняється</w:t>
            </w:r>
            <w:proofErr w:type="spellEnd"/>
            <w:r w:rsidRPr="00B84432">
              <w:rPr>
                <w:rFonts w:cs="Times New Roman"/>
                <w:b/>
              </w:rPr>
              <w:t xml:space="preserve"> у </w:t>
            </w:r>
            <w:proofErr w:type="spellStart"/>
            <w:r w:rsidRPr="00B84432">
              <w:rPr>
                <w:rFonts w:cs="Times New Roman"/>
                <w:b/>
              </w:rPr>
              <w:t>воді</w:t>
            </w:r>
            <w:proofErr w:type="spellEnd"/>
            <w:r w:rsidRPr="00B84432">
              <w:rPr>
                <w:rFonts w:cs="Times New Roman"/>
                <w:b/>
              </w:rPr>
              <w:t xml:space="preserve">; добре – в </w:t>
            </w:r>
            <w:proofErr w:type="spellStart"/>
            <w:r w:rsidRPr="00B84432">
              <w:rPr>
                <w:rFonts w:cs="Times New Roman"/>
                <w:b/>
              </w:rPr>
              <w:t>органічних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розчинниках</w:t>
            </w:r>
            <w:proofErr w:type="spellEnd"/>
            <w:r w:rsidRPr="00B84432">
              <w:rPr>
                <w:rFonts w:cs="Times New Roman"/>
                <w:b/>
              </w:rPr>
              <w:t>.</w:t>
            </w:r>
          </w:p>
        </w:tc>
      </w:tr>
      <w:tr w:rsidR="00B84432" w:rsidRPr="00B84432" w14:paraId="490D9B60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7A3F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  <w:bCs/>
              </w:rPr>
              <w:t>Сірчистий</w:t>
            </w:r>
            <w:proofErr w:type="spellEnd"/>
            <w:r w:rsidRPr="00B84432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  <w:bCs/>
              </w:rPr>
              <w:t>іприт</w:t>
            </w:r>
            <w:proofErr w:type="spellEnd"/>
            <w:r w:rsidRPr="00B84432">
              <w:rPr>
                <w:rFonts w:cs="Times New Roman"/>
                <w:b/>
                <w:bCs/>
              </w:rPr>
              <w:t xml:space="preserve"> Т-</w:t>
            </w:r>
            <w:proofErr w:type="spellStart"/>
            <w:r w:rsidRPr="00B84432">
              <w:rPr>
                <w:rFonts w:cs="Times New Roman"/>
                <w:b/>
                <w:bCs/>
              </w:rPr>
              <w:t>суміш</w:t>
            </w:r>
            <w:proofErr w:type="spellEnd"/>
            <w:r w:rsidRPr="00B84432">
              <w:rPr>
                <w:rFonts w:cs="Times New Roman"/>
                <w:b/>
                <w:bCs/>
              </w:rPr>
              <w:t xml:space="preserve"> (</w:t>
            </w:r>
            <w:r w:rsidRPr="00B84432">
              <w:rPr>
                <w:rFonts w:cs="Times New Roman"/>
                <w:b/>
                <w:bCs/>
                <w:lang w:val="en-US"/>
              </w:rPr>
              <w:t>HT</w:t>
            </w:r>
            <w:r w:rsidRPr="00B84432">
              <w:rPr>
                <w:rFonts w:cs="Times New Roman"/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8B44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</w:rPr>
              <w:t>Суміш</w:t>
            </w:r>
            <w:proofErr w:type="spellEnd"/>
            <w:r w:rsidRPr="00B84432">
              <w:rPr>
                <w:rFonts w:cs="Times New Roman"/>
                <w:b/>
              </w:rPr>
              <w:t xml:space="preserve"> 60% </w:t>
            </w:r>
            <w:r w:rsidRPr="00B84432">
              <w:rPr>
                <w:rFonts w:cs="Times New Roman"/>
                <w:b/>
                <w:lang w:val="en-US"/>
              </w:rPr>
              <w:t>HD</w:t>
            </w:r>
            <w:r w:rsidRPr="00B84432">
              <w:rPr>
                <w:rFonts w:cs="Times New Roman"/>
                <w:b/>
              </w:rPr>
              <w:t> та 40% Т. Т –</w:t>
            </w:r>
            <w:proofErr w:type="spellStart"/>
            <w:r w:rsidRPr="00B84432">
              <w:rPr>
                <w:rFonts w:cs="Times New Roman"/>
                <w:b/>
              </w:rPr>
              <w:t>це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суміш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сірки</w:t>
            </w:r>
            <w:proofErr w:type="spellEnd"/>
            <w:r w:rsidRPr="00B84432">
              <w:rPr>
                <w:rFonts w:cs="Times New Roman"/>
                <w:b/>
              </w:rPr>
              <w:t xml:space="preserve">, </w:t>
            </w:r>
            <w:proofErr w:type="spellStart"/>
            <w:r w:rsidRPr="00B84432">
              <w:rPr>
                <w:rFonts w:cs="Times New Roman"/>
                <w:b/>
              </w:rPr>
              <w:t>кисню</w:t>
            </w:r>
            <w:proofErr w:type="spellEnd"/>
            <w:r w:rsidRPr="00B84432">
              <w:rPr>
                <w:rFonts w:cs="Times New Roman"/>
                <w:b/>
              </w:rPr>
              <w:t xml:space="preserve"> та хлору, </w:t>
            </w:r>
            <w:proofErr w:type="spellStart"/>
            <w:r w:rsidRPr="00B84432">
              <w:rPr>
                <w:rFonts w:cs="Times New Roman"/>
                <w:b/>
              </w:rPr>
              <w:t>подібна</w:t>
            </w:r>
            <w:proofErr w:type="spellEnd"/>
            <w:r w:rsidRPr="00B84432">
              <w:rPr>
                <w:rFonts w:cs="Times New Roman"/>
                <w:b/>
              </w:rPr>
              <w:t xml:space="preserve"> до </w:t>
            </w:r>
            <w:r w:rsidRPr="00B84432">
              <w:rPr>
                <w:rFonts w:cs="Times New Roman"/>
                <w:b/>
                <w:lang w:val="en-US"/>
              </w:rPr>
              <w:t>HD</w:t>
            </w:r>
            <w:r w:rsidRPr="00B84432">
              <w:rPr>
                <w:rFonts w:cs="Times New Roman"/>
                <w:b/>
              </w:rPr>
              <w:t xml:space="preserve">. </w:t>
            </w:r>
            <w:proofErr w:type="spellStart"/>
            <w:r w:rsidRPr="00B84432">
              <w:rPr>
                <w:rFonts w:cs="Times New Roman"/>
                <w:b/>
              </w:rPr>
              <w:t>Це</w:t>
            </w:r>
            <w:proofErr w:type="spellEnd"/>
            <w:r w:rsidRPr="00B84432">
              <w:rPr>
                <w:rFonts w:cs="Times New Roman"/>
                <w:b/>
              </w:rPr>
              <w:t xml:space="preserve"> прозора </w:t>
            </w:r>
            <w:proofErr w:type="spellStart"/>
            <w:r w:rsidRPr="00B84432">
              <w:rPr>
                <w:rFonts w:cs="Times New Roman"/>
                <w:b/>
              </w:rPr>
              <w:t>жовтувата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рідина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зі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слабким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часниковим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чи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гірчичним</w:t>
            </w:r>
            <w:proofErr w:type="spellEnd"/>
            <w:r w:rsidRPr="00B84432">
              <w:rPr>
                <w:rFonts w:cs="Times New Roman"/>
                <w:b/>
              </w:rPr>
              <w:t xml:space="preserve"> запахом. </w:t>
            </w:r>
            <w:proofErr w:type="spellStart"/>
            <w:r w:rsidRPr="00B84432">
              <w:rPr>
                <w:rFonts w:cs="Times New Roman"/>
                <w:b/>
              </w:rPr>
              <w:t>Розчинна</w:t>
            </w:r>
            <w:proofErr w:type="spellEnd"/>
            <w:r w:rsidRPr="00B84432">
              <w:rPr>
                <w:rFonts w:cs="Times New Roman"/>
                <w:b/>
              </w:rPr>
              <w:t xml:space="preserve"> у </w:t>
            </w:r>
            <w:proofErr w:type="spellStart"/>
            <w:r w:rsidRPr="00B84432">
              <w:rPr>
                <w:rFonts w:cs="Times New Roman"/>
                <w:b/>
              </w:rPr>
              <w:t>воді</w:t>
            </w:r>
            <w:proofErr w:type="spellEnd"/>
            <w:r w:rsidRPr="00B84432">
              <w:rPr>
                <w:rFonts w:cs="Times New Roman"/>
                <w:b/>
              </w:rPr>
              <w:t>.</w:t>
            </w:r>
          </w:p>
        </w:tc>
      </w:tr>
      <w:tr w:rsidR="00B84432" w:rsidRPr="00B84432" w14:paraId="5F20BFFF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E8C64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  <w:bCs/>
              </w:rPr>
              <w:t>Азотний</w:t>
            </w:r>
            <w:proofErr w:type="spellEnd"/>
            <w:r w:rsidRPr="00B84432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  <w:bCs/>
              </w:rPr>
              <w:t>іприт</w:t>
            </w:r>
            <w:proofErr w:type="spellEnd"/>
          </w:p>
          <w:p w14:paraId="0B2C9BFE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  <w:bCs/>
              </w:rPr>
              <w:t>(</w:t>
            </w:r>
            <w:r w:rsidRPr="00B84432">
              <w:rPr>
                <w:rFonts w:cs="Times New Roman"/>
                <w:b/>
                <w:bCs/>
                <w:lang w:val="en-US"/>
              </w:rPr>
              <w:t>HN</w:t>
            </w:r>
            <w:r w:rsidRPr="00B84432">
              <w:rPr>
                <w:rFonts w:cs="Times New Roman"/>
                <w:b/>
                <w:bCs/>
              </w:rPr>
              <w:t>-1)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1393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</w:rPr>
              <w:t>Олія</w:t>
            </w:r>
            <w:proofErr w:type="spellEnd"/>
            <w:r w:rsidRPr="00B84432">
              <w:rPr>
                <w:rFonts w:cs="Times New Roman"/>
                <w:b/>
              </w:rPr>
              <w:t xml:space="preserve">, </w:t>
            </w:r>
            <w:proofErr w:type="spellStart"/>
            <w:r w:rsidRPr="00B84432">
              <w:rPr>
                <w:rFonts w:cs="Times New Roman"/>
                <w:b/>
              </w:rPr>
              <w:t>від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безкольорового</w:t>
            </w:r>
            <w:proofErr w:type="spellEnd"/>
            <w:r w:rsidRPr="00B84432">
              <w:rPr>
                <w:rFonts w:cs="Times New Roman"/>
                <w:b/>
              </w:rPr>
              <w:t xml:space="preserve"> до </w:t>
            </w:r>
            <w:proofErr w:type="spellStart"/>
            <w:r w:rsidRPr="00B84432">
              <w:rPr>
                <w:rFonts w:cs="Times New Roman"/>
                <w:b/>
              </w:rPr>
              <w:t>блідо-жовтого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кольору</w:t>
            </w:r>
            <w:proofErr w:type="spellEnd"/>
            <w:r w:rsidRPr="00B84432">
              <w:rPr>
                <w:rFonts w:cs="Times New Roman"/>
                <w:b/>
              </w:rPr>
              <w:t xml:space="preserve">, </w:t>
            </w:r>
            <w:proofErr w:type="spellStart"/>
            <w:r w:rsidRPr="00B84432">
              <w:rPr>
                <w:rFonts w:cs="Times New Roman"/>
                <w:b/>
              </w:rPr>
              <w:t>зі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слабким</w:t>
            </w:r>
            <w:proofErr w:type="spellEnd"/>
            <w:r w:rsidRPr="00B84432">
              <w:rPr>
                <w:rFonts w:cs="Times New Roman"/>
                <w:b/>
              </w:rPr>
              <w:t xml:space="preserve"> запахом </w:t>
            </w:r>
            <w:proofErr w:type="spellStart"/>
            <w:r w:rsidRPr="00B84432">
              <w:rPr>
                <w:rFonts w:cs="Times New Roman"/>
                <w:b/>
              </w:rPr>
              <w:t>риби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або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плісняви</w:t>
            </w:r>
            <w:proofErr w:type="spellEnd"/>
            <w:r w:rsidRPr="00B84432">
              <w:rPr>
                <w:rFonts w:cs="Times New Roman"/>
                <w:b/>
              </w:rPr>
              <w:t xml:space="preserve">. </w:t>
            </w:r>
            <w:proofErr w:type="spellStart"/>
            <w:r w:rsidRPr="00B84432">
              <w:rPr>
                <w:rFonts w:cs="Times New Roman"/>
                <w:b/>
              </w:rPr>
              <w:t>Розчинна</w:t>
            </w:r>
            <w:proofErr w:type="spellEnd"/>
            <w:r w:rsidRPr="00B84432">
              <w:rPr>
                <w:rFonts w:cs="Times New Roman"/>
                <w:b/>
              </w:rPr>
              <w:t xml:space="preserve"> в </w:t>
            </w:r>
            <w:proofErr w:type="spellStart"/>
            <w:r w:rsidRPr="00B84432">
              <w:rPr>
                <w:rFonts w:cs="Times New Roman"/>
                <w:b/>
              </w:rPr>
              <w:t>органічних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розчинниках</w:t>
            </w:r>
            <w:proofErr w:type="spellEnd"/>
            <w:r w:rsidRPr="00B84432">
              <w:rPr>
                <w:rFonts w:cs="Times New Roman"/>
                <w:b/>
              </w:rPr>
              <w:t>.</w:t>
            </w:r>
          </w:p>
        </w:tc>
      </w:tr>
      <w:tr w:rsidR="00B84432" w:rsidRPr="00B84432" w14:paraId="184C30E1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926D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  <w:bCs/>
              </w:rPr>
              <w:t>Азотний</w:t>
            </w:r>
            <w:proofErr w:type="spellEnd"/>
            <w:r w:rsidRPr="00B84432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  <w:bCs/>
              </w:rPr>
              <w:t>іприт</w:t>
            </w:r>
            <w:proofErr w:type="spellEnd"/>
          </w:p>
          <w:p w14:paraId="74680B94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  <w:bCs/>
              </w:rPr>
              <w:t>(</w:t>
            </w:r>
            <w:r w:rsidRPr="00B84432">
              <w:rPr>
                <w:rFonts w:cs="Times New Roman"/>
                <w:b/>
                <w:bCs/>
                <w:lang w:val="en-US"/>
              </w:rPr>
              <w:t>HN</w:t>
            </w:r>
            <w:r w:rsidRPr="00B84432">
              <w:rPr>
                <w:rFonts w:cs="Times New Roman"/>
                <w:b/>
                <w:bCs/>
              </w:rPr>
              <w:t>-2)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1E81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</w:rPr>
              <w:t xml:space="preserve">Масляниста </w:t>
            </w:r>
            <w:proofErr w:type="spellStart"/>
            <w:r w:rsidRPr="00B84432">
              <w:rPr>
                <w:rFonts w:cs="Times New Roman"/>
                <w:b/>
              </w:rPr>
              <w:t>рідина</w:t>
            </w:r>
            <w:proofErr w:type="spellEnd"/>
            <w:r w:rsidRPr="00B84432">
              <w:rPr>
                <w:rFonts w:cs="Times New Roman"/>
                <w:b/>
              </w:rPr>
              <w:t xml:space="preserve">, яка </w:t>
            </w:r>
            <w:proofErr w:type="spellStart"/>
            <w:r w:rsidRPr="00B84432">
              <w:rPr>
                <w:rFonts w:cs="Times New Roman"/>
                <w:b/>
              </w:rPr>
              <w:t>має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колір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від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блідо</w:t>
            </w:r>
            <w:proofErr w:type="spellEnd"/>
            <w:r w:rsidRPr="00B84432">
              <w:rPr>
                <w:rFonts w:cs="Times New Roman"/>
                <w:b/>
              </w:rPr>
              <w:t xml:space="preserve">-янтарного до </w:t>
            </w:r>
            <w:proofErr w:type="spellStart"/>
            <w:r w:rsidRPr="00B84432">
              <w:rPr>
                <w:rFonts w:cs="Times New Roman"/>
                <w:b/>
              </w:rPr>
              <w:t>жовтого</w:t>
            </w:r>
            <w:proofErr w:type="spellEnd"/>
            <w:r w:rsidRPr="00B84432">
              <w:rPr>
                <w:rFonts w:cs="Times New Roman"/>
                <w:b/>
              </w:rPr>
              <w:t xml:space="preserve">. У </w:t>
            </w:r>
            <w:proofErr w:type="spellStart"/>
            <w:r w:rsidRPr="00B84432">
              <w:rPr>
                <w:rFonts w:cs="Times New Roman"/>
                <w:b/>
              </w:rPr>
              <w:t>високих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концентраціях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має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фруктовий</w:t>
            </w:r>
            <w:proofErr w:type="spellEnd"/>
            <w:r w:rsidRPr="00B84432">
              <w:rPr>
                <w:rFonts w:cs="Times New Roman"/>
                <w:b/>
              </w:rPr>
              <w:t xml:space="preserve"> аромат, в </w:t>
            </w:r>
            <w:proofErr w:type="spellStart"/>
            <w:r w:rsidRPr="00B84432">
              <w:rPr>
                <w:rFonts w:cs="Times New Roman"/>
                <w:b/>
              </w:rPr>
              <w:t>низьких</w:t>
            </w:r>
            <w:proofErr w:type="spellEnd"/>
            <w:r w:rsidRPr="00B84432">
              <w:rPr>
                <w:rFonts w:cs="Times New Roman"/>
                <w:b/>
              </w:rPr>
              <w:t xml:space="preserve"> – запах </w:t>
            </w:r>
            <w:proofErr w:type="spellStart"/>
            <w:r w:rsidRPr="00B84432">
              <w:rPr>
                <w:rFonts w:cs="Times New Roman"/>
                <w:b/>
              </w:rPr>
              <w:t>рідкого</w:t>
            </w:r>
            <w:proofErr w:type="spellEnd"/>
            <w:r w:rsidRPr="00B84432">
              <w:rPr>
                <w:rFonts w:cs="Times New Roman"/>
                <w:b/>
              </w:rPr>
              <w:t xml:space="preserve"> мила з ароматом </w:t>
            </w:r>
            <w:proofErr w:type="spellStart"/>
            <w:r w:rsidRPr="00B84432">
              <w:rPr>
                <w:rFonts w:cs="Times New Roman"/>
                <w:b/>
              </w:rPr>
              <w:t>риби</w:t>
            </w:r>
            <w:proofErr w:type="spellEnd"/>
            <w:r w:rsidRPr="00B84432">
              <w:rPr>
                <w:rFonts w:cs="Times New Roman"/>
                <w:b/>
              </w:rPr>
              <w:t xml:space="preserve">. </w:t>
            </w:r>
            <w:proofErr w:type="spellStart"/>
            <w:r w:rsidRPr="00B84432">
              <w:rPr>
                <w:rFonts w:cs="Times New Roman"/>
                <w:b/>
              </w:rPr>
              <w:t>Розчиняється</w:t>
            </w:r>
            <w:proofErr w:type="spellEnd"/>
            <w:r w:rsidRPr="00B84432">
              <w:rPr>
                <w:rFonts w:cs="Times New Roman"/>
                <w:b/>
              </w:rPr>
              <w:t xml:space="preserve"> в </w:t>
            </w:r>
            <w:proofErr w:type="spellStart"/>
            <w:r w:rsidRPr="00B84432">
              <w:rPr>
                <w:rFonts w:cs="Times New Roman"/>
                <w:b/>
              </w:rPr>
              <w:t>органічних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розчинниках</w:t>
            </w:r>
            <w:proofErr w:type="spellEnd"/>
            <w:r w:rsidRPr="00B84432">
              <w:rPr>
                <w:rFonts w:cs="Times New Roman"/>
                <w:b/>
              </w:rPr>
              <w:t>.</w:t>
            </w:r>
          </w:p>
        </w:tc>
      </w:tr>
      <w:tr w:rsidR="00B84432" w:rsidRPr="00B84432" w14:paraId="1F81F466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DE70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  <w:bCs/>
              </w:rPr>
              <w:t>Азотний</w:t>
            </w:r>
            <w:proofErr w:type="spellEnd"/>
            <w:r w:rsidRPr="00B84432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  <w:bCs/>
              </w:rPr>
              <w:t>іприт</w:t>
            </w:r>
            <w:proofErr w:type="spellEnd"/>
          </w:p>
          <w:p w14:paraId="02913918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  <w:bCs/>
              </w:rPr>
              <w:t>(</w:t>
            </w:r>
            <w:r w:rsidRPr="00B84432">
              <w:rPr>
                <w:rFonts w:cs="Times New Roman"/>
                <w:b/>
                <w:bCs/>
                <w:lang w:val="en-US"/>
              </w:rPr>
              <w:t>HN</w:t>
            </w:r>
            <w:r w:rsidRPr="00B84432">
              <w:rPr>
                <w:rFonts w:cs="Times New Roman"/>
                <w:b/>
                <w:bCs/>
              </w:rPr>
              <w:t>-3)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0F5C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</w:rPr>
              <w:t>Від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безкольорової</w:t>
            </w:r>
            <w:proofErr w:type="spellEnd"/>
            <w:r w:rsidRPr="00B84432">
              <w:rPr>
                <w:rFonts w:cs="Times New Roman"/>
                <w:b/>
              </w:rPr>
              <w:t xml:space="preserve"> до </w:t>
            </w:r>
            <w:proofErr w:type="spellStart"/>
            <w:r w:rsidRPr="00B84432">
              <w:rPr>
                <w:rFonts w:cs="Times New Roman"/>
                <w:b/>
              </w:rPr>
              <w:t>блідо-жовтого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B84432">
              <w:rPr>
                <w:rFonts w:cs="Times New Roman"/>
                <w:b/>
              </w:rPr>
              <w:t>кольору</w:t>
            </w:r>
            <w:proofErr w:type="spellEnd"/>
            <w:r w:rsidRPr="00B84432">
              <w:rPr>
                <w:rFonts w:cs="Times New Roman"/>
                <w:b/>
              </w:rPr>
              <w:t xml:space="preserve">  </w:t>
            </w:r>
            <w:proofErr w:type="spellStart"/>
            <w:r w:rsidRPr="00B84432">
              <w:rPr>
                <w:rFonts w:cs="Times New Roman"/>
                <w:b/>
              </w:rPr>
              <w:t>рідина</w:t>
            </w:r>
            <w:proofErr w:type="spellEnd"/>
            <w:proofErr w:type="gramEnd"/>
            <w:r w:rsidRPr="00B84432">
              <w:rPr>
                <w:rFonts w:cs="Times New Roman"/>
                <w:b/>
              </w:rPr>
              <w:t xml:space="preserve"> з запахом </w:t>
            </w:r>
            <w:proofErr w:type="spellStart"/>
            <w:r w:rsidRPr="00B84432">
              <w:rPr>
                <w:rFonts w:cs="Times New Roman"/>
                <w:b/>
              </w:rPr>
              <w:t>мигдального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gramStart"/>
            <w:r w:rsidRPr="00B84432">
              <w:rPr>
                <w:rFonts w:cs="Times New Roman"/>
                <w:b/>
              </w:rPr>
              <w:t xml:space="preserve">масла;  </w:t>
            </w:r>
            <w:proofErr w:type="spellStart"/>
            <w:r w:rsidRPr="00B84432">
              <w:rPr>
                <w:rFonts w:cs="Times New Roman"/>
                <w:b/>
              </w:rPr>
              <w:t>найбільш</w:t>
            </w:r>
            <w:proofErr w:type="spellEnd"/>
            <w:proofErr w:type="gram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стабільний</w:t>
            </w:r>
            <w:proofErr w:type="spellEnd"/>
            <w:r w:rsidRPr="00B84432">
              <w:rPr>
                <w:rFonts w:cs="Times New Roman"/>
                <w:b/>
              </w:rPr>
              <w:t xml:space="preserve"> при </w:t>
            </w:r>
            <w:proofErr w:type="spellStart"/>
            <w:r w:rsidRPr="00B84432">
              <w:rPr>
                <w:rFonts w:cs="Times New Roman"/>
                <w:b/>
              </w:rPr>
              <w:t>зберіганні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серед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трьох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азотних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іпритів</w:t>
            </w:r>
            <w:proofErr w:type="spellEnd"/>
            <w:r w:rsidRPr="00B84432">
              <w:rPr>
                <w:rFonts w:cs="Times New Roman"/>
                <w:b/>
              </w:rPr>
              <w:t xml:space="preserve">. Не </w:t>
            </w:r>
            <w:proofErr w:type="spellStart"/>
            <w:r w:rsidRPr="00B84432">
              <w:rPr>
                <w:rFonts w:cs="Times New Roman"/>
                <w:b/>
              </w:rPr>
              <w:t>розчиняється</w:t>
            </w:r>
            <w:proofErr w:type="spellEnd"/>
            <w:r w:rsidRPr="00B84432">
              <w:rPr>
                <w:rFonts w:cs="Times New Roman"/>
                <w:b/>
              </w:rPr>
              <w:t xml:space="preserve"> у </w:t>
            </w:r>
            <w:proofErr w:type="spellStart"/>
            <w:r w:rsidRPr="00B84432">
              <w:rPr>
                <w:rFonts w:cs="Times New Roman"/>
                <w:b/>
              </w:rPr>
              <w:t>воді</w:t>
            </w:r>
            <w:proofErr w:type="spellEnd"/>
            <w:r w:rsidRPr="00B84432">
              <w:rPr>
                <w:rFonts w:cs="Times New Roman"/>
                <w:b/>
              </w:rPr>
              <w:t xml:space="preserve">, </w:t>
            </w:r>
            <w:proofErr w:type="spellStart"/>
            <w:r w:rsidRPr="00B84432">
              <w:rPr>
                <w:rFonts w:cs="Times New Roman"/>
                <w:b/>
              </w:rPr>
              <w:t>розчиняється</w:t>
            </w:r>
            <w:proofErr w:type="spellEnd"/>
            <w:r w:rsidRPr="00B84432">
              <w:rPr>
                <w:rFonts w:cs="Times New Roman"/>
                <w:b/>
              </w:rPr>
              <w:t xml:space="preserve"> в </w:t>
            </w:r>
            <w:proofErr w:type="spellStart"/>
            <w:r w:rsidRPr="00B84432">
              <w:rPr>
                <w:rFonts w:cs="Times New Roman"/>
                <w:b/>
              </w:rPr>
              <w:t>органічних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розчинниках</w:t>
            </w:r>
            <w:proofErr w:type="spellEnd"/>
            <w:r w:rsidRPr="00B84432">
              <w:rPr>
                <w:rFonts w:cs="Times New Roman"/>
                <w:b/>
              </w:rPr>
              <w:t>.</w:t>
            </w:r>
          </w:p>
        </w:tc>
      </w:tr>
      <w:tr w:rsidR="00B84432" w:rsidRPr="00B84432" w14:paraId="7E0863B0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AB78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  <w:bCs/>
              </w:rPr>
              <w:t>Люїзит</w:t>
            </w:r>
            <w:proofErr w:type="spellEnd"/>
            <w:r w:rsidRPr="00B84432">
              <w:rPr>
                <w:rFonts w:cs="Times New Roman"/>
                <w:b/>
                <w:bCs/>
              </w:rPr>
              <w:t xml:space="preserve"> (</w:t>
            </w:r>
            <w:r w:rsidRPr="00B84432">
              <w:rPr>
                <w:rFonts w:cs="Times New Roman"/>
                <w:b/>
                <w:bCs/>
                <w:lang w:val="en-US"/>
              </w:rPr>
              <w:t>L</w:t>
            </w:r>
            <w:r w:rsidRPr="00B84432">
              <w:rPr>
                <w:rFonts w:cs="Times New Roman"/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0032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</w:rPr>
              <w:t xml:space="preserve">В </w:t>
            </w:r>
            <w:proofErr w:type="spellStart"/>
            <w:r w:rsidRPr="00B84432">
              <w:rPr>
                <w:rFonts w:cs="Times New Roman"/>
                <w:b/>
              </w:rPr>
              <w:t>очищеному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proofErr w:type="gramStart"/>
            <w:r w:rsidRPr="00B84432">
              <w:rPr>
                <w:rFonts w:cs="Times New Roman"/>
                <w:b/>
              </w:rPr>
              <w:t>вигляді</w:t>
            </w:r>
            <w:proofErr w:type="spellEnd"/>
            <w:r w:rsidRPr="00B84432">
              <w:rPr>
                <w:rFonts w:cs="Times New Roman"/>
                <w:b/>
              </w:rPr>
              <w:t xml:space="preserve">  </w:t>
            </w:r>
            <w:proofErr w:type="spellStart"/>
            <w:r w:rsidRPr="00B84432">
              <w:rPr>
                <w:rFonts w:cs="Times New Roman"/>
                <w:b/>
              </w:rPr>
              <w:t>люїзит</w:t>
            </w:r>
            <w:proofErr w:type="spellEnd"/>
            <w:proofErr w:type="gramEnd"/>
            <w:r w:rsidRPr="00B84432">
              <w:rPr>
                <w:rFonts w:cs="Times New Roman"/>
                <w:b/>
              </w:rPr>
              <w:t xml:space="preserve"> – </w:t>
            </w:r>
            <w:proofErr w:type="spellStart"/>
            <w:r w:rsidRPr="00B84432">
              <w:rPr>
                <w:rFonts w:cs="Times New Roman"/>
                <w:b/>
              </w:rPr>
              <w:t>безкольорова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рідина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gramStart"/>
            <w:r w:rsidRPr="00B84432">
              <w:rPr>
                <w:rFonts w:cs="Times New Roman"/>
                <w:b/>
              </w:rPr>
              <w:t>без запаху</w:t>
            </w:r>
            <w:proofErr w:type="gramEnd"/>
            <w:r w:rsidRPr="00B84432">
              <w:rPr>
                <w:rFonts w:cs="Times New Roman"/>
                <w:b/>
              </w:rPr>
              <w:t xml:space="preserve">, </w:t>
            </w:r>
            <w:proofErr w:type="spellStart"/>
            <w:r w:rsidRPr="00B84432">
              <w:rPr>
                <w:rFonts w:cs="Times New Roman"/>
                <w:b/>
              </w:rPr>
              <w:t>але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звичайно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він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містить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невелику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кількість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домішок</w:t>
            </w:r>
            <w:proofErr w:type="spellEnd"/>
            <w:r w:rsidRPr="00B84432">
              <w:rPr>
                <w:rFonts w:cs="Times New Roman"/>
                <w:b/>
              </w:rPr>
              <w:t xml:space="preserve">, </w:t>
            </w:r>
            <w:proofErr w:type="spellStart"/>
            <w:r w:rsidRPr="00B84432">
              <w:rPr>
                <w:rFonts w:cs="Times New Roman"/>
                <w:b/>
              </w:rPr>
              <w:t>які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надають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йому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брунатного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кольору</w:t>
            </w:r>
            <w:proofErr w:type="spellEnd"/>
            <w:r w:rsidRPr="00B84432">
              <w:rPr>
                <w:rFonts w:cs="Times New Roman"/>
                <w:b/>
              </w:rPr>
              <w:t xml:space="preserve"> та запаху, </w:t>
            </w:r>
            <w:proofErr w:type="spellStart"/>
            <w:r w:rsidRPr="00B84432">
              <w:rPr>
                <w:rFonts w:cs="Times New Roman"/>
                <w:b/>
              </w:rPr>
              <w:t>який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нагадує</w:t>
            </w:r>
            <w:proofErr w:type="spellEnd"/>
            <w:r w:rsidRPr="00B84432">
              <w:rPr>
                <w:rFonts w:cs="Times New Roman"/>
                <w:b/>
              </w:rPr>
              <w:t xml:space="preserve"> масло </w:t>
            </w:r>
            <w:proofErr w:type="spellStart"/>
            <w:r w:rsidRPr="00B84432">
              <w:rPr>
                <w:rFonts w:cs="Times New Roman"/>
                <w:b/>
              </w:rPr>
              <w:t>герані</w:t>
            </w:r>
            <w:proofErr w:type="spellEnd"/>
            <w:r w:rsidRPr="00B84432">
              <w:rPr>
                <w:rFonts w:cs="Times New Roman"/>
                <w:b/>
              </w:rPr>
              <w:t xml:space="preserve">. </w:t>
            </w:r>
            <w:proofErr w:type="spellStart"/>
            <w:r w:rsidRPr="00B84432">
              <w:rPr>
                <w:rFonts w:cs="Times New Roman"/>
                <w:b/>
              </w:rPr>
              <w:t>Він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більш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важчий</w:t>
            </w:r>
            <w:proofErr w:type="spellEnd"/>
            <w:r w:rsidRPr="00B84432">
              <w:rPr>
                <w:rFonts w:cs="Times New Roman"/>
                <w:b/>
              </w:rPr>
              <w:t xml:space="preserve">, </w:t>
            </w:r>
            <w:proofErr w:type="spellStart"/>
            <w:r w:rsidRPr="00B84432">
              <w:rPr>
                <w:rFonts w:cs="Times New Roman"/>
                <w:b/>
              </w:rPr>
              <w:t>ніж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іприт</w:t>
            </w:r>
            <w:proofErr w:type="spellEnd"/>
            <w:r w:rsidRPr="00B84432">
              <w:rPr>
                <w:rFonts w:cs="Times New Roman"/>
                <w:b/>
              </w:rPr>
              <w:t xml:space="preserve">, погано </w:t>
            </w:r>
            <w:proofErr w:type="spellStart"/>
            <w:r w:rsidRPr="00B84432">
              <w:rPr>
                <w:rFonts w:cs="Times New Roman"/>
                <w:b/>
              </w:rPr>
              <w:t>розчиняється</w:t>
            </w:r>
            <w:proofErr w:type="spellEnd"/>
            <w:r w:rsidRPr="00B84432">
              <w:rPr>
                <w:rFonts w:cs="Times New Roman"/>
                <w:b/>
              </w:rPr>
              <w:t xml:space="preserve"> у </w:t>
            </w:r>
            <w:proofErr w:type="spellStart"/>
            <w:r w:rsidRPr="00B84432">
              <w:rPr>
                <w:rFonts w:cs="Times New Roman"/>
                <w:b/>
              </w:rPr>
              <w:t>воді</w:t>
            </w:r>
            <w:proofErr w:type="spellEnd"/>
            <w:r w:rsidRPr="00B84432">
              <w:rPr>
                <w:rFonts w:cs="Times New Roman"/>
                <w:b/>
              </w:rPr>
              <w:t xml:space="preserve">, </w:t>
            </w:r>
            <w:proofErr w:type="spellStart"/>
            <w:r w:rsidRPr="00B84432">
              <w:rPr>
                <w:rFonts w:cs="Times New Roman"/>
                <w:b/>
              </w:rPr>
              <w:t>але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розчиняється</w:t>
            </w:r>
            <w:proofErr w:type="spellEnd"/>
            <w:r w:rsidRPr="00B84432">
              <w:rPr>
                <w:rFonts w:cs="Times New Roman"/>
                <w:b/>
              </w:rPr>
              <w:t xml:space="preserve"> в </w:t>
            </w:r>
            <w:proofErr w:type="spellStart"/>
            <w:r w:rsidRPr="00B84432">
              <w:rPr>
                <w:rFonts w:cs="Times New Roman"/>
                <w:b/>
              </w:rPr>
              <w:t>органічних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розчинниках</w:t>
            </w:r>
            <w:proofErr w:type="spellEnd"/>
            <w:r w:rsidRPr="00B84432">
              <w:rPr>
                <w:rFonts w:cs="Times New Roman"/>
                <w:b/>
              </w:rPr>
              <w:t>.</w:t>
            </w:r>
          </w:p>
        </w:tc>
      </w:tr>
      <w:tr w:rsidR="00B84432" w:rsidRPr="00B84432" w14:paraId="68715AFE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5BDD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  <w:bCs/>
              </w:rPr>
              <w:lastRenderedPageBreak/>
              <w:t>Суміш</w:t>
            </w:r>
            <w:proofErr w:type="spellEnd"/>
            <w:r w:rsidRPr="00B84432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  <w:bCs/>
              </w:rPr>
              <w:t>іприту</w:t>
            </w:r>
            <w:proofErr w:type="spellEnd"/>
            <w:r w:rsidRPr="00B84432">
              <w:rPr>
                <w:rFonts w:cs="Times New Roman"/>
                <w:b/>
                <w:bCs/>
              </w:rPr>
              <w:t xml:space="preserve"> / </w:t>
            </w:r>
            <w:proofErr w:type="spellStart"/>
            <w:r w:rsidRPr="00B84432">
              <w:rPr>
                <w:rFonts w:cs="Times New Roman"/>
                <w:b/>
                <w:bCs/>
              </w:rPr>
              <w:t>люїзиту</w:t>
            </w:r>
            <w:proofErr w:type="spellEnd"/>
            <w:r w:rsidRPr="00B84432">
              <w:rPr>
                <w:rFonts w:cs="Times New Roman"/>
                <w:b/>
                <w:bCs/>
              </w:rPr>
              <w:t xml:space="preserve"> (</w:t>
            </w:r>
            <w:r w:rsidRPr="00B84432">
              <w:rPr>
                <w:rFonts w:cs="Times New Roman"/>
                <w:b/>
                <w:bCs/>
                <w:lang w:val="en-US"/>
              </w:rPr>
              <w:t>HL</w:t>
            </w:r>
            <w:r w:rsidRPr="00B84432">
              <w:rPr>
                <w:rFonts w:cs="Times New Roman"/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E9C0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</w:rPr>
              <w:t xml:space="preserve">Темна масляниста </w:t>
            </w:r>
            <w:proofErr w:type="spellStart"/>
            <w:r w:rsidRPr="00B84432">
              <w:rPr>
                <w:rFonts w:cs="Times New Roman"/>
                <w:b/>
              </w:rPr>
              <w:t>рідина</w:t>
            </w:r>
            <w:proofErr w:type="spellEnd"/>
            <w:r w:rsidRPr="00B84432">
              <w:rPr>
                <w:rFonts w:cs="Times New Roman"/>
                <w:b/>
              </w:rPr>
              <w:t xml:space="preserve">, яка </w:t>
            </w:r>
            <w:proofErr w:type="spellStart"/>
            <w:r w:rsidRPr="00B84432">
              <w:rPr>
                <w:rFonts w:cs="Times New Roman"/>
                <w:b/>
              </w:rPr>
              <w:t>випаровується</w:t>
            </w:r>
            <w:proofErr w:type="spellEnd"/>
            <w:r w:rsidRPr="00B84432">
              <w:rPr>
                <w:rFonts w:cs="Times New Roman"/>
                <w:b/>
              </w:rPr>
              <w:t xml:space="preserve"> у </w:t>
            </w:r>
            <w:proofErr w:type="spellStart"/>
            <w:r w:rsidRPr="00B84432">
              <w:rPr>
                <w:rFonts w:cs="Times New Roman"/>
                <w:b/>
              </w:rPr>
              <w:t>безкольоровий</w:t>
            </w:r>
            <w:proofErr w:type="spellEnd"/>
            <w:r w:rsidRPr="00B84432">
              <w:rPr>
                <w:rFonts w:cs="Times New Roman"/>
                <w:b/>
              </w:rPr>
              <w:t xml:space="preserve"> пар. </w:t>
            </w:r>
            <w:proofErr w:type="spellStart"/>
            <w:r w:rsidRPr="00B84432">
              <w:rPr>
                <w:rFonts w:cs="Times New Roman"/>
                <w:b/>
              </w:rPr>
              <w:t>Має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часниковий</w:t>
            </w:r>
            <w:proofErr w:type="spellEnd"/>
            <w:r w:rsidRPr="00B84432">
              <w:rPr>
                <w:rFonts w:cs="Times New Roman"/>
                <w:b/>
              </w:rPr>
              <w:t xml:space="preserve"> запах </w:t>
            </w:r>
            <w:proofErr w:type="spellStart"/>
            <w:r w:rsidRPr="00B84432">
              <w:rPr>
                <w:rFonts w:cs="Times New Roman"/>
                <w:b/>
              </w:rPr>
              <w:t>завдяки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вмісту</w:t>
            </w:r>
            <w:proofErr w:type="spellEnd"/>
            <w:r w:rsidRPr="00B84432">
              <w:rPr>
                <w:rFonts w:cs="Times New Roman"/>
                <w:b/>
              </w:rPr>
              <w:t> </w:t>
            </w:r>
            <w:r w:rsidRPr="00B84432">
              <w:rPr>
                <w:rFonts w:cs="Times New Roman"/>
                <w:b/>
                <w:lang w:val="en-US"/>
              </w:rPr>
              <w:t>HD</w:t>
            </w:r>
            <w:r w:rsidRPr="00B84432">
              <w:rPr>
                <w:rFonts w:cs="Times New Roman"/>
                <w:b/>
              </w:rPr>
              <w:t>. </w:t>
            </w:r>
            <w:proofErr w:type="spellStart"/>
            <w:r w:rsidRPr="00B84432">
              <w:rPr>
                <w:rFonts w:cs="Times New Roman"/>
                <w:b/>
              </w:rPr>
              <w:t>Нерозчинний</w:t>
            </w:r>
            <w:proofErr w:type="spellEnd"/>
            <w:r w:rsidRPr="00B84432">
              <w:rPr>
                <w:rFonts w:cs="Times New Roman"/>
                <w:b/>
              </w:rPr>
              <w:t xml:space="preserve"> у </w:t>
            </w:r>
            <w:proofErr w:type="spellStart"/>
            <w:r w:rsidRPr="00B84432">
              <w:rPr>
                <w:rFonts w:cs="Times New Roman"/>
                <w:b/>
              </w:rPr>
              <w:t>воді</w:t>
            </w:r>
            <w:proofErr w:type="spellEnd"/>
            <w:r w:rsidRPr="00B84432">
              <w:rPr>
                <w:rFonts w:cs="Times New Roman"/>
                <w:b/>
              </w:rPr>
              <w:t>.</w:t>
            </w:r>
          </w:p>
        </w:tc>
      </w:tr>
      <w:tr w:rsidR="00B84432" w:rsidRPr="00B84432" w14:paraId="5490372D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C9FDB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  <w:bCs/>
              </w:rPr>
              <w:t xml:space="preserve">Фосген - </w:t>
            </w:r>
            <w:proofErr w:type="spellStart"/>
            <w:r w:rsidRPr="00B84432">
              <w:rPr>
                <w:rFonts w:cs="Times New Roman"/>
                <w:b/>
                <w:bCs/>
              </w:rPr>
              <w:t>оксим</w:t>
            </w:r>
            <w:proofErr w:type="spell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8FBD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</w:rPr>
              <w:t>Може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зустрічатись</w:t>
            </w:r>
            <w:proofErr w:type="spellEnd"/>
            <w:r w:rsidRPr="00B84432">
              <w:rPr>
                <w:rFonts w:cs="Times New Roman"/>
                <w:b/>
              </w:rPr>
              <w:t xml:space="preserve"> у </w:t>
            </w:r>
            <w:proofErr w:type="spellStart"/>
            <w:r w:rsidRPr="00B84432">
              <w:rPr>
                <w:rFonts w:cs="Times New Roman"/>
                <w:b/>
              </w:rPr>
              <w:t>вигляді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безкольорового</w:t>
            </w:r>
            <w:proofErr w:type="spellEnd"/>
            <w:r w:rsidRPr="00B84432">
              <w:rPr>
                <w:rFonts w:cs="Times New Roman"/>
                <w:b/>
              </w:rPr>
              <w:t xml:space="preserve">, з </w:t>
            </w:r>
            <w:proofErr w:type="spellStart"/>
            <w:r w:rsidRPr="00B84432">
              <w:rPr>
                <w:rFonts w:cs="Times New Roman"/>
                <w:b/>
              </w:rPr>
              <w:t>низькою</w:t>
            </w:r>
            <w:proofErr w:type="spellEnd"/>
            <w:r w:rsidRPr="00B84432">
              <w:rPr>
                <w:rFonts w:cs="Times New Roman"/>
                <w:b/>
              </w:rPr>
              <w:t xml:space="preserve"> температурою </w:t>
            </w:r>
            <w:proofErr w:type="spellStart"/>
            <w:r w:rsidRPr="00B84432">
              <w:rPr>
                <w:rFonts w:cs="Times New Roman"/>
                <w:b/>
              </w:rPr>
              <w:t>плавлення</w:t>
            </w:r>
            <w:proofErr w:type="spellEnd"/>
            <w:r w:rsidRPr="00B84432">
              <w:rPr>
                <w:rFonts w:cs="Times New Roman"/>
                <w:b/>
              </w:rPr>
              <w:t xml:space="preserve"> твердого </w:t>
            </w:r>
            <w:proofErr w:type="spellStart"/>
            <w:r w:rsidRPr="00B84432">
              <w:rPr>
                <w:rFonts w:cs="Times New Roman"/>
                <w:b/>
              </w:rPr>
              <w:t>тіла</w:t>
            </w:r>
            <w:proofErr w:type="spellEnd"/>
            <w:r w:rsidRPr="00B84432">
              <w:rPr>
                <w:rFonts w:cs="Times New Roman"/>
                <w:b/>
              </w:rPr>
              <w:t xml:space="preserve"> (</w:t>
            </w:r>
            <w:proofErr w:type="spellStart"/>
            <w:r w:rsidRPr="00B84432">
              <w:rPr>
                <w:rFonts w:cs="Times New Roman"/>
                <w:b/>
              </w:rPr>
              <w:t>кристалу</w:t>
            </w:r>
            <w:proofErr w:type="spellEnd"/>
            <w:r w:rsidRPr="00B84432">
              <w:rPr>
                <w:rFonts w:cs="Times New Roman"/>
                <w:b/>
              </w:rPr>
              <w:t xml:space="preserve">) </w:t>
            </w:r>
            <w:proofErr w:type="spellStart"/>
            <w:r w:rsidRPr="00B84432">
              <w:rPr>
                <w:rFonts w:cs="Times New Roman"/>
                <w:b/>
              </w:rPr>
              <w:t>або</w:t>
            </w:r>
            <w:proofErr w:type="spellEnd"/>
            <w:r w:rsidRPr="00B84432">
              <w:rPr>
                <w:rFonts w:cs="Times New Roman"/>
                <w:b/>
              </w:rPr>
              <w:t xml:space="preserve"> у </w:t>
            </w:r>
            <w:proofErr w:type="spellStart"/>
            <w:r w:rsidRPr="00B84432">
              <w:rPr>
                <w:rFonts w:cs="Times New Roman"/>
                <w:b/>
              </w:rPr>
              <w:t>вигляді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рідини</w:t>
            </w:r>
            <w:proofErr w:type="spellEnd"/>
            <w:r w:rsidRPr="00B84432">
              <w:rPr>
                <w:rFonts w:cs="Times New Roman"/>
                <w:b/>
              </w:rPr>
              <w:t xml:space="preserve">. </w:t>
            </w:r>
            <w:proofErr w:type="spellStart"/>
            <w:r w:rsidRPr="00B84432">
              <w:rPr>
                <w:rFonts w:cs="Times New Roman"/>
                <w:b/>
              </w:rPr>
              <w:t>Має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високий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тиск</w:t>
            </w:r>
            <w:proofErr w:type="spellEnd"/>
            <w:r w:rsidRPr="00B84432">
              <w:rPr>
                <w:rFonts w:cs="Times New Roman"/>
                <w:b/>
              </w:rPr>
              <w:t xml:space="preserve"> пару, </w:t>
            </w:r>
            <w:proofErr w:type="spellStart"/>
            <w:r w:rsidRPr="00B84432">
              <w:rPr>
                <w:rFonts w:cs="Times New Roman"/>
                <w:b/>
              </w:rPr>
              <w:t>повільно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розпадається</w:t>
            </w:r>
            <w:proofErr w:type="spellEnd"/>
            <w:r w:rsidRPr="00B84432">
              <w:rPr>
                <w:rFonts w:cs="Times New Roman"/>
                <w:b/>
              </w:rPr>
              <w:t xml:space="preserve"> при </w:t>
            </w:r>
            <w:proofErr w:type="spellStart"/>
            <w:r w:rsidRPr="00B84432">
              <w:rPr>
                <w:rFonts w:cs="Times New Roman"/>
                <w:b/>
              </w:rPr>
              <w:t>нормальних</w:t>
            </w:r>
            <w:proofErr w:type="spellEnd"/>
            <w:r w:rsidRPr="00B84432">
              <w:rPr>
                <w:rFonts w:cs="Times New Roman"/>
                <w:b/>
              </w:rPr>
              <w:t xml:space="preserve"> температурах. </w:t>
            </w:r>
            <w:proofErr w:type="spellStart"/>
            <w:r w:rsidRPr="00B84432">
              <w:rPr>
                <w:rFonts w:cs="Times New Roman"/>
                <w:b/>
              </w:rPr>
              <w:t>Має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неприємний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проникливий</w:t>
            </w:r>
            <w:proofErr w:type="spellEnd"/>
            <w:r w:rsidRPr="00B84432">
              <w:rPr>
                <w:rFonts w:cs="Times New Roman"/>
                <w:b/>
              </w:rPr>
              <w:t xml:space="preserve"> запах.</w:t>
            </w:r>
          </w:p>
        </w:tc>
      </w:tr>
      <w:tr w:rsidR="00B84432" w:rsidRPr="00B84432" w14:paraId="1E4CD92D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9A4E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  <w:bCs/>
              </w:rPr>
              <w:t>Фосген </w:t>
            </w:r>
            <w:r w:rsidRPr="00B84432">
              <w:rPr>
                <w:rFonts w:cs="Times New Roman"/>
                <w:b/>
                <w:bCs/>
                <w:lang w:val="en-US"/>
              </w:rPr>
              <w:t>(CG)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7DD3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</w:rPr>
              <w:t xml:space="preserve">В </w:t>
            </w:r>
            <w:proofErr w:type="spellStart"/>
            <w:r w:rsidRPr="00B84432">
              <w:rPr>
                <w:rFonts w:cs="Times New Roman"/>
                <w:b/>
              </w:rPr>
              <w:t>початкових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концентраціях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нагадує</w:t>
            </w:r>
            <w:proofErr w:type="spellEnd"/>
            <w:r w:rsidRPr="00B84432">
              <w:rPr>
                <w:rFonts w:cs="Times New Roman"/>
                <w:b/>
              </w:rPr>
              <w:t xml:space="preserve"> туман, </w:t>
            </w:r>
            <w:proofErr w:type="spellStart"/>
            <w:r w:rsidRPr="00B84432">
              <w:rPr>
                <w:rFonts w:cs="Times New Roman"/>
                <w:b/>
              </w:rPr>
              <w:t>але</w:t>
            </w:r>
            <w:proofErr w:type="spellEnd"/>
            <w:r w:rsidRPr="00B84432">
              <w:rPr>
                <w:rFonts w:cs="Times New Roman"/>
                <w:b/>
              </w:rPr>
              <w:t xml:space="preserve"> по </w:t>
            </w:r>
            <w:proofErr w:type="spellStart"/>
            <w:r w:rsidRPr="00B84432">
              <w:rPr>
                <w:rFonts w:cs="Times New Roman"/>
                <w:b/>
              </w:rPr>
              <w:t>мірі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розповсюдження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стає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безкольоровим</w:t>
            </w:r>
            <w:proofErr w:type="spellEnd"/>
            <w:r w:rsidRPr="00B84432">
              <w:rPr>
                <w:rFonts w:cs="Times New Roman"/>
                <w:b/>
              </w:rPr>
              <w:t xml:space="preserve">. </w:t>
            </w:r>
            <w:proofErr w:type="spellStart"/>
            <w:r w:rsidRPr="00B84432">
              <w:rPr>
                <w:rFonts w:cs="Times New Roman"/>
                <w:b/>
              </w:rPr>
              <w:t>Має</w:t>
            </w:r>
            <w:proofErr w:type="spellEnd"/>
            <w:r w:rsidRPr="00B84432">
              <w:rPr>
                <w:rFonts w:cs="Times New Roman"/>
                <w:b/>
              </w:rPr>
              <w:t xml:space="preserve"> запах </w:t>
            </w:r>
            <w:proofErr w:type="spellStart"/>
            <w:r w:rsidRPr="00B84432">
              <w:rPr>
                <w:rFonts w:cs="Times New Roman"/>
                <w:b/>
              </w:rPr>
              <w:t>свіжоскошеного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сіна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або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зеленої</w:t>
            </w:r>
            <w:proofErr w:type="spellEnd"/>
            <w:r w:rsidRPr="00B84432">
              <w:rPr>
                <w:rFonts w:cs="Times New Roman"/>
                <w:b/>
              </w:rPr>
              <w:t xml:space="preserve"> трави та </w:t>
            </w:r>
            <w:proofErr w:type="spellStart"/>
            <w:r w:rsidRPr="00B84432">
              <w:rPr>
                <w:rFonts w:cs="Times New Roman"/>
                <w:b/>
              </w:rPr>
              <w:t>дуже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токсичний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задушливий</w:t>
            </w:r>
            <w:proofErr w:type="spellEnd"/>
            <w:r w:rsidRPr="00B84432">
              <w:rPr>
                <w:rFonts w:cs="Times New Roman"/>
                <w:b/>
              </w:rPr>
              <w:t xml:space="preserve"> аромат. </w:t>
            </w:r>
            <w:proofErr w:type="spellStart"/>
            <w:r w:rsidRPr="00B84432">
              <w:rPr>
                <w:rFonts w:cs="Times New Roman"/>
                <w:b/>
              </w:rPr>
              <w:t>Надзвичайно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летючий</w:t>
            </w:r>
            <w:proofErr w:type="spellEnd"/>
            <w:r w:rsidRPr="00B84432">
              <w:rPr>
                <w:rFonts w:cs="Times New Roman"/>
                <w:b/>
              </w:rPr>
              <w:t xml:space="preserve"> і </w:t>
            </w:r>
            <w:proofErr w:type="spellStart"/>
            <w:r w:rsidRPr="00B84432">
              <w:rPr>
                <w:rFonts w:cs="Times New Roman"/>
                <w:b/>
              </w:rPr>
              <w:t>нестійкий</w:t>
            </w:r>
            <w:proofErr w:type="spellEnd"/>
            <w:r w:rsidRPr="00B84432">
              <w:rPr>
                <w:rFonts w:cs="Times New Roman"/>
                <w:b/>
              </w:rPr>
              <w:t xml:space="preserve"> агент.</w:t>
            </w:r>
          </w:p>
        </w:tc>
      </w:tr>
      <w:tr w:rsidR="00B84432" w:rsidRPr="00B84432" w14:paraId="529B4C8E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5ECE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  <w:bCs/>
              </w:rPr>
              <w:t>Дифосген (</w:t>
            </w:r>
            <w:r w:rsidRPr="00B84432">
              <w:rPr>
                <w:rFonts w:cs="Times New Roman"/>
                <w:b/>
                <w:bCs/>
                <w:lang w:val="en-US"/>
              </w:rPr>
              <w:t>DP)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5B4F1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proofErr w:type="spellStart"/>
            <w:r w:rsidRPr="00B84432">
              <w:rPr>
                <w:rFonts w:cs="Times New Roman"/>
                <w:b/>
              </w:rPr>
              <w:t>Безкольорова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рідина</w:t>
            </w:r>
            <w:proofErr w:type="spellEnd"/>
            <w:r w:rsidRPr="00B84432">
              <w:rPr>
                <w:rFonts w:cs="Times New Roman"/>
                <w:b/>
              </w:rPr>
              <w:t xml:space="preserve">. </w:t>
            </w:r>
            <w:proofErr w:type="spellStart"/>
            <w:r w:rsidRPr="00B84432">
              <w:rPr>
                <w:rFonts w:cs="Times New Roman"/>
                <w:b/>
              </w:rPr>
              <w:t>Має</w:t>
            </w:r>
            <w:proofErr w:type="spellEnd"/>
            <w:r w:rsidRPr="00B84432">
              <w:rPr>
                <w:rFonts w:cs="Times New Roman"/>
                <w:b/>
              </w:rPr>
              <w:t xml:space="preserve"> запах </w:t>
            </w:r>
            <w:proofErr w:type="spellStart"/>
            <w:r w:rsidRPr="00B84432">
              <w:rPr>
                <w:rFonts w:cs="Times New Roman"/>
                <w:b/>
              </w:rPr>
              <w:t>свіжоскошеного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сіна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чи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зеленої</w:t>
            </w:r>
            <w:proofErr w:type="spellEnd"/>
            <w:r w:rsidRPr="00B84432">
              <w:rPr>
                <w:rFonts w:cs="Times New Roman"/>
                <w:b/>
              </w:rPr>
              <w:t xml:space="preserve"> трави.</w:t>
            </w:r>
          </w:p>
        </w:tc>
      </w:tr>
      <w:tr w:rsidR="00B84432" w:rsidRPr="00B84432" w14:paraId="49021C68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B69C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  <w:bCs/>
              </w:rPr>
              <w:t>Ціанід</w:t>
            </w:r>
            <w:proofErr w:type="spellEnd"/>
            <w:r w:rsidRPr="00B84432">
              <w:rPr>
                <w:rFonts w:cs="Times New Roman"/>
                <w:bCs/>
              </w:rPr>
              <w:t xml:space="preserve"> </w:t>
            </w:r>
            <w:proofErr w:type="spellStart"/>
            <w:r w:rsidRPr="00B84432">
              <w:rPr>
                <w:rFonts w:cs="Times New Roman"/>
                <w:bCs/>
              </w:rPr>
              <w:t>водню</w:t>
            </w:r>
            <w:proofErr w:type="spellEnd"/>
            <w:r w:rsidRPr="00B84432">
              <w:rPr>
                <w:rFonts w:cs="Times New Roman"/>
                <w:bCs/>
              </w:rPr>
              <w:t xml:space="preserve"> (АС)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3C0A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Нестійка</w:t>
            </w:r>
            <w:proofErr w:type="spellEnd"/>
            <w:r w:rsidRPr="00B84432">
              <w:rPr>
                <w:rFonts w:cs="Times New Roman"/>
              </w:rPr>
              <w:t xml:space="preserve">, </w:t>
            </w:r>
            <w:proofErr w:type="spellStart"/>
            <w:r w:rsidRPr="00B84432">
              <w:rPr>
                <w:rFonts w:cs="Times New Roman"/>
              </w:rPr>
              <w:t>безкольорова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рідина</w:t>
            </w:r>
            <w:proofErr w:type="spellEnd"/>
            <w:r w:rsidRPr="00B84432">
              <w:rPr>
                <w:rFonts w:cs="Times New Roman"/>
              </w:rPr>
              <w:t xml:space="preserve">, </w:t>
            </w:r>
            <w:proofErr w:type="spellStart"/>
            <w:r w:rsidRPr="00B84432">
              <w:rPr>
                <w:rFonts w:cs="Times New Roman"/>
              </w:rPr>
              <w:t>надзвичайно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летюча</w:t>
            </w:r>
            <w:proofErr w:type="spellEnd"/>
            <w:r w:rsidRPr="00B84432">
              <w:rPr>
                <w:rFonts w:cs="Times New Roman"/>
              </w:rPr>
              <w:t xml:space="preserve">. </w:t>
            </w:r>
            <w:proofErr w:type="spellStart"/>
            <w:r w:rsidRPr="00B84432">
              <w:rPr>
                <w:rFonts w:cs="Times New Roman"/>
              </w:rPr>
              <w:t>Має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слабкий</w:t>
            </w:r>
            <w:proofErr w:type="spellEnd"/>
            <w:r w:rsidRPr="00B84432">
              <w:rPr>
                <w:rFonts w:cs="Times New Roman"/>
              </w:rPr>
              <w:t xml:space="preserve"> аромат, </w:t>
            </w:r>
            <w:proofErr w:type="spellStart"/>
            <w:r w:rsidRPr="00B84432">
              <w:rPr>
                <w:rFonts w:cs="Times New Roman"/>
              </w:rPr>
              <w:t>який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нагадує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гіркий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мигдаль</w:t>
            </w:r>
            <w:proofErr w:type="spellEnd"/>
            <w:r w:rsidRPr="00B84432">
              <w:rPr>
                <w:rFonts w:cs="Times New Roman"/>
              </w:rPr>
              <w:t xml:space="preserve">, </w:t>
            </w:r>
            <w:proofErr w:type="spellStart"/>
            <w:r w:rsidRPr="00B84432">
              <w:rPr>
                <w:rFonts w:cs="Times New Roman"/>
              </w:rPr>
              <w:t>але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іноді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його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неможливо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уловити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навіть</w:t>
            </w:r>
            <w:proofErr w:type="spellEnd"/>
            <w:r w:rsidRPr="00B84432">
              <w:rPr>
                <w:rFonts w:cs="Times New Roman"/>
              </w:rPr>
              <w:t xml:space="preserve"> при </w:t>
            </w:r>
            <w:proofErr w:type="spellStart"/>
            <w:r w:rsidRPr="00B84432">
              <w:rPr>
                <w:rFonts w:cs="Times New Roman"/>
              </w:rPr>
              <w:t>летальних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концентраціях</w:t>
            </w:r>
            <w:proofErr w:type="spellEnd"/>
            <w:r w:rsidRPr="00B84432">
              <w:rPr>
                <w:rFonts w:cs="Times New Roman"/>
              </w:rPr>
              <w:t xml:space="preserve"> (11% </w:t>
            </w:r>
            <w:proofErr w:type="spellStart"/>
            <w:r w:rsidRPr="00B84432">
              <w:rPr>
                <w:rFonts w:cs="Times New Roman"/>
              </w:rPr>
              <w:t>населення</w:t>
            </w:r>
            <w:proofErr w:type="spellEnd"/>
            <w:r w:rsidRPr="00B84432">
              <w:rPr>
                <w:rFonts w:cs="Times New Roman"/>
              </w:rPr>
              <w:t xml:space="preserve"> не </w:t>
            </w:r>
            <w:proofErr w:type="spellStart"/>
            <w:r w:rsidRPr="00B84432">
              <w:rPr>
                <w:rFonts w:cs="Times New Roman"/>
              </w:rPr>
              <w:t>можуть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розпізнати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цей</w:t>
            </w:r>
            <w:proofErr w:type="spellEnd"/>
            <w:r w:rsidRPr="00B84432">
              <w:rPr>
                <w:rFonts w:cs="Times New Roman"/>
              </w:rPr>
              <w:t xml:space="preserve"> запах).</w:t>
            </w:r>
          </w:p>
        </w:tc>
      </w:tr>
      <w:tr w:rsidR="00B84432" w:rsidRPr="00B84432" w14:paraId="7027966D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9446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  <w:bCs/>
              </w:rPr>
              <w:t>Ціаністий</w:t>
            </w:r>
            <w:proofErr w:type="spellEnd"/>
            <w:r w:rsidRPr="00B84432">
              <w:rPr>
                <w:rFonts w:cs="Times New Roman"/>
                <w:bCs/>
              </w:rPr>
              <w:t xml:space="preserve"> хлорид (СК)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411B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Безкольоровий</w:t>
            </w:r>
            <w:proofErr w:type="spellEnd"/>
            <w:r w:rsidRPr="00B84432">
              <w:rPr>
                <w:rFonts w:cs="Times New Roman"/>
              </w:rPr>
              <w:t xml:space="preserve"> газ з </w:t>
            </w:r>
            <w:proofErr w:type="spellStart"/>
            <w:r w:rsidRPr="00B84432">
              <w:rPr>
                <w:rFonts w:cs="Times New Roman"/>
              </w:rPr>
              <w:t>різким</w:t>
            </w:r>
            <w:proofErr w:type="spellEnd"/>
            <w:r w:rsidRPr="00B84432">
              <w:rPr>
                <w:rFonts w:cs="Times New Roman"/>
              </w:rPr>
              <w:t xml:space="preserve"> запахом </w:t>
            </w:r>
            <w:proofErr w:type="spellStart"/>
            <w:r w:rsidRPr="00B84432">
              <w:rPr>
                <w:rFonts w:cs="Times New Roman"/>
              </w:rPr>
              <w:t>перцю</w:t>
            </w:r>
            <w:proofErr w:type="spellEnd"/>
            <w:r w:rsidRPr="00B84432">
              <w:rPr>
                <w:rFonts w:cs="Times New Roman"/>
              </w:rPr>
              <w:t xml:space="preserve">, як і </w:t>
            </w:r>
            <w:proofErr w:type="spellStart"/>
            <w:r w:rsidRPr="00B84432">
              <w:rPr>
                <w:rFonts w:cs="Times New Roman"/>
              </w:rPr>
              <w:t>більшість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сльозоточивих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газів</w:t>
            </w:r>
            <w:proofErr w:type="spellEnd"/>
            <w:r w:rsidRPr="00B84432">
              <w:rPr>
                <w:rFonts w:cs="Times New Roman"/>
              </w:rPr>
              <w:t xml:space="preserve">. Запах СК часто </w:t>
            </w:r>
            <w:proofErr w:type="spellStart"/>
            <w:r w:rsidRPr="00B84432">
              <w:rPr>
                <w:rFonts w:cs="Times New Roman"/>
              </w:rPr>
              <w:t>лишається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непоміченим</w:t>
            </w:r>
            <w:proofErr w:type="spellEnd"/>
            <w:r w:rsidRPr="00B84432">
              <w:rPr>
                <w:rFonts w:cs="Times New Roman"/>
              </w:rPr>
              <w:t xml:space="preserve"> через </w:t>
            </w:r>
            <w:proofErr w:type="spellStart"/>
            <w:r w:rsidRPr="00B84432">
              <w:rPr>
                <w:rFonts w:cs="Times New Roman"/>
              </w:rPr>
              <w:t>подразнюючий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вплив</w:t>
            </w:r>
            <w:proofErr w:type="spellEnd"/>
            <w:r w:rsidRPr="00B84432">
              <w:rPr>
                <w:rFonts w:cs="Times New Roman"/>
              </w:rPr>
              <w:t xml:space="preserve"> на </w:t>
            </w:r>
            <w:proofErr w:type="spellStart"/>
            <w:r w:rsidRPr="00B84432">
              <w:rPr>
                <w:rFonts w:cs="Times New Roman"/>
              </w:rPr>
              <w:t>слизові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оболонки</w:t>
            </w:r>
            <w:proofErr w:type="spellEnd"/>
            <w:r w:rsidRPr="00B84432">
              <w:rPr>
                <w:rFonts w:cs="Times New Roman"/>
              </w:rPr>
              <w:t xml:space="preserve">. Слабо </w:t>
            </w:r>
            <w:proofErr w:type="spellStart"/>
            <w:r w:rsidRPr="00B84432">
              <w:rPr>
                <w:rFonts w:cs="Times New Roman"/>
              </w:rPr>
              <w:t>розчиняється</w:t>
            </w:r>
            <w:proofErr w:type="spellEnd"/>
            <w:r w:rsidRPr="00B84432">
              <w:rPr>
                <w:rFonts w:cs="Times New Roman"/>
              </w:rPr>
              <w:t xml:space="preserve"> у </w:t>
            </w:r>
            <w:proofErr w:type="spellStart"/>
            <w:r w:rsidRPr="00B84432">
              <w:rPr>
                <w:rFonts w:cs="Times New Roman"/>
              </w:rPr>
              <w:t>воді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30D27823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C9E9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  <w:bCs/>
              </w:rPr>
              <w:t>Адамсит (</w:t>
            </w:r>
            <w:r w:rsidRPr="00B84432">
              <w:rPr>
                <w:rFonts w:cs="Times New Roman"/>
                <w:b/>
                <w:bCs/>
                <w:lang w:val="en-US"/>
              </w:rPr>
              <w:t>DM)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C24B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  <w:b/>
              </w:rPr>
            </w:pPr>
            <w:r w:rsidRPr="00B84432">
              <w:rPr>
                <w:rFonts w:cs="Times New Roman"/>
                <w:b/>
              </w:rPr>
              <w:t xml:space="preserve">При </w:t>
            </w:r>
            <w:proofErr w:type="spellStart"/>
            <w:r w:rsidRPr="00B84432">
              <w:rPr>
                <w:rFonts w:cs="Times New Roman"/>
                <w:b/>
              </w:rPr>
              <w:t>кімнатній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температурі</w:t>
            </w:r>
            <w:proofErr w:type="spellEnd"/>
            <w:r w:rsidRPr="00B84432">
              <w:rPr>
                <w:rFonts w:cs="Times New Roman"/>
                <w:b/>
              </w:rPr>
              <w:t xml:space="preserve"> – </w:t>
            </w:r>
            <w:proofErr w:type="spellStart"/>
            <w:r w:rsidRPr="00B84432">
              <w:rPr>
                <w:rFonts w:cs="Times New Roman"/>
                <w:b/>
              </w:rPr>
              <w:t>кристали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від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світло</w:t>
            </w:r>
            <w:proofErr w:type="spellEnd"/>
            <w:r w:rsidRPr="00B84432">
              <w:rPr>
                <w:rFonts w:cs="Times New Roman"/>
                <w:b/>
              </w:rPr>
              <w:t xml:space="preserve">-зеленого до </w:t>
            </w:r>
            <w:proofErr w:type="spellStart"/>
            <w:r w:rsidRPr="00B84432">
              <w:rPr>
                <w:rFonts w:cs="Times New Roman"/>
                <w:b/>
              </w:rPr>
              <w:t>жовтого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кольору</w:t>
            </w:r>
            <w:proofErr w:type="spellEnd"/>
            <w:r w:rsidRPr="00B84432">
              <w:rPr>
                <w:rFonts w:cs="Times New Roman"/>
                <w:b/>
              </w:rPr>
              <w:t xml:space="preserve">. </w:t>
            </w:r>
            <w:proofErr w:type="spellStart"/>
            <w:r w:rsidRPr="00B84432">
              <w:rPr>
                <w:rFonts w:cs="Times New Roman"/>
                <w:b/>
              </w:rPr>
              <w:t>Подразнює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носову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порожнину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подібно</w:t>
            </w:r>
            <w:proofErr w:type="spellEnd"/>
            <w:r w:rsidRPr="00B84432">
              <w:rPr>
                <w:rFonts w:cs="Times New Roman"/>
                <w:b/>
              </w:rPr>
              <w:t xml:space="preserve"> до </w:t>
            </w:r>
            <w:proofErr w:type="spellStart"/>
            <w:r w:rsidRPr="00B84432">
              <w:rPr>
                <w:rFonts w:cs="Times New Roman"/>
                <w:b/>
              </w:rPr>
              <w:t>перцю</w:t>
            </w:r>
            <w:proofErr w:type="spellEnd"/>
            <w:r w:rsidRPr="00B84432">
              <w:rPr>
                <w:rFonts w:cs="Times New Roman"/>
                <w:b/>
              </w:rPr>
              <w:t xml:space="preserve">. </w:t>
            </w:r>
            <w:proofErr w:type="gramStart"/>
            <w:r w:rsidRPr="00B84432">
              <w:rPr>
                <w:rFonts w:cs="Times New Roman"/>
                <w:b/>
              </w:rPr>
              <w:t>Без запаху</w:t>
            </w:r>
            <w:proofErr w:type="gramEnd"/>
            <w:r w:rsidRPr="00B84432">
              <w:rPr>
                <w:rFonts w:cs="Times New Roman"/>
                <w:b/>
              </w:rPr>
              <w:t xml:space="preserve">, </w:t>
            </w:r>
            <w:proofErr w:type="spellStart"/>
            <w:r w:rsidRPr="00B84432">
              <w:rPr>
                <w:rFonts w:cs="Times New Roman"/>
                <w:b/>
              </w:rPr>
              <w:t>але</w:t>
            </w:r>
            <w:proofErr w:type="spellEnd"/>
            <w:r w:rsidRPr="00B84432">
              <w:rPr>
                <w:rFonts w:cs="Times New Roman"/>
                <w:b/>
              </w:rPr>
              <w:t xml:space="preserve"> з </w:t>
            </w:r>
            <w:proofErr w:type="spellStart"/>
            <w:r w:rsidRPr="00B84432">
              <w:rPr>
                <w:rFonts w:cs="Times New Roman"/>
                <w:b/>
              </w:rPr>
              <w:t>подразнюючим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ефектом</w:t>
            </w:r>
            <w:proofErr w:type="spellEnd"/>
            <w:r w:rsidRPr="00B84432">
              <w:rPr>
                <w:rFonts w:cs="Times New Roman"/>
                <w:b/>
              </w:rPr>
              <w:t xml:space="preserve">. Не </w:t>
            </w:r>
            <w:proofErr w:type="spellStart"/>
            <w:r w:rsidRPr="00B84432">
              <w:rPr>
                <w:rFonts w:cs="Times New Roman"/>
                <w:b/>
              </w:rPr>
              <w:t>розчиняється</w:t>
            </w:r>
            <w:proofErr w:type="spellEnd"/>
            <w:r w:rsidRPr="00B84432">
              <w:rPr>
                <w:rFonts w:cs="Times New Roman"/>
                <w:b/>
              </w:rPr>
              <w:t xml:space="preserve"> у </w:t>
            </w:r>
            <w:proofErr w:type="spellStart"/>
            <w:r w:rsidRPr="00B84432">
              <w:rPr>
                <w:rFonts w:cs="Times New Roman"/>
                <w:b/>
              </w:rPr>
              <w:t>воді</w:t>
            </w:r>
            <w:proofErr w:type="spellEnd"/>
            <w:r w:rsidRPr="00B84432">
              <w:rPr>
                <w:rFonts w:cs="Times New Roman"/>
                <w:b/>
              </w:rPr>
              <w:t xml:space="preserve">. </w:t>
            </w:r>
            <w:proofErr w:type="spellStart"/>
            <w:r w:rsidRPr="00B84432">
              <w:rPr>
                <w:rFonts w:cs="Times New Roman"/>
                <w:b/>
              </w:rPr>
              <w:t>Слабко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розчиняється</w:t>
            </w:r>
            <w:proofErr w:type="spellEnd"/>
            <w:r w:rsidRPr="00B84432">
              <w:rPr>
                <w:rFonts w:cs="Times New Roman"/>
                <w:b/>
              </w:rPr>
              <w:t xml:space="preserve"> у </w:t>
            </w:r>
            <w:proofErr w:type="spellStart"/>
            <w:r w:rsidRPr="00B84432">
              <w:rPr>
                <w:rFonts w:cs="Times New Roman"/>
                <w:b/>
              </w:rPr>
              <w:t>більшості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органічних</w:t>
            </w:r>
            <w:proofErr w:type="spellEnd"/>
            <w:r w:rsidRPr="00B84432">
              <w:rPr>
                <w:rFonts w:cs="Times New Roman"/>
                <w:b/>
              </w:rPr>
              <w:t xml:space="preserve"> </w:t>
            </w:r>
            <w:proofErr w:type="spellStart"/>
            <w:r w:rsidRPr="00B84432">
              <w:rPr>
                <w:rFonts w:cs="Times New Roman"/>
                <w:b/>
              </w:rPr>
              <w:t>розчинників</w:t>
            </w:r>
            <w:proofErr w:type="spellEnd"/>
            <w:r w:rsidRPr="00B84432">
              <w:rPr>
                <w:rFonts w:cs="Times New Roman"/>
                <w:b/>
              </w:rPr>
              <w:t>.</w:t>
            </w:r>
          </w:p>
        </w:tc>
      </w:tr>
      <w:tr w:rsidR="00B84432" w:rsidRPr="00B84432" w14:paraId="203A29A9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95BC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  <w:bCs/>
              </w:rPr>
              <w:t>Діфенілхлорарзин</w:t>
            </w:r>
            <w:proofErr w:type="spellEnd"/>
            <w:r w:rsidRPr="00B84432">
              <w:rPr>
                <w:rFonts w:cs="Times New Roman"/>
                <w:bCs/>
              </w:rPr>
              <w:t xml:space="preserve"> (</w:t>
            </w:r>
            <w:r w:rsidRPr="00B84432">
              <w:rPr>
                <w:rFonts w:cs="Times New Roman"/>
                <w:bCs/>
                <w:lang w:val="en-US"/>
              </w:rPr>
              <w:t>DA)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030E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Безкольорові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кристали</w:t>
            </w:r>
            <w:proofErr w:type="spellEnd"/>
            <w:r w:rsidRPr="00B84432">
              <w:rPr>
                <w:rFonts w:cs="Times New Roman"/>
              </w:rPr>
              <w:t xml:space="preserve">. </w:t>
            </w:r>
            <w:proofErr w:type="spellStart"/>
            <w:r w:rsidRPr="00B84432">
              <w:rPr>
                <w:rFonts w:cs="Times New Roman"/>
              </w:rPr>
              <w:t>Має</w:t>
            </w:r>
            <w:proofErr w:type="spellEnd"/>
            <w:r w:rsidRPr="00B84432">
              <w:rPr>
                <w:rFonts w:cs="Times New Roman"/>
              </w:rPr>
              <w:t xml:space="preserve"> запах </w:t>
            </w:r>
            <w:proofErr w:type="spellStart"/>
            <w:r w:rsidRPr="00B84432">
              <w:rPr>
                <w:rFonts w:cs="Times New Roman"/>
              </w:rPr>
              <w:t>парів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гуталіну</w:t>
            </w:r>
            <w:proofErr w:type="spellEnd"/>
            <w:r w:rsidRPr="00B84432">
              <w:rPr>
                <w:rFonts w:cs="Times New Roman"/>
              </w:rPr>
              <w:t xml:space="preserve">. Пари </w:t>
            </w:r>
            <w:proofErr w:type="spellStart"/>
            <w:r w:rsidRPr="00B84432">
              <w:rPr>
                <w:rFonts w:cs="Times New Roman"/>
              </w:rPr>
              <w:t>мають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білий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чи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сірий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колір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05497820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CF409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  <w:bCs/>
              </w:rPr>
              <w:t>Діфенілціанарзин</w:t>
            </w:r>
            <w:proofErr w:type="spellEnd"/>
            <w:r w:rsidRPr="00B84432">
              <w:rPr>
                <w:rFonts w:cs="Times New Roman"/>
                <w:bCs/>
              </w:rPr>
              <w:t xml:space="preserve"> (</w:t>
            </w:r>
            <w:r w:rsidRPr="00B84432">
              <w:rPr>
                <w:rFonts w:cs="Times New Roman"/>
                <w:bCs/>
                <w:lang w:val="en-US"/>
              </w:rPr>
              <w:t>DC)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AED96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Безкольоровий</w:t>
            </w:r>
            <w:proofErr w:type="spellEnd"/>
            <w:r w:rsidRPr="00B84432">
              <w:rPr>
                <w:rFonts w:cs="Times New Roman"/>
              </w:rPr>
              <w:t xml:space="preserve"> у </w:t>
            </w:r>
            <w:proofErr w:type="spellStart"/>
            <w:r w:rsidRPr="00B84432">
              <w:rPr>
                <w:rFonts w:cs="Times New Roman"/>
              </w:rPr>
              <w:t>вигляді</w:t>
            </w:r>
            <w:proofErr w:type="spellEnd"/>
            <w:r w:rsidRPr="00B84432">
              <w:rPr>
                <w:rFonts w:cs="Times New Roman"/>
              </w:rPr>
              <w:t xml:space="preserve"> твердого </w:t>
            </w:r>
            <w:proofErr w:type="spellStart"/>
            <w:r w:rsidRPr="00B84432">
              <w:rPr>
                <w:rFonts w:cs="Times New Roman"/>
              </w:rPr>
              <w:t>тіла</w:t>
            </w:r>
            <w:proofErr w:type="spellEnd"/>
            <w:r w:rsidRPr="00B84432">
              <w:rPr>
                <w:rFonts w:cs="Times New Roman"/>
              </w:rPr>
              <w:t xml:space="preserve">. Пари </w:t>
            </w:r>
            <w:proofErr w:type="spellStart"/>
            <w:r w:rsidRPr="00B84432">
              <w:rPr>
                <w:rFonts w:cs="Times New Roman"/>
              </w:rPr>
              <w:t>мають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білий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колір</w:t>
            </w:r>
            <w:proofErr w:type="spellEnd"/>
            <w:r w:rsidRPr="00B84432">
              <w:rPr>
                <w:rFonts w:cs="Times New Roman"/>
              </w:rPr>
              <w:t xml:space="preserve"> та запах </w:t>
            </w:r>
            <w:proofErr w:type="spellStart"/>
            <w:r w:rsidRPr="00B84432">
              <w:rPr>
                <w:rFonts w:cs="Times New Roman"/>
              </w:rPr>
              <w:t>часнику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30494D80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1500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r w:rsidRPr="00B84432">
              <w:rPr>
                <w:rFonts w:cs="Times New Roman"/>
                <w:bCs/>
              </w:rPr>
              <w:t>Хлорацетофенон </w:t>
            </w:r>
            <w:r w:rsidRPr="00B84432">
              <w:rPr>
                <w:rFonts w:cs="Times New Roman"/>
                <w:bCs/>
                <w:lang w:val="en-US"/>
              </w:rPr>
              <w:t>(CN)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C95BC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Кристалічне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тіло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від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безкольорового</w:t>
            </w:r>
            <w:proofErr w:type="spellEnd"/>
            <w:r w:rsidRPr="00B84432">
              <w:rPr>
                <w:rFonts w:cs="Times New Roman"/>
              </w:rPr>
              <w:t xml:space="preserve"> до </w:t>
            </w:r>
            <w:proofErr w:type="spellStart"/>
            <w:r w:rsidRPr="00B84432">
              <w:rPr>
                <w:rFonts w:cs="Times New Roman"/>
              </w:rPr>
              <w:t>сірого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відтінку</w:t>
            </w:r>
            <w:proofErr w:type="spellEnd"/>
            <w:r w:rsidRPr="00B84432">
              <w:rPr>
                <w:rFonts w:cs="Times New Roman"/>
              </w:rPr>
              <w:t xml:space="preserve"> з </w:t>
            </w:r>
            <w:proofErr w:type="spellStart"/>
            <w:r w:rsidRPr="00B84432">
              <w:rPr>
                <w:rFonts w:cs="Times New Roman"/>
              </w:rPr>
              <w:t>різким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подразнюючим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квітковим</w:t>
            </w:r>
            <w:proofErr w:type="spellEnd"/>
            <w:r w:rsidRPr="00B84432">
              <w:rPr>
                <w:rFonts w:cs="Times New Roman"/>
              </w:rPr>
              <w:t xml:space="preserve"> ароматом. </w:t>
            </w:r>
            <w:proofErr w:type="spellStart"/>
            <w:r w:rsidRPr="00B84432">
              <w:rPr>
                <w:rFonts w:cs="Times New Roman"/>
              </w:rPr>
              <w:t>Порогова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концентрація</w:t>
            </w:r>
            <w:proofErr w:type="spellEnd"/>
            <w:r w:rsidRPr="00B84432">
              <w:rPr>
                <w:rFonts w:cs="Times New Roman"/>
              </w:rPr>
              <w:t> </w:t>
            </w:r>
            <w:r w:rsidRPr="00B84432">
              <w:rPr>
                <w:rFonts w:cs="Times New Roman"/>
                <w:lang w:val="en-US"/>
              </w:rPr>
              <w:t>CN</w:t>
            </w:r>
            <w:r w:rsidRPr="00B84432">
              <w:rPr>
                <w:rFonts w:cs="Times New Roman"/>
              </w:rPr>
              <w:t xml:space="preserve">, при </w:t>
            </w:r>
            <w:proofErr w:type="spellStart"/>
            <w:r w:rsidRPr="00B84432">
              <w:rPr>
                <w:rFonts w:cs="Times New Roman"/>
              </w:rPr>
              <w:t>якій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відчувається</w:t>
            </w:r>
            <w:proofErr w:type="spellEnd"/>
            <w:r w:rsidRPr="00B84432">
              <w:rPr>
                <w:rFonts w:cs="Times New Roman"/>
              </w:rPr>
              <w:t xml:space="preserve"> запах – 0,1 мг/м</w:t>
            </w:r>
            <w:r w:rsidRPr="00B84432">
              <w:rPr>
                <w:rFonts w:cs="Times New Roman"/>
                <w:vertAlign w:val="superscript"/>
              </w:rPr>
              <w:t>3</w:t>
            </w:r>
            <w:r w:rsidRPr="00B84432">
              <w:rPr>
                <w:rFonts w:cs="Times New Roman"/>
              </w:rPr>
              <w:t xml:space="preserve">. Не </w:t>
            </w:r>
            <w:proofErr w:type="spellStart"/>
            <w:r w:rsidRPr="00B84432">
              <w:rPr>
                <w:rFonts w:cs="Times New Roman"/>
              </w:rPr>
              <w:t>розчиняється</w:t>
            </w:r>
            <w:proofErr w:type="spellEnd"/>
            <w:r w:rsidRPr="00B84432">
              <w:rPr>
                <w:rFonts w:cs="Times New Roman"/>
              </w:rPr>
              <w:t xml:space="preserve"> у </w:t>
            </w:r>
            <w:proofErr w:type="spellStart"/>
            <w:r w:rsidRPr="00B84432">
              <w:rPr>
                <w:rFonts w:cs="Times New Roman"/>
              </w:rPr>
              <w:t>воді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5AEE28FD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EF940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  <w:bCs/>
              </w:rPr>
              <w:t>Бромбензілціанід</w:t>
            </w:r>
            <w:proofErr w:type="spellEnd"/>
            <w:r w:rsidRPr="00B84432">
              <w:rPr>
                <w:rFonts w:cs="Times New Roman"/>
                <w:bCs/>
              </w:rPr>
              <w:t> </w:t>
            </w:r>
            <w:r w:rsidRPr="00B84432">
              <w:rPr>
                <w:rFonts w:cs="Times New Roman"/>
                <w:bCs/>
                <w:lang w:val="en-US"/>
              </w:rPr>
              <w:t>(CA)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C63F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r w:rsidRPr="00B84432">
              <w:rPr>
                <w:rFonts w:cs="Times New Roman"/>
              </w:rPr>
              <w:t xml:space="preserve">В </w:t>
            </w:r>
            <w:proofErr w:type="spellStart"/>
            <w:r w:rsidRPr="00B84432">
              <w:rPr>
                <w:rFonts w:cs="Times New Roman"/>
              </w:rPr>
              <w:t>очищеному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вигляді</w:t>
            </w:r>
            <w:proofErr w:type="spellEnd"/>
            <w:r w:rsidRPr="00B84432">
              <w:rPr>
                <w:rFonts w:cs="Times New Roman"/>
              </w:rPr>
              <w:t xml:space="preserve"> – </w:t>
            </w:r>
            <w:proofErr w:type="spellStart"/>
            <w:r w:rsidRPr="00B84432">
              <w:rPr>
                <w:rFonts w:cs="Times New Roman"/>
              </w:rPr>
              <w:t>кристалічне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тіло</w:t>
            </w:r>
            <w:proofErr w:type="spellEnd"/>
            <w:r w:rsidRPr="00B84432">
              <w:rPr>
                <w:rFonts w:cs="Times New Roman"/>
              </w:rPr>
              <w:t xml:space="preserve"> з кислим </w:t>
            </w:r>
            <w:proofErr w:type="spellStart"/>
            <w:r w:rsidRPr="00B84432">
              <w:rPr>
                <w:rFonts w:cs="Times New Roman"/>
              </w:rPr>
              <w:t>чи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гнилим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фруктовим</w:t>
            </w:r>
            <w:proofErr w:type="spellEnd"/>
            <w:r w:rsidRPr="00B84432">
              <w:rPr>
                <w:rFonts w:cs="Times New Roman"/>
              </w:rPr>
              <w:t xml:space="preserve"> запахом. Не </w:t>
            </w:r>
            <w:proofErr w:type="spellStart"/>
            <w:r w:rsidRPr="00B84432">
              <w:rPr>
                <w:rFonts w:cs="Times New Roman"/>
              </w:rPr>
              <w:t>розчиняється</w:t>
            </w:r>
            <w:proofErr w:type="spellEnd"/>
            <w:r w:rsidRPr="00B84432">
              <w:rPr>
                <w:rFonts w:cs="Times New Roman"/>
              </w:rPr>
              <w:t xml:space="preserve"> у </w:t>
            </w:r>
            <w:proofErr w:type="spellStart"/>
            <w:r w:rsidRPr="00B84432">
              <w:rPr>
                <w:rFonts w:cs="Times New Roman"/>
              </w:rPr>
              <w:t>воді</w:t>
            </w:r>
            <w:proofErr w:type="spellEnd"/>
            <w:r w:rsidRPr="00B84432">
              <w:rPr>
                <w:rFonts w:cs="Times New Roman"/>
              </w:rPr>
              <w:t xml:space="preserve">. Дим </w:t>
            </w:r>
            <w:proofErr w:type="spellStart"/>
            <w:r w:rsidRPr="00B84432">
              <w:rPr>
                <w:rFonts w:cs="Times New Roman"/>
              </w:rPr>
              <w:t>білого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кольору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7DD9DCB9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6466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r w:rsidRPr="00B84432">
              <w:rPr>
                <w:rFonts w:cs="Times New Roman"/>
                <w:bCs/>
              </w:rPr>
              <w:t xml:space="preserve">Хлорацетофенон та </w:t>
            </w:r>
            <w:proofErr w:type="spellStart"/>
            <w:r w:rsidRPr="00B84432">
              <w:rPr>
                <w:rFonts w:cs="Times New Roman"/>
                <w:bCs/>
              </w:rPr>
              <w:t>хлорпікрин</w:t>
            </w:r>
            <w:proofErr w:type="spellEnd"/>
            <w:r w:rsidRPr="00B84432">
              <w:rPr>
                <w:rFonts w:cs="Times New Roman"/>
                <w:bCs/>
              </w:rPr>
              <w:t xml:space="preserve"> в </w:t>
            </w:r>
            <w:proofErr w:type="spellStart"/>
            <w:r w:rsidRPr="00B84432">
              <w:rPr>
                <w:rFonts w:cs="Times New Roman"/>
                <w:bCs/>
              </w:rPr>
              <w:t>хлороформі</w:t>
            </w:r>
            <w:proofErr w:type="spellEnd"/>
            <w:r w:rsidRPr="00B84432">
              <w:rPr>
                <w:rFonts w:cs="Times New Roman"/>
                <w:bCs/>
              </w:rPr>
              <w:t xml:space="preserve"> (</w:t>
            </w:r>
            <w:r w:rsidRPr="00B84432">
              <w:rPr>
                <w:rFonts w:cs="Times New Roman"/>
                <w:bCs/>
                <w:lang w:val="en-US"/>
              </w:rPr>
              <w:t>CNS</w:t>
            </w:r>
            <w:r w:rsidRPr="00B84432">
              <w:rPr>
                <w:rFonts w:cs="Times New Roman"/>
                <w:bCs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8BE0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r w:rsidRPr="00B84432">
              <w:rPr>
                <w:rFonts w:cs="Times New Roman"/>
              </w:rPr>
              <w:t xml:space="preserve">Прозора </w:t>
            </w:r>
            <w:proofErr w:type="spellStart"/>
            <w:r w:rsidRPr="00B84432">
              <w:rPr>
                <w:rFonts w:cs="Times New Roman"/>
              </w:rPr>
              <w:t>рідина</w:t>
            </w:r>
            <w:proofErr w:type="spellEnd"/>
            <w:r w:rsidRPr="00B84432">
              <w:rPr>
                <w:rFonts w:cs="Times New Roman"/>
              </w:rPr>
              <w:t xml:space="preserve"> з запахом </w:t>
            </w:r>
            <w:proofErr w:type="spellStart"/>
            <w:r w:rsidRPr="00B84432">
              <w:rPr>
                <w:rFonts w:cs="Times New Roman"/>
              </w:rPr>
              <w:t>паперу</w:t>
            </w:r>
            <w:proofErr w:type="spellEnd"/>
            <w:r w:rsidRPr="00B84432">
              <w:rPr>
                <w:rFonts w:cs="Times New Roman"/>
              </w:rPr>
              <w:t xml:space="preserve"> для </w:t>
            </w:r>
            <w:proofErr w:type="spellStart"/>
            <w:r w:rsidRPr="00B84432">
              <w:rPr>
                <w:rFonts w:cs="Times New Roman"/>
              </w:rPr>
              <w:t>знищення</w:t>
            </w:r>
            <w:proofErr w:type="spellEnd"/>
            <w:r w:rsidRPr="00B84432">
              <w:rPr>
                <w:rFonts w:cs="Times New Roman"/>
              </w:rPr>
              <w:t xml:space="preserve"> мух. </w:t>
            </w:r>
            <w:proofErr w:type="spellStart"/>
            <w:r w:rsidRPr="00B84432">
              <w:rPr>
                <w:rFonts w:cs="Times New Roman"/>
              </w:rPr>
              <w:t>Має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негайний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сильний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подразнюючий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ефект</w:t>
            </w:r>
            <w:proofErr w:type="spellEnd"/>
            <w:r w:rsidRPr="00B84432">
              <w:rPr>
                <w:rFonts w:cs="Times New Roman"/>
              </w:rPr>
              <w:t xml:space="preserve"> на </w:t>
            </w:r>
            <w:proofErr w:type="spellStart"/>
            <w:r w:rsidRPr="00B84432">
              <w:rPr>
                <w:rFonts w:cs="Times New Roman"/>
              </w:rPr>
              <w:t>очі</w:t>
            </w:r>
            <w:proofErr w:type="spellEnd"/>
            <w:r w:rsidRPr="00B84432">
              <w:rPr>
                <w:rFonts w:cs="Times New Roman"/>
              </w:rPr>
              <w:t xml:space="preserve"> та </w:t>
            </w:r>
            <w:proofErr w:type="spellStart"/>
            <w:r w:rsidRPr="00B84432">
              <w:rPr>
                <w:rFonts w:cs="Times New Roman"/>
              </w:rPr>
              <w:t>дихальні</w:t>
            </w:r>
            <w:proofErr w:type="spellEnd"/>
            <w:r w:rsidRPr="00B84432">
              <w:rPr>
                <w:rFonts w:cs="Times New Roman"/>
              </w:rPr>
              <w:t xml:space="preserve"> шляхи. </w:t>
            </w:r>
            <w:proofErr w:type="spellStart"/>
            <w:r w:rsidRPr="00B84432">
              <w:rPr>
                <w:rFonts w:cs="Times New Roman"/>
              </w:rPr>
              <w:t>Може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викликати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сильну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нудоту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581C21EB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5A8EF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r w:rsidRPr="00B84432">
              <w:rPr>
                <w:rFonts w:cs="Times New Roman"/>
                <w:bCs/>
              </w:rPr>
              <w:t>Хлороформ (</w:t>
            </w:r>
            <w:r w:rsidRPr="00B84432">
              <w:rPr>
                <w:rFonts w:cs="Times New Roman"/>
                <w:bCs/>
                <w:lang w:val="en-US"/>
              </w:rPr>
              <w:t>(PS)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98E3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Безкольорова</w:t>
            </w:r>
            <w:proofErr w:type="spellEnd"/>
            <w:r w:rsidRPr="00B84432">
              <w:rPr>
                <w:rFonts w:cs="Times New Roman"/>
              </w:rPr>
              <w:t xml:space="preserve"> масляниста </w:t>
            </w:r>
            <w:proofErr w:type="spellStart"/>
            <w:r w:rsidRPr="00B84432">
              <w:rPr>
                <w:rFonts w:cs="Times New Roman"/>
              </w:rPr>
              <w:t>рідина</w:t>
            </w:r>
            <w:proofErr w:type="spellEnd"/>
            <w:r w:rsidRPr="00B84432">
              <w:rPr>
                <w:rFonts w:cs="Times New Roman"/>
              </w:rPr>
              <w:t xml:space="preserve"> з </w:t>
            </w:r>
            <w:proofErr w:type="spellStart"/>
            <w:r w:rsidRPr="00B84432">
              <w:rPr>
                <w:rFonts w:cs="Times New Roman"/>
              </w:rPr>
              <w:t>їдучим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гострим</w:t>
            </w:r>
            <w:proofErr w:type="spellEnd"/>
            <w:r w:rsidRPr="00B84432">
              <w:rPr>
                <w:rFonts w:cs="Times New Roman"/>
              </w:rPr>
              <w:t xml:space="preserve"> запахом. Не </w:t>
            </w:r>
            <w:proofErr w:type="spellStart"/>
            <w:r w:rsidRPr="00B84432">
              <w:rPr>
                <w:rFonts w:cs="Times New Roman"/>
              </w:rPr>
              <w:t>розчиняється</w:t>
            </w:r>
            <w:proofErr w:type="spellEnd"/>
            <w:r w:rsidRPr="00B84432">
              <w:rPr>
                <w:rFonts w:cs="Times New Roman"/>
              </w:rPr>
              <w:t xml:space="preserve"> у </w:t>
            </w:r>
            <w:proofErr w:type="spellStart"/>
            <w:r w:rsidRPr="00B84432">
              <w:rPr>
                <w:rFonts w:cs="Times New Roman"/>
              </w:rPr>
              <w:t>воді</w:t>
            </w:r>
            <w:proofErr w:type="spellEnd"/>
            <w:r w:rsidRPr="00B84432">
              <w:rPr>
                <w:rFonts w:cs="Times New Roman"/>
              </w:rPr>
              <w:t xml:space="preserve">. </w:t>
            </w:r>
            <w:proofErr w:type="spellStart"/>
            <w:r w:rsidRPr="00B84432">
              <w:rPr>
                <w:rFonts w:cs="Times New Roman"/>
              </w:rPr>
              <w:t>Розчинна</w:t>
            </w:r>
            <w:proofErr w:type="spellEnd"/>
            <w:r w:rsidRPr="00B84432">
              <w:rPr>
                <w:rFonts w:cs="Times New Roman"/>
              </w:rPr>
              <w:t xml:space="preserve"> в </w:t>
            </w:r>
            <w:proofErr w:type="spellStart"/>
            <w:r w:rsidRPr="00B84432">
              <w:rPr>
                <w:rFonts w:cs="Times New Roman"/>
              </w:rPr>
              <w:t>органічних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розчинниках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09A52A8E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0BF6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  <w:bCs/>
              </w:rPr>
              <w:t>Малонітрил</w:t>
            </w:r>
            <w:proofErr w:type="spellEnd"/>
            <w:r w:rsidRPr="00B84432">
              <w:rPr>
                <w:rFonts w:cs="Times New Roman"/>
                <w:bCs/>
              </w:rPr>
              <w:t xml:space="preserve"> О-</w:t>
            </w:r>
            <w:proofErr w:type="spellStart"/>
            <w:r w:rsidRPr="00B84432">
              <w:rPr>
                <w:rFonts w:cs="Times New Roman"/>
                <w:bCs/>
              </w:rPr>
              <w:t>хлорбензілідену</w:t>
            </w:r>
            <w:proofErr w:type="spellEnd"/>
            <w:r w:rsidRPr="00B84432">
              <w:rPr>
                <w:rFonts w:cs="Times New Roman"/>
                <w:bCs/>
              </w:rPr>
              <w:t xml:space="preserve"> (</w:t>
            </w:r>
            <w:r w:rsidRPr="00B84432">
              <w:rPr>
                <w:rFonts w:cs="Times New Roman"/>
                <w:bCs/>
                <w:lang w:val="en-US"/>
              </w:rPr>
              <w:t>CS)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C32C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Біле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кристалічне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тіло</w:t>
            </w:r>
            <w:proofErr w:type="spellEnd"/>
            <w:r w:rsidRPr="00B84432">
              <w:rPr>
                <w:rFonts w:cs="Times New Roman"/>
              </w:rPr>
              <w:t xml:space="preserve">. </w:t>
            </w:r>
            <w:proofErr w:type="spellStart"/>
            <w:r w:rsidRPr="00B84432">
              <w:rPr>
                <w:rFonts w:cs="Times New Roman"/>
              </w:rPr>
              <w:t>Згоряє</w:t>
            </w:r>
            <w:proofErr w:type="spellEnd"/>
            <w:r w:rsidRPr="00B84432">
              <w:rPr>
                <w:rFonts w:cs="Times New Roman"/>
              </w:rPr>
              <w:t xml:space="preserve"> з </w:t>
            </w:r>
            <w:proofErr w:type="spellStart"/>
            <w:r w:rsidRPr="00B84432">
              <w:rPr>
                <w:rFonts w:cs="Times New Roman"/>
              </w:rPr>
              <w:t>утворенням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безкольорового</w:t>
            </w:r>
            <w:proofErr w:type="spellEnd"/>
            <w:r w:rsidRPr="00B84432">
              <w:rPr>
                <w:rFonts w:cs="Times New Roman"/>
              </w:rPr>
              <w:t xml:space="preserve"> газу з </w:t>
            </w:r>
            <w:proofErr w:type="spellStart"/>
            <w:r w:rsidRPr="00B84432">
              <w:rPr>
                <w:rFonts w:cs="Times New Roman"/>
              </w:rPr>
              <w:t>різким</w:t>
            </w:r>
            <w:proofErr w:type="spellEnd"/>
            <w:r w:rsidRPr="00B84432">
              <w:rPr>
                <w:rFonts w:cs="Times New Roman"/>
              </w:rPr>
              <w:t xml:space="preserve"> запахом </w:t>
            </w:r>
            <w:proofErr w:type="spellStart"/>
            <w:r w:rsidRPr="00B84432">
              <w:rPr>
                <w:rFonts w:cs="Times New Roman"/>
              </w:rPr>
              <w:t>перцю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5CC6EDCD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4C93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  <w:bCs/>
              </w:rPr>
              <w:lastRenderedPageBreak/>
              <w:t>Дібензоксазепін</w:t>
            </w:r>
            <w:proofErr w:type="spellEnd"/>
            <w:r w:rsidRPr="00B84432">
              <w:rPr>
                <w:rFonts w:cs="Times New Roman"/>
                <w:bCs/>
              </w:rPr>
              <w:t xml:space="preserve"> (С</w:t>
            </w:r>
            <w:r w:rsidRPr="00B84432">
              <w:rPr>
                <w:rFonts w:cs="Times New Roman"/>
                <w:bCs/>
                <w:lang w:val="en-US"/>
              </w:rPr>
              <w:t>R)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65B6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Блідо-жовте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кристалічне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тіло</w:t>
            </w:r>
            <w:proofErr w:type="spellEnd"/>
            <w:r w:rsidRPr="00B84432">
              <w:rPr>
                <w:rFonts w:cs="Times New Roman"/>
              </w:rPr>
              <w:t xml:space="preserve">. </w:t>
            </w:r>
            <w:proofErr w:type="spellStart"/>
            <w:r w:rsidRPr="00B84432">
              <w:rPr>
                <w:rFonts w:cs="Times New Roman"/>
              </w:rPr>
              <w:t>Має</w:t>
            </w:r>
            <w:proofErr w:type="spellEnd"/>
            <w:r w:rsidRPr="00B84432">
              <w:rPr>
                <w:rFonts w:cs="Times New Roman"/>
              </w:rPr>
              <w:t xml:space="preserve"> запах </w:t>
            </w:r>
            <w:proofErr w:type="spellStart"/>
            <w:r w:rsidRPr="00B84432">
              <w:rPr>
                <w:rFonts w:cs="Times New Roman"/>
              </w:rPr>
              <w:t>перцю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  <w:tr w:rsidR="00B84432" w:rsidRPr="00B84432" w14:paraId="25025674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C6E2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r w:rsidRPr="00B84432">
              <w:rPr>
                <w:rFonts w:cs="Times New Roman"/>
                <w:bCs/>
              </w:rPr>
              <w:t xml:space="preserve">3-квінуклідініл </w:t>
            </w:r>
            <w:proofErr w:type="spellStart"/>
            <w:r w:rsidRPr="00B84432">
              <w:rPr>
                <w:rFonts w:cs="Times New Roman"/>
                <w:bCs/>
              </w:rPr>
              <w:t>бензилат</w:t>
            </w:r>
            <w:proofErr w:type="spellEnd"/>
            <w:r w:rsidRPr="00B84432">
              <w:rPr>
                <w:rFonts w:cs="Times New Roman"/>
                <w:bCs/>
              </w:rPr>
              <w:t xml:space="preserve"> (</w:t>
            </w:r>
            <w:r w:rsidRPr="00B84432">
              <w:rPr>
                <w:rFonts w:cs="Times New Roman"/>
                <w:bCs/>
                <w:lang w:val="en-US"/>
              </w:rPr>
              <w:t>BZ)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BE24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Біле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кристалічне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тіло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gramStart"/>
            <w:r w:rsidRPr="00B84432">
              <w:rPr>
                <w:rFonts w:cs="Times New Roman"/>
              </w:rPr>
              <w:t>без запаху</w:t>
            </w:r>
            <w:proofErr w:type="gramEnd"/>
            <w:r w:rsidRPr="00B84432">
              <w:rPr>
                <w:rFonts w:cs="Times New Roman"/>
              </w:rPr>
              <w:t xml:space="preserve">. </w:t>
            </w:r>
            <w:proofErr w:type="spellStart"/>
            <w:r w:rsidRPr="00B84432">
              <w:rPr>
                <w:rFonts w:cs="Times New Roman"/>
              </w:rPr>
              <w:t>Слабко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розчиняється</w:t>
            </w:r>
            <w:proofErr w:type="spellEnd"/>
            <w:r w:rsidRPr="00B84432">
              <w:rPr>
                <w:rFonts w:cs="Times New Roman"/>
              </w:rPr>
              <w:t xml:space="preserve"> у </w:t>
            </w:r>
            <w:proofErr w:type="spellStart"/>
            <w:r w:rsidRPr="00B84432">
              <w:rPr>
                <w:rFonts w:cs="Times New Roman"/>
              </w:rPr>
              <w:t>воді</w:t>
            </w:r>
            <w:proofErr w:type="spellEnd"/>
            <w:r w:rsidRPr="00B84432">
              <w:rPr>
                <w:rFonts w:cs="Times New Roman"/>
              </w:rPr>
              <w:t xml:space="preserve">. </w:t>
            </w:r>
            <w:proofErr w:type="spellStart"/>
            <w:r w:rsidRPr="00B84432">
              <w:rPr>
                <w:rFonts w:cs="Times New Roman"/>
              </w:rPr>
              <w:t>Розчиняється</w:t>
            </w:r>
            <w:proofErr w:type="spellEnd"/>
            <w:r w:rsidRPr="00B84432">
              <w:rPr>
                <w:rFonts w:cs="Times New Roman"/>
              </w:rPr>
              <w:t xml:space="preserve"> у </w:t>
            </w:r>
            <w:proofErr w:type="spellStart"/>
            <w:r w:rsidRPr="00B84432">
              <w:rPr>
                <w:rFonts w:cs="Times New Roman"/>
              </w:rPr>
              <w:t>розведених</w:t>
            </w:r>
            <w:proofErr w:type="spellEnd"/>
            <w:r w:rsidRPr="00B84432">
              <w:rPr>
                <w:rFonts w:cs="Times New Roman"/>
              </w:rPr>
              <w:t xml:space="preserve"> кислотах.</w:t>
            </w:r>
          </w:p>
        </w:tc>
      </w:tr>
      <w:tr w:rsidR="00B84432" w:rsidRPr="00B84432" w14:paraId="18C8E588" w14:textId="77777777" w:rsidTr="00B84432">
        <w:trPr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B5EDB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22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  <w:bCs/>
              </w:rPr>
              <w:t>Диетіламід</w:t>
            </w:r>
            <w:proofErr w:type="spellEnd"/>
            <w:r w:rsidRPr="00B84432">
              <w:rPr>
                <w:rFonts w:cs="Times New Roman"/>
                <w:bCs/>
              </w:rPr>
              <w:t> </w:t>
            </w:r>
            <w:r w:rsidRPr="00B84432">
              <w:rPr>
                <w:rFonts w:cs="Times New Roman"/>
                <w:bCs/>
                <w:lang w:val="en-US"/>
              </w:rPr>
              <w:t>D</w:t>
            </w:r>
            <w:r w:rsidRPr="00B84432">
              <w:rPr>
                <w:rFonts w:cs="Times New Roman"/>
                <w:bCs/>
              </w:rPr>
              <w:t>-</w:t>
            </w:r>
            <w:proofErr w:type="spellStart"/>
            <w:r w:rsidRPr="00B84432">
              <w:rPr>
                <w:rFonts w:cs="Times New Roman"/>
                <w:bCs/>
              </w:rPr>
              <w:t>лізергінової</w:t>
            </w:r>
            <w:proofErr w:type="spellEnd"/>
            <w:r w:rsidRPr="00B84432">
              <w:rPr>
                <w:rFonts w:cs="Times New Roman"/>
                <w:bCs/>
              </w:rPr>
              <w:t xml:space="preserve"> </w:t>
            </w:r>
            <w:proofErr w:type="spellStart"/>
            <w:r w:rsidRPr="00B84432">
              <w:rPr>
                <w:rFonts w:cs="Times New Roman"/>
                <w:bCs/>
              </w:rPr>
              <w:t>кислоти</w:t>
            </w:r>
            <w:proofErr w:type="spellEnd"/>
            <w:r w:rsidRPr="00B84432">
              <w:rPr>
                <w:rFonts w:cs="Times New Roman"/>
                <w:bCs/>
              </w:rPr>
              <w:t xml:space="preserve"> (</w:t>
            </w:r>
            <w:r w:rsidRPr="00B84432">
              <w:rPr>
                <w:rFonts w:cs="Times New Roman"/>
                <w:bCs/>
                <w:lang w:val="en-US"/>
              </w:rPr>
              <w:t>LSD</w:t>
            </w:r>
            <w:r w:rsidRPr="00B84432">
              <w:rPr>
                <w:rFonts w:cs="Times New Roman"/>
                <w:bCs/>
              </w:rPr>
              <w:t>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D2AB" w14:textId="77777777" w:rsidR="00B84432" w:rsidRPr="00B84432" w:rsidRDefault="00B84432" w:rsidP="00B84432">
            <w:pPr>
              <w:pStyle w:val="a3"/>
              <w:tabs>
                <w:tab w:val="left" w:pos="284"/>
              </w:tabs>
              <w:spacing w:line="240" w:lineRule="auto"/>
              <w:ind w:left="45"/>
              <w:jc w:val="both"/>
              <w:rPr>
                <w:rFonts w:cs="Times New Roman"/>
              </w:rPr>
            </w:pPr>
            <w:proofErr w:type="spellStart"/>
            <w:r w:rsidRPr="00B84432">
              <w:rPr>
                <w:rFonts w:cs="Times New Roman"/>
              </w:rPr>
              <w:t>Тверде</w:t>
            </w:r>
            <w:proofErr w:type="spellEnd"/>
            <w:r w:rsidRPr="00B84432">
              <w:rPr>
                <w:rFonts w:cs="Times New Roman"/>
              </w:rPr>
              <w:t xml:space="preserve"> </w:t>
            </w:r>
            <w:proofErr w:type="spellStart"/>
            <w:r w:rsidRPr="00B84432">
              <w:rPr>
                <w:rFonts w:cs="Times New Roman"/>
              </w:rPr>
              <w:t>тіло</w:t>
            </w:r>
            <w:proofErr w:type="spellEnd"/>
            <w:r w:rsidRPr="00B84432">
              <w:rPr>
                <w:rFonts w:cs="Times New Roman"/>
              </w:rPr>
              <w:t xml:space="preserve">, яке </w:t>
            </w:r>
            <w:proofErr w:type="spellStart"/>
            <w:r w:rsidRPr="00B84432">
              <w:rPr>
                <w:rFonts w:cs="Times New Roman"/>
              </w:rPr>
              <w:t>розчиняється</w:t>
            </w:r>
            <w:proofErr w:type="spellEnd"/>
            <w:r w:rsidRPr="00B84432">
              <w:rPr>
                <w:rFonts w:cs="Times New Roman"/>
              </w:rPr>
              <w:t xml:space="preserve"> у </w:t>
            </w:r>
            <w:proofErr w:type="spellStart"/>
            <w:r w:rsidRPr="00B84432">
              <w:rPr>
                <w:rFonts w:cs="Times New Roman"/>
              </w:rPr>
              <w:t>воді</w:t>
            </w:r>
            <w:proofErr w:type="spellEnd"/>
            <w:r w:rsidRPr="00B84432">
              <w:rPr>
                <w:rFonts w:cs="Times New Roman"/>
              </w:rPr>
              <w:t>.</w:t>
            </w:r>
          </w:p>
        </w:tc>
      </w:tr>
    </w:tbl>
    <w:p w14:paraId="6E1A4C19" w14:textId="77777777" w:rsidR="00B84432" w:rsidRPr="00B84432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</w:rPr>
      </w:pPr>
    </w:p>
    <w:p w14:paraId="01E6560B" w14:textId="77777777" w:rsidR="00B84432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7C7F9A51" w14:textId="77777777" w:rsidR="00CF4D64" w:rsidRP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3.</w:t>
      </w:r>
      <w:r w:rsidRPr="00CF4D64">
        <w:rPr>
          <w:rFonts w:cs="Times New Roman"/>
          <w:b/>
          <w:sz w:val="28"/>
          <w:szCs w:val="28"/>
          <w:lang w:val="uk-UA"/>
        </w:rPr>
        <w:tab/>
        <w:t>Отруйні речовини Нервово-паралітичні дії.</w:t>
      </w:r>
    </w:p>
    <w:p w14:paraId="465009B7" w14:textId="77777777" w:rsidR="00B84432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07919ECE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val="uk-UA"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Характеристика агентів: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зарін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зоман, </w:t>
      </w: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V</w:t>
      </w: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-гази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– рідини без кольору, та практично без запаху, пари важчі за повітря, стійкі у оточуючому середовищі (від десятків годин до декількох місяців), швидкодіючі (симптоми ураження з’являються через декілька хвилин).</w:t>
      </w:r>
    </w:p>
    <w:p w14:paraId="7885F8D5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val="uk-UA"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Антидоти: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атропіну сульфат,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реактиватори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холінестерази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(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аллоксим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діетиксим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діпіроксим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ізонітрозин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пралідоксим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), симптоматична терапія.</w:t>
      </w:r>
    </w:p>
    <w:p w14:paraId="46A805D4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val="uk-UA"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Шляхи впливу: інгаляційний, контактний (шкіра та слизові оболонки), інгаляційний (аерозольний), аліментарний.</w:t>
      </w:r>
    </w:p>
    <w:p w14:paraId="36F478FF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Вид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ушкодження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5BD2A674" w14:textId="77777777" w:rsidR="00B84432" w:rsidRPr="00B84432" w:rsidRDefault="00B84432" w:rsidP="00B84432">
      <w:pPr>
        <w:numPr>
          <w:ilvl w:val="0"/>
          <w:numId w:val="6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Хімічний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гостре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отруєння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).</w:t>
      </w:r>
    </w:p>
    <w:p w14:paraId="3B48857C" w14:textId="77777777" w:rsidR="00B84432" w:rsidRPr="00B84432" w:rsidRDefault="00B84432" w:rsidP="00B84432">
      <w:pPr>
        <w:numPr>
          <w:ilvl w:val="0"/>
          <w:numId w:val="6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термічний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6835BB9D" w14:textId="77777777" w:rsidR="00B84432" w:rsidRPr="00B84432" w:rsidRDefault="00B84432" w:rsidP="00B84432">
      <w:pPr>
        <w:numPr>
          <w:ilvl w:val="0"/>
          <w:numId w:val="6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механічний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706B6081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Симптоми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розлади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рахунок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бронхореї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гіперсалівації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задишка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вологими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хрипами,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зупинка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фібриляція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м’язів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судоми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втрата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свідомості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смерть;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звужені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зіниці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міоз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), нежить,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посилене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потовиділення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нудота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блювота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діарея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62623956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Першочергові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заходи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догоспітального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етапу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проводяться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підрозділами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ДСНС, 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деконтамінації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  службою ШМД:</w:t>
      </w:r>
    </w:p>
    <w:p w14:paraId="6D3E7779" w14:textId="77777777" w:rsidR="00B84432" w:rsidRPr="00B84432" w:rsidRDefault="00B84432" w:rsidP="00B84432">
      <w:pPr>
        <w:numPr>
          <w:ilvl w:val="0"/>
          <w:numId w:val="7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Інформувати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інцидент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уповноважені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особи.</w:t>
      </w:r>
    </w:p>
    <w:p w14:paraId="107A57FE" w14:textId="77777777" w:rsidR="00B84432" w:rsidRPr="00B84432" w:rsidRDefault="00B84432" w:rsidP="00B84432">
      <w:pPr>
        <w:numPr>
          <w:ilvl w:val="0"/>
          <w:numId w:val="7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Негайно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розпочинати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невідкладної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АВС,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антидотна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терапія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розчини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атропіну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сульфату,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реактиватори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lastRenderedPageBreak/>
        <w:t>холінестерази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аллоксим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діетиксим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дипіроксим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ізонітрозин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пралідоксим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), симптоматична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терапія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408E68A4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Персональний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32512C5A" w14:textId="77777777" w:rsidR="00B84432" w:rsidRPr="00B84432" w:rsidRDefault="00B84432" w:rsidP="00B84432">
      <w:pPr>
        <w:numPr>
          <w:ilvl w:val="0"/>
          <w:numId w:val="8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Протигаз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костюм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протихімічного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6F1F4B30" w14:textId="77777777" w:rsidR="00B84432" w:rsidRPr="00B84432" w:rsidRDefault="00B84432" w:rsidP="00B84432">
      <w:pPr>
        <w:numPr>
          <w:ilvl w:val="0"/>
          <w:numId w:val="9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Наближуватись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згори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течією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1E94701E" w14:textId="77777777" w:rsidR="00B84432" w:rsidRPr="00B84432" w:rsidRDefault="00B84432" w:rsidP="00B84432">
      <w:pPr>
        <w:numPr>
          <w:ilvl w:val="0"/>
          <w:numId w:val="9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Стояти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боку.</w:t>
      </w:r>
    </w:p>
    <w:p w14:paraId="3F9DF628" w14:textId="77777777" w:rsidR="00B84432" w:rsidRPr="00B84432" w:rsidRDefault="00B84432" w:rsidP="00B84432">
      <w:pPr>
        <w:numPr>
          <w:ilvl w:val="0"/>
          <w:numId w:val="9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допускати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сторонніх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людей.</w:t>
      </w:r>
    </w:p>
    <w:p w14:paraId="29F92C68" w14:textId="77777777" w:rsidR="00B84432" w:rsidRPr="00B84432" w:rsidRDefault="00B84432" w:rsidP="00B84432">
      <w:pPr>
        <w:numPr>
          <w:ilvl w:val="0"/>
          <w:numId w:val="9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Деконтамінація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проводиться 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лужними</w:t>
      </w:r>
      <w:proofErr w:type="spellEnd"/>
      <w:proofErr w:type="gram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розчинами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(5% р-ни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лугів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25% р-н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аміаку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).</w:t>
      </w:r>
    </w:p>
    <w:p w14:paraId="57295D62" w14:textId="77777777" w:rsidR="00B84432" w:rsidRPr="00B84432" w:rsidRDefault="00B84432" w:rsidP="00B84432">
      <w:pPr>
        <w:numPr>
          <w:ilvl w:val="0"/>
          <w:numId w:val="10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Час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звести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час контакту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невідомою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мінімуму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68F05D01" w14:textId="77777777" w:rsidR="00B84432" w:rsidRPr="00B84432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</w:rPr>
      </w:pPr>
    </w:p>
    <w:p w14:paraId="682CD87C" w14:textId="77777777" w:rsidR="00CF4D64" w:rsidRP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4.</w:t>
      </w:r>
      <w:r w:rsidRPr="00CF4D64">
        <w:rPr>
          <w:rFonts w:cs="Times New Roman"/>
          <w:b/>
          <w:sz w:val="28"/>
          <w:szCs w:val="28"/>
          <w:lang w:val="uk-UA"/>
        </w:rPr>
        <w:tab/>
        <w:t>Отруйні речовини Шкірно-наривної дії.</w:t>
      </w:r>
    </w:p>
    <w:p w14:paraId="1B7A072F" w14:textId="77777777" w:rsidR="00B84432" w:rsidRPr="00B84432" w:rsidRDefault="00B84432" w:rsidP="00B84432">
      <w:pPr>
        <w:shd w:val="clear" w:color="auto" w:fill="FFFFFF"/>
        <w:spacing w:after="0" w:line="360" w:lineRule="auto"/>
        <w:jc w:val="center"/>
        <w:outlineLvl w:val="1"/>
        <w:rPr>
          <w:rFonts w:eastAsia="Times New Roman" w:cs="Times New Roman"/>
          <w:color w:val="333333"/>
          <w:sz w:val="28"/>
          <w:szCs w:val="28"/>
          <w:lang w:val="uk-UA" w:eastAsia="ru-RU"/>
        </w:rPr>
      </w:pPr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Іприт</w:t>
      </w:r>
      <w:r w:rsidRPr="00B84432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84432">
        <w:rPr>
          <w:rFonts w:eastAsia="Times New Roman" w:cs="Times New Roman"/>
          <w:i/>
          <w:iCs/>
          <w:color w:val="333333"/>
          <w:sz w:val="28"/>
          <w:szCs w:val="28"/>
          <w:bdr w:val="none" w:sz="0" w:space="0" w:color="auto" w:frame="1"/>
          <w:lang w:val="uk-UA" w:eastAsia="ru-RU"/>
        </w:rPr>
        <w:t>(гірчичний газ)</w:t>
      </w:r>
    </w:p>
    <w:p w14:paraId="33724C66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val="uk-UA"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Характеристика агентів: іприт, дистильований іприт, азотистий іприт - рідини без кольору, або з коричневим відтінком, важчі за воду, пари важчі за повітря, з запахом гірчиці, часнику, стійкі у оточуючому середовищі (від доби до декількох неділь), повільно діючі (симптоми ураження з’являються через 1 – 10 годин).</w:t>
      </w:r>
    </w:p>
    <w:p w14:paraId="42E9B2FB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Специфічні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антидоти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відсутні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терапія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симптоматична.</w:t>
      </w:r>
    </w:p>
    <w:p w14:paraId="1A841D6E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Шляхи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впливу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інгаляційний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контактний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аліментарний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5969BB0F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Вид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ушкодження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483A0DD5" w14:textId="77777777" w:rsidR="00B84432" w:rsidRPr="00B84432" w:rsidRDefault="00B84432" w:rsidP="00B84432">
      <w:pPr>
        <w:numPr>
          <w:ilvl w:val="0"/>
          <w:numId w:val="11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Хімічний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гостре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отруєння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).</w:t>
      </w:r>
    </w:p>
    <w:p w14:paraId="763186FB" w14:textId="77777777" w:rsidR="00B84432" w:rsidRPr="00B84432" w:rsidRDefault="00B84432" w:rsidP="00B84432">
      <w:pPr>
        <w:numPr>
          <w:ilvl w:val="0"/>
          <w:numId w:val="11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термічний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65144CE2" w14:textId="77777777" w:rsidR="00B84432" w:rsidRPr="00B84432" w:rsidRDefault="00B84432" w:rsidP="00B84432">
      <w:pPr>
        <w:numPr>
          <w:ilvl w:val="0"/>
          <w:numId w:val="11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механічний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56D66420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Симптоми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запах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часнику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гірчиці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шкіри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очей,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слизових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оболонок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почервоніння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шкіри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поява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пухирів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кволість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апатія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сонливість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конвульсії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дихальна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недостатність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зупинка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79CBFA49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Першочергові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заходи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догоспітального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етапу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проводяться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підрозділами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ДСНС, 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деконтамінації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  службою ШМД:</w:t>
      </w:r>
    </w:p>
    <w:p w14:paraId="214DBA7B" w14:textId="77777777" w:rsidR="00B84432" w:rsidRPr="00B84432" w:rsidRDefault="00B84432" w:rsidP="00B84432">
      <w:pPr>
        <w:numPr>
          <w:ilvl w:val="0"/>
          <w:numId w:val="12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Інформувати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інцидент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уповноважені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особи.</w:t>
      </w:r>
    </w:p>
    <w:p w14:paraId="3DF7D32E" w14:textId="77777777" w:rsidR="00B84432" w:rsidRPr="00B84432" w:rsidRDefault="00B84432" w:rsidP="00B84432">
      <w:pPr>
        <w:numPr>
          <w:ilvl w:val="0"/>
          <w:numId w:val="13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lastRenderedPageBreak/>
        <w:t>Негайно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розпочинайте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невідкладної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  АВС,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антидоти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відсутні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симптоматична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терапія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676D6506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Персональний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6AC984CC" w14:textId="77777777" w:rsidR="00B84432" w:rsidRPr="00B84432" w:rsidRDefault="00B84432" w:rsidP="00B84432">
      <w:pPr>
        <w:numPr>
          <w:ilvl w:val="0"/>
          <w:numId w:val="14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костюм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протихімічного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протигаз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4FF87C58" w14:textId="77777777" w:rsidR="00B84432" w:rsidRPr="00B84432" w:rsidRDefault="00B84432" w:rsidP="00B84432">
      <w:pPr>
        <w:numPr>
          <w:ilvl w:val="0"/>
          <w:numId w:val="15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Наближуватись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згори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течією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0AC72E17" w14:textId="77777777" w:rsidR="00B84432" w:rsidRPr="00B84432" w:rsidRDefault="00B84432" w:rsidP="00B84432">
      <w:pPr>
        <w:numPr>
          <w:ilvl w:val="0"/>
          <w:numId w:val="15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Стояти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боку.</w:t>
      </w:r>
    </w:p>
    <w:p w14:paraId="163FCDF9" w14:textId="77777777" w:rsidR="00B84432" w:rsidRPr="00B84432" w:rsidRDefault="00B84432" w:rsidP="00B84432">
      <w:pPr>
        <w:numPr>
          <w:ilvl w:val="0"/>
          <w:numId w:val="15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допускати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сторонніх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людей.</w:t>
      </w:r>
    </w:p>
    <w:p w14:paraId="28CD83FA" w14:textId="77777777" w:rsidR="00B84432" w:rsidRPr="00B84432" w:rsidRDefault="00B84432" w:rsidP="00B84432">
      <w:pPr>
        <w:numPr>
          <w:ilvl w:val="0"/>
          <w:numId w:val="16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proofErr w:type="gram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Деконтамінація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 проводиться</w:t>
      </w:r>
      <w:proofErr w:type="gram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хлорактивними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речовинами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хлорне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вапно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хлорамін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.).</w:t>
      </w:r>
    </w:p>
    <w:p w14:paraId="6F4CE256" w14:textId="77777777" w:rsidR="00B84432" w:rsidRPr="00B84432" w:rsidRDefault="00B84432" w:rsidP="00B84432">
      <w:pPr>
        <w:numPr>
          <w:ilvl w:val="0"/>
          <w:numId w:val="17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Час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звести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час контакту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невідомою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мінімуму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7393F93F" w14:textId="77777777" w:rsidR="00B84432" w:rsidRPr="00B84432" w:rsidRDefault="00B84432" w:rsidP="00B84432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333333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Люїзит</w:t>
      </w:r>
      <w:proofErr w:type="spellEnd"/>
    </w:p>
    <w:p w14:paraId="0ECDD768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Характеристика агенту: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хімічно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чистий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рідина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без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кольору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технічний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темно бурого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кольору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важчий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 воду, пари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важчі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повітря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з запахом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герані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стійкий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оточуючому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середовищі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швидкодіючий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симптоми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з’являються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через 5 – 20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хвилин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).</w:t>
      </w:r>
    </w:p>
    <w:p w14:paraId="09CD6B74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Специфічний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антидот –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унітіол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, симптоматична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терапія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289FFD3C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Шляхи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впливу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інгаляційний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контактний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аліментарний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1CC2B433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Вид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ушкодження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7487D45A" w14:textId="77777777" w:rsidR="00B84432" w:rsidRPr="00B84432" w:rsidRDefault="00B84432" w:rsidP="00B84432">
      <w:pPr>
        <w:numPr>
          <w:ilvl w:val="0"/>
          <w:numId w:val="18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Хімічний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гостре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отруєння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).</w:t>
      </w:r>
    </w:p>
    <w:p w14:paraId="19EA7A02" w14:textId="77777777" w:rsidR="00B84432" w:rsidRPr="00B84432" w:rsidRDefault="00B84432" w:rsidP="00B84432">
      <w:pPr>
        <w:numPr>
          <w:ilvl w:val="0"/>
          <w:numId w:val="18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термічний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53575533" w14:textId="77777777" w:rsidR="00B84432" w:rsidRPr="00B84432" w:rsidRDefault="00B84432" w:rsidP="00B84432">
      <w:pPr>
        <w:numPr>
          <w:ilvl w:val="0"/>
          <w:numId w:val="18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механічний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586C6163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Симптоми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запах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герані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шкіри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очей,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слизових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оболонок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швидка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поява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болю в очах і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шкірі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втрата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зору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почервоніння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шкіри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нежить,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нудота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блювота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захриплість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втрата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голосу,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підвищення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температури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апатія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депресія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набряк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легень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зупинка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50E10754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Першочергові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заходи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догоспітального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етапу,які</w:t>
      </w:r>
      <w:proofErr w:type="spellEnd"/>
      <w:proofErr w:type="gram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проводяться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підрозділами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ДСНС та службою ШМД:</w:t>
      </w:r>
    </w:p>
    <w:p w14:paraId="63E2FEB9" w14:textId="77777777" w:rsidR="00B84432" w:rsidRPr="00B84432" w:rsidRDefault="00B84432" w:rsidP="00B84432">
      <w:pPr>
        <w:numPr>
          <w:ilvl w:val="0"/>
          <w:numId w:val="19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Інформувати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інцидент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уповноважені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особи.</w:t>
      </w:r>
    </w:p>
    <w:p w14:paraId="1652FDEA" w14:textId="77777777" w:rsidR="00B84432" w:rsidRPr="00B84432" w:rsidRDefault="00B84432" w:rsidP="00B84432">
      <w:pPr>
        <w:numPr>
          <w:ilvl w:val="0"/>
          <w:numId w:val="20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Негайно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розпочинайте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невідкладної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АВС, антидот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унітіол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симптоматична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терапія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08E3B368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lastRenderedPageBreak/>
        <w:t>Персональний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22665581" w14:textId="77777777" w:rsidR="00B84432" w:rsidRPr="00B84432" w:rsidRDefault="00B84432" w:rsidP="00B84432">
      <w:pPr>
        <w:numPr>
          <w:ilvl w:val="0"/>
          <w:numId w:val="21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костюм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протихімічного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протигаз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4AEAFC98" w14:textId="77777777" w:rsidR="00B84432" w:rsidRPr="00B84432" w:rsidRDefault="00B84432" w:rsidP="00B84432">
      <w:pPr>
        <w:numPr>
          <w:ilvl w:val="0"/>
          <w:numId w:val="22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Наближуватись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згори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течією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33E93F0B" w14:textId="77777777" w:rsidR="00B84432" w:rsidRPr="00B84432" w:rsidRDefault="00B84432" w:rsidP="00B84432">
      <w:pPr>
        <w:numPr>
          <w:ilvl w:val="0"/>
          <w:numId w:val="22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Стояти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боку.</w:t>
      </w:r>
    </w:p>
    <w:p w14:paraId="16244B16" w14:textId="77777777" w:rsidR="00B84432" w:rsidRPr="00B84432" w:rsidRDefault="00B84432" w:rsidP="00B84432">
      <w:pPr>
        <w:numPr>
          <w:ilvl w:val="0"/>
          <w:numId w:val="22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допускати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сторонніх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людей.</w:t>
      </w:r>
    </w:p>
    <w:p w14:paraId="0961466A" w14:textId="77777777" w:rsidR="00B84432" w:rsidRPr="00B84432" w:rsidRDefault="00B84432" w:rsidP="00B84432">
      <w:pPr>
        <w:numPr>
          <w:ilvl w:val="0"/>
          <w:numId w:val="23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proofErr w:type="gram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Деконтамінація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 проводиться</w:t>
      </w:r>
      <w:proofErr w:type="gram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хлорактивними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речовинами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хлорне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вапно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хлорамін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.).</w:t>
      </w:r>
    </w:p>
    <w:p w14:paraId="73D7058E" w14:textId="77777777" w:rsidR="00B84432" w:rsidRPr="00B84432" w:rsidRDefault="00B84432" w:rsidP="00B84432">
      <w:pPr>
        <w:numPr>
          <w:ilvl w:val="0"/>
          <w:numId w:val="24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Час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звести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час контакту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невідомою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мінімуму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1AFD0981" w14:textId="77777777" w:rsidR="00B84432" w:rsidRPr="00B84432" w:rsidRDefault="00B84432" w:rsidP="00B84432">
      <w:pPr>
        <w:shd w:val="clear" w:color="auto" w:fill="FFFFFF"/>
        <w:spacing w:after="0" w:line="240" w:lineRule="auto"/>
        <w:jc w:val="both"/>
        <w:rPr>
          <w:rFonts w:ascii="Arial" w:eastAsia="Times New Roman" w:hAnsi="Arial"/>
          <w:color w:val="1D1D1B"/>
          <w:sz w:val="26"/>
          <w:szCs w:val="26"/>
          <w:lang w:eastAsia="ru-RU"/>
        </w:rPr>
      </w:pPr>
      <w:r w:rsidRPr="00B84432">
        <w:rPr>
          <w:rFonts w:ascii="Arial" w:eastAsia="Times New Roman" w:hAnsi="Arial"/>
          <w:color w:val="1D1D1B"/>
          <w:sz w:val="26"/>
          <w:szCs w:val="26"/>
          <w:lang w:eastAsia="ru-RU"/>
        </w:rPr>
        <w:t> </w:t>
      </w:r>
    </w:p>
    <w:p w14:paraId="78626982" w14:textId="77777777" w:rsidR="00CF4D64" w:rsidRPr="00CF4D64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5.</w:t>
      </w:r>
      <w:r>
        <w:rPr>
          <w:rFonts w:cs="Times New Roman"/>
          <w:b/>
          <w:sz w:val="28"/>
          <w:szCs w:val="28"/>
          <w:lang w:val="uk-UA"/>
        </w:rPr>
        <w:tab/>
        <w:t>Отруйні речовини з</w:t>
      </w:r>
      <w:r w:rsidR="00CF4D64" w:rsidRPr="00CF4D64">
        <w:rPr>
          <w:rFonts w:cs="Times New Roman"/>
          <w:b/>
          <w:sz w:val="28"/>
          <w:szCs w:val="28"/>
          <w:lang w:val="uk-UA"/>
        </w:rPr>
        <w:t>агально-токсичні речовини.</w:t>
      </w:r>
    </w:p>
    <w:p w14:paraId="7276A3A6" w14:textId="77777777" w:rsidR="00B84432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4C710839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Характеристика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агентів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2755425C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синільна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кислота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– летуча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рідина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без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кольору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запахом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гіркого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мигдалю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пари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легші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повітря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температура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кипіння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+26 °С;</w:t>
      </w:r>
    </w:p>
    <w:p w14:paraId="0CDF7A1F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хлорціан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рідина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без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кольору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різким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подразнюючим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запахом, пари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важчі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повітря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температура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кипіння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+13,4 °С; не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стійкі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оточуючому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середовищі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(в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літній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час 20 – 30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хвилин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швидкодіючі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секунди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хвилини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).</w:t>
      </w:r>
    </w:p>
    <w:p w14:paraId="745CC1AA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Антидоти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кисень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нітрити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амілнітрит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нітрит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натрію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хромосмон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тіосульфат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натрію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гідроксикобаламін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дикобальту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едетеат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257E7EC3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Шляхи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впливу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інгаляційний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контактний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завдяки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високому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ступеню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нестійкості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ці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швидко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випаровуються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розповсюджуються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00D1B6D1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Вид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ушкодження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085F1757" w14:textId="77777777" w:rsidR="00B84432" w:rsidRPr="00B84432" w:rsidRDefault="00B84432" w:rsidP="00B84432">
      <w:pPr>
        <w:numPr>
          <w:ilvl w:val="0"/>
          <w:numId w:val="25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Хімічний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гостре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отруєння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).</w:t>
      </w:r>
    </w:p>
    <w:p w14:paraId="430F2CEA" w14:textId="77777777" w:rsidR="00B84432" w:rsidRPr="00B84432" w:rsidRDefault="00B84432" w:rsidP="00B84432">
      <w:pPr>
        <w:numPr>
          <w:ilvl w:val="0"/>
          <w:numId w:val="25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термічний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383AD6DA" w14:textId="77777777" w:rsidR="00B84432" w:rsidRPr="00B84432" w:rsidRDefault="00B84432" w:rsidP="00B84432">
      <w:pPr>
        <w:numPr>
          <w:ilvl w:val="0"/>
          <w:numId w:val="25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механічний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44513014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Симптоми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запах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підсмаженого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мигдального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горіху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персикової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кісточки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підвищена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частота і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глибина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порушення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зупинка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блювота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нудота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головокружіння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головний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біль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судоми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симптоми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гіпоксії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міокарду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забарвлення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шкіри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різні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відтінки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рожевого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до багряно -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ціанотичного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79AE42A8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lastRenderedPageBreak/>
        <w:t>Першочергові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заходи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догоспітального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етапу,які</w:t>
      </w:r>
      <w:proofErr w:type="spellEnd"/>
      <w:proofErr w:type="gram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проводяться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підрозділами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ДСНС </w:t>
      </w:r>
      <w:proofErr w:type="gram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та  службою</w:t>
      </w:r>
      <w:proofErr w:type="gram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ШМД:</w:t>
      </w:r>
    </w:p>
    <w:p w14:paraId="2D402D9B" w14:textId="77777777" w:rsidR="00B84432" w:rsidRPr="00B84432" w:rsidRDefault="00B84432" w:rsidP="00B84432">
      <w:pPr>
        <w:numPr>
          <w:ilvl w:val="0"/>
          <w:numId w:val="26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Інформувати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інцидент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уповноважені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особи.</w:t>
      </w:r>
    </w:p>
    <w:p w14:paraId="12224F7B" w14:textId="77777777" w:rsidR="00B84432" w:rsidRPr="00B84432" w:rsidRDefault="00B84432" w:rsidP="00B84432">
      <w:pPr>
        <w:numPr>
          <w:ilvl w:val="0"/>
          <w:numId w:val="27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Негайно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розпочинайте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невідкладної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АВС,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антидотна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терапія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нітритами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хромосмоном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тіосульфатом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натрію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гідроксикобаламіном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дикобальта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едетеатом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інгаляція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кисню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в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подальшому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гіпербарична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оксигенація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494FCFB0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Персональний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15DF8103" w14:textId="77777777" w:rsidR="00B84432" w:rsidRPr="00B84432" w:rsidRDefault="00B84432" w:rsidP="00B84432">
      <w:pPr>
        <w:numPr>
          <w:ilvl w:val="0"/>
          <w:numId w:val="28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протигаз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3A64FD0C" w14:textId="77777777" w:rsidR="00B84432" w:rsidRPr="00B84432" w:rsidRDefault="00B84432" w:rsidP="00B84432">
      <w:pPr>
        <w:numPr>
          <w:ilvl w:val="0"/>
          <w:numId w:val="29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Наближуватись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згори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течією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4F4C8E99" w14:textId="77777777" w:rsidR="00B84432" w:rsidRPr="00B84432" w:rsidRDefault="00B84432" w:rsidP="00B84432">
      <w:pPr>
        <w:numPr>
          <w:ilvl w:val="0"/>
          <w:numId w:val="29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Стояти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боку.</w:t>
      </w:r>
    </w:p>
    <w:p w14:paraId="47076A3C" w14:textId="77777777" w:rsidR="00B84432" w:rsidRPr="00B84432" w:rsidRDefault="00B84432" w:rsidP="00B84432">
      <w:pPr>
        <w:numPr>
          <w:ilvl w:val="0"/>
          <w:numId w:val="30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допускати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сторонніх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людей.</w:t>
      </w:r>
    </w:p>
    <w:p w14:paraId="028353CC" w14:textId="77777777" w:rsidR="00B84432" w:rsidRPr="00B84432" w:rsidRDefault="00B84432" w:rsidP="00B84432">
      <w:pPr>
        <w:numPr>
          <w:ilvl w:val="0"/>
          <w:numId w:val="31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Час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звести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час контакту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невідомою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мінімуму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03325DFA" w14:textId="77777777" w:rsidR="00B84432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3E4C0163" w14:textId="77777777" w:rsidR="00CF4D64" w:rsidRP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6.</w:t>
      </w:r>
      <w:r w:rsidRPr="00CF4D64">
        <w:rPr>
          <w:rFonts w:cs="Times New Roman"/>
          <w:b/>
          <w:sz w:val="28"/>
          <w:szCs w:val="28"/>
          <w:lang w:val="uk-UA"/>
        </w:rPr>
        <w:tab/>
        <w:t>Отруйні речовини задушливої дії</w:t>
      </w:r>
    </w:p>
    <w:p w14:paraId="04DDFAF8" w14:textId="77777777" w:rsid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</w:pPr>
    </w:p>
    <w:p w14:paraId="52F1BD48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Характеристика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агентів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1EF74E0C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хлор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– газ жовто-зеленого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кольору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характерним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запахом,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важчий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повітря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;</w:t>
      </w:r>
    </w:p>
    <w:p w14:paraId="1079E280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фосген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рідина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без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кольору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запахоом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прілого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сіна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гнилих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яблок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,</w:t>
      </w:r>
    </w:p>
    <w:p w14:paraId="2EF30E8F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температура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кипіння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+8,2°С, пари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важчі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повітря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; не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стійкі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оточуючому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середовищі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(для фосгена в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літній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час 15 – 30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хвилин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),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швидкодіючі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секунди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десятки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хвилин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), набряк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легень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розвиватись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через 1 – 24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години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3D82576B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Специфічні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антидоти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відсутні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терапія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симптоматична.</w:t>
      </w:r>
    </w:p>
    <w:p w14:paraId="4C608B0C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Шляхи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впливу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інгаляційний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2EC329C5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Вид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ушкодження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10263F50" w14:textId="77777777" w:rsidR="00B84432" w:rsidRPr="00B84432" w:rsidRDefault="00B84432" w:rsidP="00B84432">
      <w:pPr>
        <w:numPr>
          <w:ilvl w:val="0"/>
          <w:numId w:val="32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Хімічний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гостре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отруєння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).</w:t>
      </w:r>
    </w:p>
    <w:p w14:paraId="2657A440" w14:textId="77777777" w:rsidR="00B84432" w:rsidRPr="00B84432" w:rsidRDefault="00B84432" w:rsidP="00B84432">
      <w:pPr>
        <w:numPr>
          <w:ilvl w:val="0"/>
          <w:numId w:val="32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термічний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0B44E9F8" w14:textId="77777777" w:rsidR="00B84432" w:rsidRPr="00B84432" w:rsidRDefault="00B84432" w:rsidP="00B84432">
      <w:pPr>
        <w:numPr>
          <w:ilvl w:val="0"/>
          <w:numId w:val="32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механічний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6DD083D7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Симптоми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запах хлору,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білил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плавальних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басейнів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скошеного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сіна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гнилих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яблук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(фосген),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очей,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слизових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оболонок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шкіри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lastRenderedPageBreak/>
        <w:t>світобоязнь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нудота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блювота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кашель,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задишка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у тому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числі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вологими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хрипами, набряк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легенів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зупинка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735ECA82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Першочергові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заходи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догоспітального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етапу,які</w:t>
      </w:r>
      <w:proofErr w:type="spellEnd"/>
      <w:proofErr w:type="gram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проводяться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підрозділами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ДСНС </w:t>
      </w:r>
      <w:proofErr w:type="gram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та  службою</w:t>
      </w:r>
      <w:proofErr w:type="gram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ШМД:</w:t>
      </w:r>
    </w:p>
    <w:p w14:paraId="168BE3BA" w14:textId="77777777" w:rsidR="00B84432" w:rsidRPr="00B84432" w:rsidRDefault="00B84432" w:rsidP="00B84432">
      <w:pPr>
        <w:numPr>
          <w:ilvl w:val="0"/>
          <w:numId w:val="33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Інформувати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інцидент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уповноважені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особи.</w:t>
      </w:r>
    </w:p>
    <w:p w14:paraId="0FAC0BD9" w14:textId="77777777" w:rsidR="00B84432" w:rsidRPr="00B84432" w:rsidRDefault="00B84432" w:rsidP="00B84432">
      <w:pPr>
        <w:numPr>
          <w:ilvl w:val="0"/>
          <w:numId w:val="34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Негайно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розпочинайте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невідкладної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АВС,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антидоти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відсутні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симптоматична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терапія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564F3CED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Персональний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38E139AC" w14:textId="77777777" w:rsidR="00B84432" w:rsidRPr="00B84432" w:rsidRDefault="00B84432" w:rsidP="00B84432">
      <w:pPr>
        <w:numPr>
          <w:ilvl w:val="0"/>
          <w:numId w:val="35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протигаз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336E52B4" w14:textId="77777777" w:rsidR="00B84432" w:rsidRPr="00B84432" w:rsidRDefault="00B84432" w:rsidP="00B84432">
      <w:pPr>
        <w:numPr>
          <w:ilvl w:val="0"/>
          <w:numId w:val="36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Наближуватись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згори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течією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2A67875A" w14:textId="77777777" w:rsidR="00B84432" w:rsidRPr="00B84432" w:rsidRDefault="00B84432" w:rsidP="00B84432">
      <w:pPr>
        <w:numPr>
          <w:ilvl w:val="0"/>
          <w:numId w:val="36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Стояти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боку.</w:t>
      </w:r>
    </w:p>
    <w:p w14:paraId="60C057DE" w14:textId="77777777" w:rsidR="00B84432" w:rsidRPr="00B84432" w:rsidRDefault="00B84432" w:rsidP="00B84432">
      <w:pPr>
        <w:numPr>
          <w:ilvl w:val="0"/>
          <w:numId w:val="37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допускати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сторонніх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людей.</w:t>
      </w:r>
    </w:p>
    <w:p w14:paraId="4DF7C720" w14:textId="77777777" w:rsidR="00B84432" w:rsidRPr="00B84432" w:rsidRDefault="00B84432" w:rsidP="00B84432">
      <w:pPr>
        <w:numPr>
          <w:ilvl w:val="0"/>
          <w:numId w:val="38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Час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звести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час контакту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невідомою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мінімуму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359EEA8C" w14:textId="77777777" w:rsidR="00B84432" w:rsidRPr="00B84432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</w:rPr>
      </w:pPr>
    </w:p>
    <w:p w14:paraId="2C98C11F" w14:textId="77777777" w:rsidR="00CF4D64" w:rsidRP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7.</w:t>
      </w:r>
      <w:r w:rsidRPr="00CF4D64">
        <w:rPr>
          <w:rFonts w:cs="Times New Roman"/>
          <w:b/>
          <w:sz w:val="28"/>
          <w:szCs w:val="28"/>
          <w:lang w:val="uk-UA"/>
        </w:rPr>
        <w:tab/>
        <w:t>Отруйні речовини Подразнюючі Дії</w:t>
      </w:r>
    </w:p>
    <w:p w14:paraId="7B3587F1" w14:textId="77777777" w:rsidR="00B84432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4FAD25E8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Характеристика агента: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сльозоточиві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гази,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перцевий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аерозоль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використовуються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вигляді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аерозолів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впливу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на групи людей,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індивідуального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40940AC6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Шляхи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впливу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інгаляційний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контактний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0A6E3170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Специфічні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антидоти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відсутні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терапія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симптоматична.</w:t>
      </w:r>
    </w:p>
    <w:p w14:paraId="406B518E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Вид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ушкодження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70249371" w14:textId="77777777" w:rsidR="00B84432" w:rsidRPr="00B84432" w:rsidRDefault="00B84432" w:rsidP="00B84432">
      <w:pPr>
        <w:numPr>
          <w:ilvl w:val="0"/>
          <w:numId w:val="39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Хімічний</w:t>
      </w:r>
      <w:proofErr w:type="spellEnd"/>
    </w:p>
    <w:p w14:paraId="4639549B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Ознаки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інциденту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206F9035" w14:textId="77777777" w:rsidR="00B84432" w:rsidRPr="00B84432" w:rsidRDefault="00B84432" w:rsidP="00B84432">
      <w:pPr>
        <w:numPr>
          <w:ilvl w:val="0"/>
          <w:numId w:val="40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Незвичайні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уламки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металу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72FC092F" w14:textId="77777777" w:rsidR="00B84432" w:rsidRPr="00B84432" w:rsidRDefault="00B84432" w:rsidP="00B84432">
      <w:pPr>
        <w:numPr>
          <w:ilvl w:val="0"/>
          <w:numId w:val="40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Незрозумілі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запахи.</w:t>
      </w:r>
    </w:p>
    <w:p w14:paraId="49F9384D" w14:textId="77777777" w:rsidR="00B84432" w:rsidRPr="00B84432" w:rsidRDefault="00B84432" w:rsidP="00B84432">
      <w:pPr>
        <w:shd w:val="clear" w:color="auto" w:fill="FFFFFF"/>
        <w:spacing w:after="0" w:line="360" w:lineRule="auto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Чітка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модель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нещасних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однотипною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клінічною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картиною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серед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потерпілих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78F1AEEC" w14:textId="77777777" w:rsidR="00B84432" w:rsidRPr="00B84432" w:rsidRDefault="00B84432" w:rsidP="00B84432">
      <w:pPr>
        <w:numPr>
          <w:ilvl w:val="0"/>
          <w:numId w:val="41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Структура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нещасних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випадків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яка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різниться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серед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потерпілих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закритому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приміщенні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на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вулиці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6AD0827A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lastRenderedPageBreak/>
        <w:t>Симптоми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 запах спрею для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волосся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перцю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очей,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слизових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оболонок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шкіри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нежить,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відчуття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печії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в очах,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ненавмисне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заплющення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очей,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світобоязнь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непродуктивний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кашель,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важке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можлива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зупинка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дихання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відчуття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жалення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вологій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шкірі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печія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слизових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оболонок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,.</w:t>
      </w:r>
      <w:proofErr w:type="gramEnd"/>
    </w:p>
    <w:p w14:paraId="5C2A6E24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Першочергові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заходи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догоспітального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етапу,які</w:t>
      </w:r>
      <w:proofErr w:type="spellEnd"/>
      <w:proofErr w:type="gram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проводяться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підрозділами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ДСНС, 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після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деконтамінації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-  службою</w:t>
      </w:r>
      <w:proofErr w:type="gram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ШМД:</w:t>
      </w:r>
    </w:p>
    <w:p w14:paraId="62D0439A" w14:textId="77777777" w:rsidR="00B84432" w:rsidRPr="00B84432" w:rsidRDefault="00B84432" w:rsidP="00B84432">
      <w:pPr>
        <w:numPr>
          <w:ilvl w:val="0"/>
          <w:numId w:val="42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Інформувати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інцидент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уповноважені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організації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та особи.</w:t>
      </w:r>
    </w:p>
    <w:p w14:paraId="6ABE53B1" w14:textId="77777777" w:rsidR="00B84432" w:rsidRPr="00B84432" w:rsidRDefault="00B84432" w:rsidP="00B84432">
      <w:pPr>
        <w:numPr>
          <w:ilvl w:val="0"/>
          <w:numId w:val="43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Негайно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розпочинайте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невідкладної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- АВС,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антидоти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відсутні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промивання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місць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ураження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водою, симптоматична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терапія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229DAAF5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Персональний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ru-RU"/>
        </w:rPr>
        <w:t>:</w:t>
      </w:r>
    </w:p>
    <w:p w14:paraId="15B443EF" w14:textId="77777777" w:rsidR="00B84432" w:rsidRPr="00B84432" w:rsidRDefault="00B84432" w:rsidP="00B84432">
      <w:pPr>
        <w:numPr>
          <w:ilvl w:val="0"/>
          <w:numId w:val="44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Захист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протигаз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3F9EF3E0" w14:textId="77777777" w:rsidR="00B84432" w:rsidRPr="00B84432" w:rsidRDefault="00B84432" w:rsidP="00B84432">
      <w:pPr>
        <w:numPr>
          <w:ilvl w:val="0"/>
          <w:numId w:val="45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Наближуватись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боку,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згори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за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течією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4FFEC03A" w14:textId="77777777" w:rsidR="00B84432" w:rsidRPr="00B84432" w:rsidRDefault="00B84432" w:rsidP="00B84432">
      <w:pPr>
        <w:numPr>
          <w:ilvl w:val="0"/>
          <w:numId w:val="45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Стояти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навітряного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боку.</w:t>
      </w:r>
    </w:p>
    <w:p w14:paraId="7B214177" w14:textId="77777777" w:rsidR="00B84432" w:rsidRPr="00B84432" w:rsidRDefault="00B84432" w:rsidP="00B84432">
      <w:pPr>
        <w:numPr>
          <w:ilvl w:val="0"/>
          <w:numId w:val="46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допускати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сторонніх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людей.</w:t>
      </w:r>
    </w:p>
    <w:p w14:paraId="45D96E9D" w14:textId="77777777" w:rsidR="00B84432" w:rsidRPr="00B84432" w:rsidRDefault="00B84432" w:rsidP="00B84432">
      <w:pPr>
        <w:numPr>
          <w:ilvl w:val="0"/>
          <w:numId w:val="47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proofErr w:type="spellStart"/>
      <w:proofErr w:type="gram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Деконтамінація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 проводиться</w:t>
      </w:r>
      <w:proofErr w:type="gram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водою.</w:t>
      </w:r>
    </w:p>
    <w:p w14:paraId="41754498" w14:textId="77777777" w:rsidR="00B84432" w:rsidRPr="00B84432" w:rsidRDefault="00B84432" w:rsidP="00B84432">
      <w:pPr>
        <w:numPr>
          <w:ilvl w:val="0"/>
          <w:numId w:val="48"/>
        </w:numPr>
        <w:shd w:val="clear" w:color="auto" w:fill="FFFFFF"/>
        <w:spacing w:after="0" w:line="360" w:lineRule="auto"/>
        <w:ind w:left="450" w:right="450"/>
        <w:jc w:val="both"/>
        <w:rPr>
          <w:rFonts w:eastAsia="Times New Roman" w:cs="Times New Roman"/>
          <w:color w:val="1D1D1B"/>
          <w:sz w:val="28"/>
          <w:szCs w:val="28"/>
          <w:lang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Час –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звести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час контакту з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невідомою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речовиною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мінімуму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4AD5409A" w14:textId="77777777" w:rsidR="00B84432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721C356D" w14:textId="77777777" w:rsidR="00B84432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3F3A7C80" w14:textId="77777777" w:rsidR="00CF4D64" w:rsidRDefault="00CF4D64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  <w:r w:rsidRPr="00CF4D64">
        <w:rPr>
          <w:rFonts w:cs="Times New Roman"/>
          <w:b/>
          <w:sz w:val="28"/>
          <w:szCs w:val="28"/>
          <w:lang w:val="uk-UA"/>
        </w:rPr>
        <w:t>8.</w:t>
      </w:r>
      <w:r w:rsidRPr="00CF4D64">
        <w:rPr>
          <w:rFonts w:cs="Times New Roman"/>
          <w:b/>
          <w:sz w:val="28"/>
          <w:szCs w:val="28"/>
          <w:lang w:val="uk-UA"/>
        </w:rPr>
        <w:tab/>
        <w:t>Особливості надання медичної допомоги. Етапність надання медичної допомоги.</w:t>
      </w:r>
    </w:p>
    <w:p w14:paraId="41C7158A" w14:textId="77777777" w:rsidR="00B84432" w:rsidRDefault="00B84432" w:rsidP="00CF4D64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  <w:lang w:val="uk-UA"/>
        </w:rPr>
      </w:pPr>
    </w:p>
    <w:p w14:paraId="0D921D36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val="uk-UA"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Етапом медичної евакуації є сили та засоби медичної служби, які розгорнуті на шляхах евакуації потерпілих та хворих з метою їх прийому, медичного сортування, надання медичної допомоги, лікування та підготовки до подальшої евакуації.</w:t>
      </w:r>
    </w:p>
    <w:p w14:paraId="39775E6F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val="uk-UA" w:eastAsia="ru-RU"/>
        </w:rPr>
      </w:pPr>
      <w:r w:rsidRPr="00B84432">
        <w:rPr>
          <w:rFonts w:eastAsia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uk-UA" w:eastAsia="ru-RU"/>
        </w:rPr>
        <w:t>Виділяються два етапи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:</w:t>
      </w:r>
    </w:p>
    <w:p w14:paraId="336E9C8B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val="uk-UA"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1. </w:t>
      </w:r>
      <w:proofErr w:type="spellStart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догоспітальний</w:t>
      </w:r>
      <w:proofErr w:type="spellEnd"/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етап – розгортається безпосередньо біля вогнища хімічного ураження ВХУ на незараженій території, здійснює прийом потерпілих, їх медичне сортування, надання невідкладної медичної допомоги, евакуацію;</w:t>
      </w:r>
    </w:p>
    <w:p w14:paraId="357860A1" w14:textId="77777777" w:rsidR="00B84432" w:rsidRPr="00B84432" w:rsidRDefault="00B84432" w:rsidP="00B84432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D1D1B"/>
          <w:sz w:val="28"/>
          <w:szCs w:val="28"/>
          <w:lang w:val="uk-UA"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2. 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госпітальний етап – розгортається або використовується наявний за межами ВХУ, на певній відстані, інколи за десятки кілометрів, здійснює прийом потерпілих, в повному обсязі надається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 </w:t>
      </w:r>
      <w:r w:rsidRPr="00B84432">
        <w:rPr>
          <w:rFonts w:eastAsia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кваліфікована та спеціалізована медична допомога.</w:t>
      </w:r>
    </w:p>
    <w:p w14:paraId="661FDC0C" w14:textId="77777777" w:rsidR="00B84432" w:rsidRDefault="00B84432" w:rsidP="00B84432">
      <w:pPr>
        <w:shd w:val="clear" w:color="auto" w:fill="FFFFFF"/>
        <w:spacing w:after="120" w:line="360" w:lineRule="auto"/>
        <w:jc w:val="both"/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B84432">
        <w:rPr>
          <w:rFonts w:eastAsia="Times New Roman" w:cs="Times New Roman"/>
          <w:color w:val="1D1D1B"/>
          <w:sz w:val="28"/>
          <w:szCs w:val="28"/>
          <w:lang w:eastAsia="ru-RU"/>
        </w:rPr>
        <w:t> </w:t>
      </w:r>
      <w:proofErr w:type="spellStart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Основні</w:t>
      </w:r>
      <w:proofErr w:type="spellEnd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заходи </w:t>
      </w:r>
      <w:proofErr w:type="spellStart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невідкладної</w:t>
      </w:r>
      <w:proofErr w:type="spellEnd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медичної</w:t>
      </w:r>
      <w:proofErr w:type="spellEnd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допомоги</w:t>
      </w:r>
      <w:proofErr w:type="spellEnd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ураженим</w:t>
      </w:r>
      <w:proofErr w:type="spellEnd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СДОР на </w:t>
      </w:r>
      <w:proofErr w:type="spellStart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догоспітальному</w:t>
      </w:r>
      <w:proofErr w:type="spellEnd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84432"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етапі</w:t>
      </w:r>
      <w:proofErr w:type="spellEnd"/>
      <w:r>
        <w:rPr>
          <w:rFonts w:eastAsia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tbl>
      <w:tblPr>
        <w:tblW w:w="100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1588"/>
        <w:gridCol w:w="1750"/>
        <w:gridCol w:w="1743"/>
        <w:gridCol w:w="2210"/>
      </w:tblGrid>
      <w:tr w:rsidR="00B84432" w:rsidRPr="00B84432" w14:paraId="3E20B2D7" w14:textId="77777777" w:rsidTr="00B84432">
        <w:trPr>
          <w:jc w:val="center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B736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b/>
                <w:bCs/>
                <w:color w:val="1D1D1B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6804F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b/>
                <w:bCs/>
                <w:color w:val="1D1D1B"/>
                <w:bdr w:val="none" w:sz="0" w:space="0" w:color="auto" w:frame="1"/>
                <w:lang w:eastAsia="ru-RU"/>
              </w:rPr>
              <w:t>Відома</w:t>
            </w:r>
            <w:proofErr w:type="spellEnd"/>
            <w:r w:rsidRPr="00B84432">
              <w:rPr>
                <w:rFonts w:ascii="Trebuchet MS" w:eastAsia="Times New Roman" w:hAnsi="Trebuchet MS" w:cs="Times New Roman"/>
                <w:b/>
                <w:bCs/>
                <w:color w:val="1D1D1B"/>
                <w:bdr w:val="none" w:sz="0" w:space="0" w:color="auto" w:frame="1"/>
                <w:lang w:eastAsia="ru-RU"/>
              </w:rPr>
              <w:t xml:space="preserve"> СДОР</w:t>
            </w:r>
          </w:p>
        </w:tc>
        <w:tc>
          <w:tcPr>
            <w:tcW w:w="3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53E7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b/>
                <w:bCs/>
                <w:color w:val="1D1D1B"/>
                <w:bdr w:val="none" w:sz="0" w:space="0" w:color="auto" w:frame="1"/>
                <w:lang w:eastAsia="ru-RU"/>
              </w:rPr>
              <w:t>Невідома</w:t>
            </w:r>
            <w:proofErr w:type="spellEnd"/>
            <w:r w:rsidRPr="00B84432">
              <w:rPr>
                <w:rFonts w:ascii="Trebuchet MS" w:eastAsia="Times New Roman" w:hAnsi="Trebuchet MS" w:cs="Times New Roman"/>
                <w:b/>
                <w:bCs/>
                <w:color w:val="1D1D1B"/>
                <w:bdr w:val="none" w:sz="0" w:space="0" w:color="auto" w:frame="1"/>
                <w:lang w:eastAsia="ru-RU"/>
              </w:rPr>
              <w:t xml:space="preserve"> СДОР</w:t>
            </w:r>
          </w:p>
        </w:tc>
      </w:tr>
      <w:tr w:rsidR="00B84432" w:rsidRPr="00B84432" w14:paraId="2A863275" w14:textId="77777777" w:rsidTr="00B8443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79A77E" w14:textId="77777777" w:rsidR="00B84432" w:rsidRPr="00B84432" w:rsidRDefault="00B84432" w:rsidP="00B84432">
            <w:pPr>
              <w:spacing w:after="0" w:line="240" w:lineRule="auto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47E4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b/>
                <w:bCs/>
                <w:color w:val="1D1D1B"/>
                <w:bdr w:val="none" w:sz="0" w:space="0" w:color="auto" w:frame="1"/>
                <w:lang w:eastAsia="ru-RU"/>
              </w:rPr>
              <w:t>Стійка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DBBA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b/>
                <w:bCs/>
                <w:color w:val="1D1D1B"/>
                <w:bdr w:val="none" w:sz="0" w:space="0" w:color="auto" w:frame="1"/>
                <w:lang w:eastAsia="ru-RU"/>
              </w:rPr>
              <w:t>Нестійка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6FF8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b/>
                <w:bCs/>
                <w:color w:val="1D1D1B"/>
                <w:bdr w:val="none" w:sz="0" w:space="0" w:color="auto" w:frame="1"/>
                <w:lang w:eastAsia="ru-RU"/>
              </w:rPr>
              <w:t>Рідина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F719B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b/>
                <w:bCs/>
                <w:color w:val="1D1D1B"/>
                <w:bdr w:val="none" w:sz="0" w:space="0" w:color="auto" w:frame="1"/>
                <w:lang w:eastAsia="ru-RU"/>
              </w:rPr>
              <w:t xml:space="preserve">Пари, </w:t>
            </w:r>
            <w:proofErr w:type="spellStart"/>
            <w:r w:rsidRPr="00B84432">
              <w:rPr>
                <w:rFonts w:ascii="Trebuchet MS" w:eastAsia="Times New Roman" w:hAnsi="Trebuchet MS" w:cs="Times New Roman"/>
                <w:b/>
                <w:bCs/>
                <w:color w:val="1D1D1B"/>
                <w:bdr w:val="none" w:sz="0" w:space="0" w:color="auto" w:frame="1"/>
                <w:lang w:eastAsia="ru-RU"/>
              </w:rPr>
              <w:t>аерозолі</w:t>
            </w:r>
            <w:proofErr w:type="spellEnd"/>
          </w:p>
        </w:tc>
      </w:tr>
      <w:tr w:rsidR="00B84432" w:rsidRPr="00B84432" w14:paraId="5E5288A2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8299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Засоби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захисту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2E74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FF02F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DFEF6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EC9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</w:tc>
      </w:tr>
      <w:tr w:rsidR="00B84432" w:rsidRPr="00B84432" w14:paraId="51D8C2B7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A8C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органів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дихання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089E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960D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45EA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1001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B84432" w:rsidRPr="00B84432" w14:paraId="63968185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2C3D8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шкіри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F561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881F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C6BC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D9FD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</w:tr>
      <w:tr w:rsidR="00B84432" w:rsidRPr="00B84432" w14:paraId="1243431E" w14:textId="77777777" w:rsidTr="00B84432">
        <w:trPr>
          <w:trHeight w:val="70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3B784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Деконтамінація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0184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187E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770E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59C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</w:tr>
      <w:tr w:rsidR="00B84432" w:rsidRPr="00B84432" w14:paraId="1E7D3CDD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8EFF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Медичне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сортування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48FD8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4F0D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69AF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B2EBF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B84432" w:rsidRPr="00B84432" w14:paraId="7ADB34CD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4BE34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Відновлення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стабілізація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життєво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важливих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функцій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, протокол АВС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BB8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37CA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505C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966A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B84432" w:rsidRPr="00B84432" w14:paraId="72E17F81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839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Медична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допомога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75D9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6B855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7F0E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FE52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</w:tc>
      </w:tr>
      <w:tr w:rsidR="00B84432" w:rsidRPr="00B84432" w14:paraId="69035037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7179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промивання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шлунку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014E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D8B6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B3FB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C736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</w:tr>
      <w:tr w:rsidR="00B84432" w:rsidRPr="00B84432" w14:paraId="03F872E5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9311C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антидотна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терапія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E4ED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42534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3EBD7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A0E7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</w:tr>
      <w:tr w:rsidR="00B84432" w:rsidRPr="00B84432" w14:paraId="719C7E66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7EC6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- симптоматична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терапія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6BFE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9EB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3868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BF87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B84432" w:rsidRPr="00B84432" w14:paraId="209A8220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FF86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Ізоляція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83E1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C4486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B73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9F64B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</w:tr>
      <w:tr w:rsidR="00B84432" w:rsidRPr="00B84432" w14:paraId="7D25F615" w14:textId="77777777" w:rsidTr="00B84432">
        <w:trPr>
          <w:trHeight w:val="835"/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C83C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Евакуація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:</w:t>
            </w:r>
          </w:p>
          <w:p w14:paraId="34D491FF" w14:textId="77777777" w:rsidR="00B84432" w:rsidRPr="00B84432" w:rsidRDefault="00B84432" w:rsidP="00B84432">
            <w:pPr>
              <w:numPr>
                <w:ilvl w:val="0"/>
                <w:numId w:val="49"/>
              </w:numPr>
              <w:spacing w:after="0" w:line="240" w:lineRule="auto"/>
              <w:ind w:left="450" w:right="450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тяжко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уражених</w:t>
            </w:r>
            <w:proofErr w:type="spellEnd"/>
          </w:p>
          <w:p w14:paraId="59F1A23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(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червона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картка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87212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  <w:p w14:paraId="616CD376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 В і С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9352E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  <w:p w14:paraId="4179DAFC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 В і С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2D501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  <w:p w14:paraId="054270F1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 В і С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7E7A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  <w:t> </w:t>
            </w:r>
          </w:p>
          <w:p w14:paraId="7847FF9C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 В і С</w:t>
            </w:r>
          </w:p>
        </w:tc>
      </w:tr>
      <w:tr w:rsidR="00B84432" w:rsidRPr="00B84432" w14:paraId="232C66FA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91EB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середнього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ступеню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важкості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жовта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картка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BBD0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 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1F36E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 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86C6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 В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1C2B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 В</w:t>
            </w:r>
          </w:p>
        </w:tc>
      </w:tr>
      <w:tr w:rsidR="00B84432" w:rsidRPr="00B84432" w14:paraId="0D2E5A78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57FD" w14:textId="77777777" w:rsidR="00B84432" w:rsidRPr="00B84432" w:rsidRDefault="00B84432" w:rsidP="00B84432">
            <w:pPr>
              <w:numPr>
                <w:ilvl w:val="0"/>
                <w:numId w:val="50"/>
              </w:numPr>
              <w:spacing w:after="0" w:line="240" w:lineRule="auto"/>
              <w:ind w:left="450" w:right="450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легко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уражених</w:t>
            </w:r>
            <w:proofErr w:type="spellEnd"/>
          </w:p>
          <w:p w14:paraId="7277769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  (зелена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картка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CD45E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 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1ACD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 А*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FFAA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 А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0AC2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Arial" w:eastAsia="Times New Roman" w:hAnsi="Arial"/>
                <w:color w:val="1D1D1B"/>
                <w:sz w:val="26"/>
                <w:szCs w:val="26"/>
                <w:lang w:eastAsia="ru-RU"/>
              </w:rPr>
            </w:pP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Санітарний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>втомобіль</w:t>
            </w:r>
            <w:proofErr w:type="spellEnd"/>
            <w:r w:rsidRPr="00B84432"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  <w:t xml:space="preserve"> типу</w:t>
            </w:r>
          </w:p>
        </w:tc>
      </w:tr>
      <w:tr w:rsidR="00B84432" w:rsidRPr="00B84432" w14:paraId="378F211F" w14:textId="77777777" w:rsidTr="00B84432">
        <w:trPr>
          <w:jc w:val="center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6498" w14:textId="77777777" w:rsidR="00B84432" w:rsidRPr="00B84432" w:rsidRDefault="00B84432" w:rsidP="00B84432">
            <w:pPr>
              <w:spacing w:after="0" w:line="240" w:lineRule="auto"/>
              <w:ind w:left="450" w:right="450"/>
              <w:jc w:val="both"/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E983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0A07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744D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8BEE" w14:textId="77777777" w:rsidR="00B84432" w:rsidRPr="00B84432" w:rsidRDefault="00B84432" w:rsidP="00B84432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1D1D1B"/>
                <w:bdr w:val="none" w:sz="0" w:space="0" w:color="auto" w:frame="1"/>
                <w:lang w:eastAsia="ru-RU"/>
              </w:rPr>
            </w:pPr>
          </w:p>
        </w:tc>
      </w:tr>
    </w:tbl>
    <w:p w14:paraId="08F67F2D" w14:textId="77777777" w:rsidR="00F90912" w:rsidRDefault="00B84432" w:rsidP="00B84432">
      <w:pPr>
        <w:shd w:val="clear" w:color="auto" w:fill="FFFFFF"/>
        <w:spacing w:after="120" w:line="360" w:lineRule="auto"/>
        <w:jc w:val="both"/>
        <w:rPr>
          <w:rFonts w:eastAsia="Times New Roman" w:cs="Times New Roman"/>
          <w:color w:val="333333"/>
          <w:sz w:val="28"/>
          <w:szCs w:val="28"/>
          <w:lang w:val="uk-UA" w:eastAsia="ru-RU"/>
        </w:rPr>
      </w:pPr>
      <w:r w:rsidRPr="00B84432">
        <w:rPr>
          <w:rFonts w:eastAsia="Times New Roman" w:cs="Times New Roman"/>
          <w:color w:val="333333"/>
          <w:sz w:val="28"/>
          <w:szCs w:val="28"/>
          <w:lang w:val="uk-UA" w:eastAsia="ru-RU"/>
        </w:rPr>
        <w:t xml:space="preserve">Примітка </w:t>
      </w:r>
      <w:r w:rsid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>*</w:t>
      </w:r>
      <w:r w:rsidRPr="00B84432">
        <w:rPr>
          <w:rFonts w:eastAsia="Times New Roman" w:cs="Times New Roman"/>
          <w:color w:val="333333"/>
          <w:sz w:val="28"/>
          <w:szCs w:val="28"/>
          <w:lang w:val="uk-UA" w:eastAsia="ru-RU"/>
        </w:rPr>
        <w:t>– уражені хлором, не залежно від тяжкості стану, на етапах медичної допомоги  трансп</w:t>
      </w:r>
      <w:r w:rsid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>ортуються в лежачому положенні.</w:t>
      </w:r>
    </w:p>
    <w:p w14:paraId="73799DD0" w14:textId="77777777" w:rsidR="00F90912" w:rsidRDefault="00B84432" w:rsidP="00B84432">
      <w:pPr>
        <w:shd w:val="clear" w:color="auto" w:fill="FFFFFF"/>
        <w:spacing w:after="120" w:line="360" w:lineRule="auto"/>
        <w:jc w:val="both"/>
        <w:rPr>
          <w:rFonts w:eastAsia="Times New Roman" w:cs="Times New Roman"/>
          <w:color w:val="333333"/>
          <w:sz w:val="28"/>
          <w:szCs w:val="28"/>
          <w:lang w:val="uk-UA" w:eastAsia="ru-RU"/>
        </w:rPr>
      </w:pPr>
      <w:r w:rsidRPr="00B84432">
        <w:rPr>
          <w:rFonts w:eastAsia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14:paraId="1BA824CF" w14:textId="77777777" w:rsidR="00F90912" w:rsidRDefault="00F90912">
      <w:pPr>
        <w:rPr>
          <w:rFonts w:eastAsia="Times New Roman" w:cs="Times New Roman"/>
          <w:color w:val="333333"/>
          <w:sz w:val="28"/>
          <w:szCs w:val="28"/>
          <w:lang w:val="uk-UA" w:eastAsia="ru-RU"/>
        </w:rPr>
      </w:pPr>
      <w:r>
        <w:rPr>
          <w:rFonts w:eastAsia="Times New Roman" w:cs="Times New Roman"/>
          <w:color w:val="333333"/>
          <w:sz w:val="28"/>
          <w:szCs w:val="28"/>
          <w:lang w:val="uk-UA" w:eastAsia="ru-RU"/>
        </w:rPr>
        <w:br w:type="page"/>
      </w:r>
    </w:p>
    <w:p w14:paraId="1C98D093" w14:textId="77777777" w:rsidR="00B84432" w:rsidRDefault="00B84432" w:rsidP="00B84432">
      <w:pPr>
        <w:shd w:val="clear" w:color="auto" w:fill="FFFFFF"/>
        <w:spacing w:after="120" w:line="360" w:lineRule="auto"/>
        <w:jc w:val="both"/>
        <w:rPr>
          <w:rFonts w:eastAsia="Times New Roman" w:cs="Times New Roman"/>
          <w:b/>
          <w:color w:val="333333"/>
          <w:sz w:val="28"/>
          <w:szCs w:val="28"/>
          <w:lang w:val="uk-UA" w:eastAsia="ru-RU"/>
        </w:rPr>
      </w:pPr>
      <w:r w:rsidRPr="00F90912">
        <w:rPr>
          <w:rFonts w:eastAsia="Times New Roman" w:cs="Times New Roman"/>
          <w:b/>
          <w:color w:val="333333"/>
          <w:sz w:val="28"/>
          <w:szCs w:val="28"/>
          <w:lang w:val="uk-UA" w:eastAsia="ru-RU"/>
        </w:rPr>
        <w:lastRenderedPageBreak/>
        <w:t>Основні заходи невідкладної медичної допомоги ураженим СДОР на госпітальному етапі</w:t>
      </w:r>
    </w:p>
    <w:tbl>
      <w:tblPr>
        <w:tblW w:w="1019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658"/>
        <w:gridCol w:w="1657"/>
        <w:gridCol w:w="1657"/>
        <w:gridCol w:w="1537"/>
      </w:tblGrid>
      <w:tr w:rsidR="00F90912" w:rsidRPr="00F90912" w14:paraId="7038C21F" w14:textId="77777777" w:rsidTr="00F90912">
        <w:trPr>
          <w:trHeight w:val="270"/>
          <w:jc w:val="center"/>
        </w:trPr>
        <w:tc>
          <w:tcPr>
            <w:tcW w:w="3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653CC" w14:textId="77777777" w:rsidR="00F90912" w:rsidRPr="00F90912" w:rsidRDefault="00F90912" w:rsidP="00F90912">
            <w:pPr>
              <w:spacing w:after="0" w:line="240" w:lineRule="auto"/>
              <w:jc w:val="center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Заходи</w:t>
            </w:r>
          </w:p>
        </w:tc>
        <w:tc>
          <w:tcPr>
            <w:tcW w:w="3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97C06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Відома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СДОР</w:t>
            </w:r>
          </w:p>
        </w:tc>
        <w:tc>
          <w:tcPr>
            <w:tcW w:w="3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AD86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Невідома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СДОР</w:t>
            </w:r>
          </w:p>
        </w:tc>
      </w:tr>
      <w:tr w:rsidR="00F90912" w:rsidRPr="00F90912" w14:paraId="56FF37DA" w14:textId="77777777" w:rsidTr="00F90912">
        <w:trPr>
          <w:trHeight w:val="144"/>
          <w:jc w:val="center"/>
        </w:trPr>
        <w:tc>
          <w:tcPr>
            <w:tcW w:w="3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C144D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39D52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Стійка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3A58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Нестійка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F67E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Рідина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2646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Пари,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аерозолі</w:t>
            </w:r>
            <w:proofErr w:type="spellEnd"/>
          </w:p>
        </w:tc>
      </w:tr>
      <w:tr w:rsidR="00F90912" w:rsidRPr="00F90912" w14:paraId="44A86EF5" w14:textId="77777777" w:rsidTr="00F90912">
        <w:trPr>
          <w:trHeight w:val="554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79BE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Використання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засобів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захисту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персоналом до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деконтамінації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потерпілим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35CD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FA1F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72D3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A9FF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</w:tr>
      <w:tr w:rsidR="00F90912" w:rsidRPr="00F90912" w14:paraId="712C5068" w14:textId="77777777" w:rsidTr="00F90912">
        <w:trPr>
          <w:trHeight w:val="285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591B6" w14:textId="77777777" w:rsidR="00F90912" w:rsidRPr="00F90912" w:rsidRDefault="00F90912" w:rsidP="00F90912">
            <w:pPr>
              <w:numPr>
                <w:ilvl w:val="0"/>
                <w:numId w:val="51"/>
              </w:numPr>
              <w:spacing w:after="0" w:line="240" w:lineRule="auto"/>
              <w:ind w:left="450" w:right="450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органів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дихання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B64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DE9E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0B39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2498C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F90912" w:rsidRPr="00F90912" w14:paraId="4BCC89F7" w14:textId="77777777" w:rsidTr="00F90912">
        <w:trPr>
          <w:trHeight w:val="300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589BC" w14:textId="77777777" w:rsidR="00F90912" w:rsidRPr="00F90912" w:rsidRDefault="00F90912" w:rsidP="00F90912">
            <w:pPr>
              <w:numPr>
                <w:ilvl w:val="0"/>
                <w:numId w:val="52"/>
              </w:numPr>
              <w:spacing w:after="0" w:line="240" w:lineRule="auto"/>
              <w:ind w:left="450" w:right="450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шкіри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D71F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BAB1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1102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A6B8C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</w:tr>
      <w:tr w:rsidR="00F90912" w:rsidRPr="00F90912" w14:paraId="37E36CE9" w14:textId="77777777" w:rsidTr="00F90912">
        <w:trPr>
          <w:trHeight w:val="270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93BD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Розподільний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пункт (РП):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16652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F1529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7BCF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6EFA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</w:tr>
      <w:tr w:rsidR="00F90912" w:rsidRPr="00F90912" w14:paraId="2F95F8F2" w14:textId="77777777" w:rsidTr="00F90912">
        <w:trPr>
          <w:trHeight w:val="824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60116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первинного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сортування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розподілом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уражених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стабільних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нестабільних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з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одночасним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проведенням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деконтамінації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інтенсивного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лікування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(СЛР)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65AE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C95C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9FB8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32C1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F90912" w:rsidRPr="00F90912" w14:paraId="6FEBC99B" w14:textId="77777777" w:rsidTr="00F90912">
        <w:trPr>
          <w:trHeight w:val="270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25CC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Вхід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приміщення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контамінованих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потерпілих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BA54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23B3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552E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9A6AC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</w:tr>
      <w:tr w:rsidR="00F90912" w:rsidRPr="00F90912" w14:paraId="246B1052" w14:textId="77777777" w:rsidTr="00F90912">
        <w:trPr>
          <w:trHeight w:val="575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3732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проведення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вторинного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сортування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сортувальній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площадці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(СП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C5BB2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9008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70FA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FA24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F90912" w:rsidRPr="00F90912" w14:paraId="6D779DF5" w14:textId="77777777" w:rsidTr="00F90912">
        <w:trPr>
          <w:trHeight w:val="285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DA14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40543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A692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F09A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F1B50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 </w:t>
            </w:r>
          </w:p>
        </w:tc>
      </w:tr>
      <w:tr w:rsidR="00F90912" w:rsidRPr="00F90912" w14:paraId="61B95B6E" w14:textId="77777777" w:rsidTr="00F90912">
        <w:trPr>
          <w:trHeight w:val="539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AE4D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- при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необхідності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надання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невідкладної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медичної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допомоги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81D6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BB9F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842D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07BC8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F90912" w:rsidRPr="00F90912" w14:paraId="20D7D58B" w14:textId="77777777" w:rsidTr="00F90912">
        <w:trPr>
          <w:trHeight w:val="554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7883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зняття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засобів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захисту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заміна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одягу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білизни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взуття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F322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4C5F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BD5D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855C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F90912" w:rsidRPr="00F90912" w14:paraId="5F80673E" w14:textId="77777777" w:rsidTr="00F90912">
        <w:trPr>
          <w:trHeight w:val="285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F50A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деконтамінація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0354E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E5C6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C143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E321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-/+</w:t>
            </w:r>
          </w:p>
        </w:tc>
      </w:tr>
      <w:tr w:rsidR="00F90912" w:rsidRPr="00F90912" w14:paraId="4F94DCFF" w14:textId="77777777" w:rsidTr="00F90912">
        <w:trPr>
          <w:trHeight w:val="1234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91E9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направлення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уражених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відділень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лікарні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інтенсивної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терапії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соматичних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відділень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, при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необхідності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операційно-перев’зувальний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блок, в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ізолятор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, до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евакуаційної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700F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6D62E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574F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5F2C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F90912" w:rsidRPr="00F90912" w14:paraId="6A22AFBB" w14:textId="77777777" w:rsidTr="00F90912">
        <w:trPr>
          <w:trHeight w:val="270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FD74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Відділення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інтенсивної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терапії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соматичні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відділення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165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0450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3B3E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58C9F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7418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lang w:eastAsia="ru-RU"/>
              </w:rPr>
              <w:t> </w:t>
            </w:r>
          </w:p>
        </w:tc>
      </w:tr>
      <w:tr w:rsidR="00F90912" w:rsidRPr="00F90912" w14:paraId="23756304" w14:textId="77777777" w:rsidTr="00F90912">
        <w:trPr>
          <w:trHeight w:val="270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923E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промивання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шлунку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65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314A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9269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BEA1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0353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</w:tr>
      <w:tr w:rsidR="00F90912" w:rsidRPr="00F90912" w14:paraId="4843E509" w14:textId="77777777" w:rsidTr="00F90912">
        <w:trPr>
          <w:trHeight w:val="270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5E74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антидотна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терапія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65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655A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0609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6706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E56C6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-</w:t>
            </w:r>
          </w:p>
        </w:tc>
      </w:tr>
      <w:tr w:rsidR="00F90912" w:rsidRPr="00F90912" w14:paraId="41DC1E1E" w14:textId="77777777" w:rsidTr="00F90912">
        <w:trPr>
          <w:trHeight w:val="270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674E4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- симптоматична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терапія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65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3AE0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7A84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FD4F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9426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F90912" w:rsidRPr="00F90912" w14:paraId="2B31B944" w14:textId="77777777" w:rsidTr="00F90912">
        <w:trPr>
          <w:trHeight w:val="824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3419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екстракорпоральні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детоксикації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;</w:t>
            </w:r>
          </w:p>
        </w:tc>
        <w:tc>
          <w:tcPr>
            <w:tcW w:w="165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7CB3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за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показаннями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9BCC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за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показаннями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A080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за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показаннями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1B9A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за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показаннями</w:t>
            </w:r>
            <w:proofErr w:type="spellEnd"/>
          </w:p>
        </w:tc>
      </w:tr>
      <w:tr w:rsidR="00F90912" w:rsidRPr="00F90912" w14:paraId="76D767C8" w14:textId="77777777" w:rsidTr="00F90912">
        <w:trPr>
          <w:trHeight w:val="539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22C5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клініко-лабораторні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методи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дослідження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включаючи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токсикологічні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ідентифікація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отрути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).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BBAD5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B39FE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C375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31CDE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  <w:tr w:rsidR="00F90912" w:rsidRPr="00F90912" w14:paraId="166ECF08" w14:textId="77777777" w:rsidTr="00F90912">
        <w:trPr>
          <w:trHeight w:val="554"/>
          <w:jc w:val="center"/>
        </w:trPr>
        <w:tc>
          <w:tcPr>
            <w:tcW w:w="3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5CAA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Підготовка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можливої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евакуації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до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інших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лікувальних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закладів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після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стабілізації</w:t>
            </w:r>
            <w:proofErr w:type="spellEnd"/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 xml:space="preserve"> стану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CD16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88AFB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6553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3E618" w14:textId="77777777" w:rsidR="00F90912" w:rsidRPr="00F90912" w:rsidRDefault="00F90912" w:rsidP="00F90912">
            <w:pPr>
              <w:spacing w:after="0" w:line="240" w:lineRule="auto"/>
              <w:jc w:val="both"/>
              <w:rPr>
                <w:rFonts w:eastAsia="Times New Roman" w:cs="Times New Roman"/>
                <w:color w:val="1D1D1B"/>
                <w:lang w:eastAsia="ru-RU"/>
              </w:rPr>
            </w:pPr>
            <w:r w:rsidRPr="00F90912">
              <w:rPr>
                <w:rFonts w:eastAsia="Times New Roman" w:cs="Times New Roman"/>
                <w:color w:val="1D1D1B"/>
                <w:bdr w:val="none" w:sz="0" w:space="0" w:color="auto" w:frame="1"/>
                <w:lang w:eastAsia="ru-RU"/>
              </w:rPr>
              <w:t>+</w:t>
            </w:r>
          </w:p>
        </w:tc>
      </w:tr>
    </w:tbl>
    <w:p w14:paraId="3409351C" w14:textId="77777777" w:rsidR="00F90912" w:rsidRPr="00F90912" w:rsidRDefault="00F90912" w:rsidP="00F90912">
      <w:pPr>
        <w:shd w:val="clear" w:color="auto" w:fill="FFFFFF"/>
        <w:spacing w:after="120" w:line="360" w:lineRule="auto"/>
        <w:jc w:val="center"/>
        <w:rPr>
          <w:rFonts w:eastAsia="Times New Roman" w:cs="Times New Roman"/>
          <w:b/>
          <w:color w:val="333333"/>
          <w:sz w:val="28"/>
          <w:szCs w:val="28"/>
          <w:lang w:val="uk-UA" w:eastAsia="ru-RU"/>
        </w:rPr>
      </w:pPr>
      <w:proofErr w:type="spellStart"/>
      <w:r w:rsidRPr="00F90912">
        <w:rPr>
          <w:rFonts w:eastAsia="Times New Roman" w:cs="Times New Roman"/>
          <w:b/>
          <w:color w:val="333333"/>
          <w:sz w:val="28"/>
          <w:szCs w:val="28"/>
          <w:lang w:val="uk-UA" w:eastAsia="ru-RU"/>
        </w:rPr>
        <w:lastRenderedPageBreak/>
        <w:t>Антидотна</w:t>
      </w:r>
      <w:proofErr w:type="spellEnd"/>
      <w:r w:rsidRPr="00F90912">
        <w:rPr>
          <w:rFonts w:eastAsia="Times New Roman" w:cs="Times New Roman"/>
          <w:b/>
          <w:color w:val="333333"/>
          <w:sz w:val="28"/>
          <w:szCs w:val="28"/>
          <w:lang w:val="uk-UA" w:eastAsia="ru-RU"/>
        </w:rPr>
        <w:t xml:space="preserve"> терапія</w:t>
      </w:r>
    </w:p>
    <w:p w14:paraId="60473414" w14:textId="77777777" w:rsidR="00F90912" w:rsidRDefault="00F90912" w:rsidP="00F90912">
      <w:pPr>
        <w:shd w:val="clear" w:color="auto" w:fill="FFFFFF"/>
        <w:spacing w:after="120" w:line="360" w:lineRule="auto"/>
        <w:ind w:firstLine="709"/>
        <w:jc w:val="both"/>
        <w:rPr>
          <w:rFonts w:eastAsia="Times New Roman" w:cs="Times New Roman"/>
          <w:color w:val="333333"/>
          <w:sz w:val="28"/>
          <w:szCs w:val="28"/>
          <w:lang w:val="uk-UA" w:eastAsia="ru-RU"/>
        </w:rPr>
      </w:pPr>
      <w:r w:rsidRP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>Важливим  при гострих отруєннях є використання антидотів, які  повинні нейтралізувати дію отрути на організм людини. Однак виникає проблема невідповідності кількості речовин, яких є більше 9000000 природного та синтетичного походження, та кількості антидотів, яких, згідно доповіді експертів Міжнародної програми з хімічної безпеки, є всього близько 100, (</w:t>
      </w:r>
      <w:proofErr w:type="spellStart"/>
      <w:r w:rsidRP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>International</w:t>
      </w:r>
      <w:proofErr w:type="spellEnd"/>
      <w:r w:rsidRP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>Programme</w:t>
      </w:r>
      <w:proofErr w:type="spellEnd"/>
      <w:r w:rsidRP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>on</w:t>
      </w:r>
      <w:proofErr w:type="spellEnd"/>
      <w:r w:rsidRP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>Chemical</w:t>
      </w:r>
      <w:proofErr w:type="spellEnd"/>
      <w:r w:rsidRP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>Safety</w:t>
      </w:r>
      <w:proofErr w:type="spellEnd"/>
      <w:r w:rsidRPr="00F90912">
        <w:rPr>
          <w:rFonts w:eastAsia="Times New Roman" w:cs="Times New Roman"/>
          <w:color w:val="333333"/>
          <w:sz w:val="28"/>
          <w:szCs w:val="28"/>
          <w:lang w:val="uk-UA" w:eastAsia="ru-RU"/>
        </w:rPr>
        <w:t xml:space="preserve"> (IPCS) (WHO/ILO/UNEP)). Найбільш часто в клінічній практиці можливе використання антидотів:</w:t>
      </w:r>
    </w:p>
    <w:tbl>
      <w:tblPr>
        <w:tblW w:w="101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6357"/>
      </w:tblGrid>
      <w:tr w:rsidR="00F90912" w:rsidRPr="00F90912" w14:paraId="44323AB7" w14:textId="77777777" w:rsidTr="00F90912">
        <w:trPr>
          <w:trHeight w:val="467"/>
          <w:jc w:val="center"/>
        </w:trPr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C0C7" w14:textId="77777777" w:rsidR="00F90912" w:rsidRPr="00F90912" w:rsidRDefault="00F90912" w:rsidP="00F90912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r w:rsidRPr="00F90912">
              <w:rPr>
                <w:rFonts w:eastAsia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Антидот</w:t>
            </w:r>
          </w:p>
        </w:tc>
        <w:tc>
          <w:tcPr>
            <w:tcW w:w="6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6025" w14:textId="77777777" w:rsidR="00F90912" w:rsidRPr="00F90912" w:rsidRDefault="00F90912" w:rsidP="00F90912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Речовина</w:t>
            </w:r>
            <w:proofErr w:type="spellEnd"/>
          </w:p>
        </w:tc>
      </w:tr>
      <w:tr w:rsidR="00F90912" w:rsidRPr="00F90912" w14:paraId="1A98A96B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5F10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Амілнітрат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2C7D2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Ціаніди</w:t>
            </w:r>
            <w:proofErr w:type="spellEnd"/>
          </w:p>
        </w:tc>
      </w:tr>
      <w:tr w:rsidR="00F90912" w:rsidRPr="00F90912" w14:paraId="41007693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83773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Аскорбінова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кислота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1EDA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Метгемоглобіноутворювачі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калію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перманганат, йод та </w:t>
            </w: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окислювачі</w:t>
            </w:r>
            <w:proofErr w:type="spellEnd"/>
          </w:p>
        </w:tc>
      </w:tr>
      <w:tr w:rsidR="00F90912" w:rsidRPr="00F90912" w14:paraId="0F219A01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1B606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Атропіну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сульфат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EF1B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Фосфорорганічні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(ФОС), мускарин,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пілокарпін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М-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холіноміметики</w:t>
            </w:r>
            <w:proofErr w:type="spellEnd"/>
          </w:p>
        </w:tc>
      </w:tr>
      <w:tr w:rsidR="00F90912" w:rsidRPr="00F90912" w14:paraId="2DFD63EA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DEE0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Ацетилцистеїн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E7ED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Хлоровані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вуглеводні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, парацетамол </w:t>
            </w:r>
          </w:p>
        </w:tc>
      </w:tr>
      <w:tr w:rsidR="00F90912" w:rsidRPr="00F90912" w14:paraId="0C825B54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EC260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Бензилпеніциллін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C9D3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Бліда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поганка</w:t>
            </w:r>
          </w:p>
        </w:tc>
      </w:tr>
      <w:tr w:rsidR="00F90912" w:rsidRPr="00F90912" w14:paraId="7DAF42AC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6576A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Глюкоза,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концентровані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розчини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7CAA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Ціаніди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цукрознижуючі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препарати</w:t>
            </w:r>
            <w:proofErr w:type="spellEnd"/>
          </w:p>
        </w:tc>
      </w:tr>
      <w:tr w:rsidR="00F90912" w:rsidRPr="00F90912" w14:paraId="4B53B352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B42C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Ентеросорбенти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E736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Неспецифічні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антидоти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різні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групи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токсинів</w:t>
            </w:r>
            <w:proofErr w:type="spellEnd"/>
          </w:p>
        </w:tc>
      </w:tr>
      <w:tr w:rsidR="00F90912" w:rsidRPr="00F90912" w14:paraId="70D2F290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2D2C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Етанол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8EFC4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Метанол,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етиленгліколь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похідні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гліколів</w:t>
            </w:r>
            <w:proofErr w:type="spellEnd"/>
          </w:p>
        </w:tc>
      </w:tr>
      <w:tr w:rsidR="00F90912" w:rsidRPr="00F90912" w14:paraId="7B714A9D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7FA3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Кисень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, в тому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числі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і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гіпербаричний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7DD5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Чадний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газ (СО),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ціаніди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метгемоглобін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утворювачі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, та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„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гіпоксичні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”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отрути</w:t>
            </w:r>
            <w:proofErr w:type="spellEnd"/>
          </w:p>
        </w:tc>
      </w:tr>
      <w:tr w:rsidR="00F90912" w:rsidRPr="00F90912" w14:paraId="22315332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5B27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Магнію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сульфат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B339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Барій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солі</w:t>
            </w:r>
            <w:proofErr w:type="spellEnd"/>
          </w:p>
        </w:tc>
      </w:tr>
      <w:tr w:rsidR="00F90912" w:rsidRPr="00F90912" w14:paraId="21ABE370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7590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Метиленовий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синій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EB55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Ціаніди</w:t>
            </w:r>
            <w:proofErr w:type="spellEnd"/>
          </w:p>
        </w:tc>
      </w:tr>
      <w:tr w:rsidR="00F90912" w:rsidRPr="00F90912" w14:paraId="586C56B8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0512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Ліпоєва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кислота та </w:t>
            </w: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аналоги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6506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Бліда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поганка</w:t>
            </w:r>
          </w:p>
        </w:tc>
      </w:tr>
      <w:tr w:rsidR="00F90912" w:rsidRPr="00F90912" w14:paraId="26146187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ABE2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Налоксон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9CB2E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Опіати</w:t>
            </w:r>
            <w:proofErr w:type="spellEnd"/>
          </w:p>
        </w:tc>
      </w:tr>
      <w:tr w:rsidR="00F90912" w:rsidRPr="00F90912" w14:paraId="5C63AB98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4C42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Натрію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тіосульфат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08679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Важкі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метали, </w:t>
            </w: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ціаніди</w:t>
            </w:r>
            <w:proofErr w:type="spellEnd"/>
          </w:p>
        </w:tc>
      </w:tr>
      <w:tr w:rsidR="00F90912" w:rsidRPr="00F90912" w14:paraId="53127186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C5AD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Нітрит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натрію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676B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Ціаніди</w:t>
            </w:r>
            <w:proofErr w:type="spellEnd"/>
          </w:p>
        </w:tc>
      </w:tr>
      <w:tr w:rsidR="00F90912" w:rsidRPr="00F90912" w14:paraId="6E051AF7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130D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Препарати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розторопші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плямистої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силібор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ін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98662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Бліда</w:t>
            </w:r>
            <w:proofErr w:type="spellEnd"/>
            <w:r w:rsidRPr="00F90912">
              <w:rPr>
                <w:rFonts w:eastAsia="Times New Roman" w:cs="Times New Roman"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поганка</w:t>
            </w:r>
          </w:p>
        </w:tc>
      </w:tr>
      <w:tr w:rsidR="00F90912" w:rsidRPr="00F90912" w14:paraId="2BE8E3ED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6CDE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Реактиватори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холінестерази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6A38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Фосфорорганічні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(ФОС)</w:t>
            </w:r>
          </w:p>
        </w:tc>
      </w:tr>
      <w:tr w:rsidR="00F90912" w:rsidRPr="00F90912" w14:paraId="47CC253D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BF0F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Унітіол</w:t>
            </w:r>
            <w:proofErr w:type="spellEnd"/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729F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Важкі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метали,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люїзит</w:t>
            </w:r>
            <w:proofErr w:type="spellEnd"/>
          </w:p>
        </w:tc>
      </w:tr>
      <w:tr w:rsidR="00F90912" w:rsidRPr="00F90912" w14:paraId="220F7067" w14:textId="77777777" w:rsidTr="00F90912">
        <w:trPr>
          <w:jc w:val="center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6927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Хромосмон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розчин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метиленового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синього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у 25%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розчині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глюкози</w:t>
            </w:r>
            <w:proofErr w:type="spellEnd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EEC2" w14:textId="77777777" w:rsidR="00F90912" w:rsidRPr="00F90912" w:rsidRDefault="00F90912" w:rsidP="00F90912">
            <w:pPr>
              <w:spacing w:after="0" w:line="240" w:lineRule="auto"/>
              <w:rPr>
                <w:rFonts w:eastAsia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F90912">
              <w:rPr>
                <w:rFonts w:eastAsia="Times New Roman" w:cs="Times New Roman"/>
                <w:b/>
                <w:bCs/>
                <w:color w:val="1D1D1B"/>
                <w:sz w:val="28"/>
                <w:szCs w:val="28"/>
                <w:bdr w:val="none" w:sz="0" w:space="0" w:color="auto" w:frame="1"/>
                <w:lang w:eastAsia="ru-RU"/>
              </w:rPr>
              <w:t>Ціаніди</w:t>
            </w:r>
            <w:proofErr w:type="spellEnd"/>
          </w:p>
        </w:tc>
      </w:tr>
    </w:tbl>
    <w:p w14:paraId="4557F6C9" w14:textId="77777777" w:rsidR="00B84432" w:rsidRPr="00B84432" w:rsidRDefault="00B84432" w:rsidP="00F90912">
      <w:pPr>
        <w:pStyle w:val="a3"/>
        <w:tabs>
          <w:tab w:val="left" w:pos="284"/>
        </w:tabs>
        <w:ind w:left="0"/>
        <w:rPr>
          <w:rFonts w:cs="Times New Roman"/>
          <w:b/>
          <w:sz w:val="28"/>
          <w:szCs w:val="28"/>
        </w:rPr>
      </w:pPr>
    </w:p>
    <w:sectPr w:rsidR="00B84432" w:rsidRPr="00B8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B26"/>
    <w:multiLevelType w:val="multilevel"/>
    <w:tmpl w:val="BC78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A7865"/>
    <w:multiLevelType w:val="multilevel"/>
    <w:tmpl w:val="0C6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10E37"/>
    <w:multiLevelType w:val="multilevel"/>
    <w:tmpl w:val="1678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167C0"/>
    <w:multiLevelType w:val="multilevel"/>
    <w:tmpl w:val="1762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A4375"/>
    <w:multiLevelType w:val="multilevel"/>
    <w:tmpl w:val="605E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508B2"/>
    <w:multiLevelType w:val="multilevel"/>
    <w:tmpl w:val="8B2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80A8F"/>
    <w:multiLevelType w:val="multilevel"/>
    <w:tmpl w:val="6D92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00955"/>
    <w:multiLevelType w:val="multilevel"/>
    <w:tmpl w:val="4596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87926"/>
    <w:multiLevelType w:val="multilevel"/>
    <w:tmpl w:val="CE3A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BE448B"/>
    <w:multiLevelType w:val="multilevel"/>
    <w:tmpl w:val="AC00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E4652F"/>
    <w:multiLevelType w:val="multilevel"/>
    <w:tmpl w:val="0422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B1715"/>
    <w:multiLevelType w:val="multilevel"/>
    <w:tmpl w:val="8C38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F023D"/>
    <w:multiLevelType w:val="multilevel"/>
    <w:tmpl w:val="027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E0FFE"/>
    <w:multiLevelType w:val="multilevel"/>
    <w:tmpl w:val="74E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C469D"/>
    <w:multiLevelType w:val="multilevel"/>
    <w:tmpl w:val="523A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F67AA"/>
    <w:multiLevelType w:val="multilevel"/>
    <w:tmpl w:val="4CF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B41DB"/>
    <w:multiLevelType w:val="multilevel"/>
    <w:tmpl w:val="8056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93743"/>
    <w:multiLevelType w:val="multilevel"/>
    <w:tmpl w:val="6AE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602C3"/>
    <w:multiLevelType w:val="multilevel"/>
    <w:tmpl w:val="2472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342352"/>
    <w:multiLevelType w:val="multilevel"/>
    <w:tmpl w:val="5B7C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624B1"/>
    <w:multiLevelType w:val="multilevel"/>
    <w:tmpl w:val="9684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B787E"/>
    <w:multiLevelType w:val="multilevel"/>
    <w:tmpl w:val="A0E8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F70C68"/>
    <w:multiLevelType w:val="multilevel"/>
    <w:tmpl w:val="4B46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8F39F7"/>
    <w:multiLevelType w:val="multilevel"/>
    <w:tmpl w:val="D226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45F18"/>
    <w:multiLevelType w:val="multilevel"/>
    <w:tmpl w:val="F03E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10414"/>
    <w:multiLevelType w:val="multilevel"/>
    <w:tmpl w:val="243A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80F56"/>
    <w:multiLevelType w:val="multilevel"/>
    <w:tmpl w:val="000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16840"/>
    <w:multiLevelType w:val="multilevel"/>
    <w:tmpl w:val="746E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960B6"/>
    <w:multiLevelType w:val="multilevel"/>
    <w:tmpl w:val="E43C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D60C3"/>
    <w:multiLevelType w:val="multilevel"/>
    <w:tmpl w:val="AFC4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533B8"/>
    <w:multiLevelType w:val="multilevel"/>
    <w:tmpl w:val="921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7C10DD"/>
    <w:multiLevelType w:val="multilevel"/>
    <w:tmpl w:val="2C56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CA717F"/>
    <w:multiLevelType w:val="multilevel"/>
    <w:tmpl w:val="D942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A13B73"/>
    <w:multiLevelType w:val="multilevel"/>
    <w:tmpl w:val="EC4E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E548C6"/>
    <w:multiLevelType w:val="multilevel"/>
    <w:tmpl w:val="1D7A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8E2AC4"/>
    <w:multiLevelType w:val="hybridMultilevel"/>
    <w:tmpl w:val="966AF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6A"/>
    <w:multiLevelType w:val="multilevel"/>
    <w:tmpl w:val="DC98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CC3FCE"/>
    <w:multiLevelType w:val="multilevel"/>
    <w:tmpl w:val="F08E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027134"/>
    <w:multiLevelType w:val="multilevel"/>
    <w:tmpl w:val="68F8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AA1532"/>
    <w:multiLevelType w:val="multilevel"/>
    <w:tmpl w:val="990A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5727C"/>
    <w:multiLevelType w:val="multilevel"/>
    <w:tmpl w:val="A7CE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923513"/>
    <w:multiLevelType w:val="multilevel"/>
    <w:tmpl w:val="AF7E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611DE1"/>
    <w:multiLevelType w:val="multilevel"/>
    <w:tmpl w:val="15C6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512D53"/>
    <w:multiLevelType w:val="multilevel"/>
    <w:tmpl w:val="F71A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E35093"/>
    <w:multiLevelType w:val="multilevel"/>
    <w:tmpl w:val="CBC4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61E5F"/>
    <w:multiLevelType w:val="multilevel"/>
    <w:tmpl w:val="D19C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997EBB"/>
    <w:multiLevelType w:val="multilevel"/>
    <w:tmpl w:val="5944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8F002D"/>
    <w:multiLevelType w:val="multilevel"/>
    <w:tmpl w:val="F4F4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4584B"/>
    <w:multiLevelType w:val="multilevel"/>
    <w:tmpl w:val="14E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180C50"/>
    <w:multiLevelType w:val="multilevel"/>
    <w:tmpl w:val="3716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422CBA"/>
    <w:multiLevelType w:val="multilevel"/>
    <w:tmpl w:val="0FA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111431"/>
    <w:multiLevelType w:val="multilevel"/>
    <w:tmpl w:val="7B7C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318517">
    <w:abstractNumId w:val="35"/>
  </w:num>
  <w:num w:numId="2" w16cid:durableId="1787655996">
    <w:abstractNumId w:val="22"/>
  </w:num>
  <w:num w:numId="3" w16cid:durableId="1395153825">
    <w:abstractNumId w:val="34"/>
  </w:num>
  <w:num w:numId="4" w16cid:durableId="977416151">
    <w:abstractNumId w:val="4"/>
  </w:num>
  <w:num w:numId="5" w16cid:durableId="1116563609">
    <w:abstractNumId w:val="33"/>
  </w:num>
  <w:num w:numId="6" w16cid:durableId="1160190370">
    <w:abstractNumId w:val="49"/>
  </w:num>
  <w:num w:numId="7" w16cid:durableId="1604221059">
    <w:abstractNumId w:val="46"/>
  </w:num>
  <w:num w:numId="8" w16cid:durableId="1701586737">
    <w:abstractNumId w:val="12"/>
  </w:num>
  <w:num w:numId="9" w16cid:durableId="1319772605">
    <w:abstractNumId w:val="37"/>
  </w:num>
  <w:num w:numId="10" w16cid:durableId="882790802">
    <w:abstractNumId w:val="19"/>
  </w:num>
  <w:num w:numId="11" w16cid:durableId="925001006">
    <w:abstractNumId w:val="10"/>
  </w:num>
  <w:num w:numId="12" w16cid:durableId="2097707370">
    <w:abstractNumId w:val="6"/>
  </w:num>
  <w:num w:numId="13" w16cid:durableId="163978659">
    <w:abstractNumId w:val="2"/>
  </w:num>
  <w:num w:numId="14" w16cid:durableId="934901980">
    <w:abstractNumId w:val="20"/>
  </w:num>
  <w:num w:numId="15" w16cid:durableId="398555898">
    <w:abstractNumId w:val="11"/>
  </w:num>
  <w:num w:numId="16" w16cid:durableId="156577157">
    <w:abstractNumId w:val="16"/>
  </w:num>
  <w:num w:numId="17" w16cid:durableId="877160915">
    <w:abstractNumId w:val="8"/>
  </w:num>
  <w:num w:numId="18" w16cid:durableId="1082920846">
    <w:abstractNumId w:val="0"/>
  </w:num>
  <w:num w:numId="19" w16cid:durableId="414327178">
    <w:abstractNumId w:val="44"/>
  </w:num>
  <w:num w:numId="20" w16cid:durableId="1533305096">
    <w:abstractNumId w:val="32"/>
  </w:num>
  <w:num w:numId="21" w16cid:durableId="1160148929">
    <w:abstractNumId w:val="51"/>
  </w:num>
  <w:num w:numId="22" w16cid:durableId="1708604399">
    <w:abstractNumId w:val="40"/>
  </w:num>
  <w:num w:numId="23" w16cid:durableId="922102654">
    <w:abstractNumId w:val="14"/>
  </w:num>
  <w:num w:numId="24" w16cid:durableId="746683822">
    <w:abstractNumId w:val="17"/>
  </w:num>
  <w:num w:numId="25" w16cid:durableId="1277561614">
    <w:abstractNumId w:val="38"/>
  </w:num>
  <w:num w:numId="26" w16cid:durableId="1616523895">
    <w:abstractNumId w:val="36"/>
  </w:num>
  <w:num w:numId="27" w16cid:durableId="947353140">
    <w:abstractNumId w:val="41"/>
  </w:num>
  <w:num w:numId="28" w16cid:durableId="1861816843">
    <w:abstractNumId w:val="45"/>
  </w:num>
  <w:num w:numId="29" w16cid:durableId="85619464">
    <w:abstractNumId w:val="47"/>
  </w:num>
  <w:num w:numId="30" w16cid:durableId="1285500100">
    <w:abstractNumId w:val="1"/>
  </w:num>
  <w:num w:numId="31" w16cid:durableId="970129677">
    <w:abstractNumId w:val="18"/>
  </w:num>
  <w:num w:numId="32" w16cid:durableId="1082143869">
    <w:abstractNumId w:val="50"/>
  </w:num>
  <w:num w:numId="33" w16cid:durableId="1232076865">
    <w:abstractNumId w:val="39"/>
  </w:num>
  <w:num w:numId="34" w16cid:durableId="212666343">
    <w:abstractNumId w:val="7"/>
  </w:num>
  <w:num w:numId="35" w16cid:durableId="1839223311">
    <w:abstractNumId w:val="24"/>
  </w:num>
  <w:num w:numId="36" w16cid:durableId="713235750">
    <w:abstractNumId w:val="5"/>
  </w:num>
  <w:num w:numId="37" w16cid:durableId="976179580">
    <w:abstractNumId w:val="25"/>
  </w:num>
  <w:num w:numId="38" w16cid:durableId="884371878">
    <w:abstractNumId w:val="13"/>
  </w:num>
  <w:num w:numId="39" w16cid:durableId="1984001874">
    <w:abstractNumId w:val="3"/>
  </w:num>
  <w:num w:numId="40" w16cid:durableId="1463422692">
    <w:abstractNumId w:val="9"/>
  </w:num>
  <w:num w:numId="41" w16cid:durableId="2058778339">
    <w:abstractNumId w:val="30"/>
  </w:num>
  <w:num w:numId="42" w16cid:durableId="1599093957">
    <w:abstractNumId w:val="29"/>
  </w:num>
  <w:num w:numId="43" w16cid:durableId="79834245">
    <w:abstractNumId w:val="48"/>
  </w:num>
  <w:num w:numId="44" w16cid:durableId="1394890840">
    <w:abstractNumId w:val="21"/>
  </w:num>
  <w:num w:numId="45" w16cid:durableId="81992964">
    <w:abstractNumId w:val="43"/>
  </w:num>
  <w:num w:numId="46" w16cid:durableId="1478492781">
    <w:abstractNumId w:val="42"/>
  </w:num>
  <w:num w:numId="47" w16cid:durableId="471216679">
    <w:abstractNumId w:val="28"/>
  </w:num>
  <w:num w:numId="48" w16cid:durableId="268320727">
    <w:abstractNumId w:val="26"/>
  </w:num>
  <w:num w:numId="49" w16cid:durableId="789130245">
    <w:abstractNumId w:val="27"/>
  </w:num>
  <w:num w:numId="50" w16cid:durableId="1222982593">
    <w:abstractNumId w:val="23"/>
  </w:num>
  <w:num w:numId="51" w16cid:durableId="1286161220">
    <w:abstractNumId w:val="31"/>
  </w:num>
  <w:num w:numId="52" w16cid:durableId="852382570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D5"/>
    <w:rsid w:val="001F4435"/>
    <w:rsid w:val="003A58D5"/>
    <w:rsid w:val="00726948"/>
    <w:rsid w:val="007F2CFE"/>
    <w:rsid w:val="00B84432"/>
    <w:rsid w:val="00CF4D64"/>
    <w:rsid w:val="00F9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9867"/>
  <w15:chartTrackingRefBased/>
  <w15:docId w15:val="{0A23FA10-1C4F-4EB4-9B6E-A9183DDE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00000A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MSI</cp:lastModifiedBy>
  <cp:revision>2</cp:revision>
  <dcterms:created xsi:type="dcterms:W3CDTF">2025-11-12T17:00:00Z</dcterms:created>
  <dcterms:modified xsi:type="dcterms:W3CDTF">2025-11-12T17:00:00Z</dcterms:modified>
</cp:coreProperties>
</file>