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055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Практичне заняття 4_Органи управління акціонерним товариством в Україні</w:t>
      </w:r>
    </w:p>
    <w:p w14:paraId="7A0C69F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411FC9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План заняття:</w:t>
      </w:r>
    </w:p>
    <w:p w14:paraId="00C2E19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4.1. Учасники корпоративних відносин.</w:t>
      </w:r>
    </w:p>
    <w:p w14:paraId="2306EBE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4.2. Особливості створення корпорації в Україні.</w:t>
      </w:r>
    </w:p>
    <w:p w14:paraId="065AE9D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4.3. Органи управління акціонерним товариством та порядок їх роботи:</w:t>
      </w:r>
    </w:p>
    <w:p w14:paraId="27345D7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Загальні збори АТ;</w:t>
      </w:r>
    </w:p>
    <w:p w14:paraId="3EF7B9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Наглядова рада АТ;</w:t>
      </w:r>
    </w:p>
    <w:p w14:paraId="386678E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Виконавчий орган АТ:</w:t>
      </w:r>
    </w:p>
    <w:p w14:paraId="342888A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Ревізійна комісія АТ;</w:t>
      </w:r>
    </w:p>
    <w:p w14:paraId="3717E5D0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Порядок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проведення Загальних зборів.</w:t>
      </w:r>
    </w:p>
    <w:p w14:paraId="339A09B5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02D48D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F5FB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14:paraId="342B7B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 (виконання тестових завдань).</w:t>
      </w:r>
    </w:p>
    <w:p w14:paraId="033B0B0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7DE908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Додаткові питання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для поглибленого вивчення теми</w:t>
      </w:r>
    </w:p>
    <w:p w14:paraId="3B37F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обирається 1 тема для презентації (доповіді ):</w:t>
      </w:r>
    </w:p>
    <w:p w14:paraId="1E8E119E">
      <w:pPr>
        <w:shd w:val="clear" w:color="auto" w:fill="FFFFFF"/>
        <w:spacing w:after="0" w:line="240" w:lineRule="auto"/>
        <w:rPr>
          <w:rFonts w:ascii="Arial" w:hAnsi="Arial" w:eastAsia="Times New Roman" w:cs="Arial"/>
          <w:sz w:val="18"/>
          <w:szCs w:val="18"/>
          <w:lang w:val="uk-UA" w:eastAsia="ru-RU"/>
        </w:rPr>
      </w:pPr>
    </w:p>
    <w:p w14:paraId="1F2AB888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Загальні збори акціонерів як вищий орган управління (правочинність ЗЗА)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Довіреність: суть, роль та порядок застосування на ЗЗА.</w:t>
      </w:r>
    </w:p>
    <w:p w14:paraId="0B808E7C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Головні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функції та повноваження 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аглядової рада акціонерного товариства. </w:t>
      </w:r>
    </w:p>
    <w:p w14:paraId="3F9E74A5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Ревізійна комісія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АТ, її статус, функції та повноваження.</w:t>
      </w:r>
    </w:p>
    <w:p w14:paraId="3109B0DC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Склад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, повноваження та функції 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иконавчого органу акціонерного товариства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(Правління).</w:t>
      </w:r>
    </w:p>
    <w:p w14:paraId="1B4481D7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Інститути спільного інвестування (Типи, види). </w:t>
      </w:r>
    </w:p>
    <w:p w14:paraId="22002989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Корпоративний інвестиційний фонд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1A185CD2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Пайовий інвестиційний фонд, </w:t>
      </w:r>
    </w:p>
    <w:p w14:paraId="38FA589B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Венчурний інвестиційний фонд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42B80C2B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Управління активами інститутів спільного інвестування, зберігання активів, облік прав власності. Порядок та обсяг розкриття інформації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428820B3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Внутрішній аудит як особлива організаційна форма контролю акціонерного товариства.</w:t>
      </w:r>
    </w:p>
    <w:p w14:paraId="2602A2FD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Основні види корпоративних конфліктів, повязаних з органами управління акціонерних товариств.</w:t>
      </w:r>
    </w:p>
    <w:p w14:paraId="308F2D4D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Внутрішньокорпоративна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система управління.</w:t>
      </w:r>
    </w:p>
    <w:p w14:paraId="0C8E33B7">
      <w:pPr>
        <w:rPr>
          <w:rFonts w:hint="default"/>
          <w:lang w:val="uk-UA"/>
        </w:rPr>
      </w:pPr>
    </w:p>
    <w:p w14:paraId="19DA42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D317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42A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3AA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Контрольні питання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для самодіагностики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>(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 xml:space="preserve"> питання на вибір студента письмово)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14:paraId="67AD32EA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7BFDA1AE">
      <w:pPr>
        <w:keepNext w:val="0"/>
        <w:keepLines w:val="0"/>
        <w:widowControl/>
        <w:suppressLineNumbers w:val="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Номера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питань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бираються згідно з початковою буквою пр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ща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студента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4608"/>
      </w:tblGrid>
      <w:tr w14:paraId="7178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1D34785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  <w:vAlign w:val="top"/>
          </w:tcPr>
          <w:p w14:paraId="05E6D85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14:paraId="0482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4662" w:type="dxa"/>
            <w:vAlign w:val="top"/>
          </w:tcPr>
          <w:p w14:paraId="4645B91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  <w:vAlign w:val="top"/>
          </w:tcPr>
          <w:p w14:paraId="472EAF3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14:paraId="7D40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62" w:type="dxa"/>
            <w:vAlign w:val="top"/>
          </w:tcPr>
          <w:p w14:paraId="2B2F24C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  <w:vAlign w:val="top"/>
          </w:tcPr>
          <w:p w14:paraId="3ED0364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14:paraId="735D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5CACC58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  <w:vAlign w:val="top"/>
          </w:tcPr>
          <w:p w14:paraId="4C9F4DD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14:paraId="624A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5593760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  <w:vAlign w:val="top"/>
          </w:tcPr>
          <w:p w14:paraId="250E4D1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14:paraId="4F52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69D6851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608" w:type="dxa"/>
            <w:vAlign w:val="top"/>
          </w:tcPr>
          <w:p w14:paraId="475BFDE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14:paraId="5BC3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4F39872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  <w:vAlign w:val="top"/>
          </w:tcPr>
          <w:p w14:paraId="04A33F8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14:paraId="6855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624DB72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  <w:vAlign w:val="top"/>
          </w:tcPr>
          <w:p w14:paraId="7C606E4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14:paraId="6E84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4CF115D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  <w:vAlign w:val="top"/>
          </w:tcPr>
          <w:p w14:paraId="015CAEA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14:paraId="1975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04FDD36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  <w:vAlign w:val="top"/>
          </w:tcPr>
          <w:p w14:paraId="36B6F69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14:paraId="3270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2AEDFCA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  <w:vAlign w:val="top"/>
          </w:tcPr>
          <w:p w14:paraId="230A371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14:paraId="3F5AC40D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яких питань належить до виключної компетенції загальних зборів?</w:t>
      </w:r>
    </w:p>
    <w:p w14:paraId="61C62717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порядок внесення змін до порядку денного загальних зборів акціонерів?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Ким і у яких випадках можуть бути скликані позачергові загальні збори?</w:t>
      </w:r>
    </w:p>
    <w:p w14:paraId="2BD783C8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афілійовані особи?</w:t>
      </w:r>
    </w:p>
    <w:p w14:paraId="46691EB1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основні вимоги до порядку проведення загальних зборів акціонерного товариства?</w:t>
      </w:r>
    </w:p>
    <w:p w14:paraId="744D1779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питання належить до виключної компетенції наглядової ради акціонерного товариства?</w:t>
      </w:r>
    </w:p>
    <w:p w14:paraId="1196A13F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головні функції та повноваження наглядової ради.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порядок обрання членів наглядової ради акціонерного товариства?</w:t>
      </w:r>
    </w:p>
    <w:p w14:paraId="2B8ACF78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питання належать до компетенції виконавчого органу акціонерного товариства?</w:t>
      </w:r>
    </w:p>
    <w:p w14:paraId="3C798188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Компетенція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правління та його голови.</w:t>
      </w:r>
    </w:p>
    <w:p w14:paraId="42035919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порядок обрання та діяльності ревізійної комісії та яким органом він затверджується?</w:t>
      </w:r>
    </w:p>
    <w:p w14:paraId="0D14AC27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чиєю ініціативою може проводитись спеціальна перевірка фінансово-господарської діяльності акціонерного товариства ревізійною комісією?Чи має право ревізійна комісія вносити пропозиції до порядку денного загальних зборів акціонерів та вимагати скликання позачергових загальних зборів?</w:t>
      </w:r>
    </w:p>
    <w:p w14:paraId="2180364A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відомості повинні міститись у висновку ревізійної комісії?</w:t>
      </w:r>
    </w:p>
    <w:p w14:paraId="757CC89B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не може бути призначеним незалежним аудитором?</w:t>
      </w:r>
    </w:p>
    <w:p w14:paraId="46F86864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і охарактеризуйте головних учасників корпоративних відносин.</w:t>
      </w:r>
    </w:p>
    <w:p w14:paraId="28E94ADA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Які зовнішні та внутрішні чинники впливають на систему корпоративного управління?</w:t>
      </w:r>
    </w:p>
    <w:p w14:paraId="31F71D3A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Хто такий корпоративний секретор?</w:t>
      </w:r>
    </w:p>
    <w:p w14:paraId="288AD093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Основні види корпоративних конфліктів, повязаних з органами управління акціонерних товариств.</w:t>
      </w:r>
    </w:p>
    <w:p w14:paraId="716AF1F4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способи участі акціонерів в управлінні акціонерним товариством.</w:t>
      </w:r>
    </w:p>
    <w:p w14:paraId="2898DC38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Організація 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оботи загальних зборів. Голосування.</w:t>
      </w:r>
    </w:p>
    <w:p w14:paraId="192A218F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Прийняття рішення про створення акціонерного товариства.</w:t>
      </w:r>
    </w:p>
    <w:p w14:paraId="226030C6">
      <w:pPr>
        <w:pStyle w:val="5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Особливості проведення процедури підписки на акції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A3E45"/>
    <w:multiLevelType w:val="multilevel"/>
    <w:tmpl w:val="2CAA3E4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E3C24"/>
    <w:multiLevelType w:val="multilevel"/>
    <w:tmpl w:val="726E3C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A4"/>
    <w:rsid w:val="00226BE0"/>
    <w:rsid w:val="006749A4"/>
    <w:rsid w:val="00892B44"/>
    <w:rsid w:val="00892E1B"/>
    <w:rsid w:val="00E42E6E"/>
    <w:rsid w:val="170613BB"/>
    <w:rsid w:val="186C3B20"/>
    <w:rsid w:val="5958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353</Words>
  <Characters>2014</Characters>
  <Lines>16</Lines>
  <Paragraphs>4</Paragraphs>
  <TotalTime>4</TotalTime>
  <ScaleCrop>false</ScaleCrop>
  <LinksUpToDate>false</LinksUpToDate>
  <CharactersWithSpaces>2363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2023-03-07T11:01:00Z</dcterms:created>
  <dc:creator>Пользователь</dc:creator>
  <cp:lastModifiedBy>Тетяна Біляк</cp:lastModifiedBy>
  <dcterms:modified xsi:type="dcterms:W3CDTF">2025-11-01T13:25:46Z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96D41C6C2FE949D4936804D22964E5DE_13</vt:lpwstr>
  </property>
</Properties>
</file>