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9DDD" w14:textId="25F8217E" w:rsidR="0013795F" w:rsidRPr="00D12E71" w:rsidRDefault="00340447" w:rsidP="00AA519D">
      <w:pPr>
        <w:adjustRightInd w:val="0"/>
        <w:ind w:firstLine="709"/>
        <w:jc w:val="center"/>
        <w:rPr>
          <w:sz w:val="28"/>
          <w:szCs w:val="28"/>
        </w:rPr>
      </w:pPr>
      <w:r w:rsidRPr="00D12E71">
        <w:rPr>
          <w:b/>
          <w:sz w:val="28"/>
          <w:szCs w:val="28"/>
        </w:rPr>
        <w:t>Практичне</w:t>
      </w:r>
      <w:r w:rsidR="0051494E" w:rsidRPr="00D12E71">
        <w:rPr>
          <w:b/>
          <w:sz w:val="28"/>
          <w:szCs w:val="28"/>
        </w:rPr>
        <w:t xml:space="preserve"> заняття </w:t>
      </w:r>
      <w:r w:rsidR="00AA519D">
        <w:rPr>
          <w:b/>
          <w:sz w:val="28"/>
          <w:szCs w:val="28"/>
        </w:rPr>
        <w:t>6</w:t>
      </w:r>
      <w:r w:rsidR="001D3B61" w:rsidRPr="00D12E71">
        <w:rPr>
          <w:b/>
          <w:sz w:val="28"/>
          <w:szCs w:val="28"/>
        </w:rPr>
        <w:t>.</w:t>
      </w:r>
      <w:r w:rsidR="0051494E" w:rsidRPr="00D12E71">
        <w:rPr>
          <w:b/>
          <w:sz w:val="28"/>
          <w:szCs w:val="28"/>
        </w:rPr>
        <w:t xml:space="preserve"> </w:t>
      </w:r>
      <w:r w:rsidR="00AA519D" w:rsidRPr="00043184">
        <w:rPr>
          <w:b/>
          <w:bCs/>
          <w:sz w:val="28"/>
          <w:szCs w:val="28"/>
        </w:rPr>
        <w:t>Країна походження товарів</w:t>
      </w:r>
    </w:p>
    <w:p w14:paraId="765706B6" w14:textId="77777777" w:rsidR="0013795F" w:rsidRPr="00D12E71" w:rsidRDefault="0013795F" w:rsidP="00F24044">
      <w:pPr>
        <w:pStyle w:val="p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F95EB8" w14:textId="7C0B12F1" w:rsidR="0051494E" w:rsidRPr="00D12E71" w:rsidRDefault="0051494E" w:rsidP="00F24044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 w:rsidRPr="00D12E71">
        <w:rPr>
          <w:rFonts w:ascii="Times New Roman" w:hAnsi="Times New Roman"/>
          <w:b/>
          <w:bCs/>
          <w:sz w:val="28"/>
          <w:szCs w:val="28"/>
        </w:rPr>
        <w:t>Теоретичні</w:t>
      </w:r>
      <w:r w:rsidRPr="00D12E71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D12E71">
        <w:rPr>
          <w:rFonts w:ascii="Times New Roman" w:hAnsi="Times New Roman"/>
          <w:b/>
          <w:bCs/>
          <w:sz w:val="28"/>
          <w:szCs w:val="28"/>
        </w:rPr>
        <w:t>питання</w:t>
      </w:r>
    </w:p>
    <w:p w14:paraId="314EA1F7" w14:textId="77777777" w:rsidR="00AA519D" w:rsidRPr="00617C44" w:rsidRDefault="00AA519D" w:rsidP="00AA519D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/>
          <w:bCs/>
          <w:sz w:val="28"/>
          <w:szCs w:val="28"/>
        </w:rPr>
      </w:pPr>
      <w:r w:rsidRPr="00617C44">
        <w:rPr>
          <w:b/>
          <w:bCs/>
          <w:sz w:val="28"/>
          <w:szCs w:val="28"/>
        </w:rPr>
        <w:t>Визначення країни походження товарів.</w:t>
      </w:r>
    </w:p>
    <w:p w14:paraId="30A83BDA" w14:textId="77777777" w:rsidR="00AA519D" w:rsidRDefault="00AA519D" w:rsidP="00AA519D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Критерії</w:t>
      </w:r>
      <w:r w:rsidRPr="00617C44">
        <w:rPr>
          <w:b/>
          <w:bCs/>
          <w:sz w:val="28"/>
          <w:szCs w:val="28"/>
        </w:rPr>
        <w:t xml:space="preserve"> достатньої переробки та </w:t>
      </w:r>
      <w:r>
        <w:rPr>
          <w:b/>
          <w:bCs/>
          <w:sz w:val="28"/>
          <w:szCs w:val="28"/>
        </w:rPr>
        <w:t>операції</w:t>
      </w:r>
      <w:r w:rsidRPr="00617C44">
        <w:rPr>
          <w:b/>
          <w:bCs/>
          <w:sz w:val="28"/>
          <w:szCs w:val="28"/>
        </w:rPr>
        <w:t xml:space="preserve">, що </w:t>
      </w:r>
      <w:r w:rsidRPr="00043184">
        <w:rPr>
          <w:b/>
          <w:bCs/>
          <w:sz w:val="28"/>
          <w:szCs w:val="28"/>
        </w:rPr>
        <w:t>не відповідають критеріям достатньої переробки</w:t>
      </w:r>
      <w:r w:rsidRPr="00617C44">
        <w:rPr>
          <w:b/>
          <w:bCs/>
          <w:sz w:val="28"/>
          <w:szCs w:val="28"/>
        </w:rPr>
        <w:t>.</w:t>
      </w:r>
    </w:p>
    <w:p w14:paraId="410CF0BD" w14:textId="77777777" w:rsidR="00AA519D" w:rsidRPr="00617C44" w:rsidRDefault="00AA519D" w:rsidP="00AA519D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/>
          <w:bCs/>
          <w:sz w:val="28"/>
          <w:szCs w:val="28"/>
        </w:rPr>
      </w:pPr>
      <w:r w:rsidRPr="00043184">
        <w:rPr>
          <w:b/>
          <w:bCs/>
          <w:sz w:val="28"/>
          <w:szCs w:val="28"/>
        </w:rPr>
        <w:t>Підтвердження країни походження товару</w:t>
      </w:r>
      <w:r>
        <w:rPr>
          <w:b/>
          <w:bCs/>
          <w:sz w:val="28"/>
          <w:szCs w:val="28"/>
        </w:rPr>
        <w:t>.</w:t>
      </w:r>
    </w:p>
    <w:p w14:paraId="03360593" w14:textId="77777777" w:rsidR="0051494E" w:rsidRPr="00D12E71" w:rsidRDefault="0051494E" w:rsidP="00F24044">
      <w:pPr>
        <w:pStyle w:val="a3"/>
        <w:spacing w:before="4"/>
        <w:ind w:left="0" w:firstLine="567"/>
      </w:pPr>
    </w:p>
    <w:p w14:paraId="1F8FDFB9" w14:textId="286718B3" w:rsidR="0028435F" w:rsidRPr="00D12E71" w:rsidRDefault="0051494E" w:rsidP="00F24044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D12E71">
        <w:t>Завдання для індивідуальної роботи</w:t>
      </w:r>
    </w:p>
    <w:p w14:paraId="4A8095FE" w14:textId="4320B876" w:rsidR="0051494E" w:rsidRPr="00C81AC0" w:rsidRDefault="0028435F" w:rsidP="00C81AC0">
      <w:pPr>
        <w:pStyle w:val="1"/>
        <w:spacing w:line="240" w:lineRule="auto"/>
        <w:ind w:left="0" w:firstLine="709"/>
      </w:pPr>
      <w:r w:rsidRPr="00C81AC0">
        <w:t>Бути готовими до формулювання та висвітлення власної думки з наступних питань</w:t>
      </w:r>
      <w:r w:rsidR="0051494E" w:rsidRPr="00C81AC0">
        <w:t>:</w:t>
      </w:r>
    </w:p>
    <w:p w14:paraId="2492A250" w14:textId="64D3B04E" w:rsidR="00683A36" w:rsidRPr="00C81AC0" w:rsidRDefault="001D3B61" w:rsidP="00C81AC0">
      <w:pPr>
        <w:pStyle w:val="a5"/>
        <w:tabs>
          <w:tab w:val="left" w:pos="1222"/>
        </w:tabs>
        <w:ind w:left="0" w:firstLine="709"/>
        <w:rPr>
          <w:sz w:val="28"/>
          <w:szCs w:val="28"/>
        </w:rPr>
      </w:pPr>
      <w:r w:rsidRPr="00C81AC0">
        <w:rPr>
          <w:sz w:val="28"/>
          <w:szCs w:val="28"/>
        </w:rPr>
        <w:t xml:space="preserve">1. </w:t>
      </w:r>
      <w:r w:rsidR="00AA519D" w:rsidRPr="00C81AC0">
        <w:rPr>
          <w:sz w:val="28"/>
          <w:szCs w:val="28"/>
        </w:rPr>
        <w:t xml:space="preserve">З якою метою Митним кодексом України встановлено </w:t>
      </w:r>
      <w:r w:rsidR="00AA519D" w:rsidRPr="00C81AC0">
        <w:rPr>
          <w:sz w:val="28"/>
          <w:szCs w:val="28"/>
        </w:rPr>
        <w:t>непреференційні правила щодо визначення країни походження товарів</w:t>
      </w:r>
      <w:r w:rsidR="00AA519D" w:rsidRPr="00C81AC0">
        <w:rPr>
          <w:sz w:val="28"/>
          <w:szCs w:val="28"/>
        </w:rPr>
        <w:t>?</w:t>
      </w:r>
    </w:p>
    <w:p w14:paraId="6F43F4B0" w14:textId="4071AD38" w:rsidR="0013795F" w:rsidRPr="00C81AC0" w:rsidRDefault="001D3B61" w:rsidP="00C81AC0">
      <w:pPr>
        <w:pStyle w:val="a5"/>
        <w:tabs>
          <w:tab w:val="left" w:pos="1222"/>
        </w:tabs>
        <w:ind w:left="0" w:firstLine="709"/>
        <w:rPr>
          <w:sz w:val="28"/>
          <w:szCs w:val="28"/>
        </w:rPr>
      </w:pPr>
      <w:r w:rsidRPr="00C81AC0">
        <w:rPr>
          <w:sz w:val="28"/>
          <w:szCs w:val="28"/>
        </w:rPr>
        <w:t xml:space="preserve">2. </w:t>
      </w:r>
      <w:r w:rsidR="00AA519D" w:rsidRPr="00C81AC0">
        <w:rPr>
          <w:sz w:val="28"/>
          <w:szCs w:val="28"/>
        </w:rPr>
        <w:t>За якими критеріями визначається країна походження товарів?</w:t>
      </w:r>
    </w:p>
    <w:p w14:paraId="7C51D51C" w14:textId="77777777" w:rsidR="00AA519D" w:rsidRPr="00C81AC0" w:rsidRDefault="001D3B61" w:rsidP="00C81AC0">
      <w:pPr>
        <w:pStyle w:val="a5"/>
        <w:tabs>
          <w:tab w:val="left" w:pos="1222"/>
        </w:tabs>
        <w:ind w:left="0" w:firstLine="709"/>
        <w:rPr>
          <w:color w:val="000000"/>
          <w:sz w:val="28"/>
          <w:szCs w:val="28"/>
        </w:rPr>
      </w:pPr>
      <w:r w:rsidRPr="00C81AC0">
        <w:rPr>
          <w:sz w:val="28"/>
          <w:szCs w:val="28"/>
        </w:rPr>
        <w:t xml:space="preserve">3. </w:t>
      </w:r>
      <w:r w:rsidR="00AA519D" w:rsidRPr="00C81AC0">
        <w:rPr>
          <w:sz w:val="28"/>
          <w:szCs w:val="28"/>
        </w:rPr>
        <w:t xml:space="preserve">Які </w:t>
      </w:r>
      <w:r w:rsidR="00AA519D" w:rsidRPr="00C81AC0">
        <w:rPr>
          <w:color w:val="000000"/>
          <w:sz w:val="28"/>
          <w:szCs w:val="28"/>
        </w:rPr>
        <w:t>о</w:t>
      </w:r>
      <w:r w:rsidR="00AA519D" w:rsidRPr="00C81AC0">
        <w:rPr>
          <w:color w:val="000000"/>
          <w:sz w:val="28"/>
          <w:szCs w:val="28"/>
        </w:rPr>
        <w:t xml:space="preserve">сновні критерії достатньої переробки </w:t>
      </w:r>
      <w:r w:rsidR="00AA519D" w:rsidRPr="00C81AC0">
        <w:rPr>
          <w:color w:val="000000"/>
          <w:sz w:val="28"/>
          <w:szCs w:val="28"/>
        </w:rPr>
        <w:t>товарів?</w:t>
      </w:r>
    </w:p>
    <w:p w14:paraId="0A8E447A" w14:textId="77777777" w:rsidR="00AA519D" w:rsidRPr="00C81AC0" w:rsidRDefault="00AA519D" w:rsidP="00C81AC0">
      <w:pPr>
        <w:pStyle w:val="a5"/>
        <w:tabs>
          <w:tab w:val="left" w:pos="1222"/>
        </w:tabs>
        <w:ind w:left="0" w:firstLine="709"/>
        <w:rPr>
          <w:sz w:val="28"/>
          <w:szCs w:val="28"/>
        </w:rPr>
      </w:pPr>
      <w:r w:rsidRPr="00C81AC0">
        <w:rPr>
          <w:color w:val="000000"/>
          <w:sz w:val="28"/>
          <w:szCs w:val="28"/>
        </w:rPr>
        <w:t xml:space="preserve">4. Які операції з товарами не </w:t>
      </w:r>
      <w:r w:rsidRPr="00C81AC0">
        <w:rPr>
          <w:sz w:val="28"/>
          <w:szCs w:val="28"/>
        </w:rPr>
        <w:t xml:space="preserve">відповідають критеріям достатньої переробки та вважаються економічно </w:t>
      </w:r>
      <w:r w:rsidRPr="00C81AC0">
        <w:rPr>
          <w:sz w:val="28"/>
          <w:szCs w:val="28"/>
        </w:rPr>
        <w:t>не</w:t>
      </w:r>
      <w:r w:rsidRPr="00C81AC0">
        <w:rPr>
          <w:sz w:val="28"/>
          <w:szCs w:val="28"/>
        </w:rPr>
        <w:t>обґрунтованими</w:t>
      </w:r>
      <w:r w:rsidRPr="00C81AC0">
        <w:rPr>
          <w:sz w:val="28"/>
          <w:szCs w:val="28"/>
        </w:rPr>
        <w:t>?</w:t>
      </w:r>
    </w:p>
    <w:p w14:paraId="3EA1D20B" w14:textId="46ABA5E7" w:rsidR="00AA519D" w:rsidRPr="00C81AC0" w:rsidRDefault="00AA519D" w:rsidP="00C81AC0">
      <w:pPr>
        <w:pStyle w:val="a5"/>
        <w:tabs>
          <w:tab w:val="left" w:pos="1222"/>
        </w:tabs>
        <w:ind w:left="0" w:firstLine="709"/>
        <w:rPr>
          <w:sz w:val="28"/>
          <w:szCs w:val="28"/>
        </w:rPr>
      </w:pPr>
      <w:r w:rsidRPr="00C81AC0">
        <w:rPr>
          <w:sz w:val="28"/>
          <w:szCs w:val="28"/>
        </w:rPr>
        <w:t>5. Походження яких елементів не враховуються д</w:t>
      </w:r>
      <w:r w:rsidRPr="00C81AC0">
        <w:rPr>
          <w:sz w:val="28"/>
          <w:szCs w:val="28"/>
        </w:rPr>
        <w:t>ля цілей визначення країни походження товару</w:t>
      </w:r>
      <w:r w:rsidRPr="00C81AC0">
        <w:rPr>
          <w:sz w:val="28"/>
          <w:szCs w:val="28"/>
        </w:rPr>
        <w:t>?</w:t>
      </w:r>
    </w:p>
    <w:p w14:paraId="56405C50" w14:textId="1C8A812F" w:rsidR="00AA519D" w:rsidRPr="00C81AC0" w:rsidRDefault="00AA519D" w:rsidP="00C81AC0">
      <w:pPr>
        <w:pStyle w:val="a5"/>
        <w:tabs>
          <w:tab w:val="left" w:pos="1222"/>
        </w:tabs>
        <w:ind w:left="0" w:firstLine="709"/>
        <w:rPr>
          <w:sz w:val="28"/>
          <w:szCs w:val="28"/>
        </w:rPr>
      </w:pPr>
      <w:r w:rsidRPr="00C81AC0">
        <w:rPr>
          <w:sz w:val="28"/>
          <w:szCs w:val="28"/>
        </w:rPr>
        <w:t>6. Якими документами Згідно із Митним кодексом України підтверджується країна походження товарів? Охарактеризуйте ці документи.</w:t>
      </w:r>
    </w:p>
    <w:p w14:paraId="4924FA65" w14:textId="756E7CAB" w:rsidR="00AA519D" w:rsidRPr="00C81AC0" w:rsidRDefault="00AA519D" w:rsidP="00C81AC0">
      <w:pPr>
        <w:pStyle w:val="a5"/>
        <w:tabs>
          <w:tab w:val="left" w:pos="1222"/>
        </w:tabs>
        <w:ind w:left="0" w:firstLine="709"/>
        <w:rPr>
          <w:sz w:val="28"/>
          <w:szCs w:val="28"/>
        </w:rPr>
      </w:pPr>
      <w:r w:rsidRPr="00C81AC0">
        <w:rPr>
          <w:sz w:val="28"/>
          <w:szCs w:val="28"/>
        </w:rPr>
        <w:t>7. У яких випадках країна походження товару обов’язково заявляється та зазначаються відомості про сертифікат про походження товарів?</w:t>
      </w:r>
    </w:p>
    <w:p w14:paraId="107A4CB5" w14:textId="0BC617A6" w:rsidR="00AA519D" w:rsidRPr="00C81AC0" w:rsidRDefault="00AA519D" w:rsidP="00C81AC0">
      <w:pPr>
        <w:pStyle w:val="a5"/>
        <w:tabs>
          <w:tab w:val="left" w:pos="1222"/>
        </w:tabs>
        <w:ind w:left="0" w:firstLine="709"/>
        <w:rPr>
          <w:sz w:val="28"/>
          <w:szCs w:val="28"/>
        </w:rPr>
      </w:pPr>
      <w:r w:rsidRPr="00C81AC0">
        <w:rPr>
          <w:sz w:val="28"/>
          <w:szCs w:val="28"/>
        </w:rPr>
        <w:t>8. У яких випадках д</w:t>
      </w:r>
      <w:r w:rsidRPr="00C81AC0">
        <w:rPr>
          <w:sz w:val="28"/>
          <w:szCs w:val="28"/>
        </w:rPr>
        <w:t>окументи, які підтверджують країну походження товару, не вимагаються</w:t>
      </w:r>
      <w:r w:rsidR="00C81AC0" w:rsidRPr="00C81AC0">
        <w:rPr>
          <w:sz w:val="28"/>
          <w:szCs w:val="28"/>
        </w:rPr>
        <w:t>?</w:t>
      </w:r>
    </w:p>
    <w:p w14:paraId="318267B3" w14:textId="701AB3A3" w:rsidR="00C81AC0" w:rsidRPr="00C81AC0" w:rsidRDefault="00C81AC0" w:rsidP="00C81AC0">
      <w:pPr>
        <w:pStyle w:val="a5"/>
        <w:tabs>
          <w:tab w:val="left" w:pos="1222"/>
        </w:tabs>
        <w:ind w:left="0" w:firstLine="709"/>
        <w:rPr>
          <w:sz w:val="28"/>
          <w:szCs w:val="28"/>
        </w:rPr>
      </w:pPr>
      <w:r w:rsidRPr="00C81AC0">
        <w:rPr>
          <w:sz w:val="28"/>
          <w:szCs w:val="28"/>
        </w:rPr>
        <w:t>9. Яким чином здійснюється перевірка документів про походження товарів?</w:t>
      </w:r>
    </w:p>
    <w:p w14:paraId="5A8AE58F" w14:textId="25353CC7" w:rsidR="00C81AC0" w:rsidRPr="005222B6" w:rsidRDefault="00C81AC0" w:rsidP="005222B6">
      <w:pPr>
        <w:pStyle w:val="a5"/>
        <w:tabs>
          <w:tab w:val="left" w:pos="1222"/>
        </w:tabs>
        <w:ind w:left="0" w:firstLine="709"/>
        <w:rPr>
          <w:sz w:val="28"/>
          <w:szCs w:val="28"/>
        </w:rPr>
      </w:pPr>
      <w:r w:rsidRPr="00C81AC0">
        <w:rPr>
          <w:sz w:val="28"/>
          <w:szCs w:val="28"/>
        </w:rPr>
        <w:t>10. Яким чином митними органами випускаються т</w:t>
      </w:r>
      <w:r w:rsidRPr="00C81AC0">
        <w:rPr>
          <w:sz w:val="28"/>
          <w:szCs w:val="28"/>
        </w:rPr>
        <w:t>овари, походження яких достовірно не встановлено</w:t>
      </w:r>
      <w:r>
        <w:rPr>
          <w:sz w:val="28"/>
          <w:szCs w:val="28"/>
        </w:rPr>
        <w:t>?</w:t>
      </w:r>
    </w:p>
    <w:p w14:paraId="4505C5C4" w14:textId="77777777" w:rsidR="00D12E71" w:rsidRPr="00D12E71" w:rsidRDefault="00D12E71" w:rsidP="00C81AC0">
      <w:pPr>
        <w:pStyle w:val="1"/>
        <w:spacing w:line="240" w:lineRule="auto"/>
        <w:ind w:left="0" w:firstLine="567"/>
        <w:jc w:val="center"/>
      </w:pPr>
      <w:r w:rsidRPr="00D12E71">
        <w:t>Завдання</w:t>
      </w:r>
      <w:r w:rsidRPr="00D12E71">
        <w:rPr>
          <w:spacing w:val="-5"/>
        </w:rPr>
        <w:t xml:space="preserve"> </w:t>
      </w:r>
      <w:r w:rsidRPr="00D12E71">
        <w:t>для</w:t>
      </w:r>
      <w:r w:rsidRPr="00D12E71">
        <w:rPr>
          <w:spacing w:val="-4"/>
        </w:rPr>
        <w:t xml:space="preserve"> </w:t>
      </w:r>
      <w:r w:rsidRPr="00D12E71">
        <w:t>самостійної</w:t>
      </w:r>
      <w:r w:rsidRPr="00D12E71">
        <w:rPr>
          <w:spacing w:val="-1"/>
        </w:rPr>
        <w:t xml:space="preserve"> </w:t>
      </w:r>
      <w:r w:rsidRPr="00D12E71">
        <w:t>роботи</w:t>
      </w:r>
    </w:p>
    <w:p w14:paraId="13BC5EBC" w14:textId="77777777" w:rsidR="005222B6" w:rsidRDefault="00D12E71" w:rsidP="005222B6">
      <w:pPr>
        <w:pStyle w:val="2"/>
        <w:ind w:left="0" w:firstLine="567"/>
      </w:pPr>
      <w:r w:rsidRPr="00D12E71">
        <w:t>Самостійно</w:t>
      </w:r>
      <w:r w:rsidRPr="00D12E71">
        <w:rPr>
          <w:spacing w:val="-2"/>
        </w:rPr>
        <w:t xml:space="preserve"> </w:t>
      </w:r>
      <w:r w:rsidRPr="00D12E71">
        <w:t>опрацювати</w:t>
      </w:r>
      <w:r w:rsidRPr="00D12E71">
        <w:rPr>
          <w:spacing w:val="-9"/>
        </w:rPr>
        <w:t xml:space="preserve"> </w:t>
      </w:r>
      <w:r w:rsidRPr="00D12E71">
        <w:t>такі</w:t>
      </w:r>
      <w:r w:rsidRPr="00D12E71">
        <w:rPr>
          <w:spacing w:val="-2"/>
        </w:rPr>
        <w:t xml:space="preserve"> </w:t>
      </w:r>
      <w:r w:rsidRPr="00D12E71">
        <w:t>питання:</w:t>
      </w:r>
    </w:p>
    <w:p w14:paraId="071C8E63" w14:textId="56928B97" w:rsidR="00C81AC0" w:rsidRPr="00C81AC0" w:rsidRDefault="00C81AC0" w:rsidP="005222B6">
      <w:pPr>
        <w:pStyle w:val="2"/>
        <w:numPr>
          <w:ilvl w:val="0"/>
          <w:numId w:val="16"/>
        </w:numPr>
        <w:spacing w:before="0" w:line="240" w:lineRule="auto"/>
        <w:rPr>
          <w:b w:val="0"/>
          <w:bCs w:val="0"/>
          <w:i w:val="0"/>
          <w:iCs w:val="0"/>
        </w:rPr>
      </w:pPr>
      <w:r w:rsidRPr="00C81AC0">
        <w:rPr>
          <w:b w:val="0"/>
          <w:bCs w:val="0"/>
          <w:i w:val="0"/>
          <w:iCs w:val="0"/>
          <w:color w:val="000000"/>
          <w:lang w:val="ru-UA" w:eastAsia="zh-TW"/>
        </w:rPr>
        <w:t>Міжнародно-правова база регулювання непреференційних правил походження товарів (СОТ, Угода про правила походження тощо).</w:t>
      </w:r>
    </w:p>
    <w:p w14:paraId="6D8F28F4" w14:textId="79873E0C" w:rsidR="00C81AC0" w:rsidRPr="005222B6" w:rsidRDefault="00C81AC0" w:rsidP="005222B6">
      <w:pPr>
        <w:pStyle w:val="a5"/>
        <w:widowControl/>
        <w:numPr>
          <w:ilvl w:val="0"/>
          <w:numId w:val="16"/>
        </w:numPr>
        <w:autoSpaceDE/>
        <w:autoSpaceDN/>
        <w:rPr>
          <w:color w:val="000000"/>
          <w:sz w:val="28"/>
          <w:szCs w:val="28"/>
          <w:lang w:val="ru-UA" w:eastAsia="zh-TW"/>
        </w:rPr>
      </w:pPr>
      <w:r w:rsidRPr="005222B6">
        <w:rPr>
          <w:color w:val="000000"/>
          <w:sz w:val="28"/>
          <w:szCs w:val="28"/>
          <w:lang w:val="ru-UA" w:eastAsia="zh-TW"/>
        </w:rPr>
        <w:t>Роль непреференційних правил походження у світовій торговельній системі.</w:t>
      </w:r>
    </w:p>
    <w:p w14:paraId="2823134D" w14:textId="1669AC44" w:rsidR="00C81AC0" w:rsidRPr="005222B6" w:rsidRDefault="00C81AC0" w:rsidP="005222B6">
      <w:pPr>
        <w:pStyle w:val="a5"/>
        <w:widowControl/>
        <w:numPr>
          <w:ilvl w:val="0"/>
          <w:numId w:val="16"/>
        </w:numPr>
        <w:autoSpaceDE/>
        <w:autoSpaceDN/>
        <w:rPr>
          <w:color w:val="000000"/>
          <w:sz w:val="28"/>
          <w:szCs w:val="28"/>
          <w:lang w:val="ru-UA" w:eastAsia="zh-TW"/>
        </w:rPr>
      </w:pPr>
      <w:r w:rsidRPr="005222B6">
        <w:rPr>
          <w:color w:val="000000"/>
          <w:sz w:val="28"/>
          <w:szCs w:val="28"/>
          <w:lang w:val="ru-UA" w:eastAsia="zh-TW"/>
        </w:rPr>
        <w:t>Відмінності між преференційними та непреференційними правилами походження.</w:t>
      </w:r>
    </w:p>
    <w:p w14:paraId="1FFA1545" w14:textId="22702199" w:rsidR="00C81AC0" w:rsidRPr="005222B6" w:rsidRDefault="00C81AC0" w:rsidP="005222B6">
      <w:pPr>
        <w:pStyle w:val="a5"/>
        <w:widowControl/>
        <w:numPr>
          <w:ilvl w:val="0"/>
          <w:numId w:val="16"/>
        </w:numPr>
        <w:autoSpaceDE/>
        <w:autoSpaceDN/>
        <w:rPr>
          <w:color w:val="000000"/>
          <w:sz w:val="28"/>
          <w:szCs w:val="28"/>
          <w:lang w:val="ru-UA" w:eastAsia="zh-TW"/>
        </w:rPr>
      </w:pPr>
      <w:r w:rsidRPr="005222B6">
        <w:rPr>
          <w:color w:val="000000"/>
          <w:sz w:val="28"/>
          <w:szCs w:val="28"/>
          <w:lang w:val="ru-UA" w:eastAsia="zh-TW"/>
        </w:rPr>
        <w:t>Практика митних органів України щодо перевірки достовірності непреференційного походження товарів.</w:t>
      </w:r>
    </w:p>
    <w:p w14:paraId="403A7B72" w14:textId="6F363679" w:rsidR="00C81AC0" w:rsidRPr="005222B6" w:rsidRDefault="00C81AC0" w:rsidP="005222B6">
      <w:pPr>
        <w:pStyle w:val="a5"/>
        <w:widowControl/>
        <w:numPr>
          <w:ilvl w:val="0"/>
          <w:numId w:val="16"/>
        </w:numPr>
        <w:autoSpaceDE/>
        <w:autoSpaceDN/>
        <w:rPr>
          <w:color w:val="000000"/>
          <w:sz w:val="28"/>
          <w:szCs w:val="28"/>
          <w:lang w:val="ru-UA" w:eastAsia="zh-TW"/>
        </w:rPr>
      </w:pPr>
      <w:r w:rsidRPr="005222B6">
        <w:rPr>
          <w:color w:val="000000"/>
          <w:sz w:val="28"/>
          <w:szCs w:val="28"/>
          <w:lang w:val="ru-UA" w:eastAsia="zh-TW"/>
        </w:rPr>
        <w:t>Порівняння підходів ЄС, США та СОТ до визначення непреференційного походження товарів.</w:t>
      </w:r>
    </w:p>
    <w:p w14:paraId="118D4299" w14:textId="63AD7DDB" w:rsidR="005222B6" w:rsidRPr="005222B6" w:rsidRDefault="00C81AC0" w:rsidP="005222B6">
      <w:pPr>
        <w:pStyle w:val="a5"/>
        <w:widowControl/>
        <w:numPr>
          <w:ilvl w:val="0"/>
          <w:numId w:val="16"/>
        </w:numPr>
        <w:autoSpaceDE/>
        <w:autoSpaceDN/>
        <w:rPr>
          <w:color w:val="000000"/>
          <w:sz w:val="28"/>
          <w:szCs w:val="28"/>
          <w:lang w:val="ru-UA" w:eastAsia="zh-TW"/>
        </w:rPr>
      </w:pPr>
      <w:r w:rsidRPr="005222B6">
        <w:rPr>
          <w:color w:val="000000"/>
          <w:sz w:val="28"/>
          <w:szCs w:val="28"/>
          <w:lang w:val="ru-UA" w:eastAsia="zh-TW"/>
        </w:rPr>
        <w:t>Судова практика України щодо спорів із визначення непреференційного походження.</w:t>
      </w:r>
    </w:p>
    <w:p w14:paraId="25D01344" w14:textId="1733C1A4" w:rsidR="005222B6" w:rsidRPr="005222B6" w:rsidRDefault="00C81AC0" w:rsidP="005222B6">
      <w:pPr>
        <w:pStyle w:val="a5"/>
        <w:widowControl/>
        <w:numPr>
          <w:ilvl w:val="0"/>
          <w:numId w:val="16"/>
        </w:numPr>
        <w:autoSpaceDE/>
        <w:autoSpaceDN/>
        <w:rPr>
          <w:color w:val="000000"/>
          <w:sz w:val="28"/>
          <w:szCs w:val="28"/>
          <w:lang w:val="ru-UA" w:eastAsia="zh-TW"/>
        </w:rPr>
      </w:pPr>
      <w:r w:rsidRPr="005222B6">
        <w:rPr>
          <w:color w:val="000000"/>
          <w:sz w:val="28"/>
          <w:szCs w:val="28"/>
          <w:lang w:val="ru-UA" w:eastAsia="zh-TW"/>
        </w:rPr>
        <w:t>Перспективи удосконалення системи контролю за непреференційним походженням товарів в Україні</w:t>
      </w:r>
      <w:r w:rsidR="005222B6" w:rsidRPr="005222B6">
        <w:rPr>
          <w:color w:val="000207"/>
          <w:sz w:val="28"/>
          <w:szCs w:val="28"/>
        </w:rPr>
        <w:t xml:space="preserve"> </w:t>
      </w:r>
    </w:p>
    <w:p w14:paraId="394AE581" w14:textId="5C6B8418" w:rsidR="005222B6" w:rsidRPr="005222B6" w:rsidRDefault="005222B6" w:rsidP="005222B6">
      <w:pPr>
        <w:widowControl/>
        <w:autoSpaceDE/>
        <w:autoSpaceDN/>
        <w:ind w:firstLine="709"/>
        <w:rPr>
          <w:b/>
          <w:bCs/>
          <w:color w:val="000000"/>
          <w:sz w:val="28"/>
          <w:szCs w:val="28"/>
          <w:lang w:val="ru-UA" w:eastAsia="zh-TW"/>
        </w:rPr>
      </w:pPr>
      <w:r w:rsidRPr="005222B6">
        <w:rPr>
          <w:b/>
          <w:bCs/>
          <w:color w:val="000207"/>
          <w:sz w:val="28"/>
          <w:szCs w:val="28"/>
        </w:rPr>
        <w:t>Рекомендовано підготувати коротку доповідь, презентацію тривалість до 10-15 хвилин.</w:t>
      </w:r>
    </w:p>
    <w:sectPr w:rsidR="005222B6" w:rsidRPr="005222B6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49A"/>
    <w:multiLevelType w:val="hybridMultilevel"/>
    <w:tmpl w:val="27262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589"/>
    <w:multiLevelType w:val="hybridMultilevel"/>
    <w:tmpl w:val="B4BADB6E"/>
    <w:lvl w:ilvl="0" w:tplc="4FBEC2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394F"/>
    <w:multiLevelType w:val="hybridMultilevel"/>
    <w:tmpl w:val="794CCB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4F56"/>
    <w:multiLevelType w:val="hybridMultilevel"/>
    <w:tmpl w:val="1FD8097C"/>
    <w:lvl w:ilvl="0" w:tplc="E4088C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448F5BA9"/>
    <w:multiLevelType w:val="hybridMultilevel"/>
    <w:tmpl w:val="250C832E"/>
    <w:lvl w:ilvl="0" w:tplc="CD70D32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569C5"/>
    <w:multiLevelType w:val="multilevel"/>
    <w:tmpl w:val="F88481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0" w15:restartNumberingAfterBreak="0">
    <w:nsid w:val="4BC92AA6"/>
    <w:multiLevelType w:val="hybridMultilevel"/>
    <w:tmpl w:val="1B2E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64367"/>
    <w:multiLevelType w:val="hybridMultilevel"/>
    <w:tmpl w:val="3208ECAC"/>
    <w:lvl w:ilvl="0" w:tplc="B728F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650FF"/>
    <w:multiLevelType w:val="hybridMultilevel"/>
    <w:tmpl w:val="FBB4B76A"/>
    <w:lvl w:ilvl="0" w:tplc="CD70D32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4" w15:restartNumberingAfterBreak="0">
    <w:nsid w:val="66312939"/>
    <w:multiLevelType w:val="multilevel"/>
    <w:tmpl w:val="5794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025F43"/>
    <w:multiLevelType w:val="hybridMultilevel"/>
    <w:tmpl w:val="F74A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13"/>
  </w:num>
  <w:num w:numId="2" w16cid:durableId="2076974255">
    <w:abstractNumId w:val="5"/>
  </w:num>
  <w:num w:numId="3" w16cid:durableId="543295411">
    <w:abstractNumId w:val="6"/>
  </w:num>
  <w:num w:numId="4" w16cid:durableId="1719938698">
    <w:abstractNumId w:val="9"/>
  </w:num>
  <w:num w:numId="5" w16cid:durableId="1429502132">
    <w:abstractNumId w:val="4"/>
  </w:num>
  <w:num w:numId="6" w16cid:durableId="1024477344">
    <w:abstractNumId w:val="11"/>
  </w:num>
  <w:num w:numId="7" w16cid:durableId="646133401">
    <w:abstractNumId w:val="14"/>
  </w:num>
  <w:num w:numId="8" w16cid:durableId="1253049194">
    <w:abstractNumId w:val="1"/>
  </w:num>
  <w:num w:numId="9" w16cid:durableId="1003121375">
    <w:abstractNumId w:val="2"/>
  </w:num>
  <w:num w:numId="10" w16cid:durableId="647827523">
    <w:abstractNumId w:val="15"/>
  </w:num>
  <w:num w:numId="11" w16cid:durableId="1195650147">
    <w:abstractNumId w:val="0"/>
  </w:num>
  <w:num w:numId="12" w16cid:durableId="1679454848">
    <w:abstractNumId w:val="7"/>
  </w:num>
  <w:num w:numId="13" w16cid:durableId="293020352">
    <w:abstractNumId w:val="12"/>
  </w:num>
  <w:num w:numId="14" w16cid:durableId="364015420">
    <w:abstractNumId w:val="10"/>
  </w:num>
  <w:num w:numId="15" w16cid:durableId="2135753132">
    <w:abstractNumId w:val="8"/>
  </w:num>
  <w:num w:numId="16" w16cid:durableId="142314179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3795F"/>
    <w:rsid w:val="00173621"/>
    <w:rsid w:val="001D3B61"/>
    <w:rsid w:val="0020117F"/>
    <w:rsid w:val="0028435F"/>
    <w:rsid w:val="00296B9F"/>
    <w:rsid w:val="002B02E3"/>
    <w:rsid w:val="002B1A38"/>
    <w:rsid w:val="00340447"/>
    <w:rsid w:val="0051494E"/>
    <w:rsid w:val="005222B6"/>
    <w:rsid w:val="00683A36"/>
    <w:rsid w:val="007D7B21"/>
    <w:rsid w:val="00841E0C"/>
    <w:rsid w:val="00A74C21"/>
    <w:rsid w:val="00AA519D"/>
    <w:rsid w:val="00AE4493"/>
    <w:rsid w:val="00C21F7C"/>
    <w:rsid w:val="00C347FE"/>
    <w:rsid w:val="00C81AC0"/>
    <w:rsid w:val="00D12E71"/>
    <w:rsid w:val="00D179B9"/>
    <w:rsid w:val="00D50B85"/>
    <w:rsid w:val="00DE6305"/>
    <w:rsid w:val="00EF1B0E"/>
    <w:rsid w:val="00F24044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FF56D2"/>
    <w:pPr>
      <w:widowControl/>
      <w:autoSpaceDE/>
      <w:autoSpaceDN/>
    </w:pPr>
    <w:rPr>
      <w:rFonts w:ascii="Garamond" w:hAnsi="Garamond"/>
      <w:color w:val="000207"/>
      <w:lang w:val="ru-UA" w:eastAsia="zh-TW"/>
    </w:rPr>
  </w:style>
  <w:style w:type="paragraph" w:styleId="a8">
    <w:name w:val="Normal (Web)"/>
    <w:basedOn w:val="a"/>
    <w:uiPriority w:val="99"/>
    <w:rsid w:val="00683A3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F24044"/>
    <w:rPr>
      <w:b/>
      <w:bCs/>
    </w:rPr>
  </w:style>
  <w:style w:type="character" w:customStyle="1" w:styleId="apple-converted-space">
    <w:name w:val="apple-converted-space"/>
    <w:basedOn w:val="a0"/>
    <w:rsid w:val="00F2404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1AC0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UA" w:eastAsia="zh-TW"/>
    </w:rPr>
  </w:style>
  <w:style w:type="character" w:customStyle="1" w:styleId="z-0">
    <w:name w:val="z-Начало формы Знак"/>
    <w:basedOn w:val="a0"/>
    <w:link w:val="z-"/>
    <w:uiPriority w:val="99"/>
    <w:semiHidden/>
    <w:rsid w:val="00C81AC0"/>
    <w:rPr>
      <w:rFonts w:ascii="Arial" w:eastAsia="Times New Roman" w:hAnsi="Arial" w:cs="Arial"/>
      <w:vanish/>
      <w:sz w:val="16"/>
      <w:szCs w:val="16"/>
      <w:lang w:val="ru-UA" w:eastAsia="zh-TW"/>
    </w:rPr>
  </w:style>
  <w:style w:type="paragraph" w:customStyle="1" w:styleId="placeholder">
    <w:name w:val="placeholder"/>
    <w:basedOn w:val="a"/>
    <w:rsid w:val="00C81A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1AC0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UA" w:eastAsia="zh-TW"/>
    </w:rPr>
  </w:style>
  <w:style w:type="character" w:customStyle="1" w:styleId="z-2">
    <w:name w:val="z-Конец формы Знак"/>
    <w:basedOn w:val="a0"/>
    <w:link w:val="z-1"/>
    <w:uiPriority w:val="99"/>
    <w:semiHidden/>
    <w:rsid w:val="00C81AC0"/>
    <w:rPr>
      <w:rFonts w:ascii="Arial" w:eastAsia="Times New Roman" w:hAnsi="Arial" w:cs="Arial"/>
      <w:vanish/>
      <w:sz w:val="16"/>
      <w:szCs w:val="16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1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42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0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0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6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6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93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2025-10-31T14:06:00Z</dcterms:created>
  <dcterms:modified xsi:type="dcterms:W3CDTF">2025-10-31T14:06:00Z</dcterms:modified>
</cp:coreProperties>
</file>