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3. Статистичні дані в системі інформаційного забезпечення професійної діяльності у сфері публічного управління</w:t>
      </w:r>
    </w:p>
    <w:p w:rsid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Офіційна статистика в системі інформаційного забезпечення у сфері публічного управління та адміністрування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Офіційна статистика є ключовим елементом інформаційного забезпечення системи публічного управління, оскільки вона забезпечує органи державної влади, органи місцевого самоврядування, наукові установи та громадськість достовірними, об’єктивними та систематизованими даними про соціально-економічні, демографічні, екологічні та інші процеси в державі. Відповідно до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Закону України «Про офіційну статистику» (від 17 вересня 1992 р. № 2614-XII, із змінами)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офіційна статистика визначається як сукупність статистичних спостережень, збирання, оброблення, аналізу та поширення інформації, яка є результатом діяльності уповноважених органів у сфері статистики.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Основним органом, який забезпечує формування та функціонування системи офіційної статистики, є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Державна служба статистики України (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Держстат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До її завдань належать організація державних статистичних спостережень, забезпечення методологічної єдності у зборі та обробці даних, впровадження міжнародних стандартів, а також координація діяльності інших центральних органів виконавчої влади у сфері статистики.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взаємодіє з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Міністерством економіки України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Міністерством фінансів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Національним банком України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Рахунковою палатою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з органами місцевого самоврядування, які формують регіональну статистику.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публічному управлінні офіційна статистика виконує кілька стратегічних функцій. По-перше, вона є інструментом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обґрунтування управлінських рішень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 планування бюджету до розроблення соціально-економічних програм розвитку регіонів. По-друге, статистика сприяє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моніторингу ефективності політик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дозволяє здійснювати оцінку впливу реформ. По-третє, вона забезпечує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принципи прозорості та підзвітності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влади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оскільки відкриті статистичні дані дозволяють громадськості та науковим установам здійснювати незалежний аналіз державної політики.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Сучасні виклики розвитку офіційної статистики в Україні пов’язані з необхідністю переходу від традиційних методів збору даних до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цифрових, інтегрованих систем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ґрунтуються на відкритих державних реєстрах, електронних переписах населення та автоматизованому обміні інформацією між державними інституціями. Цей напрям відповідає концепції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«статистики майбутнього»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активно підтримується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Євростатом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Організацією Об’єднаних Націй.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Міжнародні та національні засади забезпечення статистичної інформації для потреб публічного управління та адміністрування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Система національної статистики України є частиною глобальної статистичної спільноти, що діє відповідно до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Міжнародних основних принципів офіційної статистики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ухвалених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Економічною та соціальною радою ООН (резолюція № 68/261 від 29 січня 2014 р.)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. Ці принципи передбачають професійну незалежність статистичних органів, наукову обґрунтованість методології, захист конфіденційності респондентів, а також право суспільства на доступ до достовірної інформації.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Україна, як держава-кандидат на вступ до ЄС, активно адаптує свою статистичну систему до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Європейського кодексу практики статистики (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European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Statistics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Code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Practice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визначає стандарти якості даних, управління та етики у статистичній діяльності.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Євростат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координує технічну допомогу для України, зокрема через програму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EU4STAT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спрямовану на підвищення якості та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порівнюваності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українських статистичних даних із європейськими.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національному рівні основними нормативними документами, що регулюють збір і використання статистичної інформації, є:</w:t>
      </w:r>
    </w:p>
    <w:p w:rsidR="002E0D2F" w:rsidRPr="002E0D2F" w:rsidRDefault="002E0D2F" w:rsidP="002E0D2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Закон України «Про офіційну статистику»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E0D2F" w:rsidRPr="002E0D2F" w:rsidRDefault="002E0D2F" w:rsidP="002E0D2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Постанова Кабінету Міністрів України № 396 від 20 червня 2012 р. «Про затвердження Положення про Державну службу статистики України»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E0D2F" w:rsidRPr="002E0D2F" w:rsidRDefault="002E0D2F" w:rsidP="002E0D2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Стратегія розвитку державної статистики на період до 2030 року (схвалена розпорядженням КМУ № 102-р від 17 лютого 2021 р.)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додаток, важливе значення мають підзаконні акти, які регламентують конкретні напрями збору статистики — наприклад,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постанови КМУ щодо статистичних спостережень у сфері праці, освіти, екології, фінансів і демографії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Міжнародна взаємодія у сфері статистики є необхідною передумовою для забезпечення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порівнюваності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даних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особливо в контексті оцінювання досягнення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Цілей сталого розвитку ООН (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SDGs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Українська система статистики адаптує свої показники до міжнародних класифікацій — таких як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ISIC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COICOP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NACE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Rev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2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дає можливість інтегрувати українські дані у глобальні бази та аналітичні звіти.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міжнародні та національні засади забезпечують не лише методологічну основу статистики, а й створюють передумови для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підвищення довіри суспільства до державних рішень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базуються на науково перевірених і порівнюваних показниках.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Стратегічне планування розвитку та управління статистикою в Україні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Стратегічне планування розвитку статистики в Україні є частиною загальної системи стратегічного управління державою. Згідно з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розпорядженням Кабінету Міністрів України від 17 лютого 2021 р. № 102-р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затверджено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Стратегію розвитку державної статистики до 2030 року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метою якої є створення сучасної, інтегрованої, інноваційної системи статистичного забезпечення, що відповідає стандартам ЄС.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Основними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цілями Стратегії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є:</w:t>
      </w:r>
    </w:p>
    <w:p w:rsidR="002E0D2F" w:rsidRPr="002E0D2F" w:rsidRDefault="002E0D2F" w:rsidP="002E0D2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якості, надійності та актуальності офіційної статистичної інформації.</w:t>
      </w:r>
    </w:p>
    <w:p w:rsidR="002E0D2F" w:rsidRPr="002E0D2F" w:rsidRDefault="002E0D2F" w:rsidP="002E0D2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Забезпечення відкритості, доступності та прозорості статистичних даних для громадян, бізнесу й органів влади.</w:t>
      </w:r>
    </w:p>
    <w:p w:rsidR="002E0D2F" w:rsidRPr="002E0D2F" w:rsidRDefault="002E0D2F" w:rsidP="002E0D2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Цифрова трансформація системи збору, обробки та розповсюдження статистичної інформації.</w:t>
      </w:r>
    </w:p>
    <w:p w:rsidR="002E0D2F" w:rsidRPr="002E0D2F" w:rsidRDefault="002E0D2F" w:rsidP="002E0D2F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кадрового потенціалу в галузі статистики та аналітики.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Важливу роль у реалізації цих завдань відіграють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інструменти стратегічного управління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такі як програмно-цільовий метод, індикаторний аналіз, прогнозування на основі макроекономічного моделювання, а також оцінка результативності діяльності статистичних підрозділів. Зокрема,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запроваджує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систему оцінки якості даних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базується на методології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Євростату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та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електронні платформи збору інформації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замінюють традиційні паперові звіти.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Одним із важливих напрямів є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розвиток відкритих даних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Портал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openstat.gov.ua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забезпечує вільний доступ до статистичної інформації, а також інтегрується з урядовим ресурсом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data.gov.ua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відповідає принципам відкритого врядування (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Open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Data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). Це дозволяє не лише розширити доступ користувачів до інформації, але й сприяє підвищенню ефективності державного управління, оскільки управлінські рішення стають більш обґрунтованими і прозорими.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стратегічне планування розвитку статистики в Україні спрямоване на створення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даних як державного ресурсу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має високу суспільну цінність і використовується для формування політик, орієнтованих на результат.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uk-UA"/>
        </w:rPr>
        <w:t>Реформування національної статистичної системи як напрям удосконалення інформаційного забезпечення у сфері публічного управління та адміністрування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Реформування національної статистичної системи є необхідною умовою модернізації управлінських процесів у державі. Після 2020 року цей процес набув нової динаміки у зв’язку з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цифровізацією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державного управління, 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інтеграцією до європейського простору даних та потребами антикризового управління під час війни.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 ключових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напрямів реформування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можна виокремити такі:</w:t>
      </w:r>
    </w:p>
    <w:p w:rsidR="002E0D2F" w:rsidRPr="002E0D2F" w:rsidRDefault="002E0D2F" w:rsidP="002E0D2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Цифровізація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статистичних процесів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перехід до електронних форм збору даних через систему </w:t>
      </w:r>
      <w:proofErr w:type="spellStart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eStat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автоматизація обробки звітності суб’єктів господарювання, впровадження електронних переписів населення;</w:t>
      </w:r>
    </w:p>
    <w:p w:rsidR="002E0D2F" w:rsidRPr="002E0D2F" w:rsidRDefault="002E0D2F" w:rsidP="002E0D2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Інтеграція державних реєстрів і баз даних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дозволяє уникати дублювання інформації та забезпечує єдині підходи до її верифікації;</w:t>
      </w:r>
    </w:p>
    <w:p w:rsidR="002E0D2F" w:rsidRPr="002E0D2F" w:rsidRDefault="002E0D2F" w:rsidP="002E0D2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Гармонізація методології з європейськими стандартами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зокрема впровадження класифікацій NUTS та системи національних рахунків за стандартами SNA 2008;</w:t>
      </w:r>
    </w:p>
    <w:p w:rsidR="002E0D2F" w:rsidRPr="002E0D2F" w:rsidRDefault="002E0D2F" w:rsidP="002E0D2F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Зміцнення інституційної спроможності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Держстату</w:t>
      </w:r>
      <w:proofErr w:type="spellEnd"/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підвищення кадрової компетентності, міжнародну технічну допомогу та запровадження внутрішнього аудиту якості даних.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Законодавче підґрунтя реформування забезпечується низкою актів, серед яких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Закон України «Про національну інфраструктуру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геопросторових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даних» (№ 554-IX від 13 квітня 2020 р.)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Постанова КМУ № 559 від 3 червня 2020 р. «Про електронний перепис населення»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також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Концепція розвитку цифрової економіки України (Розпорядження КМУ № 67-р від 17 січня 2018 р.)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Реформування супроводжується і певними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викликами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Серед них — недостатній рівень фінансування статистичних досліджень, потреба в оновленні технічної бази, низький рівень цифрової грамотності частини працівників, а також ризики втрати даних унаслідок кібератак чи воєнних дій. Водночас існують і значні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переваги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>, зокрема підвищення ефективності управління, зменшення бюрократичного навантаження, розширення можливостей для аналітики й прогнозування, а також посилення прозорості влади.</w:t>
      </w:r>
    </w:p>
    <w:p w:rsidR="005F7748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реформування національної статистичної системи є складовою більш широкого процесу </w:t>
      </w:r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державного управління на основі даних (data-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driven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governance</w:t>
      </w:r>
      <w:proofErr w:type="spellEnd"/>
      <w:r w:rsidRPr="002E0D2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орієнтований на підвищення ефективності, результативності та підзвітності публічної влади. У перспективі до 2030 року </w:t>
      </w:r>
      <w:r w:rsidRPr="002E0D2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очікується, що українська статистика стане повністю сумісною з європейською системою, забезпечить високий рівень довіри з боку суспільства і стане одним із головних джерел підтримки стратегічного управління розвитком держави.</w:t>
      </w:r>
    </w:p>
    <w:p w:rsidR="005F7748" w:rsidRDefault="005F7748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 w:type="page"/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🧩 Кейс 1. “Дані для прийняття управлінського рішення”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Місцева громада отримала завдання розробити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Програму соціально-економічного розвитку громади на 2026–2028 роки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. Для цього органу місцевого самоврядування потрібно обґрунтувати пріоритети розвитку освіти, охорони здоров’я та зайнятості населення. Однак, керівництво громади не має достатньо аналітичної інформації для прийняття рішень.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</w:t>
      </w:r>
    </w:p>
    <w:p w:rsidR="005F7748" w:rsidRPr="005F7748" w:rsidRDefault="005F7748" w:rsidP="005F774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Визначте,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які види офіційної статистичної інформації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необхідні для формування програми (соціально-демографічна, економічна, бюджетна тощо).</w:t>
      </w:r>
    </w:p>
    <w:p w:rsidR="005F7748" w:rsidRPr="005F7748" w:rsidRDefault="005F7748" w:rsidP="005F774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Вкажіть,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які органи або джерела даних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потрібно залучити (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Держстат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Мінекономіки, обласне управління статистики, портал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openstat.gov.ua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data.gov.ua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тощо).</w:t>
      </w:r>
    </w:p>
    <w:p w:rsidR="005F7748" w:rsidRPr="005F7748" w:rsidRDefault="005F7748" w:rsidP="005F774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Розробіть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структуру статистичного звіту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може бути використана для аналітичного обґрунтування управлінських рішень.</w:t>
      </w:r>
    </w:p>
    <w:p w:rsidR="005F7748" w:rsidRPr="005F7748" w:rsidRDefault="005F7748" w:rsidP="005F774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Запропонуйте способи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візуалізації даних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публічного представлення результатів перед громадськістю (наприклад, інтерактивна панель,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інфографіка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, карта).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Студенти повинні продемонструвати розуміння ролі офіційної статистики у процесі стратегічного планування, знати джерела отримання даних та уміти формулювати управлінські висновки на основі статистичних показників.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5" style="width:0;height:1.5pt" o:hralign="center" o:hrstd="t" o:hr="t" fillcolor="#a0a0a0" stroked="f"/>
        </w:pic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🧩 Кейс 2. “Міжнародні стандарти статистики: шлях до євроінтеграції”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Україна готується до чергового етапу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адаптації національної статистичної системи до вимог </w:t>
      </w:r>
      <w:proofErr w:type="spellStart"/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Євростату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межах виконання Угоди про асоціацію з ЄС. На рівні уряду розглядається питання гармонізації українських 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статистичних класифікацій (наприклад, видів економічної діяльності) з європейськими стандартами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NACE </w:t>
      </w:r>
      <w:proofErr w:type="spellStart"/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Rev</w:t>
      </w:r>
      <w:proofErr w:type="spellEnd"/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2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</w:t>
      </w:r>
    </w:p>
    <w:p w:rsidR="005F7748" w:rsidRPr="005F7748" w:rsidRDefault="005F7748" w:rsidP="005F774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чому гармонізація статистичних стандартів є важливою для державної політики та публічного управління.</w:t>
      </w:r>
    </w:p>
    <w:p w:rsidR="005F7748" w:rsidRPr="005F7748" w:rsidRDefault="005F7748" w:rsidP="005F774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Визначте, які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міжнародні документи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регулюють принципи офіційної статистики (ООН,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Євростат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, OECD).</w:t>
      </w:r>
    </w:p>
    <w:p w:rsidR="005F7748" w:rsidRPr="005F7748" w:rsidRDefault="005F7748" w:rsidP="005F774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 потенційні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виклики для України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процесі адаптації (методологічні, фінансові, кадрові, технічні).</w:t>
      </w:r>
    </w:p>
    <w:p w:rsidR="005F7748" w:rsidRPr="005F7748" w:rsidRDefault="005F7748" w:rsidP="005F774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Розробіть короткий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план дій для міністерства чи </w:t>
      </w:r>
      <w:proofErr w:type="spellStart"/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Держстату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дозволить забезпечити сумісність української статистики з європейською системою.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Студенти мають показати розуміння міжнародних засад офіційної статистики, уміння пов’язувати євроінтеграційні процеси з реформою державного управління, а також здатність моделювати управлінські рішення у відповідності до міжнародних норм.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6" style="width:0;height:1.5pt" o:hralign="center" o:hrstd="t" o:hr="t" fillcolor="#a0a0a0" stroked="f"/>
        </w:pic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🧩 Кейс 3. “Реформа статистики: виклики цифрової трансформації”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Ситуація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рамках реалізації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Стратегії розвитку державної статистики до 2030 року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Державна служба статистики України впроваджує систему </w:t>
      </w:r>
      <w:proofErr w:type="spellStart"/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еStat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автоматизації збору даних від підприємств і громадян. Проте під час реалізації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виявляються проблеми: низький рівень цифрової грамотності респондентів, дублювання даних між різними державними реєстрами, технічні збої під час передачі інформації.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для студентів</w:t>
      </w:r>
    </w:p>
    <w:p w:rsidR="005F7748" w:rsidRPr="005F7748" w:rsidRDefault="005F7748" w:rsidP="005F77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Проаналізуйте, які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управлінські ризики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виникають у процесі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цифровізації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статистики.</w:t>
      </w:r>
    </w:p>
    <w:p w:rsidR="005F7748" w:rsidRPr="005F7748" w:rsidRDefault="005F7748" w:rsidP="005F77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Запропонуйте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організаційно-управлінські заходи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подолання цих проблем (навчання персоналу, стандартизація форматів, аудит даних, комунікація з бізнесом).</w:t>
      </w:r>
    </w:p>
    <w:p w:rsidR="005F7748" w:rsidRPr="005F7748" w:rsidRDefault="005F7748" w:rsidP="005F77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Визначте, які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нормативні документи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регулюють впровадження цифрових технологій у державному управлінні (наприклад, Закон «Про національну інфраструктуру </w:t>
      </w:r>
      <w:proofErr w:type="spellStart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геопросторових</w:t>
      </w:r>
      <w:proofErr w:type="spellEnd"/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даних», Концепція розвитку цифрової економіки, Постанова КМУ про електронний перепис населення).</w:t>
      </w:r>
    </w:p>
    <w:p w:rsidR="005F7748" w:rsidRPr="005F7748" w:rsidRDefault="005F7748" w:rsidP="005F7748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Підготуйте короткий </w:t>
      </w: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аналітичний меморандум</w:t>
      </w: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урядового органу з пропозиціями щодо вдосконалення процесу реформування.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</w:t>
      </w:r>
    </w:p>
    <w:p w:rsidR="005F7748" w:rsidRPr="005F7748" w:rsidRDefault="005F7748" w:rsidP="005F77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F7748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Студенти повинні виявити здатність до стратегічного мислення, розуміння зв’язку між реформами статистики та ефективністю державного управління, а також навички застосування цифрових інструментів для покращення інформаційного забезпечення публічної політики.</w:t>
      </w:r>
    </w:p>
    <w:p w:rsidR="002E0D2F" w:rsidRPr="002E0D2F" w:rsidRDefault="002E0D2F" w:rsidP="002E0D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A1478A" w:rsidRPr="002E0D2F" w:rsidRDefault="00A1478A" w:rsidP="002E0D2F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A1478A" w:rsidRPr="002E0D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5058"/>
    <w:multiLevelType w:val="multilevel"/>
    <w:tmpl w:val="ED209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C6DF2"/>
    <w:multiLevelType w:val="multilevel"/>
    <w:tmpl w:val="6162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A3E39"/>
    <w:multiLevelType w:val="multilevel"/>
    <w:tmpl w:val="8D962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C7EB4"/>
    <w:multiLevelType w:val="multilevel"/>
    <w:tmpl w:val="0208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34818"/>
    <w:multiLevelType w:val="multilevel"/>
    <w:tmpl w:val="09BE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BA49BE"/>
    <w:multiLevelType w:val="multilevel"/>
    <w:tmpl w:val="9482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82F"/>
    <w:rsid w:val="002E0D2F"/>
    <w:rsid w:val="005F7748"/>
    <w:rsid w:val="00A1478A"/>
    <w:rsid w:val="00C9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0D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E0D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D2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E0D2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2E0D2F"/>
    <w:rPr>
      <w:b/>
      <w:bCs/>
    </w:rPr>
  </w:style>
  <w:style w:type="paragraph" w:styleId="a4">
    <w:name w:val="Normal (Web)"/>
    <w:basedOn w:val="a"/>
    <w:uiPriority w:val="99"/>
    <w:semiHidden/>
    <w:unhideWhenUsed/>
    <w:rsid w:val="002E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0D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E0D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D2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E0D2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2E0D2F"/>
    <w:rPr>
      <w:b/>
      <w:bCs/>
    </w:rPr>
  </w:style>
  <w:style w:type="paragraph" w:styleId="a4">
    <w:name w:val="Normal (Web)"/>
    <w:basedOn w:val="a"/>
    <w:uiPriority w:val="99"/>
    <w:semiHidden/>
    <w:unhideWhenUsed/>
    <w:rsid w:val="002E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8278</Words>
  <Characters>4720</Characters>
  <Application>Microsoft Office Word</Application>
  <DocSecurity>0</DocSecurity>
  <Lines>39</Lines>
  <Paragraphs>25</Paragraphs>
  <ScaleCrop>false</ScaleCrop>
  <Company/>
  <LinksUpToDate>false</LinksUpToDate>
  <CharactersWithSpaces>12973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2025-10-12T14:24:00Z</dcterms:created>
  <dcterms:modified xsi:type="dcterms:W3CDTF">2025-10-12T14:39:00Z</dcterms:modified>
</cp:coreProperties>
</file>