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128E" w14:textId="791684CE" w:rsidR="0037238F" w:rsidRDefault="00340447" w:rsidP="007573CA">
      <w:pPr>
        <w:ind w:firstLine="709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  <w:r w:rsidRPr="00F12BB2">
        <w:rPr>
          <w:b/>
          <w:sz w:val="28"/>
          <w:szCs w:val="28"/>
        </w:rPr>
        <w:t>Практичне</w:t>
      </w:r>
      <w:r w:rsidR="0051494E" w:rsidRPr="00F12BB2">
        <w:rPr>
          <w:b/>
          <w:sz w:val="28"/>
          <w:szCs w:val="28"/>
        </w:rPr>
        <w:t xml:space="preserve"> заняття </w:t>
      </w:r>
      <w:r w:rsidR="007F625D">
        <w:rPr>
          <w:b/>
          <w:sz w:val="28"/>
          <w:szCs w:val="28"/>
        </w:rPr>
        <w:t>7</w:t>
      </w:r>
      <w:r w:rsidR="0051494E" w:rsidRPr="00F12BB2">
        <w:rPr>
          <w:b/>
          <w:sz w:val="28"/>
          <w:szCs w:val="28"/>
        </w:rPr>
        <w:t xml:space="preserve">. </w:t>
      </w:r>
      <w:r w:rsidR="007F625D" w:rsidRPr="00BB1C2A">
        <w:rPr>
          <w:b/>
          <w:bCs/>
          <w:color w:val="333333"/>
          <w:sz w:val="28"/>
          <w:szCs w:val="28"/>
          <w:shd w:val="clear" w:color="auto" w:fill="FFFFFF"/>
        </w:rPr>
        <w:t>Загальні положення щодо митних режимів</w:t>
      </w:r>
    </w:p>
    <w:p w14:paraId="0D42E0E3" w14:textId="77777777" w:rsidR="007F625D" w:rsidRPr="00820D0E" w:rsidRDefault="007F625D" w:rsidP="007573CA">
      <w:pPr>
        <w:ind w:firstLine="709"/>
        <w:jc w:val="center"/>
        <w:rPr>
          <w:b/>
          <w:bCs/>
          <w:iCs/>
          <w:color w:val="000000" w:themeColor="text1"/>
          <w:sz w:val="28"/>
          <w:szCs w:val="28"/>
          <w:lang w:eastAsia="uk-UA"/>
        </w:rPr>
      </w:pPr>
    </w:p>
    <w:p w14:paraId="311D97E7" w14:textId="1BFD226A" w:rsidR="00F12BB2" w:rsidRPr="00F12BB2" w:rsidRDefault="00F12BB2" w:rsidP="007573CA">
      <w:pPr>
        <w:overflowPunct w:val="0"/>
        <w:ind w:firstLine="709"/>
        <w:jc w:val="center"/>
        <w:rPr>
          <w:b/>
          <w:bCs/>
          <w:iCs/>
          <w:color w:val="000000" w:themeColor="text1"/>
          <w:sz w:val="28"/>
          <w:szCs w:val="28"/>
          <w:lang w:eastAsia="uk-UA"/>
        </w:rPr>
      </w:pPr>
      <w:r w:rsidRPr="00F12BB2">
        <w:rPr>
          <w:b/>
          <w:bCs/>
          <w:iCs/>
          <w:color w:val="000000" w:themeColor="text1"/>
          <w:sz w:val="28"/>
          <w:szCs w:val="28"/>
          <w:lang w:eastAsia="uk-UA"/>
        </w:rPr>
        <w:t xml:space="preserve">Теоретичні питання </w:t>
      </w:r>
    </w:p>
    <w:p w14:paraId="6E32EF30" w14:textId="77777777" w:rsidR="007F625D" w:rsidRPr="007E3CC2" w:rsidRDefault="007F625D" w:rsidP="007573CA">
      <w:pPr>
        <w:ind w:firstLine="709"/>
        <w:jc w:val="both"/>
        <w:rPr>
          <w:b/>
          <w:bCs/>
          <w:color w:val="333333"/>
          <w:sz w:val="28"/>
          <w:szCs w:val="28"/>
        </w:rPr>
      </w:pPr>
      <w:r w:rsidRPr="007E3CC2">
        <w:rPr>
          <w:b/>
          <w:bCs/>
          <w:sz w:val="28"/>
          <w:szCs w:val="28"/>
        </w:rPr>
        <w:t xml:space="preserve">1. Види митних режимів, авторизація </w:t>
      </w:r>
      <w:r w:rsidRPr="007E3CC2">
        <w:rPr>
          <w:b/>
          <w:bCs/>
          <w:color w:val="333333"/>
          <w:sz w:val="28"/>
          <w:szCs w:val="28"/>
        </w:rPr>
        <w:t>для поміщення товарів у митний режим.</w:t>
      </w:r>
    </w:p>
    <w:p w14:paraId="330F0132" w14:textId="77777777" w:rsidR="007F625D" w:rsidRDefault="007F625D" w:rsidP="007573CA">
      <w:pPr>
        <w:pStyle w:val="rvps2"/>
        <w:spacing w:before="0" w:beforeAutospacing="0" w:after="0" w:afterAutospacing="0"/>
        <w:ind w:firstLine="709"/>
        <w:jc w:val="both"/>
        <w:rPr>
          <w:b/>
          <w:bCs/>
          <w:color w:val="333333"/>
          <w:sz w:val="28"/>
          <w:szCs w:val="28"/>
          <w:lang w:val="uk-UA"/>
        </w:rPr>
      </w:pPr>
      <w:r w:rsidRPr="007E3CC2">
        <w:rPr>
          <w:b/>
          <w:bCs/>
          <w:color w:val="333333"/>
          <w:sz w:val="28"/>
          <w:szCs w:val="28"/>
          <w:lang w:val="uk-UA"/>
        </w:rPr>
        <w:t xml:space="preserve">2. </w:t>
      </w:r>
      <w:r>
        <w:rPr>
          <w:b/>
          <w:bCs/>
          <w:color w:val="333333"/>
          <w:sz w:val="28"/>
          <w:szCs w:val="28"/>
          <w:lang w:val="uk-UA"/>
        </w:rPr>
        <w:t>Переміщення товарів по митній території та з</w:t>
      </w:r>
      <w:r w:rsidRPr="007E3CC2">
        <w:rPr>
          <w:b/>
          <w:bCs/>
          <w:color w:val="333333"/>
          <w:sz w:val="28"/>
          <w:szCs w:val="28"/>
          <w:lang w:val="uk-UA"/>
        </w:rPr>
        <w:t>вичайні операції з товарами</w:t>
      </w:r>
      <w:r>
        <w:rPr>
          <w:b/>
          <w:bCs/>
          <w:color w:val="333333"/>
          <w:sz w:val="28"/>
          <w:szCs w:val="28"/>
          <w:lang w:val="uk-UA"/>
        </w:rPr>
        <w:t>.</w:t>
      </w:r>
    </w:p>
    <w:p w14:paraId="61AD9F46" w14:textId="77777777" w:rsidR="007F625D" w:rsidRPr="00982688" w:rsidRDefault="007F625D" w:rsidP="007573CA">
      <w:pPr>
        <w:ind w:firstLine="709"/>
        <w:jc w:val="both"/>
        <w:rPr>
          <w:b/>
          <w:bCs/>
          <w:color w:val="333333"/>
          <w:sz w:val="28"/>
          <w:szCs w:val="28"/>
        </w:rPr>
      </w:pPr>
      <w:r w:rsidRPr="007E3CC2">
        <w:rPr>
          <w:b/>
          <w:bCs/>
          <w:color w:val="333333"/>
          <w:sz w:val="28"/>
          <w:szCs w:val="28"/>
        </w:rPr>
        <w:t>3. Завершення митних режимів</w:t>
      </w:r>
      <w:r>
        <w:rPr>
          <w:b/>
          <w:bCs/>
          <w:color w:val="333333"/>
          <w:sz w:val="28"/>
          <w:szCs w:val="28"/>
        </w:rPr>
        <w:t xml:space="preserve"> та м</w:t>
      </w:r>
      <w:r w:rsidRPr="007E3CC2">
        <w:rPr>
          <w:b/>
          <w:bCs/>
          <w:color w:val="333333"/>
          <w:sz w:val="28"/>
          <w:szCs w:val="28"/>
        </w:rPr>
        <w:t>оніторинг відповідності умовам, визначеним в авторизації для поміщення товарів у митний режим</w:t>
      </w:r>
      <w:r>
        <w:rPr>
          <w:b/>
          <w:bCs/>
          <w:color w:val="333333"/>
          <w:sz w:val="28"/>
          <w:szCs w:val="28"/>
        </w:rPr>
        <w:t>.</w:t>
      </w:r>
    </w:p>
    <w:p w14:paraId="03360593" w14:textId="3537842E" w:rsidR="0051494E" w:rsidRPr="0051494E" w:rsidRDefault="0051494E" w:rsidP="007573CA">
      <w:pPr>
        <w:ind w:firstLine="709"/>
        <w:jc w:val="center"/>
      </w:pPr>
    </w:p>
    <w:p w14:paraId="1F8FDFB9" w14:textId="77777777" w:rsidR="0028435F" w:rsidRDefault="0051494E" w:rsidP="007573CA">
      <w:pPr>
        <w:pStyle w:val="1"/>
        <w:spacing w:line="240" w:lineRule="auto"/>
        <w:ind w:left="0" w:firstLine="709"/>
        <w:jc w:val="center"/>
        <w:rPr>
          <w:spacing w:val="1"/>
        </w:rPr>
      </w:pPr>
      <w:r>
        <w:t>Завдання для індивідуальної роботи</w:t>
      </w:r>
      <w:r>
        <w:rPr>
          <w:spacing w:val="1"/>
        </w:rPr>
        <w:t xml:space="preserve"> </w:t>
      </w:r>
    </w:p>
    <w:p w14:paraId="4A8095FE" w14:textId="4320B876" w:rsidR="0051494E" w:rsidRDefault="0028435F" w:rsidP="007573CA">
      <w:pPr>
        <w:pStyle w:val="1"/>
        <w:spacing w:line="240" w:lineRule="auto"/>
        <w:ind w:left="0" w:firstLine="709"/>
        <w:jc w:val="center"/>
      </w:pPr>
      <w:r>
        <w:t>Бути готовими до формулювання та висвітлення власної думки з наступних питань</w:t>
      </w:r>
      <w:r w:rsidR="0051494E">
        <w:t>:</w:t>
      </w:r>
    </w:p>
    <w:p w14:paraId="10851B43" w14:textId="1626FD48" w:rsidR="008E01E7" w:rsidRPr="007573CA" w:rsidRDefault="007F625D" w:rsidP="007573CA">
      <w:pPr>
        <w:pStyle w:val="a5"/>
        <w:widowControl/>
        <w:numPr>
          <w:ilvl w:val="0"/>
          <w:numId w:val="8"/>
        </w:numPr>
        <w:overflowPunct w:val="0"/>
        <w:ind w:left="0" w:firstLine="709"/>
        <w:rPr>
          <w:color w:val="000000" w:themeColor="text1"/>
          <w:sz w:val="28"/>
          <w:szCs w:val="28"/>
          <w:lang w:eastAsia="uk-UA"/>
        </w:rPr>
      </w:pPr>
      <w:r>
        <w:rPr>
          <w:color w:val="333333"/>
          <w:sz w:val="28"/>
          <w:szCs w:val="28"/>
        </w:rPr>
        <w:t>Охарактеризуйте митні режими та вкажіть на їх особливості</w:t>
      </w:r>
      <w:r w:rsidR="007573CA">
        <w:rPr>
          <w:color w:val="333333"/>
          <w:sz w:val="28"/>
          <w:szCs w:val="28"/>
        </w:rPr>
        <w:t>.</w:t>
      </w:r>
    </w:p>
    <w:p w14:paraId="197D6B4A" w14:textId="4BA151B2" w:rsidR="00CF39A1" w:rsidRPr="007F7EEA" w:rsidRDefault="007F625D" w:rsidP="007573CA">
      <w:pPr>
        <w:pStyle w:val="a5"/>
        <w:widowControl/>
        <w:numPr>
          <w:ilvl w:val="0"/>
          <w:numId w:val="8"/>
        </w:numPr>
        <w:overflowPunct w:val="0"/>
        <w:ind w:left="0" w:firstLine="709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Авторизація, як умова поміщення товарів у деякі митні режими.</w:t>
      </w:r>
    </w:p>
    <w:p w14:paraId="43223456" w14:textId="5598AD01" w:rsidR="0037238F" w:rsidRPr="007F7EEA" w:rsidRDefault="007F625D" w:rsidP="007573CA">
      <w:pPr>
        <w:pStyle w:val="a5"/>
        <w:widowControl/>
        <w:numPr>
          <w:ilvl w:val="0"/>
          <w:numId w:val="8"/>
        </w:numPr>
        <w:overflowPunct w:val="0"/>
        <w:ind w:left="0" w:firstLine="709"/>
        <w:rPr>
          <w:sz w:val="28"/>
          <w:szCs w:val="28"/>
        </w:rPr>
      </w:pPr>
      <w:r>
        <w:rPr>
          <w:color w:val="333333"/>
          <w:sz w:val="28"/>
          <w:szCs w:val="28"/>
        </w:rPr>
        <w:t>Загальні вимоги щодо переміщення товарів, які поміщені в митні режими</w:t>
      </w:r>
      <w:r w:rsidR="00820D0E" w:rsidRPr="007F7EEA">
        <w:rPr>
          <w:color w:val="333333"/>
          <w:sz w:val="28"/>
          <w:szCs w:val="28"/>
        </w:rPr>
        <w:t xml:space="preserve">? </w:t>
      </w:r>
    </w:p>
    <w:p w14:paraId="7FF440D9" w14:textId="13B1B5CA" w:rsidR="008E01E7" w:rsidRPr="007F7EEA" w:rsidRDefault="007F625D" w:rsidP="007573CA">
      <w:pPr>
        <w:pStyle w:val="a5"/>
        <w:numPr>
          <w:ilvl w:val="0"/>
          <w:numId w:val="8"/>
        </w:numPr>
        <w:tabs>
          <w:tab w:val="left" w:pos="1222"/>
        </w:tabs>
        <w:ind w:left="0" w:firstLine="709"/>
        <w:rPr>
          <w:sz w:val="28"/>
          <w:szCs w:val="28"/>
        </w:rPr>
      </w:pPr>
      <w:r>
        <w:rPr>
          <w:color w:val="333333"/>
          <w:sz w:val="28"/>
          <w:szCs w:val="28"/>
        </w:rPr>
        <w:t>Наведіть перелік звичайних операцій з товарами.</w:t>
      </w:r>
    </w:p>
    <w:p w14:paraId="7B43221D" w14:textId="5F445D72" w:rsidR="0037238F" w:rsidRPr="007573CA" w:rsidRDefault="007573CA" w:rsidP="007573CA">
      <w:pPr>
        <w:pStyle w:val="a5"/>
        <w:numPr>
          <w:ilvl w:val="0"/>
          <w:numId w:val="8"/>
        </w:numPr>
        <w:tabs>
          <w:tab w:val="left" w:pos="1222"/>
        </w:tabs>
        <w:ind w:left="0" w:firstLine="709"/>
        <w:rPr>
          <w:sz w:val="28"/>
          <w:szCs w:val="28"/>
        </w:rPr>
      </w:pPr>
      <w:r>
        <w:rPr>
          <w:color w:val="333333"/>
          <w:sz w:val="28"/>
          <w:szCs w:val="28"/>
        </w:rPr>
        <w:t>Яким чином завершуються митні режими</w:t>
      </w:r>
      <w:r w:rsidRPr="007573CA">
        <w:rPr>
          <w:i/>
          <w:iCs/>
          <w:color w:val="333333"/>
          <w:sz w:val="28"/>
          <w:szCs w:val="28"/>
        </w:rPr>
        <w:t xml:space="preserve"> </w:t>
      </w:r>
      <w:r w:rsidRPr="007573CA">
        <w:rPr>
          <w:color w:val="333333"/>
          <w:sz w:val="28"/>
          <w:szCs w:val="28"/>
        </w:rPr>
        <w:t>тимчасового ввезення, митного складу, вільної митної зони, безмитної торгівлі, переробки на митній території</w:t>
      </w:r>
      <w:r w:rsidRPr="007573CA">
        <w:rPr>
          <w:color w:val="333333"/>
          <w:sz w:val="28"/>
          <w:szCs w:val="28"/>
        </w:rPr>
        <w:t xml:space="preserve"> </w:t>
      </w:r>
      <w:r w:rsidR="00820D0E" w:rsidRPr="007573CA">
        <w:rPr>
          <w:color w:val="333333"/>
          <w:sz w:val="28"/>
          <w:szCs w:val="28"/>
        </w:rPr>
        <w:t>?</w:t>
      </w:r>
    </w:p>
    <w:p w14:paraId="739A058F" w14:textId="65EE51E7" w:rsidR="00CF39A1" w:rsidRPr="007573CA" w:rsidRDefault="007573CA" w:rsidP="007573CA">
      <w:pPr>
        <w:pStyle w:val="a5"/>
        <w:numPr>
          <w:ilvl w:val="0"/>
          <w:numId w:val="8"/>
        </w:numPr>
        <w:tabs>
          <w:tab w:val="left" w:pos="122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Яким чином завершуються митні режими </w:t>
      </w:r>
      <w:r w:rsidRPr="007573CA">
        <w:rPr>
          <w:color w:val="333333"/>
          <w:sz w:val="28"/>
          <w:szCs w:val="28"/>
        </w:rPr>
        <w:t>тимчасового вивезення, переробки за межами митної території</w:t>
      </w:r>
      <w:r w:rsidR="00820D0E" w:rsidRPr="007573CA">
        <w:rPr>
          <w:sz w:val="28"/>
          <w:szCs w:val="28"/>
        </w:rPr>
        <w:t>?</w:t>
      </w:r>
    </w:p>
    <w:p w14:paraId="4FFDFCFC" w14:textId="7D718EE9" w:rsidR="00CF39A1" w:rsidRPr="007F7EEA" w:rsidRDefault="007573CA" w:rsidP="007573CA">
      <w:pPr>
        <w:pStyle w:val="a5"/>
        <w:numPr>
          <w:ilvl w:val="0"/>
          <w:numId w:val="8"/>
        </w:numPr>
        <w:tabs>
          <w:tab w:val="left" w:pos="1222"/>
        </w:tabs>
        <w:ind w:left="0" w:firstLine="709"/>
        <w:rPr>
          <w:sz w:val="28"/>
          <w:szCs w:val="28"/>
        </w:rPr>
      </w:pPr>
      <w:r w:rsidRPr="007573CA">
        <w:rPr>
          <w:sz w:val="28"/>
          <w:szCs w:val="28"/>
        </w:rPr>
        <w:t xml:space="preserve">У яких випадках митні режими </w:t>
      </w:r>
      <w:r w:rsidRPr="007573CA">
        <w:rPr>
          <w:color w:val="333333"/>
          <w:sz w:val="28"/>
          <w:szCs w:val="28"/>
        </w:rPr>
        <w:t>транзиту, тимчасового ввезення, тимчасового вивезення, митного складу, вільної митної зони, безмитної торгівлі, переробки на митній території, переробки за межами митної території</w:t>
      </w:r>
      <w:r w:rsidRPr="007573CA">
        <w:rPr>
          <w:color w:val="333333"/>
          <w:sz w:val="28"/>
          <w:szCs w:val="28"/>
        </w:rPr>
        <w:t xml:space="preserve"> припиняються митним органом</w:t>
      </w:r>
      <w:r w:rsidR="00820D0E" w:rsidRPr="007F7EEA">
        <w:rPr>
          <w:sz w:val="28"/>
          <w:szCs w:val="28"/>
        </w:rPr>
        <w:t>?</w:t>
      </w:r>
    </w:p>
    <w:p w14:paraId="7154F488" w14:textId="399B2362" w:rsidR="007F7EEA" w:rsidRPr="007F7EEA" w:rsidRDefault="007573CA" w:rsidP="007573CA">
      <w:pPr>
        <w:pStyle w:val="a5"/>
        <w:numPr>
          <w:ilvl w:val="0"/>
          <w:numId w:val="8"/>
        </w:numPr>
        <w:tabs>
          <w:tab w:val="left" w:pos="122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У яких випадках митним органам подається звіт про завершення митного режиму</w:t>
      </w:r>
      <w:r w:rsidR="007F7EEA" w:rsidRPr="007F7EEA">
        <w:rPr>
          <w:sz w:val="28"/>
          <w:szCs w:val="28"/>
        </w:rPr>
        <w:t>?</w:t>
      </w:r>
    </w:p>
    <w:p w14:paraId="2FFE31C0" w14:textId="77777777" w:rsidR="00EF1B0E" w:rsidRDefault="00EF1B0E" w:rsidP="007573CA">
      <w:pPr>
        <w:ind w:firstLine="709"/>
        <w:jc w:val="both"/>
        <w:rPr>
          <w:sz w:val="28"/>
          <w:szCs w:val="28"/>
        </w:rPr>
      </w:pPr>
    </w:p>
    <w:p w14:paraId="020FFCD7" w14:textId="77777777" w:rsidR="007573CA" w:rsidRDefault="007573CA" w:rsidP="007573CA">
      <w:pPr>
        <w:pStyle w:val="1"/>
        <w:spacing w:line="240" w:lineRule="auto"/>
        <w:ind w:left="0" w:firstLine="709"/>
      </w:pPr>
      <w:r>
        <w:t>Завдання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самостійної</w:t>
      </w:r>
      <w:r>
        <w:rPr>
          <w:spacing w:val="-1"/>
        </w:rPr>
        <w:t xml:space="preserve"> </w:t>
      </w:r>
      <w:r>
        <w:t>роботи</w:t>
      </w:r>
    </w:p>
    <w:p w14:paraId="3A636A18" w14:textId="77777777" w:rsidR="007573CA" w:rsidRDefault="007573CA" w:rsidP="007573CA">
      <w:pPr>
        <w:pStyle w:val="2"/>
        <w:spacing w:before="0" w:line="240" w:lineRule="auto"/>
        <w:ind w:left="0" w:firstLine="709"/>
      </w:pPr>
      <w:r>
        <w:t>Самостійно</w:t>
      </w:r>
      <w:r>
        <w:rPr>
          <w:spacing w:val="-2"/>
        </w:rPr>
        <w:t xml:space="preserve"> </w:t>
      </w:r>
      <w:r>
        <w:t>опрацювати</w:t>
      </w:r>
      <w:r>
        <w:rPr>
          <w:spacing w:val="-9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питання:</w:t>
      </w:r>
    </w:p>
    <w:p w14:paraId="1F902C89" w14:textId="77777777" w:rsidR="007573CA" w:rsidRPr="002538CD" w:rsidRDefault="007573CA" w:rsidP="007573CA">
      <w:pPr>
        <w:pStyle w:val="a8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538CD">
        <w:rPr>
          <w:sz w:val="28"/>
          <w:szCs w:val="28"/>
          <w:lang w:val="uk-UA"/>
        </w:rPr>
        <w:t>Роль митних режимів у забезпеченні державного контролю та економічної політики.</w:t>
      </w:r>
    </w:p>
    <w:p w14:paraId="790936A5" w14:textId="77777777" w:rsidR="007573CA" w:rsidRPr="002538CD" w:rsidRDefault="007573CA" w:rsidP="007573CA">
      <w:pPr>
        <w:pStyle w:val="a8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538CD">
        <w:rPr>
          <w:sz w:val="28"/>
          <w:szCs w:val="28"/>
          <w:lang w:val="uk-UA"/>
        </w:rPr>
        <w:t xml:space="preserve">Взаємозв’язок митних режимів із тарифами, податками та митними </w:t>
      </w:r>
      <w:proofErr w:type="spellStart"/>
      <w:r w:rsidRPr="002538CD">
        <w:rPr>
          <w:sz w:val="28"/>
          <w:szCs w:val="28"/>
          <w:lang w:val="uk-UA"/>
        </w:rPr>
        <w:t>платежами</w:t>
      </w:r>
      <w:proofErr w:type="spellEnd"/>
      <w:r w:rsidRPr="002538CD">
        <w:rPr>
          <w:sz w:val="28"/>
          <w:szCs w:val="28"/>
          <w:lang w:val="uk-UA"/>
        </w:rPr>
        <w:t>.</w:t>
      </w:r>
    </w:p>
    <w:p w14:paraId="71823E97" w14:textId="77777777" w:rsidR="007573CA" w:rsidRPr="002538CD" w:rsidRDefault="007573CA" w:rsidP="007573CA">
      <w:pPr>
        <w:pStyle w:val="a8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538CD">
        <w:rPr>
          <w:sz w:val="28"/>
          <w:szCs w:val="28"/>
          <w:lang w:val="uk-UA"/>
        </w:rPr>
        <w:t>Використання сучасних інформаційних систем для контролю та обліку митних режимів.</w:t>
      </w:r>
    </w:p>
    <w:p w14:paraId="2CA82137" w14:textId="77777777" w:rsidR="007573CA" w:rsidRPr="002538CD" w:rsidRDefault="007573CA" w:rsidP="007573CA">
      <w:pPr>
        <w:pStyle w:val="a8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538CD">
        <w:rPr>
          <w:sz w:val="28"/>
          <w:szCs w:val="28"/>
          <w:lang w:val="uk-UA"/>
        </w:rPr>
        <w:t>Міжнародна практика регулювання митних режимів та порівняння з українською.</w:t>
      </w:r>
    </w:p>
    <w:p w14:paraId="490F0648" w14:textId="77777777" w:rsidR="007573CA" w:rsidRPr="002538CD" w:rsidRDefault="007573CA" w:rsidP="007573CA">
      <w:pPr>
        <w:pStyle w:val="a8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538CD">
        <w:rPr>
          <w:sz w:val="28"/>
          <w:szCs w:val="28"/>
          <w:lang w:val="uk-UA"/>
        </w:rPr>
        <w:t>Можливі порушення митного режиму та відповідальність за них.</w:t>
      </w:r>
    </w:p>
    <w:p w14:paraId="6D240D4F" w14:textId="77777777" w:rsidR="007573CA" w:rsidRDefault="007573CA" w:rsidP="007573CA">
      <w:pPr>
        <w:pStyle w:val="a3"/>
        <w:ind w:left="0" w:firstLine="709"/>
      </w:pPr>
    </w:p>
    <w:p w14:paraId="1B1F705C" w14:textId="77777777" w:rsidR="007573CA" w:rsidRDefault="007573CA" w:rsidP="007573CA">
      <w:pPr>
        <w:pStyle w:val="a3"/>
        <w:ind w:left="0" w:firstLine="709"/>
        <w:rPr>
          <w:color w:val="000207"/>
        </w:rPr>
      </w:pPr>
      <w:r w:rsidRPr="00C21F7C">
        <w:rPr>
          <w:color w:val="000207"/>
        </w:rPr>
        <w:t xml:space="preserve">Рекомендовано підготувати коротку доповідь (10-15 хвилин) з висвітлення </w:t>
      </w:r>
      <w:r>
        <w:rPr>
          <w:color w:val="000207"/>
        </w:rPr>
        <w:t>актуальних подій та аспектів.</w:t>
      </w:r>
    </w:p>
    <w:p w14:paraId="2026390A" w14:textId="77777777" w:rsidR="007573CA" w:rsidRDefault="007573CA" w:rsidP="007573CA">
      <w:pPr>
        <w:pStyle w:val="a3"/>
        <w:ind w:left="0" w:firstLine="709"/>
      </w:pPr>
    </w:p>
    <w:p w14:paraId="79B3CEC3" w14:textId="77777777" w:rsidR="007573CA" w:rsidRPr="007C1B46" w:rsidRDefault="007573CA" w:rsidP="007C1B46">
      <w:pPr>
        <w:ind w:firstLine="709"/>
        <w:jc w:val="both"/>
        <w:rPr>
          <w:sz w:val="28"/>
          <w:szCs w:val="28"/>
        </w:rPr>
      </w:pPr>
    </w:p>
    <w:sectPr w:rsidR="007573CA" w:rsidRPr="007C1B46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364D1"/>
    <w:multiLevelType w:val="hybridMultilevel"/>
    <w:tmpl w:val="C7CA4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3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13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5" w15:restartNumberingAfterBreak="0">
    <w:nsid w:val="4AF6082C"/>
    <w:multiLevelType w:val="hybridMultilevel"/>
    <w:tmpl w:val="84368C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CF1AB010">
      <w:start w:val="4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7" w15:restartNumberingAfterBreak="0">
    <w:nsid w:val="69397DA5"/>
    <w:multiLevelType w:val="hybridMultilevel"/>
    <w:tmpl w:val="5B66CF98"/>
    <w:lvl w:ilvl="0" w:tplc="078A9C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510829"/>
    <w:multiLevelType w:val="hybridMultilevel"/>
    <w:tmpl w:val="7D60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008258">
    <w:abstractNumId w:val="6"/>
  </w:num>
  <w:num w:numId="2" w16cid:durableId="2076974255">
    <w:abstractNumId w:val="2"/>
  </w:num>
  <w:num w:numId="3" w16cid:durableId="543295411">
    <w:abstractNumId w:val="3"/>
  </w:num>
  <w:num w:numId="4" w16cid:durableId="1719938698">
    <w:abstractNumId w:val="4"/>
  </w:num>
  <w:num w:numId="5" w16cid:durableId="1429502132">
    <w:abstractNumId w:val="1"/>
  </w:num>
  <w:num w:numId="6" w16cid:durableId="1993681995">
    <w:abstractNumId w:val="7"/>
  </w:num>
  <w:num w:numId="7" w16cid:durableId="1342199478">
    <w:abstractNumId w:val="5"/>
  </w:num>
  <w:num w:numId="8" w16cid:durableId="1364865439">
    <w:abstractNumId w:val="8"/>
  </w:num>
  <w:num w:numId="9" w16cid:durableId="78670071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A1067"/>
    <w:rsid w:val="0020117F"/>
    <w:rsid w:val="0028435F"/>
    <w:rsid w:val="00296B9F"/>
    <w:rsid w:val="002B1A38"/>
    <w:rsid w:val="002D526B"/>
    <w:rsid w:val="00340447"/>
    <w:rsid w:val="003627AD"/>
    <w:rsid w:val="0037238F"/>
    <w:rsid w:val="0051494E"/>
    <w:rsid w:val="007573CA"/>
    <w:rsid w:val="007C1B46"/>
    <w:rsid w:val="007D7B21"/>
    <w:rsid w:val="007F625D"/>
    <w:rsid w:val="007F7EEA"/>
    <w:rsid w:val="00820D0E"/>
    <w:rsid w:val="00841E0C"/>
    <w:rsid w:val="008E01E7"/>
    <w:rsid w:val="00954C3E"/>
    <w:rsid w:val="00A74C21"/>
    <w:rsid w:val="00AE4493"/>
    <w:rsid w:val="00C21F7C"/>
    <w:rsid w:val="00CF39A1"/>
    <w:rsid w:val="00D0592F"/>
    <w:rsid w:val="00D179B9"/>
    <w:rsid w:val="00D50B85"/>
    <w:rsid w:val="00DF408F"/>
    <w:rsid w:val="00EF1B0E"/>
    <w:rsid w:val="00F12BB2"/>
    <w:rsid w:val="00F7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character" w:customStyle="1" w:styleId="apple-converted-space">
    <w:name w:val="apple-converted-space"/>
    <w:basedOn w:val="a0"/>
    <w:rsid w:val="00F75BFE"/>
  </w:style>
  <w:style w:type="paragraph" w:styleId="a8">
    <w:name w:val="Normal (Web)"/>
    <w:basedOn w:val="a"/>
    <w:uiPriority w:val="99"/>
    <w:semiHidden/>
    <w:unhideWhenUsed/>
    <w:rsid w:val="007C1B4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paragraph" w:customStyle="1" w:styleId="rvps2">
    <w:name w:val="rvps2"/>
    <w:basedOn w:val="a"/>
    <w:rsid w:val="007F625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9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2025-10-17T15:09:00Z</dcterms:created>
  <dcterms:modified xsi:type="dcterms:W3CDTF">2025-10-17T15:09:00Z</dcterms:modified>
</cp:coreProperties>
</file>