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CD664" w14:textId="77777777" w:rsidR="003B2F2A" w:rsidRPr="00C84237" w:rsidRDefault="003B2F2A" w:rsidP="003B2F2A">
      <w:pPr>
        <w:pStyle w:val="1"/>
        <w:rPr>
          <w:b/>
        </w:rPr>
      </w:pPr>
      <w:r w:rsidRPr="00C84237">
        <w:rPr>
          <w:b/>
        </w:rPr>
        <w:t xml:space="preserve">Тема 5. </w:t>
      </w:r>
      <w:r w:rsidRPr="008934C4">
        <w:rPr>
          <w:b/>
        </w:rPr>
        <w:t>Поняття завдання та форми організації валютного регулювання в Україні</w:t>
      </w:r>
    </w:p>
    <w:p w14:paraId="70A99E5B" w14:textId="77777777" w:rsidR="003B2F2A" w:rsidRPr="00C84237" w:rsidRDefault="003B2F2A" w:rsidP="003B2F2A">
      <w:pPr>
        <w:ind w:firstLine="709"/>
        <w:rPr>
          <w:b/>
          <w:sz w:val="28"/>
          <w:szCs w:val="28"/>
        </w:rPr>
      </w:pPr>
      <w:r w:rsidRPr="00C84237">
        <w:rPr>
          <w:b/>
          <w:sz w:val="28"/>
          <w:szCs w:val="28"/>
        </w:rPr>
        <w:t>План семінарського заняття:</w:t>
      </w:r>
    </w:p>
    <w:p w14:paraId="362CF5B5" w14:textId="77777777" w:rsidR="003B2F2A" w:rsidRPr="00CB60ED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5.1. Поняття і завдання валютного регулювання та валютного контролю.</w:t>
      </w:r>
    </w:p>
    <w:p w14:paraId="75DAE2EA" w14:textId="77777777" w:rsidR="003B2F2A" w:rsidRPr="00CB60ED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5.2. Порядок ліцензування банківських операцій з іноземною валютою.</w:t>
      </w:r>
    </w:p>
    <w:p w14:paraId="694013C1" w14:textId="77777777" w:rsidR="003B2F2A" w:rsidRPr="00CB60ED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5.3. Порядок організації торгівлі іноземною валютою</w:t>
      </w:r>
    </w:p>
    <w:p w14:paraId="5A42D0EB" w14:textId="77777777" w:rsidR="003B2F2A" w:rsidRPr="00CB60ED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5.4. Порядок переміщення валютних цінностей через митний кордон України.</w:t>
      </w:r>
    </w:p>
    <w:p w14:paraId="5055A03C" w14:textId="77777777" w:rsidR="003B2F2A" w:rsidRPr="00CB60ED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5.5. Порядок одержання кредитів у іноземній валюті від іноземних кредиторів.</w:t>
      </w:r>
    </w:p>
    <w:p w14:paraId="7FF107F7" w14:textId="77777777" w:rsidR="003B2F2A" w:rsidRPr="00C84237" w:rsidRDefault="003B2F2A" w:rsidP="003B2F2A">
      <w:pPr>
        <w:ind w:firstLine="709"/>
        <w:rPr>
          <w:bCs/>
          <w:sz w:val="28"/>
          <w:szCs w:val="28"/>
        </w:rPr>
      </w:pPr>
      <w:r w:rsidRPr="00CB60ED">
        <w:rPr>
          <w:bCs/>
          <w:sz w:val="28"/>
          <w:szCs w:val="28"/>
        </w:rPr>
        <w:t>5.6. Порядок здійснення іноземних інвестицій</w:t>
      </w:r>
    </w:p>
    <w:p w14:paraId="5CCB9DB1" w14:textId="77777777" w:rsidR="003B2F2A" w:rsidRDefault="003B2F2A" w:rsidP="003B2F2A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14:paraId="0A6D7F06" w14:textId="77777777" w:rsidR="003B2F2A" w:rsidRPr="007F5601" w:rsidRDefault="003B2F2A" w:rsidP="003B2F2A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вдання:</w:t>
      </w:r>
    </w:p>
    <w:p w14:paraId="25AEB5FD" w14:textId="77777777" w:rsidR="003B2F2A" w:rsidRPr="000B572D" w:rsidRDefault="003B2F2A" w:rsidP="003B2F2A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0B572D">
        <w:rPr>
          <w:i/>
          <w:sz w:val="28"/>
          <w:szCs w:val="28"/>
        </w:rPr>
        <w:t>НБУ видає такі види ліцензій на здійснення валютних операцій:</w:t>
      </w:r>
    </w:p>
    <w:p w14:paraId="3A887637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 xml:space="preserve">а) генеральні ліцензії; </w:t>
      </w:r>
    </w:p>
    <w:p w14:paraId="202BE483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 xml:space="preserve">б) спеціальні ліцензії; </w:t>
      </w:r>
    </w:p>
    <w:p w14:paraId="4EEA48D6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 xml:space="preserve">в) індивідуальні ліцензії; </w:t>
      </w:r>
    </w:p>
    <w:p w14:paraId="0CF90C04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 правильні відповіді а і в</w:t>
      </w:r>
      <w:r w:rsidRPr="00E01F70">
        <w:rPr>
          <w:sz w:val="28"/>
          <w:szCs w:val="28"/>
        </w:rPr>
        <w:t>.</w:t>
      </w:r>
    </w:p>
    <w:p w14:paraId="494EB9DD" w14:textId="77777777" w:rsidR="003B2F2A" w:rsidRPr="000B572D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0B572D">
        <w:rPr>
          <w:i/>
          <w:sz w:val="28"/>
          <w:szCs w:val="28"/>
        </w:rPr>
        <w:t>2.</w:t>
      </w:r>
      <w:r w:rsidRPr="000B572D">
        <w:rPr>
          <w:i/>
          <w:sz w:val="28"/>
          <w:szCs w:val="28"/>
        </w:rPr>
        <w:tab/>
        <w:t>Уповноважені банки та інші фінансові установи мають право здійснювати операції, пов’язані з торгівлею іноземною валютою, мають право відкривати на території України пункти обміну іноземних валют на підставі:</w:t>
      </w:r>
    </w:p>
    <w:p w14:paraId="6C3D26E7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>а) генеральної ліцензії НБУ;</w:t>
      </w:r>
    </w:p>
    <w:p w14:paraId="010A6109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>б) індивідуальної ліцензії НБУ;</w:t>
      </w:r>
    </w:p>
    <w:p w14:paraId="06394627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>в) установчих документів;</w:t>
      </w:r>
    </w:p>
    <w:p w14:paraId="5E44FC44" w14:textId="77777777" w:rsidR="003B2F2A" w:rsidRPr="000B572D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>г) всі відповіді правильні.</w:t>
      </w:r>
    </w:p>
    <w:p w14:paraId="178EA796" w14:textId="77777777" w:rsidR="003B2F2A" w:rsidRPr="000B572D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0B572D">
        <w:rPr>
          <w:i/>
          <w:sz w:val="28"/>
          <w:szCs w:val="28"/>
        </w:rPr>
        <w:t>3.</w:t>
      </w:r>
      <w:r w:rsidRPr="000B572D">
        <w:rPr>
          <w:i/>
          <w:sz w:val="28"/>
          <w:szCs w:val="28"/>
        </w:rPr>
        <w:tab/>
        <w:t>Ліцензії НБУ, які видаються резидентам і нерезидентам на здійснення разової валютної операції на період, необхідний для здійснення такої операції:</w:t>
      </w:r>
    </w:p>
    <w:p w14:paraId="56BFE8C7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а) генеральні ліцензії;</w:t>
      </w:r>
    </w:p>
    <w:p w14:paraId="1B51F87B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б) спеціальні ліцензії;</w:t>
      </w:r>
    </w:p>
    <w:p w14:paraId="32B64686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в) індивідуальні ліцензії;</w:t>
      </w:r>
    </w:p>
    <w:p w14:paraId="15BC533B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0B572D">
        <w:rPr>
          <w:sz w:val="28"/>
          <w:szCs w:val="28"/>
        </w:rPr>
        <w:t>г) правильні відповіді а і в</w:t>
      </w:r>
      <w:r>
        <w:rPr>
          <w:sz w:val="28"/>
          <w:szCs w:val="28"/>
        </w:rPr>
        <w:t>.</w:t>
      </w:r>
    </w:p>
    <w:p w14:paraId="74D1BC06" w14:textId="77777777" w:rsidR="003B2F2A" w:rsidRPr="00E222C1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E222C1">
        <w:rPr>
          <w:i/>
          <w:sz w:val="28"/>
          <w:szCs w:val="28"/>
        </w:rPr>
        <w:t>4.</w:t>
      </w:r>
      <w:r w:rsidRPr="00E222C1">
        <w:rPr>
          <w:i/>
          <w:sz w:val="28"/>
          <w:szCs w:val="28"/>
        </w:rPr>
        <w:tab/>
        <w:t>Наймодавці-нерезиденти здійснюють оплату праці резидентів:</w:t>
      </w:r>
    </w:p>
    <w:p w14:paraId="2D2717DC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lastRenderedPageBreak/>
        <w:t xml:space="preserve">а) виключно в іноземній валюті; </w:t>
      </w:r>
    </w:p>
    <w:p w14:paraId="4FCB1921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б) виключно у валюті України у готівковій або безготівковій формі; </w:t>
      </w:r>
    </w:p>
    <w:p w14:paraId="3D8FE865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в) як в національній, так і в іноземній валюті; </w:t>
      </w:r>
    </w:p>
    <w:p w14:paraId="54D349A0" w14:textId="77777777" w:rsidR="003B2F2A" w:rsidRPr="00E222C1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г) у будь-якій валюті виключно в готівковій формі.</w:t>
      </w:r>
    </w:p>
    <w:p w14:paraId="48BC5E49" w14:textId="77777777" w:rsidR="003B2F2A" w:rsidRPr="00E222C1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E222C1">
        <w:rPr>
          <w:i/>
          <w:sz w:val="28"/>
          <w:szCs w:val="28"/>
        </w:rPr>
        <w:t>5.</w:t>
      </w:r>
      <w:r w:rsidRPr="00E222C1">
        <w:rPr>
          <w:i/>
          <w:sz w:val="28"/>
          <w:szCs w:val="28"/>
        </w:rPr>
        <w:tab/>
        <w:t>До валютних цінностей не відносяться:</w:t>
      </w:r>
    </w:p>
    <w:p w14:paraId="7D79E437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а) іноземна валюта готівкою; </w:t>
      </w:r>
    </w:p>
    <w:p w14:paraId="4835200B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б) платіжні документи в іноземній валюті; </w:t>
      </w:r>
    </w:p>
    <w:p w14:paraId="391B2ED2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в) дорогоцінні </w:t>
      </w:r>
      <w:proofErr w:type="spellStart"/>
      <w:r w:rsidRPr="00E222C1">
        <w:rPr>
          <w:sz w:val="28"/>
          <w:szCs w:val="28"/>
        </w:rPr>
        <w:t>камені</w:t>
      </w:r>
      <w:proofErr w:type="spellEnd"/>
      <w:r w:rsidRPr="00E222C1">
        <w:rPr>
          <w:sz w:val="28"/>
          <w:szCs w:val="28"/>
        </w:rPr>
        <w:t xml:space="preserve">; </w:t>
      </w:r>
    </w:p>
    <w:p w14:paraId="62E00C8C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г) ц</w:t>
      </w:r>
      <w:r>
        <w:rPr>
          <w:sz w:val="28"/>
          <w:szCs w:val="28"/>
        </w:rPr>
        <w:t>інні папери в іноземній валюті.</w:t>
      </w:r>
    </w:p>
    <w:p w14:paraId="484E4408" w14:textId="77777777" w:rsidR="003B2F2A" w:rsidRPr="00E222C1" w:rsidRDefault="003B2F2A" w:rsidP="003B2F2A">
      <w:pPr>
        <w:tabs>
          <w:tab w:val="left" w:pos="85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Pr="00E222C1">
        <w:rPr>
          <w:i/>
          <w:sz w:val="28"/>
          <w:szCs w:val="28"/>
        </w:rPr>
        <w:t>Під валютним обігом розуміють:</w:t>
      </w:r>
    </w:p>
    <w:p w14:paraId="7D94B354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а) операції з купівлі-продажу іноземної валюти; </w:t>
      </w:r>
    </w:p>
    <w:p w14:paraId="4CB0A835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б) операції з валютними цінностями, які виконуються суб’єктами валютних відносин; </w:t>
      </w:r>
    </w:p>
    <w:p w14:paraId="3031DB7C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в) переказ валюти України за кордон; </w:t>
      </w:r>
    </w:p>
    <w:p w14:paraId="03BE02E9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г) вкладення коштів на депозит в іноземній валюті.</w:t>
      </w:r>
    </w:p>
    <w:p w14:paraId="2B825679" w14:textId="77777777" w:rsidR="003B2F2A" w:rsidRPr="00E222C1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E222C1">
        <w:rPr>
          <w:i/>
          <w:sz w:val="28"/>
          <w:szCs w:val="28"/>
        </w:rPr>
        <w:t>7.</w:t>
      </w:r>
      <w:r w:rsidRPr="00E222C1">
        <w:rPr>
          <w:i/>
          <w:sz w:val="28"/>
          <w:szCs w:val="28"/>
        </w:rPr>
        <w:tab/>
        <w:t>Термін “Лоро” характеризує:</w:t>
      </w:r>
    </w:p>
    <w:p w14:paraId="423C31C7" w14:textId="77777777" w:rsidR="003B2F2A" w:rsidRPr="00E222C1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а) відкриття коррахунку іноземних банків в даному банку;</w:t>
      </w:r>
    </w:p>
    <w:p w14:paraId="1A4E869F" w14:textId="77777777" w:rsidR="003B2F2A" w:rsidRPr="00E222C1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б) відкриття коррахунку даного банку в іноземному банку;</w:t>
      </w:r>
    </w:p>
    <w:p w14:paraId="518F47BE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в) короткострокову операцію на термін не більше 30 днів, яка здійснюється в межах лімітів, встановлених для кожного управління НБУ.</w:t>
      </w:r>
    </w:p>
    <w:p w14:paraId="00C036E5" w14:textId="77777777" w:rsidR="003B2F2A" w:rsidRPr="00E222C1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E222C1">
        <w:rPr>
          <w:i/>
          <w:sz w:val="28"/>
          <w:szCs w:val="28"/>
        </w:rPr>
        <w:t>8. Який з видів інкасо використовується при проведені розрахунків виключно за фінансовими документами:</w:t>
      </w:r>
    </w:p>
    <w:p w14:paraId="69068DC3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а) документарне; </w:t>
      </w:r>
    </w:p>
    <w:p w14:paraId="3B794FE0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б) товарне; </w:t>
      </w:r>
    </w:p>
    <w:p w14:paraId="37FA281B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 xml:space="preserve">в) чисте; </w:t>
      </w:r>
    </w:p>
    <w:p w14:paraId="12E16496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E222C1">
        <w:rPr>
          <w:sz w:val="28"/>
          <w:szCs w:val="28"/>
        </w:rPr>
        <w:t>г) немає правильної відповіді.</w:t>
      </w:r>
    </w:p>
    <w:p w14:paraId="6BDC7A9F" w14:textId="77777777" w:rsidR="003B2F2A" w:rsidRPr="00666F9A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666F9A">
        <w:rPr>
          <w:i/>
          <w:sz w:val="28"/>
          <w:szCs w:val="28"/>
        </w:rPr>
        <w:t>9.</w:t>
      </w:r>
      <w:r w:rsidRPr="00666F9A">
        <w:rPr>
          <w:i/>
          <w:sz w:val="28"/>
          <w:szCs w:val="28"/>
        </w:rPr>
        <w:tab/>
        <w:t>До валюто-обмінних операцій не належать:</w:t>
      </w:r>
    </w:p>
    <w:p w14:paraId="04592572" w14:textId="77777777" w:rsidR="003B2F2A" w:rsidRPr="00666F9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>а) купівля у фізичних осіб іноземної готівкової валюти за готівкові гривні;</w:t>
      </w:r>
    </w:p>
    <w:p w14:paraId="6AFE274E" w14:textId="77777777" w:rsidR="003B2F2A" w:rsidRPr="00666F9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>б) продаж фізичним особам-резидентам готівкової іноземної валюти за готівкову гривню;</w:t>
      </w:r>
    </w:p>
    <w:p w14:paraId="3336D193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>в) проведення банком документарного інкасо</w:t>
      </w:r>
      <w:r>
        <w:rPr>
          <w:sz w:val="28"/>
          <w:szCs w:val="28"/>
        </w:rPr>
        <w:t>;</w:t>
      </w:r>
    </w:p>
    <w:p w14:paraId="5912C027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г) всі відповіді правильні.</w:t>
      </w:r>
    </w:p>
    <w:p w14:paraId="3F628A82" w14:textId="77777777" w:rsidR="003B2F2A" w:rsidRPr="00666F9A" w:rsidRDefault="003B2F2A" w:rsidP="003B2F2A">
      <w:pPr>
        <w:tabs>
          <w:tab w:val="left" w:pos="851"/>
        </w:tabs>
        <w:rPr>
          <w:i/>
          <w:sz w:val="28"/>
          <w:szCs w:val="28"/>
        </w:rPr>
      </w:pPr>
      <w:r w:rsidRPr="00666F9A">
        <w:rPr>
          <w:i/>
          <w:sz w:val="28"/>
          <w:szCs w:val="28"/>
        </w:rPr>
        <w:t>10. Під час здійснення операцій з конвертації однієї готівкової іноземної валюти в іншу готівкову іноземну валюту використовується:</w:t>
      </w:r>
    </w:p>
    <w:p w14:paraId="42687E1C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 xml:space="preserve">а) </w:t>
      </w:r>
      <w:proofErr w:type="spellStart"/>
      <w:r w:rsidRPr="00666F9A">
        <w:rPr>
          <w:sz w:val="28"/>
          <w:szCs w:val="28"/>
        </w:rPr>
        <w:t>спот</w:t>
      </w:r>
      <w:proofErr w:type="spellEnd"/>
      <w:r w:rsidRPr="00666F9A">
        <w:rPr>
          <w:sz w:val="28"/>
          <w:szCs w:val="28"/>
        </w:rPr>
        <w:t xml:space="preserve">-курс; </w:t>
      </w:r>
    </w:p>
    <w:p w14:paraId="3DBACCB1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lastRenderedPageBreak/>
        <w:t xml:space="preserve">б) крос-курс; </w:t>
      </w:r>
    </w:p>
    <w:p w14:paraId="424B77F2" w14:textId="77777777" w:rsidR="003B2F2A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 xml:space="preserve">в) номінальний курс; </w:t>
      </w:r>
    </w:p>
    <w:p w14:paraId="644549FE" w14:textId="77777777" w:rsidR="003B2F2A" w:rsidRPr="00E01F70" w:rsidRDefault="003B2F2A" w:rsidP="003B2F2A">
      <w:pPr>
        <w:tabs>
          <w:tab w:val="left" w:pos="851"/>
        </w:tabs>
        <w:rPr>
          <w:sz w:val="28"/>
          <w:szCs w:val="28"/>
        </w:rPr>
      </w:pPr>
      <w:r w:rsidRPr="00666F9A">
        <w:rPr>
          <w:sz w:val="28"/>
          <w:szCs w:val="28"/>
        </w:rPr>
        <w:t>г) немає правильної відповіді</w:t>
      </w:r>
    </w:p>
    <w:p w14:paraId="70D186AA" w14:textId="056B6D45" w:rsidR="00966DC9" w:rsidRPr="00765DB1" w:rsidRDefault="00966DC9" w:rsidP="00203827">
      <w:pPr>
        <w:ind w:firstLine="0"/>
        <w:rPr>
          <w:sz w:val="24"/>
        </w:rPr>
      </w:pP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A4DD0"/>
    <w:multiLevelType w:val="hybridMultilevel"/>
    <w:tmpl w:val="1E32B8A4"/>
    <w:lvl w:ilvl="0" w:tplc="CCA42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03827"/>
    <w:rsid w:val="00276D43"/>
    <w:rsid w:val="003B2F2A"/>
    <w:rsid w:val="00765DB1"/>
    <w:rsid w:val="00966DC9"/>
    <w:rsid w:val="00B251F8"/>
    <w:rsid w:val="00B2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C88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1847</Words>
  <Characters>1054</Characters>
  <Application>Microsoft Office Word</Application>
  <DocSecurity>0</DocSecurity>
  <Lines>8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6</cp:revision>
  <dcterms:created xsi:type="dcterms:W3CDTF">2025-10-16T07:22:00Z</dcterms:created>
  <dcterms:modified xsi:type="dcterms:W3CDTF">2025-10-16T07:29:00Z</dcterms:modified>
</cp:coreProperties>
</file>