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9C0" w:rsidRPr="0058500E" w:rsidRDefault="0058500E" w:rsidP="005850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500E">
        <w:rPr>
          <w:rFonts w:ascii="Times New Roman" w:hAnsi="Times New Roman" w:cs="Times New Roman"/>
          <w:sz w:val="28"/>
          <w:szCs w:val="28"/>
        </w:rPr>
        <w:t>Практичне заняття</w:t>
      </w:r>
    </w:p>
    <w:p w:rsidR="0058500E" w:rsidRPr="0058500E" w:rsidRDefault="0058500E" w:rsidP="005850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500E">
        <w:rPr>
          <w:rFonts w:ascii="Times New Roman" w:hAnsi="Times New Roman" w:cs="Times New Roman"/>
          <w:sz w:val="28"/>
          <w:szCs w:val="28"/>
        </w:rPr>
        <w:t>З курсу «Маркетингова цінова політика»</w:t>
      </w:r>
    </w:p>
    <w:p w:rsidR="00283BFA" w:rsidRDefault="00283BFA" w:rsidP="005850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500E" w:rsidRPr="0058500E" w:rsidRDefault="0058500E" w:rsidP="00283B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500E">
        <w:rPr>
          <w:rFonts w:ascii="Times New Roman" w:hAnsi="Times New Roman" w:cs="Times New Roman"/>
          <w:sz w:val="28"/>
          <w:szCs w:val="28"/>
        </w:rPr>
        <w:t>Кейс</w:t>
      </w:r>
      <w:r w:rsidR="00283BFA">
        <w:rPr>
          <w:rFonts w:ascii="Times New Roman" w:hAnsi="Times New Roman" w:cs="Times New Roman"/>
          <w:sz w:val="28"/>
          <w:szCs w:val="28"/>
        </w:rPr>
        <w:t xml:space="preserve"> «</w:t>
      </w:r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Формування маркетингової цінової політики АТ «РУДЬ»</w:t>
      </w:r>
    </w:p>
    <w:p w:rsidR="0058500E" w:rsidRPr="0058500E" w:rsidRDefault="0058500E" w:rsidP="0058500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АТ</w:t>
      </w:r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«</w:t>
      </w:r>
      <w:proofErr w:type="spellStart"/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Рудь</w:t>
      </w:r>
      <w:bookmarkStart w:id="0" w:name="_GoBack"/>
      <w:bookmarkEnd w:id="0"/>
      <w:proofErr w:type="spellEnd"/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»</w:t>
      </w: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лідер українського ринку морозива та один із найвідоміших брендів молочної продукції. Компанія понад </w:t>
      </w:r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30 років</w:t>
      </w: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працює на ринку, має </w:t>
      </w:r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власну торгову мережу</w:t>
      </w: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розгалужену систему дистрибуції</w:t>
      </w: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сучасне обладнання</w:t>
      </w: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</w:t>
      </w:r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потужну експортну стратегію</w:t>
      </w: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(продукція постачається до понад </w:t>
      </w:r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30 країн світу</w:t>
      </w: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58500E" w:rsidRPr="0058500E" w:rsidRDefault="0058500E" w:rsidP="0058500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2024–2025 роках компанія перебуває на етапі </w:t>
      </w:r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цифрової трансформації та оновлення маркетингової політики</w:t>
      </w: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у тому числі </w:t>
      </w:r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цінової стратегії</w:t>
      </w: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, з огляду на зростання собівартості виробництва, коливання валютного курсу, інфляційні процеси та зміни споживацьких уподобань.</w:t>
      </w:r>
    </w:p>
    <w:p w:rsidR="0058500E" w:rsidRPr="0058500E" w:rsidRDefault="0058500E" w:rsidP="0058500E">
      <w:pPr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Поточна ситуація на ринку:</w:t>
      </w:r>
    </w:p>
    <w:p w:rsidR="0058500E" w:rsidRPr="0058500E" w:rsidRDefault="0058500E" w:rsidP="0058500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Зростання собівартості сировини (молоко, вершки, цукор) на </w:t>
      </w:r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12–18 %</w:t>
      </w: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порівняно з 2023 роком.</w:t>
      </w:r>
    </w:p>
    <w:p w:rsidR="0058500E" w:rsidRPr="0058500E" w:rsidRDefault="0058500E" w:rsidP="0058500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Підвищення цін на енергоресурси, логістику та упаковку.</w:t>
      </w:r>
    </w:p>
    <w:p w:rsidR="0058500E" w:rsidRPr="0058500E" w:rsidRDefault="0058500E" w:rsidP="0058500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Посилення конкуренції з боку локальних виробників морозива (наприклад, «Ласунка», «</w:t>
      </w:r>
      <w:proofErr w:type="spellStart"/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Хладопром</w:t>
      </w:r>
      <w:proofErr w:type="spellEnd"/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») і міжнародних брендів.</w:t>
      </w:r>
    </w:p>
    <w:p w:rsidR="0058500E" w:rsidRPr="0058500E" w:rsidRDefault="0058500E" w:rsidP="0058500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Зміна споживацьких трендів — попит на </w:t>
      </w:r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корисне, натуральне морозиво</w:t>
      </w: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без штучних добавок і з </w:t>
      </w:r>
      <w:proofErr w:type="spellStart"/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екоупаковкою</w:t>
      </w:r>
      <w:proofErr w:type="spellEnd"/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8500E" w:rsidRPr="0058500E" w:rsidRDefault="0058500E" w:rsidP="0058500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Активний розвиток </w:t>
      </w:r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e-</w:t>
      </w:r>
      <w:proofErr w:type="spellStart"/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commerce</w:t>
      </w:r>
      <w:proofErr w:type="spellEnd"/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(інтернет-продажі, доставка через </w:t>
      </w:r>
      <w:proofErr w:type="spellStart"/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Glovo</w:t>
      </w:r>
      <w:proofErr w:type="spellEnd"/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Rozetka</w:t>
      </w:r>
      <w:proofErr w:type="spellEnd"/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, власний інтернет-магазин).</w:t>
      </w:r>
    </w:p>
    <w:p w:rsidR="0058500E" w:rsidRDefault="0058500E" w:rsidP="0058500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Завдання: </w:t>
      </w:r>
    </w:p>
    <w:p w:rsidR="0058500E" w:rsidRPr="0058500E" w:rsidRDefault="0058500E" w:rsidP="0058500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Розробити </w:t>
      </w:r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маркетингову цінову політику АТ «РУДЬ» на 2025–2030 роки</w:t>
      </w: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, яка забезпечить прибутковість, збереження ринкової частки та підвищення конкурентоспроможності компанії на внутрішньому і міжнародному ринках.</w:t>
      </w:r>
    </w:p>
    <w:p w:rsidR="0058500E" w:rsidRPr="0058500E" w:rsidRDefault="0058500E" w:rsidP="0058500E">
      <w:pPr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Ви- маркетинг-консультант:</w:t>
      </w:r>
    </w:p>
    <w:p w:rsidR="0058500E" w:rsidRPr="0058500E" w:rsidRDefault="0058500E" w:rsidP="0058500E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Проаналізуйте</w:t>
      </w: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58500E" w:rsidRPr="0058500E" w:rsidRDefault="0058500E" w:rsidP="0058500E">
      <w:pPr>
        <w:pStyle w:val="a3"/>
        <w:numPr>
          <w:ilvl w:val="2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структуру собівартості продукції АТ «РУДЬ» (молоко, цукор, енергія, логістика, маркетинг);</w:t>
      </w:r>
    </w:p>
    <w:p w:rsidR="0058500E" w:rsidRPr="0058500E" w:rsidRDefault="0058500E" w:rsidP="0058500E">
      <w:pPr>
        <w:pStyle w:val="a3"/>
        <w:numPr>
          <w:ilvl w:val="2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середні ринкові ціни конкурентів у сегменті морозива та молочних продуктів;</w:t>
      </w:r>
    </w:p>
    <w:p w:rsidR="0058500E" w:rsidRPr="0058500E" w:rsidRDefault="0058500E" w:rsidP="0058500E">
      <w:pPr>
        <w:pStyle w:val="a3"/>
        <w:numPr>
          <w:ilvl w:val="2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цінову еластичність попиту на основні категорії продукції.</w:t>
      </w:r>
    </w:p>
    <w:p w:rsidR="0058500E" w:rsidRPr="0058500E" w:rsidRDefault="0058500E" w:rsidP="0058500E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Визначте цінові цілі компанії</w:t>
      </w: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, наприклад:</w:t>
      </w:r>
    </w:p>
    <w:p w:rsidR="0058500E" w:rsidRPr="0058500E" w:rsidRDefault="0058500E" w:rsidP="0058500E">
      <w:pPr>
        <w:pStyle w:val="a3"/>
        <w:numPr>
          <w:ilvl w:val="2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максимізація прибутку;</w:t>
      </w:r>
    </w:p>
    <w:p w:rsidR="0058500E" w:rsidRPr="0058500E" w:rsidRDefault="0058500E" w:rsidP="0058500E">
      <w:pPr>
        <w:pStyle w:val="a3"/>
        <w:numPr>
          <w:ilvl w:val="2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утримання ринкової частки;</w:t>
      </w:r>
    </w:p>
    <w:p w:rsidR="0058500E" w:rsidRPr="0058500E" w:rsidRDefault="0058500E" w:rsidP="0058500E">
      <w:pPr>
        <w:pStyle w:val="a3"/>
        <w:numPr>
          <w:ilvl w:val="2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формування преміального іміджу;</w:t>
      </w:r>
    </w:p>
    <w:p w:rsidR="0058500E" w:rsidRPr="0058500E" w:rsidRDefault="0058500E" w:rsidP="0058500E">
      <w:pPr>
        <w:pStyle w:val="a3"/>
        <w:numPr>
          <w:ilvl w:val="2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підвищення лояльності споживачів через «цінність за якість».</w:t>
      </w:r>
    </w:p>
    <w:p w:rsidR="0058500E" w:rsidRPr="0058500E" w:rsidRDefault="0058500E" w:rsidP="0058500E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Запропонуйте цінові стратегії для різних лінійок продукції:</w:t>
      </w:r>
    </w:p>
    <w:p w:rsidR="0058500E" w:rsidRPr="0058500E" w:rsidRDefault="0058500E" w:rsidP="0058500E">
      <w:pPr>
        <w:pStyle w:val="a3"/>
        <w:numPr>
          <w:ilvl w:val="2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б</w:t>
      </w:r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азове морозиво («</w:t>
      </w:r>
      <w:proofErr w:type="spellStart"/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Рудь</w:t>
      </w:r>
      <w:proofErr w:type="spellEnd"/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Класичне», «Пломбір») —</w:t>
      </w: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стратегія конкурентного ціноутворення.</w:t>
      </w:r>
    </w:p>
    <w:p w:rsidR="0058500E" w:rsidRPr="0058500E" w:rsidRDefault="0058500E" w:rsidP="0058500E">
      <w:pPr>
        <w:pStyle w:val="a3"/>
        <w:numPr>
          <w:ilvl w:val="2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</w:t>
      </w:r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реміальні серії («</w:t>
      </w:r>
      <w:proofErr w:type="spellStart"/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Eskimo</w:t>
      </w:r>
      <w:proofErr w:type="spellEnd"/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», «100 % пломбір») —</w:t>
      </w: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стратегія диференціації та престижного ціноутворення.</w:t>
      </w:r>
    </w:p>
    <w:p w:rsidR="0058500E" w:rsidRPr="0058500E" w:rsidRDefault="0058500E" w:rsidP="0058500E">
      <w:pPr>
        <w:pStyle w:val="a3"/>
        <w:numPr>
          <w:ilvl w:val="2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</w:t>
      </w:r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ові продукти (</w:t>
      </w:r>
      <w:proofErr w:type="spellStart"/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веганське</w:t>
      </w:r>
      <w:proofErr w:type="spellEnd"/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або білкове морозиво) —</w:t>
      </w: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стратегія «зняття вершків» (висока стартова ціна).</w:t>
      </w:r>
    </w:p>
    <w:p w:rsidR="0058500E" w:rsidRPr="0058500E" w:rsidRDefault="0058500E" w:rsidP="0058500E">
      <w:pPr>
        <w:pStyle w:val="a3"/>
        <w:numPr>
          <w:ilvl w:val="2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е</w:t>
      </w:r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кспортна продукція —</w:t>
      </w: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стратегія адаптивного ціноутворення залежно від країни.</w:t>
      </w:r>
    </w:p>
    <w:p w:rsidR="0058500E" w:rsidRPr="0058500E" w:rsidRDefault="0058500E" w:rsidP="0058500E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>Розробіть систему знижок та стимулів:</w:t>
      </w:r>
    </w:p>
    <w:p w:rsidR="0058500E" w:rsidRPr="0058500E" w:rsidRDefault="0058500E" w:rsidP="0058500E">
      <w:pPr>
        <w:pStyle w:val="a3"/>
        <w:numPr>
          <w:ilvl w:val="2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знижки для дистриб’юторів при закупівлі великих партій;</w:t>
      </w:r>
    </w:p>
    <w:p w:rsidR="0058500E" w:rsidRPr="0058500E" w:rsidRDefault="0058500E" w:rsidP="0058500E">
      <w:pPr>
        <w:pStyle w:val="a3"/>
        <w:numPr>
          <w:ilvl w:val="2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сезонні </w:t>
      </w:r>
      <w:proofErr w:type="spellStart"/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промоакції</w:t>
      </w:r>
      <w:proofErr w:type="spellEnd"/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(наприклад, «літній ціновий бонус»);</w:t>
      </w:r>
    </w:p>
    <w:p w:rsidR="0058500E" w:rsidRPr="0058500E" w:rsidRDefault="0058500E" w:rsidP="0058500E">
      <w:pPr>
        <w:pStyle w:val="a3"/>
        <w:numPr>
          <w:ilvl w:val="2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програми лояльності для роздрібних мереж і </w:t>
      </w:r>
      <w:proofErr w:type="spellStart"/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HoReCa</w:t>
      </w:r>
      <w:proofErr w:type="spellEnd"/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8500E" w:rsidRPr="0058500E" w:rsidRDefault="0058500E" w:rsidP="0058500E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Оцініть ризики зміни цінової політики:</w:t>
      </w:r>
    </w:p>
    <w:p w:rsidR="0058500E" w:rsidRPr="0058500E" w:rsidRDefault="0058500E" w:rsidP="0058500E">
      <w:pPr>
        <w:pStyle w:val="a3"/>
        <w:numPr>
          <w:ilvl w:val="2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можливе зниження попиту;</w:t>
      </w:r>
    </w:p>
    <w:p w:rsidR="0058500E" w:rsidRPr="0058500E" w:rsidRDefault="0058500E" w:rsidP="0058500E">
      <w:pPr>
        <w:pStyle w:val="a3"/>
        <w:numPr>
          <w:ilvl w:val="2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реакція конкурентів;</w:t>
      </w:r>
    </w:p>
    <w:p w:rsidR="0058500E" w:rsidRPr="0058500E" w:rsidRDefault="0058500E" w:rsidP="0058500E">
      <w:pPr>
        <w:pStyle w:val="a3"/>
        <w:numPr>
          <w:ilvl w:val="2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вплив інфляції та валютних коливань.</w:t>
      </w:r>
    </w:p>
    <w:p w:rsidR="0058500E" w:rsidRPr="0058500E" w:rsidRDefault="0058500E" w:rsidP="0058500E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Сформуйте пропозиції щодо контролю ефективності цінової політики</w:t>
      </w: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, зокрема:</w:t>
      </w:r>
    </w:p>
    <w:p w:rsidR="0058500E" w:rsidRPr="0058500E" w:rsidRDefault="0058500E" w:rsidP="0058500E">
      <w:pPr>
        <w:pStyle w:val="a3"/>
        <w:numPr>
          <w:ilvl w:val="2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моніторинг продажів і прибутковості;</w:t>
      </w:r>
    </w:p>
    <w:p w:rsidR="0058500E" w:rsidRPr="0058500E" w:rsidRDefault="0058500E" w:rsidP="0058500E">
      <w:pPr>
        <w:pStyle w:val="a3"/>
        <w:numPr>
          <w:ilvl w:val="2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регулярне оновлення </w:t>
      </w:r>
      <w:proofErr w:type="spellStart"/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прайс</w:t>
      </w:r>
      <w:proofErr w:type="spellEnd"/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-листів;</w:t>
      </w:r>
    </w:p>
    <w:p w:rsidR="0058500E" w:rsidRPr="0058500E" w:rsidRDefault="0058500E" w:rsidP="0058500E">
      <w:pPr>
        <w:pStyle w:val="a3"/>
        <w:numPr>
          <w:ilvl w:val="2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8500E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відгуків споживачів про співвідношення «ціна–якість».</w:t>
      </w:r>
    </w:p>
    <w:p w:rsidR="0058500E" w:rsidRPr="0058500E" w:rsidRDefault="0058500E" w:rsidP="005850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8500E" w:rsidRPr="0058500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07C67"/>
    <w:multiLevelType w:val="multilevel"/>
    <w:tmpl w:val="47E23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1B5A0B"/>
    <w:multiLevelType w:val="multilevel"/>
    <w:tmpl w:val="36B65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F15"/>
    <w:rsid w:val="000669C0"/>
    <w:rsid w:val="00283BFA"/>
    <w:rsid w:val="0058500E"/>
    <w:rsid w:val="00C0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E5B32"/>
  <w15:chartTrackingRefBased/>
  <w15:docId w15:val="{157CE46B-2237-41B3-B3E8-F27AABCBC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0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1792</Words>
  <Characters>1022</Characters>
  <Application>Microsoft Office Word</Application>
  <DocSecurity>0</DocSecurity>
  <Lines>8</Lines>
  <Paragraphs>5</Paragraphs>
  <ScaleCrop>false</ScaleCrop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2025-10-15T05:51:00Z</dcterms:created>
  <dcterms:modified xsi:type="dcterms:W3CDTF">2025-10-15T06:03:00Z</dcterms:modified>
</cp:coreProperties>
</file>