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8E1" w:rsidRPr="004208E1" w:rsidRDefault="004208E1" w:rsidP="004208E1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Плани семінарських занять з курсу «Трансформації у політичних системах та режимах сучасності»</w:t>
      </w: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b/>
          <w:sz w:val="28"/>
          <w:szCs w:val="28"/>
          <w:lang w:val="uk-UA"/>
        </w:rPr>
        <w:t>Семінар 1. Поняття політичної системи та політичного режиму</w:t>
      </w:r>
    </w:p>
    <w:p w:rsidR="00EB408D" w:rsidRPr="004208E1" w:rsidRDefault="00EB408D" w:rsidP="00EB40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Структура політичної системи.</w:t>
      </w:r>
    </w:p>
    <w:p w:rsidR="00EB408D" w:rsidRPr="004208E1" w:rsidRDefault="00EB408D" w:rsidP="00EB40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Типологія політичних режимів: демократія, авторитаризм, тоталітаризм.</w:t>
      </w:r>
    </w:p>
    <w:p w:rsidR="00EB408D" w:rsidRPr="004208E1" w:rsidRDefault="00EB408D" w:rsidP="00EB40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Критерії їх відмежування.</w:t>
      </w: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b/>
          <w:sz w:val="28"/>
          <w:szCs w:val="28"/>
          <w:lang w:val="uk-UA"/>
        </w:rPr>
        <w:t>Семінар 2. Еволюція політичних систем у ХХ–ХХІ ст.</w:t>
      </w:r>
    </w:p>
    <w:p w:rsidR="00EB408D" w:rsidRPr="004208E1" w:rsidRDefault="00EB408D" w:rsidP="00EB408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Від тоталітаризму до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посттоталітаризму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408D" w:rsidRPr="004208E1" w:rsidRDefault="00EB408D" w:rsidP="00EB408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Демократичні хвилі (за С.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Гантінгтоном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EB408D" w:rsidRPr="004208E1" w:rsidRDefault="00EB408D" w:rsidP="00EB408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Зворотні процеси — «демократична рецесія».</w:t>
      </w: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b/>
          <w:sz w:val="28"/>
          <w:szCs w:val="28"/>
          <w:lang w:val="uk-UA"/>
        </w:rPr>
        <w:t>Семінар 3. Трансформації посткомуністичних держав</w:t>
      </w:r>
    </w:p>
    <w:p w:rsidR="00EB408D" w:rsidRPr="004208E1" w:rsidRDefault="00EB408D" w:rsidP="00EB408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Політичні реформи у країнах Центральної та Східної Європи.</w:t>
      </w:r>
    </w:p>
    <w:p w:rsidR="00EB408D" w:rsidRPr="004208E1" w:rsidRDefault="00EB408D" w:rsidP="00EB408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Україна: від радянської моделі до демократичної системи.</w:t>
      </w: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b/>
          <w:sz w:val="28"/>
          <w:szCs w:val="28"/>
          <w:lang w:val="uk-UA"/>
        </w:rPr>
        <w:t>Семінар 4. Перехідні політичні режими</w:t>
      </w: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Поняття «гібридного режиму».</w:t>
      </w: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Консолідація чи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відкат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демократії?</w:t>
      </w: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Приклади: Туреччина, Угорщина, Сербія.</w:t>
      </w: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b/>
          <w:sz w:val="28"/>
          <w:szCs w:val="28"/>
          <w:lang w:val="uk-UA"/>
        </w:rPr>
        <w:t>Семінар</w:t>
      </w: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5. Трансформація інституту влади</w:t>
      </w:r>
    </w:p>
    <w:p w:rsidR="00EB408D" w:rsidRPr="004208E1" w:rsidRDefault="00EB408D" w:rsidP="00EB408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Зміни у взаємодії гілок влади.</w:t>
      </w:r>
    </w:p>
    <w:p w:rsidR="00EB408D" w:rsidRPr="004208E1" w:rsidRDefault="00EB408D" w:rsidP="00EB408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Посилення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президенталізму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та централізації.</w:t>
      </w:r>
    </w:p>
    <w:p w:rsidR="00EB408D" w:rsidRPr="004208E1" w:rsidRDefault="00EB408D" w:rsidP="00EB408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Тенденції у парламентарних державах.</w:t>
      </w: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b/>
          <w:sz w:val="28"/>
          <w:szCs w:val="28"/>
          <w:lang w:val="uk-UA"/>
        </w:rPr>
        <w:t>Семінар 6. Політичні партії та системи партій</w:t>
      </w:r>
    </w:p>
    <w:p w:rsidR="00EB408D" w:rsidRPr="004208E1" w:rsidRDefault="00EB408D" w:rsidP="00EB408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Роль партій у процесах демократизації.</w:t>
      </w:r>
    </w:p>
    <w:p w:rsidR="00EB408D" w:rsidRPr="004208E1" w:rsidRDefault="00EB408D" w:rsidP="00EB408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Криза традиційних партій і поява популістських рухів.</w:t>
      </w:r>
    </w:p>
    <w:p w:rsidR="00EB408D" w:rsidRPr="004208E1" w:rsidRDefault="00EB408D" w:rsidP="00EB408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Приклади партійних трансформацій у ЄС.</w:t>
      </w: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b/>
          <w:sz w:val="28"/>
          <w:szCs w:val="28"/>
          <w:lang w:val="uk-UA"/>
        </w:rPr>
        <w:t>Семінар 7. Популізм як феномен сучасної політики</w:t>
      </w:r>
    </w:p>
    <w:p w:rsidR="00EB408D" w:rsidRPr="004208E1" w:rsidRDefault="00EB408D" w:rsidP="00EB408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Причини піднесення популізму.</w:t>
      </w:r>
    </w:p>
    <w:p w:rsidR="00EB408D" w:rsidRPr="004208E1" w:rsidRDefault="00EB408D" w:rsidP="00EB408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Лівий та правий популізм.</w:t>
      </w:r>
    </w:p>
    <w:p w:rsidR="00EB408D" w:rsidRPr="004208E1" w:rsidRDefault="00EB408D" w:rsidP="00EB408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Наслідки для демократії.</w:t>
      </w: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Семінар </w:t>
      </w:r>
      <w:r w:rsidRPr="004208E1">
        <w:rPr>
          <w:rFonts w:ascii="Times New Roman" w:hAnsi="Times New Roman" w:cs="Times New Roman"/>
          <w:sz w:val="28"/>
          <w:szCs w:val="28"/>
          <w:lang w:val="uk-UA"/>
        </w:rPr>
        <w:t>8. Глобалізація та її вплив на політичні режими</w:t>
      </w:r>
    </w:p>
    <w:p w:rsidR="00EB408D" w:rsidRPr="004208E1" w:rsidRDefault="00EB408D" w:rsidP="00EB408D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Інтернаціоналізація політики.</w:t>
      </w:r>
    </w:p>
    <w:p w:rsidR="00EB408D" w:rsidRPr="004208E1" w:rsidRDefault="00EB408D" w:rsidP="00EB408D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Роль міжнародних організацій.</w:t>
      </w:r>
    </w:p>
    <w:p w:rsidR="00EB408D" w:rsidRPr="004208E1" w:rsidRDefault="00EB408D" w:rsidP="00EB408D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Зміни суверенітету у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глобалізованому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світі.</w:t>
      </w: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08E1" w:rsidRDefault="004208E1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Семінар 9. Політична модернізація та </w:t>
      </w:r>
      <w:proofErr w:type="spellStart"/>
      <w:r w:rsidRPr="004208E1">
        <w:rPr>
          <w:rFonts w:ascii="Times New Roman" w:hAnsi="Times New Roman" w:cs="Times New Roman"/>
          <w:b/>
          <w:sz w:val="28"/>
          <w:szCs w:val="28"/>
          <w:lang w:val="uk-UA"/>
        </w:rPr>
        <w:t>цифровізація</w:t>
      </w:r>
      <w:proofErr w:type="spellEnd"/>
    </w:p>
    <w:p w:rsidR="00EB408D" w:rsidRPr="004208E1" w:rsidRDefault="00EB408D" w:rsidP="00EB408D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Електронне урядування.</w:t>
      </w:r>
    </w:p>
    <w:p w:rsidR="00EB408D" w:rsidRPr="004208E1" w:rsidRDefault="00EB408D" w:rsidP="00EB408D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Соціальні мережі й політична мобілізація.</w:t>
      </w:r>
    </w:p>
    <w:p w:rsidR="00EB408D" w:rsidRPr="004208E1" w:rsidRDefault="00EB408D" w:rsidP="00EB408D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Кібербезпека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як фактор політичної стабільності.</w:t>
      </w: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b/>
          <w:sz w:val="28"/>
          <w:szCs w:val="28"/>
          <w:lang w:val="uk-UA"/>
        </w:rPr>
        <w:t>Семінар 10. Революції та соціальні рухи як фактор трансформацій</w:t>
      </w:r>
    </w:p>
    <w:p w:rsidR="00EB408D" w:rsidRPr="004208E1" w:rsidRDefault="00EB408D" w:rsidP="00EB408D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Механізми впливу протестів на політичну систему.</w:t>
      </w:r>
    </w:p>
    <w:p w:rsidR="00EB408D" w:rsidRPr="004208E1" w:rsidRDefault="00EB408D" w:rsidP="00EB408D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«Кольорові революції».</w:t>
      </w:r>
    </w:p>
    <w:p w:rsidR="00EB408D" w:rsidRPr="004208E1" w:rsidRDefault="00EB408D" w:rsidP="00EB408D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Український досвід: Майдани 2004 та 2014 років.</w:t>
      </w: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b/>
          <w:sz w:val="28"/>
          <w:szCs w:val="28"/>
          <w:lang w:val="uk-UA"/>
        </w:rPr>
        <w:t>Семінар 11. Трансформація політичних еліт</w:t>
      </w:r>
    </w:p>
    <w:p w:rsidR="00EB408D" w:rsidRPr="004208E1" w:rsidRDefault="00EB408D" w:rsidP="00EB408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Зміни у механізмах рекрутування.</w:t>
      </w:r>
    </w:p>
    <w:p w:rsidR="00EB408D" w:rsidRPr="004208E1" w:rsidRDefault="00EB408D" w:rsidP="00EB408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Нові форми лідерства.</w:t>
      </w:r>
    </w:p>
    <w:p w:rsidR="00EB408D" w:rsidRPr="004208E1" w:rsidRDefault="00EB408D" w:rsidP="00EB408D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Політична відповідальність і доброчесність.</w:t>
      </w: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b/>
          <w:sz w:val="28"/>
          <w:szCs w:val="28"/>
          <w:lang w:val="uk-UA"/>
        </w:rPr>
        <w:t>Семінар 12. Роль громадянського суспільства у політичних трансформаціях</w:t>
      </w:r>
    </w:p>
    <w:p w:rsidR="00EB408D" w:rsidRPr="004208E1" w:rsidRDefault="00EB408D" w:rsidP="00EB408D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Інститути громадянського суспільства.</w:t>
      </w:r>
    </w:p>
    <w:p w:rsidR="00EB408D" w:rsidRPr="004208E1" w:rsidRDefault="00EB408D" w:rsidP="00EB408D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Вплив </w:t>
      </w:r>
      <w:r w:rsidRPr="004208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неурядових організацій </w:t>
      </w:r>
      <w:r w:rsidRPr="004208E1">
        <w:rPr>
          <w:rFonts w:ascii="Times New Roman" w:hAnsi="Times New Roman" w:cs="Times New Roman"/>
          <w:sz w:val="28"/>
          <w:szCs w:val="28"/>
          <w:lang w:val="uk-UA"/>
        </w:rPr>
        <w:t>та медіа на політичні рішення.</w:t>
      </w:r>
    </w:p>
    <w:p w:rsidR="00EB408D" w:rsidRPr="004208E1" w:rsidRDefault="00EB408D" w:rsidP="00EB408D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Волонтерський рух у контексті війни.</w:t>
      </w: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b/>
          <w:sz w:val="28"/>
          <w:szCs w:val="28"/>
          <w:lang w:val="uk-UA"/>
        </w:rPr>
        <w:t>Семінар 13. Трансформації політичної культури</w:t>
      </w:r>
    </w:p>
    <w:p w:rsidR="00EB408D" w:rsidRPr="004208E1" w:rsidRDefault="00EB408D" w:rsidP="00EB408D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Демократична культура: цінності, довіра, участь.</w:t>
      </w:r>
    </w:p>
    <w:p w:rsidR="00EB408D" w:rsidRPr="004208E1" w:rsidRDefault="00EB408D" w:rsidP="00EB408D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Апатія та політичний цинізм.</w:t>
      </w:r>
    </w:p>
    <w:p w:rsidR="00EB408D" w:rsidRPr="004208E1" w:rsidRDefault="00EB408D" w:rsidP="00EB408D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Освітня роль політики.</w:t>
      </w: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b/>
          <w:sz w:val="28"/>
          <w:szCs w:val="28"/>
          <w:lang w:val="uk-UA"/>
        </w:rPr>
        <w:t>Семінар 14. Політична стабільність і кризи</w:t>
      </w:r>
    </w:p>
    <w:p w:rsidR="00EB408D" w:rsidRPr="004208E1" w:rsidRDefault="00EB408D" w:rsidP="004208E1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Причини політичної нестабільності.</w:t>
      </w:r>
    </w:p>
    <w:p w:rsidR="00EB408D" w:rsidRPr="004208E1" w:rsidRDefault="00EB408D" w:rsidP="004208E1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Інструменти запобігання політичним кризам.</w:t>
      </w:r>
    </w:p>
    <w:p w:rsidR="00EB408D" w:rsidRPr="004208E1" w:rsidRDefault="00EB408D" w:rsidP="004208E1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Приклади успішних стабілізаційних реформ.</w:t>
      </w: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408D" w:rsidRPr="004208E1" w:rsidRDefault="004208E1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b/>
          <w:sz w:val="28"/>
          <w:szCs w:val="28"/>
          <w:lang w:val="uk-UA"/>
        </w:rPr>
        <w:t>Семінар</w:t>
      </w: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408D" w:rsidRPr="004208E1">
        <w:rPr>
          <w:rFonts w:ascii="Times New Roman" w:hAnsi="Times New Roman" w:cs="Times New Roman"/>
          <w:b/>
          <w:sz w:val="28"/>
          <w:szCs w:val="28"/>
          <w:lang w:val="uk-UA"/>
        </w:rPr>
        <w:t>15.</w:t>
      </w:r>
      <w:r w:rsidR="00EB408D"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408D" w:rsidRPr="004208E1">
        <w:rPr>
          <w:rFonts w:ascii="Times New Roman" w:hAnsi="Times New Roman" w:cs="Times New Roman"/>
          <w:b/>
          <w:sz w:val="28"/>
          <w:szCs w:val="28"/>
          <w:lang w:val="uk-UA"/>
        </w:rPr>
        <w:t>Трансформації політичних систем у країнах Глобального Півдня</w:t>
      </w:r>
    </w:p>
    <w:p w:rsidR="00EB408D" w:rsidRPr="004208E1" w:rsidRDefault="00EB408D" w:rsidP="004208E1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Африка, Латинська Америка, Південно-Східна Азія.</w:t>
      </w:r>
    </w:p>
    <w:p w:rsidR="00EB408D" w:rsidRPr="004208E1" w:rsidRDefault="00EB408D" w:rsidP="004208E1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Вплив колоніальної спадщини.</w:t>
      </w:r>
    </w:p>
    <w:p w:rsidR="00EB408D" w:rsidRPr="004208E1" w:rsidRDefault="00EB408D" w:rsidP="004208E1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Нові авторитаризми XXI століття.</w:t>
      </w: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408D" w:rsidRPr="004208E1" w:rsidRDefault="004208E1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Семінар </w:t>
      </w:r>
      <w:r w:rsidR="00EB408D" w:rsidRPr="004208E1">
        <w:rPr>
          <w:rFonts w:ascii="Times New Roman" w:hAnsi="Times New Roman" w:cs="Times New Roman"/>
          <w:b/>
          <w:sz w:val="28"/>
          <w:szCs w:val="28"/>
          <w:lang w:val="uk-UA"/>
        </w:rPr>
        <w:t>16. Перспективи розвитку політичних систем у ХХІ столітті</w:t>
      </w: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Виклики для демократії у світі ШІ та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фейків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408D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Пошук нових моделей управління.</w:t>
      </w:r>
    </w:p>
    <w:p w:rsidR="00D13052" w:rsidRPr="004208E1" w:rsidRDefault="00EB408D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>Майбутнє політичної участі громадян.</w:t>
      </w:r>
    </w:p>
    <w:p w:rsidR="004208E1" w:rsidRPr="004208E1" w:rsidRDefault="004208E1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08E1" w:rsidRPr="004208E1" w:rsidRDefault="004208E1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08E1" w:rsidRPr="004208E1" w:rsidRDefault="004208E1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08E1" w:rsidRPr="004208E1" w:rsidRDefault="004208E1" w:rsidP="00EB4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08E1" w:rsidRDefault="004208E1" w:rsidP="004208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рекомендованої літератури</w:t>
      </w:r>
    </w:p>
    <w:p w:rsidR="00206D27" w:rsidRDefault="00206D27" w:rsidP="004208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Базова</w:t>
      </w:r>
    </w:p>
    <w:p w:rsidR="004208E1" w:rsidRDefault="004208E1" w:rsidP="0042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1. Закон України "Про Кабінет Міністрів України" [Текст] : станом на 10 трав. 2018 р. офіц. вид. - Харків : Право, 2018. 46, [1] с. </w:t>
      </w:r>
    </w:p>
    <w:p w:rsidR="004208E1" w:rsidRDefault="004208E1" w:rsidP="0042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2. Конституція України [Текст]: станом на 22 січ. 2018 р.: відповідає офіц. тексту. Харків : Право, 2018. 70, [2] с. </w:t>
      </w:r>
    </w:p>
    <w:p w:rsidR="00206D27" w:rsidRDefault="004208E1" w:rsidP="0042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3. "Законодавство України: недоліки, проблеми систематизації та перспективи розвитку", всеукраїнська науково-практична конференція (2018 ; Херсон). Матеріали Всеукраїнської науково-практичної конференції "Законодавство України: недоліки, проблеми систематизації та перспективи розвитку", 9-10 лютого 2018 р. [Текст] / Херсон.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. ун-т,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Юрид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ф-т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Чорномор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. нац. ун-т ім. Петра Могили,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Півден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>. регіон. наук. центр Нац. акад. прав. наук України ; [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редкол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.: О. С.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Саінчин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та ін.]. Херсон :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Гельветика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, 2018. 123 с. </w:t>
      </w:r>
    </w:p>
    <w:p w:rsidR="00206D27" w:rsidRDefault="004208E1" w:rsidP="0042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Баранівський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В. Ф. Політологія [Текст] : підручник / В. Ф.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Баранівський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; Нац. акад.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упр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. Київ : НАУ, 2016. 235 с. </w:t>
      </w:r>
    </w:p>
    <w:p w:rsidR="00206D27" w:rsidRDefault="004208E1" w:rsidP="0042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5. Герасимчук Т. Ф.,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Киридон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А. М., Троян С. С. Загальна теорія політики: Навчальний посібник. К.: Видавничий дім «Кондор», 2017. 226 с. </w:t>
      </w:r>
    </w:p>
    <w:p w:rsidR="00206D27" w:rsidRDefault="004208E1" w:rsidP="0042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Донцов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Д. Дух нашої давнини. К.: Просвіта, 2016. 264 с. </w:t>
      </w:r>
    </w:p>
    <w:p w:rsidR="00206D27" w:rsidRDefault="004208E1" w:rsidP="0042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Донцов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Д. Ідеологія. Націоналізм. Незримі скрижалі Кобзаря. Маса і провід. Дух отари і дух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провідництва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. К.: Фоліо, 2017. 576 с. </w:t>
      </w:r>
    </w:p>
    <w:p w:rsidR="00206D27" w:rsidRPr="00206D27" w:rsidRDefault="00206D27" w:rsidP="004208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06D27">
        <w:rPr>
          <w:rFonts w:ascii="Times New Roman" w:hAnsi="Times New Roman" w:cs="Times New Roman"/>
          <w:b/>
          <w:sz w:val="28"/>
          <w:szCs w:val="28"/>
          <w:lang w:val="uk-UA"/>
        </w:rPr>
        <w:t>Додаткова</w:t>
      </w:r>
    </w:p>
    <w:p w:rsidR="00206D27" w:rsidRDefault="004208E1" w:rsidP="0042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8. Ігнатенко Т. С. Політика формування середнього класу: сутність, складові та пріоритетні напрями в Україні [Електронний ресурс] / Т. С. Ігнатенко // Бізнес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Інформ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. 2018. № 4. С. 214-221. </w:t>
      </w:r>
    </w:p>
    <w:p w:rsidR="00206D27" w:rsidRDefault="004208E1" w:rsidP="0042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9. Короткий оксфордський політичний словник. К.: Вид-во Соломії Павличко Основи», 2005. 789 с. </w:t>
      </w:r>
    </w:p>
    <w:p w:rsidR="00206D27" w:rsidRDefault="004208E1" w:rsidP="0042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10. Політична думка XX – початку XXI століть: методологічний і доктринальний підходи : підручник : у 2-х т. / за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заг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. ред. Н. М. Хоми ; [Т. В. Андрущенко, О. В. Бабкіна, В. П.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Горбатенко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та ін.]. Львів : «Новий Світ2000», 2016. Т. 1. 516 с. </w:t>
      </w:r>
    </w:p>
    <w:p w:rsidR="00206D27" w:rsidRDefault="004208E1" w:rsidP="0042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11. Політична думка XX – початку XXI століть: методологічний і доктринальний підходи : підручник : у 2-х т. / за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заг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. ред. Н. М. Хоми ; [Т. В. Андрущенко, О. В. Бабкіна, В. П.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Горбатенко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та ін.]. Львів : «Новий Світ2000», 2017. Т. 2. 535 с. </w:t>
      </w:r>
    </w:p>
    <w:p w:rsidR="00206D27" w:rsidRDefault="004208E1" w:rsidP="0042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12. Політична думка ХХ – початку ХХІ століть: методологічний і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докринальний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підходи: підручник: у 2-х т. /за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заг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. Ред. Н. М. Хоми; [Т. В. Андрущенко, О. В. Бабкіна, В. П.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Горбатенко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та ін.]. Львів: «Новий світ – 2000», 2016. Т. 1. 516 с. </w:t>
      </w:r>
    </w:p>
    <w:p w:rsidR="00206D27" w:rsidRDefault="004208E1" w:rsidP="0042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13. Політичні системи світу: методичні рекомендації до семінарських занять, самостійної роботи, виконання індивідуальних завдань для студентів спеціальності 242 «Туризм» (освітня програма «Міжнародний туристичний бізнес») першого (бакалаврського) рівня вищої освіти/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укл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. Г. С. Панасенко. Харків: ХНУ імені В. Н.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Каразіна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, 2021. 34 с. </w:t>
      </w:r>
    </w:p>
    <w:p w:rsidR="00206D27" w:rsidRDefault="004208E1" w:rsidP="0042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14. Політологія: підручник / [М. П.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Требін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та ін.]; за ред. проф. М. П.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Требіна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; Нац.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юрид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. ун-т ім. Ярослава Мудрого. 2-ге вид., перероб. і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допов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. Харків : Право, 2018. 460 с. </w:t>
      </w:r>
    </w:p>
    <w:p w:rsidR="00206D27" w:rsidRDefault="004208E1" w:rsidP="0042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15. Політологія: сучасні терміни і поняття / Короткий навчальний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словникдовідник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/ Уклад. В. М.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Піча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. – Львів: Новий світ. 2015. 516 с. </w:t>
      </w:r>
    </w:p>
    <w:p w:rsidR="00206D27" w:rsidRDefault="004208E1" w:rsidP="0042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16.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Рудакевич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О.М. Політологія. Лекції, семінари, самостійна робота. Вид. п’яте. Тернопіль: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Астон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, 2015. 304 с. </w:t>
      </w:r>
    </w:p>
    <w:p w:rsidR="00206D27" w:rsidRDefault="004208E1" w:rsidP="0042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17.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Томахів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В. Я. Політологія: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. 3-тє вид.,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доповн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. Тернопіль: ТНЕУ, 2018. 224 с. </w:t>
      </w:r>
    </w:p>
    <w:p w:rsidR="00206D27" w:rsidRDefault="004208E1" w:rsidP="0042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18.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Томахів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В.Я. Політологічні аспекти державного управління. Навчальний посібник. Тернопіль, ТНЕУ, 2015. 220 с. </w:t>
      </w:r>
    </w:p>
    <w:p w:rsidR="00206D27" w:rsidRDefault="004208E1" w:rsidP="0042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19.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Томахів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В.Я. Трансформація політичного режиму в незалежній Україні: загальні тенденції, особливості дефініцій / В.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Томахів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// Українська наука: минуле, сучасне, майбутнє. 2014. Вип. 19(1). С. 336‒342. </w:t>
      </w:r>
    </w:p>
    <w:p w:rsidR="00206D27" w:rsidRDefault="004208E1" w:rsidP="0042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20.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America's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Political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System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most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brutal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world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Hillary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Clinton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. 2014. 206 p. </w:t>
      </w:r>
    </w:p>
    <w:p w:rsidR="00206D27" w:rsidRDefault="004208E1" w:rsidP="0042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21.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Easton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D.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Political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System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Inquiry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into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State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Political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Science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York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, 1953. 38 р.. </w:t>
      </w:r>
    </w:p>
    <w:p w:rsidR="00206D27" w:rsidRDefault="004208E1" w:rsidP="0042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22.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Harrison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Lisa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Politics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Key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Concepts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Lisa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Harrison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Adrian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Little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Edward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Lock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London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York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Routledge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, 2015. 206 p. </w:t>
      </w:r>
    </w:p>
    <w:p w:rsidR="00206D27" w:rsidRDefault="004208E1" w:rsidP="0042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23.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Minogue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Kenneth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Politics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: A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Very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Short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Intorduction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Oxford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Oxford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Press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, 1995, 2000. 118 p. </w:t>
      </w:r>
    </w:p>
    <w:p w:rsidR="00206D27" w:rsidRDefault="004208E1" w:rsidP="0042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24.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Organski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, A.F.K.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World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Politics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(2nd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ed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.).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York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Alfred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A.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Knopf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, 1968. 525 p. </w:t>
      </w:r>
    </w:p>
    <w:p w:rsidR="00206D27" w:rsidRDefault="004208E1" w:rsidP="0042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25. 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Social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Political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Philosophy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Readings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from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Plato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Gandhi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John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Somerville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Ronald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E.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Santoni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eds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York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Anchor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Books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, 1963. 369 p. </w:t>
      </w:r>
    </w:p>
    <w:p w:rsidR="004208E1" w:rsidRPr="004208E1" w:rsidRDefault="004208E1" w:rsidP="004208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26.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American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Political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System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Ken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Kollman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. 2013. 230 р.  27.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price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politics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Bob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08E1">
        <w:rPr>
          <w:rFonts w:ascii="Times New Roman" w:hAnsi="Times New Roman" w:cs="Times New Roman"/>
          <w:sz w:val="28"/>
          <w:szCs w:val="28"/>
          <w:lang w:val="uk-UA"/>
        </w:rPr>
        <w:t>Woodward</w:t>
      </w:r>
      <w:proofErr w:type="spellEnd"/>
      <w:r w:rsidRPr="004208E1">
        <w:rPr>
          <w:rFonts w:ascii="Times New Roman" w:hAnsi="Times New Roman" w:cs="Times New Roman"/>
          <w:sz w:val="28"/>
          <w:szCs w:val="28"/>
          <w:lang w:val="uk-UA"/>
        </w:rPr>
        <w:t>. 2013. 89 р.</w:t>
      </w:r>
    </w:p>
    <w:sectPr w:rsidR="004208E1" w:rsidRPr="004208E1" w:rsidSect="00D13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C23C5"/>
    <w:multiLevelType w:val="hybridMultilevel"/>
    <w:tmpl w:val="0B1ED7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6AA22D7"/>
    <w:multiLevelType w:val="hybridMultilevel"/>
    <w:tmpl w:val="7C1A56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6E57B4D"/>
    <w:multiLevelType w:val="hybridMultilevel"/>
    <w:tmpl w:val="315E34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3B102A0"/>
    <w:multiLevelType w:val="hybridMultilevel"/>
    <w:tmpl w:val="A96E6E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66E071E"/>
    <w:multiLevelType w:val="hybridMultilevel"/>
    <w:tmpl w:val="860861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BD302FA"/>
    <w:multiLevelType w:val="hybridMultilevel"/>
    <w:tmpl w:val="C16845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26677A8"/>
    <w:multiLevelType w:val="hybridMultilevel"/>
    <w:tmpl w:val="94089B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321629B"/>
    <w:multiLevelType w:val="hybridMultilevel"/>
    <w:tmpl w:val="5BDCA3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5735725"/>
    <w:multiLevelType w:val="hybridMultilevel"/>
    <w:tmpl w:val="D18687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1BF3296"/>
    <w:multiLevelType w:val="hybridMultilevel"/>
    <w:tmpl w:val="E0DCE5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FA271C9"/>
    <w:multiLevelType w:val="hybridMultilevel"/>
    <w:tmpl w:val="E35283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1C27277"/>
    <w:multiLevelType w:val="hybridMultilevel"/>
    <w:tmpl w:val="FBCC87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D9B7ACD"/>
    <w:multiLevelType w:val="hybridMultilevel"/>
    <w:tmpl w:val="955699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F453E68"/>
    <w:multiLevelType w:val="hybridMultilevel"/>
    <w:tmpl w:val="AE72C5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2"/>
  </w:num>
  <w:num w:numId="3">
    <w:abstractNumId w:val="13"/>
  </w:num>
  <w:num w:numId="4">
    <w:abstractNumId w:val="1"/>
  </w:num>
  <w:num w:numId="5">
    <w:abstractNumId w:val="10"/>
  </w:num>
  <w:num w:numId="6">
    <w:abstractNumId w:val="4"/>
  </w:num>
  <w:num w:numId="7">
    <w:abstractNumId w:val="8"/>
  </w:num>
  <w:num w:numId="8">
    <w:abstractNumId w:val="9"/>
  </w:num>
  <w:num w:numId="9">
    <w:abstractNumId w:val="12"/>
  </w:num>
  <w:num w:numId="10">
    <w:abstractNumId w:val="11"/>
  </w:num>
  <w:num w:numId="11">
    <w:abstractNumId w:val="7"/>
  </w:num>
  <w:num w:numId="12">
    <w:abstractNumId w:val="3"/>
  </w:num>
  <w:num w:numId="13">
    <w:abstractNumId w:val="6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B408D"/>
    <w:rsid w:val="00206D27"/>
    <w:rsid w:val="004208E1"/>
    <w:rsid w:val="00D13052"/>
    <w:rsid w:val="00EB4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08D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4208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5">
    <w:name w:val="Название Знак"/>
    <w:basedOn w:val="a0"/>
    <w:link w:val="a4"/>
    <w:uiPriority w:val="10"/>
    <w:rsid w:val="004208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6FD1B6-D1C2-4C6D-B0A9-11C1FA592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2025-10-11T16:40:00Z</dcterms:created>
  <dcterms:modified xsi:type="dcterms:W3CDTF">2025-10-11T17:07:00Z</dcterms:modified>
</cp:coreProperties>
</file>