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95A02" w14:textId="6FC75626" w:rsidR="005D1560" w:rsidRPr="00454ED3" w:rsidRDefault="005D1560" w:rsidP="005D1560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Лекція</w:t>
      </w:r>
      <w:proofErr w:type="spellEnd"/>
      <w:r>
        <w:rPr>
          <w:rFonts w:ascii="Times New Roman" w:hAnsi="Times New Roman" w:cs="Times New Roman"/>
          <w:b/>
        </w:rPr>
        <w:t xml:space="preserve"> №</w:t>
      </w:r>
      <w:r w:rsidR="00454ED3" w:rsidRPr="00454ED3">
        <w:rPr>
          <w:rFonts w:ascii="Times New Roman" w:hAnsi="Times New Roman" w:cs="Times New Roman"/>
          <w:b/>
        </w:rPr>
        <w:t>8</w:t>
      </w:r>
    </w:p>
    <w:p w14:paraId="520EC742" w14:textId="77777777" w:rsidR="005D1560" w:rsidRDefault="005D1560" w:rsidP="005D156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ОСНОВИ МЕТАЛУРГІЙНОГО ВИРОБНИЦТВА ТА МАТЕРІАЛОЗНАВСТВА</w:t>
      </w:r>
    </w:p>
    <w:p w14:paraId="1BFF0239" w14:textId="77777777" w:rsidR="005D1560" w:rsidRPr="00A45897" w:rsidRDefault="005D1560" w:rsidP="005D1560">
      <w:pPr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</w:rPr>
        <w:t>Змістовний</w:t>
      </w:r>
      <w:proofErr w:type="spellEnd"/>
      <w:r>
        <w:rPr>
          <w:rFonts w:ascii="Times New Roman" w:hAnsi="Times New Roman" w:cs="Times New Roman"/>
          <w:b/>
        </w:rPr>
        <w:t xml:space="preserve"> модуль </w:t>
      </w:r>
      <w:r w:rsidR="00A45897">
        <w:rPr>
          <w:rFonts w:ascii="Times New Roman" w:hAnsi="Times New Roman" w:cs="Times New Roman"/>
          <w:b/>
          <w:lang w:val="uk-UA"/>
        </w:rPr>
        <w:t>2</w:t>
      </w:r>
      <w:r>
        <w:rPr>
          <w:rFonts w:ascii="Times New Roman" w:hAnsi="Times New Roman" w:cs="Times New Roman"/>
          <w:b/>
        </w:rPr>
        <w:t xml:space="preserve">. </w:t>
      </w:r>
      <w:r w:rsidR="00A45897">
        <w:rPr>
          <w:rFonts w:ascii="Times New Roman" w:hAnsi="Times New Roman" w:cs="Times New Roman"/>
          <w:b/>
          <w:caps/>
          <w:lang w:val="uk-UA"/>
        </w:rPr>
        <w:t>МАТЕРІАЛОЗНАВСТВО</w:t>
      </w:r>
    </w:p>
    <w:p w14:paraId="210516FB" w14:textId="77777777" w:rsidR="000F6153" w:rsidRDefault="005D1560" w:rsidP="005D156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Тема </w:t>
      </w:r>
      <w:r w:rsidR="000F6153">
        <w:rPr>
          <w:rFonts w:ascii="Times New Roman" w:hAnsi="Times New Roman" w:cs="Times New Roman"/>
          <w:b/>
          <w:lang w:val="uk-UA"/>
        </w:rPr>
        <w:t>5</w:t>
      </w:r>
      <w:r>
        <w:rPr>
          <w:rFonts w:ascii="Times New Roman" w:hAnsi="Times New Roman" w:cs="Times New Roman"/>
          <w:b/>
        </w:rPr>
        <w:t xml:space="preserve">. </w:t>
      </w:r>
      <w:r w:rsidR="000F6153">
        <w:rPr>
          <w:rFonts w:ascii="Times New Roman" w:hAnsi="Times New Roman" w:cs="Times New Roman"/>
          <w:b/>
          <w:lang w:val="uk-UA"/>
        </w:rPr>
        <w:t>ТЕРМІЧНА І ХІМІКО-ТЕРМІЧНА ОБРОБКА</w:t>
      </w:r>
      <w:r w:rsidR="00830A23">
        <w:rPr>
          <w:rFonts w:ascii="Times New Roman" w:hAnsi="Times New Roman" w:cs="Times New Roman"/>
          <w:b/>
          <w:lang w:val="uk-UA"/>
        </w:rPr>
        <w:t xml:space="preserve"> СТАЛІ</w:t>
      </w:r>
      <w:r w:rsidR="0057780A" w:rsidRPr="00102FF4">
        <w:rPr>
          <w:rFonts w:ascii="Times New Roman" w:hAnsi="Times New Roman" w:cs="Times New Roman"/>
          <w:b/>
        </w:rPr>
        <w:t xml:space="preserve"> </w:t>
      </w:r>
    </w:p>
    <w:p w14:paraId="5B4F5F97" w14:textId="77777777" w:rsidR="005D1560" w:rsidRDefault="005D1560" w:rsidP="005D156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</w:t>
      </w:r>
      <w:proofErr w:type="spellStart"/>
      <w:r>
        <w:rPr>
          <w:rFonts w:ascii="Times New Roman" w:hAnsi="Times New Roman" w:cs="Times New Roman"/>
          <w:b/>
        </w:rPr>
        <w:t>лекції</w:t>
      </w:r>
      <w:proofErr w:type="spellEnd"/>
    </w:p>
    <w:p w14:paraId="0F131DD8" w14:textId="77777777" w:rsidR="005D1560" w:rsidRDefault="000F6153" w:rsidP="000F6153">
      <w:pPr>
        <w:pStyle w:val="a3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Загальні відомості про термічну обробку сталі</w:t>
      </w:r>
      <w:r w:rsidR="00A45897" w:rsidRPr="000F6153">
        <w:rPr>
          <w:rFonts w:ascii="Times New Roman" w:hAnsi="Times New Roman" w:cs="Times New Roman"/>
        </w:rPr>
        <w:t>.</w:t>
      </w:r>
    </w:p>
    <w:p w14:paraId="6B6C8FDA" w14:textId="77777777" w:rsidR="000F6153" w:rsidRDefault="000F6153" w:rsidP="000F6153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5.1.1. Перетворення в сталях при нагріванні.</w:t>
      </w:r>
    </w:p>
    <w:p w14:paraId="3ED79ABA" w14:textId="77777777" w:rsidR="000F6153" w:rsidRDefault="000F6153" w:rsidP="00880A3F">
      <w:pPr>
        <w:pStyle w:val="a3"/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5.1.2. Перетворення в сталях при охолодженні.</w:t>
      </w:r>
    </w:p>
    <w:p w14:paraId="7057A736" w14:textId="77777777" w:rsidR="000F6153" w:rsidRDefault="000F6153" w:rsidP="00880A3F">
      <w:pPr>
        <w:spacing w:before="120"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5.2. Основні види термічної обробки.</w:t>
      </w:r>
    </w:p>
    <w:p w14:paraId="6DB6B40E" w14:textId="77777777" w:rsidR="000F6153" w:rsidRDefault="00880A3F" w:rsidP="00880A3F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5.2.1. Відпал.</w:t>
      </w:r>
    </w:p>
    <w:p w14:paraId="15267D97" w14:textId="77777777" w:rsidR="00880A3F" w:rsidRDefault="00880A3F" w:rsidP="00880A3F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5.2.2. Нормалізація.</w:t>
      </w:r>
    </w:p>
    <w:p w14:paraId="00ACD11E" w14:textId="77777777" w:rsidR="00880A3F" w:rsidRDefault="00880A3F" w:rsidP="00880A3F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5.2.3. Гартування.</w:t>
      </w:r>
    </w:p>
    <w:p w14:paraId="00DF156A" w14:textId="77777777" w:rsidR="00880A3F" w:rsidRDefault="00880A3F" w:rsidP="00880A3F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5.2.4. Відпускання.</w:t>
      </w:r>
    </w:p>
    <w:p w14:paraId="094528C1" w14:textId="77777777" w:rsidR="00880A3F" w:rsidRDefault="00880A3F" w:rsidP="00880A3F">
      <w:pPr>
        <w:spacing w:before="120"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5.3. Хіміко – термічна обробка сталі.</w:t>
      </w:r>
    </w:p>
    <w:p w14:paraId="3D39174A" w14:textId="77777777" w:rsidR="00880A3F" w:rsidRDefault="00880A3F" w:rsidP="00880A3F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5.3.1. Цементація.</w:t>
      </w:r>
    </w:p>
    <w:p w14:paraId="523F52A9" w14:textId="77777777" w:rsidR="00880A3F" w:rsidRDefault="00880A3F" w:rsidP="00880A3F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5.3.2. Азотування.</w:t>
      </w:r>
    </w:p>
    <w:p w14:paraId="625309E4" w14:textId="77777777" w:rsidR="00880A3F" w:rsidRDefault="00880A3F" w:rsidP="00880A3F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5.3.3. Ціанування.</w:t>
      </w:r>
    </w:p>
    <w:p w14:paraId="26AF4A45" w14:textId="77777777" w:rsidR="00880A3F" w:rsidRPr="000F6153" w:rsidRDefault="00880A3F" w:rsidP="00880A3F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5.3.4. Дифузійна металізація.</w:t>
      </w:r>
    </w:p>
    <w:p w14:paraId="2DC0F5C2" w14:textId="77777777" w:rsidR="005452B7" w:rsidRPr="00866AB9" w:rsidRDefault="005452B7" w:rsidP="005452B7">
      <w:pPr>
        <w:pStyle w:val="a3"/>
        <w:ind w:left="426"/>
        <w:jc w:val="both"/>
        <w:rPr>
          <w:rFonts w:ascii="Times New Roman" w:hAnsi="Times New Roman" w:cs="Times New Roman"/>
        </w:rPr>
      </w:pPr>
    </w:p>
    <w:p w14:paraId="5EA0F242" w14:textId="77777777" w:rsidR="005D1560" w:rsidRDefault="005D1560" w:rsidP="005D1560">
      <w:pPr>
        <w:pStyle w:val="a3"/>
        <w:spacing w:before="12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КОНСПЕКТ ЛЕКЦІЇ</w:t>
      </w:r>
    </w:p>
    <w:p w14:paraId="5F7AC58F" w14:textId="77777777" w:rsidR="00880A3F" w:rsidRPr="00880A3F" w:rsidRDefault="00880A3F" w:rsidP="00880A3F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2E0176">
        <w:rPr>
          <w:rFonts w:ascii="Times New Roman" w:hAnsi="Times New Roman" w:cs="Times New Roman"/>
          <w:b/>
          <w:i/>
          <w:iCs/>
          <w:sz w:val="24"/>
          <w:szCs w:val="24"/>
          <w:lang w:val="uk-UA" w:bidi="uk-UA"/>
        </w:rPr>
        <w:t>Термічною обробкою</w:t>
      </w:r>
      <w:r w:rsidRPr="00880A3F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називається сукупність операцій нагрівання, видержки і наступного охолодження заготовок або готових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880A3F">
        <w:rPr>
          <w:rFonts w:ascii="Times New Roman" w:hAnsi="Times New Roman" w:cs="Times New Roman"/>
          <w:iCs/>
          <w:sz w:val="24"/>
          <w:szCs w:val="24"/>
          <w:lang w:val="uk-UA" w:bidi="uk-UA"/>
        </w:rPr>
        <w:t>виробів за певними режимами з метою зміни їх структури і надання</w:t>
      </w:r>
      <w:r w:rsid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880A3F">
        <w:rPr>
          <w:rFonts w:ascii="Times New Roman" w:hAnsi="Times New Roman" w:cs="Times New Roman"/>
          <w:iCs/>
          <w:sz w:val="24"/>
          <w:szCs w:val="24"/>
          <w:lang w:val="uk-UA" w:bidi="uk-UA"/>
        </w:rPr>
        <w:t>їм необхідних властивостей (механічних, фізичних або хімічних).</w:t>
      </w:r>
    </w:p>
    <w:p w14:paraId="03F9FB42" w14:textId="77777777" w:rsidR="00880A3F" w:rsidRDefault="00880A3F" w:rsidP="00880A3F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880A3F">
        <w:rPr>
          <w:rFonts w:ascii="Times New Roman" w:hAnsi="Times New Roman" w:cs="Times New Roman"/>
          <w:iCs/>
          <w:sz w:val="24"/>
          <w:szCs w:val="24"/>
          <w:lang w:val="uk-UA" w:bidi="uk-UA"/>
        </w:rPr>
        <w:t>В основі термічної обробки сталей лежать перетворення, що відбуваються в них при нагріванні і охолодженні.</w:t>
      </w:r>
    </w:p>
    <w:p w14:paraId="2828D391" w14:textId="77777777" w:rsidR="002E0176" w:rsidRDefault="002E0176" w:rsidP="00880A3F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</w:p>
    <w:p w14:paraId="41492B2E" w14:textId="77777777" w:rsidR="002E0176" w:rsidRPr="00880A3F" w:rsidRDefault="002E0176" w:rsidP="00880A3F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</w:p>
    <w:p w14:paraId="2F0A64D2" w14:textId="77777777" w:rsidR="00880A3F" w:rsidRPr="002E0176" w:rsidRDefault="002E0176" w:rsidP="002E0176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</w:pPr>
      <w:r w:rsidRPr="002E017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 w:bidi="uk-UA"/>
        </w:rPr>
        <w:lastRenderedPageBreak/>
        <w:t>Перетворення в сталі при нагріванні</w:t>
      </w:r>
    </w:p>
    <w:p w14:paraId="3CCA8F5A" w14:textId="77777777" w:rsidR="002E0176" w:rsidRPr="002E0176" w:rsidRDefault="002E0176" w:rsidP="002E017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З діаграми стану залізо - </w:t>
      </w:r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вуглець видно, що нагрівання сталі до температур нижче лінії </w:t>
      </w:r>
      <w:r w:rsidRPr="002E0176">
        <w:rPr>
          <w:rFonts w:ascii="Times New Roman" w:hAnsi="Times New Roman" w:cs="Times New Roman"/>
          <w:i/>
          <w:iCs/>
          <w:sz w:val="24"/>
          <w:szCs w:val="24"/>
          <w:lang w:val="uk-UA" w:bidi="en-US"/>
        </w:rPr>
        <w:t>PSK</w:t>
      </w:r>
      <w:r>
        <w:rPr>
          <w:rFonts w:ascii="Times New Roman" w:hAnsi="Times New Roman" w:cs="Times New Roman"/>
          <w:i/>
          <w:iCs/>
          <w:sz w:val="24"/>
          <w:szCs w:val="24"/>
          <w:lang w:val="uk-UA" w:bidi="en-US"/>
        </w:rPr>
        <w:t xml:space="preserve"> </w:t>
      </w:r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(точки </w:t>
      </w:r>
      <w:proofErr w:type="spellStart"/>
      <w:r w:rsidRPr="002E0176">
        <w:rPr>
          <w:rFonts w:ascii="Times New Roman" w:hAnsi="Times New Roman" w:cs="Times New Roman"/>
          <w:i/>
          <w:iCs/>
          <w:sz w:val="24"/>
          <w:szCs w:val="24"/>
          <w:lang w:val="uk-UA" w:bidi="en-US"/>
        </w:rPr>
        <w:t>Ac</w:t>
      </w:r>
      <w:proofErr w:type="spellEnd"/>
      <w:r w:rsidR="00AF47B8" w:rsidRPr="00AF47B8">
        <w:rPr>
          <w:rFonts w:ascii="Times New Roman" w:hAnsi="Times New Roman" w:cs="Times New Roman"/>
          <w:i/>
          <w:iCs/>
          <w:sz w:val="24"/>
          <w:szCs w:val="24"/>
          <w:vertAlign w:val="subscript"/>
          <w:lang w:bidi="en-US"/>
        </w:rPr>
        <w:t>1</w:t>
      </w:r>
      <w:r w:rsidRPr="002E0176">
        <w:rPr>
          <w:rFonts w:ascii="Times New Roman" w:hAnsi="Times New Roman" w:cs="Times New Roman"/>
          <w:i/>
          <w:iCs/>
          <w:sz w:val="24"/>
          <w:szCs w:val="24"/>
          <w:lang w:bidi="uk-UA"/>
        </w:rPr>
        <w:t>)</w:t>
      </w:r>
      <w:r w:rsidRPr="002E0176">
        <w:rPr>
          <w:rFonts w:ascii="Times New Roman" w:hAnsi="Times New Roman" w:cs="Times New Roman"/>
          <w:iCs/>
          <w:sz w:val="24"/>
          <w:szCs w:val="24"/>
          <w:lang w:bidi="uk-UA"/>
        </w:rPr>
        <w:t xml:space="preserve"> </w:t>
      </w:r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не </w:t>
      </w:r>
      <w:proofErr w:type="spellStart"/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>супроводиться</w:t>
      </w:r>
      <w:proofErr w:type="spellEnd"/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будь-якими фазовими перетвореннями.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Ці перетворення починаються при переході через точку </w:t>
      </w:r>
      <w:r w:rsidRPr="002E0176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="00AF47B8" w:rsidRPr="00AF47B8">
        <w:rPr>
          <w:rFonts w:ascii="Times New Roman" w:hAnsi="Times New Roman" w:cs="Times New Roman"/>
          <w:i/>
          <w:iCs/>
          <w:sz w:val="24"/>
          <w:szCs w:val="24"/>
          <w:vertAlign w:val="subscript"/>
          <w:lang w:bidi="uk-UA"/>
        </w:rPr>
        <w:t>1</w:t>
      </w:r>
      <w:r w:rsidRPr="002E0176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,</w:t>
      </w:r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коли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>перліт перетворюється на аустеніт.</w:t>
      </w:r>
    </w:p>
    <w:p w14:paraId="41EA38FA" w14:textId="77777777" w:rsidR="002E0176" w:rsidRPr="002E0176" w:rsidRDefault="002E0176" w:rsidP="002E017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>Перетворення перліту в аустеніт є процесом кристалізаційного типу, тобто починається зародженням і дальшим ростом зерен аустеніту.</w:t>
      </w:r>
    </w:p>
    <w:p w14:paraId="51989B06" w14:textId="77777777" w:rsidR="002E0176" w:rsidRPr="002E0176" w:rsidRDefault="002E0176" w:rsidP="002E017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Як показано на 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7.1</w:t>
      </w:r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>, утворення зерен аустеніту починається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>на границях феритних (світлі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смуги) і </w:t>
      </w:r>
      <w:proofErr w:type="spellStart"/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>цементитних</w:t>
      </w:r>
      <w:proofErr w:type="spellEnd"/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(темні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смуги) часточок перліту. В на</w:t>
      </w:r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>ступні моменти; відбувається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>ріст зерен аустеніту, що утворилися раніше, і зародження нових. Процес перетворення закінчується заповненням об’єму, що мав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2E0176">
        <w:rPr>
          <w:rFonts w:ascii="Times New Roman" w:hAnsi="Times New Roman" w:cs="Times New Roman"/>
          <w:iCs/>
          <w:sz w:val="24"/>
          <w:szCs w:val="24"/>
          <w:lang w:val="uk-UA" w:bidi="uk-UA"/>
        </w:rPr>
        <w:t>перлітну структуру, безліччю дрібних зерен аустеніту.</w:t>
      </w:r>
    </w:p>
    <w:p w14:paraId="6680049A" w14:textId="77777777" w:rsidR="00880A3F" w:rsidRDefault="002E0176" w:rsidP="00000EC1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0402F779" wp14:editId="00DC8B0B">
            <wp:extent cx="4084139" cy="1209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278" cy="1258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3D7677" w14:textId="77777777" w:rsidR="00880A3F" w:rsidRDefault="00000EC1" w:rsidP="002E0176">
      <w:pPr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Рис. 7.7 </w:t>
      </w:r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>Схема утворення аустенітних зерен</w:t>
      </w:r>
    </w:p>
    <w:p w14:paraId="48F689FF" w14:textId="77777777" w:rsidR="00000EC1" w:rsidRPr="00000EC1" w:rsidRDefault="00000EC1" w:rsidP="00000EC1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>Процес перетворення закінчується заповненням об’єму, що мав перлітну структуру, безліччю дрібних зерен аустеніту.</w:t>
      </w:r>
    </w:p>
    <w:p w14:paraId="3518E284" w14:textId="77777777" w:rsidR="00000EC1" w:rsidRPr="00000EC1" w:rsidRDefault="00000EC1" w:rsidP="00000EC1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При нагріванні вище точки </w:t>
      </w:r>
      <w:r w:rsidRPr="00000EC1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7D1DE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1</w:t>
      </w:r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 </w:t>
      </w:r>
      <w:proofErr w:type="spellStart"/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>доевтектоїдній</w:t>
      </w:r>
      <w:proofErr w:type="spellEnd"/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сталі ферит (рис.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7.2</w:t>
      </w:r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), а </w:t>
      </w:r>
      <w:r w:rsidRPr="00000EC1">
        <w:rPr>
          <w:rFonts w:ascii="Times New Roman" w:hAnsi="Times New Roman" w:cs="Times New Roman"/>
          <w:b/>
          <w:bCs/>
          <w:iCs/>
          <w:sz w:val="24"/>
          <w:szCs w:val="24"/>
          <w:lang w:val="uk-UA" w:bidi="uk-UA"/>
        </w:rPr>
        <w:t xml:space="preserve">в </w:t>
      </w:r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заевтектоїдній — цементит розчинюється </w:t>
      </w:r>
      <w:r w:rsidRPr="00000EC1">
        <w:rPr>
          <w:rFonts w:ascii="Times New Roman" w:hAnsi="Times New Roman" w:cs="Times New Roman"/>
          <w:b/>
          <w:bCs/>
          <w:iCs/>
          <w:sz w:val="24"/>
          <w:szCs w:val="24"/>
          <w:lang w:val="uk-UA" w:bidi="uk-UA"/>
        </w:rPr>
        <w:t xml:space="preserve">в </w:t>
      </w:r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аустеніті. В точці </w:t>
      </w:r>
      <w:r w:rsidRPr="00000EC1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000EC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3</w:t>
      </w:r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розчинення фериту, а в точці </w:t>
      </w:r>
      <w:proofErr w:type="spellStart"/>
      <w:r w:rsidRPr="00000EC1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000EC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т</w:t>
      </w:r>
      <w:proofErr w:type="spellEnd"/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— цементиту закін</w:t>
      </w:r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softHyphen/>
        <w:t>чується. Вище цих точок сталь складається з одного аустеніту.</w:t>
      </w:r>
    </w:p>
    <w:p w14:paraId="16B6A47E" w14:textId="77777777" w:rsidR="00000EC1" w:rsidRPr="00000EC1" w:rsidRDefault="00000EC1" w:rsidP="00000EC1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Дрібні зерна аустеніту, що утворилися спочатку, з підвищенням температури збільшуються в розмірах — ростуть. </w:t>
      </w:r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 xml:space="preserve">Особливо інтенсивний їх ріст при температурах вище точок </w:t>
      </w:r>
      <w:r w:rsidRPr="00000EC1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000EC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3</w:t>
      </w:r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</w:t>
      </w:r>
      <w:proofErr w:type="spellStart"/>
      <w:r w:rsidRPr="00000EC1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000EC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т</w:t>
      </w:r>
      <w:proofErr w:type="spellEnd"/>
      <w:r w:rsidRPr="00000EC1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.</w:t>
      </w:r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Явище надмірного укрупнення зерна в сталі називається </w:t>
      </w:r>
      <w:r w:rsidRPr="00000EC1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перегрівом.</w:t>
      </w:r>
      <w:r w:rsidRPr="00000EC1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</w:p>
    <w:p w14:paraId="77D134A3" w14:textId="77777777" w:rsidR="00FB1AD6" w:rsidRPr="00FB1AD6" w:rsidRDefault="00FB1AD6" w:rsidP="00FB1AD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B1AD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Нагрівання сталі до температур, близьких до лінії солідуса, </w:t>
      </w:r>
      <w:proofErr w:type="spellStart"/>
      <w:r w:rsidRPr="00FB1AD6">
        <w:rPr>
          <w:rFonts w:ascii="Times New Roman" w:hAnsi="Times New Roman" w:cs="Times New Roman"/>
          <w:iCs/>
          <w:sz w:val="24"/>
          <w:szCs w:val="24"/>
          <w:lang w:val="uk-UA" w:bidi="uk-UA"/>
        </w:rPr>
        <w:t>супроводиться</w:t>
      </w:r>
      <w:proofErr w:type="spellEnd"/>
      <w:r w:rsidRPr="00FB1AD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оплавленням й окисленням границь </w:t>
      </w:r>
      <w:r w:rsidRPr="00FB1AD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зерен, настає так званий </w:t>
      </w:r>
      <w:r w:rsidRPr="00FB1AD6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перепал.</w:t>
      </w:r>
    </w:p>
    <w:p w14:paraId="2FDD3A44" w14:textId="77777777" w:rsidR="00880A3F" w:rsidRPr="0041223E" w:rsidRDefault="0041223E" w:rsidP="0041223E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</w:pPr>
      <w:r w:rsidRPr="0041223E">
        <w:rPr>
          <w:rFonts w:ascii="Times New Roman" w:hAnsi="Times New Roman" w:cs="Times New Roman"/>
          <w:b/>
          <w:bCs/>
          <w:i/>
          <w:iCs/>
          <w:sz w:val="24"/>
          <w:szCs w:val="24"/>
          <w:lang w:val="uk-UA" w:bidi="uk-UA"/>
        </w:rPr>
        <w:t>Перетворення в сталі при охолодженні</w:t>
      </w:r>
      <w:r w:rsidRPr="0041223E">
        <w:rPr>
          <w:rFonts w:ascii="Times New Roman" w:hAnsi="Times New Roman" w:cs="Times New Roman"/>
          <w:i/>
          <w:iCs/>
          <w:sz w:val="24"/>
          <w:szCs w:val="24"/>
          <w:lang w:bidi="uk-UA"/>
        </w:rPr>
        <w:t xml:space="preserve"> </w:t>
      </w:r>
      <w:r w:rsidR="00000EC1" w:rsidRPr="0041223E"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7CECD4F" wp14:editId="43A71EE6">
            <wp:simplePos x="819150" y="1123950"/>
            <wp:positionH relativeFrom="margin">
              <wp:align>left</wp:align>
            </wp:positionH>
            <wp:positionV relativeFrom="margin">
              <wp:align>top</wp:align>
            </wp:positionV>
            <wp:extent cx="1231265" cy="3017520"/>
            <wp:effectExtent l="0" t="0" r="698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110FA7" w14:textId="77777777" w:rsidR="0041223E" w:rsidRPr="0041223E" w:rsidRDefault="0041223E" w:rsidP="0041223E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41223E">
        <w:rPr>
          <w:rFonts w:ascii="Times New Roman" w:hAnsi="Times New Roman" w:cs="Times New Roman"/>
          <w:iCs/>
          <w:sz w:val="24"/>
          <w:szCs w:val="24"/>
          <w:lang w:val="uk-UA" w:bidi="uk-UA"/>
        </w:rPr>
        <w:t>При дуже малих швидкостях охолодження сталі в ній утворюються рівноважні структури у відповідності з діаграмою залізо — вуглець. При цьому структура сталі зазнає ряду змін, що закінчуються перетворенням аустеніту в перліт.</w:t>
      </w:r>
    </w:p>
    <w:p w14:paraId="0A92686A" w14:textId="77777777" w:rsidR="00000EC1" w:rsidRDefault="0041223E" w:rsidP="0041223E">
      <w:pPr>
        <w:spacing w:after="0"/>
        <w:ind w:right="4966"/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Рис. 7.2</w:t>
      </w:r>
    </w:p>
    <w:p w14:paraId="2DBC6FD1" w14:textId="77777777" w:rsidR="0041223E" w:rsidRPr="0041223E" w:rsidRDefault="0041223E" w:rsidP="0041223E">
      <w:pPr>
        <w:spacing w:before="12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41223E">
        <w:rPr>
          <w:rFonts w:ascii="Times New Roman" w:hAnsi="Times New Roman" w:cs="Times New Roman"/>
          <w:iCs/>
          <w:sz w:val="24"/>
          <w:szCs w:val="24"/>
          <w:lang w:val="uk-UA" w:bidi="uk-UA"/>
        </w:rPr>
        <w:t>При повільному охолодженні аустенітно-перлітне перетворення відбувається при температурі 72</w:t>
      </w:r>
      <w:r w:rsidR="00AF47B8" w:rsidRPr="00AF47B8">
        <w:rPr>
          <w:rFonts w:ascii="Times New Roman" w:hAnsi="Times New Roman" w:cs="Times New Roman"/>
          <w:iCs/>
          <w:sz w:val="24"/>
          <w:szCs w:val="24"/>
          <w:lang w:bidi="uk-UA"/>
        </w:rPr>
        <w:t>7</w:t>
      </w:r>
      <w:r w:rsidRPr="0041223E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° С (точка </w:t>
      </w:r>
      <w:r w:rsidRPr="0041223E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</w:t>
      </w:r>
      <w:r w:rsidR="00AF47B8" w:rsidRPr="00AF47B8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 w:bidi="uk-UA"/>
        </w:rPr>
        <w:t>C</w:t>
      </w:r>
      <w:r w:rsidR="00AF47B8" w:rsidRPr="007D1DE5">
        <w:rPr>
          <w:rFonts w:ascii="Times New Roman" w:hAnsi="Times New Roman" w:cs="Times New Roman"/>
          <w:i/>
          <w:iCs/>
          <w:sz w:val="24"/>
          <w:szCs w:val="24"/>
          <w:vertAlign w:val="subscript"/>
          <w:lang w:bidi="uk-UA"/>
        </w:rPr>
        <w:t>1</w:t>
      </w:r>
      <w:r w:rsidRPr="0041223E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).</w:t>
      </w:r>
      <w:r w:rsidRPr="0041223E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Воно починається на границях зерен аустеніту. При цьому утворюються зародки перліту у вигляді кількох пар пластин фериту і цементиту (рис.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7.3</w:t>
      </w:r>
      <w:r w:rsidRPr="0041223E">
        <w:rPr>
          <w:rFonts w:ascii="Times New Roman" w:hAnsi="Times New Roman" w:cs="Times New Roman"/>
          <w:iCs/>
          <w:sz w:val="24"/>
          <w:szCs w:val="24"/>
          <w:lang w:val="uk-UA" w:bidi="uk-UA"/>
        </w:rPr>
        <w:t>). При дальшому рості зародка (зерна) ці пластини довшають, паралельно їм виникають нові пари пластин.</w:t>
      </w:r>
    </w:p>
    <w:p w14:paraId="311A7F71" w14:textId="77777777" w:rsidR="00880A3F" w:rsidRDefault="0041223E" w:rsidP="0041223E">
      <w:pPr>
        <w:spacing w:before="120"/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7D5942AB" wp14:editId="645F8BDC">
            <wp:extent cx="3914871" cy="138112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528" cy="139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97D5B6" w14:textId="77777777" w:rsidR="00880A3F" w:rsidRDefault="0041223E" w:rsidP="0041223E">
      <w:pPr>
        <w:spacing w:after="100" w:afterAutospacing="1"/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Рис. 7.3 </w:t>
      </w:r>
      <w:r w:rsidRPr="0041223E">
        <w:rPr>
          <w:rFonts w:ascii="Times New Roman" w:hAnsi="Times New Roman" w:cs="Times New Roman"/>
          <w:iCs/>
          <w:sz w:val="24"/>
          <w:szCs w:val="24"/>
          <w:lang w:val="uk-UA" w:bidi="uk-UA"/>
        </w:rPr>
        <w:t>Схема утворення зерен</w:t>
      </w:r>
      <w:r w:rsidR="00402A3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41223E">
        <w:rPr>
          <w:rFonts w:ascii="Times New Roman" w:hAnsi="Times New Roman" w:cs="Times New Roman"/>
          <w:iCs/>
          <w:sz w:val="24"/>
          <w:szCs w:val="24"/>
          <w:lang w:val="uk-UA" w:bidi="uk-UA"/>
        </w:rPr>
        <w:t>перліту</w:t>
      </w:r>
    </w:p>
    <w:p w14:paraId="3BEE81C8" w14:textId="77777777" w:rsidR="00402A38" w:rsidRPr="00402A38" w:rsidRDefault="00402A38" w:rsidP="00402A38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402A38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>На кінець перетворення зерна перліту стикаються, зростаються, в результаті весь обсяг колишнього аустенітного зерна заповнюється по різному орієнтованими зернами перліту. Таким чином, аустенітно-перлітне перетворення також належить до процесів кристалізаційного типу.</w:t>
      </w:r>
    </w:p>
    <w:p w14:paraId="47F5A741" w14:textId="77777777" w:rsidR="00402A38" w:rsidRPr="00402A38" w:rsidRDefault="00402A38" w:rsidP="00402A38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402A38">
        <w:rPr>
          <w:rFonts w:ascii="Times New Roman" w:hAnsi="Times New Roman" w:cs="Times New Roman"/>
          <w:iCs/>
          <w:sz w:val="24"/>
          <w:szCs w:val="24"/>
          <w:lang w:val="uk-UA" w:bidi="uk-UA"/>
        </w:rPr>
        <w:t>Оскільки аустенітно-перлітне перетворення розвивається на поверхні зерен аустеніту, то збільшення її довжини приводить до підвищення швидкості зародження, тобто збільшення числа центрів кристалізації. Поверхня зерен у полікристалічній речовині збільшується з зменшенням розміру самих зерен. Тому, чим дрібніше зерно аустеніту в сталі в момент перетворення, тим менші за розміром утворюються з нього зерна перліту.</w:t>
      </w:r>
    </w:p>
    <w:p w14:paraId="361E3B09" w14:textId="77777777" w:rsidR="00FB1AD6" w:rsidRDefault="00402A38" w:rsidP="00402A38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402A3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Ця особливість пояснює ряд явищ, що спостерігаються в структурі сталі при її нагріванні та охолодженні. Так, наприклад, якщо дрібнозернисту </w:t>
      </w:r>
      <w:proofErr w:type="spellStart"/>
      <w:r w:rsidRPr="00402A38">
        <w:rPr>
          <w:rFonts w:ascii="Times New Roman" w:hAnsi="Times New Roman" w:cs="Times New Roman"/>
          <w:iCs/>
          <w:sz w:val="24"/>
          <w:szCs w:val="24"/>
          <w:lang w:val="uk-UA" w:bidi="uk-UA"/>
        </w:rPr>
        <w:t>доевтектоїдну</w:t>
      </w:r>
      <w:proofErr w:type="spellEnd"/>
      <w:r w:rsidRPr="00402A3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сталь нагріти і видержати при температурі, яка набагато перевищує точку </w:t>
      </w:r>
      <w:r w:rsidRPr="00402A3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402A38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3</w:t>
      </w:r>
      <w:r w:rsidRPr="00402A3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,</w:t>
      </w:r>
      <w:r w:rsidRPr="00402A3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то внаслідок росту розміри зерен у ній збільшаться, станеться перегрів сталі. Після охолодження структура перегрітої сталі залишиться такою ж </w:t>
      </w:r>
      <w:r w:rsidRPr="00402A38">
        <w:rPr>
          <w:rFonts w:ascii="Times New Roman" w:hAnsi="Times New Roman" w:cs="Times New Roman"/>
          <w:iCs/>
          <w:sz w:val="24"/>
          <w:szCs w:val="24"/>
          <w:lang w:val="uk-UA" w:bidi="ru-RU"/>
        </w:rPr>
        <w:t xml:space="preserve">крупнозернистою </w:t>
      </w:r>
      <w:r w:rsidRPr="00402A38">
        <w:rPr>
          <w:rFonts w:ascii="Times New Roman" w:hAnsi="Times New Roman" w:cs="Times New Roman"/>
          <w:iCs/>
          <w:sz w:val="24"/>
          <w:szCs w:val="24"/>
          <w:lang w:val="uk-UA" w:bidi="uk-UA"/>
        </w:rPr>
        <w:t>(з крупних зерен аустеніту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утворюються крупні зерна перліту). Сталь з такою структурою має низькі механічні властивості, особливо малу ударну в’язкість. </w:t>
      </w:r>
    </w:p>
    <w:p w14:paraId="40CB9A9E" w14:textId="77777777" w:rsidR="00A86552" w:rsidRPr="00A86552" w:rsidRDefault="00A86552" w:rsidP="00A86552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>Зі збільшенням швидкості охолодження фазові і дифузійні процеси в сталі уповільнюються, тому процес аустенітного перетворення розвивається по іншому; в результаті ут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ворюються нерівноважні (метаста</w:t>
      </w: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>більні) структури і сталь набуває вже інших властивостей.</w:t>
      </w:r>
    </w:p>
    <w:p w14:paraId="5DF76AC6" w14:textId="77777777" w:rsidR="00402A38" w:rsidRDefault="00A86552" w:rsidP="00A86552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Розглянемо процес перетворення аустеніту при різних швидкостях безперервного охолодження. Візьмемо вуглецеву сталь </w:t>
      </w:r>
      <w:proofErr w:type="spellStart"/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>евтектоїдного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>складу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.</w:t>
      </w:r>
    </w:p>
    <w:p w14:paraId="77C823CA" w14:textId="77777777" w:rsidR="00A86552" w:rsidRPr="00A86552" w:rsidRDefault="00A86552" w:rsidP="00A86552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>При повільному охолодженні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>аустеніт у сталі зберігається до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>температури 72</w:t>
      </w:r>
      <w:r w:rsid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>7</w:t>
      </w: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>° С (точка</w:t>
      </w:r>
      <w:r w:rsidR="00AF47B8" w:rsidRPr="00AF47B8">
        <w:rPr>
          <w:rFonts w:ascii="Times New Roman" w:hAnsi="Times New Roman" w:cs="Times New Roman"/>
          <w:iCs/>
          <w:sz w:val="24"/>
          <w:szCs w:val="24"/>
          <w:lang w:bidi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32"/>
                <w:szCs w:val="32"/>
                <w:lang w:bidi="uk-UA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bidi="uk-UA"/>
              </w:rPr>
              <m:t>A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32"/>
                    <w:szCs w:val="32"/>
                    <w:lang w:bidi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bidi="uk-UA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  <w:lang w:bidi="uk-UA"/>
                  </w:rPr>
                  <m:t>1</m:t>
                </m:r>
              </m:sub>
            </m:sSub>
          </m:sub>
        </m:sSub>
      </m:oMath>
      <w:r w:rsidRPr="00A86552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).</w:t>
      </w:r>
    </w:p>
    <w:p w14:paraId="5411F1DF" w14:textId="77777777" w:rsidR="00A86552" w:rsidRPr="00A86552" w:rsidRDefault="00A86552" w:rsidP="00A86552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Збільшення швидкості охолодження викликає зниження критичної точки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bidi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bidi="uk-UA"/>
              </w:rPr>
              <m:t>A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bidi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bidi="uk-UA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bidi="uk-UA"/>
                  </w:rPr>
                  <m:t>1</m:t>
                </m:r>
              </m:sub>
            </m:sSub>
          </m:sub>
        </m:sSub>
      </m:oMath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тобто переохолодження аустеніту до температур нижче 72</w:t>
      </w:r>
      <w:r w:rsid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>7</w:t>
      </w: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° С, які позначаються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bidi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bidi="uk-UA"/>
              </w:rPr>
              <m:t>A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bidi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bidi="uk-UA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bidi="uk-UA"/>
                  </w:rPr>
                  <m:t>1</m:t>
                </m:r>
              </m:sub>
            </m:sSub>
          </m:sub>
        </m:sSub>
      </m:oMath>
      <w:r w:rsidRPr="00A86552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.</w:t>
      </w: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Графік залежності </w:t>
      </w: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 xml:space="preserve">положення критичної точки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bidi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bidi="uk-UA"/>
              </w:rPr>
              <m:t>A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bidi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bidi="uk-UA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bidi="uk-UA"/>
                  </w:rPr>
                  <m:t>1</m:t>
                </m:r>
              </m:sub>
            </m:sSub>
          </m:sub>
        </m:sSub>
      </m:oMath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від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>швидкості охолодження наведений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на 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7.4</w:t>
      </w:r>
      <w:r w:rsidRPr="00A86552">
        <w:rPr>
          <w:rFonts w:ascii="Times New Roman" w:hAnsi="Times New Roman" w:cs="Times New Roman"/>
          <w:iCs/>
          <w:sz w:val="24"/>
          <w:szCs w:val="24"/>
          <w:lang w:val="uk-UA" w:bidi="uk-UA"/>
        </w:rPr>
        <w:t>.</w:t>
      </w:r>
    </w:p>
    <w:p w14:paraId="4F78CAA8" w14:textId="77777777" w:rsidR="00402A38" w:rsidRDefault="00A86552" w:rsidP="00A86552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40856CEF" wp14:editId="59B0E9E2">
            <wp:extent cx="3361938" cy="2800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643" cy="2826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037648" w14:textId="77777777" w:rsidR="00402A38" w:rsidRPr="00E0122D" w:rsidRDefault="00A86552" w:rsidP="00A86552">
      <w:pPr>
        <w:spacing w:after="0"/>
        <w:jc w:val="center"/>
        <w:rPr>
          <w:rFonts w:ascii="Times New Roman" w:hAnsi="Times New Roman" w:cs="Times New Roman"/>
          <w:iCs/>
          <w:sz w:val="20"/>
          <w:szCs w:val="20"/>
          <w:lang w:val="uk-UA" w:bidi="uk-UA"/>
        </w:rPr>
      </w:pP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Рис. 7.4 </w:t>
      </w:r>
      <w:r w:rsidR="00E0122D">
        <w:rPr>
          <w:rFonts w:ascii="Times New Roman" w:hAnsi="Times New Roman" w:cs="Times New Roman"/>
          <w:iCs/>
          <w:sz w:val="20"/>
          <w:szCs w:val="20"/>
          <w:lang w:val="uk-UA" w:bidi="uk-UA"/>
        </w:rPr>
        <w:t>Графік залежності положення критичних точок сталі від швидкості охолодження</w:t>
      </w:r>
    </w:p>
    <w:p w14:paraId="67DD8D88" w14:textId="77777777" w:rsidR="00E0122D" w:rsidRPr="00E0122D" w:rsidRDefault="00E0122D" w:rsidP="00E0122D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>При охолодженні з швидкістю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до </w:t>
      </w:r>
      <w:r w:rsidRPr="00E0122D">
        <w:rPr>
          <w:rFonts w:ascii="Times New Roman" w:hAnsi="Times New Roman" w:cs="Times New Roman"/>
          <w:b/>
          <w:bCs/>
          <w:iCs/>
          <w:sz w:val="24"/>
          <w:szCs w:val="24"/>
          <w:lang w:val="uk-UA" w:bidi="uk-UA"/>
        </w:rPr>
        <w:t>1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°С/</w:t>
      </w:r>
      <w:proofErr w:type="spellStart"/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сек</w:t>
      </w:r>
      <w:proofErr w:type="spellEnd"/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аустеніт переохолоджується незначно і розпадається з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>утворенням рівноважної перлітної структури твердістю близько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1500 </w:t>
      </w:r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Мн</w:t>
      </w:r>
      <w:r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/</w:t>
      </w:r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</w:t>
      </w:r>
      <w:r w:rsidRPr="00E0122D">
        <w:rPr>
          <w:rFonts w:ascii="Times New Roman" w:hAnsi="Times New Roman" w:cs="Times New Roman"/>
          <w:iCs/>
          <w:sz w:val="24"/>
          <w:szCs w:val="24"/>
          <w:vertAlign w:val="superscript"/>
          <w:lang w:val="uk-UA" w:bidi="uk-UA"/>
        </w:rPr>
        <w:t>2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(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Н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>В150).</w:t>
      </w:r>
    </w:p>
    <w:p w14:paraId="398B9165" w14:textId="77777777" w:rsidR="00E0122D" w:rsidRPr="00E0122D" w:rsidRDefault="00E0122D" w:rsidP="00E0122D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>Збільшення швидкості охолодження до 10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>°</w:t>
      </w:r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С/</w:t>
      </w:r>
      <w:proofErr w:type="spellStart"/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сек</w:t>
      </w:r>
      <w:proofErr w:type="spellEnd"/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приводить до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>більшого переохолодження аустеніту. За цих умов він розпадається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з утворенням </w:t>
      </w:r>
      <w:proofErr w:type="spellStart"/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>феритно-цементитної</w:t>
      </w:r>
      <w:proofErr w:type="spellEnd"/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суміші, але більш дисперсної, ніж перліт. Така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структура називається </w:t>
      </w:r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сорбітом.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Сталь з структурою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сорбіту має твердість 2500—3000 </w:t>
      </w:r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Мн</w:t>
      </w:r>
      <w:r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/</w:t>
      </w:r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</w:t>
      </w:r>
      <w:r w:rsidRPr="00E0122D">
        <w:rPr>
          <w:rFonts w:ascii="Times New Roman" w:hAnsi="Times New Roman" w:cs="Times New Roman"/>
          <w:b/>
          <w:bCs/>
          <w:iCs/>
          <w:sz w:val="24"/>
          <w:szCs w:val="24"/>
          <w:vertAlign w:val="superscript"/>
          <w:lang w:val="uk-UA" w:bidi="uk-UA"/>
        </w:rPr>
        <w:t>2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Н</w:t>
      </w:r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В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250—300).</w:t>
      </w:r>
    </w:p>
    <w:p w14:paraId="3A559440" w14:textId="77777777" w:rsidR="00E0122D" w:rsidRPr="00E0122D" w:rsidRDefault="00E0122D" w:rsidP="00E0122D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>При швидкості охолодження до 100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>°С/</w:t>
      </w:r>
      <w:proofErr w:type="spellStart"/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>сек</w:t>
      </w:r>
      <w:proofErr w:type="spellEnd"/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аустеніт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>в результаті більш глибокого переохолодження розпадається з утворенням найдрібніших, невидимих у оптичний мікроскоп, часточок фериту і цементиту. Така структура</w:t>
      </w:r>
      <w:r w:rsid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називається </w:t>
      </w:r>
      <w:proofErr w:type="spellStart"/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трооститом</w:t>
      </w:r>
      <w:proofErr w:type="spellEnd"/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.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Твердість </w:t>
      </w:r>
      <w:proofErr w:type="spellStart"/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>трооститу</w:t>
      </w:r>
      <w:proofErr w:type="spellEnd"/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досягає 4000 </w:t>
      </w:r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Мн</w:t>
      </w:r>
      <w:r w:rsidR="0044631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/</w:t>
      </w:r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</w:t>
      </w:r>
      <w:r w:rsidRPr="00E0122D">
        <w:rPr>
          <w:rFonts w:ascii="Times New Roman" w:hAnsi="Times New Roman" w:cs="Times New Roman"/>
          <w:b/>
          <w:bCs/>
          <w:iCs/>
          <w:sz w:val="24"/>
          <w:szCs w:val="24"/>
          <w:vertAlign w:val="superscript"/>
          <w:lang w:val="uk-UA" w:bidi="uk-UA"/>
        </w:rPr>
        <w:t>2</w:t>
      </w:r>
      <w:r w:rsidR="0044631D">
        <w:rPr>
          <w:rFonts w:ascii="Times New Roman" w:hAnsi="Times New Roman" w:cs="Times New Roman"/>
          <w:b/>
          <w:bCs/>
          <w:iCs/>
          <w:sz w:val="24"/>
          <w:szCs w:val="24"/>
          <w:vertAlign w:val="superscript"/>
          <w:lang w:val="uk-UA" w:bidi="uk-UA"/>
        </w:rPr>
        <w:t xml:space="preserve"> </w:t>
      </w:r>
      <w:r w:rsidR="0044631D">
        <w:rPr>
          <w:rFonts w:ascii="Times New Roman" w:hAnsi="Times New Roman" w:cs="Times New Roman"/>
          <w:b/>
          <w:bCs/>
          <w:iCs/>
          <w:sz w:val="24"/>
          <w:szCs w:val="24"/>
          <w:lang w:val="uk-UA" w:bidi="uk-UA"/>
        </w:rPr>
        <w:t xml:space="preserve"> </w:t>
      </w:r>
      <w:r w:rsidRPr="00E0122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(НВ</w:t>
      </w:r>
      <w:r w:rsidRPr="00E0122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400).</w:t>
      </w:r>
    </w:p>
    <w:p w14:paraId="00253CD0" w14:textId="77777777" w:rsidR="0044631D" w:rsidRPr="0044631D" w:rsidRDefault="0044631D" w:rsidP="0044631D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>При дальшому збільшенн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і швидкості охолодження до 200°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>С/</w:t>
      </w:r>
      <w:proofErr w:type="spellStart"/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>сек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частина аустеніту в точці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A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uk-UA" w:bidi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 w:bidi="uk-UA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 w:bidi="uk-UA"/>
                  </w:rPr>
                  <m:t>ʹ</m:t>
                </m:r>
              </m:sup>
            </m:sSup>
          </m:sub>
        </m:sSub>
      </m:oMath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перетворюється на </w:t>
      </w:r>
      <w:proofErr w:type="spellStart"/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>троостит</w:t>
      </w:r>
      <w:proofErr w:type="spellEnd"/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>, а частина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переохолоджується до більш низької температури </w:t>
      </w:r>
      <w:r w:rsidRPr="0044631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</w:t>
      </w:r>
      <w:r w:rsidR="002E6D5D">
        <w:rPr>
          <w:rFonts w:ascii="Times New Roman" w:hAnsi="Times New Roman" w:cs="Times New Roman"/>
          <w:i/>
          <w:iCs/>
          <w:sz w:val="24"/>
          <w:szCs w:val="24"/>
          <w:lang w:val="en-US" w:bidi="uk-UA"/>
        </w:rPr>
        <w:t>r</w:t>
      </w:r>
      <w:r w:rsidRPr="0044631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"(Мн)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потім перетворюється на </w:t>
      </w:r>
      <w:r w:rsidRPr="0044631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мартенсит.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Тому структура сталі (рис.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7.5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>,а) після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охолодження з такою швидкістю складається з </w:t>
      </w:r>
      <w:proofErr w:type="spellStart"/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>трооститу</w:t>
      </w:r>
      <w:proofErr w:type="spellEnd"/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(темні ділянки) і мартенситу (ділянки з характерною голчастою будовою).</w:t>
      </w:r>
    </w:p>
    <w:p w14:paraId="2F9A97B5" w14:textId="77777777" w:rsidR="00402A38" w:rsidRDefault="0044631D" w:rsidP="0044631D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730973DE" wp14:editId="4CAEF3A6">
            <wp:extent cx="3765534" cy="200977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720" cy="2031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AD1AC" w14:textId="77777777" w:rsidR="0044631D" w:rsidRPr="0044631D" w:rsidRDefault="0044631D" w:rsidP="0044631D">
      <w:pPr>
        <w:spacing w:after="0"/>
        <w:jc w:val="center"/>
        <w:rPr>
          <w:rFonts w:ascii="Times New Roman" w:hAnsi="Times New Roman" w:cs="Times New Roman"/>
          <w:iCs/>
          <w:sz w:val="20"/>
          <w:szCs w:val="20"/>
          <w:lang w:val="uk-UA" w:bidi="uk-UA"/>
        </w:rPr>
      </w:pP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Рис. 7.5 </w:t>
      </w:r>
      <w:r w:rsidRPr="0044631D">
        <w:rPr>
          <w:rFonts w:ascii="Times New Roman" w:hAnsi="Times New Roman" w:cs="Times New Roman"/>
          <w:iCs/>
          <w:sz w:val="20"/>
          <w:szCs w:val="20"/>
          <w:lang w:val="uk-UA" w:bidi="uk-UA"/>
        </w:rPr>
        <w:t xml:space="preserve">Схема мікроструктур сталі: </w:t>
      </w:r>
      <w:r w:rsidRPr="0044631D">
        <w:rPr>
          <w:rFonts w:ascii="Times New Roman" w:hAnsi="Times New Roman" w:cs="Times New Roman"/>
          <w:i/>
          <w:iCs/>
          <w:sz w:val="20"/>
          <w:szCs w:val="20"/>
          <w:lang w:val="uk-UA" w:bidi="uk-UA"/>
        </w:rPr>
        <w:t>а —</w:t>
      </w:r>
      <w:r w:rsidRPr="0044631D">
        <w:rPr>
          <w:rFonts w:ascii="Times New Roman" w:hAnsi="Times New Roman" w:cs="Times New Roman"/>
          <w:iCs/>
          <w:sz w:val="20"/>
          <w:szCs w:val="20"/>
          <w:lang w:val="uk-UA" w:bidi="uk-UA"/>
        </w:rPr>
        <w:t xml:space="preserve"> </w:t>
      </w:r>
      <w:proofErr w:type="spellStart"/>
      <w:r w:rsidRPr="0044631D">
        <w:rPr>
          <w:rFonts w:ascii="Times New Roman" w:hAnsi="Times New Roman" w:cs="Times New Roman"/>
          <w:iCs/>
          <w:sz w:val="20"/>
          <w:szCs w:val="20"/>
          <w:lang w:val="uk-UA" w:bidi="uk-UA"/>
        </w:rPr>
        <w:t>троостит</w:t>
      </w:r>
      <w:proofErr w:type="spellEnd"/>
      <w:r w:rsidRPr="0044631D">
        <w:rPr>
          <w:rFonts w:ascii="Times New Roman" w:hAnsi="Times New Roman" w:cs="Times New Roman"/>
          <w:iCs/>
          <w:sz w:val="20"/>
          <w:szCs w:val="20"/>
          <w:lang w:val="uk-UA" w:bidi="uk-UA"/>
        </w:rPr>
        <w:t xml:space="preserve"> + мартенсит;</w:t>
      </w:r>
    </w:p>
    <w:p w14:paraId="120A9053" w14:textId="77777777" w:rsidR="0044631D" w:rsidRPr="0044631D" w:rsidRDefault="0044631D" w:rsidP="0044631D">
      <w:pPr>
        <w:spacing w:after="0"/>
        <w:jc w:val="center"/>
        <w:rPr>
          <w:rFonts w:ascii="Times New Roman" w:hAnsi="Times New Roman" w:cs="Times New Roman"/>
          <w:iCs/>
          <w:sz w:val="20"/>
          <w:szCs w:val="20"/>
          <w:lang w:val="uk-UA" w:bidi="uk-UA"/>
        </w:rPr>
      </w:pPr>
      <w:r w:rsidRPr="0044631D">
        <w:rPr>
          <w:rFonts w:ascii="Times New Roman" w:hAnsi="Times New Roman" w:cs="Times New Roman"/>
          <w:iCs/>
          <w:sz w:val="20"/>
          <w:szCs w:val="20"/>
          <w:lang w:val="uk-UA" w:bidi="uk-UA"/>
        </w:rPr>
        <w:t xml:space="preserve"> б — мартенсит.</w:t>
      </w:r>
    </w:p>
    <w:p w14:paraId="3A4F75A7" w14:textId="77777777" w:rsidR="0044631D" w:rsidRPr="0044631D" w:rsidRDefault="0044631D" w:rsidP="0044631D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>При швидкостях охолодження понад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200°</w:t>
      </w:r>
      <w:r w:rsidRPr="0044631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С/</w:t>
      </w:r>
      <w:proofErr w:type="spellStart"/>
      <w:r w:rsidRPr="0044631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сек</w:t>
      </w:r>
      <w:proofErr w:type="spellEnd"/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аустеніт переохолоджується до точки </w:t>
      </w:r>
      <w:r w:rsidRPr="0044631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</w:t>
      </w:r>
      <w:r w:rsidR="002E6D5D">
        <w:rPr>
          <w:rFonts w:ascii="Times New Roman" w:hAnsi="Times New Roman" w:cs="Times New Roman"/>
          <w:i/>
          <w:iCs/>
          <w:sz w:val="24"/>
          <w:szCs w:val="24"/>
          <w:lang w:val="en-US" w:bidi="uk-UA"/>
        </w:rPr>
        <w:t>r</w:t>
      </w:r>
      <w:r w:rsidRPr="0044631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" (Мн)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потім повністю перетворюється на мартенсит (рис.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7.5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,6). Як видно з рис. </w:t>
      </w:r>
      <w:r w:rsid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>7.4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>, температура</w:t>
      </w:r>
      <w:r w:rsid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ru-RU"/>
        </w:rPr>
        <w:t xml:space="preserve">мартенситного 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перетворення </w:t>
      </w:r>
      <w:r w:rsidRPr="0044631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</w:t>
      </w:r>
      <w:r w:rsidR="002E6D5D">
        <w:rPr>
          <w:rFonts w:ascii="Times New Roman" w:hAnsi="Times New Roman" w:cs="Times New Roman"/>
          <w:i/>
          <w:iCs/>
          <w:sz w:val="24"/>
          <w:szCs w:val="24"/>
          <w:lang w:val="en-US" w:bidi="uk-UA"/>
        </w:rPr>
        <w:t>r</w:t>
      </w:r>
      <w:r w:rsidRPr="0044631D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" (Мн)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не залежить від швидкості</w:t>
      </w:r>
      <w:r w:rsid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охолодження. Для </w:t>
      </w:r>
      <w:proofErr w:type="spellStart"/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>евтектоїдної</w:t>
      </w:r>
      <w:proofErr w:type="spellEnd"/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вуглецевої сталі вона становить</w:t>
      </w:r>
      <w:r w:rsid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44631D">
        <w:rPr>
          <w:rFonts w:ascii="Times New Roman" w:hAnsi="Times New Roman" w:cs="Times New Roman"/>
          <w:iCs/>
          <w:sz w:val="24"/>
          <w:szCs w:val="24"/>
          <w:lang w:val="uk-UA" w:bidi="uk-UA"/>
        </w:rPr>
        <w:t>240° С.</w:t>
      </w:r>
    </w:p>
    <w:p w14:paraId="156155AC" w14:textId="77777777" w:rsidR="00D15FE9" w:rsidRPr="00D15FE9" w:rsidRDefault="00D15FE9" w:rsidP="00D15FE9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Аустенітно-мартенситне перетворення супроводжується тільки перегрупуванням атомів з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γ</w:t>
      </w: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- в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α</w:t>
      </w: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>-</w:t>
      </w:r>
      <w:proofErr w:type="spellStart"/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>гратку</w:t>
      </w:r>
      <w:proofErr w:type="spellEnd"/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. При цьому весь вуглець залишається в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α</w:t>
      </w: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>-</w:t>
      </w:r>
      <w:proofErr w:type="spellStart"/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>гратці</w:t>
      </w:r>
      <w:proofErr w:type="spellEnd"/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>, утворюючи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>пересичений твердий розчин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в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α</w:t>
      </w: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>-залізі — мартенсит. Внаслідок великого викривлення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>кристалічної гратки твердість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>мартенситу досягає 6000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D15FE9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Мн</w:t>
      </w:r>
      <w:r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/</w:t>
      </w:r>
      <w:r w:rsidRPr="00D15FE9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</w:t>
      </w:r>
      <w:r w:rsidRPr="00D15FE9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uk-UA" w:bidi="uk-UA"/>
        </w:rPr>
        <w:t>2</w:t>
      </w: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(</w:t>
      </w:r>
      <w:r w:rsidRPr="00D15FE9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НВ</w:t>
      </w: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600).</w:t>
      </w:r>
    </w:p>
    <w:p w14:paraId="52205E55" w14:textId="77777777" w:rsidR="00D15FE9" w:rsidRPr="00D15FE9" w:rsidRDefault="00D15FE9" w:rsidP="00D15FE9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Мінімальна швидкість охолодження, за якої в сталі відбувається лише мартенситне перетворення, називається </w:t>
      </w:r>
      <w:r w:rsidRPr="00D15FE9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критичною швидкістю охолодження</w:t>
      </w: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кр</m:t>
            </m:r>
          </m:sub>
        </m:sSub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.</w:t>
      </w:r>
    </w:p>
    <w:p w14:paraId="3ECFBB38" w14:textId="77777777" w:rsidR="00683D9C" w:rsidRPr="00683D9C" w:rsidRDefault="00D15FE9" w:rsidP="00683D9C">
      <w:pPr>
        <w:spacing w:after="0"/>
        <w:ind w:firstLine="567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</w:pP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 xml:space="preserve">Більш повне уявлення про кінетику розпаду аустеніту дає діаграма ізотермічного перетворення аустеніту, тобто перетворення при сталій температурі (рис.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7.6</w:t>
      </w:r>
      <w:r w:rsidRPr="00D15FE9">
        <w:rPr>
          <w:rFonts w:ascii="Times New Roman" w:hAnsi="Times New Roman" w:cs="Times New Roman"/>
          <w:iCs/>
          <w:sz w:val="24"/>
          <w:szCs w:val="24"/>
          <w:lang w:val="uk-UA" w:bidi="uk-UA"/>
        </w:rPr>
        <w:t>). Для її по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будови серію зразків з досліджуваної </w:t>
      </w:r>
      <w:r w:rsidR="00683D9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сталі нагрівають вище точки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A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uk-UA" w:bidi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 w:bidi="uk-UA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 w:bidi="uk-UA"/>
                  </w:rPr>
                  <m:t>1</m:t>
                </m:r>
              </m:sub>
            </m:sSub>
          </m:sub>
        </m:sSub>
      </m:oMath>
      <w:r w:rsidR="00683D9C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 xml:space="preserve"> для одержання однорідного аустеніту.</w:t>
      </w:r>
      <w:r w:rsidR="00683D9C" w:rsidRPr="00683D9C">
        <w:rPr>
          <w:rFonts w:ascii="Times New Roman" w:eastAsia="Times New Roman" w:hAnsi="Times New Roman" w:cs="Times New Roman"/>
          <w:color w:val="000000"/>
          <w:sz w:val="21"/>
          <w:szCs w:val="21"/>
          <w:lang w:val="uk-UA" w:eastAsia="uk-UA" w:bidi="uk-UA"/>
        </w:rPr>
        <w:t xml:space="preserve"> </w:t>
      </w:r>
      <w:r w:rsidR="00683D9C" w:rsidRPr="00683D9C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Потім по два-три зразки з цієї серії охолоджують до заданих</w:t>
      </w:r>
      <w:r w:rsidR="00683D9C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 xml:space="preserve"> </w:t>
      </w:r>
      <w:r w:rsidR="00683D9C" w:rsidRPr="00683D9C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температур (наприклад у розплавлених солях) і за допомогою спеціальних методів визначають при цих температурах початок і кінець</w:t>
      </w:r>
      <w:r w:rsidR="00683D9C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 xml:space="preserve"> </w:t>
      </w:r>
      <w:r w:rsidR="00683D9C" w:rsidRPr="00683D9C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розпаду аустеніту в кожному з них. Позначивши одержані результати</w:t>
      </w:r>
      <w:r w:rsidR="00683D9C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 xml:space="preserve"> </w:t>
      </w:r>
      <w:r w:rsidR="00683D9C" w:rsidRPr="00683D9C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на полі діаграми і з’єднавши плавною кривою точки початку перетворення, а іншою кривою — точки закінчення перетворень, дістають дві</w:t>
      </w:r>
      <w:r w:rsidR="00683D9C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 xml:space="preserve"> </w:t>
      </w:r>
      <w:r w:rsidR="00683D9C" w:rsidRPr="00683D9C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С-подібні криві, які відображають початок і кінець ізотермічного перетворення аустеніту при різних температурах, тобто залежно від ступеня його переохолодження.</w:t>
      </w:r>
    </w:p>
    <w:p w14:paraId="424E331A" w14:textId="77777777" w:rsidR="00D15FE9" w:rsidRPr="00683D9C" w:rsidRDefault="00683D9C" w:rsidP="00683D9C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6EC605A3" wp14:editId="3DD3325B">
            <wp:extent cx="3611870" cy="3295650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810" cy="3312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0B4B87" w14:textId="77777777" w:rsidR="00402A38" w:rsidRPr="00683D9C" w:rsidRDefault="00683D9C" w:rsidP="00683D9C">
      <w:pPr>
        <w:spacing w:after="0"/>
        <w:jc w:val="center"/>
        <w:rPr>
          <w:rFonts w:ascii="Times New Roman" w:hAnsi="Times New Roman" w:cs="Times New Roman"/>
          <w:iCs/>
          <w:sz w:val="20"/>
          <w:szCs w:val="20"/>
          <w:lang w:val="uk-UA" w:bidi="uk-UA"/>
        </w:rPr>
      </w:pP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Рис. 7.6 </w:t>
      </w:r>
      <w:r>
        <w:rPr>
          <w:rFonts w:ascii="Times New Roman" w:hAnsi="Times New Roman" w:cs="Times New Roman"/>
          <w:iCs/>
          <w:sz w:val="20"/>
          <w:szCs w:val="20"/>
          <w:lang w:val="uk-UA" w:bidi="uk-UA"/>
        </w:rPr>
        <w:t>Діаграма ізотермічного перетворення аустеніту</w:t>
      </w:r>
    </w:p>
    <w:p w14:paraId="455D6723" w14:textId="77777777" w:rsidR="00683D9C" w:rsidRPr="00683D9C" w:rsidRDefault="00683D9C" w:rsidP="00683D9C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683D9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Як видно з діаграми, перетворення переохолодженого аустеніту починається через деякий проміжок часу, так званий </w:t>
      </w:r>
      <w:r w:rsidRPr="00683D9C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 xml:space="preserve">інкубаційний період. Цей період залежить від ступеня переохолодження аустеніту і спочатку зменшується до певної критичної величини </w:t>
      </w:r>
      <w:r w:rsidRPr="002160F9">
        <w:rPr>
          <w:rFonts w:ascii="Times New Roman" w:hAnsi="Times New Roman" w:cs="Times New Roman"/>
          <w:b/>
          <w:i/>
          <w:iCs/>
          <w:sz w:val="32"/>
          <w:szCs w:val="32"/>
          <w:lang w:val="uk-UA" w:bidi="uk-UA"/>
        </w:rPr>
        <w:t>τ</w:t>
      </w:r>
      <w:r w:rsidRPr="00683D9C">
        <w:rPr>
          <w:rFonts w:ascii="Times New Roman" w:hAnsi="Times New Roman" w:cs="Times New Roman"/>
          <w:iCs/>
          <w:sz w:val="24"/>
          <w:szCs w:val="24"/>
          <w:lang w:val="uk-UA" w:bidi="uk-UA"/>
        </w:rPr>
        <w:t>, а потім знову збільшується.</w:t>
      </w:r>
    </w:p>
    <w:p w14:paraId="2B4A958A" w14:textId="77777777" w:rsidR="0044631D" w:rsidRDefault="002160F9" w:rsidP="00683D9C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>Діаграму ізотермічного перетворення Аустеніту будують у тих же координатах, що й криві охолодження. Якщо припустити, що зниження температури при охолодженні пропорціональне часу, то криві охолодження стають прямими і в такому вигляді можуть бути нанесені на діаграму ізотермічного перетворення аустеніту. Очевидно, що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кут нахилу цих прямих до осі абсцис зі збільшенням швидкості охолодження також збільшуватиметься.</w:t>
      </w:r>
    </w:p>
    <w:p w14:paraId="67579138" w14:textId="77777777" w:rsidR="002160F9" w:rsidRPr="002160F9" w:rsidRDefault="002160F9" w:rsidP="002160F9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>Отже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, при швидкостях охолодження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bidi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 w:bidi="uk-UA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 w:bidi="uk-UA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3</m:t>
            </m:r>
          </m:sub>
        </m:sSub>
      </m:oMath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>, ко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л</w:t>
      </w:r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и прямі, що відповідають їм, перетинають верхні ділянки кривих початку і кінця аустенітного перетворення, в сталі утворюватимуться </w:t>
      </w:r>
      <w:proofErr w:type="spellStart"/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>феритно</w:t>
      </w:r>
      <w:proofErr w:type="spellEnd"/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- </w:t>
      </w:r>
      <w:proofErr w:type="spellStart"/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>цементитні</w:t>
      </w:r>
      <w:proofErr w:type="spellEnd"/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суміші (перліт, сорбіт, </w:t>
      </w:r>
      <w:proofErr w:type="spellStart"/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>троостит</w:t>
      </w:r>
      <w:proofErr w:type="spellEnd"/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>).</w:t>
      </w:r>
    </w:p>
    <w:p w14:paraId="256AF321" w14:textId="77777777" w:rsidR="002160F9" w:rsidRPr="002160F9" w:rsidRDefault="002160F9" w:rsidP="002160F9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При швидкості охолодження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bidi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6</m:t>
            </m:r>
          </m:sub>
        </m:sSub>
      </m:oMath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аустеніт переохолоджується без змін до температури точки </w:t>
      </w:r>
      <w:r w:rsidRPr="002160F9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Мн</w:t>
      </w:r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потім перетворюється на мартенсит. Те ж саме відбуваєть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ся і при дещо меншій швидкості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bidi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5</m:t>
            </m:r>
          </m:sub>
        </m:sSub>
      </m:oMath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. Очевидно також, що мінімальною швидкістю охолодження, яка забезпечує утворення в сталі тільки мартенситу, є швидкість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bidi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4</m:t>
            </m:r>
          </m:sub>
        </m:sSub>
      </m:oMath>
      <w:r w:rsidRPr="002160F9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.</w:t>
      </w:r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Отже, швидкість охолодження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bidi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4</m:t>
            </m:r>
          </m:sub>
        </m:sSub>
      </m:oMath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є критичною. З цього випливає, що чим далі (праворуч) від осі ординат розташовується на діагр</w:t>
      </w:r>
      <w:r w:rsidR="00740FB8">
        <w:rPr>
          <w:rFonts w:ascii="Times New Roman" w:hAnsi="Times New Roman" w:cs="Times New Roman"/>
          <w:iCs/>
          <w:sz w:val="24"/>
          <w:szCs w:val="24"/>
          <w:lang w:val="uk-UA" w:bidi="uk-UA"/>
        </w:rPr>
        <w:t>амі крива початку розпаду аусте</w:t>
      </w:r>
      <w:r w:rsidRPr="002160F9">
        <w:rPr>
          <w:rFonts w:ascii="Times New Roman" w:hAnsi="Times New Roman" w:cs="Times New Roman"/>
          <w:iCs/>
          <w:sz w:val="24"/>
          <w:szCs w:val="24"/>
          <w:lang w:val="uk-UA" w:bidi="uk-UA"/>
        </w:rPr>
        <w:t>ніту в сталі даного складу, тим він стійкіший, тим менша швидкість охолодження сталі потрібна для одержання мартенситної структури.</w:t>
      </w:r>
    </w:p>
    <w:p w14:paraId="12FDEE0A" w14:textId="77777777" w:rsidR="00740FB8" w:rsidRPr="00740FB8" w:rsidRDefault="00740FB8" w:rsidP="00740FB8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740FB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Перетворення аустеніту в мартенсит відбувається не при сталій температурі, а в інтервалі температур: починається в точці </w:t>
      </w:r>
      <w:r w:rsidRPr="00740FB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Мн</w:t>
      </w:r>
      <w:r w:rsidRPr="00740FB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закінчується в точці </w:t>
      </w:r>
      <w:proofErr w:type="spellStart"/>
      <w:r w:rsidRPr="00740FB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Мк</w:t>
      </w:r>
      <w:proofErr w:type="spellEnd"/>
      <w:r w:rsidRPr="00740FB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.</w:t>
      </w:r>
      <w:r w:rsidRPr="00740FB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Для </w:t>
      </w:r>
      <w:proofErr w:type="spellStart"/>
      <w:r w:rsidRPr="00740FB8">
        <w:rPr>
          <w:rFonts w:ascii="Times New Roman" w:hAnsi="Times New Roman" w:cs="Times New Roman"/>
          <w:iCs/>
          <w:sz w:val="24"/>
          <w:szCs w:val="24"/>
          <w:lang w:val="uk-UA" w:bidi="uk-UA"/>
        </w:rPr>
        <w:t>евтектоїдної</w:t>
      </w:r>
      <w:proofErr w:type="spellEnd"/>
      <w:r w:rsidRPr="00740FB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вуглецевої сталі точка </w:t>
      </w:r>
      <w:proofErr w:type="spellStart"/>
      <w:r w:rsidRPr="00740FB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Мк</w:t>
      </w:r>
      <w:proofErr w:type="spellEnd"/>
      <w:r w:rsidRPr="00740FB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 xml:space="preserve"> </w:t>
      </w:r>
      <w:r w:rsidRPr="00740FB8">
        <w:rPr>
          <w:rFonts w:ascii="Times New Roman" w:hAnsi="Times New Roman" w:cs="Times New Roman"/>
          <w:iCs/>
          <w:sz w:val="24"/>
          <w:szCs w:val="24"/>
          <w:lang w:val="uk-UA" w:bidi="uk-UA"/>
        </w:rPr>
        <w:t>розташ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ована при температурі мінус 50</w:t>
      </w:r>
      <w:r w:rsidRPr="00740FB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°</w:t>
      </w:r>
      <w:r w:rsidRPr="00740FB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С. Тому при охолодженні до кімнатної температури аустенітно-мартенситне перетворення у цій сталі повністю не завершується і в її структурі поряд з мартенситом присутня частина аустеніту, що не розпався. Такий аустеніт називають </w:t>
      </w:r>
      <w:r w:rsidRPr="00740FB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залишковим.</w:t>
      </w:r>
    </w:p>
    <w:p w14:paraId="32A1C030" w14:textId="77777777" w:rsidR="00740FB8" w:rsidRPr="00740FB8" w:rsidRDefault="00740FB8" w:rsidP="00740FB8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740FB8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 xml:space="preserve">Положення точок </w:t>
      </w:r>
      <w:r w:rsidRPr="00740FB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Мн</w:t>
      </w:r>
      <w:r w:rsidRPr="00740FB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</w:t>
      </w:r>
      <w:proofErr w:type="spellStart"/>
      <w:r w:rsidRPr="00740FB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Мк</w:t>
      </w:r>
      <w:proofErr w:type="spellEnd"/>
      <w:r w:rsidRPr="00740FB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визначається хімічним складом сталі і від швидкості охолодження не залежить.</w:t>
      </w:r>
    </w:p>
    <w:p w14:paraId="0256C104" w14:textId="77777777" w:rsidR="00740FB8" w:rsidRPr="00740FB8" w:rsidRDefault="00740FB8" w:rsidP="00740FB8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740FB8">
        <w:rPr>
          <w:rFonts w:ascii="Times New Roman" w:hAnsi="Times New Roman" w:cs="Times New Roman"/>
          <w:iCs/>
          <w:sz w:val="24"/>
          <w:szCs w:val="24"/>
          <w:lang w:val="uk-UA" w:bidi="uk-UA"/>
        </w:rPr>
        <w:t>Таким чином, структура сталі визначається не тільки хімічним складом, а й умовами нагрівання і охолодження, тобто режимами термічної обробки.</w:t>
      </w:r>
    </w:p>
    <w:p w14:paraId="5537662E" w14:textId="77777777" w:rsidR="0044631D" w:rsidRPr="00740FB8" w:rsidRDefault="00740FB8" w:rsidP="00740FB8">
      <w:pPr>
        <w:spacing w:before="120" w:after="12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uk-UA" w:bidi="uk-UA"/>
        </w:rPr>
      </w:pPr>
      <w:r w:rsidRPr="00740FB8">
        <w:rPr>
          <w:rFonts w:ascii="Times New Roman" w:hAnsi="Times New Roman" w:cs="Times New Roman"/>
          <w:b/>
          <w:i/>
          <w:iCs/>
          <w:sz w:val="24"/>
          <w:szCs w:val="24"/>
          <w:lang w:val="uk-UA" w:bidi="uk-UA"/>
        </w:rPr>
        <w:t xml:space="preserve"> Основні види термічної обробки сталі</w:t>
      </w:r>
    </w:p>
    <w:p w14:paraId="4957E79A" w14:textId="77777777" w:rsidR="00740FB8" w:rsidRPr="00740FB8" w:rsidRDefault="00740FB8" w:rsidP="00740FB8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</w:pPr>
      <w:r w:rsidRPr="00740FB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Залежно від режимів нагрівання і охолодження термічна обробка поділяється на такі основні види: </w:t>
      </w:r>
      <w:r w:rsidRPr="00740FB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відпал, нормалізацію, гар</w:t>
      </w:r>
      <w:r w:rsidRPr="00740FB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softHyphen/>
        <w:t>тування і відпускання.</w:t>
      </w:r>
    </w:p>
    <w:p w14:paraId="4C5CD736" w14:textId="77777777" w:rsidR="0044631D" w:rsidRPr="00740FB8" w:rsidRDefault="00740FB8" w:rsidP="00740FB8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uk-UA" w:bidi="uk-UA"/>
        </w:rPr>
      </w:pPr>
      <w:r w:rsidRPr="00740FB8">
        <w:rPr>
          <w:rFonts w:ascii="Times New Roman" w:hAnsi="Times New Roman" w:cs="Times New Roman"/>
          <w:b/>
          <w:i/>
          <w:iCs/>
          <w:sz w:val="24"/>
          <w:szCs w:val="24"/>
          <w:lang w:val="uk-UA" w:bidi="uk-UA"/>
        </w:rPr>
        <w:t>Відпал</w:t>
      </w:r>
    </w:p>
    <w:p w14:paraId="20B90B69" w14:textId="77777777" w:rsidR="00075B90" w:rsidRPr="00075B90" w:rsidRDefault="00075B90" w:rsidP="00075B90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075B90">
        <w:rPr>
          <w:rFonts w:ascii="Times New Roman" w:hAnsi="Times New Roman" w:cs="Times New Roman"/>
          <w:iCs/>
          <w:sz w:val="24"/>
          <w:szCs w:val="24"/>
          <w:lang w:val="uk-UA" w:bidi="uk-UA"/>
        </w:rPr>
        <w:t>Відпал — це операція, за якої сталь нагрівають вище критичних точок, видержують при цій температурі і потім повільно (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зазвичай</w:t>
      </w:r>
      <w:r w:rsidRPr="00075B9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разом з піччю) охолоджують.</w:t>
      </w:r>
    </w:p>
    <w:p w14:paraId="75F777FC" w14:textId="77777777" w:rsidR="00075B90" w:rsidRDefault="00075B90" w:rsidP="00075B90">
      <w:pPr>
        <w:spacing w:after="0"/>
        <w:ind w:firstLine="567"/>
        <w:jc w:val="both"/>
        <w:rPr>
          <w:rFonts w:ascii="Times New Roman" w:hAnsi="Times New Roman" w:cs="Times New Roman"/>
          <w:iCs/>
          <w:noProof/>
          <w:sz w:val="24"/>
          <w:szCs w:val="24"/>
          <w:lang w:eastAsia="ru-RU"/>
        </w:rPr>
      </w:pPr>
      <w:r w:rsidRPr="00075B9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Залежно від призначення і температури нагріву відрізняють </w:t>
      </w:r>
      <w:r w:rsidRPr="00075B90">
        <w:rPr>
          <w:rFonts w:ascii="Times New Roman" w:hAnsi="Times New Roman" w:cs="Times New Roman"/>
          <w:b/>
          <w:i/>
          <w:iCs/>
          <w:sz w:val="24"/>
          <w:szCs w:val="24"/>
          <w:lang w:val="uk-UA" w:bidi="uk-UA"/>
        </w:rPr>
        <w:t>дифузійний, повний і неповний відпал</w:t>
      </w:r>
      <w:r w:rsidRPr="00075B9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(рис.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7.7</w:t>
      </w:r>
      <w:r w:rsidRPr="00075B90">
        <w:rPr>
          <w:rFonts w:ascii="Times New Roman" w:hAnsi="Times New Roman" w:cs="Times New Roman"/>
          <w:iCs/>
          <w:sz w:val="24"/>
          <w:szCs w:val="24"/>
          <w:lang w:val="uk-UA" w:bidi="uk-UA"/>
        </w:rPr>
        <w:t>).</w:t>
      </w:r>
      <w:r w:rsidR="000453CC" w:rsidRPr="000453CC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t xml:space="preserve"> </w:t>
      </w:r>
    </w:p>
    <w:p w14:paraId="31C2EB45" w14:textId="77777777" w:rsidR="000453CC" w:rsidRDefault="000453CC" w:rsidP="000453CC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6A3F9583" wp14:editId="2457B53B">
            <wp:extent cx="3209925" cy="345183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029" cy="345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87F20" w14:textId="77777777" w:rsidR="000453CC" w:rsidRPr="000453CC" w:rsidRDefault="000453CC" w:rsidP="000453CC">
      <w:pPr>
        <w:spacing w:after="0"/>
        <w:jc w:val="center"/>
        <w:rPr>
          <w:rFonts w:ascii="Times New Roman" w:hAnsi="Times New Roman" w:cs="Times New Roman"/>
          <w:iCs/>
          <w:sz w:val="20"/>
          <w:szCs w:val="20"/>
          <w:lang w:val="uk-UA" w:bidi="uk-UA"/>
        </w:rPr>
      </w:pP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Рис. 7.7 </w:t>
      </w:r>
      <w:r>
        <w:rPr>
          <w:rFonts w:ascii="Times New Roman" w:hAnsi="Times New Roman" w:cs="Times New Roman"/>
          <w:iCs/>
          <w:sz w:val="20"/>
          <w:szCs w:val="20"/>
          <w:lang w:val="uk-UA" w:bidi="uk-UA"/>
        </w:rPr>
        <w:t>Схема температур нагрівання для різних видів відпалу.</w:t>
      </w:r>
    </w:p>
    <w:p w14:paraId="2FC1A5EC" w14:textId="77777777" w:rsidR="00075B90" w:rsidRPr="00075B90" w:rsidRDefault="00075B90" w:rsidP="000453CC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075B90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lastRenderedPageBreak/>
        <w:t>Дифузійному</w:t>
      </w:r>
      <w:r w:rsidRPr="00075B9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відпалу піддають великі зливки і виливки з метою підвищення їх хімічної однорідності або, інакше, гомогенності. Тому дифузійний відпал також називають </w:t>
      </w:r>
      <w:r w:rsidRPr="00075B90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гомогенізацією.</w:t>
      </w:r>
    </w:p>
    <w:p w14:paraId="33072A86" w14:textId="77777777" w:rsidR="00075B90" w:rsidRPr="00075B90" w:rsidRDefault="00075B90" w:rsidP="00075B90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075B9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Для прискорення гомогенізації сталь нагрівають до температури, яка значно перевищує критичні точки,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зазвичай</w:t>
      </w:r>
      <w:r w:rsidRPr="00075B9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до 1100—1150°С, видержують при цій температурі протягом 8—15год і потім повільно охолоджують.</w:t>
      </w:r>
    </w:p>
    <w:p w14:paraId="34F71DB6" w14:textId="77777777" w:rsidR="000453CC" w:rsidRPr="000453CC" w:rsidRDefault="000453CC" w:rsidP="000453CC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0453CC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Повний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відпал провадиться при температурі, яка перевищує критичну точку </w:t>
      </w:r>
      <w:r w:rsidRPr="000453CC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0453CC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3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лише на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30—50 °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С. Оскільки нагрівання сталі вище точки </w:t>
      </w:r>
      <w:r w:rsidRPr="000453CC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3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proofErr w:type="spellStart"/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>супроводиться</w:t>
      </w:r>
      <w:proofErr w:type="spellEnd"/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фазовою перекристалізацією, тобто зародженн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я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>м нових зерен у твердому металі і, отже, здрібненням зерна, то повний відпал дозволяє усунути викликану перегрівом крупнозернистість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>в сталі, одержати структуру з більш рівномірним розподілом фериту і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>перліту і зняти внутрішні напруги. При повному відпалі зменшується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твердість, підвищується пластичність, а також поліпшується оброблюваність сталі, різанням або тиском. Повному відпалу піддають </w:t>
      </w:r>
      <w:proofErr w:type="spellStart"/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>доевтектоїдну</w:t>
      </w:r>
      <w:proofErr w:type="spellEnd"/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й </w:t>
      </w:r>
      <w:proofErr w:type="spellStart"/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>евтектоїдну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>сталі.</w:t>
      </w:r>
    </w:p>
    <w:p w14:paraId="073BB074" w14:textId="77777777" w:rsidR="000453CC" w:rsidRPr="000453CC" w:rsidRDefault="000453CC" w:rsidP="000453CC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При </w:t>
      </w:r>
      <w:r w:rsidRPr="000453CC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неповному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відпалі</w:t>
      </w:r>
      <w:r w:rsid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сталь нагрівають до температур вище точки </w:t>
      </w:r>
      <w:r w:rsidRPr="000453CC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0453CC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1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>,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але нижче точок </w:t>
      </w:r>
      <w:r w:rsidRPr="000453CC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0453CC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3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або </w:t>
      </w:r>
      <w:proofErr w:type="spellStart"/>
      <w:r w:rsidRPr="000453CC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0453CC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т</w:t>
      </w:r>
      <w:proofErr w:type="spellEnd"/>
      <w:r w:rsid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. 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>При</w:t>
      </w:r>
      <w:r w:rsid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>цих температурах відбувається перекристалізація тільки перліту, а надлишкова</w:t>
      </w:r>
      <w:r w:rsid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фаза -— ферит у </w:t>
      </w:r>
      <w:proofErr w:type="spellStart"/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>доевтектоїдних</w:t>
      </w:r>
      <w:proofErr w:type="spellEnd"/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цементит у заевтектоїдних сталях — залишається</w:t>
      </w:r>
      <w:r w:rsid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0453CC">
        <w:rPr>
          <w:rFonts w:ascii="Times New Roman" w:hAnsi="Times New Roman" w:cs="Times New Roman"/>
          <w:iCs/>
          <w:sz w:val="24"/>
          <w:szCs w:val="24"/>
          <w:lang w:val="uk-UA" w:bidi="uk-UA"/>
        </w:rPr>
        <w:t>без змін.</w:t>
      </w:r>
    </w:p>
    <w:p w14:paraId="17ED03BF" w14:textId="77777777" w:rsidR="009168C3" w:rsidRPr="009168C3" w:rsidRDefault="009168C3" w:rsidP="009168C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>Неповному відпалу піддають поковки і штамповки,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>оброблені при температурах,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>які не викликають значного росту зерен. Метою неповного відпалу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>є зняття внутрішніх напруг в сталі.</w:t>
      </w:r>
    </w:p>
    <w:p w14:paraId="7AB5734D" w14:textId="77777777" w:rsidR="009168C3" w:rsidRPr="009168C3" w:rsidRDefault="009168C3" w:rsidP="009168C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>Нагрівання заевтектоїдних сталей небагато вище точки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bidi="uk-UA"/>
              </w:rPr>
              <m:t>A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uk-UA" w:bidi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 w:bidi="uk-UA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 w:bidi="uk-UA"/>
                  </w:rPr>
                  <m:t>1</m:t>
                </m:r>
              </m:sub>
            </m:sSub>
          </m:sub>
        </m:sSub>
      </m:oMath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(до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>730—740° С), видержка при цій температурі і наступне дуже повільне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охолодження при переході через точку </w:t>
      </w:r>
      <w:r w:rsidRPr="009168C3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</w:t>
      </w:r>
      <w:r w:rsidR="002E6D5D">
        <w:rPr>
          <w:rFonts w:ascii="Times New Roman" w:hAnsi="Times New Roman" w:cs="Times New Roman"/>
          <w:i/>
          <w:iCs/>
          <w:sz w:val="24"/>
          <w:szCs w:val="24"/>
          <w:lang w:val="en-US" w:bidi="uk-UA"/>
        </w:rPr>
        <w:t>r</w:t>
      </w:r>
      <w:r w:rsidR="006A0B96" w:rsidRPr="007D1DE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1</w:t>
      </w:r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сприяє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proofErr w:type="spellStart"/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>сфероїдизації</w:t>
      </w:r>
      <w:proofErr w:type="spellEnd"/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цементиту. Цей процес полягає в роздробленні </w:t>
      </w:r>
      <w:proofErr w:type="spellStart"/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>цементитних</w:t>
      </w:r>
      <w:proofErr w:type="spellEnd"/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пластин перліту й сітки на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>кулясті (сфероїдальні) зерна з утворенням зернистого перліту. Це легко помітити при порівнянні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7.8,а</w:t>
      </w:r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рис. </w:t>
      </w:r>
      <w:r w:rsidR="00305D0D">
        <w:rPr>
          <w:rFonts w:ascii="Times New Roman" w:hAnsi="Times New Roman" w:cs="Times New Roman"/>
          <w:iCs/>
          <w:sz w:val="24"/>
          <w:szCs w:val="24"/>
          <w:lang w:val="uk-UA" w:bidi="uk-UA"/>
        </w:rPr>
        <w:t>7.8,б</w:t>
      </w:r>
      <w:r w:rsidRPr="009168C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. Тому відпал на зернистий перліт інакше називається </w:t>
      </w:r>
      <w:proofErr w:type="spellStart"/>
      <w:r w:rsidRPr="009168C3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сфероїдизацією</w:t>
      </w:r>
      <w:proofErr w:type="spellEnd"/>
      <w:r w:rsidRPr="009168C3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.</w:t>
      </w:r>
    </w:p>
    <w:p w14:paraId="1E1544AA" w14:textId="77777777" w:rsidR="000453CC" w:rsidRPr="000453CC" w:rsidRDefault="001D2B7F" w:rsidP="001D2B7F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53D06ED3" wp14:editId="7E387F0C">
            <wp:extent cx="3067050" cy="1790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7F29E" w14:textId="77777777" w:rsidR="0044631D" w:rsidRPr="001D2B7F" w:rsidRDefault="001D2B7F" w:rsidP="001D2B7F">
      <w:pPr>
        <w:spacing w:after="0"/>
        <w:jc w:val="center"/>
        <w:rPr>
          <w:rFonts w:ascii="Times New Roman" w:hAnsi="Times New Roman" w:cs="Times New Roman"/>
          <w:iCs/>
          <w:sz w:val="20"/>
          <w:szCs w:val="20"/>
          <w:lang w:val="uk-UA" w:bidi="uk-UA"/>
        </w:rPr>
      </w:pP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Рис. 7.8 </w:t>
      </w:r>
      <w:r>
        <w:rPr>
          <w:rFonts w:ascii="Times New Roman" w:hAnsi="Times New Roman" w:cs="Times New Roman"/>
          <w:iCs/>
          <w:sz w:val="20"/>
          <w:szCs w:val="20"/>
          <w:lang w:val="uk-UA" w:bidi="uk-UA"/>
        </w:rPr>
        <w:t>Мікроструктура перліту: а) – пластинчастого; б) - зернистого</w:t>
      </w:r>
    </w:p>
    <w:p w14:paraId="33236E77" w14:textId="77777777" w:rsidR="001D2B7F" w:rsidRPr="001D2B7F" w:rsidRDefault="001D2B7F" w:rsidP="001D2B7F">
      <w:pPr>
        <w:spacing w:before="120" w:after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1D2B7F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Сталі, які мають структуру зернистого перліту, менш тверді, </w:t>
      </w:r>
      <w:proofErr w:type="spellStart"/>
      <w:r w:rsidRPr="001D2B7F">
        <w:rPr>
          <w:rFonts w:ascii="Times New Roman" w:hAnsi="Times New Roman" w:cs="Times New Roman"/>
          <w:iCs/>
          <w:sz w:val="24"/>
          <w:szCs w:val="24"/>
          <w:lang w:val="uk-UA" w:bidi="uk-UA"/>
        </w:rPr>
        <w:t>в’язкіші</w:t>
      </w:r>
      <w:proofErr w:type="spellEnd"/>
      <w:r w:rsidRPr="001D2B7F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й мають кращу оброблюваність, ніж сталі з структурою пластинчастого перліту.</w:t>
      </w:r>
    </w:p>
    <w:p w14:paraId="7151A79D" w14:textId="77777777" w:rsidR="00402A38" w:rsidRPr="001D2B7F" w:rsidRDefault="001D2B7F" w:rsidP="001D2B7F">
      <w:pPr>
        <w:spacing w:before="120" w:after="12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uk-UA" w:bidi="uk-UA"/>
        </w:rPr>
      </w:pPr>
      <w:r w:rsidRPr="001D2B7F">
        <w:rPr>
          <w:rFonts w:ascii="Times New Roman" w:hAnsi="Times New Roman" w:cs="Times New Roman"/>
          <w:b/>
          <w:i/>
          <w:iCs/>
          <w:sz w:val="24"/>
          <w:szCs w:val="24"/>
          <w:lang w:val="uk-UA" w:bidi="uk-UA"/>
        </w:rPr>
        <w:t>Нормалізація</w:t>
      </w:r>
    </w:p>
    <w:p w14:paraId="649830D0" w14:textId="77777777" w:rsidR="00735725" w:rsidRPr="00735725" w:rsidRDefault="00735725" w:rsidP="00735725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>Нормалізація є окремим випадком відпалу і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полягає в нагріванні сталі на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30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—50° С вище точок </w:t>
      </w:r>
      <w:r w:rsidRPr="00735725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73572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3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або </w:t>
      </w:r>
      <w:proofErr w:type="spellStart"/>
      <w:r w:rsidRPr="00735725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73572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т</w:t>
      </w:r>
      <w:proofErr w:type="spellEnd"/>
      <w:r w:rsidRPr="00735725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,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видержуванні при цій температурі й наступному охолодженні на спокійному повітрі. Таким чином, нормалізація відрізняється від відпалу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>трохи більшою швидкістю охолодження.</w:t>
      </w:r>
    </w:p>
    <w:p w14:paraId="3D95824A" w14:textId="77777777" w:rsidR="00735725" w:rsidRPr="00735725" w:rsidRDefault="00735725" w:rsidP="00735725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У </w:t>
      </w:r>
      <w:proofErr w:type="spellStart"/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>маловуглецевих</w:t>
      </w:r>
      <w:proofErr w:type="spellEnd"/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сталях (до 0,3 %С) нормалізація сприяє утворенню більш дрібнозернистої, ніж при відпалі, феритно-перлітної структури.</w:t>
      </w:r>
    </w:p>
    <w:p w14:paraId="2BB42BD9" w14:textId="77777777" w:rsidR="00735725" w:rsidRPr="00735725" w:rsidRDefault="00735725" w:rsidP="00735725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735725">
        <w:rPr>
          <w:rFonts w:ascii="Times New Roman" w:hAnsi="Times New Roman" w:cs="Times New Roman"/>
          <w:iCs/>
          <w:sz w:val="24"/>
          <w:szCs w:val="24"/>
          <w:lang w:val="uk-UA" w:bidi="ru-RU"/>
        </w:rPr>
        <w:t xml:space="preserve">В середньовуглецевих сталях (0,3—0,5%С) при 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нормалізації утворюється </w:t>
      </w:r>
      <w:proofErr w:type="spellStart"/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>сорбітоподібний</w:t>
      </w:r>
      <w:proofErr w:type="spellEnd"/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перліт. Тому в нормалізованому стані ці сталі мають більш високі механічні властивості, ніж у відпаленому.</w:t>
      </w:r>
    </w:p>
    <w:p w14:paraId="3A02EAF1" w14:textId="77777777" w:rsidR="00735725" w:rsidRPr="00735725" w:rsidRDefault="00735725" w:rsidP="00735725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У заевтектоїдних сталях нормалізація сприяє знищенню крихкої </w:t>
      </w:r>
      <w:proofErr w:type="spellStart"/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>цементитної</w:t>
      </w:r>
      <w:proofErr w:type="spellEnd"/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сітки по границях зерен.</w:t>
      </w:r>
    </w:p>
    <w:p w14:paraId="1CFBE17D" w14:textId="77777777" w:rsidR="00735725" w:rsidRPr="00735725" w:rsidRDefault="00735725" w:rsidP="00735725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>Для вуглецевих сталей нормалізація звичайно замінює більш тривалий за часом процес відпалу.</w:t>
      </w:r>
    </w:p>
    <w:p w14:paraId="06064C42" w14:textId="77777777" w:rsidR="00FB1AD6" w:rsidRPr="00735725" w:rsidRDefault="00735725" w:rsidP="00735725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</w:pPr>
      <w:r w:rsidRPr="0073572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 w:bidi="uk-UA"/>
        </w:rPr>
        <w:lastRenderedPageBreak/>
        <w:t>Гартування</w:t>
      </w:r>
    </w:p>
    <w:p w14:paraId="3AA83D45" w14:textId="77777777" w:rsidR="00735725" w:rsidRPr="00735725" w:rsidRDefault="00735725" w:rsidP="00735725">
      <w:pPr>
        <w:numPr>
          <w:ilvl w:val="0"/>
          <w:numId w:val="15"/>
        </w:numPr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735725">
        <w:rPr>
          <w:rFonts w:ascii="Times New Roman" w:hAnsi="Times New Roman" w:cs="Times New Roman"/>
          <w:b/>
          <w:bCs/>
          <w:iCs/>
          <w:sz w:val="24"/>
          <w:szCs w:val="24"/>
          <w:lang w:val="uk-UA" w:bidi="uk-UA"/>
        </w:rPr>
        <w:t xml:space="preserve">Гартування 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— це операція, за якої сталь нагрівають на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30— 50°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С вище точок </w:t>
      </w:r>
      <w:r w:rsidRPr="00735725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1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або </w:t>
      </w:r>
      <w:r w:rsidRPr="00735725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73572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3</w:t>
      </w:r>
      <w:r w:rsidRPr="00735725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,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видержують при цій температурі і потім охолоджують з швидкістю вище критичної.</w:t>
      </w:r>
    </w:p>
    <w:p w14:paraId="634349DE" w14:textId="77777777" w:rsidR="00735725" w:rsidRPr="00735725" w:rsidRDefault="00735725" w:rsidP="00735725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>В результаті такої операції в сталі утворюється мартенситна структура, тому твердість і міцність її досягають максимального значення.</w:t>
      </w:r>
    </w:p>
    <w:p w14:paraId="2775C6A1" w14:textId="77777777" w:rsidR="00735725" w:rsidRPr="00735725" w:rsidRDefault="00735725" w:rsidP="00735725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>Нагрівання при гартуванні необхідне для одержання в сталі структури аустеніту, а швидке охолодження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- 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для запобігання розпаду аустеніту на </w:t>
      </w:r>
      <w:proofErr w:type="spellStart"/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>феритно-цементитні</w:t>
      </w:r>
      <w:proofErr w:type="spellEnd"/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суміші (</w:t>
      </w:r>
      <w:proofErr w:type="spellStart"/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>троостит</w:t>
      </w:r>
      <w:proofErr w:type="spellEnd"/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>, сорбіт) і переохолодженню його до температури аустенітно-мартенситного перетворення.</w:t>
      </w:r>
    </w:p>
    <w:p w14:paraId="6C51E76D" w14:textId="77777777" w:rsidR="00735725" w:rsidRPr="00735725" w:rsidRDefault="00735725" w:rsidP="00735725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Аустеніт у сталях утворюється при переході через точку </w:t>
      </w:r>
      <w:r w:rsidRPr="00735725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="00D535B0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1</w:t>
      </w:r>
      <w:r w:rsidRPr="00735725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 xml:space="preserve">. 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В інтервалі температур між точками </w:t>
      </w:r>
      <w:r w:rsidRPr="00735725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="00D535B0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1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</w:t>
      </w:r>
      <w:r w:rsidRPr="00735725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73572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3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proofErr w:type="spellStart"/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>доевтектоїдні</w:t>
      </w:r>
      <w:proofErr w:type="spellEnd"/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сталі складаються з аустеніту і фериту. При гартуванні від цих температур аустеніт перетворюється на мартенсит, а ферит залишається без змін, тобто відбувається неповне перетворення феритно-аустенітної суміші в мартенсит. Тому таке загартування називається </w:t>
      </w:r>
      <w:r w:rsidRPr="00735725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неповним.</w:t>
      </w:r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Наявність фериту в загартованій сталі збільшує неоднорідність її структури, а також знижує міцність і твердість. У зв’язку з цим неповне загартування для </w:t>
      </w:r>
      <w:proofErr w:type="spellStart"/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>доевтектоїдних</w:t>
      </w:r>
      <w:proofErr w:type="spellEnd"/>
      <w:r w:rsidRPr="0073572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сталей не застосовується.</w:t>
      </w:r>
    </w:p>
    <w:p w14:paraId="1D2831BE" w14:textId="77777777" w:rsidR="00D535B0" w:rsidRPr="00D535B0" w:rsidRDefault="00D535B0" w:rsidP="00D535B0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proofErr w:type="spellStart"/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>Доевтектоїдні</w:t>
      </w:r>
      <w:proofErr w:type="spellEnd"/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сталі піддають </w:t>
      </w:r>
      <w:r w:rsidRPr="00D535B0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повному</w:t>
      </w:r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загартуванню від температу</w:t>
      </w:r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softHyphen/>
        <w:t xml:space="preserve">ри, яка на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30</w:t>
      </w:r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—50° С перевищує точку </w:t>
      </w:r>
      <w:r w:rsidRPr="00D535B0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 w:rsidRPr="00D535B0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3</w:t>
      </w:r>
      <w:r w:rsidRPr="00D535B0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.</w:t>
      </w:r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Після такого загартування структура </w:t>
      </w:r>
      <w:proofErr w:type="spellStart"/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>доевтектоїдних</w:t>
      </w:r>
      <w:proofErr w:type="spellEnd"/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сталей складається з мартенситу.</w:t>
      </w:r>
    </w:p>
    <w:p w14:paraId="2A09044A" w14:textId="77777777" w:rsidR="00D535B0" w:rsidRPr="00D535B0" w:rsidRDefault="00D535B0" w:rsidP="00D535B0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Структура заевтектоїдних сталей після неповного загартування складається з мартенситу і надлишкового цементиту. Оскільки твердість цементиту перевищує твердість мартенситу, то наявність цементиту в загартованій сталі не знижує її твердості і є бажана. Тому заевтектоїдні сталі піддають неповному </w:t>
      </w:r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 xml:space="preserve">загартуванню від температури, яка на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30</w:t>
      </w:r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—50°С перевищує точку </w:t>
      </w:r>
      <w:r w:rsidRPr="00D535B0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1</w:t>
      </w:r>
      <w:r w:rsidRPr="00D535B0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.</w:t>
      </w:r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Повне загартування для цих сталей навіть шкідливе, тому що супроводжується ростом зерна і вимагає додаткової затрати тепла на нагрівання.</w:t>
      </w:r>
    </w:p>
    <w:p w14:paraId="36F6628D" w14:textId="77777777" w:rsidR="00D535B0" w:rsidRPr="00D535B0" w:rsidRDefault="00D535B0" w:rsidP="00D535B0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>Процес гартування складається з двох операцій: нагрівання й охолодження.</w:t>
      </w:r>
    </w:p>
    <w:p w14:paraId="252F82A2" w14:textId="77777777" w:rsidR="00D535B0" w:rsidRPr="00D535B0" w:rsidRDefault="00D535B0" w:rsidP="00D535B0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>Швидкість нагрівання виробів під загартування залежить від їх розмірів, складності форми, а також хімічного складу сталі. Чим більші розміри виробів, складніші їх форма і хімічний склад, тим повільніше повинно проводитись нагрівання.</w:t>
      </w:r>
    </w:p>
    <w:p w14:paraId="2AB3384D" w14:textId="77777777" w:rsidR="00D535B0" w:rsidRPr="00D535B0" w:rsidRDefault="00D535B0" w:rsidP="00D535B0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>Вирішальним фактором у процесі гартування є швидкість охолодження, тому що зрештою саме вона визначає характер структури, що утворюється в сталі.</w:t>
      </w:r>
    </w:p>
    <w:p w14:paraId="3883A555" w14:textId="77777777" w:rsidR="00322D68" w:rsidRDefault="00D535B0" w:rsidP="00D535B0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Оптимальними умовами гартування є такі, що забезпечують переохолодження аустеніту до температур нижче мінімальної його стійкості (650—550° С), тобто виключають утворення </w:t>
      </w:r>
      <w:proofErr w:type="spellStart"/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>феритно-дементитних</w:t>
      </w:r>
      <w:proofErr w:type="spellEnd"/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сумішей (</w:t>
      </w:r>
      <w:proofErr w:type="spellStart"/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>трооститу</w:t>
      </w:r>
      <w:proofErr w:type="spellEnd"/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>, сорбіту), і запобігають виникненню великих внутрішніх напруг у виробах в момент перетворення аустеніту в мартенсит (300—200° С). Такі умови можуть бути забезпечені в тому разі, якщо у верхньому інтервалі температур вироби охолоджуються з швидкіс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тю</w:t>
      </w:r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вище критичної, а в нижньому інтервалі —з невеликою швидкістю.</w:t>
      </w:r>
    </w:p>
    <w:p w14:paraId="2D6A9309" w14:textId="77777777" w:rsidR="00D535B0" w:rsidRPr="00D535B0" w:rsidRDefault="00D535B0" w:rsidP="00D535B0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Швидкість охолодження сталі при гартуванні визначається охолоджуючою здатністю гартувального середовища. Як гартувальні </w:t>
      </w:r>
      <w:proofErr w:type="spellStart"/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>середовшца</w:t>
      </w:r>
      <w:proofErr w:type="spellEnd"/>
      <w:r w:rsidRPr="00D535B0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найчастіше використовують воду і мінеральне масло.</w:t>
      </w:r>
    </w:p>
    <w:p w14:paraId="6C977BFC" w14:textId="77777777" w:rsidR="00322D68" w:rsidRPr="00322D68" w:rsidRDefault="00322D68" w:rsidP="00322D68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>Вода кімнатної температури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>охолоджує сталь в інтервалі 650—550°С з швидкістю вище критичної (</w:t>
      </w:r>
      <w:proofErr w:type="spellStart"/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>примірно</w:t>
      </w:r>
      <w:proofErr w:type="spellEnd"/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600</w:t>
      </w:r>
      <w:r w:rsidRPr="00322D6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°С/</w:t>
      </w:r>
      <w:proofErr w:type="spellStart"/>
      <w:r w:rsidRPr="00322D6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сек</w:t>
      </w:r>
      <w:proofErr w:type="spellEnd"/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>). В цьому полягає її перевага як гартувального середовища. Істотним недоліком води є те, що в момент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аустенітно-мартенситного перетворення вона охолоджує сталь також з великою швидкістю 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>(близько 300</w:t>
      </w:r>
      <w:r w:rsidRPr="00322D6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°С/</w:t>
      </w:r>
      <w:proofErr w:type="spellStart"/>
      <w:r w:rsidRPr="00322D6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сек</w:t>
      </w:r>
      <w:proofErr w:type="spellEnd"/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>), що призводить до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>виникнення великих внутрішніх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>напружень, які викликають жолоблення і навіть розтріскування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>деталей, що загартовуються.</w:t>
      </w:r>
    </w:p>
    <w:p w14:paraId="0A7C69D6" w14:textId="77777777" w:rsidR="00322D68" w:rsidRPr="00322D68" w:rsidRDefault="00322D68" w:rsidP="00322D68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Мінеральне масло під час аустенітно-мартенситного перетворення охолоджує сталь </w:t>
      </w:r>
      <w:proofErr w:type="spellStart"/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>примірно</w:t>
      </w:r>
      <w:proofErr w:type="spellEnd"/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 10 раз повільніше, ніж вода. Але у верхньому інтервалі температур воно не забезпечує критичної швидкос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softHyphen/>
        <w:t xml:space="preserve">ті охолодження вуглецевих конструкційних сталей і тим самим не дає змоги переохолодити аустеніт до температури 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ru-RU"/>
        </w:rPr>
        <w:t xml:space="preserve">мартенситного 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перетворення. Тому після загартування в маслі ці сталі мають не мартенситну, а </w:t>
      </w:r>
      <w:proofErr w:type="spellStart"/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>трооститно</w:t>
      </w:r>
      <w:proofErr w:type="spellEnd"/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>-мартенситну структуру.</w:t>
      </w:r>
    </w:p>
    <w:p w14:paraId="61F4F0CF" w14:textId="77777777" w:rsidR="00322D68" w:rsidRPr="00322D68" w:rsidRDefault="00322D68" w:rsidP="00322D68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>Зі збільшенням вмісту вуглецю або при введенні в сталь легуючих елементів стійкість аустеніту підвищується (криві на діаграмі ізотермічного перетворення зсуваються праворуч). Тому такі сталі вимагають меншої швидкості охолодження при гартуванні. В ряді випадків масло для них є оптимальним гартувальним середовищем.</w:t>
      </w:r>
    </w:p>
    <w:p w14:paraId="0CC72CA3" w14:textId="77777777" w:rsidR="00322D68" w:rsidRPr="00322D68" w:rsidRDefault="00322D68" w:rsidP="00322D68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>Залежно від складу сталі, форми і розмірів виробів, що загартовуються, застосовують різні прийоми гартування.</w:t>
      </w:r>
    </w:p>
    <w:p w14:paraId="50083138" w14:textId="77777777" w:rsidR="00322D68" w:rsidRPr="00322D68" w:rsidRDefault="00322D68" w:rsidP="00322D68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322D6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Гартування в одному середовищі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виконується зануренням виробу, що загартовується, в охолоджуюче середовище (воду, масло), де він залишається до повного остигання (рис.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7.9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лінія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322D6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1).</w:t>
      </w:r>
    </w:p>
    <w:p w14:paraId="65552089" w14:textId="77777777" w:rsidR="00322D68" w:rsidRPr="00322D68" w:rsidRDefault="00322D68" w:rsidP="00322D68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>У зв’язку з простотою виконання цей вид гартування набув най- ширшого застосування. Проте він має істотний недолік, тому що су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softHyphen/>
        <w:t>проводжується виникненням у виробі, що загартовується, великих внутрішніх напруг.</w:t>
      </w:r>
    </w:p>
    <w:p w14:paraId="0DCE16E4" w14:textId="77777777" w:rsidR="00322D68" w:rsidRPr="00322D68" w:rsidRDefault="00322D68" w:rsidP="00322D68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322D6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Гартування в двох середовищах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до деякої міри усуває недоліки за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softHyphen/>
        <w:t>гартовування в одному середовищі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. Воно полягає в тому, що нагрі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тий під загартування виріб спочатку охолоджують з великою швидкістю (звичайно у воді), щоб запобігти передчасному розпаду аустеніту, а потім переносять в інше 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 xml:space="preserve">середовище (наприклад, в масло) для остаточного повільного охолодження при аустенітно-мартенситному перетворенні (рис. </w:t>
      </w:r>
      <w:r w:rsidR="005C78EE">
        <w:rPr>
          <w:rFonts w:ascii="Times New Roman" w:hAnsi="Times New Roman" w:cs="Times New Roman"/>
          <w:iCs/>
          <w:sz w:val="24"/>
          <w:szCs w:val="24"/>
          <w:lang w:val="uk-UA" w:bidi="uk-UA"/>
        </w:rPr>
        <w:t>7.9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, крива </w:t>
      </w:r>
      <w:r w:rsidRPr="00322D68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2).</w:t>
      </w:r>
      <w:r w:rsidRPr="00322D68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Такий прийом сприяє значному зменшенню внутрішніх напруг у виробі і запобігає його жолобленню. Але й він не позбавлений недоліків, оскільки технічно важко визначити момент перенесення виробу з одного середовища в інше і тому неможливо одержувати стабільні результати термічної обробки партії виробів. Уникнути цих труднощів дає змогу ступінчасте гартування.</w:t>
      </w:r>
    </w:p>
    <w:p w14:paraId="3650EA9E" w14:textId="77777777" w:rsidR="00322D68" w:rsidRPr="00322D68" w:rsidRDefault="005C78EE" w:rsidP="005C78EE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586EECDD" wp14:editId="3281BDB7">
            <wp:extent cx="3760267" cy="33242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089" cy="3358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5754E" w14:textId="77777777" w:rsidR="00D535B0" w:rsidRPr="005C78EE" w:rsidRDefault="005C78EE" w:rsidP="005C78EE">
      <w:pPr>
        <w:jc w:val="center"/>
        <w:rPr>
          <w:rFonts w:ascii="Times New Roman" w:hAnsi="Times New Roman" w:cs="Times New Roman"/>
          <w:iCs/>
          <w:sz w:val="20"/>
          <w:szCs w:val="20"/>
          <w:lang w:val="uk-UA" w:bidi="uk-UA"/>
        </w:rPr>
      </w:pP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Рис. 7.9 </w:t>
      </w:r>
      <w:r>
        <w:rPr>
          <w:rFonts w:ascii="Times New Roman" w:hAnsi="Times New Roman" w:cs="Times New Roman"/>
          <w:iCs/>
          <w:sz w:val="20"/>
          <w:szCs w:val="20"/>
          <w:lang w:val="uk-UA" w:bidi="uk-UA"/>
        </w:rPr>
        <w:t>Схеми термічних режимів гартування</w:t>
      </w:r>
    </w:p>
    <w:p w14:paraId="58B21D3B" w14:textId="77777777" w:rsidR="005C78EE" w:rsidRPr="005C78EE" w:rsidRDefault="005C78EE" w:rsidP="005C78EE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5C78EE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Ступінчасте гартування</w:t>
      </w:r>
      <w:r w:rsidRPr="005C78EE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провадиться також у дві стадії: після нагрівання виріб спочатку занурюють в охолоджуюче середовище (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зазвичай</w:t>
      </w:r>
      <w:r w:rsidRPr="005C78EE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розплавлені солі) з температурою на 150—300° С вище точки </w:t>
      </w:r>
      <w:r w:rsidRPr="005C78EE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Мн</w:t>
      </w:r>
      <w:r w:rsidRPr="005C78EE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мартенситного перетворення сталі даного складу, видержують при цій температурі, а потім остаточно охолоджують в маслі чи на повітрі (рис.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7.9</w:t>
      </w:r>
      <w:r w:rsidRPr="005C78EE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, крива </w:t>
      </w:r>
      <w:r w:rsidRPr="005C78EE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3).</w:t>
      </w:r>
      <w:r w:rsidRPr="005C78EE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5C78EE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>Ступінчастому гартуванню часто піддають невеликі за розмірами вироби перемінного перерізу.</w:t>
      </w:r>
    </w:p>
    <w:p w14:paraId="44184FDA" w14:textId="77777777" w:rsidR="005C78EE" w:rsidRPr="005C78EE" w:rsidRDefault="005C78EE" w:rsidP="005C78EE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5C78EE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Ізотермічне гартування</w:t>
      </w:r>
      <w:r w:rsidRPr="005C78EE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полягає в охолодженні сталі до температури трохи вище точки </w:t>
      </w:r>
      <w:r w:rsidRPr="005C78EE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Мн</w:t>
      </w:r>
      <w:r w:rsidRPr="005C78EE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видержуванні при цій температурі протягом часу, необхідного для завершення ізотермічного перетворення аустеніту (рис.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7.9</w:t>
      </w:r>
      <w:r w:rsidRPr="005C78EE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, крива </w:t>
      </w:r>
      <w:r w:rsidRPr="005C78EE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4).</w:t>
      </w:r>
      <w:r w:rsidRPr="005C78EE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Оскільки температура гартувального середовища в цьому випадку перевищує температуру мартенситного перетворення </w:t>
      </w:r>
      <w:r w:rsidRPr="005C78EE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Мн,</w:t>
      </w:r>
      <w:r w:rsidRPr="005C78EE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то аустеніт при ізотермічному гартуванні розпадається з утворенням голчастого </w:t>
      </w:r>
      <w:proofErr w:type="spellStart"/>
      <w:r w:rsidRPr="005C78EE">
        <w:rPr>
          <w:rFonts w:ascii="Times New Roman" w:hAnsi="Times New Roman" w:cs="Times New Roman"/>
          <w:iCs/>
          <w:sz w:val="24"/>
          <w:szCs w:val="24"/>
          <w:lang w:val="uk-UA" w:bidi="uk-UA"/>
        </w:rPr>
        <w:t>трооститу</w:t>
      </w:r>
      <w:proofErr w:type="spellEnd"/>
      <w:r w:rsidRPr="005C78EE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(ГТ), за твердістю близького до мартенситу, але більш в’язкого. Для вуглецевих сталей цей вид гартування не застосовується. Якщо вироби повинні мати високу твердість тільки в поверхневих шарах, а в серцевині залишатися в’язкими, їх піддають </w:t>
      </w:r>
      <w:r w:rsidRPr="005C78EE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поверхневому загартуванню.</w:t>
      </w:r>
    </w:p>
    <w:p w14:paraId="73BC3BDA" w14:textId="77777777" w:rsidR="00B468F5" w:rsidRPr="00B468F5" w:rsidRDefault="00B468F5" w:rsidP="00B468F5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За способом нагрівання виробів поверхневе гартування поділяють на високочастотне і </w:t>
      </w:r>
      <w:proofErr w:type="spellStart"/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>полуменеве</w:t>
      </w:r>
      <w:proofErr w:type="spellEnd"/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>.</w:t>
      </w:r>
    </w:p>
    <w:p w14:paraId="17511C59" w14:textId="77777777" w:rsidR="00B468F5" w:rsidRPr="00B468F5" w:rsidRDefault="00B468F5" w:rsidP="00B468F5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При високочастотному гартуванні (рис.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7.10</w:t>
      </w:r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,а) вироби нагрівають в індукторі (соленоїді), яким проходить струм високої частоти (с. в. ч). Нагрівання з допомогою с. в. ч. основане на тому, що у вміщеному в індуктор виробі </w:t>
      </w:r>
      <w:proofErr w:type="spellStart"/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>індукуються</w:t>
      </w:r>
      <w:proofErr w:type="spellEnd"/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так звані вихрові струми, які </w:t>
      </w:r>
      <w:proofErr w:type="spellStart"/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>супроводяться</w:t>
      </w:r>
      <w:proofErr w:type="spellEnd"/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виділенням тепла. Оскільки вихрові струми концентруються у поверхневих шарах, вони викликають поверхневе нагрівання виробів. Необхідної глибини і температури нагріву поверхневого шару виробу досягають зміною частоти струму і швидкості переміщення індуктора або виробу. Потім нагрітий шар швидко охолоджується водою, яка подається через внутрішні отвори в індукторі, або виріб скидають у гартівну ванну.</w:t>
      </w:r>
    </w:p>
    <w:p w14:paraId="1DB94971" w14:textId="77777777" w:rsidR="00B468F5" w:rsidRPr="00B468F5" w:rsidRDefault="00B468F5" w:rsidP="00B468F5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>Загартування с. в. ч. характеризується високою продуктивністю та економічністю. Цей процес може бути легко автоматизований і включений до загального потоку виробництва.</w:t>
      </w:r>
    </w:p>
    <w:p w14:paraId="684335FC" w14:textId="77777777" w:rsidR="00B468F5" w:rsidRPr="00B468F5" w:rsidRDefault="00B468F5" w:rsidP="00B468F5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При </w:t>
      </w:r>
      <w:proofErr w:type="spellStart"/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>полуменевому</w:t>
      </w:r>
      <w:proofErr w:type="spellEnd"/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гартуванні (рис.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7.10</w:t>
      </w:r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>,6) поверхневі шари нагріва</w:t>
      </w:r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softHyphen/>
        <w:t xml:space="preserve">ють </w:t>
      </w:r>
      <w:proofErr w:type="spellStart"/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>ацетилєно</w:t>
      </w:r>
      <w:proofErr w:type="spellEnd"/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-кисневим полум’ям, яке переміщують з </w:t>
      </w:r>
      <w:r w:rsidRPr="00B468F5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>певною швидкістю вздовж виробу, що загартовується. Слідом за пальником подається вода для швидкого охолодження поверхневого шару.</w:t>
      </w:r>
    </w:p>
    <w:tbl>
      <w:tblPr>
        <w:tblW w:w="0" w:type="auto"/>
        <w:tblInd w:w="10" w:type="dxa"/>
        <w:tblLook w:val="0000" w:firstRow="0" w:lastRow="0" w:firstColumn="0" w:lastColumn="0" w:noHBand="0" w:noVBand="0"/>
      </w:tblPr>
      <w:tblGrid>
        <w:gridCol w:w="4701"/>
        <w:gridCol w:w="2294"/>
      </w:tblGrid>
      <w:tr w:rsidR="00B468F5" w14:paraId="58E012A5" w14:textId="77777777" w:rsidTr="00E52612">
        <w:trPr>
          <w:trHeight w:val="2762"/>
        </w:trPr>
        <w:tc>
          <w:tcPr>
            <w:tcW w:w="4669" w:type="dxa"/>
            <w:vAlign w:val="center"/>
          </w:tcPr>
          <w:p w14:paraId="757AFEC1" w14:textId="77777777" w:rsidR="00B468F5" w:rsidRDefault="00B468F5" w:rsidP="00B468F5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 w:bidi="uk-UA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57F0BE" wp14:editId="66BB8C00">
                  <wp:extent cx="2852432" cy="1352550"/>
                  <wp:effectExtent l="0" t="0" r="508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005" cy="13604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8C15C6" w14:textId="77777777" w:rsidR="00E52612" w:rsidRDefault="00E52612" w:rsidP="00B468F5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 w:bidi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 w:bidi="uk-UA"/>
              </w:rPr>
              <w:t>Рис. 7.10 Схема поверхневого гартування:</w:t>
            </w:r>
          </w:p>
          <w:p w14:paraId="3B2BF085" w14:textId="77777777" w:rsidR="00E52612" w:rsidRPr="00E52612" w:rsidRDefault="00E52612" w:rsidP="00B468F5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 w:bidi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 w:bidi="uk-UA"/>
              </w:rPr>
              <w:t xml:space="preserve"> а – високочастотного; б -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uk-UA" w:bidi="uk-UA"/>
              </w:rPr>
              <w:t>полуменевого</w:t>
            </w:r>
            <w:proofErr w:type="spellEnd"/>
          </w:p>
        </w:tc>
        <w:tc>
          <w:tcPr>
            <w:tcW w:w="2272" w:type="dxa"/>
            <w:vAlign w:val="center"/>
          </w:tcPr>
          <w:p w14:paraId="1FB702DF" w14:textId="77777777" w:rsidR="00B468F5" w:rsidRDefault="00B468F5" w:rsidP="00B468F5">
            <w:pPr>
              <w:rPr>
                <w:rFonts w:ascii="Times New Roman" w:hAnsi="Times New Roman" w:cs="Times New Roman"/>
                <w:iCs/>
                <w:sz w:val="24"/>
                <w:szCs w:val="24"/>
                <w:lang w:val="uk-UA" w:bidi="uk-UA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F6DA2E" wp14:editId="701CEC0D">
                  <wp:extent cx="1320124" cy="122872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285" cy="1239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AF5F5B6" w14:textId="77777777" w:rsidR="00B468F5" w:rsidRPr="00E52612" w:rsidRDefault="00E52612" w:rsidP="00B468F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 w:bidi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 w:bidi="uk-UA"/>
              </w:rPr>
              <w:t>Рис. 7.11 Мікроструктура сталі після гартування і високого відпускання (сорбіт)</w:t>
            </w:r>
          </w:p>
        </w:tc>
      </w:tr>
    </w:tbl>
    <w:p w14:paraId="27382161" w14:textId="77777777" w:rsidR="00E52612" w:rsidRPr="00E52612" w:rsidRDefault="00E52612" w:rsidP="00E52612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proofErr w:type="spellStart"/>
      <w:r w:rsidRPr="00E52612">
        <w:rPr>
          <w:rFonts w:ascii="Times New Roman" w:hAnsi="Times New Roman" w:cs="Times New Roman"/>
          <w:iCs/>
          <w:sz w:val="24"/>
          <w:szCs w:val="24"/>
          <w:lang w:val="uk-UA" w:bidi="uk-UA"/>
        </w:rPr>
        <w:t>Полуменеве</w:t>
      </w:r>
      <w:proofErr w:type="spellEnd"/>
      <w:r w:rsidRPr="00E52612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гартування частіше застосовується у важкому машинобудуванні для гартування великих деталей.</w:t>
      </w:r>
    </w:p>
    <w:p w14:paraId="2F654D1F" w14:textId="77777777" w:rsidR="00E52612" w:rsidRPr="00E52612" w:rsidRDefault="00E52612" w:rsidP="00E52612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E52612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Для одержання мартенситної структури сталь при гартуванні охолоджують з швидкістю вище критичної. Але оскільки внутрішні шари виробу охолоджуються повільніше, ніж зовнішні, з швидкістю меншою критичної, то замість мартенситу в них може утворитися </w:t>
      </w:r>
      <w:proofErr w:type="spellStart"/>
      <w:r w:rsidRPr="00E52612">
        <w:rPr>
          <w:rFonts w:ascii="Times New Roman" w:hAnsi="Times New Roman" w:cs="Times New Roman"/>
          <w:iCs/>
          <w:sz w:val="24"/>
          <w:szCs w:val="24"/>
          <w:lang w:val="uk-UA" w:bidi="uk-UA"/>
        </w:rPr>
        <w:t>троостит</w:t>
      </w:r>
      <w:proofErr w:type="spellEnd"/>
      <w:r w:rsidRPr="00E52612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навіть сорбіт. Глибина мартенситної зони, яка утворюється у виробі, характеризує так звану </w:t>
      </w:r>
      <w:proofErr w:type="spellStart"/>
      <w:r w:rsidRPr="00E52612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прогартовуваність</w:t>
      </w:r>
      <w:proofErr w:type="spellEnd"/>
      <w:r w:rsidRPr="00E52612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сталі і є однією з найважливіших її характеристик.</w:t>
      </w:r>
    </w:p>
    <w:p w14:paraId="5C4C71A8" w14:textId="77777777" w:rsidR="00E52612" w:rsidRPr="00E52612" w:rsidRDefault="00E52612" w:rsidP="00E52612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proofErr w:type="spellStart"/>
      <w:r w:rsidRPr="00E52612">
        <w:rPr>
          <w:rFonts w:ascii="Times New Roman" w:hAnsi="Times New Roman" w:cs="Times New Roman"/>
          <w:iCs/>
          <w:sz w:val="24"/>
          <w:szCs w:val="24"/>
          <w:lang w:val="uk-UA" w:bidi="uk-UA"/>
        </w:rPr>
        <w:t>Прогартовуваність</w:t>
      </w:r>
      <w:proofErr w:type="spellEnd"/>
      <w:r w:rsidRPr="00E52612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залежить від стійкості переохолодженого аустеніту, що в свою чергу визначається х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імічним складом сталі. Чим стій</w:t>
      </w:r>
      <w:r w:rsidRPr="00E52612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кіший аустеніт, тобто чим більше вправо розташовуються С-подібні криві на діаграмі ізотермічного його перетворення, тим менша критична швидкість загартування і тим більша </w:t>
      </w:r>
      <w:proofErr w:type="spellStart"/>
      <w:r w:rsidRPr="00E52612">
        <w:rPr>
          <w:rFonts w:ascii="Times New Roman" w:hAnsi="Times New Roman" w:cs="Times New Roman"/>
          <w:iCs/>
          <w:sz w:val="24"/>
          <w:szCs w:val="24"/>
          <w:lang w:val="uk-UA" w:bidi="uk-UA"/>
        </w:rPr>
        <w:t>прогартовуваність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E52612">
        <w:rPr>
          <w:rFonts w:ascii="Times New Roman" w:hAnsi="Times New Roman" w:cs="Times New Roman"/>
          <w:iCs/>
          <w:sz w:val="24"/>
          <w:szCs w:val="24"/>
          <w:lang w:val="uk-UA" w:bidi="uk-UA"/>
        </w:rPr>
        <w:t>сталі.</w:t>
      </w:r>
    </w:p>
    <w:p w14:paraId="7BB11A3C" w14:textId="77777777" w:rsidR="00735725" w:rsidRPr="00E52612" w:rsidRDefault="00E52612" w:rsidP="00E5261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uk-UA" w:bidi="uk-UA"/>
        </w:rPr>
      </w:pPr>
      <w:r w:rsidRPr="00E52612">
        <w:rPr>
          <w:rFonts w:ascii="Times New Roman" w:hAnsi="Times New Roman" w:cs="Times New Roman"/>
          <w:b/>
          <w:i/>
          <w:iCs/>
          <w:sz w:val="24"/>
          <w:szCs w:val="24"/>
          <w:lang w:val="uk-UA" w:bidi="uk-UA"/>
        </w:rPr>
        <w:t>Відпускання</w:t>
      </w:r>
    </w:p>
    <w:p w14:paraId="544878B1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 xml:space="preserve">Відпускання загартованих виробів провадиться з метою зменшення в них внутрішніх напруг і твердості, а також підвищення ударної в’язкості і полягає в нагріванні до температури нижче точки </w:t>
      </w:r>
      <w:r w:rsidRPr="00FE4087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Ас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uk-UA" w:bidi="uk-UA"/>
        </w:rPr>
        <w:t>1</w:t>
      </w:r>
      <w:r w:rsidRPr="00FE4087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 xml:space="preserve">. </w:t>
      </w: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Швидкість охолодження після відпускання для більшості сталей не має особливого значення, тому для прискорення цієї операції як охо</w:t>
      </w: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softHyphen/>
        <w:t>лоджуюче середовище звичайно застосовують воду або масло.</w:t>
      </w:r>
    </w:p>
    <w:p w14:paraId="7B4AF2BE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Залежно від температури нагріву розрізняють </w:t>
      </w:r>
      <w:r w:rsidRPr="00FE4087">
        <w:rPr>
          <w:rFonts w:ascii="Times New Roman" w:hAnsi="Times New Roman" w:cs="Times New Roman"/>
          <w:b/>
          <w:i/>
          <w:iCs/>
          <w:sz w:val="24"/>
          <w:szCs w:val="24"/>
          <w:lang w:val="uk-UA" w:bidi="uk-UA"/>
        </w:rPr>
        <w:t>низьке, середнє і високе відпускання.</w:t>
      </w:r>
    </w:p>
    <w:p w14:paraId="054F5811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При </w:t>
      </w:r>
      <w:r w:rsidRPr="00FE4087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низькому відпусканні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(150—250°</w:t>
      </w: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С) в структурі сталі зберігається мартенсит, але з нього виділяються дуже дрібнодисперсні частки карбіду заліза. У зв’язку з цим внутрішні напруги у виробі зменшуються, трохи підвищується в’язкість; твердість при цьому практично не змінюється.</w:t>
      </w:r>
    </w:p>
    <w:p w14:paraId="4FF22D29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Низькому відпусканню піддають вироби, які повинні мати високу твердість (наприклад, різальний або вимірювальний інструмент).</w:t>
      </w:r>
    </w:p>
    <w:p w14:paraId="18BB6573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Середнє відпускання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(350—450°</w:t>
      </w: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С) </w:t>
      </w:r>
      <w:proofErr w:type="spellStart"/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супроводиться</w:t>
      </w:r>
      <w:proofErr w:type="spellEnd"/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більш істотними змінами в структурі і властивостях сталі: мартенсит перетворюється в </w:t>
      </w:r>
      <w:proofErr w:type="spellStart"/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троостит</w:t>
      </w:r>
      <w:proofErr w:type="spellEnd"/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, а тому твердість сталі зменшується </w:t>
      </w:r>
      <w:proofErr w:type="spellStart"/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примірнодо</w:t>
      </w:r>
      <w:proofErr w:type="spellEnd"/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4000 </w:t>
      </w:r>
      <w:r w:rsidRPr="00FE4087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Мн</w:t>
      </w:r>
      <w:r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/</w:t>
      </w:r>
      <w:r w:rsidRPr="00FE4087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</w:t>
      </w:r>
      <w:r w:rsidRPr="00FE4087">
        <w:rPr>
          <w:rFonts w:ascii="Times New Roman" w:hAnsi="Times New Roman" w:cs="Times New Roman"/>
          <w:iCs/>
          <w:sz w:val="24"/>
          <w:szCs w:val="24"/>
          <w:vertAlign w:val="superscript"/>
          <w:lang w:val="uk-UA" w:bidi="uk-UA"/>
        </w:rPr>
        <w:t xml:space="preserve">2 </w:t>
      </w:r>
      <w:r w:rsidRPr="00FE4087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(НВ</w:t>
      </w: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400), а в’язкість її значно підвищується.</w:t>
      </w:r>
    </w:p>
    <w:p w14:paraId="682FA14D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Середньому відпусканню піддають інструменти і деталі машин, які працюють при помірних ударних навантаженнях (штампи, пружини, ресори).</w:t>
      </w:r>
    </w:p>
    <w:p w14:paraId="064BED7A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Високе відпускання</w:t>
      </w: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(500—650° С) веде до утворення </w:t>
      </w:r>
      <w:proofErr w:type="spellStart"/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сорбітної</w:t>
      </w:r>
      <w:proofErr w:type="spellEnd"/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структури, що забезпечує повне усунення внутрішніх напруг і найкраще співвідношення міцності і в’язкості сталі при достатній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її </w:t>
      </w: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твердості.</w:t>
      </w:r>
    </w:p>
    <w:p w14:paraId="29E22761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Високому відпусканню піддають вали, шатуни і ін.</w:t>
      </w:r>
    </w:p>
    <w:p w14:paraId="640D87B5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>Характерною відмінною особливістю структур (</w:t>
      </w:r>
      <w:proofErr w:type="spellStart"/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трооститу</w:t>
      </w:r>
      <w:proofErr w:type="spellEnd"/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, сорбіту), які утворюються в результаті відпускання, є їх зерниста будова (рис.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7.11</w:t>
      </w: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) на відміну від пластинчастої будови таких же структур, що одержуються при розпаді аустеніту. Зерниста будова і забезпечує одержання комплексу високих механічних властивостей у відпущеній сталі.</w:t>
      </w:r>
    </w:p>
    <w:p w14:paraId="761C11ED" w14:textId="77777777" w:rsidR="00FE4087" w:rsidRPr="00FE4087" w:rsidRDefault="00FE4087" w:rsidP="00FE408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 w:bidi="uk-UA"/>
        </w:rPr>
      </w:pPr>
      <w:bookmarkStart w:id="0" w:name="bookmark2"/>
      <w:r w:rsidRPr="00FE4087">
        <w:rPr>
          <w:rFonts w:ascii="Times New Roman" w:hAnsi="Times New Roman" w:cs="Times New Roman"/>
          <w:b/>
          <w:bCs/>
          <w:i/>
          <w:iCs/>
          <w:sz w:val="24"/>
          <w:szCs w:val="24"/>
          <w:lang w:val="uk-UA" w:bidi="uk-UA"/>
        </w:rPr>
        <w:t>Хіміко-термічна обробка сталі</w:t>
      </w:r>
      <w:bookmarkEnd w:id="0"/>
    </w:p>
    <w:p w14:paraId="2DE8B5DF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Хіміко-термічна обробка полягає у дифузійному насиченні поверхневих шарів стальних виробів різними елементами при підвищених температурах. На відміну від термічної, хіміко-термічна обробка </w:t>
      </w:r>
      <w:proofErr w:type="spellStart"/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супроводиться</w:t>
      </w:r>
      <w:proofErr w:type="spellEnd"/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зміною хімічного складу поверхневого шару виробів.</w:t>
      </w:r>
    </w:p>
    <w:p w14:paraId="539600C1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Найбільш поширеними видами хіміко-термічної обробки є </w:t>
      </w:r>
      <w:r w:rsidRPr="00FE4087">
        <w:rPr>
          <w:rFonts w:ascii="Times New Roman" w:hAnsi="Times New Roman" w:cs="Times New Roman"/>
          <w:b/>
          <w:i/>
          <w:iCs/>
          <w:sz w:val="24"/>
          <w:szCs w:val="24"/>
          <w:lang w:val="uk-UA" w:bidi="uk-UA"/>
        </w:rPr>
        <w:t>цементація, азотування і ціанування, а також дифузійна металізація</w:t>
      </w: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.</w:t>
      </w:r>
    </w:p>
    <w:p w14:paraId="3CA7D6A9" w14:textId="77777777" w:rsidR="00735725" w:rsidRPr="00FE4087" w:rsidRDefault="00FE4087" w:rsidP="00FE4087">
      <w:pPr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b/>
          <w:bCs/>
          <w:i/>
          <w:iCs/>
          <w:sz w:val="24"/>
          <w:szCs w:val="24"/>
          <w:lang w:val="uk-UA" w:bidi="uk-UA"/>
        </w:rPr>
        <w:t>Цементація</w:t>
      </w:r>
    </w:p>
    <w:p w14:paraId="0DE2F67A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b/>
          <w:bCs/>
          <w:iCs/>
          <w:sz w:val="24"/>
          <w:szCs w:val="24"/>
          <w:lang w:val="uk-UA" w:bidi="uk-UA"/>
        </w:rPr>
        <w:t xml:space="preserve">Цементація </w:t>
      </w: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— процес насичення поверхневого шару стальних виробів вуглецем.</w:t>
      </w:r>
    </w:p>
    <w:p w14:paraId="57165B12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Цементації піддають </w:t>
      </w:r>
      <w:proofErr w:type="spellStart"/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маловуглецеві</w:t>
      </w:r>
      <w:proofErr w:type="spellEnd"/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сталі з вмістом вуглецю до 0,2% (в деяких випадках до 0,4%).</w:t>
      </w:r>
    </w:p>
    <w:p w14:paraId="0FB09696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Розрізняють цементацію в твердому й газоподібному карбюризаторі (вуглецевмісній суміші).</w:t>
      </w:r>
    </w:p>
    <w:p w14:paraId="048DB231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Як твердий карбюризатор застосовують суміш деревного вугілля з вуглекислими солями (ВаС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О</w:t>
      </w:r>
      <w:r w:rsidRPr="00FE4087">
        <w:rPr>
          <w:rFonts w:ascii="Times New Roman" w:hAnsi="Times New Roman" w:cs="Times New Roman"/>
          <w:iCs/>
          <w:sz w:val="24"/>
          <w:szCs w:val="24"/>
          <w:vertAlign w:val="subscript"/>
          <w:lang w:val="uk-UA" w:bidi="uk-UA"/>
        </w:rPr>
        <w:t>3</w:t>
      </w: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>, СаС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О</w:t>
      </w:r>
      <w:r w:rsidRPr="00FE4087">
        <w:rPr>
          <w:rFonts w:ascii="Times New Roman" w:hAnsi="Times New Roman" w:cs="Times New Roman"/>
          <w:iCs/>
          <w:sz w:val="24"/>
          <w:szCs w:val="24"/>
          <w:vertAlign w:val="subscript"/>
          <w:lang w:val="uk-UA" w:bidi="uk-UA"/>
        </w:rPr>
        <w:t>3</w:t>
      </w: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ін.).</w:t>
      </w:r>
    </w:p>
    <w:p w14:paraId="4AF9B008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Вироби, що цементуються, разом з карбюризатором завантажують У металеві ящики, закривають кришками, ретельно обмазують глиною і в такому вигляді видержують у печі при температурі 930° С протягом 5—25 </w:t>
      </w:r>
      <w:r w:rsidRPr="00FE4087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год.</w:t>
      </w:r>
    </w:p>
    <w:p w14:paraId="67E2FF84" w14:textId="77777777" w:rsidR="00FE4087" w:rsidRPr="00FE4087" w:rsidRDefault="00FE4087" w:rsidP="00FE4087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FE4087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>При температурі цементації в карбюризаторі відбуваються такі реакції:</w:t>
      </w:r>
    </w:p>
    <w:p w14:paraId="0A715847" w14:textId="77777777" w:rsidR="00735725" w:rsidRPr="001D6EC9" w:rsidRDefault="00454ED3" w:rsidP="001D6EC9">
      <w:pPr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bidi="uk-UA"/>
              </w:rPr>
              <m:t>BaCO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 w:bidi="uk-UA"/>
          </w:rPr>
          <m:t>→</m:t>
        </m:r>
        <m:r>
          <w:rPr>
            <w:rFonts w:ascii="Cambria Math" w:hAnsi="Cambria Math" w:cs="Times New Roman"/>
            <w:sz w:val="24"/>
            <w:szCs w:val="24"/>
            <w:lang w:val="en-US" w:bidi="uk-UA"/>
          </w:rPr>
          <m:t>BaO</m:t>
        </m:r>
        <m:r>
          <w:rPr>
            <w:rFonts w:ascii="Cambria Math" w:hAnsi="Cambria Math" w:cs="Times New Roman"/>
            <w:sz w:val="24"/>
            <w:szCs w:val="24"/>
            <w:lang w:val="uk-UA" w:bidi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bidi="uk-UA"/>
              </w:rPr>
              <m:t>CO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2</m:t>
            </m:r>
          </m:sub>
        </m:sSub>
      </m:oMath>
      <w:r w:rsidR="001D6EC9" w:rsidRPr="001D6EC9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;</w:t>
      </w:r>
    </w:p>
    <w:p w14:paraId="39544FCB" w14:textId="77777777" w:rsidR="00FB1AD6" w:rsidRPr="001D6EC9" w:rsidRDefault="00454ED3" w:rsidP="001D6EC9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CO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 w:bidi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вугілля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 w:bidi="uk-UA"/>
          </w:rPr>
          <m:t>→2</m:t>
        </m:r>
        <m:r>
          <w:rPr>
            <w:rFonts w:ascii="Cambria Math" w:hAnsi="Cambria Math" w:cs="Times New Roman"/>
            <w:sz w:val="24"/>
            <w:szCs w:val="24"/>
            <w:lang w:val="en-US" w:bidi="uk-UA"/>
          </w:rPr>
          <m:t>CO</m:t>
        </m:r>
      </m:oMath>
      <w:r w:rsidR="001D6EC9" w:rsidRPr="001D6EC9">
        <w:rPr>
          <w:rFonts w:ascii="Times New Roman" w:eastAsiaTheme="minorEastAsia" w:hAnsi="Times New Roman" w:cs="Times New Roman"/>
          <w:i/>
          <w:iCs/>
          <w:sz w:val="24"/>
          <w:szCs w:val="24"/>
          <w:lang w:val="uk-UA" w:bidi="uk-UA"/>
        </w:rPr>
        <w:t>;</w:t>
      </w:r>
    </w:p>
    <w:p w14:paraId="7285FAD5" w14:textId="77777777" w:rsidR="00FB1AD6" w:rsidRPr="001D6EC9" w:rsidRDefault="001D6EC9" w:rsidP="001D6EC9">
      <w:pPr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m:oMath>
        <m:r>
          <w:rPr>
            <w:rFonts w:ascii="Cambria Math" w:hAnsi="Cambria Math" w:cs="Times New Roman"/>
            <w:sz w:val="24"/>
            <w:szCs w:val="24"/>
            <w:lang w:val="uk-UA" w:bidi="uk-UA"/>
          </w:rPr>
          <m:t>2</m:t>
        </m:r>
        <m:r>
          <w:rPr>
            <w:rFonts w:ascii="Cambria Math" w:hAnsi="Cambria Math" w:cs="Times New Roman"/>
            <w:sz w:val="24"/>
            <w:szCs w:val="24"/>
            <w:lang w:val="en-US" w:bidi="uk-UA"/>
          </w:rPr>
          <m:t>CO</m:t>
        </m:r>
        <m:r>
          <w:rPr>
            <w:rFonts w:ascii="Cambria Math" w:hAnsi="Cambria Math" w:cs="Times New Roman"/>
            <w:sz w:val="24"/>
            <w:szCs w:val="24"/>
            <w:lang w:bidi="uk-UA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bidi="uk-UA"/>
              </w:rPr>
              <m:t>CO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bidi="uk-U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bidi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bidi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ат</m:t>
            </m:r>
          </m:sub>
        </m:sSub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.</w:t>
      </w:r>
    </w:p>
    <w:p w14:paraId="18F4A049" w14:textId="77777777" w:rsidR="001D6EC9" w:rsidRPr="001D6EC9" w:rsidRDefault="001D6EC9" w:rsidP="001D6EC9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1D6EC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Атомарний вуглець </w:t>
      </w:r>
      <w:proofErr w:type="spellStart"/>
      <w:r w:rsidRPr="001D6EC9">
        <w:rPr>
          <w:rFonts w:ascii="Times New Roman" w:hAnsi="Times New Roman" w:cs="Times New Roman"/>
          <w:iCs/>
          <w:sz w:val="24"/>
          <w:szCs w:val="24"/>
          <w:lang w:val="uk-UA" w:bidi="uk-UA"/>
        </w:rPr>
        <w:t>С</w:t>
      </w:r>
      <w:r w:rsidRPr="001D6EC9">
        <w:rPr>
          <w:rFonts w:ascii="Times New Roman" w:hAnsi="Times New Roman" w:cs="Times New Roman"/>
          <w:iCs/>
          <w:sz w:val="24"/>
          <w:szCs w:val="24"/>
          <w:vertAlign w:val="subscript"/>
          <w:lang w:val="uk-UA" w:bidi="uk-UA"/>
        </w:rPr>
        <w:t>ат</w:t>
      </w:r>
      <w:proofErr w:type="spellEnd"/>
      <w:r w:rsidRPr="001D6EC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, що виділяється, дифундує у </w:t>
      </w:r>
      <w:proofErr w:type="spellStart"/>
      <w:r w:rsidRPr="001D6EC9">
        <w:rPr>
          <w:rFonts w:ascii="Times New Roman" w:hAnsi="Times New Roman" w:cs="Times New Roman"/>
          <w:iCs/>
          <w:sz w:val="24"/>
          <w:szCs w:val="24"/>
          <w:lang w:val="uk-UA" w:bidi="uk-UA"/>
        </w:rPr>
        <w:t>поверхнезі</w:t>
      </w:r>
      <w:proofErr w:type="spellEnd"/>
      <w:r w:rsidRPr="001D6EC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шари стального виробу і за вказаний час досягає глибини 0,5—2,5 </w:t>
      </w:r>
      <w:r w:rsidRPr="001D6EC9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мм.</w:t>
      </w:r>
    </w:p>
    <w:p w14:paraId="7BB5E15D" w14:textId="77777777" w:rsidR="001D6EC9" w:rsidRPr="001D6EC9" w:rsidRDefault="001D6EC9" w:rsidP="001D6EC9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1D6EC9">
        <w:rPr>
          <w:rFonts w:ascii="Times New Roman" w:hAnsi="Times New Roman" w:cs="Times New Roman"/>
          <w:iCs/>
          <w:sz w:val="24"/>
          <w:szCs w:val="24"/>
          <w:lang w:val="uk-UA" w:bidi="uk-UA"/>
        </w:rPr>
        <w:t>Газова цементація здійснюється в спеціальних камерах при темпе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ратурі 930—1000°</w:t>
      </w:r>
      <w:r w:rsidRPr="001D6EC9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С у середовищі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циркулюючої суміші вуглецевміс</w:t>
      </w:r>
      <w:r w:rsidRPr="001D6EC9">
        <w:rPr>
          <w:rFonts w:ascii="Times New Roman" w:hAnsi="Times New Roman" w:cs="Times New Roman"/>
          <w:iCs/>
          <w:sz w:val="24"/>
          <w:szCs w:val="24"/>
          <w:lang w:val="uk-UA" w:bidi="uk-UA"/>
        </w:rPr>
        <w:t>них газів (природного, генераторного, світильного). Поряд з окисом вуглецю карбюризаторами в цьому середовищі є також і вуглеводні,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1D6EC9">
        <w:rPr>
          <w:rFonts w:ascii="Times New Roman" w:hAnsi="Times New Roman" w:cs="Times New Roman"/>
          <w:iCs/>
          <w:sz w:val="24"/>
          <w:szCs w:val="24"/>
          <w:lang w:val="uk-UA" w:bidi="uk-UA"/>
        </w:rPr>
        <w:t>наприклад метан СН</w:t>
      </w:r>
      <w:r w:rsidRPr="001D6EC9">
        <w:rPr>
          <w:rFonts w:ascii="Times New Roman" w:hAnsi="Times New Roman" w:cs="Times New Roman"/>
          <w:iCs/>
          <w:sz w:val="24"/>
          <w:szCs w:val="24"/>
          <w:vertAlign w:val="subscript"/>
          <w:lang w:val="uk-UA" w:bidi="uk-UA"/>
        </w:rPr>
        <w:t>4</w:t>
      </w:r>
      <w:r w:rsidRPr="001D6EC9">
        <w:rPr>
          <w:rFonts w:ascii="Times New Roman" w:hAnsi="Times New Roman" w:cs="Times New Roman"/>
          <w:iCs/>
          <w:sz w:val="24"/>
          <w:szCs w:val="24"/>
          <w:lang w:val="uk-UA" w:bidi="uk-UA"/>
        </w:rPr>
        <w:t>:</w:t>
      </w:r>
    </w:p>
    <w:p w14:paraId="0B93AC9E" w14:textId="77777777" w:rsidR="001D6EC9" w:rsidRPr="00091FB6" w:rsidRDefault="001D6EC9" w:rsidP="001D6EC9">
      <w:pPr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m:oMath>
        <m:r>
          <w:rPr>
            <w:rFonts w:ascii="Cambria Math" w:hAnsi="Cambria Math" w:cs="Times New Roman"/>
            <w:sz w:val="24"/>
            <w:szCs w:val="24"/>
            <w:lang w:val="uk-UA" w:bidi="uk-UA"/>
          </w:rPr>
          <m:t>2</m:t>
        </m:r>
        <m:r>
          <w:rPr>
            <w:rFonts w:ascii="Cambria Math" w:hAnsi="Cambria Math" w:cs="Times New Roman"/>
            <w:sz w:val="24"/>
            <w:szCs w:val="24"/>
            <w:lang w:val="en-US" w:bidi="uk-UA"/>
          </w:rPr>
          <m:t>CO</m:t>
        </m:r>
        <m:r>
          <w:rPr>
            <w:rFonts w:ascii="Cambria Math" w:hAnsi="Cambria Math" w:cs="Times New Roman"/>
            <w:sz w:val="24"/>
            <w:szCs w:val="24"/>
            <w:lang w:val="uk-UA" w:bidi="uk-UA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bidi="uk-UA"/>
              </w:rPr>
              <m:t>CO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 w:bidi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bidi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ат</m:t>
            </m:r>
          </m:sub>
        </m:sSub>
      </m:oMath>
      <w:r w:rsidRPr="00091FB6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;</w:t>
      </w:r>
    </w:p>
    <w:p w14:paraId="3B51D861" w14:textId="77777777" w:rsidR="00FB1AD6" w:rsidRPr="00091FB6" w:rsidRDefault="00454ED3" w:rsidP="001D6EC9">
      <w:pPr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CH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4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 w:bidi="uk-UA"/>
          </w:rPr>
          <m:t>→2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 w:bidi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bidi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ат</m:t>
            </m:r>
          </m:sub>
        </m:sSub>
      </m:oMath>
      <w:r w:rsidR="00091FB6" w:rsidRPr="00091FB6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.</w:t>
      </w:r>
    </w:p>
    <w:p w14:paraId="4DE6D6CE" w14:textId="77777777" w:rsidR="00091FB6" w:rsidRPr="00091FB6" w:rsidRDefault="00091FB6" w:rsidP="00091FB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Газову цементацію легко механізувати і автоматизувати.</w:t>
      </w:r>
    </w:p>
    <w:p w14:paraId="2BCB8750" w14:textId="77777777" w:rsidR="00091FB6" w:rsidRPr="00091FB6" w:rsidRDefault="00091FB6" w:rsidP="00091FB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Ефективним способом інтенсифікації процесу цементації є нагрівання виробів с. в. ч. і підв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ищення температури до 1050—1070</w:t>
      </w: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°С.</w:t>
      </w:r>
    </w:p>
    <w:p w14:paraId="3A12BFCF" w14:textId="77777777" w:rsidR="00091FB6" w:rsidRPr="00091FB6" w:rsidRDefault="00091FB6" w:rsidP="00091FB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Цементація — процес дифузійний, тому концентрація вуглецю в поверхневому шарі змінна і змінюється від 0,9—0,8% на поверхні до</w:t>
      </w:r>
      <w:r w:rsidRPr="00091FB6">
        <w:rPr>
          <w:rFonts w:ascii="Times New Roman" w:hAnsi="Times New Roman" w:cs="Times New Roman"/>
          <w:iCs/>
          <w:sz w:val="24"/>
          <w:szCs w:val="24"/>
          <w:lang w:bidi="uk-UA"/>
        </w:rPr>
        <w:t xml:space="preserve"> </w:t>
      </w: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вихідної концентрації в сталі.</w:t>
      </w:r>
    </w:p>
    <w:p w14:paraId="7C55476E" w14:textId="77777777" w:rsidR="00091FB6" w:rsidRPr="00091FB6" w:rsidRDefault="00091FB6" w:rsidP="00091FB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У зв’язку з цим поступово змінюється і структура поверхневого</w:t>
      </w:r>
      <w:r w:rsidRPr="00091FB6">
        <w:rPr>
          <w:rFonts w:ascii="Times New Roman" w:hAnsi="Times New Roman" w:cs="Times New Roman"/>
          <w:iCs/>
          <w:sz w:val="24"/>
          <w:szCs w:val="24"/>
          <w:lang w:bidi="uk-UA"/>
        </w:rPr>
        <w:t xml:space="preserve"> </w:t>
      </w: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шару від </w:t>
      </w:r>
      <w:proofErr w:type="spellStart"/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перлітно-цементитної</w:t>
      </w:r>
      <w:proofErr w:type="spellEnd"/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на</w:t>
      </w:r>
      <w:r w:rsidRPr="00091FB6">
        <w:rPr>
          <w:rFonts w:ascii="Times New Roman" w:hAnsi="Times New Roman" w:cs="Times New Roman"/>
          <w:iCs/>
          <w:sz w:val="24"/>
          <w:szCs w:val="24"/>
          <w:lang w:bidi="uk-UA"/>
        </w:rPr>
        <w:t xml:space="preserve"> </w:t>
      </w: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поверхні до вихідної феритно-перлітної (рис. </w:t>
      </w:r>
      <w:r w:rsidRPr="00091FB6">
        <w:rPr>
          <w:rFonts w:ascii="Times New Roman" w:hAnsi="Times New Roman" w:cs="Times New Roman"/>
          <w:iCs/>
          <w:sz w:val="24"/>
          <w:szCs w:val="24"/>
          <w:lang w:bidi="uk-UA"/>
        </w:rPr>
        <w:t>7.12</w:t>
      </w: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).</w:t>
      </w:r>
    </w:p>
    <w:p w14:paraId="6EA241FE" w14:textId="77777777" w:rsidR="00091FB6" w:rsidRPr="00091FB6" w:rsidRDefault="00091FB6" w:rsidP="00091FB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Після цементації вироби піддають загартуванню і відпусканню,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в результаті чого у поверхневому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шарі утворюється мартенсит, а маловуглецева серцевина не загартовується і </w:t>
      </w: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 xml:space="preserve">залишається не зміненою, тобто складається з в </w:t>
      </w:r>
      <w:proofErr w:type="spellStart"/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язкої</w:t>
      </w:r>
      <w:proofErr w:type="spellEnd"/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proofErr w:type="spellStart"/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феритно</w:t>
      </w:r>
      <w:proofErr w:type="spellEnd"/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-перлітної суміші.</w:t>
      </w:r>
    </w:p>
    <w:p w14:paraId="61CA9100" w14:textId="77777777" w:rsidR="001D6EC9" w:rsidRDefault="00091FB6" w:rsidP="00091FB6">
      <w:pPr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2098AAA8" wp14:editId="1BD7B34B">
            <wp:extent cx="4540518" cy="16859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762" cy="1702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29A436" w14:textId="77777777" w:rsidR="001D6EC9" w:rsidRPr="00091FB6" w:rsidRDefault="00091FB6" w:rsidP="00091FB6">
      <w:pPr>
        <w:jc w:val="center"/>
        <w:rPr>
          <w:rFonts w:ascii="Times New Roman" w:hAnsi="Times New Roman" w:cs="Times New Roman"/>
          <w:iCs/>
          <w:sz w:val="20"/>
          <w:szCs w:val="20"/>
          <w:lang w:val="uk-UA" w:bidi="uk-UA"/>
        </w:rPr>
      </w:pP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Рис. 7.12 </w:t>
      </w:r>
      <w:r>
        <w:rPr>
          <w:rFonts w:ascii="Times New Roman" w:hAnsi="Times New Roman" w:cs="Times New Roman"/>
          <w:iCs/>
          <w:sz w:val="20"/>
          <w:szCs w:val="20"/>
          <w:lang w:val="uk-UA" w:bidi="uk-UA"/>
        </w:rPr>
        <w:t>Схема поверхневого шару цементованої сталі</w:t>
      </w:r>
    </w:p>
    <w:p w14:paraId="5F8D8514" w14:textId="77777777" w:rsidR="00091FB6" w:rsidRPr="00091FB6" w:rsidRDefault="00091FB6" w:rsidP="00091FB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Завдяки наявності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твердого поверхневого шару і в’</w:t>
      </w:r>
      <w:r w:rsidRPr="00091FB6">
        <w:rPr>
          <w:rFonts w:ascii="Times New Roman" w:hAnsi="Times New Roman" w:cs="Times New Roman"/>
          <w:iCs/>
          <w:sz w:val="24"/>
          <w:szCs w:val="24"/>
          <w:lang w:val="uk-UA" w:bidi="uk-UA"/>
        </w:rPr>
        <w:t>язкої серцевини у цементованих виробів поєднується висока зносостійкість з добрим опором ударним навантаженням. Тому цементації піддають такі деталі машин як вали, шестірні, втулки і ін.</w:t>
      </w:r>
    </w:p>
    <w:p w14:paraId="53374BD2" w14:textId="77777777" w:rsidR="001D6EC9" w:rsidRPr="00671806" w:rsidRDefault="00671806" w:rsidP="00091FB6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</w:pPr>
      <w:r w:rsidRPr="0067180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 w:bidi="uk-UA"/>
        </w:rPr>
        <w:t>Азотування</w:t>
      </w:r>
    </w:p>
    <w:p w14:paraId="0B64A54A" w14:textId="77777777" w:rsidR="00671806" w:rsidRPr="00671806" w:rsidRDefault="00671806" w:rsidP="0067180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671806">
        <w:rPr>
          <w:rFonts w:ascii="Times New Roman" w:hAnsi="Times New Roman" w:cs="Times New Roman"/>
          <w:bCs/>
          <w:iCs/>
          <w:sz w:val="24"/>
          <w:szCs w:val="24"/>
          <w:lang w:val="uk-UA" w:bidi="uk-UA"/>
        </w:rPr>
        <w:t>Азотування</w:t>
      </w:r>
      <w:r w:rsidRPr="00671806">
        <w:rPr>
          <w:rFonts w:ascii="Times New Roman" w:hAnsi="Times New Roman" w:cs="Times New Roman"/>
          <w:b/>
          <w:bCs/>
          <w:iCs/>
          <w:sz w:val="24"/>
          <w:szCs w:val="24"/>
          <w:lang w:val="uk-UA" w:bidi="uk-UA"/>
        </w:rPr>
        <w:t xml:space="preserve"> </w:t>
      </w: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>— процес насичення поверхневих шарів сталі азотом.</w:t>
      </w:r>
    </w:p>
    <w:p w14:paraId="2F25ADDF" w14:textId="77777777" w:rsidR="00671806" w:rsidRPr="00671806" w:rsidRDefault="00671806" w:rsidP="0067180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Азотуванню піддають шестірні, втулки, вали, гільзи циліндрів внутрішнього згоряння і інші деталі, що виготовляються, як правило, з легованих сталей з вмістом </w:t>
      </w:r>
      <w:r>
        <w:rPr>
          <w:rFonts w:ascii="Times New Roman" w:hAnsi="Times New Roman" w:cs="Times New Roman"/>
          <w:iCs/>
          <w:sz w:val="24"/>
          <w:szCs w:val="24"/>
          <w:lang w:val="en-US" w:bidi="uk-UA"/>
        </w:rPr>
        <w:t>Al</w:t>
      </w: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, </w:t>
      </w:r>
      <w:proofErr w:type="spellStart"/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>Мо</w:t>
      </w:r>
      <w:proofErr w:type="spellEnd"/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, Ті, V, </w:t>
      </w:r>
      <w:r>
        <w:rPr>
          <w:rFonts w:ascii="Times New Roman" w:hAnsi="Times New Roman" w:cs="Times New Roman"/>
          <w:iCs/>
          <w:sz w:val="24"/>
          <w:szCs w:val="24"/>
          <w:lang w:val="en-US" w:bidi="uk-UA"/>
        </w:rPr>
        <w:t>W</w:t>
      </w: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>.</w:t>
      </w:r>
    </w:p>
    <w:p w14:paraId="538C215F" w14:textId="77777777" w:rsidR="00671806" w:rsidRPr="00671806" w:rsidRDefault="00671806" w:rsidP="0067180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>Для азотування вироби видержують в атмосфері аміаку при температурі 430—600° С. В цих умовах аміак дисоціює:</w:t>
      </w:r>
    </w:p>
    <w:p w14:paraId="41E91FCA" w14:textId="77777777" w:rsidR="00091FB6" w:rsidRDefault="00671806" w:rsidP="00671806">
      <w:pPr>
        <w:jc w:val="center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m:oMath>
        <m:r>
          <w:rPr>
            <w:rFonts w:ascii="Cambria Math" w:hAnsi="Cambria Math" w:cs="Times New Roman"/>
            <w:sz w:val="24"/>
            <w:szCs w:val="24"/>
            <w:lang w:val="uk-UA" w:bidi="uk-UA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NH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 w:bidi="uk-UA"/>
          </w:rPr>
          <m:t>→3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 w:bidi="uk-UA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ат</m:t>
            </m:r>
          </m:sub>
        </m:sSub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.</w:t>
      </w:r>
    </w:p>
    <w:p w14:paraId="27755FE7" w14:textId="77777777" w:rsidR="00671806" w:rsidRPr="00671806" w:rsidRDefault="00671806" w:rsidP="0067180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Атомарний азот </w:t>
      </w:r>
      <w:r>
        <w:rPr>
          <w:rFonts w:ascii="Times New Roman" w:hAnsi="Times New Roman" w:cs="Times New Roman"/>
          <w:iCs/>
          <w:sz w:val="24"/>
          <w:szCs w:val="24"/>
          <w:lang w:val="en-US" w:bidi="uk-UA"/>
        </w:rPr>
        <w:t>N</w:t>
      </w:r>
      <w:r w:rsidRPr="00671806">
        <w:rPr>
          <w:rFonts w:ascii="Times New Roman" w:hAnsi="Times New Roman" w:cs="Times New Roman"/>
          <w:iCs/>
          <w:sz w:val="24"/>
          <w:szCs w:val="24"/>
          <w:vertAlign w:val="subscript"/>
          <w:lang w:val="uk-UA" w:bidi="uk-UA"/>
        </w:rPr>
        <w:t>ат</w:t>
      </w: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, що утворюється при цьому, дифундує в сталь і утворює з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її</w:t>
      </w: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компонентами дуже тверді хімічні сполуки — нітриди (</w:t>
      </w:r>
      <m:oMath>
        <m:r>
          <w:rPr>
            <w:rFonts w:ascii="Cambria Math" w:hAnsi="Cambria Math" w:cs="Times New Roman"/>
            <w:sz w:val="24"/>
            <w:szCs w:val="24"/>
            <w:lang w:val="uk-UA" w:bidi="uk-UA"/>
          </w:rPr>
          <m:t xml:space="preserve">AlN,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MO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 w:bidi="uk-UA"/>
          </w:rPr>
          <m:t>N, VN</m:t>
        </m:r>
      </m:oMath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</w:t>
      </w: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і ін.). Тому твердість азотованої поверхні значно перевищує твердість поверхні цементованої і загартованої </w:t>
      </w: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t>сталей. Крім того, азотована поверхня має підвищену корозійну стійкість.</w:t>
      </w:r>
    </w:p>
    <w:p w14:paraId="5CECDA63" w14:textId="77777777" w:rsidR="00671806" w:rsidRPr="00671806" w:rsidRDefault="00671806" w:rsidP="0067180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Одним з недоліків процесу азотування є велика його тривалість, яка досягає 90 </w:t>
      </w:r>
      <w:r w:rsidRPr="00671806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год.</w:t>
      </w: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За цей час утворюється зміцнений шар глибиною до 0,8 </w:t>
      </w:r>
      <w:r w:rsidRPr="00671806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мм.</w:t>
      </w:r>
    </w:p>
    <w:p w14:paraId="0582EE05" w14:textId="77777777" w:rsidR="00091FB6" w:rsidRPr="00671806" w:rsidRDefault="00671806" w:rsidP="00671806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</w:pPr>
      <w:r w:rsidRPr="0067180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 w:bidi="uk-UA"/>
        </w:rPr>
        <w:t>Ціанування</w:t>
      </w:r>
    </w:p>
    <w:p w14:paraId="0AF1F86E" w14:textId="77777777" w:rsidR="00671806" w:rsidRPr="00671806" w:rsidRDefault="00671806" w:rsidP="0067180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671806">
        <w:rPr>
          <w:rFonts w:ascii="Times New Roman" w:hAnsi="Times New Roman" w:cs="Times New Roman"/>
          <w:bCs/>
          <w:iCs/>
          <w:sz w:val="24"/>
          <w:szCs w:val="24"/>
          <w:lang w:val="uk-UA" w:bidi="uk-UA"/>
        </w:rPr>
        <w:t xml:space="preserve">Ціанування </w:t>
      </w: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>— процес одночасного насичення поверхневих шарів сталі вуглецем і азотом.</w:t>
      </w:r>
    </w:p>
    <w:p w14:paraId="7FD459CA" w14:textId="77777777" w:rsidR="00671806" w:rsidRPr="00671806" w:rsidRDefault="00671806" w:rsidP="0067180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>Ціанування здійснюється в розплавлених ціаністих солях (</w:t>
      </w:r>
      <w:proofErr w:type="spellStart"/>
      <w:r w:rsidR="00294ED3">
        <w:rPr>
          <w:rFonts w:ascii="Times New Roman" w:hAnsi="Times New Roman" w:cs="Times New Roman"/>
          <w:iCs/>
          <w:sz w:val="24"/>
          <w:szCs w:val="24"/>
          <w:lang w:val="en-US" w:bidi="uk-UA"/>
        </w:rPr>
        <w:t>NaCN</w:t>
      </w:r>
      <w:proofErr w:type="spellEnd"/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>, КС</w:t>
      </w:r>
      <w:r w:rsidR="00294ED3">
        <w:rPr>
          <w:rFonts w:ascii="Times New Roman" w:hAnsi="Times New Roman" w:cs="Times New Roman"/>
          <w:iCs/>
          <w:sz w:val="24"/>
          <w:szCs w:val="24"/>
          <w:lang w:val="en-US" w:bidi="uk-UA"/>
        </w:rPr>
        <w:t>N</w:t>
      </w:r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) або в середовищі, яке складається із суміші газів — цементуючого (наприклад, вуглеводнів) і </w:t>
      </w:r>
      <w:proofErr w:type="spellStart"/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>азотуючого</w:t>
      </w:r>
      <w:proofErr w:type="spellEnd"/>
      <w:r w:rsidRPr="00671806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(аміак). У випадку застосування газового середовища цей процес називають </w:t>
      </w:r>
      <w:proofErr w:type="spellStart"/>
      <w:r w:rsidR="00294ED3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нітроцементхщією</w:t>
      </w:r>
      <w:proofErr w:type="spellEnd"/>
      <w:r w:rsidR="00294ED3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.</w:t>
      </w:r>
    </w:p>
    <w:p w14:paraId="1085A5AD" w14:textId="77777777" w:rsidR="00294ED3" w:rsidRPr="00294ED3" w:rsidRDefault="00294ED3" w:rsidP="00294ED3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>Співвідношення між кількістю вуглецю і азоту в шарі, що утворюється, можна регулювати зміною температури процесу. Так, при зниженій температурі (550—560° С) відбувається переважно насичення азотом, а при підвищеній (900—980° С) — вуглецем.</w:t>
      </w:r>
    </w:p>
    <w:p w14:paraId="7231AB19" w14:textId="77777777" w:rsidR="00294ED3" w:rsidRPr="00294ED3" w:rsidRDefault="00294ED3" w:rsidP="00294ED3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Тривалість процесу ціанування в рідких солях становить 0,5—- 6 </w:t>
      </w:r>
      <w:r w:rsidRPr="00294ED3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год,</w:t>
      </w: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а газованої нітроцементації — 3— 12 год. Протягом цього часу вуглець і азот дифундують на глибину </w:t>
      </w:r>
      <w:proofErr w:type="spellStart"/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>примірно</w:t>
      </w:r>
      <w:proofErr w:type="spellEnd"/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0,5—1,8 </w:t>
      </w:r>
      <w:r w:rsidRPr="00294ED3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мм.</w:t>
      </w:r>
    </w:p>
    <w:p w14:paraId="767DC255" w14:textId="77777777" w:rsidR="00294ED3" w:rsidRPr="00294ED3" w:rsidRDefault="00294ED3" w:rsidP="00294ED3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>Ціанування застосовують для підвищення твердості і зносостійкості деталей машин, які працюють при невеликих навантаженнях, а також різального інструменту.</w:t>
      </w:r>
    </w:p>
    <w:p w14:paraId="51953894" w14:textId="77777777" w:rsidR="00294ED3" w:rsidRPr="00294ED3" w:rsidRDefault="00294ED3" w:rsidP="00294ED3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Низькотемпературне ціанування (550—560° С) провадиться 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зазвичай</w:t>
      </w: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після остаточної термічної обробки виробу (загартування і високого відпускання). Після </w:t>
      </w:r>
      <w:proofErr w:type="spellStart"/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>середньотемпературного</w:t>
      </w:r>
      <w:proofErr w:type="spellEnd"/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(820—850° С) і високотемпературного (900—980° С) ціанування вироби піддають загартуванню і низькому відпусканню при 160—200° С.</w:t>
      </w:r>
    </w:p>
    <w:p w14:paraId="64A86FCA" w14:textId="77777777" w:rsidR="00091FB6" w:rsidRDefault="00091FB6" w:rsidP="00606A92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</w:p>
    <w:p w14:paraId="2CD5730C" w14:textId="77777777" w:rsidR="006A0B96" w:rsidRDefault="006A0B96" w:rsidP="00606A92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</w:p>
    <w:p w14:paraId="13AB64F6" w14:textId="77777777" w:rsidR="006A0B96" w:rsidRDefault="006A0B96" w:rsidP="00606A92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</w:p>
    <w:p w14:paraId="314CDD6D" w14:textId="77777777" w:rsidR="00294ED3" w:rsidRPr="00294ED3" w:rsidRDefault="00294ED3" w:rsidP="00294ED3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</w:pPr>
      <w:r w:rsidRPr="00294ED3">
        <w:rPr>
          <w:rStyle w:val="2"/>
          <w:rFonts w:eastAsiaTheme="minorHAnsi"/>
          <w:i/>
        </w:rPr>
        <w:t>Дифузійна металізація</w:t>
      </w:r>
    </w:p>
    <w:p w14:paraId="6CD770F1" w14:textId="77777777" w:rsidR="00294ED3" w:rsidRPr="00294ED3" w:rsidRDefault="00294ED3" w:rsidP="00294ED3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294ED3">
        <w:rPr>
          <w:rFonts w:ascii="Times New Roman" w:hAnsi="Times New Roman" w:cs="Times New Roman"/>
          <w:bCs/>
          <w:iCs/>
          <w:sz w:val="24"/>
          <w:szCs w:val="24"/>
          <w:lang w:val="uk-UA" w:bidi="uk-UA"/>
        </w:rPr>
        <w:t>Дифузійна металізація</w:t>
      </w:r>
      <w:r w:rsidRPr="00294ED3">
        <w:rPr>
          <w:rFonts w:ascii="Times New Roman" w:hAnsi="Times New Roman" w:cs="Times New Roman"/>
          <w:b/>
          <w:bCs/>
          <w:iCs/>
          <w:sz w:val="24"/>
          <w:szCs w:val="24"/>
          <w:lang w:val="uk-UA" w:bidi="uk-UA"/>
        </w:rPr>
        <w:t xml:space="preserve"> </w:t>
      </w: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>полягає в дифузійному насиченні поверхневих шарів стальних виробів металами з метою надання їм особливих фізико-хімічних властивостей.</w:t>
      </w:r>
    </w:p>
    <w:p w14:paraId="2014BF4B" w14:textId="77777777" w:rsidR="00294ED3" w:rsidRPr="00294ED3" w:rsidRDefault="00294ED3" w:rsidP="00294ED3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>З численних видів дифузійної металізації найбільшого поширення набули хромування й алітування.</w:t>
      </w:r>
    </w:p>
    <w:p w14:paraId="56FB6FE5" w14:textId="77777777" w:rsidR="00294ED3" w:rsidRPr="00294ED3" w:rsidRDefault="00294ED3" w:rsidP="00294ED3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Дифузійне хромування застосовують для підвищення </w:t>
      </w:r>
      <w:proofErr w:type="spellStart"/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>окалиностікості</w:t>
      </w:r>
      <w:proofErr w:type="spellEnd"/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опору корозії стальних виробів у хімічно активних середовищах. Цей вид обробки сприяє також підвищенню зносостійкості деталей машин.</w:t>
      </w:r>
    </w:p>
    <w:p w14:paraId="07008142" w14:textId="77777777" w:rsidR="00294ED3" w:rsidRPr="00294ED3" w:rsidRDefault="00294ED3" w:rsidP="00294ED3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>Дифузійне хромування частіше здійснюється в газовому середовищі, яке містить летючі хлориди хрому СгС1</w:t>
      </w:r>
      <w:r w:rsidRPr="00294ED3">
        <w:rPr>
          <w:rFonts w:ascii="Times New Roman" w:hAnsi="Times New Roman" w:cs="Times New Roman"/>
          <w:iCs/>
          <w:sz w:val="24"/>
          <w:szCs w:val="24"/>
          <w:vertAlign w:val="subscript"/>
          <w:lang w:val="uk-UA" w:bidi="uk-UA"/>
        </w:rPr>
        <w:t>2</w:t>
      </w: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</w:t>
      </w:r>
      <w:proofErr w:type="spellStart"/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>СгСІз</w:t>
      </w:r>
      <w:proofErr w:type="spellEnd"/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>. При температурі 800—1200° С ці хлориди виділяють атомарний хром, який і дифундує в поверхню виробу.</w:t>
      </w:r>
    </w:p>
    <w:p w14:paraId="396B6505" w14:textId="77777777" w:rsidR="00294ED3" w:rsidRDefault="00294ED3" w:rsidP="00294ED3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>Дифузійне алітування полягає в насиченні поверхневих шарів стальних виробів алюмінієм з метою підвищення ї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х окалиностійкості (до 800—900°</w:t>
      </w: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>С). Вироби для алітування завантажують у стальний ящик, заповнений фероалюмінієм, окисом алюмінію А1</w:t>
      </w:r>
      <w:r w:rsidRPr="00294ED3">
        <w:rPr>
          <w:rFonts w:ascii="Times New Roman" w:hAnsi="Times New Roman" w:cs="Times New Roman"/>
          <w:iCs/>
          <w:sz w:val="24"/>
          <w:szCs w:val="24"/>
          <w:vertAlign w:val="subscript"/>
          <w:lang w:val="uk-UA" w:bidi="uk-UA"/>
        </w:rPr>
        <w:t>2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О</w:t>
      </w:r>
      <w:r w:rsidRPr="00294ED3">
        <w:rPr>
          <w:rFonts w:ascii="Times New Roman" w:hAnsi="Times New Roman" w:cs="Times New Roman"/>
          <w:iCs/>
          <w:sz w:val="24"/>
          <w:szCs w:val="24"/>
          <w:vertAlign w:val="subscript"/>
          <w:lang w:val="uk-UA" w:bidi="uk-UA"/>
        </w:rPr>
        <w:t>3</w:t>
      </w: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і нашатирем </w:t>
      </w:r>
      <w:r w:rsidRPr="00294ED3">
        <w:rPr>
          <w:rFonts w:ascii="Times New Roman" w:hAnsi="Times New Roman" w:cs="Times New Roman"/>
          <w:iCs/>
          <w:sz w:val="24"/>
          <w:szCs w:val="24"/>
          <w:lang w:val="uk-UA" w:bidi="de-DE"/>
        </w:rPr>
        <w:t>NH</w:t>
      </w:r>
      <w:r w:rsidRPr="00294ED3">
        <w:rPr>
          <w:rFonts w:ascii="Times New Roman" w:hAnsi="Times New Roman" w:cs="Times New Roman"/>
          <w:iCs/>
          <w:sz w:val="24"/>
          <w:szCs w:val="24"/>
          <w:vertAlign w:val="subscript"/>
          <w:lang w:val="uk-UA" w:bidi="de-DE"/>
        </w:rPr>
        <w:t>4</w:t>
      </w:r>
      <w:r w:rsidRPr="00294ED3">
        <w:rPr>
          <w:rFonts w:ascii="Times New Roman" w:hAnsi="Times New Roman" w:cs="Times New Roman"/>
          <w:iCs/>
          <w:sz w:val="24"/>
          <w:szCs w:val="24"/>
          <w:lang w:val="uk-UA" w:bidi="de-DE"/>
        </w:rPr>
        <w:t xml:space="preserve">C1 </w:t>
      </w: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>і видер</w:t>
      </w: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t>жують при температурі 950—1000°</w:t>
      </w: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С протягом 4—16 </w:t>
      </w:r>
      <w:r w:rsidRPr="00294ED3">
        <w:rPr>
          <w:rFonts w:ascii="Times New Roman" w:hAnsi="Times New Roman" w:cs="Times New Roman"/>
          <w:i/>
          <w:iCs/>
          <w:sz w:val="24"/>
          <w:szCs w:val="24"/>
          <w:lang w:val="uk-UA" w:bidi="uk-UA"/>
        </w:rPr>
        <w:t>год.</w:t>
      </w: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 xml:space="preserve"> За цих умов утворюється хлорид алюмінію А1С1</w:t>
      </w:r>
      <w:r w:rsidRPr="00294ED3">
        <w:rPr>
          <w:rFonts w:ascii="Times New Roman" w:hAnsi="Times New Roman" w:cs="Times New Roman"/>
          <w:iCs/>
          <w:sz w:val="24"/>
          <w:szCs w:val="24"/>
          <w:vertAlign w:val="subscript"/>
          <w:lang w:val="uk-UA" w:bidi="uk-UA"/>
        </w:rPr>
        <w:t>3</w:t>
      </w:r>
      <w:r w:rsidRPr="00294ED3">
        <w:rPr>
          <w:rFonts w:ascii="Times New Roman" w:hAnsi="Times New Roman" w:cs="Times New Roman"/>
          <w:iCs/>
          <w:sz w:val="24"/>
          <w:szCs w:val="24"/>
          <w:lang w:val="uk-UA" w:bidi="uk-UA"/>
        </w:rPr>
        <w:t>, який у дальшому і виділяє атомарний алюміній, що дифундує в поверхню оброблюваного виробу.</w:t>
      </w:r>
    </w:p>
    <w:p w14:paraId="680F3274" w14:textId="77777777" w:rsidR="006A0B96" w:rsidRDefault="006A0B96" w:rsidP="00294ED3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</w:p>
    <w:p w14:paraId="2A0F6A7A" w14:textId="77777777" w:rsidR="006A0B96" w:rsidRDefault="006A0B96" w:rsidP="00294ED3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</w:p>
    <w:p w14:paraId="2C749819" w14:textId="77777777" w:rsidR="006A0B96" w:rsidRDefault="006A0B96" w:rsidP="00294ED3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</w:p>
    <w:p w14:paraId="0FFBBF64" w14:textId="77777777" w:rsidR="006A0B96" w:rsidRPr="00294ED3" w:rsidRDefault="006A0B96" w:rsidP="00294ED3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</w:p>
    <w:p w14:paraId="47EA1DAB" w14:textId="77777777" w:rsidR="006A0B96" w:rsidRDefault="006A0B96" w:rsidP="00606A92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iCs/>
          <w:sz w:val="24"/>
          <w:szCs w:val="24"/>
          <w:lang w:val="uk-UA" w:bidi="uk-UA"/>
        </w:rPr>
        <w:lastRenderedPageBreak/>
        <w:br w:type="page"/>
      </w:r>
    </w:p>
    <w:p w14:paraId="7B8107C1" w14:textId="77777777" w:rsidR="00527697" w:rsidRPr="00A603BA" w:rsidRDefault="00527697" w:rsidP="00A603BA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bidi="uk-UA"/>
        </w:rPr>
      </w:pPr>
      <w:proofErr w:type="spellStart"/>
      <w:r w:rsidRPr="00A603BA">
        <w:rPr>
          <w:rFonts w:ascii="Times New Roman" w:hAnsi="Times New Roman" w:cs="Times New Roman"/>
          <w:b/>
          <w:i/>
          <w:sz w:val="24"/>
          <w:szCs w:val="24"/>
          <w:lang w:bidi="uk-UA"/>
        </w:rPr>
        <w:lastRenderedPageBreak/>
        <w:t>Контрольні</w:t>
      </w:r>
      <w:proofErr w:type="spellEnd"/>
      <w:r w:rsidRPr="00A603BA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</w:t>
      </w:r>
      <w:proofErr w:type="spellStart"/>
      <w:r w:rsidRPr="00A603BA">
        <w:rPr>
          <w:rFonts w:ascii="Times New Roman" w:hAnsi="Times New Roman" w:cs="Times New Roman"/>
          <w:b/>
          <w:i/>
          <w:sz w:val="24"/>
          <w:szCs w:val="24"/>
          <w:lang w:bidi="uk-UA"/>
        </w:rPr>
        <w:t>запитання</w:t>
      </w:r>
      <w:proofErr w:type="spellEnd"/>
      <w:r w:rsidRPr="00A603BA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</w:t>
      </w:r>
    </w:p>
    <w:p w14:paraId="201360C4" w14:textId="77777777" w:rsidR="00E834B1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bidi="uk-UA"/>
        </w:rPr>
      </w:pPr>
      <w:r w:rsidRPr="00E834B1">
        <w:rPr>
          <w:rFonts w:ascii="Times New Roman" w:hAnsi="Times New Roman" w:cs="Times New Roman"/>
          <w:lang w:bidi="uk-UA"/>
        </w:rPr>
        <w:t xml:space="preserve">1. </w:t>
      </w:r>
      <w:proofErr w:type="spellStart"/>
      <w:r w:rsidRPr="00E834B1">
        <w:rPr>
          <w:rFonts w:ascii="Times New Roman" w:hAnsi="Times New Roman" w:cs="Times New Roman"/>
          <w:lang w:bidi="uk-UA"/>
        </w:rPr>
        <w:t>Види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термічного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оброблення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сталей і </w:t>
      </w:r>
      <w:proofErr w:type="spellStart"/>
      <w:r w:rsidRPr="00E834B1">
        <w:rPr>
          <w:rFonts w:ascii="Times New Roman" w:hAnsi="Times New Roman" w:cs="Times New Roman"/>
          <w:lang w:bidi="uk-UA"/>
        </w:rPr>
        <w:t>їх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призначення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. </w:t>
      </w:r>
    </w:p>
    <w:p w14:paraId="2273F72D" w14:textId="77777777" w:rsidR="00E834B1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bidi="uk-UA"/>
        </w:rPr>
      </w:pPr>
      <w:r w:rsidRPr="00E834B1">
        <w:rPr>
          <w:rFonts w:ascii="Times New Roman" w:hAnsi="Times New Roman" w:cs="Times New Roman"/>
          <w:lang w:bidi="uk-UA"/>
        </w:rPr>
        <w:t xml:space="preserve">2. </w:t>
      </w:r>
      <w:proofErr w:type="spellStart"/>
      <w:r w:rsidRPr="00E834B1">
        <w:rPr>
          <w:rFonts w:ascii="Times New Roman" w:hAnsi="Times New Roman" w:cs="Times New Roman"/>
          <w:lang w:bidi="uk-UA"/>
        </w:rPr>
        <w:t>Що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розуміють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під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гартуванням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Pr="00E834B1">
        <w:rPr>
          <w:rFonts w:ascii="Times New Roman" w:hAnsi="Times New Roman" w:cs="Times New Roman"/>
          <w:lang w:bidi="uk-UA"/>
        </w:rPr>
        <w:t>нормалізацією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Pr="00E834B1">
        <w:rPr>
          <w:rFonts w:ascii="Times New Roman" w:hAnsi="Times New Roman" w:cs="Times New Roman"/>
          <w:lang w:bidi="uk-UA"/>
        </w:rPr>
        <w:t>відпалюванням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і </w:t>
      </w:r>
      <w:proofErr w:type="spellStart"/>
      <w:r w:rsidRPr="00E834B1">
        <w:rPr>
          <w:rFonts w:ascii="Times New Roman" w:hAnsi="Times New Roman" w:cs="Times New Roman"/>
          <w:lang w:bidi="uk-UA"/>
        </w:rPr>
        <w:t>відпусканням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? </w:t>
      </w:r>
    </w:p>
    <w:p w14:paraId="55DE471F" w14:textId="77777777" w:rsidR="00E834B1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bidi="uk-UA"/>
        </w:rPr>
      </w:pPr>
      <w:r>
        <w:rPr>
          <w:rFonts w:ascii="Times New Roman" w:hAnsi="Times New Roman" w:cs="Times New Roman"/>
          <w:lang w:bidi="uk-UA"/>
        </w:rPr>
        <w:t xml:space="preserve">3. </w:t>
      </w:r>
      <w:proofErr w:type="spellStart"/>
      <w:r>
        <w:rPr>
          <w:rFonts w:ascii="Times New Roman" w:hAnsi="Times New Roman" w:cs="Times New Roman"/>
          <w:lang w:bidi="uk-UA"/>
        </w:rPr>
        <w:t>Тем</w:t>
      </w:r>
      <w:r w:rsidRPr="00E834B1">
        <w:rPr>
          <w:rFonts w:ascii="Times New Roman" w:hAnsi="Times New Roman" w:cs="Times New Roman"/>
          <w:lang w:bidi="uk-UA"/>
        </w:rPr>
        <w:t>ператури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нагрівання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сталей для </w:t>
      </w:r>
      <w:proofErr w:type="spellStart"/>
      <w:r w:rsidRPr="00E834B1">
        <w:rPr>
          <w:rFonts w:ascii="Times New Roman" w:hAnsi="Times New Roman" w:cs="Times New Roman"/>
          <w:lang w:bidi="uk-UA"/>
        </w:rPr>
        <w:t>різних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видів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термічного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оброблення</w:t>
      </w:r>
      <w:proofErr w:type="spellEnd"/>
      <w:r w:rsidRPr="00E834B1">
        <w:rPr>
          <w:rFonts w:ascii="Times New Roman" w:hAnsi="Times New Roman" w:cs="Times New Roman"/>
          <w:lang w:bidi="uk-UA"/>
        </w:rPr>
        <w:t>.</w:t>
      </w:r>
    </w:p>
    <w:p w14:paraId="4B5B5EEE" w14:textId="77777777" w:rsidR="00E834B1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bidi="uk-UA"/>
        </w:rPr>
      </w:pPr>
      <w:r w:rsidRPr="00E834B1">
        <w:rPr>
          <w:rFonts w:ascii="Times New Roman" w:hAnsi="Times New Roman" w:cs="Times New Roman"/>
          <w:lang w:bidi="uk-UA"/>
        </w:rPr>
        <w:t xml:space="preserve"> 4. </w:t>
      </w:r>
      <w:proofErr w:type="spellStart"/>
      <w:r w:rsidRPr="00E834B1">
        <w:rPr>
          <w:rFonts w:ascii="Times New Roman" w:hAnsi="Times New Roman" w:cs="Times New Roman"/>
          <w:lang w:bidi="uk-UA"/>
        </w:rPr>
        <w:t>Що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таке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по</w:t>
      </w:r>
      <w:r>
        <w:rPr>
          <w:rFonts w:ascii="Times New Roman" w:hAnsi="Times New Roman" w:cs="Times New Roman"/>
          <w:lang w:bidi="uk-UA"/>
        </w:rPr>
        <w:t>вне</w:t>
      </w:r>
      <w:proofErr w:type="spellEnd"/>
      <w:r>
        <w:rPr>
          <w:rFonts w:ascii="Times New Roman" w:hAnsi="Times New Roman" w:cs="Times New Roman"/>
          <w:lang w:bidi="uk-UA"/>
        </w:rPr>
        <w:t xml:space="preserve"> і </w:t>
      </w:r>
      <w:proofErr w:type="spellStart"/>
      <w:r>
        <w:rPr>
          <w:rFonts w:ascii="Times New Roman" w:hAnsi="Times New Roman" w:cs="Times New Roman"/>
          <w:lang w:bidi="uk-UA"/>
        </w:rPr>
        <w:t>непо</w:t>
      </w:r>
      <w:r w:rsidRPr="00E834B1">
        <w:rPr>
          <w:rFonts w:ascii="Times New Roman" w:hAnsi="Times New Roman" w:cs="Times New Roman"/>
          <w:lang w:bidi="uk-UA"/>
        </w:rPr>
        <w:t>вне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гартування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? </w:t>
      </w:r>
    </w:p>
    <w:p w14:paraId="0B55B52B" w14:textId="77777777" w:rsidR="008468A2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bidi="uk-UA"/>
        </w:rPr>
      </w:pPr>
      <w:r w:rsidRPr="00E834B1">
        <w:rPr>
          <w:rFonts w:ascii="Times New Roman" w:hAnsi="Times New Roman" w:cs="Times New Roman"/>
          <w:lang w:bidi="uk-UA"/>
        </w:rPr>
        <w:t xml:space="preserve">5. </w:t>
      </w:r>
      <w:proofErr w:type="spellStart"/>
      <w:r w:rsidRPr="00E834B1">
        <w:rPr>
          <w:rFonts w:ascii="Times New Roman" w:hAnsi="Times New Roman" w:cs="Times New Roman"/>
          <w:lang w:bidi="uk-UA"/>
        </w:rPr>
        <w:t>Види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відпускання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загартованих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сталей.</w:t>
      </w:r>
    </w:p>
    <w:p w14:paraId="7213EAE4" w14:textId="77777777" w:rsidR="00E834B1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bidi="uk-UA"/>
        </w:rPr>
      </w:pPr>
      <w:r w:rsidRPr="00E834B1">
        <w:rPr>
          <w:rFonts w:ascii="Times New Roman" w:hAnsi="Times New Roman" w:cs="Times New Roman"/>
          <w:lang w:bidi="uk-UA"/>
        </w:rPr>
        <w:t xml:space="preserve">6. </w:t>
      </w:r>
      <w:proofErr w:type="spellStart"/>
      <w:r w:rsidRPr="00E834B1">
        <w:rPr>
          <w:rFonts w:ascii="Times New Roman" w:hAnsi="Times New Roman" w:cs="Times New Roman"/>
          <w:lang w:bidi="uk-UA"/>
        </w:rPr>
        <w:t>Методи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нагрівання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для </w:t>
      </w:r>
      <w:proofErr w:type="spellStart"/>
      <w:r w:rsidRPr="00E834B1">
        <w:rPr>
          <w:rFonts w:ascii="Times New Roman" w:hAnsi="Times New Roman" w:cs="Times New Roman"/>
          <w:lang w:bidi="uk-UA"/>
        </w:rPr>
        <w:t>поверхневого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гартування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деталей. </w:t>
      </w:r>
    </w:p>
    <w:p w14:paraId="0127167B" w14:textId="77777777" w:rsidR="00E834B1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bidi="uk-UA"/>
        </w:rPr>
      </w:pPr>
      <w:r w:rsidRPr="00E834B1">
        <w:rPr>
          <w:rFonts w:ascii="Times New Roman" w:hAnsi="Times New Roman" w:cs="Times New Roman"/>
          <w:lang w:bidi="uk-UA"/>
        </w:rPr>
        <w:t xml:space="preserve">7. </w:t>
      </w:r>
      <w:proofErr w:type="spellStart"/>
      <w:r w:rsidRPr="00E834B1">
        <w:rPr>
          <w:rFonts w:ascii="Times New Roman" w:hAnsi="Times New Roman" w:cs="Times New Roman"/>
          <w:lang w:bidi="uk-UA"/>
        </w:rPr>
        <w:t>Джерела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струму для </w:t>
      </w:r>
      <w:proofErr w:type="spellStart"/>
      <w:r w:rsidRPr="00E834B1">
        <w:rPr>
          <w:rFonts w:ascii="Times New Roman" w:hAnsi="Times New Roman" w:cs="Times New Roman"/>
          <w:lang w:bidi="uk-UA"/>
        </w:rPr>
        <w:t>гартування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струмами </w:t>
      </w:r>
      <w:proofErr w:type="spellStart"/>
      <w:r w:rsidRPr="00E834B1">
        <w:rPr>
          <w:rFonts w:ascii="Times New Roman" w:hAnsi="Times New Roman" w:cs="Times New Roman"/>
          <w:lang w:bidi="uk-UA"/>
        </w:rPr>
        <w:t>високої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частоти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. </w:t>
      </w:r>
    </w:p>
    <w:p w14:paraId="539624A7" w14:textId="77777777" w:rsidR="00E834B1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bidi="uk-UA"/>
        </w:rPr>
      </w:pPr>
      <w:r w:rsidRPr="00E834B1">
        <w:rPr>
          <w:rFonts w:ascii="Times New Roman" w:hAnsi="Times New Roman" w:cs="Times New Roman"/>
          <w:lang w:bidi="uk-UA"/>
        </w:rPr>
        <w:t>8</w:t>
      </w:r>
      <w:r>
        <w:rPr>
          <w:rFonts w:ascii="Times New Roman" w:hAnsi="Times New Roman" w:cs="Times New Roman"/>
          <w:lang w:bidi="uk-UA"/>
        </w:rPr>
        <w:t xml:space="preserve">. </w:t>
      </w:r>
      <w:proofErr w:type="spellStart"/>
      <w:r>
        <w:rPr>
          <w:rFonts w:ascii="Times New Roman" w:hAnsi="Times New Roman" w:cs="Times New Roman"/>
          <w:lang w:bidi="uk-UA"/>
        </w:rPr>
        <w:t>Мікроструктура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по</w:t>
      </w:r>
      <w:r w:rsidRPr="00E834B1">
        <w:rPr>
          <w:rFonts w:ascii="Times New Roman" w:hAnsi="Times New Roman" w:cs="Times New Roman"/>
          <w:lang w:bidi="uk-UA"/>
        </w:rPr>
        <w:t>верхневого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шару і </w:t>
      </w:r>
      <w:proofErr w:type="spellStart"/>
      <w:r w:rsidRPr="00E834B1">
        <w:rPr>
          <w:rFonts w:ascii="Times New Roman" w:hAnsi="Times New Roman" w:cs="Times New Roman"/>
          <w:lang w:bidi="uk-UA"/>
        </w:rPr>
        <w:t>серцевини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після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гартування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СВЧ. </w:t>
      </w:r>
    </w:p>
    <w:p w14:paraId="42090ECF" w14:textId="77777777" w:rsidR="00E834B1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bidi="uk-UA"/>
        </w:rPr>
      </w:pPr>
      <w:r w:rsidRPr="00E834B1">
        <w:rPr>
          <w:rFonts w:ascii="Times New Roman" w:hAnsi="Times New Roman" w:cs="Times New Roman"/>
          <w:lang w:bidi="uk-UA"/>
        </w:rPr>
        <w:t xml:space="preserve">9. Для </w:t>
      </w:r>
      <w:proofErr w:type="spellStart"/>
      <w:r w:rsidRPr="00E834B1">
        <w:rPr>
          <w:rFonts w:ascii="Times New Roman" w:hAnsi="Times New Roman" w:cs="Times New Roman"/>
          <w:lang w:bidi="uk-UA"/>
        </w:rPr>
        <w:t>яких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деталей і </w:t>
      </w:r>
      <w:proofErr w:type="spellStart"/>
      <w:r w:rsidRPr="00E834B1">
        <w:rPr>
          <w:rFonts w:ascii="Times New Roman" w:hAnsi="Times New Roman" w:cs="Times New Roman"/>
          <w:lang w:bidi="uk-UA"/>
        </w:rPr>
        <w:t>чому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застосовують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гартування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СВЧ? </w:t>
      </w:r>
    </w:p>
    <w:p w14:paraId="7089EEF7" w14:textId="77777777" w:rsidR="00E834B1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bidi="uk-UA"/>
        </w:rPr>
      </w:pPr>
      <w:r w:rsidRPr="00E834B1">
        <w:rPr>
          <w:rFonts w:ascii="Times New Roman" w:hAnsi="Times New Roman" w:cs="Times New Roman"/>
          <w:lang w:bidi="uk-UA"/>
        </w:rPr>
        <w:t xml:space="preserve">10. Як </w:t>
      </w:r>
      <w:proofErr w:type="spellStart"/>
      <w:r w:rsidRPr="00E834B1">
        <w:rPr>
          <w:rFonts w:ascii="Times New Roman" w:hAnsi="Times New Roman" w:cs="Times New Roman"/>
          <w:lang w:bidi="uk-UA"/>
        </w:rPr>
        <w:t>визначають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глибину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загартованого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шару?</w:t>
      </w:r>
    </w:p>
    <w:p w14:paraId="76A17CC7" w14:textId="77777777" w:rsidR="00E834B1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bidi="uk-UA"/>
        </w:rPr>
      </w:pPr>
      <w:r w:rsidRPr="00E834B1">
        <w:rPr>
          <w:rFonts w:ascii="Times New Roman" w:hAnsi="Times New Roman" w:cs="Times New Roman"/>
          <w:lang w:bidi="uk-UA"/>
        </w:rPr>
        <w:t xml:space="preserve">11. </w:t>
      </w:r>
      <w:proofErr w:type="spellStart"/>
      <w:r w:rsidRPr="00E834B1">
        <w:rPr>
          <w:rFonts w:ascii="Times New Roman" w:hAnsi="Times New Roman" w:cs="Times New Roman"/>
          <w:lang w:bidi="uk-UA"/>
        </w:rPr>
        <w:t>Види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хіміко-терм</w:t>
      </w:r>
      <w:r>
        <w:rPr>
          <w:rFonts w:ascii="Times New Roman" w:hAnsi="Times New Roman" w:cs="Times New Roman"/>
          <w:lang w:bidi="uk-UA"/>
        </w:rPr>
        <w:t>ічної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обробки</w:t>
      </w:r>
      <w:proofErr w:type="spellEnd"/>
      <w:r>
        <w:rPr>
          <w:rFonts w:ascii="Times New Roman" w:hAnsi="Times New Roman" w:cs="Times New Roman"/>
          <w:lang w:bidi="uk-UA"/>
        </w:rPr>
        <w:t xml:space="preserve">, </w:t>
      </w:r>
      <w:proofErr w:type="spellStart"/>
      <w:r>
        <w:rPr>
          <w:rFonts w:ascii="Times New Roman" w:hAnsi="Times New Roman" w:cs="Times New Roman"/>
          <w:lang w:bidi="uk-UA"/>
        </w:rPr>
        <w:t>їх</w:t>
      </w:r>
      <w:proofErr w:type="spellEnd"/>
      <w:r>
        <w:rPr>
          <w:rFonts w:ascii="Times New Roman" w:hAnsi="Times New Roman" w:cs="Times New Roman"/>
          <w:lang w:bidi="uk-UA"/>
        </w:rPr>
        <w:t xml:space="preserve"> суть і </w:t>
      </w:r>
      <w:proofErr w:type="spellStart"/>
      <w:r>
        <w:rPr>
          <w:rFonts w:ascii="Times New Roman" w:hAnsi="Times New Roman" w:cs="Times New Roman"/>
          <w:lang w:bidi="uk-UA"/>
        </w:rPr>
        <w:t>призна</w:t>
      </w:r>
      <w:r w:rsidRPr="00E834B1">
        <w:rPr>
          <w:rFonts w:ascii="Times New Roman" w:hAnsi="Times New Roman" w:cs="Times New Roman"/>
          <w:lang w:bidi="uk-UA"/>
        </w:rPr>
        <w:t>чення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. </w:t>
      </w:r>
    </w:p>
    <w:p w14:paraId="2C3CD2A8" w14:textId="77777777" w:rsidR="00E834B1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bidi="uk-UA"/>
        </w:rPr>
      </w:pPr>
      <w:r w:rsidRPr="00E834B1">
        <w:rPr>
          <w:rFonts w:ascii="Times New Roman" w:hAnsi="Times New Roman" w:cs="Times New Roman"/>
          <w:lang w:bidi="uk-UA"/>
        </w:rPr>
        <w:t xml:space="preserve">12. </w:t>
      </w:r>
      <w:proofErr w:type="spellStart"/>
      <w:r w:rsidRPr="00E834B1">
        <w:rPr>
          <w:rFonts w:ascii="Times New Roman" w:hAnsi="Times New Roman" w:cs="Times New Roman"/>
          <w:lang w:bidi="uk-UA"/>
        </w:rPr>
        <w:t>Які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сталі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піддають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цементації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Pr="00E834B1">
        <w:rPr>
          <w:rFonts w:ascii="Times New Roman" w:hAnsi="Times New Roman" w:cs="Times New Roman"/>
          <w:lang w:bidi="uk-UA"/>
        </w:rPr>
        <w:t>азотуванню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Pr="00E834B1">
        <w:rPr>
          <w:rFonts w:ascii="Times New Roman" w:hAnsi="Times New Roman" w:cs="Times New Roman"/>
          <w:lang w:bidi="uk-UA"/>
        </w:rPr>
        <w:t>нітроцементації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і </w:t>
      </w:r>
      <w:proofErr w:type="spellStart"/>
      <w:r w:rsidRPr="00E834B1">
        <w:rPr>
          <w:rFonts w:ascii="Times New Roman" w:hAnsi="Times New Roman" w:cs="Times New Roman"/>
          <w:lang w:bidi="uk-UA"/>
        </w:rPr>
        <w:t>ціануванню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? </w:t>
      </w:r>
    </w:p>
    <w:p w14:paraId="346A5451" w14:textId="77777777" w:rsidR="00E834B1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bidi="uk-UA"/>
        </w:rPr>
      </w:pPr>
      <w:r w:rsidRPr="00E834B1">
        <w:rPr>
          <w:rFonts w:ascii="Times New Roman" w:hAnsi="Times New Roman" w:cs="Times New Roman"/>
          <w:lang w:bidi="uk-UA"/>
        </w:rPr>
        <w:t>1</w:t>
      </w:r>
      <w:r>
        <w:rPr>
          <w:rFonts w:ascii="Times New Roman" w:hAnsi="Times New Roman" w:cs="Times New Roman"/>
          <w:lang w:bidi="uk-UA"/>
        </w:rPr>
        <w:t>3. Струк</w:t>
      </w:r>
      <w:r w:rsidRPr="00E834B1">
        <w:rPr>
          <w:rFonts w:ascii="Times New Roman" w:hAnsi="Times New Roman" w:cs="Times New Roman"/>
          <w:lang w:bidi="uk-UA"/>
        </w:rPr>
        <w:t xml:space="preserve">тура і </w:t>
      </w:r>
      <w:proofErr w:type="spellStart"/>
      <w:r w:rsidRPr="00E834B1">
        <w:rPr>
          <w:rFonts w:ascii="Times New Roman" w:hAnsi="Times New Roman" w:cs="Times New Roman"/>
          <w:lang w:bidi="uk-UA"/>
        </w:rPr>
        <w:t>властивості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сталей </w:t>
      </w:r>
      <w:proofErr w:type="spellStart"/>
      <w:r w:rsidRPr="00E834B1">
        <w:rPr>
          <w:rFonts w:ascii="Times New Roman" w:hAnsi="Times New Roman" w:cs="Times New Roman"/>
          <w:lang w:bidi="uk-UA"/>
        </w:rPr>
        <w:t>після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цементації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і </w:t>
      </w:r>
      <w:proofErr w:type="spellStart"/>
      <w:r w:rsidRPr="00E834B1">
        <w:rPr>
          <w:rFonts w:ascii="Times New Roman" w:hAnsi="Times New Roman" w:cs="Times New Roman"/>
          <w:lang w:bidi="uk-UA"/>
        </w:rPr>
        <w:t>азотування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. </w:t>
      </w:r>
    </w:p>
    <w:p w14:paraId="6E3186BB" w14:textId="77777777" w:rsidR="00E834B1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bidi="uk-UA"/>
        </w:rPr>
      </w:pPr>
      <w:r w:rsidRPr="00E834B1">
        <w:rPr>
          <w:rFonts w:ascii="Times New Roman" w:hAnsi="Times New Roman" w:cs="Times New Roman"/>
          <w:lang w:bidi="uk-UA"/>
        </w:rPr>
        <w:t xml:space="preserve">14. </w:t>
      </w:r>
      <w:proofErr w:type="spellStart"/>
      <w:r w:rsidRPr="00E834B1">
        <w:rPr>
          <w:rFonts w:ascii="Times New Roman" w:hAnsi="Times New Roman" w:cs="Times New Roman"/>
          <w:lang w:bidi="uk-UA"/>
        </w:rPr>
        <w:t>Які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деталі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машин </w:t>
      </w:r>
      <w:proofErr w:type="spellStart"/>
      <w:r w:rsidRPr="00E834B1">
        <w:rPr>
          <w:rFonts w:ascii="Times New Roman" w:hAnsi="Times New Roman" w:cs="Times New Roman"/>
          <w:lang w:bidi="uk-UA"/>
        </w:rPr>
        <w:t>піддають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E834B1">
        <w:rPr>
          <w:rFonts w:ascii="Times New Roman" w:hAnsi="Times New Roman" w:cs="Times New Roman"/>
          <w:lang w:bidi="uk-UA"/>
        </w:rPr>
        <w:t>цементації</w:t>
      </w:r>
      <w:proofErr w:type="spellEnd"/>
      <w:r w:rsidRPr="00E834B1">
        <w:rPr>
          <w:rFonts w:ascii="Times New Roman" w:hAnsi="Times New Roman" w:cs="Times New Roman"/>
          <w:lang w:bidi="uk-UA"/>
        </w:rPr>
        <w:t xml:space="preserve"> і </w:t>
      </w:r>
      <w:proofErr w:type="spellStart"/>
      <w:r w:rsidRPr="00E834B1">
        <w:rPr>
          <w:rFonts w:ascii="Times New Roman" w:hAnsi="Times New Roman" w:cs="Times New Roman"/>
          <w:lang w:bidi="uk-UA"/>
        </w:rPr>
        <w:t>нітроцементації</w:t>
      </w:r>
      <w:proofErr w:type="spellEnd"/>
      <w:r w:rsidRPr="00E834B1">
        <w:rPr>
          <w:rFonts w:ascii="Times New Roman" w:hAnsi="Times New Roman" w:cs="Times New Roman"/>
          <w:lang w:bidi="uk-UA"/>
        </w:rPr>
        <w:t>?</w:t>
      </w:r>
    </w:p>
    <w:p w14:paraId="7D0AB5EE" w14:textId="77777777" w:rsidR="00E834B1" w:rsidRDefault="00E834B1" w:rsidP="00E834B1">
      <w:pPr>
        <w:spacing w:after="0"/>
        <w:ind w:firstLine="567"/>
        <w:jc w:val="both"/>
        <w:rPr>
          <w:rFonts w:ascii="Times New Roman" w:hAnsi="Times New Roman" w:cs="Times New Roman"/>
          <w:lang w:val="uk-UA" w:bidi="uk-UA"/>
        </w:rPr>
      </w:pPr>
    </w:p>
    <w:p w14:paraId="1EF2715C" w14:textId="77777777" w:rsidR="008468A2" w:rsidRDefault="00F641BF" w:rsidP="00F641BF">
      <w:pPr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lang w:val="uk-UA" w:bidi="uk-UA"/>
        </w:rPr>
        <w:t>Джерела інформації</w:t>
      </w:r>
    </w:p>
    <w:p w14:paraId="55F3A0AD" w14:textId="77777777" w:rsidR="00F641BF" w:rsidRPr="00F641BF" w:rsidRDefault="00FD1069" w:rsidP="00F641B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bidi="uk-UA"/>
        </w:rPr>
      </w:pPr>
      <w:proofErr w:type="spellStart"/>
      <w:r w:rsidRPr="00FD1069">
        <w:rPr>
          <w:rFonts w:ascii="Times New Roman" w:hAnsi="Times New Roman" w:cs="Times New Roman"/>
          <w:lang w:val="ru-RU" w:bidi="uk-UA"/>
        </w:rPr>
        <w:t>Волокулин</w:t>
      </w:r>
      <w:proofErr w:type="spellEnd"/>
      <w:r w:rsidRPr="00FD1069">
        <w:rPr>
          <w:rFonts w:ascii="Times New Roman" w:hAnsi="Times New Roman" w:cs="Times New Roman"/>
          <w:lang w:val="ru-RU" w:bidi="uk-UA"/>
        </w:rPr>
        <w:t xml:space="preserve"> В.Ф. Металловедение и термическая обработка: Учеб. </w:t>
      </w:r>
      <w:proofErr w:type="spellStart"/>
      <w:r w:rsidRPr="00FD1069">
        <w:rPr>
          <w:rFonts w:ascii="Times New Roman" w:hAnsi="Times New Roman" w:cs="Times New Roman"/>
          <w:lang w:val="ru-RU" w:bidi="uk-UA"/>
        </w:rPr>
        <w:t>справоч</w:t>
      </w:r>
      <w:proofErr w:type="spellEnd"/>
      <w:r w:rsidRPr="00FD1069">
        <w:rPr>
          <w:rFonts w:ascii="Times New Roman" w:hAnsi="Times New Roman" w:cs="Times New Roman"/>
          <w:lang w:val="ru-RU" w:bidi="uk-UA"/>
        </w:rPr>
        <w:t>. пособие/ Украинская международная академия оригинальных идей. – Винница: Книга-Вега, 2005. – 462с.</w:t>
      </w:r>
    </w:p>
    <w:p w14:paraId="7E67E6E8" w14:textId="77777777" w:rsidR="00F641BF" w:rsidRDefault="00F641BF" w:rsidP="00F641B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bidi="uk-UA"/>
        </w:rPr>
      </w:pPr>
      <w:r w:rsidRPr="00F641BF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F641BF">
        <w:rPr>
          <w:rFonts w:ascii="Times New Roman" w:hAnsi="Times New Roman" w:cs="Times New Roman"/>
          <w:lang w:bidi="uk-UA"/>
        </w:rPr>
        <w:t>Лахтин</w:t>
      </w:r>
      <w:proofErr w:type="spellEnd"/>
      <w:r w:rsidRPr="00F641BF">
        <w:rPr>
          <w:rFonts w:ascii="Times New Roman" w:hAnsi="Times New Roman" w:cs="Times New Roman"/>
          <w:lang w:bidi="uk-UA"/>
        </w:rPr>
        <w:t xml:space="preserve"> Ю.М. </w:t>
      </w:r>
      <w:proofErr w:type="spellStart"/>
      <w:r w:rsidRPr="00F641BF">
        <w:rPr>
          <w:rFonts w:ascii="Times New Roman" w:hAnsi="Times New Roman" w:cs="Times New Roman"/>
          <w:lang w:bidi="uk-UA"/>
        </w:rPr>
        <w:t>Материаловедение</w:t>
      </w:r>
      <w:proofErr w:type="spellEnd"/>
      <w:r w:rsidRPr="00F641BF">
        <w:rPr>
          <w:rFonts w:ascii="Times New Roman" w:hAnsi="Times New Roman" w:cs="Times New Roman"/>
          <w:lang w:bidi="uk-UA"/>
        </w:rPr>
        <w:sym w:font="Symbol" w:char="F02F"/>
      </w:r>
      <w:r w:rsidRPr="00F641BF">
        <w:rPr>
          <w:rFonts w:ascii="Times New Roman" w:hAnsi="Times New Roman" w:cs="Times New Roman"/>
          <w:lang w:bidi="uk-UA"/>
        </w:rPr>
        <w:t xml:space="preserve"> Ю.М. </w:t>
      </w:r>
      <w:proofErr w:type="spellStart"/>
      <w:r w:rsidRPr="00F641BF">
        <w:rPr>
          <w:rFonts w:ascii="Times New Roman" w:hAnsi="Times New Roman" w:cs="Times New Roman"/>
          <w:lang w:bidi="uk-UA"/>
        </w:rPr>
        <w:t>Лахтин</w:t>
      </w:r>
      <w:proofErr w:type="spellEnd"/>
      <w:r w:rsidRPr="00F641BF">
        <w:rPr>
          <w:rFonts w:ascii="Times New Roman" w:hAnsi="Times New Roman" w:cs="Times New Roman"/>
          <w:lang w:bidi="uk-UA"/>
        </w:rPr>
        <w:t xml:space="preserve">, В.П. Леонтьева.– М.: </w:t>
      </w:r>
      <w:proofErr w:type="spellStart"/>
      <w:r w:rsidRPr="00F641BF">
        <w:rPr>
          <w:rFonts w:ascii="Times New Roman" w:hAnsi="Times New Roman" w:cs="Times New Roman"/>
          <w:lang w:bidi="uk-UA"/>
        </w:rPr>
        <w:t>Машиностроение</w:t>
      </w:r>
      <w:proofErr w:type="spellEnd"/>
      <w:r w:rsidRPr="00F641BF">
        <w:rPr>
          <w:rFonts w:ascii="Times New Roman" w:hAnsi="Times New Roman" w:cs="Times New Roman"/>
          <w:lang w:bidi="uk-UA"/>
        </w:rPr>
        <w:t>, 1980. – 493с.</w:t>
      </w:r>
    </w:p>
    <w:p w14:paraId="73125F38" w14:textId="77777777" w:rsidR="00FD1069" w:rsidRPr="00F641BF" w:rsidRDefault="00FD1069" w:rsidP="00F641B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bidi="uk-UA"/>
        </w:rPr>
      </w:pPr>
      <w:r w:rsidRPr="00FD1069">
        <w:rPr>
          <w:rFonts w:ascii="Times New Roman" w:hAnsi="Times New Roman" w:cs="Times New Roman"/>
          <w:lang w:val="ru-RU" w:bidi="uk-UA"/>
        </w:rPr>
        <w:t xml:space="preserve">Дмитриченко М.Ф. </w:t>
      </w:r>
      <w:proofErr w:type="spellStart"/>
      <w:r w:rsidRPr="00FD1069">
        <w:rPr>
          <w:rFonts w:ascii="Times New Roman" w:hAnsi="Times New Roman" w:cs="Times New Roman"/>
          <w:lang w:val="ru-RU" w:bidi="uk-UA"/>
        </w:rPr>
        <w:t>Основи</w:t>
      </w:r>
      <w:proofErr w:type="spellEnd"/>
      <w:r w:rsidRPr="00FD1069">
        <w:rPr>
          <w:rFonts w:ascii="Times New Roman" w:hAnsi="Times New Roman" w:cs="Times New Roman"/>
          <w:lang w:val="ru-RU" w:bidi="uk-UA"/>
        </w:rPr>
        <w:t xml:space="preserve"> </w:t>
      </w:r>
      <w:proofErr w:type="spellStart"/>
      <w:r w:rsidRPr="00FD1069">
        <w:rPr>
          <w:rFonts w:ascii="Times New Roman" w:hAnsi="Times New Roman" w:cs="Times New Roman"/>
          <w:lang w:val="ru-RU" w:bidi="uk-UA"/>
        </w:rPr>
        <w:t>матеріалознавства</w:t>
      </w:r>
      <w:proofErr w:type="spellEnd"/>
      <w:r w:rsidRPr="00FD1069">
        <w:rPr>
          <w:rFonts w:ascii="Times New Roman" w:hAnsi="Times New Roman" w:cs="Times New Roman"/>
          <w:lang w:val="ru-RU" w:bidi="uk-UA"/>
        </w:rPr>
        <w:t xml:space="preserve">: </w:t>
      </w:r>
      <w:proofErr w:type="spellStart"/>
      <w:r w:rsidRPr="00FD1069">
        <w:rPr>
          <w:rFonts w:ascii="Times New Roman" w:hAnsi="Times New Roman" w:cs="Times New Roman"/>
          <w:lang w:val="ru-RU" w:bidi="uk-UA"/>
        </w:rPr>
        <w:t>навч</w:t>
      </w:r>
      <w:proofErr w:type="spellEnd"/>
      <w:r w:rsidRPr="00FD1069">
        <w:rPr>
          <w:rFonts w:ascii="Times New Roman" w:hAnsi="Times New Roman" w:cs="Times New Roman"/>
          <w:lang w:val="ru-RU" w:bidi="uk-UA"/>
        </w:rPr>
        <w:t>.</w:t>
      </w:r>
      <w:r>
        <w:rPr>
          <w:rFonts w:ascii="Times New Roman" w:hAnsi="Times New Roman" w:cs="Times New Roman"/>
          <w:lang w:val="ru-RU" w:bidi="uk-UA"/>
        </w:rPr>
        <w:t xml:space="preserve"> </w:t>
      </w:r>
      <w:proofErr w:type="spellStart"/>
      <w:r>
        <w:rPr>
          <w:rFonts w:ascii="Times New Roman" w:hAnsi="Times New Roman" w:cs="Times New Roman"/>
          <w:lang w:val="ru-RU" w:bidi="uk-UA"/>
        </w:rPr>
        <w:t>посіб</w:t>
      </w:r>
      <w:proofErr w:type="spellEnd"/>
      <w:r>
        <w:rPr>
          <w:rFonts w:ascii="Times New Roman" w:hAnsi="Times New Roman" w:cs="Times New Roman"/>
          <w:lang w:val="ru-RU" w:bidi="uk-UA"/>
        </w:rPr>
        <w:t xml:space="preserve">. для студ. </w:t>
      </w:r>
      <w:proofErr w:type="spellStart"/>
      <w:r>
        <w:rPr>
          <w:rFonts w:ascii="Times New Roman" w:hAnsi="Times New Roman" w:cs="Times New Roman"/>
          <w:lang w:val="ru-RU" w:bidi="uk-UA"/>
        </w:rPr>
        <w:t>вищ</w:t>
      </w:r>
      <w:proofErr w:type="spellEnd"/>
      <w:r>
        <w:rPr>
          <w:rFonts w:ascii="Times New Roman" w:hAnsi="Times New Roman" w:cs="Times New Roman"/>
          <w:lang w:val="ru-RU" w:bidi="uk-UA"/>
        </w:rPr>
        <w:t xml:space="preserve">. </w:t>
      </w:r>
      <w:proofErr w:type="spellStart"/>
      <w:r>
        <w:rPr>
          <w:rFonts w:ascii="Times New Roman" w:hAnsi="Times New Roman" w:cs="Times New Roman"/>
          <w:lang w:val="ru-RU" w:bidi="uk-UA"/>
        </w:rPr>
        <w:t>навч</w:t>
      </w:r>
      <w:proofErr w:type="spellEnd"/>
      <w:r>
        <w:rPr>
          <w:rFonts w:ascii="Times New Roman" w:hAnsi="Times New Roman" w:cs="Times New Roman"/>
          <w:lang w:val="ru-RU" w:bidi="uk-UA"/>
        </w:rPr>
        <w:t xml:space="preserve">. </w:t>
      </w:r>
      <w:proofErr w:type="spellStart"/>
      <w:r>
        <w:rPr>
          <w:rFonts w:ascii="Times New Roman" w:hAnsi="Times New Roman" w:cs="Times New Roman"/>
          <w:lang w:val="ru-RU" w:bidi="uk-UA"/>
        </w:rPr>
        <w:t>за</w:t>
      </w:r>
      <w:r w:rsidRPr="00FD1069">
        <w:rPr>
          <w:rFonts w:ascii="Times New Roman" w:hAnsi="Times New Roman" w:cs="Times New Roman"/>
          <w:lang w:val="ru-RU" w:bidi="uk-UA"/>
        </w:rPr>
        <w:t>кл</w:t>
      </w:r>
      <w:proofErr w:type="spellEnd"/>
      <w:r w:rsidRPr="00FD1069">
        <w:rPr>
          <w:rFonts w:ascii="Times New Roman" w:hAnsi="Times New Roman" w:cs="Times New Roman"/>
          <w:lang w:val="ru-RU" w:bidi="uk-UA"/>
        </w:rPr>
        <w:t>. техн. спец./ М. Ф. Дмитриченко, В. М. Ткачук, О. В. Мельник. – К.: НТУ, 2008.- 176с</w:t>
      </w:r>
    </w:p>
    <w:p w14:paraId="22DBDACF" w14:textId="77777777" w:rsidR="00F641BF" w:rsidRDefault="00F641BF" w:rsidP="00F641BF">
      <w:pPr>
        <w:ind w:left="56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Інтернет джерела</w:t>
      </w:r>
    </w:p>
    <w:p w14:paraId="67660D97" w14:textId="77777777" w:rsidR="00F641BF" w:rsidRPr="00866AB9" w:rsidRDefault="00454ED3" w:rsidP="00F641BF">
      <w:pPr>
        <w:pStyle w:val="a3"/>
        <w:numPr>
          <w:ilvl w:val="0"/>
          <w:numId w:val="12"/>
        </w:numPr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hyperlink r:id="rId17" w:history="1">
        <w:r w:rsidR="00866AB9" w:rsidRPr="00F4104B">
          <w:rPr>
            <w:rStyle w:val="a4"/>
            <w:rFonts w:ascii="Times New Roman" w:hAnsi="Times New Roman" w:cs="Times New Roman"/>
          </w:rPr>
          <w:t>https://www.youtube.com/watch?v=akZPTymjWsA</w:t>
        </w:r>
      </w:hyperlink>
    </w:p>
    <w:p w14:paraId="51244441" w14:textId="77777777" w:rsidR="00866AB9" w:rsidRPr="00866AB9" w:rsidRDefault="00454ED3" w:rsidP="00F641BF">
      <w:pPr>
        <w:pStyle w:val="a3"/>
        <w:numPr>
          <w:ilvl w:val="0"/>
          <w:numId w:val="12"/>
        </w:numPr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hyperlink r:id="rId18" w:history="1">
        <w:r w:rsidR="00866AB9" w:rsidRPr="00F4104B">
          <w:rPr>
            <w:rStyle w:val="a4"/>
            <w:rFonts w:ascii="Times New Roman" w:hAnsi="Times New Roman" w:cs="Times New Roman"/>
          </w:rPr>
          <w:t>https://www.youtube.com/watch?v=zcWkjZwfOas</w:t>
        </w:r>
      </w:hyperlink>
    </w:p>
    <w:p w14:paraId="775B48C0" w14:textId="77777777" w:rsidR="00866AB9" w:rsidRPr="00F641BF" w:rsidRDefault="00454ED3" w:rsidP="00F641B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hyperlink r:id="rId19" w:history="1">
        <w:r w:rsidR="00866AB9" w:rsidRPr="00F4104B">
          <w:rPr>
            <w:rStyle w:val="a4"/>
            <w:rFonts w:ascii="Times New Roman" w:hAnsi="Times New Roman" w:cs="Times New Roman"/>
          </w:rPr>
          <w:t>https://www.youtube.com/watch?v=S_wOHztzJK8</w:t>
        </w:r>
      </w:hyperlink>
    </w:p>
    <w:sectPr w:rsidR="00866AB9" w:rsidRPr="00F641BF" w:rsidSect="00222C56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6F23"/>
    <w:multiLevelType w:val="hybridMultilevel"/>
    <w:tmpl w:val="CAFA8786"/>
    <w:lvl w:ilvl="0" w:tplc="D90894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CF30B2"/>
    <w:multiLevelType w:val="hybridMultilevel"/>
    <w:tmpl w:val="858E0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FD00A6"/>
    <w:multiLevelType w:val="multilevel"/>
    <w:tmpl w:val="2DB8467E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BC0CE9"/>
    <w:multiLevelType w:val="multilevel"/>
    <w:tmpl w:val="107CA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AB7F25"/>
    <w:multiLevelType w:val="multilevel"/>
    <w:tmpl w:val="FD926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7A66228"/>
    <w:multiLevelType w:val="hybridMultilevel"/>
    <w:tmpl w:val="398C0D78"/>
    <w:lvl w:ilvl="0" w:tplc="B8366B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B826E6F"/>
    <w:multiLevelType w:val="multilevel"/>
    <w:tmpl w:val="BDA2A2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CB4999"/>
    <w:multiLevelType w:val="hybridMultilevel"/>
    <w:tmpl w:val="7B061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6405C"/>
    <w:multiLevelType w:val="multilevel"/>
    <w:tmpl w:val="80024A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6234F1C"/>
    <w:multiLevelType w:val="multilevel"/>
    <w:tmpl w:val="4E1E29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B617232"/>
    <w:multiLevelType w:val="multilevel"/>
    <w:tmpl w:val="523C1C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C528E1"/>
    <w:multiLevelType w:val="multilevel"/>
    <w:tmpl w:val="E2D002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DF6547"/>
    <w:multiLevelType w:val="multilevel"/>
    <w:tmpl w:val="688651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B1984"/>
    <w:multiLevelType w:val="multilevel"/>
    <w:tmpl w:val="0FD4AB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6A5278"/>
    <w:multiLevelType w:val="multilevel"/>
    <w:tmpl w:val="FE8CC5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BEF65C2"/>
    <w:multiLevelType w:val="multilevel"/>
    <w:tmpl w:val="405A4F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1C3668"/>
    <w:multiLevelType w:val="multilevel"/>
    <w:tmpl w:val="CB5C1E9E"/>
    <w:lvl w:ilvl="0">
      <w:start w:val="1"/>
      <w:numFmt w:val="decimal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301806"/>
    <w:multiLevelType w:val="multilevel"/>
    <w:tmpl w:val="82D818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14"/>
  </w:num>
  <w:num w:numId="10">
    <w:abstractNumId w:val="11"/>
  </w:num>
  <w:num w:numId="11">
    <w:abstractNumId w:val="10"/>
  </w:num>
  <w:num w:numId="12">
    <w:abstractNumId w:val="0"/>
  </w:num>
  <w:num w:numId="13">
    <w:abstractNumId w:val="12"/>
  </w:num>
  <w:num w:numId="14">
    <w:abstractNumId w:val="15"/>
  </w:num>
  <w:num w:numId="15">
    <w:abstractNumId w:val="3"/>
  </w:num>
  <w:num w:numId="16">
    <w:abstractNumId w:val="13"/>
  </w:num>
  <w:num w:numId="17">
    <w:abstractNumId w:val="16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C56"/>
    <w:rsid w:val="00000EC1"/>
    <w:rsid w:val="00021BB6"/>
    <w:rsid w:val="000453CC"/>
    <w:rsid w:val="00045A24"/>
    <w:rsid w:val="00075B90"/>
    <w:rsid w:val="00090B4E"/>
    <w:rsid w:val="00091FB6"/>
    <w:rsid w:val="000F6153"/>
    <w:rsid w:val="00102FF4"/>
    <w:rsid w:val="00103279"/>
    <w:rsid w:val="00110172"/>
    <w:rsid w:val="00131DD3"/>
    <w:rsid w:val="001D2B7F"/>
    <w:rsid w:val="001D6EC9"/>
    <w:rsid w:val="002160F9"/>
    <w:rsid w:val="00222C56"/>
    <w:rsid w:val="00294ED3"/>
    <w:rsid w:val="002E0176"/>
    <w:rsid w:val="002E6D5D"/>
    <w:rsid w:val="00305D0D"/>
    <w:rsid w:val="00321365"/>
    <w:rsid w:val="00322D68"/>
    <w:rsid w:val="003260EA"/>
    <w:rsid w:val="00347CFC"/>
    <w:rsid w:val="0036111A"/>
    <w:rsid w:val="003B11D0"/>
    <w:rsid w:val="003B364E"/>
    <w:rsid w:val="00402A38"/>
    <w:rsid w:val="0041223E"/>
    <w:rsid w:val="0044631D"/>
    <w:rsid w:val="004518FB"/>
    <w:rsid w:val="00454ED3"/>
    <w:rsid w:val="00527697"/>
    <w:rsid w:val="00544935"/>
    <w:rsid w:val="005452B7"/>
    <w:rsid w:val="0057780A"/>
    <w:rsid w:val="00582CB4"/>
    <w:rsid w:val="005C78EE"/>
    <w:rsid w:val="005D1560"/>
    <w:rsid w:val="005D1F84"/>
    <w:rsid w:val="00606A92"/>
    <w:rsid w:val="00650918"/>
    <w:rsid w:val="00671806"/>
    <w:rsid w:val="00680E59"/>
    <w:rsid w:val="00683D9C"/>
    <w:rsid w:val="006A0B96"/>
    <w:rsid w:val="00735725"/>
    <w:rsid w:val="00740FB8"/>
    <w:rsid w:val="007B545B"/>
    <w:rsid w:val="007D1DE5"/>
    <w:rsid w:val="00830A23"/>
    <w:rsid w:val="008468A2"/>
    <w:rsid w:val="00866AB9"/>
    <w:rsid w:val="00877434"/>
    <w:rsid w:val="00880A3F"/>
    <w:rsid w:val="008A3300"/>
    <w:rsid w:val="008F18CE"/>
    <w:rsid w:val="00901AD9"/>
    <w:rsid w:val="009168C3"/>
    <w:rsid w:val="00931A28"/>
    <w:rsid w:val="00933EB1"/>
    <w:rsid w:val="00992103"/>
    <w:rsid w:val="00996193"/>
    <w:rsid w:val="009B777B"/>
    <w:rsid w:val="009D1827"/>
    <w:rsid w:val="00A45897"/>
    <w:rsid w:val="00A574A8"/>
    <w:rsid w:val="00A603BA"/>
    <w:rsid w:val="00A86552"/>
    <w:rsid w:val="00AB14D5"/>
    <w:rsid w:val="00AF47B8"/>
    <w:rsid w:val="00B468F5"/>
    <w:rsid w:val="00BC40BB"/>
    <w:rsid w:val="00BE2003"/>
    <w:rsid w:val="00BF2CBB"/>
    <w:rsid w:val="00C26206"/>
    <w:rsid w:val="00C329FC"/>
    <w:rsid w:val="00CD1454"/>
    <w:rsid w:val="00D15FE9"/>
    <w:rsid w:val="00D27112"/>
    <w:rsid w:val="00D535B0"/>
    <w:rsid w:val="00D77EBE"/>
    <w:rsid w:val="00D858FF"/>
    <w:rsid w:val="00DC758A"/>
    <w:rsid w:val="00DD5E9E"/>
    <w:rsid w:val="00DE1A91"/>
    <w:rsid w:val="00E0122D"/>
    <w:rsid w:val="00E21EB3"/>
    <w:rsid w:val="00E52612"/>
    <w:rsid w:val="00E646C0"/>
    <w:rsid w:val="00E834B1"/>
    <w:rsid w:val="00EA3846"/>
    <w:rsid w:val="00F54991"/>
    <w:rsid w:val="00F641BF"/>
    <w:rsid w:val="00FB1AD6"/>
    <w:rsid w:val="00FD1069"/>
    <w:rsid w:val="00FE4087"/>
    <w:rsid w:val="00FF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C674"/>
  <w15:docId w15:val="{54692F15-4C32-41C7-80A4-7B4D3D96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560"/>
    <w:pPr>
      <w:spacing w:after="200" w:line="276" w:lineRule="auto"/>
      <w:ind w:left="720"/>
      <w:contextualSpacing/>
    </w:pPr>
    <w:rPr>
      <w:lang w:val="uk-UA"/>
    </w:rPr>
  </w:style>
  <w:style w:type="character" w:styleId="a4">
    <w:name w:val="Hyperlink"/>
    <w:basedOn w:val="a0"/>
    <w:uiPriority w:val="99"/>
    <w:unhideWhenUsed/>
    <w:rsid w:val="008F18CE"/>
    <w:rPr>
      <w:color w:val="0563C1" w:themeColor="hyperlink"/>
      <w:u w:val="single"/>
    </w:rPr>
  </w:style>
  <w:style w:type="character" w:styleId="a5">
    <w:name w:val="Placeholder Text"/>
    <w:basedOn w:val="a0"/>
    <w:uiPriority w:val="99"/>
    <w:semiHidden/>
    <w:rsid w:val="00D15FE9"/>
    <w:rPr>
      <w:color w:val="808080"/>
    </w:rPr>
  </w:style>
  <w:style w:type="character" w:customStyle="1" w:styleId="2">
    <w:name w:val="Основной текст (2) + Полужирный"/>
    <w:basedOn w:val="a0"/>
    <w:rsid w:val="00294E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paragraph" w:styleId="a6">
    <w:name w:val="Balloon Text"/>
    <w:basedOn w:val="a"/>
    <w:link w:val="a7"/>
    <w:uiPriority w:val="99"/>
    <w:semiHidden/>
    <w:unhideWhenUsed/>
    <w:rsid w:val="007D1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www.youtube.com/watch?v=zcWkjZwfOa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www.youtube.com/watch?v=akZPTymjWsA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https://www.youtube.com/watch?v=S_wOHztzJK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25</Pages>
  <Words>4783</Words>
  <Characters>27267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user</cp:lastModifiedBy>
  <cp:revision>11</cp:revision>
  <dcterms:created xsi:type="dcterms:W3CDTF">2021-03-26T04:13:00Z</dcterms:created>
  <dcterms:modified xsi:type="dcterms:W3CDTF">2025-10-11T15:02:00Z</dcterms:modified>
</cp:coreProperties>
</file>