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F733" w14:textId="79F8253F" w:rsidR="00C90AA9" w:rsidRPr="008E43B9" w:rsidRDefault="00C90AA9" w:rsidP="008E43B9">
      <w:pPr>
        <w:ind w:firstLine="709"/>
        <w:jc w:val="center"/>
        <w:rPr>
          <w:b/>
          <w:bCs/>
          <w:color w:val="000207"/>
          <w:sz w:val="28"/>
          <w:szCs w:val="28"/>
          <w:lang w:val="uk-UA"/>
        </w:rPr>
      </w:pPr>
      <w:r w:rsidRPr="008E43B9">
        <w:rPr>
          <w:b/>
          <w:bCs/>
          <w:color w:val="000207"/>
          <w:sz w:val="28"/>
          <w:szCs w:val="28"/>
          <w:lang w:val="uk-UA"/>
        </w:rPr>
        <w:t xml:space="preserve">Лекція </w:t>
      </w:r>
      <w:r w:rsidR="00EC5328" w:rsidRPr="008E43B9">
        <w:rPr>
          <w:b/>
          <w:bCs/>
          <w:color w:val="000207"/>
          <w:sz w:val="28"/>
          <w:szCs w:val="28"/>
          <w:lang w:val="uk-UA"/>
        </w:rPr>
        <w:t xml:space="preserve">7. </w:t>
      </w:r>
      <w:r w:rsidRPr="008E43B9">
        <w:rPr>
          <w:b/>
          <w:bCs/>
          <w:color w:val="000207"/>
          <w:sz w:val="28"/>
          <w:szCs w:val="28"/>
          <w:lang w:val="uk-UA"/>
        </w:rPr>
        <w:t xml:space="preserve"> </w:t>
      </w:r>
      <w:r w:rsidR="000663FA" w:rsidRPr="008E43B9">
        <w:rPr>
          <w:b/>
          <w:bCs/>
          <w:color w:val="000207"/>
          <w:sz w:val="28"/>
          <w:szCs w:val="28"/>
          <w:lang w:val="uk-UA"/>
        </w:rPr>
        <w:t xml:space="preserve">Право </w:t>
      </w:r>
      <w:r w:rsidR="00EC5328" w:rsidRPr="008E43B9">
        <w:rPr>
          <w:b/>
          <w:bCs/>
          <w:color w:val="000207"/>
          <w:sz w:val="28"/>
          <w:szCs w:val="28"/>
          <w:lang w:val="uk-UA"/>
        </w:rPr>
        <w:t>зовнішніх зносин</w:t>
      </w:r>
    </w:p>
    <w:p w14:paraId="4D8325BA" w14:textId="77777777" w:rsidR="00636A25" w:rsidRPr="008E43B9" w:rsidRDefault="00636A25" w:rsidP="008E43B9">
      <w:pPr>
        <w:ind w:firstLine="709"/>
        <w:rPr>
          <w:b/>
          <w:bCs/>
          <w:color w:val="000207"/>
          <w:sz w:val="28"/>
          <w:szCs w:val="28"/>
          <w:lang w:val="uk-UA"/>
        </w:rPr>
      </w:pPr>
    </w:p>
    <w:p w14:paraId="5FD9074C" w14:textId="3D853179" w:rsidR="00EC5328" w:rsidRPr="008E43B9" w:rsidRDefault="00EC5328" w:rsidP="008E43B9">
      <w:pPr>
        <w:ind w:firstLine="709"/>
        <w:jc w:val="both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1. Міжнародне право і дипломатія. Поняття і джерела права зовнішніх зносин.</w:t>
      </w:r>
    </w:p>
    <w:p w14:paraId="45965B62" w14:textId="115083D2" w:rsidR="00EC5328" w:rsidRPr="008E43B9" w:rsidRDefault="00EC5328" w:rsidP="008E43B9">
      <w:pPr>
        <w:ind w:firstLine="709"/>
        <w:jc w:val="both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2. Система органів зовнішніх зносин держави. Внутрішньодержавні органи зовнішніх зносин</w:t>
      </w:r>
      <w:r w:rsidR="00DE0DF9" w:rsidRPr="008E43B9">
        <w:rPr>
          <w:b/>
          <w:bCs/>
          <w:color w:val="141413"/>
          <w:sz w:val="28"/>
          <w:szCs w:val="28"/>
          <w:lang w:val="uk-UA"/>
        </w:rPr>
        <w:t xml:space="preserve"> та дипломатичні представництва. </w:t>
      </w:r>
    </w:p>
    <w:p w14:paraId="493910D4" w14:textId="43CDDF0B" w:rsidR="00EC5328" w:rsidRPr="008E43B9" w:rsidRDefault="00175EB8" w:rsidP="008E43B9">
      <w:pPr>
        <w:ind w:firstLine="709"/>
        <w:jc w:val="both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3</w:t>
      </w:r>
      <w:r w:rsidR="00EC5328" w:rsidRPr="008E43B9">
        <w:rPr>
          <w:b/>
          <w:bCs/>
          <w:color w:val="141413"/>
          <w:sz w:val="28"/>
          <w:szCs w:val="28"/>
          <w:lang w:val="uk-UA"/>
        </w:rPr>
        <w:t>. Дипломатичні привілеї та імунітети</w:t>
      </w:r>
      <w:r w:rsidRPr="008E43B9">
        <w:rPr>
          <w:b/>
          <w:bCs/>
          <w:color w:val="141413"/>
          <w:sz w:val="28"/>
          <w:szCs w:val="28"/>
          <w:lang w:val="uk-UA"/>
        </w:rPr>
        <w:t xml:space="preserve">, </w:t>
      </w:r>
      <w:r w:rsidR="00EC5328" w:rsidRPr="008E43B9">
        <w:rPr>
          <w:b/>
          <w:bCs/>
          <w:color w:val="141413"/>
          <w:sz w:val="28"/>
          <w:szCs w:val="28"/>
          <w:lang w:val="uk-UA"/>
        </w:rPr>
        <w:t>їх види.</w:t>
      </w:r>
    </w:p>
    <w:p w14:paraId="2D476650" w14:textId="79048E5E" w:rsidR="00EC5328" w:rsidRPr="008E43B9" w:rsidRDefault="007A0FCA" w:rsidP="008E43B9">
      <w:pPr>
        <w:ind w:firstLine="709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4</w:t>
      </w:r>
      <w:r w:rsidR="00EC5328" w:rsidRPr="008E43B9">
        <w:rPr>
          <w:b/>
          <w:bCs/>
          <w:color w:val="141413"/>
          <w:sz w:val="28"/>
          <w:szCs w:val="28"/>
          <w:lang w:val="uk-UA"/>
        </w:rPr>
        <w:t>. Консульське право. Поняття і види консульських установ.</w:t>
      </w:r>
    </w:p>
    <w:p w14:paraId="20989335" w14:textId="77777777" w:rsidR="006B6CD2" w:rsidRPr="008E43B9" w:rsidRDefault="006B6CD2" w:rsidP="008E43B9">
      <w:pPr>
        <w:ind w:firstLine="709"/>
        <w:jc w:val="both"/>
        <w:rPr>
          <w:b/>
          <w:bCs/>
          <w:color w:val="000207"/>
          <w:sz w:val="28"/>
          <w:szCs w:val="28"/>
          <w:lang w:val="uk-UA"/>
        </w:rPr>
      </w:pPr>
    </w:p>
    <w:p w14:paraId="723A28C2" w14:textId="07472C99" w:rsidR="00EC5328" w:rsidRPr="008E43B9" w:rsidRDefault="00EC5328" w:rsidP="008E43B9">
      <w:pPr>
        <w:ind w:firstLine="709"/>
        <w:jc w:val="center"/>
        <w:rPr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1. Міжнародне право і дипломатія. Поняття і джерела права зовнішніх зносин</w:t>
      </w:r>
    </w:p>
    <w:p w14:paraId="119DEA82" w14:textId="6F3F5380" w:rsidR="00EC5328" w:rsidRPr="008E43B9" w:rsidRDefault="00EC5328" w:rsidP="008E43B9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8E43B9">
        <w:rPr>
          <w:color w:val="000207"/>
          <w:sz w:val="28"/>
          <w:szCs w:val="28"/>
          <w:lang w:val="uk-UA"/>
        </w:rPr>
        <w:t>Зовнішня політика, дипломатія і міжнародне право тісно взаємозв’язані. Зовнішня політика є загальним курсом держави в міжнародних відносинах. Як зовнішня політика в цілому, так і засіб її здійснення – дипломатія – повинні відповідати міжнародно-правовим нормам.</w:t>
      </w:r>
    </w:p>
    <w:p w14:paraId="4C96B426" w14:textId="3AE0BBA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 xml:space="preserve">Дипломатія </w:t>
      </w:r>
      <w:r w:rsidRPr="008E43B9">
        <w:rPr>
          <w:color w:val="141413"/>
          <w:sz w:val="28"/>
          <w:szCs w:val="28"/>
          <w:lang w:val="uk-UA"/>
        </w:rPr>
        <w:t xml:space="preserve">– засіб реалізації зовнішньої політики держави, що представляє собою сукупність практичних заходів невійськового характеру, прийомів і способів, що застосовуються з урахуванням конкретних умов і характеру завдань, що розв’язуються. Це також офіційна діяльність глав держав і урядів, міністрів зовнішніх справ, дипломатичних представництв за кордоном, </w:t>
      </w:r>
      <w:r w:rsidR="008E43B9" w:rsidRPr="008E43B9">
        <w:rPr>
          <w:color w:val="141413"/>
          <w:sz w:val="28"/>
          <w:szCs w:val="28"/>
          <w:lang w:val="uk-UA"/>
        </w:rPr>
        <w:t>делегацій</w:t>
      </w:r>
      <w:r w:rsidRPr="008E43B9">
        <w:rPr>
          <w:color w:val="141413"/>
          <w:sz w:val="28"/>
          <w:szCs w:val="28"/>
          <w:lang w:val="uk-UA"/>
        </w:rPr>
        <w:t xml:space="preserve"> на міжнародних конференціях задля досягнення визначених цілей й завдань зовнішньої політики держави, захисту її прав та інтересів, інститутів й громадян за кордоном.</w:t>
      </w:r>
    </w:p>
    <w:p w14:paraId="7E7A2556" w14:textId="501229E5" w:rsidR="003046E9" w:rsidRPr="008E43B9" w:rsidRDefault="003046E9" w:rsidP="008E43B9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8E43B9">
        <w:rPr>
          <w:color w:val="000207"/>
          <w:sz w:val="28"/>
          <w:szCs w:val="28"/>
          <w:lang w:val="uk-UA"/>
        </w:rPr>
        <w:t>Дипломатія є найважливішим інструментом створення норм міжнародного права. В цьому і полягає діалектична єдність і взаємодія зовнішньої політики, дипломатії і міжнародного права в системі міжнародних відносин. Однак ні зовнішня політика, ні дипломатія не повинні вступати в протиріччя із загальновизнаними принципами міжнародного права.</w:t>
      </w:r>
    </w:p>
    <w:p w14:paraId="6787A1AA" w14:textId="092EBC8B" w:rsidR="003046E9" w:rsidRPr="008E43B9" w:rsidRDefault="003046E9" w:rsidP="008E43B9">
      <w:pPr>
        <w:ind w:firstLine="709"/>
        <w:jc w:val="both"/>
        <w:rPr>
          <w:color w:val="000207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Важливо розуміти, що міжнародне право і дипломатія не існують ізольовано одне від одного. Дипломатія спирається на міжнародно-правові норми та водночас активно впливає на їх розвиток, адже дипломатична практика часто стає підґрунтям для формування нових міжнародних правил і традицій. Власне, саме завдяки дипломатичним переговорам укладаються міжнародні договори, які є основою сучасного правопорядку у сфері зовнішніх зносин.</w:t>
      </w:r>
    </w:p>
    <w:p w14:paraId="329FED81" w14:textId="7777777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Право зовнішніх зносин</w:t>
      </w:r>
      <w:r w:rsidRPr="008E43B9">
        <w:rPr>
          <w:color w:val="141413"/>
          <w:sz w:val="28"/>
          <w:szCs w:val="28"/>
          <w:lang w:val="uk-UA"/>
        </w:rPr>
        <w:t xml:space="preserve"> – галузь сучасного загального міжнародного права, яка складається із системи правових норм, що регулюють положення та діяльність суб’єктів міжнародного права при здійсненні ними зовнішніх зносин згідно з основними принципами міжнародного права. </w:t>
      </w:r>
    </w:p>
    <w:p w14:paraId="487B2AA9" w14:textId="7D7D91F3" w:rsidR="003046E9" w:rsidRPr="008E43B9" w:rsidRDefault="003046E9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Це право створює правову основу для нормальної комунікації між державами, яка, у свою чергу, є умовою стабільності та передбачуваності міжнародних відносин.</w:t>
      </w:r>
    </w:p>
    <w:p w14:paraId="40414A29" w14:textId="5A8BC072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В системі джерел права зовнішніх зносин ключове місце займає </w:t>
      </w:r>
      <w:r w:rsidRPr="008E43B9">
        <w:rPr>
          <w:i/>
          <w:iCs/>
          <w:color w:val="141413"/>
          <w:sz w:val="28"/>
          <w:szCs w:val="28"/>
          <w:lang w:val="uk-UA"/>
        </w:rPr>
        <w:t>міжнародний звичай</w:t>
      </w:r>
      <w:r w:rsidRPr="008E43B9">
        <w:rPr>
          <w:color w:val="141413"/>
          <w:sz w:val="28"/>
          <w:szCs w:val="28"/>
          <w:lang w:val="uk-UA"/>
        </w:rPr>
        <w:t xml:space="preserve">. Зокрема, преамбула Віденської конвенції про дипломатичні </w:t>
      </w:r>
      <w:r w:rsidRPr="008E43B9">
        <w:rPr>
          <w:color w:val="141413"/>
          <w:sz w:val="28"/>
          <w:szCs w:val="28"/>
          <w:lang w:val="uk-UA"/>
        </w:rPr>
        <w:lastRenderedPageBreak/>
        <w:t>зносини 1961 року наголошує на можливості використання звичаю як одного з джерел дипломатичного права, якщо Конвенція не регулює певні питання.</w:t>
      </w:r>
    </w:p>
    <w:p w14:paraId="4A178A25" w14:textId="7777777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Попри це, право міжнародних зносин відноситься до кодифікованих галузей міжнародного права. Нормі цієї галузі містяться не тільки у звичаях, а й у договорах універсального характеру, регламентах, рішеннях міжнародних організацій та конференцій, що направлені на врегулювання дипломатичних, консульських зносин та інших зовнішніх зносин. </w:t>
      </w:r>
    </w:p>
    <w:p w14:paraId="52B78881" w14:textId="7777777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Серед </w:t>
      </w:r>
      <w:r w:rsidRPr="008E43B9">
        <w:rPr>
          <w:i/>
          <w:iCs/>
          <w:color w:val="141413"/>
          <w:sz w:val="28"/>
          <w:szCs w:val="28"/>
          <w:lang w:val="uk-UA"/>
        </w:rPr>
        <w:t xml:space="preserve">найважливіших джерел </w:t>
      </w:r>
      <w:r w:rsidRPr="008E43B9">
        <w:rPr>
          <w:color w:val="141413"/>
          <w:sz w:val="28"/>
          <w:szCs w:val="28"/>
          <w:lang w:val="uk-UA"/>
        </w:rPr>
        <w:t xml:space="preserve">права зовнішніх зносин можна виділити наступні багатосторонні договори: </w:t>
      </w:r>
    </w:p>
    <w:p w14:paraId="578AF3E7" w14:textId="2C1668EA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Віденська конвенція про дипломатичні зносини 1961 року</w:t>
      </w:r>
      <w:r w:rsidR="003046E9" w:rsidRPr="008E43B9">
        <w:rPr>
          <w:color w:val="141413"/>
          <w:sz w:val="28"/>
          <w:szCs w:val="28"/>
          <w:lang w:val="uk-UA"/>
        </w:rPr>
        <w:t xml:space="preserve"> - ц</w:t>
      </w:r>
      <w:r w:rsidR="003046E9" w:rsidRPr="008E43B9">
        <w:rPr>
          <w:color w:val="000000"/>
          <w:sz w:val="28"/>
          <w:szCs w:val="28"/>
          <w:lang w:val="uk-UA"/>
        </w:rPr>
        <w:t>е основний міжнародно-правовий акт, що визначає правила встановлення і функціонування дипломатичних відносин між державами. Вона закріплює статус і функції дипломатичних представництв, гарантує привілеї та імунітети дипломатів, зокрема їхню особисту недоторканність, недоторканність приміщень посольства та звільнення від податків. Конвенція також запровадила інститут</w:t>
      </w:r>
      <w:r w:rsidR="003046E9"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proofErr w:type="spellStart"/>
      <w:r w:rsidR="003046E9" w:rsidRPr="008E43B9">
        <w:rPr>
          <w:rStyle w:val="ad"/>
          <w:rFonts w:eastAsiaTheme="majorEastAsia"/>
          <w:color w:val="000000"/>
          <w:sz w:val="28"/>
          <w:szCs w:val="28"/>
          <w:lang w:val="uk-UA"/>
        </w:rPr>
        <w:t>persona</w:t>
      </w:r>
      <w:proofErr w:type="spellEnd"/>
      <w:r w:rsidR="003046E9" w:rsidRPr="008E43B9">
        <w:rPr>
          <w:rStyle w:val="ad"/>
          <w:rFonts w:eastAsiaTheme="majorEastAsia"/>
          <w:color w:val="000000"/>
          <w:sz w:val="28"/>
          <w:szCs w:val="28"/>
          <w:lang w:val="uk-UA"/>
        </w:rPr>
        <w:t xml:space="preserve"> </w:t>
      </w:r>
      <w:proofErr w:type="spellStart"/>
      <w:r w:rsidR="003046E9" w:rsidRPr="008E43B9">
        <w:rPr>
          <w:rStyle w:val="ad"/>
          <w:rFonts w:eastAsiaTheme="majorEastAsia"/>
          <w:color w:val="000000"/>
          <w:sz w:val="28"/>
          <w:szCs w:val="28"/>
          <w:lang w:val="uk-UA"/>
        </w:rPr>
        <w:t>non</w:t>
      </w:r>
      <w:proofErr w:type="spellEnd"/>
      <w:r w:rsidR="003046E9" w:rsidRPr="008E43B9">
        <w:rPr>
          <w:rStyle w:val="ad"/>
          <w:rFonts w:eastAsiaTheme="majorEastAsia"/>
          <w:color w:val="000000"/>
          <w:sz w:val="28"/>
          <w:szCs w:val="28"/>
          <w:lang w:val="uk-UA"/>
        </w:rPr>
        <w:t xml:space="preserve"> </w:t>
      </w:r>
      <w:proofErr w:type="spellStart"/>
      <w:r w:rsidR="003046E9" w:rsidRPr="008E43B9">
        <w:rPr>
          <w:rStyle w:val="ad"/>
          <w:rFonts w:eastAsiaTheme="majorEastAsia"/>
          <w:color w:val="000000"/>
          <w:sz w:val="28"/>
          <w:szCs w:val="28"/>
          <w:lang w:val="uk-UA"/>
        </w:rPr>
        <w:t>grata</w:t>
      </w:r>
      <w:proofErr w:type="spellEnd"/>
      <w:r w:rsidR="003046E9" w:rsidRPr="008E43B9">
        <w:rPr>
          <w:color w:val="000000"/>
          <w:sz w:val="28"/>
          <w:szCs w:val="28"/>
          <w:lang w:val="uk-UA"/>
        </w:rPr>
        <w:t>, який дозволяє державі приймача відкликати небажаного дипломата. Документ базується на принципах суверенної рівності держав, невтручання у внутрішні справи та сприяння мирному співіснуванню.</w:t>
      </w:r>
    </w:p>
    <w:p w14:paraId="26596720" w14:textId="49A2F37B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Конвенція про консульські зносини 1963 року</w:t>
      </w:r>
      <w:r w:rsidR="003046E9" w:rsidRPr="008E43B9">
        <w:rPr>
          <w:color w:val="141413"/>
          <w:sz w:val="28"/>
          <w:szCs w:val="28"/>
          <w:lang w:val="uk-UA"/>
        </w:rPr>
        <w:t xml:space="preserve"> - </w:t>
      </w:r>
      <w:r w:rsidR="003046E9" w:rsidRPr="008E43B9">
        <w:rPr>
          <w:color w:val="000000"/>
          <w:sz w:val="28"/>
          <w:szCs w:val="28"/>
          <w:lang w:val="uk-UA"/>
        </w:rPr>
        <w:t>встановлює правила роботи консульств: як їх відкривають і закривають, які функції виконують (захист громадян та інтересів держави, сприяння торгівлі й культурним зв’язкам), які права й обов’язки мають консули. Вона гарантує недоторканність приміщень і архівів консульства, обмежений імунітет консулів, їх право спілкуватися з громадянами своєї держави та надавати їм допомогу, зокрема у випадку арешту чи затримання, але з обов’язком поважати закони держави перебування.</w:t>
      </w:r>
    </w:p>
    <w:p w14:paraId="2735953F" w14:textId="4074267F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Конвенція про спеціальні місії 1969 року</w:t>
      </w:r>
      <w:r w:rsidR="00DE0DF9" w:rsidRPr="008E43B9">
        <w:rPr>
          <w:color w:val="141413"/>
          <w:sz w:val="28"/>
          <w:szCs w:val="28"/>
          <w:lang w:val="uk-UA"/>
        </w:rPr>
        <w:t xml:space="preserve"> - </w:t>
      </w:r>
      <w:r w:rsidR="00DE0DF9" w:rsidRPr="008E43B9">
        <w:rPr>
          <w:color w:val="000000"/>
          <w:sz w:val="28"/>
          <w:szCs w:val="28"/>
          <w:lang w:val="uk-UA"/>
        </w:rPr>
        <w:t>встановлює міжнародно-правові правила щодо тимчасових місій, які одна держава направляє до іншої за її згодою для вирішення конкретних питань. Вона визначає порядок створення, склад і функції спеціальних місій, їхні привілеї та імунітети. Члени таких місій користуються захистом і недоторканністю приміщень, документів та кореспонденції, а також особистим імунітетом під час виконання своїх обов’язків, але ці гарантії є обмеженими й діють лише на період місії. Конвенція закріплює право місії вільно спілкуватися зі своєю державою та дипломатичними представництвами, водночас покладаючи обов’язок поважати закони та не втручатися у внутрішні справи держави перебування. Таким чином, документ забезпечує правові умови для гнучкого й тимчасового міждержавного співробітництва поза постійними дипломатичними чи консульськими каналами.</w:t>
      </w:r>
    </w:p>
    <w:p w14:paraId="4DB5F134" w14:textId="1A1E51E2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Конвенція про представництво держав у їхніх зносинах із міжнародними організаціями універсального характеру 1975 року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="00DE0DF9" w:rsidRPr="008E43B9">
        <w:rPr>
          <w:color w:val="000000"/>
          <w:sz w:val="28"/>
          <w:szCs w:val="28"/>
          <w:lang w:val="uk-UA"/>
        </w:rPr>
        <w:t xml:space="preserve">регулює статус і діяльність постійних представництв держав при міжнародних організаціях, таких як ООН та інші універсальні інституції. Вона визначає порядок створення представництв, акредитацію їхніх голів та членів, функції (представництво держави, участь у роботі організації, захист інтересів та сприяння співробітництву). Конвенція </w:t>
      </w:r>
      <w:r w:rsidR="00DE0DF9" w:rsidRPr="008E43B9">
        <w:rPr>
          <w:color w:val="000000"/>
          <w:sz w:val="28"/>
          <w:szCs w:val="28"/>
          <w:lang w:val="uk-UA"/>
        </w:rPr>
        <w:lastRenderedPageBreak/>
        <w:t>закріплює привілеї та імунітети постійних представників і персоналу: недоторканність приміщень і архівів, свободу спілкування, обмежений імунітет від юрисдикції держави перебування. Водночас вони зобов’язані поважати закони країни перебування і не втручатися у її внутрішні справи. Документ створює єдині правові рамки для ефективної та безпечної діяльності держав у межах міжнародних організацій універсального характеру.</w:t>
      </w:r>
    </w:p>
    <w:p w14:paraId="596D30D4" w14:textId="349BB25D" w:rsidR="003046E9" w:rsidRPr="008E43B9" w:rsidRDefault="003046E9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Таким чином, міжнародне право і дипломатія утворюють цілісну систему, у якій право визначає нормативні рамки, а дипломатія наповнює їх конкретним змістом через переговори, домовленості та практичні дії. Право зовнішніх зносин забезпечує правові механізми для встановлення і підтримання офіційних відносин, а його джерела створюють міцний фундамент для стабільності міжнародної співпраці. Усвідомлення цієї єдності є ключовим для розуміння сучасних міжнародних процесів і ефективної діяльності у сфері зовнішньої політики.</w:t>
      </w:r>
    </w:p>
    <w:p w14:paraId="3C46E1A3" w14:textId="77777777" w:rsidR="003046E9" w:rsidRPr="008E43B9" w:rsidRDefault="003046E9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69B24A39" w14:textId="35DB28B0" w:rsidR="00DE0DF9" w:rsidRPr="008E43B9" w:rsidRDefault="00DE0DF9" w:rsidP="008E43B9">
      <w:pPr>
        <w:ind w:firstLine="709"/>
        <w:jc w:val="center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>2. Система органів зовнішніх зносин держави. Внутрішньодержавні органи зовнішніх зносин та дипломатичні представництва</w:t>
      </w:r>
    </w:p>
    <w:p w14:paraId="77849F2B" w14:textId="77777777" w:rsidR="00DE0DF9" w:rsidRPr="008E43B9" w:rsidRDefault="00DE0DF9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7B928CA0" w14:textId="77D668EF" w:rsidR="00EC5328" w:rsidRPr="008E43B9" w:rsidRDefault="00EC5328" w:rsidP="008E43B9">
      <w:pPr>
        <w:ind w:firstLine="709"/>
        <w:jc w:val="both"/>
        <w:rPr>
          <w:i/>
          <w:iCs/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З метою забезпечення іноземних </w:t>
      </w:r>
      <w:proofErr w:type="spellStart"/>
      <w:r w:rsidRPr="008E43B9">
        <w:rPr>
          <w:color w:val="141413"/>
          <w:sz w:val="28"/>
          <w:szCs w:val="28"/>
          <w:lang w:val="uk-UA"/>
        </w:rPr>
        <w:t>зв’язків</w:t>
      </w:r>
      <w:proofErr w:type="spellEnd"/>
      <w:r w:rsidRPr="008E43B9">
        <w:rPr>
          <w:color w:val="141413"/>
          <w:sz w:val="28"/>
          <w:szCs w:val="28"/>
          <w:lang w:val="uk-UA"/>
        </w:rPr>
        <w:t xml:space="preserve"> з іншими державами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й іншими суб’єктами міжнародного права, держави створюють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i/>
          <w:iCs/>
          <w:color w:val="141413"/>
          <w:sz w:val="28"/>
          <w:szCs w:val="28"/>
          <w:lang w:val="uk-UA"/>
        </w:rPr>
        <w:t>систему органів зовнішніх зносин.</w:t>
      </w:r>
    </w:p>
    <w:p w14:paraId="17944146" w14:textId="0177B70D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Під цим органом розуміють посадову особу, організацію, установу, на яку покладено виконання зовнішніх завдань суб’єкта міжнародного права в межах встановленої компетенції і яка визнана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 xml:space="preserve">в цій якості міжнародним правом. Сфера повноважень органу зовнішніх зносин закріплюється внутрішнім правом суб’єкта міжнародного права (держави). </w:t>
      </w:r>
      <w:r w:rsidR="0051475F" w:rsidRPr="008E43B9">
        <w:rPr>
          <w:color w:val="141413"/>
          <w:sz w:val="28"/>
          <w:szCs w:val="28"/>
          <w:lang w:val="uk-UA"/>
        </w:rPr>
        <w:t>Фак</w:t>
      </w:r>
      <w:r w:rsidR="00175EB8" w:rsidRPr="008E43B9">
        <w:rPr>
          <w:color w:val="141413"/>
          <w:sz w:val="28"/>
          <w:szCs w:val="28"/>
          <w:lang w:val="uk-UA"/>
        </w:rPr>
        <w:t xml:space="preserve">тично </w:t>
      </w:r>
      <w:r w:rsidRPr="008E43B9">
        <w:rPr>
          <w:color w:val="141413"/>
          <w:sz w:val="28"/>
          <w:szCs w:val="28"/>
          <w:lang w:val="uk-UA"/>
        </w:rPr>
        <w:t>це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органи, з допомогою яких забезпечуються зв’язки з іноземними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державами, міжнародними організаціями й іншими суб’єктами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міжнародного права.</w:t>
      </w:r>
    </w:p>
    <w:p w14:paraId="334A6185" w14:textId="6B0DA9B4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Потрібно зауважити те, що будь-яка держава, створюючи свій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орган зовнішніх зносин, повинна інформувати про це інші держави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та інших суб’єктів міжнародного права із зазначенням, що на неї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покладається здійснення певної сфери зовнішніх зносин держави.</w:t>
      </w:r>
    </w:p>
    <w:p w14:paraId="478BF9C4" w14:textId="7777777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Органи зовнішнього зв’язку поділяться на:</w:t>
      </w:r>
    </w:p>
    <w:p w14:paraId="4A98F690" w14:textId="1F7D1D3B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– внутрішньодержавні органи, постійно розташовані на території цієї держави;</w:t>
      </w:r>
    </w:p>
    <w:p w14:paraId="1A3E6142" w14:textId="60E6EF03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– іноземні органи зовнішніх </w:t>
      </w:r>
      <w:proofErr w:type="spellStart"/>
      <w:r w:rsidRPr="008E43B9">
        <w:rPr>
          <w:color w:val="141413"/>
          <w:sz w:val="28"/>
          <w:szCs w:val="28"/>
          <w:lang w:val="uk-UA"/>
        </w:rPr>
        <w:t>зв’язків</w:t>
      </w:r>
      <w:proofErr w:type="spellEnd"/>
      <w:r w:rsidRPr="008E43B9">
        <w:rPr>
          <w:color w:val="141413"/>
          <w:sz w:val="28"/>
          <w:szCs w:val="28"/>
          <w:lang w:val="uk-UA"/>
        </w:rPr>
        <w:t>, розташовані за межами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цієї держави.</w:t>
      </w:r>
    </w:p>
    <w:p w14:paraId="4DC6D6FC" w14:textId="637DFDBC" w:rsidR="00DE0DF9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У свою чергу, внутрішні органи зовнішніх зносин поділяються на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 xml:space="preserve">дві </w:t>
      </w:r>
      <w:r w:rsidRPr="008E43B9">
        <w:rPr>
          <w:i/>
          <w:iCs/>
          <w:color w:val="141413"/>
          <w:sz w:val="28"/>
          <w:szCs w:val="28"/>
          <w:lang w:val="uk-UA"/>
        </w:rPr>
        <w:t>групи</w:t>
      </w:r>
      <w:r w:rsidRPr="008E43B9">
        <w:rPr>
          <w:color w:val="141413"/>
          <w:sz w:val="28"/>
          <w:szCs w:val="28"/>
          <w:lang w:val="uk-UA"/>
        </w:rPr>
        <w:t xml:space="preserve">: </w:t>
      </w:r>
    </w:p>
    <w:p w14:paraId="1C84CC16" w14:textId="77777777" w:rsidR="00DE0DF9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1) ті, які мають загальну компетенцію</w:t>
      </w:r>
      <w:r w:rsidR="00DE0DF9" w:rsidRPr="008E43B9">
        <w:rPr>
          <w:color w:val="141413"/>
          <w:sz w:val="28"/>
          <w:szCs w:val="28"/>
          <w:lang w:val="uk-UA"/>
        </w:rPr>
        <w:t>;</w:t>
      </w:r>
    </w:p>
    <w:p w14:paraId="3D335150" w14:textId="76B08DD6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2) ті, які мають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спеціальну компетенцію.</w:t>
      </w:r>
    </w:p>
    <w:p w14:paraId="7DC520B1" w14:textId="4E5680E3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До </w:t>
      </w:r>
      <w:r w:rsidRPr="008E43B9">
        <w:rPr>
          <w:i/>
          <w:iCs/>
          <w:color w:val="141413"/>
          <w:sz w:val="28"/>
          <w:szCs w:val="28"/>
          <w:lang w:val="uk-UA"/>
        </w:rPr>
        <w:t>першої групи</w:t>
      </w:r>
      <w:r w:rsidRPr="008E43B9">
        <w:rPr>
          <w:color w:val="141413"/>
          <w:sz w:val="28"/>
          <w:szCs w:val="28"/>
          <w:lang w:val="uk-UA"/>
        </w:rPr>
        <w:t xml:space="preserve"> відносяться органи, які представляють державу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в усіх питаннях іноземних зносин, що носять назву органи політичного керівництва (глава держави, парламент, уряд, глава уряду та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відомство зовнішніх зносин (найчастіше його називають Міністерство закордонних справ), глава цього відомства).</w:t>
      </w:r>
    </w:p>
    <w:p w14:paraId="38A4DD1F" w14:textId="3481EB3A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lastRenderedPageBreak/>
        <w:t xml:space="preserve">До </w:t>
      </w:r>
      <w:r w:rsidRPr="008E43B9">
        <w:rPr>
          <w:i/>
          <w:iCs/>
          <w:color w:val="141413"/>
          <w:sz w:val="28"/>
          <w:szCs w:val="28"/>
          <w:lang w:val="uk-UA"/>
        </w:rPr>
        <w:t>другої групи</w:t>
      </w:r>
      <w:r w:rsidRPr="008E43B9">
        <w:rPr>
          <w:color w:val="141413"/>
          <w:sz w:val="28"/>
          <w:szCs w:val="28"/>
          <w:lang w:val="uk-UA"/>
        </w:rPr>
        <w:t xml:space="preserve"> відносяться органи, які представляють державу лише в одній більш-менш великій сфері її зовнішніх відносин. Загальновизнано, що всі міністерства (крім </w:t>
      </w:r>
      <w:r w:rsidR="0051475F" w:rsidRPr="008E43B9">
        <w:rPr>
          <w:color w:val="141413"/>
          <w:sz w:val="28"/>
          <w:szCs w:val="28"/>
          <w:lang w:val="uk-UA"/>
        </w:rPr>
        <w:t>Міністерства закордонних справ</w:t>
      </w:r>
      <w:r w:rsidRPr="008E43B9">
        <w:rPr>
          <w:color w:val="141413"/>
          <w:sz w:val="28"/>
          <w:szCs w:val="28"/>
          <w:lang w:val="uk-UA"/>
        </w:rPr>
        <w:t>) і центральні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відомства належать до них, оскільки відповідно до своєї конкретної</w:t>
      </w:r>
      <w:r w:rsidR="00DE0DF9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 xml:space="preserve">компетенції вони виконують певні зовнішні функції, для чого створюють відділи (управління) зовнішніх </w:t>
      </w:r>
      <w:proofErr w:type="spellStart"/>
      <w:r w:rsidRPr="008E43B9">
        <w:rPr>
          <w:color w:val="141413"/>
          <w:sz w:val="28"/>
          <w:szCs w:val="28"/>
          <w:lang w:val="uk-UA"/>
        </w:rPr>
        <w:t>зв’язків</w:t>
      </w:r>
      <w:proofErr w:type="spellEnd"/>
      <w:r w:rsidRPr="008E43B9">
        <w:rPr>
          <w:color w:val="141413"/>
          <w:sz w:val="28"/>
          <w:szCs w:val="28"/>
          <w:lang w:val="uk-UA"/>
        </w:rPr>
        <w:t>.</w:t>
      </w:r>
    </w:p>
    <w:p w14:paraId="4ED4B148" w14:textId="77777777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i/>
          <w:iCs/>
          <w:color w:val="000000"/>
          <w:sz w:val="28"/>
          <w:szCs w:val="28"/>
          <w:lang w:val="uk-UA"/>
        </w:rPr>
        <w:t>Міністерство закордонних справ</w:t>
      </w:r>
      <w:r w:rsidRPr="008E43B9">
        <w:rPr>
          <w:color w:val="000000"/>
          <w:sz w:val="28"/>
          <w:szCs w:val="28"/>
          <w:lang w:val="uk-UA"/>
        </w:rPr>
        <w:t xml:space="preserve"> 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центральним органом виконавчої влади, що спеціалізується на сфері зовнішніх зносин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 xml:space="preserve">і виконує провідну роль у формуванні та реалізації зовнішньої політики держави. Його основні </w:t>
      </w:r>
      <w:r w:rsidRPr="008E43B9">
        <w:rPr>
          <w:i/>
          <w:iCs/>
          <w:color w:val="000000"/>
          <w:sz w:val="28"/>
          <w:szCs w:val="28"/>
          <w:lang w:val="uk-UA"/>
        </w:rPr>
        <w:t>функції</w:t>
      </w:r>
      <w:r w:rsidRPr="008E43B9">
        <w:rPr>
          <w:color w:val="000000"/>
          <w:sz w:val="28"/>
          <w:szCs w:val="28"/>
          <w:lang w:val="uk-UA"/>
        </w:rPr>
        <w:t>:</w:t>
      </w:r>
    </w:p>
    <w:p w14:paraId="50A1E588" w14:textId="28FC37F1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розробка та реалізація зовнішньополітичного курсу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відповідно до Конституції й законів держави;</w:t>
      </w:r>
    </w:p>
    <w:p w14:paraId="6DEF6C18" w14:textId="35FC65B0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представництво держави у міжнародних відносинах</w:t>
      </w:r>
      <w:r w:rsidRPr="008E43B9">
        <w:rPr>
          <w:color w:val="000000"/>
          <w:sz w:val="28"/>
          <w:szCs w:val="28"/>
          <w:lang w:val="uk-UA"/>
        </w:rPr>
        <w:t>: організація офіційних візитів, ведення переговорів, підготовка та укладення міжнародних договорів;</w:t>
      </w:r>
    </w:p>
    <w:p w14:paraId="1512BED2" w14:textId="5D130331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координація діяльності закордонних установ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(посольств, консульств, представництв при міжнародних організаціях);</w:t>
      </w:r>
    </w:p>
    <w:p w14:paraId="0B2F3990" w14:textId="3399301D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захист прав і інтересів громадян та юридичних осіб за кордоном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через консульську службу;</w:t>
      </w:r>
    </w:p>
    <w:p w14:paraId="2DBFF06D" w14:textId="653E6B92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інформаційно-аналітична робота</w:t>
      </w:r>
      <w:r w:rsidRPr="008E43B9">
        <w:rPr>
          <w:color w:val="000000"/>
          <w:sz w:val="28"/>
          <w:szCs w:val="28"/>
          <w:lang w:val="uk-UA"/>
        </w:rPr>
        <w:t>: збір, аналіз і поширення інформації про міжнародну ситуацію для урядових рішень;</w:t>
      </w:r>
    </w:p>
    <w:p w14:paraId="37775865" w14:textId="09CD30D5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міжнародне співробітництво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у сфері безпеки, економіки, культури, науки, прав людини.</w:t>
      </w:r>
    </w:p>
    <w:p w14:paraId="7886E983" w14:textId="0C131806" w:rsidR="00182F94" w:rsidRPr="008E43B9" w:rsidRDefault="00182F94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дипломатичний протокол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та організація офіційних заходів міжнародного характеру.</w:t>
      </w:r>
    </w:p>
    <w:p w14:paraId="4245CF6E" w14:textId="541259F7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Важливою ланкою у функціонуванні іноземних органів зовнішніх зносин є міжнародно-правове регулювання організації та діяльност</w:t>
      </w:r>
      <w:r w:rsidR="0051475F" w:rsidRPr="008E43B9">
        <w:rPr>
          <w:color w:val="141413"/>
          <w:sz w:val="28"/>
          <w:szCs w:val="28"/>
          <w:lang w:val="uk-UA"/>
        </w:rPr>
        <w:t>і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постійних дипломатичних представництв держав за кордоном.</w:t>
      </w:r>
    </w:p>
    <w:p w14:paraId="0E76960F" w14:textId="250C08E5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Дипломатичні відносини обов’язково супроводжуються визнанням де-юре й спільною домовленістю держав на встановлення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дипломатичних відносин.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У Віденській конвенції 1961 року є термін «представництво».</w:t>
      </w:r>
    </w:p>
    <w:p w14:paraId="272B7EB6" w14:textId="7FD7E30A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Дипломатичне представництво</w:t>
      </w:r>
      <w:r w:rsidRPr="008E43B9">
        <w:rPr>
          <w:color w:val="141413"/>
          <w:sz w:val="28"/>
          <w:szCs w:val="28"/>
          <w:lang w:val="uk-UA"/>
        </w:rPr>
        <w:t xml:space="preserve"> – постійний іноземний орган зовнішніх зносин держави, основою функціонування якого є спільна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угода однією державою на території іншої з метою підтримки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постійних офіційних контактів. Дипломатичне представництво діє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від імені своєї країни в усіх питаннях, пов’язаних із відносинами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з іншою стороною.</w:t>
      </w:r>
    </w:p>
    <w:p w14:paraId="48380B77" w14:textId="6381A47A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u w:val="single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На сьогодні дипломатичною практикою використовуються такі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u w:val="single"/>
          <w:lang w:val="uk-UA"/>
        </w:rPr>
        <w:t>види представництв:</w:t>
      </w:r>
    </w:p>
    <w:p w14:paraId="41F9B9A7" w14:textId="3335C604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– </w:t>
      </w:r>
      <w:r w:rsidRPr="008E43B9">
        <w:rPr>
          <w:i/>
          <w:iCs/>
          <w:color w:val="141413"/>
          <w:sz w:val="28"/>
          <w:szCs w:val="28"/>
          <w:lang w:val="uk-UA"/>
        </w:rPr>
        <w:t>посольство</w:t>
      </w:r>
      <w:r w:rsidRPr="008E43B9">
        <w:rPr>
          <w:color w:val="141413"/>
          <w:sz w:val="28"/>
          <w:szCs w:val="28"/>
          <w:lang w:val="uk-UA"/>
        </w:rPr>
        <w:t xml:space="preserve"> – представництво першого вищого рангу на чолі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з послом або тимчасово повіреним у справах;</w:t>
      </w:r>
    </w:p>
    <w:p w14:paraId="4B3C91B4" w14:textId="0CEF9466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– </w:t>
      </w:r>
      <w:r w:rsidRPr="008E43B9">
        <w:rPr>
          <w:i/>
          <w:iCs/>
          <w:color w:val="141413"/>
          <w:sz w:val="28"/>
          <w:szCs w:val="28"/>
          <w:lang w:val="uk-UA"/>
        </w:rPr>
        <w:t>місія</w:t>
      </w:r>
      <w:r w:rsidRPr="008E43B9">
        <w:rPr>
          <w:color w:val="141413"/>
          <w:sz w:val="28"/>
          <w:szCs w:val="28"/>
          <w:lang w:val="uk-UA"/>
        </w:rPr>
        <w:t xml:space="preserve"> – представництво другого рангу на чолі з посланником</w:t>
      </w:r>
      <w:r w:rsidR="00182F94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або тимчасовим повіреним у справах;</w:t>
      </w:r>
    </w:p>
    <w:p w14:paraId="5DC18357" w14:textId="1396AA9A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– </w:t>
      </w:r>
      <w:r w:rsidRPr="008E43B9">
        <w:rPr>
          <w:i/>
          <w:iCs/>
          <w:color w:val="141413"/>
          <w:sz w:val="28"/>
          <w:szCs w:val="28"/>
          <w:lang w:val="uk-UA"/>
        </w:rPr>
        <w:t>постійне представництво, утворене при міжнародних</w:t>
      </w:r>
      <w:r w:rsidR="00182F94" w:rsidRPr="008E43B9">
        <w:rPr>
          <w:i/>
          <w:iCs/>
          <w:color w:val="141413"/>
          <w:sz w:val="28"/>
          <w:szCs w:val="28"/>
          <w:lang w:val="uk-UA"/>
        </w:rPr>
        <w:t xml:space="preserve"> </w:t>
      </w:r>
      <w:r w:rsidRPr="008E43B9">
        <w:rPr>
          <w:i/>
          <w:iCs/>
          <w:color w:val="141413"/>
          <w:sz w:val="28"/>
          <w:szCs w:val="28"/>
          <w:lang w:val="uk-UA"/>
        </w:rPr>
        <w:t>організаціях</w:t>
      </w:r>
      <w:r w:rsidRPr="008E43B9">
        <w:rPr>
          <w:color w:val="141413"/>
          <w:sz w:val="28"/>
          <w:szCs w:val="28"/>
          <w:lang w:val="uk-UA"/>
        </w:rPr>
        <w:t>;</w:t>
      </w:r>
    </w:p>
    <w:p w14:paraId="1DB8639D" w14:textId="5627759B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– </w:t>
      </w:r>
      <w:r w:rsidRPr="008E43B9">
        <w:rPr>
          <w:i/>
          <w:iCs/>
          <w:color w:val="141413"/>
          <w:sz w:val="28"/>
          <w:szCs w:val="28"/>
          <w:lang w:val="uk-UA"/>
        </w:rPr>
        <w:t>дипломатичні представництва</w:t>
      </w:r>
      <w:r w:rsidRPr="008E43B9">
        <w:rPr>
          <w:color w:val="141413"/>
          <w:sz w:val="28"/>
          <w:szCs w:val="28"/>
          <w:lang w:val="uk-UA"/>
        </w:rPr>
        <w:t>, які з різних причин мают</w:t>
      </w:r>
      <w:r w:rsidR="00182F94" w:rsidRPr="008E43B9">
        <w:rPr>
          <w:color w:val="141413"/>
          <w:sz w:val="28"/>
          <w:szCs w:val="28"/>
          <w:lang w:val="uk-UA"/>
        </w:rPr>
        <w:t xml:space="preserve">ь </w:t>
      </w:r>
      <w:r w:rsidRPr="008E43B9">
        <w:rPr>
          <w:i/>
          <w:iCs/>
          <w:color w:val="141413"/>
          <w:sz w:val="28"/>
          <w:szCs w:val="28"/>
          <w:lang w:val="uk-UA"/>
        </w:rPr>
        <w:t>інші назви</w:t>
      </w:r>
      <w:r w:rsidRPr="008E43B9">
        <w:rPr>
          <w:color w:val="141413"/>
          <w:sz w:val="28"/>
          <w:szCs w:val="28"/>
          <w:lang w:val="uk-UA"/>
        </w:rPr>
        <w:t xml:space="preserve"> та специфіку організації (наприклад, </w:t>
      </w:r>
      <w:r w:rsidR="00182F94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Верховне комісарство (</w:t>
      </w:r>
      <w:proofErr w:type="spellStart"/>
      <w:r w:rsidR="00182F94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High</w:t>
      </w:r>
      <w:proofErr w:type="spellEnd"/>
      <w:r w:rsidR="00182F94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 w:rsidR="00182F94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Commission</w:t>
      </w:r>
      <w:proofErr w:type="spellEnd"/>
      <w:r w:rsidR="00182F94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)</w:t>
      </w:r>
      <w:r w:rsidR="00182F94"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="00182F94" w:rsidRPr="008E43B9">
        <w:rPr>
          <w:color w:val="000000"/>
          <w:sz w:val="28"/>
          <w:szCs w:val="28"/>
          <w:lang w:val="uk-UA"/>
        </w:rPr>
        <w:t xml:space="preserve">— </w:t>
      </w:r>
      <w:r w:rsidR="00182F94" w:rsidRPr="008E43B9">
        <w:rPr>
          <w:color w:val="000000"/>
          <w:sz w:val="28"/>
          <w:szCs w:val="28"/>
          <w:lang w:val="uk-UA"/>
        </w:rPr>
        <w:lastRenderedPageBreak/>
        <w:t>дипломатичне представництво однієї країни Співдружності націй у іншій - Верховне комісарство Канади у Великій Британії).</w:t>
      </w:r>
      <w:r w:rsidRPr="008E43B9">
        <w:rPr>
          <w:color w:val="141413"/>
          <w:sz w:val="28"/>
          <w:szCs w:val="28"/>
          <w:lang w:val="uk-UA"/>
        </w:rPr>
        <w:t>).</w:t>
      </w:r>
    </w:p>
    <w:p w14:paraId="5F973B59" w14:textId="4BF3B358" w:rsidR="00156C58" w:rsidRPr="008E43B9" w:rsidRDefault="00EC532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Згідно із Законом України «Про дипломатичну службу» </w:t>
      </w:r>
      <w:r w:rsidR="00156C58" w:rsidRPr="008E43B9">
        <w:rPr>
          <w:color w:val="141413"/>
          <w:sz w:val="28"/>
          <w:szCs w:val="28"/>
          <w:lang w:val="uk-UA"/>
        </w:rPr>
        <w:t xml:space="preserve">від </w:t>
      </w:r>
      <w:r w:rsidR="00156C58" w:rsidRPr="008E43B9">
        <w:rPr>
          <w:rStyle w:val="rvts44"/>
          <w:rFonts w:eastAsiaTheme="majorEastAsia"/>
          <w:color w:val="333333"/>
          <w:sz w:val="28"/>
          <w:szCs w:val="28"/>
          <w:lang w:val="uk-UA"/>
        </w:rPr>
        <w:t>7 червня 2018 рок</w:t>
      </w:r>
      <w:r w:rsidR="0051475F" w:rsidRPr="008E43B9">
        <w:rPr>
          <w:rStyle w:val="rvts44"/>
          <w:rFonts w:eastAsiaTheme="majorEastAsia"/>
          <w:color w:val="333333"/>
          <w:sz w:val="28"/>
          <w:szCs w:val="28"/>
          <w:lang w:val="uk-UA"/>
        </w:rPr>
        <w:t>у</w:t>
      </w:r>
      <w:r w:rsidR="00156C58" w:rsidRPr="008E43B9">
        <w:rPr>
          <w:rStyle w:val="rvts44"/>
          <w:rFonts w:eastAsiaTheme="majorEastAsia"/>
          <w:color w:val="333333"/>
          <w:sz w:val="28"/>
          <w:szCs w:val="28"/>
          <w:lang w:val="uk-UA"/>
        </w:rPr>
        <w:t xml:space="preserve"> № 2449-VIII </w:t>
      </w:r>
      <w:r w:rsidR="00156C58" w:rsidRPr="008E43B9">
        <w:rPr>
          <w:color w:val="333333"/>
          <w:sz w:val="28"/>
          <w:szCs w:val="28"/>
          <w:u w:val="single"/>
          <w:lang w:val="uk-UA"/>
        </w:rPr>
        <w:t xml:space="preserve">систему органів дипломатичної служби </w:t>
      </w:r>
      <w:r w:rsidR="0051475F" w:rsidRPr="008E43B9">
        <w:rPr>
          <w:color w:val="333333"/>
          <w:sz w:val="28"/>
          <w:szCs w:val="28"/>
          <w:u w:val="single"/>
          <w:lang w:val="uk-UA"/>
        </w:rPr>
        <w:t>України</w:t>
      </w:r>
      <w:r w:rsidR="0051475F" w:rsidRPr="008E43B9">
        <w:rPr>
          <w:color w:val="333333"/>
          <w:sz w:val="28"/>
          <w:szCs w:val="28"/>
          <w:lang w:val="uk-UA"/>
        </w:rPr>
        <w:t xml:space="preserve"> </w:t>
      </w:r>
      <w:r w:rsidR="00156C58" w:rsidRPr="008E43B9">
        <w:rPr>
          <w:color w:val="333333"/>
          <w:sz w:val="28"/>
          <w:szCs w:val="28"/>
          <w:lang w:val="uk-UA"/>
        </w:rPr>
        <w:t>складають:</w:t>
      </w:r>
    </w:p>
    <w:p w14:paraId="47CCB3B4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0" w:name="n43"/>
      <w:bookmarkEnd w:id="0"/>
      <w:r w:rsidRPr="008E43B9">
        <w:rPr>
          <w:color w:val="333333"/>
          <w:sz w:val="28"/>
          <w:szCs w:val="28"/>
          <w:lang w:val="uk-UA"/>
        </w:rPr>
        <w:t>1) Міністерство закордонних справ України;</w:t>
      </w:r>
    </w:p>
    <w:p w14:paraId="1316C939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" w:name="n44"/>
      <w:bookmarkEnd w:id="1"/>
      <w:r w:rsidRPr="008E43B9">
        <w:rPr>
          <w:color w:val="333333"/>
          <w:sz w:val="28"/>
          <w:szCs w:val="28"/>
          <w:lang w:val="uk-UA"/>
        </w:rPr>
        <w:t>2) представництва Міністерства закордонних справ України на території України;</w:t>
      </w:r>
    </w:p>
    <w:p w14:paraId="441C7EDC" w14:textId="7A9CB9E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" w:name="n45"/>
      <w:bookmarkEnd w:id="2"/>
      <w:r w:rsidRPr="008E43B9">
        <w:rPr>
          <w:color w:val="333333"/>
          <w:sz w:val="28"/>
          <w:szCs w:val="28"/>
          <w:lang w:val="uk-UA"/>
        </w:rPr>
        <w:t>3) закордонні дипломатичні установи України.</w:t>
      </w:r>
    </w:p>
    <w:p w14:paraId="1ED395F2" w14:textId="143BA28E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8E43B9">
        <w:rPr>
          <w:color w:val="333333"/>
          <w:sz w:val="28"/>
          <w:szCs w:val="28"/>
          <w:u w:val="single"/>
          <w:lang w:val="uk-UA"/>
        </w:rPr>
        <w:t>Закордонними дипломатичними установами</w:t>
      </w:r>
      <w:r w:rsidRPr="008E43B9">
        <w:rPr>
          <w:color w:val="333333"/>
          <w:sz w:val="28"/>
          <w:szCs w:val="28"/>
          <w:lang w:val="uk-UA"/>
        </w:rPr>
        <w:t xml:space="preserve"> України є:</w:t>
      </w:r>
    </w:p>
    <w:p w14:paraId="362C23EE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3" w:name="n54"/>
      <w:bookmarkEnd w:id="3"/>
      <w:r w:rsidRPr="008E43B9">
        <w:rPr>
          <w:color w:val="333333"/>
          <w:sz w:val="28"/>
          <w:szCs w:val="28"/>
          <w:lang w:val="uk-UA"/>
        </w:rPr>
        <w:t>1) Посольство України;</w:t>
      </w:r>
    </w:p>
    <w:p w14:paraId="566B3215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4" w:name="n55"/>
      <w:bookmarkEnd w:id="4"/>
      <w:r w:rsidRPr="008E43B9">
        <w:rPr>
          <w:color w:val="333333"/>
          <w:sz w:val="28"/>
          <w:szCs w:val="28"/>
          <w:lang w:val="uk-UA"/>
        </w:rPr>
        <w:t>2) Посольство України з резиденцією Надзвичайного і Повноважного Посла України в Києві;</w:t>
      </w:r>
    </w:p>
    <w:p w14:paraId="696D3A8D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5" w:name="n56"/>
      <w:bookmarkEnd w:id="5"/>
      <w:r w:rsidRPr="008E43B9">
        <w:rPr>
          <w:color w:val="333333"/>
          <w:sz w:val="28"/>
          <w:szCs w:val="28"/>
          <w:lang w:val="uk-UA"/>
        </w:rPr>
        <w:t>3) Постійне представництво України при міжнародній організації;</w:t>
      </w:r>
    </w:p>
    <w:p w14:paraId="1E6C14C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6" w:name="n57"/>
      <w:bookmarkEnd w:id="6"/>
      <w:r w:rsidRPr="008E43B9">
        <w:rPr>
          <w:color w:val="333333"/>
          <w:sz w:val="28"/>
          <w:szCs w:val="28"/>
          <w:lang w:val="uk-UA"/>
        </w:rPr>
        <w:t>4) Представництво України при міжнародній організації;</w:t>
      </w:r>
    </w:p>
    <w:p w14:paraId="3366032A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7" w:name="n58"/>
      <w:bookmarkEnd w:id="7"/>
      <w:r w:rsidRPr="008E43B9">
        <w:rPr>
          <w:color w:val="333333"/>
          <w:sz w:val="28"/>
          <w:szCs w:val="28"/>
          <w:lang w:val="uk-UA"/>
        </w:rPr>
        <w:t>5) Місія України при міжнародній організації;</w:t>
      </w:r>
    </w:p>
    <w:p w14:paraId="6B94392C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8" w:name="n59"/>
      <w:bookmarkEnd w:id="8"/>
      <w:r w:rsidRPr="008E43B9">
        <w:rPr>
          <w:color w:val="333333"/>
          <w:sz w:val="28"/>
          <w:szCs w:val="28"/>
          <w:lang w:val="uk-UA"/>
        </w:rPr>
        <w:t>6) консульська установа України (Генеральне консульство України, Консульство України, Віце-консульство України та Консульське агентство України).</w:t>
      </w:r>
    </w:p>
    <w:p w14:paraId="2A438A9E" w14:textId="77777777" w:rsidR="006F05BB" w:rsidRPr="008E43B9" w:rsidRDefault="006F05BB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8E43B9">
        <w:rPr>
          <w:color w:val="333333"/>
          <w:sz w:val="28"/>
          <w:szCs w:val="28"/>
          <w:lang w:val="uk-UA"/>
        </w:rPr>
        <w:t>У системі органів дипломатичної служби можуть утворюватися спеціальні місії, а також делегації на сесії статутних органів міжнародних організацій, статус, завдання та функції яких залежно від рівня місії визначаються відповідно Президентом України або Міністром закордонних справ України.</w:t>
      </w:r>
    </w:p>
    <w:p w14:paraId="0EE12D83" w14:textId="5BEF4C57" w:rsidR="006F05BB" w:rsidRPr="008E43B9" w:rsidRDefault="006F05BB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9" w:name="n62"/>
      <w:bookmarkEnd w:id="9"/>
      <w:r w:rsidRPr="008E43B9">
        <w:rPr>
          <w:color w:val="333333"/>
          <w:sz w:val="28"/>
          <w:szCs w:val="28"/>
          <w:lang w:val="uk-UA"/>
        </w:rPr>
        <w:t>Спеціальні місії є тимчасовими місіями, що за своїм характером представляють Україну і направляються Україною до іншої держави за її згодою для спільного розгляду з цією державою певних питань або для виконання щодо неї певного завдання.</w:t>
      </w:r>
    </w:p>
    <w:p w14:paraId="01A580E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8E43B9">
        <w:rPr>
          <w:color w:val="333333"/>
          <w:sz w:val="28"/>
          <w:szCs w:val="28"/>
          <w:u w:val="single"/>
          <w:lang w:val="uk-UA"/>
        </w:rPr>
        <w:t>Дипломатичними посадами</w:t>
      </w:r>
      <w:r w:rsidRPr="008E43B9">
        <w:rPr>
          <w:color w:val="333333"/>
          <w:sz w:val="28"/>
          <w:szCs w:val="28"/>
          <w:lang w:val="uk-UA"/>
        </w:rPr>
        <w:t xml:space="preserve"> є такі посади:</w:t>
      </w:r>
    </w:p>
    <w:p w14:paraId="454EF5F5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0" w:name="n108"/>
      <w:bookmarkEnd w:id="10"/>
      <w:r w:rsidRPr="008E43B9">
        <w:rPr>
          <w:color w:val="333333"/>
          <w:sz w:val="28"/>
          <w:szCs w:val="28"/>
          <w:lang w:val="uk-UA"/>
        </w:rPr>
        <w:t>1) Державний секретар Міністерства закордонних справ України;</w:t>
      </w:r>
    </w:p>
    <w:p w14:paraId="013EA242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1" w:name="n109"/>
      <w:bookmarkEnd w:id="11"/>
      <w:r w:rsidRPr="008E43B9">
        <w:rPr>
          <w:color w:val="333333"/>
          <w:sz w:val="28"/>
          <w:szCs w:val="28"/>
          <w:lang w:val="uk-UA"/>
        </w:rPr>
        <w:t>2) Надзвичайний і Повноважний Посол України;</w:t>
      </w:r>
    </w:p>
    <w:p w14:paraId="5AE36C4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2" w:name="n110"/>
      <w:bookmarkEnd w:id="12"/>
      <w:r w:rsidRPr="008E43B9">
        <w:rPr>
          <w:color w:val="333333"/>
          <w:sz w:val="28"/>
          <w:szCs w:val="28"/>
          <w:lang w:val="uk-UA"/>
        </w:rPr>
        <w:t>3) Надзвичайний і Повноважний Посол України з резиденцією в Києві;</w:t>
      </w:r>
    </w:p>
    <w:p w14:paraId="61BDE9BC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3" w:name="n111"/>
      <w:bookmarkEnd w:id="13"/>
      <w:r w:rsidRPr="008E43B9">
        <w:rPr>
          <w:color w:val="333333"/>
          <w:sz w:val="28"/>
          <w:szCs w:val="28"/>
          <w:lang w:val="uk-UA"/>
        </w:rPr>
        <w:t>4) Постійний представник України при міжнародній організації;</w:t>
      </w:r>
    </w:p>
    <w:p w14:paraId="4DBCC5F6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4" w:name="n112"/>
      <w:bookmarkEnd w:id="14"/>
      <w:r w:rsidRPr="008E43B9">
        <w:rPr>
          <w:color w:val="333333"/>
          <w:sz w:val="28"/>
          <w:szCs w:val="28"/>
          <w:lang w:val="uk-UA"/>
        </w:rPr>
        <w:t>5) Представник України при міжнародній організації;</w:t>
      </w:r>
    </w:p>
    <w:p w14:paraId="5E034116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5" w:name="n113"/>
      <w:bookmarkEnd w:id="15"/>
      <w:r w:rsidRPr="008E43B9">
        <w:rPr>
          <w:color w:val="333333"/>
          <w:sz w:val="28"/>
          <w:szCs w:val="28"/>
          <w:lang w:val="uk-UA"/>
        </w:rPr>
        <w:t>6) Глава Місії України при міжнародній організації;</w:t>
      </w:r>
    </w:p>
    <w:p w14:paraId="3DE4D736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6" w:name="n114"/>
      <w:bookmarkEnd w:id="16"/>
      <w:r w:rsidRPr="008E43B9">
        <w:rPr>
          <w:color w:val="333333"/>
          <w:sz w:val="28"/>
          <w:szCs w:val="28"/>
          <w:lang w:val="uk-UA"/>
        </w:rPr>
        <w:t>7) Генеральний консул України;</w:t>
      </w:r>
    </w:p>
    <w:p w14:paraId="0F2113E1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7" w:name="n115"/>
      <w:bookmarkEnd w:id="17"/>
      <w:r w:rsidRPr="008E43B9">
        <w:rPr>
          <w:color w:val="333333"/>
          <w:sz w:val="28"/>
          <w:szCs w:val="28"/>
          <w:lang w:val="uk-UA"/>
        </w:rPr>
        <w:t>8) заступник Постійного представника України при міжнародній організації;</w:t>
      </w:r>
    </w:p>
    <w:p w14:paraId="03044960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8" w:name="n116"/>
      <w:bookmarkEnd w:id="18"/>
      <w:r w:rsidRPr="008E43B9">
        <w:rPr>
          <w:color w:val="333333"/>
          <w:sz w:val="28"/>
          <w:szCs w:val="28"/>
          <w:lang w:val="uk-UA"/>
        </w:rPr>
        <w:t>9) заступник Представника України при міжнародній організації;</w:t>
      </w:r>
    </w:p>
    <w:p w14:paraId="567FA8E9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19" w:name="n117"/>
      <w:bookmarkEnd w:id="19"/>
      <w:r w:rsidRPr="008E43B9">
        <w:rPr>
          <w:color w:val="333333"/>
          <w:sz w:val="28"/>
          <w:szCs w:val="28"/>
          <w:lang w:val="uk-UA"/>
        </w:rPr>
        <w:t>10) заступник Глави Місії України при міжнародній організації;</w:t>
      </w:r>
    </w:p>
    <w:p w14:paraId="7A7FE5F5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0" w:name="n118"/>
      <w:bookmarkEnd w:id="20"/>
      <w:r w:rsidRPr="008E43B9">
        <w:rPr>
          <w:color w:val="333333"/>
          <w:sz w:val="28"/>
          <w:szCs w:val="28"/>
          <w:lang w:val="uk-UA"/>
        </w:rPr>
        <w:t>11) радник-посланник;</w:t>
      </w:r>
    </w:p>
    <w:p w14:paraId="17A5EDC1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1" w:name="n119"/>
      <w:bookmarkEnd w:id="21"/>
      <w:r w:rsidRPr="008E43B9">
        <w:rPr>
          <w:color w:val="333333"/>
          <w:sz w:val="28"/>
          <w:szCs w:val="28"/>
          <w:lang w:val="uk-UA"/>
        </w:rPr>
        <w:t>12) Посол з особливих доручень;</w:t>
      </w:r>
    </w:p>
    <w:p w14:paraId="539EC16E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2" w:name="n120"/>
      <w:bookmarkEnd w:id="22"/>
      <w:r w:rsidRPr="008E43B9">
        <w:rPr>
          <w:color w:val="333333"/>
          <w:sz w:val="28"/>
          <w:szCs w:val="28"/>
          <w:lang w:val="uk-UA"/>
        </w:rPr>
        <w:t>13) дипломатичний радник;</w:t>
      </w:r>
    </w:p>
    <w:p w14:paraId="0C6F7B45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3" w:name="n121"/>
      <w:bookmarkEnd w:id="23"/>
      <w:r w:rsidRPr="008E43B9">
        <w:rPr>
          <w:color w:val="333333"/>
          <w:sz w:val="28"/>
          <w:szCs w:val="28"/>
          <w:lang w:val="uk-UA"/>
        </w:rPr>
        <w:t>14) Консул України;</w:t>
      </w:r>
    </w:p>
    <w:p w14:paraId="2BD8C58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4" w:name="n122"/>
      <w:bookmarkEnd w:id="24"/>
      <w:r w:rsidRPr="008E43B9">
        <w:rPr>
          <w:color w:val="333333"/>
          <w:sz w:val="28"/>
          <w:szCs w:val="28"/>
          <w:lang w:val="uk-UA"/>
        </w:rPr>
        <w:t>15) Представник Міністерства закордонних справ України на території України;</w:t>
      </w:r>
    </w:p>
    <w:p w14:paraId="361EC67A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5" w:name="n123"/>
      <w:bookmarkEnd w:id="25"/>
      <w:r w:rsidRPr="008E43B9">
        <w:rPr>
          <w:color w:val="333333"/>
          <w:sz w:val="28"/>
          <w:szCs w:val="28"/>
          <w:lang w:val="uk-UA"/>
        </w:rPr>
        <w:lastRenderedPageBreak/>
        <w:t>16) радник;</w:t>
      </w:r>
    </w:p>
    <w:p w14:paraId="55B10884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6" w:name="n124"/>
      <w:bookmarkEnd w:id="26"/>
      <w:r w:rsidRPr="008E43B9">
        <w:rPr>
          <w:color w:val="333333"/>
          <w:sz w:val="28"/>
          <w:szCs w:val="28"/>
          <w:lang w:val="uk-UA"/>
        </w:rPr>
        <w:t>17) консул у консульській установі України;</w:t>
      </w:r>
    </w:p>
    <w:p w14:paraId="03A093C3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7" w:name="n125"/>
      <w:bookmarkEnd w:id="27"/>
      <w:r w:rsidRPr="008E43B9">
        <w:rPr>
          <w:color w:val="333333"/>
          <w:sz w:val="28"/>
          <w:szCs w:val="28"/>
          <w:lang w:val="uk-UA"/>
        </w:rPr>
        <w:t>18) перший секретар;</w:t>
      </w:r>
    </w:p>
    <w:p w14:paraId="4251513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8" w:name="n126"/>
      <w:bookmarkEnd w:id="28"/>
      <w:r w:rsidRPr="008E43B9">
        <w:rPr>
          <w:color w:val="333333"/>
          <w:sz w:val="28"/>
          <w:szCs w:val="28"/>
          <w:lang w:val="uk-UA"/>
        </w:rPr>
        <w:t>19) другий секретар;</w:t>
      </w:r>
    </w:p>
    <w:p w14:paraId="44A59FB8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29" w:name="n127"/>
      <w:bookmarkEnd w:id="29"/>
      <w:r w:rsidRPr="008E43B9">
        <w:rPr>
          <w:color w:val="333333"/>
          <w:sz w:val="28"/>
          <w:szCs w:val="28"/>
          <w:lang w:val="uk-UA"/>
        </w:rPr>
        <w:t>20) віце-консул у консульській установі України;</w:t>
      </w:r>
    </w:p>
    <w:p w14:paraId="20ED2F89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30" w:name="n128"/>
      <w:bookmarkEnd w:id="30"/>
      <w:r w:rsidRPr="008E43B9">
        <w:rPr>
          <w:color w:val="333333"/>
          <w:sz w:val="28"/>
          <w:szCs w:val="28"/>
          <w:lang w:val="uk-UA"/>
        </w:rPr>
        <w:t>21) третій секретар;</w:t>
      </w:r>
    </w:p>
    <w:p w14:paraId="46455E81" w14:textId="77777777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31" w:name="n129"/>
      <w:bookmarkEnd w:id="31"/>
      <w:r w:rsidRPr="008E43B9">
        <w:rPr>
          <w:color w:val="333333"/>
          <w:sz w:val="28"/>
          <w:szCs w:val="28"/>
          <w:lang w:val="uk-UA"/>
        </w:rPr>
        <w:t>22) консульський агент у консульській установі України;</w:t>
      </w:r>
    </w:p>
    <w:p w14:paraId="42B4419D" w14:textId="24B1EA35" w:rsidR="00156C58" w:rsidRPr="008E43B9" w:rsidRDefault="00156C58" w:rsidP="008E43B9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bookmarkStart w:id="32" w:name="n130"/>
      <w:bookmarkEnd w:id="32"/>
      <w:r w:rsidRPr="008E43B9">
        <w:rPr>
          <w:color w:val="333333"/>
          <w:sz w:val="28"/>
          <w:szCs w:val="28"/>
          <w:lang w:val="uk-UA"/>
        </w:rPr>
        <w:t>23) аташе.</w:t>
      </w:r>
    </w:p>
    <w:p w14:paraId="30F6336A" w14:textId="77777777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Структура та кількісний склад персоналу дипломатичного представництва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затверджується державою, що направляє</w:t>
      </w:r>
      <w:r w:rsidRPr="008E43B9">
        <w:rPr>
          <w:color w:val="000000"/>
          <w:sz w:val="28"/>
          <w:szCs w:val="28"/>
          <w:lang w:val="uk-UA"/>
        </w:rPr>
        <w:t>, але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 межах згоди держави перебування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(ст. 11 Віденської конвенції про дипломатичні зносини 1961 р.).</w:t>
      </w:r>
    </w:p>
    <w:p w14:paraId="0583F57F" w14:textId="1D644E96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Тобто</w:t>
      </w:r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держава, що направляє, сама визначає внутрішню організацію посольства чи іншого представництва</w:t>
      </w:r>
      <w:r w:rsidR="0051475F" w:rsidRPr="008E43B9">
        <w:rPr>
          <w:color w:val="000000"/>
          <w:sz w:val="28"/>
          <w:szCs w:val="28"/>
          <w:lang w:val="uk-UA"/>
        </w:rPr>
        <w:t xml:space="preserve">, при цьому </w:t>
      </w:r>
      <w:r w:rsidRPr="008E43B9">
        <w:rPr>
          <w:color w:val="000000"/>
          <w:sz w:val="28"/>
          <w:szCs w:val="28"/>
          <w:lang w:val="uk-UA"/>
        </w:rPr>
        <w:t>чисельність персоналу не може перевищувати меж, які визнає приймаюча держава (вона може відмовитися прийняти надто велику кількість дипломатів чи технічного персоналу).</w:t>
      </w:r>
    </w:p>
    <w:p w14:paraId="3810234C" w14:textId="21460C5D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i/>
          <w:iCs/>
          <w:color w:val="141413"/>
          <w:sz w:val="28"/>
          <w:szCs w:val="28"/>
          <w:lang w:val="uk-UA"/>
        </w:rPr>
        <w:t>Адміністративно-технічний персонал дипломатичного представництва</w:t>
      </w:r>
      <w:r w:rsidRPr="008E43B9">
        <w:rPr>
          <w:color w:val="141413"/>
          <w:sz w:val="28"/>
          <w:szCs w:val="28"/>
          <w:lang w:val="uk-UA"/>
        </w:rPr>
        <w:t xml:space="preserve"> – працівники представництва з адміністративно-технічного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обслуговування представництва (перекладачі, технічні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секретарі, канцелярія, діловоди, шифрувальники, бухгалтери тощо).</w:t>
      </w:r>
    </w:p>
    <w:p w14:paraId="14C88875" w14:textId="6B96B571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Віденська конвенція про дипломатичні відносини 1961 року дає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змогу призначати такими працівниками громадян держави, в якій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акредитовано представництво. Члени адміністративного та технічного персоналу користуються привілеями та імунітетами, еквівалентними привілеям та імунітетам дипломатів, за винятком того,</w:t>
      </w:r>
      <w:r w:rsidR="0051475F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що імунітет від цивільної та адміністративної юрисдикції держави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перебування не поширюється на дії, вчинені ними поза межами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виконання їхніх офіційних обов’язків.</w:t>
      </w:r>
    </w:p>
    <w:p w14:paraId="59E029D5" w14:textId="6A8555B1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У міжнародному праві та дипломатичній практиці присутній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термін «дипломатичний корпус», що визначається як сукупність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дипломатичних представників у країні перебування, колективне</w:t>
      </w:r>
      <w:r w:rsidR="006F05BB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об’єднання з протокольних міркувань.</w:t>
      </w:r>
    </w:p>
    <w:p w14:paraId="1070CA03" w14:textId="5D20609D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Дипломатичний корпус у державі перебування очолює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="008E43B9"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дуаєн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(</w:t>
      </w:r>
      <w:proofErr w:type="spellStart"/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doyen</w:t>
      </w:r>
      <w:proofErr w:type="spellEnd"/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)</w:t>
      </w:r>
      <w:r w:rsidRPr="008E43B9">
        <w:rPr>
          <w:color w:val="000000"/>
          <w:sz w:val="28"/>
          <w:szCs w:val="28"/>
          <w:lang w:val="uk-UA"/>
        </w:rPr>
        <w:t>.</w:t>
      </w:r>
    </w:p>
    <w:p w14:paraId="47D4EAF9" w14:textId="06745A92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Згідно з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Віденською конвенцією про дипломатичні зносини 1961 р. (ст. 14, 16)</w:t>
      </w:r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r w:rsidR="008E43B9" w:rsidRPr="008E43B9">
        <w:rPr>
          <w:color w:val="000000"/>
          <w:sz w:val="28"/>
          <w:szCs w:val="28"/>
          <w:lang w:val="uk-UA"/>
        </w:rPr>
        <w:t>дуаєном</w:t>
      </w:r>
      <w:r w:rsidRPr="008E43B9">
        <w:rPr>
          <w:color w:val="000000"/>
          <w:sz w:val="28"/>
          <w:szCs w:val="28"/>
          <w:lang w:val="uk-UA"/>
        </w:rPr>
        <w:t xml:space="preserve"> стає дипломатичний представник, який найдовше перебуває у країні (за принципом старшинства дати акредитації)</w:t>
      </w:r>
      <w:r w:rsidR="0051475F" w:rsidRPr="008E43B9">
        <w:rPr>
          <w:color w:val="000000"/>
          <w:sz w:val="28"/>
          <w:szCs w:val="28"/>
          <w:lang w:val="uk-UA"/>
        </w:rPr>
        <w:t xml:space="preserve">. У </w:t>
      </w:r>
      <w:r w:rsidRPr="008E43B9">
        <w:rPr>
          <w:color w:val="000000"/>
          <w:sz w:val="28"/>
          <w:szCs w:val="28"/>
          <w:lang w:val="uk-UA"/>
        </w:rPr>
        <w:t xml:space="preserve">країнах, де переважає католицька традиція (наприклад, Італія), за усталеною практикою </w:t>
      </w:r>
      <w:r w:rsidR="008E43B9" w:rsidRPr="008E43B9">
        <w:rPr>
          <w:color w:val="000000"/>
          <w:sz w:val="28"/>
          <w:szCs w:val="28"/>
          <w:lang w:val="uk-UA"/>
        </w:rPr>
        <w:t>дуаєном</w:t>
      </w:r>
      <w:r w:rsidRPr="008E43B9">
        <w:rPr>
          <w:color w:val="000000"/>
          <w:sz w:val="28"/>
          <w:szCs w:val="28"/>
          <w:lang w:val="uk-UA"/>
        </w:rPr>
        <w:t xml:space="preserve"> вважається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апостольський нунцій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(представник Святого Престолу), незалежно від тривалості перебування.</w:t>
      </w:r>
    </w:p>
    <w:p w14:paraId="56B891B8" w14:textId="77777777" w:rsidR="0051475F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Статус глави дипломатичного представництва </w:t>
      </w:r>
      <w:r w:rsidR="0051475F" w:rsidRPr="008E43B9">
        <w:rPr>
          <w:color w:val="000000"/>
          <w:sz w:val="28"/>
          <w:szCs w:val="28"/>
          <w:lang w:val="uk-UA"/>
        </w:rPr>
        <w:t xml:space="preserve">також </w:t>
      </w:r>
      <w:r w:rsidRPr="008E43B9">
        <w:rPr>
          <w:color w:val="000000"/>
          <w:sz w:val="28"/>
          <w:szCs w:val="28"/>
          <w:lang w:val="uk-UA"/>
        </w:rPr>
        <w:t>визначається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Віденською конвенцією про дипломатичні зносини 1961 року</w:t>
      </w:r>
      <w:r w:rsidR="0051475F" w:rsidRPr="008E43B9">
        <w:rPr>
          <w:color w:val="000000"/>
          <w:sz w:val="28"/>
          <w:szCs w:val="28"/>
          <w:lang w:val="uk-UA"/>
        </w:rPr>
        <w:t xml:space="preserve">. 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Глава дипломатичного представництва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є офіційним представником держави, що направляє, у державі перебування.</w:t>
      </w:r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Його призначає держава, що направляє, а приймає — держава перебування шляхом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агреману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(згоди).</w:t>
      </w:r>
      <w:r w:rsidR="0051475F" w:rsidRPr="008E43B9">
        <w:rPr>
          <w:color w:val="000000"/>
          <w:sz w:val="28"/>
          <w:szCs w:val="28"/>
          <w:lang w:val="uk-UA"/>
        </w:rPr>
        <w:t xml:space="preserve"> </w:t>
      </w:r>
    </w:p>
    <w:p w14:paraId="00A570FF" w14:textId="6D535CB6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lastRenderedPageBreak/>
        <w:t>Він користується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="0051475F"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 xml:space="preserve">такими 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привілеями та імунітетами</w:t>
      </w:r>
      <w:r w:rsidRPr="008E43B9">
        <w:rPr>
          <w:color w:val="000000"/>
          <w:sz w:val="28"/>
          <w:szCs w:val="28"/>
          <w:lang w:val="uk-UA"/>
        </w:rPr>
        <w:t>: особиста недоторканність, імунітет від кримінальної, цивільної та адміністративної юрисдикції, недоторканність резиденції й кореспонденції.</w:t>
      </w:r>
    </w:p>
    <w:p w14:paraId="65EC99D0" w14:textId="77777777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Має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право вести офіційні переговори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від імені своєї держави, укладати міжнародні угоди в межах повноважень, захищати інтереси держави та її громадян.</w:t>
      </w:r>
    </w:p>
    <w:p w14:paraId="40D59CBA" w14:textId="77777777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У дипломатичному корпусі посідає місце згідно зі своїм класом (посол, посланник, повірений у справах).</w:t>
      </w:r>
    </w:p>
    <w:p w14:paraId="023F5172" w14:textId="0D3ACF43" w:rsidR="006F05BB" w:rsidRPr="008E43B9" w:rsidRDefault="006F05BB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Призначення та вступ на посаду глави дипломатичного представництва здійснюється через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процедуру 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u w:val="single"/>
          <w:lang w:val="uk-UA"/>
        </w:rPr>
        <w:t>акредитації</w:t>
      </w:r>
      <w:r w:rsidRPr="008E43B9">
        <w:rPr>
          <w:color w:val="000000"/>
          <w:sz w:val="28"/>
          <w:szCs w:val="28"/>
          <w:lang w:val="uk-UA"/>
        </w:rPr>
        <w:t xml:space="preserve">, яка </w:t>
      </w:r>
      <w:r w:rsidR="0051475F" w:rsidRPr="008E43B9">
        <w:rPr>
          <w:color w:val="000000"/>
          <w:sz w:val="28"/>
          <w:szCs w:val="28"/>
          <w:lang w:val="uk-UA"/>
        </w:rPr>
        <w:t xml:space="preserve">складається з </w:t>
      </w:r>
      <w:r w:rsidR="00175EB8" w:rsidRPr="008E43B9">
        <w:rPr>
          <w:color w:val="000000"/>
          <w:sz w:val="28"/>
          <w:szCs w:val="28"/>
          <w:u w:val="single"/>
          <w:lang w:val="uk-UA"/>
        </w:rPr>
        <w:t xml:space="preserve">двох </w:t>
      </w:r>
      <w:r w:rsidR="0051475F" w:rsidRPr="008E43B9">
        <w:rPr>
          <w:color w:val="000000"/>
          <w:sz w:val="28"/>
          <w:szCs w:val="28"/>
          <w:u w:val="single"/>
          <w:lang w:val="uk-UA"/>
        </w:rPr>
        <w:t>таких етапів</w:t>
      </w:r>
      <w:r w:rsidR="0051475F" w:rsidRPr="008E43B9">
        <w:rPr>
          <w:color w:val="000000"/>
          <w:sz w:val="28"/>
          <w:szCs w:val="28"/>
          <w:lang w:val="uk-UA"/>
        </w:rPr>
        <w:t>:</w:t>
      </w:r>
    </w:p>
    <w:p w14:paraId="68A05E07" w14:textId="66A25E70" w:rsidR="006F05BB" w:rsidRPr="008E43B9" w:rsidRDefault="006F05BB" w:rsidP="008E43B9">
      <w:pPr>
        <w:pStyle w:val="ac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Призначення</w:t>
      </w:r>
      <w:r w:rsidR="0051475F"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 xml:space="preserve"> 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- </w:t>
      </w:r>
      <w:r w:rsidR="0051475F" w:rsidRPr="008E43B9">
        <w:rPr>
          <w:color w:val="000000"/>
          <w:sz w:val="28"/>
          <w:szCs w:val="28"/>
          <w:lang w:val="uk-UA"/>
        </w:rPr>
        <w:t>д</w:t>
      </w:r>
      <w:r w:rsidRPr="008E43B9">
        <w:rPr>
          <w:color w:val="000000"/>
          <w:sz w:val="28"/>
          <w:szCs w:val="28"/>
          <w:lang w:val="uk-UA"/>
        </w:rPr>
        <w:t>ержава, що направляє, обирає главу представництва (посла, посланника, повіреного у справах).</w:t>
      </w:r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Перед відправленням його кандидатуру подають державі перебування для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отримання агреману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офіційної згоди приймаючої сторони.</w:t>
      </w:r>
    </w:p>
    <w:p w14:paraId="159A74CC" w14:textId="782D2652" w:rsidR="006F05BB" w:rsidRPr="008E43B9" w:rsidRDefault="006F05BB" w:rsidP="008E43B9">
      <w:pPr>
        <w:pStyle w:val="ac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Вступ на посаду (акредитація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)</w:t>
      </w:r>
      <w:r w:rsidR="00175EB8" w:rsidRPr="008E43B9">
        <w:rPr>
          <w:color w:val="000000"/>
          <w:sz w:val="28"/>
          <w:szCs w:val="28"/>
          <w:lang w:val="uk-UA"/>
        </w:rPr>
        <w:t xml:space="preserve"> - п</w:t>
      </w:r>
      <w:r w:rsidRPr="008E43B9">
        <w:rPr>
          <w:color w:val="000000"/>
          <w:sz w:val="28"/>
          <w:szCs w:val="28"/>
          <w:lang w:val="uk-UA"/>
        </w:rPr>
        <w:t>ісля прибуття глава представництва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представляє вірчі грамоти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</w:t>
      </w:r>
      <w:proofErr w:type="spellStart"/>
      <w:r w:rsidRPr="008E43B9">
        <w:rPr>
          <w:color w:val="000000"/>
          <w:sz w:val="28"/>
          <w:szCs w:val="28"/>
          <w:lang w:val="uk-UA"/>
        </w:rPr>
        <w:t>credentials</w:t>
      </w:r>
      <w:proofErr w:type="spellEnd"/>
      <w:r w:rsidRPr="008E43B9">
        <w:rPr>
          <w:color w:val="000000"/>
          <w:sz w:val="28"/>
          <w:szCs w:val="28"/>
          <w:lang w:val="uk-UA"/>
        </w:rPr>
        <w:t>) главі держави перебування або відповідному органу.</w:t>
      </w:r>
      <w:r w:rsidR="00175EB8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Тільки після їх прийняття він офіційно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набуває повноважень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очолювати дипломатичне представництво і користуватися привілеями та імунітетами.</w:t>
      </w:r>
    </w:p>
    <w:p w14:paraId="097424E1" w14:textId="5E7A59B5" w:rsidR="006F05BB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Саме акредитація </w:t>
      </w:r>
      <w:r w:rsidRPr="008E43B9">
        <w:rPr>
          <w:color w:val="000000"/>
          <w:sz w:val="28"/>
          <w:szCs w:val="28"/>
          <w:lang w:val="uk-UA"/>
        </w:rPr>
        <w:t>п</w:t>
      </w:r>
      <w:r w:rsidR="006F05BB" w:rsidRPr="008E43B9">
        <w:rPr>
          <w:color w:val="000000"/>
          <w:sz w:val="28"/>
          <w:szCs w:val="28"/>
          <w:lang w:val="uk-UA"/>
        </w:rPr>
        <w:t>ідтверджує офіційне визнання глави представництва приймаючою державою</w:t>
      </w:r>
      <w:r w:rsidRPr="008E43B9">
        <w:rPr>
          <w:color w:val="000000"/>
          <w:sz w:val="28"/>
          <w:szCs w:val="28"/>
          <w:lang w:val="uk-UA"/>
        </w:rPr>
        <w:t>, г</w:t>
      </w:r>
      <w:r w:rsidR="006F05BB" w:rsidRPr="008E43B9">
        <w:rPr>
          <w:color w:val="000000"/>
          <w:sz w:val="28"/>
          <w:szCs w:val="28"/>
          <w:lang w:val="uk-UA"/>
        </w:rPr>
        <w:t>арантує юридичне оформлення його прав і обов’язків за міжнародним правом.</w:t>
      </w:r>
    </w:p>
    <w:p w14:paraId="3E480ED3" w14:textId="23C710C4" w:rsidR="0051475F" w:rsidRPr="008E43B9" w:rsidRDefault="0051475F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Вірча грамота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це офіційний документ, яким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глава дипломатичного представництва (посол) пред’являє свої повноваження главі держави перебування</w:t>
      </w:r>
      <w:r w:rsidRPr="008E43B9">
        <w:rPr>
          <w:color w:val="000000"/>
          <w:sz w:val="28"/>
          <w:szCs w:val="28"/>
          <w:lang w:val="uk-UA"/>
        </w:rPr>
        <w:t>.</w:t>
      </w:r>
      <w:r w:rsidR="00175EB8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Вірча грамота 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символом легітимності та повноважень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дипломата за міжнародним правом.</w:t>
      </w:r>
    </w:p>
    <w:p w14:paraId="34170C94" w14:textId="77777777" w:rsidR="0051475F" w:rsidRPr="008E43B9" w:rsidRDefault="0051475F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Місія дипломатичного представника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завершується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у таких обставинах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(згідно з Віденською конвенцією про дипломатичні зносини 1961 р., ст. 43–45):</w:t>
      </w:r>
    </w:p>
    <w:p w14:paraId="07E4A299" w14:textId="7F5D1FED" w:rsidR="0051475F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п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рипинення повноважень за ініціативою держави, що направляє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дипломата (</w:t>
      </w:r>
      <w:r w:rsidRPr="008E43B9">
        <w:rPr>
          <w:color w:val="000000"/>
          <w:sz w:val="28"/>
          <w:szCs w:val="28"/>
          <w:lang w:val="uk-UA"/>
        </w:rPr>
        <w:t>д</w:t>
      </w:r>
      <w:r w:rsidR="0051475F" w:rsidRPr="008E43B9">
        <w:rPr>
          <w:color w:val="000000"/>
          <w:sz w:val="28"/>
          <w:szCs w:val="28"/>
          <w:lang w:val="uk-UA"/>
        </w:rPr>
        <w:t>ержава відкликає дипломата або переводить на іншу посаду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1B1B161C" w14:textId="7B80D80F" w:rsidR="0051475F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в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ідкликання з ініціативи держави перебування</w:t>
      </w:r>
      <w:r w:rsidRPr="008E43B9">
        <w:rPr>
          <w:color w:val="000000"/>
          <w:sz w:val="28"/>
          <w:szCs w:val="28"/>
          <w:lang w:val="uk-UA"/>
        </w:rPr>
        <w:t xml:space="preserve"> (д</w:t>
      </w:r>
      <w:r w:rsidR="0051475F" w:rsidRPr="008E43B9">
        <w:rPr>
          <w:color w:val="000000"/>
          <w:sz w:val="28"/>
          <w:szCs w:val="28"/>
          <w:lang w:val="uk-UA"/>
        </w:rPr>
        <w:t>ержава перебування може оголосити дипломата «</w:t>
      </w:r>
      <w:proofErr w:type="spellStart"/>
      <w:r w:rsidR="0051475F" w:rsidRPr="008E43B9">
        <w:rPr>
          <w:color w:val="000000"/>
          <w:sz w:val="28"/>
          <w:szCs w:val="28"/>
          <w:lang w:val="uk-UA"/>
        </w:rPr>
        <w:t>persona</w:t>
      </w:r>
      <w:proofErr w:type="spellEnd"/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1475F" w:rsidRPr="008E43B9">
        <w:rPr>
          <w:color w:val="000000"/>
          <w:sz w:val="28"/>
          <w:szCs w:val="28"/>
          <w:lang w:val="uk-UA"/>
        </w:rPr>
        <w:t>non</w:t>
      </w:r>
      <w:proofErr w:type="spellEnd"/>
      <w:r w:rsidR="0051475F" w:rsidRPr="008E43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1475F" w:rsidRPr="008E43B9">
        <w:rPr>
          <w:color w:val="000000"/>
          <w:sz w:val="28"/>
          <w:szCs w:val="28"/>
          <w:lang w:val="uk-UA"/>
        </w:rPr>
        <w:t>grata</w:t>
      </w:r>
      <w:proofErr w:type="spellEnd"/>
      <w:r w:rsidR="0051475F" w:rsidRPr="008E43B9">
        <w:rPr>
          <w:color w:val="000000"/>
          <w:sz w:val="28"/>
          <w:szCs w:val="28"/>
          <w:lang w:val="uk-UA"/>
        </w:rPr>
        <w:t>» без обов’язку пояснювати причину</w:t>
      </w:r>
      <w:r w:rsidRPr="008E43B9">
        <w:rPr>
          <w:color w:val="000000"/>
          <w:sz w:val="28"/>
          <w:szCs w:val="28"/>
          <w:lang w:val="uk-UA"/>
        </w:rPr>
        <w:t>, тоді</w:t>
      </w:r>
      <w:r w:rsidR="0051475F" w:rsidRPr="008E43B9">
        <w:rPr>
          <w:color w:val="000000"/>
          <w:sz w:val="28"/>
          <w:szCs w:val="28"/>
          <w:lang w:val="uk-UA"/>
        </w:rPr>
        <w:t xml:space="preserve"> дипломат має залишити країну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2539186D" w14:textId="1EDCD5DB" w:rsidR="0051475F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з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акінчення терміну дії призначення</w:t>
      </w:r>
      <w:r w:rsidRPr="008E43B9">
        <w:rPr>
          <w:color w:val="000000"/>
          <w:sz w:val="28"/>
          <w:szCs w:val="28"/>
          <w:lang w:val="uk-UA"/>
        </w:rPr>
        <w:t xml:space="preserve"> (я</w:t>
      </w:r>
      <w:r w:rsidR="0051475F" w:rsidRPr="008E43B9">
        <w:rPr>
          <w:color w:val="000000"/>
          <w:sz w:val="28"/>
          <w:szCs w:val="28"/>
          <w:lang w:val="uk-UA"/>
        </w:rPr>
        <w:t>кщо призначення було тимчасовим або на конкретний строк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1A6ACA38" w14:textId="16640154" w:rsidR="0051475F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р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озірвання або припинення дипломатичних відносин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;</w:t>
      </w:r>
    </w:p>
    <w:p w14:paraId="5A2111B5" w14:textId="72470E57" w:rsidR="0051475F" w:rsidRPr="008E43B9" w:rsidRDefault="00175EB8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- і</w:t>
      </w:r>
      <w:r w:rsidR="0051475F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нші обставини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.</w:t>
      </w:r>
    </w:p>
    <w:p w14:paraId="3680D2AE" w14:textId="711A2553" w:rsidR="00EC5328" w:rsidRPr="008E43B9" w:rsidRDefault="00EC532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>Припинення повноважень глави дипломатичного представництва</w:t>
      </w:r>
      <w:r w:rsidR="00175EB8"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  <w:lang w:val="uk-UA"/>
        </w:rPr>
        <w:t>не означає розриву дипломатичних відносин між цими державами.</w:t>
      </w:r>
    </w:p>
    <w:p w14:paraId="38694985" w14:textId="77777777" w:rsidR="007A0FCA" w:rsidRPr="008E43B9" w:rsidRDefault="007A0FCA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51827A76" w14:textId="77777777" w:rsidR="007A0FCA" w:rsidRPr="008E43B9" w:rsidRDefault="007A0FCA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5577B47F" w14:textId="77777777" w:rsidR="007A0FCA" w:rsidRPr="008E43B9" w:rsidRDefault="007A0FCA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25245DFF" w14:textId="77777777" w:rsidR="0051475F" w:rsidRPr="008E43B9" w:rsidRDefault="0051475F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41B89532" w14:textId="2A82E8C9" w:rsidR="00175EB8" w:rsidRPr="008E43B9" w:rsidRDefault="00175EB8" w:rsidP="008E43B9">
      <w:pPr>
        <w:pStyle w:val="a7"/>
        <w:numPr>
          <w:ilvl w:val="0"/>
          <w:numId w:val="26"/>
        </w:numPr>
        <w:ind w:left="0" w:firstLine="709"/>
        <w:jc w:val="center"/>
        <w:rPr>
          <w:b/>
          <w:bCs/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lastRenderedPageBreak/>
        <w:t>Дипломатичні привілеї та імунітети, їх види</w:t>
      </w:r>
    </w:p>
    <w:p w14:paraId="7E838EA8" w14:textId="77777777" w:rsidR="00175EB8" w:rsidRPr="008E43B9" w:rsidRDefault="00175EB8" w:rsidP="008E43B9">
      <w:pPr>
        <w:ind w:firstLine="709"/>
        <w:rPr>
          <w:color w:val="141413"/>
          <w:sz w:val="28"/>
          <w:szCs w:val="28"/>
          <w:lang w:val="uk-UA"/>
        </w:rPr>
      </w:pPr>
    </w:p>
    <w:p w14:paraId="687D88E1" w14:textId="523349BA" w:rsidR="00175EB8" w:rsidRPr="008E43B9" w:rsidRDefault="00175EB8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i/>
          <w:iCs/>
          <w:color w:val="000000"/>
          <w:sz w:val="28"/>
          <w:szCs w:val="28"/>
          <w:lang w:val="uk-UA"/>
        </w:rPr>
        <w:t>Дипломатичні привілеї та імунітети</w:t>
      </w:r>
      <w:r w:rsidRPr="008E43B9">
        <w:rPr>
          <w:color w:val="000000"/>
          <w:sz w:val="28"/>
          <w:szCs w:val="28"/>
          <w:lang w:val="uk-UA"/>
        </w:rPr>
        <w:t xml:space="preserve"> — це спеціальні переваги та захист, що надаються дипломатичним представникам і членам їхніх місій державою перебування, щоб забезпечити ефективне виконання дипломатичних функцій. Вони закріплені у Віденській конвенції про дипломатичні зносини 1961 року і є фундаментальним елементом сучасного міжнародного права.</w:t>
      </w:r>
    </w:p>
    <w:p w14:paraId="32F90172" w14:textId="16A857DF" w:rsidR="00175EB8" w:rsidRPr="008E43B9" w:rsidRDefault="00175EB8" w:rsidP="008E43B9">
      <w:pPr>
        <w:ind w:firstLine="709"/>
        <w:jc w:val="both"/>
        <w:outlineLvl w:val="2"/>
        <w:rPr>
          <w:color w:val="000000"/>
          <w:sz w:val="28"/>
          <w:szCs w:val="28"/>
          <w:lang w:val="uk-UA"/>
        </w:rPr>
      </w:pPr>
      <w:r w:rsidRPr="008E43B9">
        <w:rPr>
          <w:i/>
          <w:iCs/>
          <w:color w:val="000000"/>
          <w:sz w:val="28"/>
          <w:szCs w:val="28"/>
          <w:lang w:val="uk-UA"/>
        </w:rPr>
        <w:t>Мет</w:t>
      </w:r>
      <w:r w:rsidR="00BA5E19" w:rsidRPr="008E43B9">
        <w:rPr>
          <w:i/>
          <w:iCs/>
          <w:color w:val="000000"/>
          <w:sz w:val="28"/>
          <w:szCs w:val="28"/>
          <w:lang w:val="uk-UA"/>
        </w:rPr>
        <w:t>ою</w:t>
      </w:r>
      <w:r w:rsidRPr="008E43B9">
        <w:rPr>
          <w:color w:val="000000"/>
          <w:sz w:val="28"/>
          <w:szCs w:val="28"/>
          <w:lang w:val="uk-UA"/>
        </w:rPr>
        <w:t xml:space="preserve"> надання привілеїв і імунітетів</w:t>
      </w:r>
      <w:r w:rsidR="00BA5E19" w:rsidRPr="008E43B9">
        <w:rPr>
          <w:color w:val="000000"/>
          <w:sz w:val="28"/>
          <w:szCs w:val="28"/>
          <w:lang w:val="uk-UA"/>
        </w:rPr>
        <w:t xml:space="preserve"> є</w:t>
      </w:r>
      <w:r w:rsidR="00B85F3A" w:rsidRPr="008E43B9">
        <w:rPr>
          <w:color w:val="000000"/>
          <w:sz w:val="28"/>
          <w:szCs w:val="28"/>
          <w:lang w:val="uk-UA"/>
        </w:rPr>
        <w:t>:</w:t>
      </w:r>
    </w:p>
    <w:p w14:paraId="15B946DC" w14:textId="64BD6846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з</w:t>
      </w:r>
      <w:r w:rsidR="00175EB8" w:rsidRPr="008E43B9">
        <w:rPr>
          <w:color w:val="000000"/>
          <w:sz w:val="28"/>
          <w:szCs w:val="28"/>
          <w:lang w:val="uk-UA"/>
        </w:rPr>
        <w:t>абезпеч</w:t>
      </w:r>
      <w:r w:rsidRPr="008E43B9">
        <w:rPr>
          <w:color w:val="000000"/>
          <w:sz w:val="28"/>
          <w:szCs w:val="28"/>
          <w:lang w:val="uk-UA"/>
        </w:rPr>
        <w:t>ення</w:t>
      </w:r>
      <w:r w:rsidR="00175EB8" w:rsidRPr="008E43B9">
        <w:rPr>
          <w:color w:val="000000"/>
          <w:sz w:val="28"/>
          <w:szCs w:val="28"/>
          <w:lang w:val="uk-UA"/>
        </w:rPr>
        <w:t xml:space="preserve"> дипломатам незалежність та безпек</w:t>
      </w:r>
      <w:r w:rsidRPr="008E43B9">
        <w:rPr>
          <w:color w:val="000000"/>
          <w:sz w:val="28"/>
          <w:szCs w:val="28"/>
          <w:lang w:val="uk-UA"/>
        </w:rPr>
        <w:t>и</w:t>
      </w:r>
      <w:r w:rsidR="00175EB8" w:rsidRPr="008E43B9">
        <w:rPr>
          <w:color w:val="000000"/>
          <w:sz w:val="28"/>
          <w:szCs w:val="28"/>
          <w:lang w:val="uk-UA"/>
        </w:rPr>
        <w:t> у виконанні завдань, пов’язаних із представництвом інтересів своєї держави</w:t>
      </w:r>
      <w:r w:rsidRPr="008E43B9">
        <w:rPr>
          <w:color w:val="000000"/>
          <w:sz w:val="28"/>
          <w:szCs w:val="28"/>
          <w:lang w:val="uk-UA"/>
        </w:rPr>
        <w:t>;</w:t>
      </w:r>
    </w:p>
    <w:p w14:paraId="7FE03498" w14:textId="56C1F1BE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надання</w:t>
      </w:r>
      <w:r w:rsidR="00175EB8" w:rsidRPr="008E43B9">
        <w:rPr>
          <w:color w:val="000000"/>
          <w:sz w:val="28"/>
          <w:szCs w:val="28"/>
          <w:lang w:val="uk-UA"/>
        </w:rPr>
        <w:t xml:space="preserve"> можлив</w:t>
      </w:r>
      <w:r w:rsidRPr="008E43B9">
        <w:rPr>
          <w:color w:val="000000"/>
          <w:sz w:val="28"/>
          <w:szCs w:val="28"/>
          <w:lang w:val="uk-UA"/>
        </w:rPr>
        <w:t>ості</w:t>
      </w:r>
      <w:r w:rsidR="00175EB8" w:rsidRPr="008E43B9">
        <w:rPr>
          <w:color w:val="000000"/>
          <w:sz w:val="28"/>
          <w:szCs w:val="28"/>
          <w:lang w:val="uk-UA"/>
        </w:rPr>
        <w:t xml:space="preserve"> дипломатичним установам ефективно працювати без перешкод і тиску з боку держави перебування</w:t>
      </w:r>
      <w:r w:rsidRPr="008E43B9">
        <w:rPr>
          <w:color w:val="000000"/>
          <w:sz w:val="28"/>
          <w:szCs w:val="28"/>
          <w:lang w:val="uk-UA"/>
        </w:rPr>
        <w:t>;</w:t>
      </w:r>
    </w:p>
    <w:p w14:paraId="7E7AF258" w14:textId="2FFBEE45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підтримка</w:t>
      </w:r>
      <w:r w:rsidR="00175EB8" w:rsidRPr="008E43B9">
        <w:rPr>
          <w:color w:val="000000"/>
          <w:sz w:val="28"/>
          <w:szCs w:val="28"/>
          <w:lang w:val="uk-UA"/>
        </w:rPr>
        <w:t xml:space="preserve"> принцип</w:t>
      </w:r>
      <w:r w:rsidRPr="008E43B9">
        <w:rPr>
          <w:color w:val="000000"/>
          <w:sz w:val="28"/>
          <w:szCs w:val="28"/>
          <w:lang w:val="uk-UA"/>
        </w:rPr>
        <w:t>у</w:t>
      </w:r>
      <w:r w:rsidR="00175EB8" w:rsidRPr="008E43B9">
        <w:rPr>
          <w:color w:val="000000"/>
          <w:sz w:val="28"/>
          <w:szCs w:val="28"/>
          <w:lang w:val="uk-UA"/>
        </w:rPr>
        <w:t xml:space="preserve"> рівності держав у міжнародних відносинах, захи</w:t>
      </w:r>
      <w:r w:rsidRPr="008E43B9">
        <w:rPr>
          <w:color w:val="000000"/>
          <w:sz w:val="28"/>
          <w:szCs w:val="28"/>
          <w:lang w:val="uk-UA"/>
        </w:rPr>
        <w:t>ст</w:t>
      </w:r>
      <w:r w:rsidR="00175EB8" w:rsidRPr="008E43B9">
        <w:rPr>
          <w:color w:val="000000"/>
          <w:sz w:val="28"/>
          <w:szCs w:val="28"/>
          <w:lang w:val="uk-UA"/>
        </w:rPr>
        <w:t xml:space="preserve"> дипломатів від політичного чи адміністративного тиску.</w:t>
      </w:r>
    </w:p>
    <w:p w14:paraId="4DB00411" w14:textId="45B17CC5" w:rsidR="00175EB8" w:rsidRPr="008E43B9" w:rsidRDefault="00BA5E19" w:rsidP="008E43B9">
      <w:pPr>
        <w:ind w:firstLine="709"/>
        <w:jc w:val="both"/>
        <w:outlineLvl w:val="2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П</w:t>
      </w:r>
      <w:r w:rsidR="00175EB8" w:rsidRPr="008E43B9">
        <w:rPr>
          <w:color w:val="000000"/>
          <w:sz w:val="28"/>
          <w:szCs w:val="28"/>
          <w:lang w:val="uk-UA"/>
        </w:rPr>
        <w:t>ривілеї</w:t>
      </w:r>
      <w:r w:rsidRPr="008E43B9">
        <w:rPr>
          <w:color w:val="000000"/>
          <w:sz w:val="28"/>
          <w:szCs w:val="28"/>
          <w:lang w:val="uk-UA"/>
        </w:rPr>
        <w:t xml:space="preserve"> </w:t>
      </w:r>
      <w:r w:rsidR="00175EB8" w:rsidRPr="008E43B9">
        <w:rPr>
          <w:color w:val="000000"/>
          <w:sz w:val="28"/>
          <w:szCs w:val="28"/>
          <w:lang w:val="uk-UA"/>
        </w:rPr>
        <w:t>та імунітет</w:t>
      </w:r>
      <w:r w:rsidRPr="008E43B9">
        <w:rPr>
          <w:color w:val="000000"/>
          <w:sz w:val="28"/>
          <w:szCs w:val="28"/>
          <w:lang w:val="uk-UA"/>
        </w:rPr>
        <w:t xml:space="preserve">и поділяються за </w:t>
      </w:r>
      <w:r w:rsidRPr="008E43B9">
        <w:rPr>
          <w:i/>
          <w:iCs/>
          <w:color w:val="000000"/>
          <w:sz w:val="28"/>
          <w:szCs w:val="28"/>
          <w:lang w:val="uk-UA"/>
        </w:rPr>
        <w:t>видами</w:t>
      </w:r>
      <w:r w:rsidRPr="008E43B9">
        <w:rPr>
          <w:color w:val="000000"/>
          <w:sz w:val="28"/>
          <w:szCs w:val="28"/>
          <w:lang w:val="uk-UA"/>
        </w:rPr>
        <w:t>:</w:t>
      </w:r>
    </w:p>
    <w:p w14:paraId="7498E1CE" w14:textId="2AB73196" w:rsidR="00175EB8" w:rsidRPr="008E43B9" w:rsidRDefault="00BA5E19" w:rsidP="008E43B9">
      <w:pPr>
        <w:ind w:firstLine="709"/>
        <w:jc w:val="both"/>
        <w:outlineLvl w:val="3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1. </w:t>
      </w:r>
      <w:r w:rsidR="00175EB8" w:rsidRPr="008E43B9">
        <w:rPr>
          <w:color w:val="000000"/>
          <w:sz w:val="28"/>
          <w:szCs w:val="28"/>
          <w:u w:val="single"/>
          <w:lang w:val="uk-UA"/>
        </w:rPr>
        <w:t>Особисті привілеї та імунітети</w:t>
      </w:r>
    </w:p>
    <w:p w14:paraId="3FC932C4" w14:textId="024EF70D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о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собиста недоторканність</w:t>
      </w:r>
      <w:r w:rsidRPr="008E43B9">
        <w:rPr>
          <w:color w:val="000000"/>
          <w:sz w:val="28"/>
          <w:szCs w:val="28"/>
          <w:lang w:val="uk-UA"/>
        </w:rPr>
        <w:t xml:space="preserve"> (д</w:t>
      </w:r>
      <w:r w:rsidR="00175EB8" w:rsidRPr="008E43B9">
        <w:rPr>
          <w:color w:val="000000"/>
          <w:sz w:val="28"/>
          <w:szCs w:val="28"/>
          <w:lang w:val="uk-UA"/>
        </w:rPr>
        <w:t>ипломат не може бути арештований або затриманий державними органами</w:t>
      </w:r>
      <w:r w:rsidRPr="008E43B9">
        <w:rPr>
          <w:color w:val="000000"/>
          <w:sz w:val="28"/>
          <w:szCs w:val="28"/>
          <w:lang w:val="uk-UA"/>
        </w:rPr>
        <w:t>, з</w:t>
      </w:r>
      <w:r w:rsidR="00175EB8" w:rsidRPr="008E43B9">
        <w:rPr>
          <w:color w:val="000000"/>
          <w:sz w:val="28"/>
          <w:szCs w:val="28"/>
          <w:lang w:val="uk-UA"/>
        </w:rPr>
        <w:t>аборонено застосовувати до нього будь-які форми примусу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3465A2B3" w14:textId="2A685849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і</w:t>
      </w:r>
      <w:r w:rsidR="00175EB8" w:rsidRPr="008E43B9">
        <w:rPr>
          <w:color w:val="000000"/>
          <w:sz w:val="28"/>
          <w:szCs w:val="28"/>
          <w:lang w:val="uk-UA"/>
        </w:rPr>
        <w:t>мунітет від юрисдикції держави перебування</w:t>
      </w:r>
      <w:r w:rsidRPr="008E43B9">
        <w:rPr>
          <w:color w:val="000000"/>
          <w:sz w:val="28"/>
          <w:szCs w:val="28"/>
          <w:lang w:val="uk-UA"/>
        </w:rPr>
        <w:t xml:space="preserve"> (д</w:t>
      </w:r>
      <w:r w:rsidR="00175EB8" w:rsidRPr="008E43B9">
        <w:rPr>
          <w:color w:val="000000"/>
          <w:sz w:val="28"/>
          <w:szCs w:val="28"/>
          <w:lang w:val="uk-UA"/>
        </w:rPr>
        <w:t>ипломат не підлягає кримінальній, цивільній та адміністративній юрисдикції держави перебування.</w:t>
      </w:r>
      <w:r w:rsidRPr="008E43B9">
        <w:rPr>
          <w:color w:val="000000"/>
          <w:sz w:val="28"/>
          <w:szCs w:val="28"/>
          <w:lang w:val="uk-UA"/>
        </w:rPr>
        <w:t xml:space="preserve"> </w:t>
      </w:r>
      <w:r w:rsidR="00175EB8" w:rsidRPr="008E43B9">
        <w:rPr>
          <w:color w:val="000000"/>
          <w:sz w:val="28"/>
          <w:szCs w:val="28"/>
          <w:lang w:val="uk-UA"/>
        </w:rPr>
        <w:t>Імунітет охоплює і дії у приватних справах, хоча в певних випадках дипломат може добровільно відмовитися від імунітету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34AA3A13" w14:textId="55DBEEDD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о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собисте та сімейне життя</w:t>
      </w:r>
      <w:r w:rsidRPr="008E43B9">
        <w:rPr>
          <w:color w:val="000000"/>
          <w:sz w:val="28"/>
          <w:szCs w:val="28"/>
          <w:lang w:val="uk-UA"/>
        </w:rPr>
        <w:t xml:space="preserve"> (ч</w:t>
      </w:r>
      <w:r w:rsidR="00175EB8" w:rsidRPr="008E43B9">
        <w:rPr>
          <w:color w:val="000000"/>
          <w:sz w:val="28"/>
          <w:szCs w:val="28"/>
          <w:lang w:val="uk-UA"/>
        </w:rPr>
        <w:t>лени сім’ї дипломата, які проживають разом із ним, користуються подібними привілеями і захистом</w:t>
      </w:r>
      <w:r w:rsidRPr="008E43B9">
        <w:rPr>
          <w:color w:val="000000"/>
          <w:sz w:val="28"/>
          <w:szCs w:val="28"/>
          <w:lang w:val="uk-UA"/>
        </w:rPr>
        <w:t>).</w:t>
      </w:r>
    </w:p>
    <w:p w14:paraId="0182AB1F" w14:textId="0A1F1734" w:rsidR="00175EB8" w:rsidRPr="008E43B9" w:rsidRDefault="00BA5E19" w:rsidP="008E43B9">
      <w:pPr>
        <w:ind w:firstLine="709"/>
        <w:jc w:val="both"/>
        <w:outlineLvl w:val="3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2</w:t>
      </w:r>
      <w:r w:rsidR="00175EB8" w:rsidRPr="008E43B9">
        <w:rPr>
          <w:color w:val="000000"/>
          <w:sz w:val="28"/>
          <w:szCs w:val="28"/>
          <w:lang w:val="uk-UA"/>
        </w:rPr>
        <w:t xml:space="preserve">. </w:t>
      </w:r>
      <w:r w:rsidR="00175EB8" w:rsidRPr="008E43B9">
        <w:rPr>
          <w:color w:val="000000"/>
          <w:sz w:val="28"/>
          <w:szCs w:val="28"/>
          <w:u w:val="single"/>
          <w:lang w:val="uk-UA"/>
        </w:rPr>
        <w:t>Привілеї та імунітети, пов’язані з приміщеннями та майном</w:t>
      </w:r>
    </w:p>
    <w:p w14:paraId="3E71D573" w14:textId="6DE5BC27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н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едоторканність приміщень дипломатичного представни</w:t>
      </w:r>
      <w:r w:rsidR="00175EB8" w:rsidRPr="008E43B9">
        <w:rPr>
          <w:color w:val="000000"/>
          <w:sz w:val="28"/>
          <w:szCs w:val="28"/>
          <w:lang w:val="uk-UA"/>
        </w:rPr>
        <w:t>цтва</w:t>
      </w:r>
      <w:r w:rsidRPr="008E43B9">
        <w:rPr>
          <w:color w:val="000000"/>
          <w:sz w:val="28"/>
          <w:szCs w:val="28"/>
          <w:lang w:val="uk-UA"/>
        </w:rPr>
        <w:t xml:space="preserve"> (п</w:t>
      </w:r>
      <w:r w:rsidR="00175EB8" w:rsidRPr="008E43B9">
        <w:rPr>
          <w:color w:val="000000"/>
          <w:sz w:val="28"/>
          <w:szCs w:val="28"/>
          <w:lang w:val="uk-UA"/>
        </w:rPr>
        <w:t xml:space="preserve">осольство або інша дипломатична установа не може бути проникнута або </w:t>
      </w:r>
      <w:proofErr w:type="spellStart"/>
      <w:r w:rsidR="00175EB8" w:rsidRPr="008E43B9">
        <w:rPr>
          <w:color w:val="000000"/>
          <w:sz w:val="28"/>
          <w:szCs w:val="28"/>
          <w:lang w:val="uk-UA"/>
        </w:rPr>
        <w:t>обшукувана</w:t>
      </w:r>
      <w:proofErr w:type="spellEnd"/>
      <w:r w:rsidR="00175EB8" w:rsidRPr="008E43B9">
        <w:rPr>
          <w:color w:val="000000"/>
          <w:sz w:val="28"/>
          <w:szCs w:val="28"/>
          <w:lang w:val="uk-UA"/>
        </w:rPr>
        <w:t xml:space="preserve"> без згоди глави представництва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66D8E3CD" w14:textId="721C1FDC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н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едоторканність архівів і документів</w:t>
      </w:r>
      <w:r w:rsidRPr="008E43B9">
        <w:rPr>
          <w:color w:val="000000"/>
          <w:sz w:val="28"/>
          <w:szCs w:val="28"/>
          <w:lang w:val="uk-UA"/>
        </w:rPr>
        <w:t xml:space="preserve"> (у</w:t>
      </w:r>
      <w:r w:rsidR="00175EB8" w:rsidRPr="008E43B9">
        <w:rPr>
          <w:color w:val="000000"/>
          <w:sz w:val="28"/>
          <w:szCs w:val="28"/>
          <w:lang w:val="uk-UA"/>
        </w:rPr>
        <w:t>сі документи, кореспонденція та архіви мають повну охорону; держава перебування не має права їх конфісковувати чи оглядати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15873A89" w14:textId="3E6FF402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і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мунітет майна</w:t>
      </w:r>
      <w:r w:rsidRPr="008E43B9">
        <w:rPr>
          <w:color w:val="000000"/>
          <w:sz w:val="28"/>
          <w:szCs w:val="28"/>
          <w:lang w:val="uk-UA"/>
        </w:rPr>
        <w:t xml:space="preserve"> (м</w:t>
      </w:r>
      <w:r w:rsidR="00175EB8" w:rsidRPr="008E43B9">
        <w:rPr>
          <w:color w:val="000000"/>
          <w:sz w:val="28"/>
          <w:szCs w:val="28"/>
          <w:lang w:val="uk-UA"/>
        </w:rPr>
        <w:t>айно посольства, включаючи транспорт, обладнання та офісні приміщення, звільнене від оподаткування та не підлягає арешту</w:t>
      </w:r>
      <w:r w:rsidRPr="008E43B9">
        <w:rPr>
          <w:color w:val="000000"/>
          <w:sz w:val="28"/>
          <w:szCs w:val="28"/>
          <w:lang w:val="uk-UA"/>
        </w:rPr>
        <w:t>).</w:t>
      </w:r>
    </w:p>
    <w:p w14:paraId="7FDD5AE1" w14:textId="40508337" w:rsidR="00175EB8" w:rsidRPr="008E43B9" w:rsidRDefault="00BA5E19" w:rsidP="008E43B9">
      <w:pPr>
        <w:ind w:firstLine="709"/>
        <w:jc w:val="both"/>
        <w:outlineLvl w:val="3"/>
        <w:rPr>
          <w:color w:val="000000"/>
          <w:sz w:val="28"/>
          <w:szCs w:val="28"/>
          <w:u w:val="single"/>
          <w:lang w:val="uk-UA"/>
        </w:rPr>
      </w:pPr>
      <w:r w:rsidRPr="008E43B9">
        <w:rPr>
          <w:color w:val="000000"/>
          <w:sz w:val="28"/>
          <w:szCs w:val="28"/>
          <w:u w:val="single"/>
          <w:lang w:val="uk-UA"/>
        </w:rPr>
        <w:t>3</w:t>
      </w:r>
      <w:r w:rsidR="00175EB8" w:rsidRPr="008E43B9">
        <w:rPr>
          <w:color w:val="000000"/>
          <w:sz w:val="28"/>
          <w:szCs w:val="28"/>
          <w:u w:val="single"/>
          <w:lang w:val="uk-UA"/>
        </w:rPr>
        <w:t>. Привілеї дипломатичного спілкування та діяльності</w:t>
      </w:r>
    </w:p>
    <w:p w14:paraId="5FADFE70" w14:textId="559466E7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Pr="008E43B9">
        <w:rPr>
          <w:i/>
          <w:iCs/>
          <w:color w:val="000000"/>
          <w:sz w:val="28"/>
          <w:szCs w:val="28"/>
          <w:lang w:val="uk-UA"/>
        </w:rPr>
        <w:t>с</w:t>
      </w:r>
      <w:r w:rsidR="00175EB8" w:rsidRPr="008E43B9">
        <w:rPr>
          <w:i/>
          <w:iCs/>
          <w:color w:val="000000"/>
          <w:sz w:val="28"/>
          <w:szCs w:val="28"/>
          <w:lang w:val="uk-UA"/>
        </w:rPr>
        <w:t>вобода спілкування з урядом держави, що направляє, та іншими дипломатами</w:t>
      </w:r>
      <w:r w:rsidRPr="008E43B9">
        <w:rPr>
          <w:color w:val="000000"/>
          <w:sz w:val="28"/>
          <w:szCs w:val="28"/>
          <w:lang w:val="uk-UA"/>
        </w:rPr>
        <w:t xml:space="preserve"> (д</w:t>
      </w:r>
      <w:r w:rsidR="00175EB8" w:rsidRPr="008E43B9">
        <w:rPr>
          <w:color w:val="000000"/>
          <w:sz w:val="28"/>
          <w:szCs w:val="28"/>
          <w:lang w:val="uk-UA"/>
        </w:rPr>
        <w:t>ипломат має право на вільне листування, телефонні розмови, телеграми без перешкод з боку держави перебування</w:t>
      </w:r>
      <w:r w:rsidRPr="008E43B9">
        <w:rPr>
          <w:color w:val="000000"/>
          <w:sz w:val="28"/>
          <w:szCs w:val="28"/>
          <w:lang w:val="uk-UA"/>
        </w:rPr>
        <w:t>);</w:t>
      </w:r>
    </w:p>
    <w:p w14:paraId="3A7C4D4D" w14:textId="084034DF" w:rsidR="00175EB8" w:rsidRPr="008E43B9" w:rsidRDefault="00BA5E19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і</w:t>
      </w:r>
      <w:r w:rsidR="00175EB8" w:rsidRPr="008E43B9">
        <w:rPr>
          <w:color w:val="000000"/>
          <w:sz w:val="28"/>
          <w:szCs w:val="28"/>
          <w:lang w:val="uk-UA"/>
        </w:rPr>
        <w:t>мунітет від перевірок і обмежень у діяльності</w:t>
      </w:r>
      <w:r w:rsidRPr="008E43B9">
        <w:rPr>
          <w:color w:val="000000"/>
          <w:sz w:val="28"/>
          <w:szCs w:val="28"/>
          <w:lang w:val="uk-UA"/>
        </w:rPr>
        <w:t xml:space="preserve"> (д</w:t>
      </w:r>
      <w:r w:rsidR="00175EB8" w:rsidRPr="008E43B9">
        <w:rPr>
          <w:color w:val="000000"/>
          <w:sz w:val="28"/>
          <w:szCs w:val="28"/>
          <w:lang w:val="uk-UA"/>
        </w:rPr>
        <w:t>ипломатичні поштові відправлення та дипломатичний багаж користуються недоторканністю.</w:t>
      </w:r>
      <w:r w:rsidRPr="008E43B9">
        <w:rPr>
          <w:color w:val="000000"/>
          <w:sz w:val="28"/>
          <w:szCs w:val="28"/>
          <w:lang w:val="uk-UA"/>
        </w:rPr>
        <w:t xml:space="preserve"> </w:t>
      </w:r>
      <w:r w:rsidR="00175EB8" w:rsidRPr="008E43B9">
        <w:rPr>
          <w:color w:val="000000"/>
          <w:sz w:val="28"/>
          <w:szCs w:val="28"/>
          <w:lang w:val="uk-UA"/>
        </w:rPr>
        <w:t>Заборонено накладати митні збори чи інші обмеження без крайньої необхідності.</w:t>
      </w:r>
    </w:p>
    <w:p w14:paraId="343E1E1F" w14:textId="700B9746" w:rsidR="00175EB8" w:rsidRPr="008E43B9" w:rsidRDefault="00175EB8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Глава дипломатичного представництва (посол)</w:t>
      </w:r>
      <w:r w:rsidR="00BA5E19" w:rsidRPr="008E43B9">
        <w:rPr>
          <w:color w:val="000000"/>
          <w:sz w:val="28"/>
          <w:szCs w:val="28"/>
          <w:lang w:val="uk-UA"/>
        </w:rPr>
        <w:t xml:space="preserve"> має н</w:t>
      </w:r>
      <w:r w:rsidRPr="008E43B9">
        <w:rPr>
          <w:color w:val="000000"/>
          <w:sz w:val="28"/>
          <w:szCs w:val="28"/>
          <w:lang w:val="uk-UA"/>
        </w:rPr>
        <w:t>айширші привілеї та імунітети.</w:t>
      </w:r>
      <w:r w:rsidR="00B85F3A" w:rsidRPr="008E43B9">
        <w:rPr>
          <w:color w:val="000000"/>
          <w:sz w:val="28"/>
          <w:szCs w:val="28"/>
          <w:lang w:val="uk-UA"/>
        </w:rPr>
        <w:t xml:space="preserve"> </w:t>
      </w:r>
      <w:r w:rsidR="00BA5E19" w:rsidRPr="008E43B9">
        <w:rPr>
          <w:color w:val="000000"/>
          <w:sz w:val="28"/>
          <w:szCs w:val="28"/>
          <w:lang w:val="uk-UA"/>
        </w:rPr>
        <w:t>Він н</w:t>
      </w:r>
      <w:r w:rsidRPr="008E43B9">
        <w:rPr>
          <w:color w:val="000000"/>
          <w:sz w:val="28"/>
          <w:szCs w:val="28"/>
          <w:lang w:val="uk-UA"/>
        </w:rPr>
        <w:t xml:space="preserve">оже проводити офіційні переговори, представляти державу, </w:t>
      </w:r>
      <w:r w:rsidRPr="008E43B9">
        <w:rPr>
          <w:color w:val="000000"/>
          <w:sz w:val="28"/>
          <w:szCs w:val="28"/>
          <w:lang w:val="uk-UA"/>
        </w:rPr>
        <w:lastRenderedPageBreak/>
        <w:t>підписувати міжнародні угоди.</w:t>
      </w:r>
      <w:r w:rsidR="00BA5E19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Інші дипломати</w:t>
      </w:r>
      <w:r w:rsidR="00BA5E19" w:rsidRPr="008E43B9">
        <w:rPr>
          <w:color w:val="000000"/>
          <w:sz w:val="28"/>
          <w:szCs w:val="28"/>
          <w:lang w:val="uk-UA"/>
        </w:rPr>
        <w:t xml:space="preserve"> к</w:t>
      </w:r>
      <w:r w:rsidRPr="008E43B9">
        <w:rPr>
          <w:color w:val="000000"/>
          <w:sz w:val="28"/>
          <w:szCs w:val="28"/>
          <w:lang w:val="uk-UA"/>
        </w:rPr>
        <w:t>ористуються імунітетом від юрисдикції та особистою недоторканністю, але в межах виконання службових обов’язків.</w:t>
      </w:r>
    </w:p>
    <w:p w14:paraId="4862F3F5" w14:textId="15D6EF6B" w:rsidR="00175EB8" w:rsidRPr="008E43B9" w:rsidRDefault="00175EB8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Адміністративно-технічний персонал</w:t>
      </w:r>
      <w:r w:rsidR="00BA5E19" w:rsidRPr="008E43B9">
        <w:rPr>
          <w:color w:val="000000"/>
          <w:sz w:val="28"/>
          <w:szCs w:val="28"/>
          <w:lang w:val="uk-UA"/>
        </w:rPr>
        <w:t xml:space="preserve"> володіє і</w:t>
      </w:r>
      <w:r w:rsidRPr="008E43B9">
        <w:rPr>
          <w:color w:val="000000"/>
          <w:sz w:val="28"/>
          <w:szCs w:val="28"/>
          <w:lang w:val="uk-UA"/>
        </w:rPr>
        <w:t>мунітет</w:t>
      </w:r>
      <w:r w:rsidR="00BA5E19" w:rsidRPr="008E43B9">
        <w:rPr>
          <w:color w:val="000000"/>
          <w:sz w:val="28"/>
          <w:szCs w:val="28"/>
          <w:lang w:val="uk-UA"/>
        </w:rPr>
        <w:t>ом</w:t>
      </w:r>
      <w:r w:rsidRPr="008E43B9">
        <w:rPr>
          <w:color w:val="000000"/>
          <w:sz w:val="28"/>
          <w:szCs w:val="28"/>
          <w:lang w:val="uk-UA"/>
        </w:rPr>
        <w:t xml:space="preserve"> лише у межах виконання службових обов’язків</w:t>
      </w:r>
      <w:r w:rsidR="00BA5E19" w:rsidRPr="008E43B9">
        <w:rPr>
          <w:color w:val="000000"/>
          <w:sz w:val="28"/>
          <w:szCs w:val="28"/>
          <w:lang w:val="uk-UA"/>
        </w:rPr>
        <w:t xml:space="preserve"> та </w:t>
      </w:r>
      <w:r w:rsidRPr="008E43B9">
        <w:rPr>
          <w:color w:val="000000"/>
          <w:sz w:val="28"/>
          <w:szCs w:val="28"/>
          <w:lang w:val="uk-UA"/>
        </w:rPr>
        <w:t>не користуються повною недоторканністю, як дипломати.</w:t>
      </w:r>
    </w:p>
    <w:p w14:paraId="09F95060" w14:textId="16D2F5DF" w:rsidR="00175EB8" w:rsidRPr="008E43B9" w:rsidRDefault="00175EB8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Обслуговуючий персонал (водії, охорона, перекладачі)</w:t>
      </w:r>
      <w:r w:rsidR="00BA5E19" w:rsidRPr="008E43B9">
        <w:rPr>
          <w:color w:val="000000"/>
          <w:sz w:val="28"/>
          <w:szCs w:val="28"/>
          <w:lang w:val="uk-UA"/>
        </w:rPr>
        <w:t xml:space="preserve"> має м</w:t>
      </w:r>
      <w:r w:rsidRPr="008E43B9">
        <w:rPr>
          <w:color w:val="000000"/>
          <w:sz w:val="28"/>
          <w:szCs w:val="28"/>
          <w:lang w:val="uk-UA"/>
        </w:rPr>
        <w:t>інімальні привілеї: захист від арешту чи конфіскації службового майна, але не від приватної юрисдикції.</w:t>
      </w:r>
    </w:p>
    <w:p w14:paraId="14A35D36" w14:textId="7B54CB29" w:rsidR="00175EB8" w:rsidRPr="008E43B9" w:rsidRDefault="00B85F3A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Слід зазначити про те, що і</w:t>
      </w:r>
      <w:r w:rsidR="00175EB8" w:rsidRPr="008E43B9">
        <w:rPr>
          <w:color w:val="000000"/>
          <w:sz w:val="28"/>
          <w:szCs w:val="28"/>
          <w:lang w:val="uk-UA"/>
        </w:rPr>
        <w:t>мунітет не скасовує обов’язку дотримуватися законів держави перебування.</w:t>
      </w:r>
      <w:r w:rsidRPr="008E43B9">
        <w:rPr>
          <w:color w:val="000000"/>
          <w:sz w:val="28"/>
          <w:szCs w:val="28"/>
          <w:lang w:val="uk-UA"/>
        </w:rPr>
        <w:t xml:space="preserve"> </w:t>
      </w:r>
      <w:r w:rsidR="00175EB8" w:rsidRPr="008E43B9">
        <w:rPr>
          <w:color w:val="000000"/>
          <w:sz w:val="28"/>
          <w:szCs w:val="28"/>
          <w:lang w:val="uk-UA"/>
        </w:rPr>
        <w:t>Держава, що направляє, може відмовитися від імунітету для окремого дипломата у цивільних або кримінальних справах.</w:t>
      </w:r>
      <w:r w:rsidRPr="008E43B9">
        <w:rPr>
          <w:color w:val="000000"/>
          <w:sz w:val="28"/>
          <w:szCs w:val="28"/>
          <w:lang w:val="uk-UA"/>
        </w:rPr>
        <w:t xml:space="preserve"> </w:t>
      </w:r>
      <w:r w:rsidR="00175EB8" w:rsidRPr="008E43B9">
        <w:rPr>
          <w:color w:val="000000"/>
          <w:sz w:val="28"/>
          <w:szCs w:val="28"/>
          <w:lang w:val="uk-UA"/>
        </w:rPr>
        <w:t>Імунітети надаються лише для виконання службових обов’язків, і їх не можна використовувати для особистих комерційних або незаконних дій.</w:t>
      </w:r>
    </w:p>
    <w:p w14:paraId="5A3B937E" w14:textId="77777777" w:rsidR="00175EB8" w:rsidRPr="008E43B9" w:rsidRDefault="00175EB8" w:rsidP="008E43B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Таким чином, дипломатичні привілеї та імунітети створюють правовий захист, який забезпечує безперешкодну роботу дипломатів, одночасно балансуючи права держави перебування та обов’язки дипломатів.</w:t>
      </w:r>
    </w:p>
    <w:p w14:paraId="02AC5A40" w14:textId="77777777" w:rsidR="00175EB8" w:rsidRPr="008E43B9" w:rsidRDefault="00175EB8" w:rsidP="008E43B9">
      <w:pPr>
        <w:ind w:firstLine="709"/>
        <w:jc w:val="both"/>
        <w:rPr>
          <w:color w:val="141413"/>
          <w:sz w:val="28"/>
          <w:szCs w:val="28"/>
          <w:lang w:val="uk-UA"/>
        </w:rPr>
      </w:pPr>
    </w:p>
    <w:p w14:paraId="3C1C9E9C" w14:textId="77777777" w:rsidR="00175EB8" w:rsidRPr="008E43B9" w:rsidRDefault="00175EB8" w:rsidP="008E43B9">
      <w:pPr>
        <w:ind w:firstLine="709"/>
        <w:rPr>
          <w:color w:val="141413"/>
          <w:sz w:val="28"/>
          <w:szCs w:val="28"/>
          <w:lang w:val="uk-UA"/>
        </w:rPr>
      </w:pPr>
    </w:p>
    <w:p w14:paraId="1CA0488C" w14:textId="77777777" w:rsidR="00B85F3A" w:rsidRPr="008E43B9" w:rsidRDefault="00B85F3A" w:rsidP="008E43B9">
      <w:pPr>
        <w:ind w:firstLine="709"/>
        <w:jc w:val="center"/>
        <w:rPr>
          <w:color w:val="141413"/>
          <w:sz w:val="28"/>
          <w:szCs w:val="28"/>
          <w:lang w:val="uk-UA"/>
        </w:rPr>
      </w:pPr>
      <w:r w:rsidRPr="008E43B9">
        <w:rPr>
          <w:b/>
          <w:bCs/>
          <w:color w:val="141413"/>
          <w:sz w:val="28"/>
          <w:szCs w:val="28"/>
          <w:lang w:val="uk-UA"/>
        </w:rPr>
        <w:t xml:space="preserve">4. </w:t>
      </w:r>
      <w:r w:rsidR="00EC5328" w:rsidRPr="008E43B9">
        <w:rPr>
          <w:b/>
          <w:bCs/>
          <w:color w:val="141413"/>
          <w:sz w:val="28"/>
          <w:szCs w:val="28"/>
          <w:lang w:val="uk-UA"/>
        </w:rPr>
        <w:t>Консульське право. Поняття і види консульських установ.</w:t>
      </w:r>
      <w:r w:rsidR="00EC5328" w:rsidRPr="008E43B9">
        <w:rPr>
          <w:color w:val="141413"/>
          <w:sz w:val="28"/>
          <w:szCs w:val="28"/>
          <w:lang w:val="uk-UA"/>
        </w:rPr>
        <w:t xml:space="preserve"> </w:t>
      </w:r>
    </w:p>
    <w:p w14:paraId="1E7DB5E0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Консульське право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це галузь міжнародного права, яка регулює відносини між державами у сфері консульської діяльності, тобто діяльності органів, що представляють інтереси своєї держави та її громадян на території іншої держави. Воно визначає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права, обов’язки та функції консульських установ</w:t>
      </w:r>
      <w:r w:rsidRPr="008E43B9">
        <w:rPr>
          <w:color w:val="000000"/>
          <w:sz w:val="28"/>
          <w:szCs w:val="28"/>
          <w:lang w:val="uk-UA"/>
        </w:rPr>
        <w:t xml:space="preserve">, статус консульських посадових осіб, а також порядок захисту громадян і юридичних осіб держави, що направляє, за кордоном. </w:t>
      </w:r>
    </w:p>
    <w:p w14:paraId="016295BD" w14:textId="13A0E4FF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Основним міжнародно-правовим документом у цій сфері 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Віденська конвенція про консульські зносини 1963 року</w:t>
      </w:r>
      <w:r w:rsidRPr="008E43B9">
        <w:rPr>
          <w:color w:val="000000"/>
          <w:sz w:val="28"/>
          <w:szCs w:val="28"/>
          <w:lang w:val="uk-UA"/>
        </w:rPr>
        <w:t>, яка встановлює єдині правила організації та функціонування консульських відносин, гарантує недоторканність консульських приміщень і архівів, а також визначає обмеження та імунітети консульських посадових осіб.</w:t>
      </w:r>
    </w:p>
    <w:p w14:paraId="3E173346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Поняття консульської установи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полягає в тому, що це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постійний або тимчасовий орган держави за кордоном</w:t>
      </w:r>
      <w:r w:rsidRPr="008E43B9">
        <w:rPr>
          <w:color w:val="000000"/>
          <w:sz w:val="28"/>
          <w:szCs w:val="28"/>
          <w:lang w:val="uk-UA"/>
        </w:rPr>
        <w:t xml:space="preserve">, створений з метою виконання консульських функцій. Консульські установи не мають того широкого дипломатичного статусу, що посольства, але вони виконують специфічні завдання: захист громадян держави, що направляє, сприяння розвитку економічних, торговельних, наукових, культурних та інших </w:t>
      </w:r>
      <w:proofErr w:type="spellStart"/>
      <w:r w:rsidRPr="008E43B9">
        <w:rPr>
          <w:color w:val="000000"/>
          <w:sz w:val="28"/>
          <w:szCs w:val="28"/>
          <w:lang w:val="uk-UA"/>
        </w:rPr>
        <w:t>зв’язків</w:t>
      </w:r>
      <w:proofErr w:type="spellEnd"/>
      <w:r w:rsidRPr="008E43B9">
        <w:rPr>
          <w:color w:val="000000"/>
          <w:sz w:val="28"/>
          <w:szCs w:val="28"/>
          <w:lang w:val="uk-UA"/>
        </w:rPr>
        <w:t>, реєстрація актів цивільного стану, надання довідок і допомоги громадянам у разі арешту, затримання або інших правових проблем.</w:t>
      </w:r>
    </w:p>
    <w:p w14:paraId="425D72C7" w14:textId="6023AD3C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u w:val="single"/>
          <w:lang w:val="uk-UA"/>
        </w:rPr>
        <w:t>Функції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консульських установ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є центральним елементом консульського права і визначаються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Віденською конвенцією про консульські зносини 1963 року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та внутрішнім законодавством держави:</w:t>
      </w:r>
    </w:p>
    <w:p w14:paraId="76779E73" w14:textId="4C10D9F7" w:rsidR="00B85F3A" w:rsidRPr="008E43B9" w:rsidRDefault="00B85F3A" w:rsidP="008E43B9">
      <w:pPr>
        <w:pStyle w:val="3"/>
        <w:spacing w:before="0" w:after="0"/>
        <w:ind w:firstLine="709"/>
        <w:jc w:val="both"/>
        <w:rPr>
          <w:rFonts w:cs="Times New Roman"/>
          <w:b/>
          <w:bCs/>
          <w:i/>
          <w:iCs/>
          <w:color w:val="000000"/>
          <w:lang w:val="uk-UA"/>
        </w:rPr>
      </w:pPr>
      <w:r w:rsidRPr="008E43B9">
        <w:rPr>
          <w:rStyle w:val="af0"/>
          <w:rFonts w:cs="Times New Roman"/>
          <w:b w:val="0"/>
          <w:bCs w:val="0"/>
          <w:color w:val="000000"/>
          <w:lang w:val="uk-UA"/>
        </w:rPr>
        <w:lastRenderedPageBreak/>
        <w:t xml:space="preserve">1. </w:t>
      </w:r>
      <w:r w:rsidRPr="008E43B9">
        <w:rPr>
          <w:rStyle w:val="af0"/>
          <w:rFonts w:cs="Times New Roman"/>
          <w:b w:val="0"/>
          <w:bCs w:val="0"/>
          <w:i/>
          <w:iCs/>
          <w:color w:val="000000"/>
          <w:lang w:val="uk-UA"/>
        </w:rPr>
        <w:t>Захист прав і інтересів держави та її громадян</w:t>
      </w:r>
    </w:p>
    <w:p w14:paraId="27BA6958" w14:textId="0BC2EF68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Консульські установи представляють інтереси своєї держави у державі перебування в питаннях, що не суперечать міжнародному праву та законодавству країни перебування. Основний акцент робиться на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захисті прав та законних інтересів громадян держави, що направляє</w:t>
      </w:r>
      <w:r w:rsidRPr="008E43B9">
        <w:rPr>
          <w:color w:val="000000"/>
          <w:sz w:val="28"/>
          <w:szCs w:val="28"/>
          <w:lang w:val="uk-UA"/>
        </w:rPr>
        <w:t>, включаючи:</w:t>
      </w:r>
    </w:p>
    <w:p w14:paraId="35682FA2" w14:textId="0B57063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надання допомоги при затриманні або арешті;</w:t>
      </w:r>
    </w:p>
    <w:p w14:paraId="78F82B72" w14:textId="315259DF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контроль за умовами утримання громадян;</w:t>
      </w:r>
    </w:p>
    <w:p w14:paraId="63A7AD32" w14:textId="437FC83E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сприяння у правовій допомозі та захисті у цивільних і кримінальних справах.</w:t>
      </w:r>
    </w:p>
    <w:p w14:paraId="32AC4FE0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Консули можуть передавати інформацію про порушення прав громадян своєї держави компетентним органам держави перебування.</w:t>
      </w:r>
    </w:p>
    <w:p w14:paraId="4D462E9D" w14:textId="400890A1" w:rsidR="00B85F3A" w:rsidRPr="008E43B9" w:rsidRDefault="00B85F3A" w:rsidP="008E43B9">
      <w:pPr>
        <w:pStyle w:val="3"/>
        <w:spacing w:before="0" w:after="0"/>
        <w:ind w:firstLine="709"/>
        <w:jc w:val="both"/>
        <w:rPr>
          <w:rFonts w:cs="Times New Roman"/>
          <w:i/>
          <w:iCs/>
          <w:color w:val="000000"/>
          <w:lang w:val="uk-UA"/>
        </w:rPr>
      </w:pPr>
      <w:r w:rsidRPr="008E43B9">
        <w:rPr>
          <w:rStyle w:val="af0"/>
          <w:rFonts w:cs="Times New Roman"/>
          <w:b w:val="0"/>
          <w:bCs w:val="0"/>
          <w:i/>
          <w:iCs/>
          <w:color w:val="000000"/>
          <w:lang w:val="uk-UA"/>
        </w:rPr>
        <w:t>2. Сприяння економічному, торговельному та науково-культурному співробітництву</w:t>
      </w:r>
    </w:p>
    <w:p w14:paraId="18770C2A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Консульські установи виконують функції, спрямовані на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підтримку та розвиток двосторонніх відносин</w:t>
      </w:r>
      <w:r w:rsidRPr="008E43B9">
        <w:rPr>
          <w:color w:val="000000"/>
          <w:sz w:val="28"/>
          <w:szCs w:val="28"/>
          <w:lang w:val="uk-UA"/>
        </w:rPr>
        <w:t>:</w:t>
      </w:r>
    </w:p>
    <w:p w14:paraId="2A1A538B" w14:textId="470459C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допомагають у встановленні і підтримці ділових контактів між підприємствами;</w:t>
      </w:r>
    </w:p>
    <w:p w14:paraId="4F03BC62" w14:textId="312D4503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сприяють розвитку торгівлі, інвестицій та економічного співробітництва;</w:t>
      </w:r>
    </w:p>
    <w:p w14:paraId="5D5EE0FA" w14:textId="6A45369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беруть участь у культурних, наукових та освітніх проектах;</w:t>
      </w:r>
    </w:p>
    <w:p w14:paraId="1BE9CDCF" w14:textId="112DB5E1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надають інформацію про законодавство та економічну ситуацію держави перебування.</w:t>
      </w:r>
    </w:p>
    <w:p w14:paraId="73D2EE08" w14:textId="50277E10" w:rsidR="00B85F3A" w:rsidRPr="008E43B9" w:rsidRDefault="00B85F3A" w:rsidP="008E43B9">
      <w:pPr>
        <w:pStyle w:val="3"/>
        <w:spacing w:before="0" w:after="0"/>
        <w:ind w:firstLine="709"/>
        <w:jc w:val="both"/>
        <w:rPr>
          <w:rFonts w:cs="Times New Roman"/>
          <w:i/>
          <w:iCs/>
          <w:color w:val="000000"/>
          <w:lang w:val="uk-UA"/>
        </w:rPr>
      </w:pPr>
      <w:r w:rsidRPr="008E43B9">
        <w:rPr>
          <w:rStyle w:val="af0"/>
          <w:rFonts w:cs="Times New Roman"/>
          <w:b w:val="0"/>
          <w:bCs w:val="0"/>
          <w:i/>
          <w:iCs/>
          <w:color w:val="000000"/>
          <w:lang w:val="uk-UA"/>
        </w:rPr>
        <w:t>3. Консульські дії у сфері реєстрації та документації</w:t>
      </w:r>
    </w:p>
    <w:p w14:paraId="51B52803" w14:textId="621FBE68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Консульські установи здійснюють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офіційну реєстрацію актів цивільного стану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(народження, шлюб, смерть громадян держави, що направляє) на території іншої держави. Видають документи: паспорти, візи, довідки, свідоцтва, сертифікати та інші офіційні документи громадянам держави перебування або громадянам держави направлення. Здійснюють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="000C6576"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нотаріальні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 дії</w:t>
      </w:r>
      <w:r w:rsidRPr="008E43B9">
        <w:rPr>
          <w:color w:val="000000"/>
          <w:sz w:val="28"/>
          <w:szCs w:val="28"/>
          <w:lang w:val="uk-UA"/>
        </w:rPr>
        <w:t>, підтверджують автентичність документів, посвідчують підписи та копії.</w:t>
      </w:r>
    </w:p>
    <w:p w14:paraId="27844F74" w14:textId="2B316654" w:rsidR="00B85F3A" w:rsidRPr="008E43B9" w:rsidRDefault="00B85F3A" w:rsidP="008E43B9">
      <w:pPr>
        <w:ind w:firstLine="709"/>
        <w:jc w:val="both"/>
        <w:rPr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4. Консульський захист у разі надзвичайних ситуацій</w:t>
      </w:r>
    </w:p>
    <w:p w14:paraId="19E8CDA4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Консули надають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допомогу громадянам під час кризи, катастроф, конфліктів або стихійних лих</w:t>
      </w:r>
      <w:r w:rsidRPr="008E43B9">
        <w:rPr>
          <w:color w:val="000000"/>
          <w:sz w:val="28"/>
          <w:szCs w:val="28"/>
          <w:lang w:val="uk-UA"/>
        </w:rPr>
        <w:t>:</w:t>
      </w:r>
    </w:p>
    <w:p w14:paraId="1325BE69" w14:textId="2CC4C7BF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евакуація громадян;</w:t>
      </w:r>
    </w:p>
    <w:p w14:paraId="2A066D9B" w14:textId="07E3B29C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організація медичної допомоги та тимчасового проживання;</w:t>
      </w:r>
    </w:p>
    <w:p w14:paraId="13F5D168" w14:textId="77777777" w:rsidR="00F56213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- сприяння у відновленні документів і юридичній підтримці (консульство повідомляє громадян про правила безпеки та особливості перебування в державі перебування)</w:t>
      </w:r>
      <w:r w:rsidR="00F56213" w:rsidRPr="008E43B9">
        <w:rPr>
          <w:color w:val="000000"/>
          <w:sz w:val="28"/>
          <w:szCs w:val="28"/>
          <w:lang w:val="uk-UA"/>
        </w:rPr>
        <w:t>.</w:t>
      </w:r>
    </w:p>
    <w:p w14:paraId="2F134A06" w14:textId="269DEF66" w:rsidR="00B85F3A" w:rsidRPr="008E43B9" w:rsidRDefault="00F56213" w:rsidP="008E43B9">
      <w:pPr>
        <w:pStyle w:val="ac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 w:rsidRPr="008E43B9">
        <w:rPr>
          <w:i/>
          <w:iCs/>
          <w:color w:val="000000"/>
          <w:sz w:val="28"/>
          <w:szCs w:val="28"/>
          <w:lang w:val="uk-UA"/>
        </w:rPr>
        <w:t xml:space="preserve">5. </w:t>
      </w:r>
      <w:r w:rsidR="00B85F3A"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Захист прав юридичних осіб</w:t>
      </w:r>
    </w:p>
    <w:p w14:paraId="120BA638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Консульські установи представляють інтереси підприємств та організацій своєї держави:</w:t>
      </w:r>
    </w:p>
    <w:p w14:paraId="63F4643E" w14:textId="3F643DEC" w:rsidR="00B85F3A" w:rsidRPr="008E43B9" w:rsidRDefault="00F56213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="00B85F3A" w:rsidRPr="008E43B9">
        <w:rPr>
          <w:color w:val="000000"/>
          <w:sz w:val="28"/>
          <w:szCs w:val="28"/>
          <w:lang w:val="uk-UA"/>
        </w:rPr>
        <w:t>допомагають у правовому регулюванні економічної діяльності;</w:t>
      </w:r>
    </w:p>
    <w:p w14:paraId="31B69DAE" w14:textId="6D377CF4" w:rsidR="00B85F3A" w:rsidRPr="008E43B9" w:rsidRDefault="00F56213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="00B85F3A" w:rsidRPr="008E43B9">
        <w:rPr>
          <w:color w:val="000000"/>
          <w:sz w:val="28"/>
          <w:szCs w:val="28"/>
          <w:lang w:val="uk-UA"/>
        </w:rPr>
        <w:t>сприяють укладенню контрактів, договірних відносин і вирішенню комерційних суперечок;</w:t>
      </w:r>
    </w:p>
    <w:p w14:paraId="103FE35E" w14:textId="77777777" w:rsidR="00F56213" w:rsidRPr="008E43B9" w:rsidRDefault="00F56213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 xml:space="preserve">- </w:t>
      </w:r>
      <w:r w:rsidR="00B85F3A" w:rsidRPr="008E43B9">
        <w:rPr>
          <w:color w:val="000000"/>
          <w:sz w:val="28"/>
          <w:szCs w:val="28"/>
          <w:lang w:val="uk-UA"/>
        </w:rPr>
        <w:t>захищають власність та інвестиції державних та приватних компаній.</w:t>
      </w:r>
    </w:p>
    <w:p w14:paraId="57E14265" w14:textId="259640C7" w:rsidR="00B85F3A" w:rsidRPr="008E43B9" w:rsidRDefault="00F56213" w:rsidP="008E43B9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E43B9">
        <w:rPr>
          <w:color w:val="000000" w:themeColor="text1"/>
          <w:sz w:val="28"/>
          <w:szCs w:val="28"/>
          <w:lang w:val="uk-UA"/>
        </w:rPr>
        <w:t>6</w:t>
      </w:r>
      <w:r w:rsidRPr="008E43B9">
        <w:rPr>
          <w:i/>
          <w:iCs/>
          <w:color w:val="000000" w:themeColor="text1"/>
          <w:sz w:val="28"/>
          <w:szCs w:val="28"/>
          <w:lang w:val="uk-UA"/>
        </w:rPr>
        <w:t xml:space="preserve">. </w:t>
      </w:r>
      <w:r w:rsidR="00B85F3A" w:rsidRPr="008E43B9">
        <w:rPr>
          <w:rStyle w:val="af0"/>
          <w:rFonts w:eastAsiaTheme="majorEastAsia"/>
          <w:b w:val="0"/>
          <w:bCs w:val="0"/>
          <w:i/>
          <w:iCs/>
          <w:color w:val="000000" w:themeColor="text1"/>
          <w:sz w:val="28"/>
          <w:szCs w:val="28"/>
          <w:lang w:val="uk-UA"/>
        </w:rPr>
        <w:t>Інші функції</w:t>
      </w:r>
    </w:p>
    <w:p w14:paraId="25BE32F8" w14:textId="3E7B2AB5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lastRenderedPageBreak/>
        <w:t>Консульства можуть здійснювати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спостереження за дотриманням законів і прав своїх громадян</w:t>
      </w:r>
      <w:r w:rsidRPr="008E43B9">
        <w:rPr>
          <w:color w:val="000000"/>
          <w:sz w:val="28"/>
          <w:szCs w:val="28"/>
          <w:lang w:val="uk-UA"/>
        </w:rPr>
        <w:t>, вести статистичні дані про їхню кількість та діяльність.</w:t>
      </w:r>
      <w:r w:rsidR="007A0FCA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Сприяють розвитку туризму та культурного обміну, організовують офіційні заходи та виставки.</w:t>
      </w:r>
      <w:r w:rsidR="007A0FCA" w:rsidRPr="008E43B9">
        <w:rPr>
          <w:color w:val="000000"/>
          <w:sz w:val="28"/>
          <w:szCs w:val="28"/>
          <w:lang w:val="uk-UA"/>
        </w:rPr>
        <w:t xml:space="preserve"> </w:t>
      </w:r>
      <w:r w:rsidRPr="008E43B9">
        <w:rPr>
          <w:color w:val="000000"/>
          <w:sz w:val="28"/>
          <w:szCs w:val="28"/>
          <w:lang w:val="uk-UA"/>
        </w:rPr>
        <w:t>Виконують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адміністративні функції</w:t>
      </w:r>
      <w:r w:rsidRPr="008E43B9">
        <w:rPr>
          <w:color w:val="000000"/>
          <w:sz w:val="28"/>
          <w:szCs w:val="28"/>
          <w:lang w:val="uk-UA"/>
        </w:rPr>
        <w:t>, наприклад, видачу ліцензій, сертифікатів, реєстрацію юридичних документів, допомогу у перевезенні майна.</w:t>
      </w:r>
    </w:p>
    <w:p w14:paraId="1B16E671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Види консульських установ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визначаються залежно від їхнього статусу, обсягу повноважень і розміру:</w:t>
      </w:r>
    </w:p>
    <w:p w14:paraId="58932C1B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Генеральне консуль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ство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головна консульська установа в місті або регіоні, очолюється генеральним консулом. Воно має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найширші повноваження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серед консульських установ і виконує повний спектр консульських функцій.</w:t>
      </w:r>
    </w:p>
    <w:p w14:paraId="210FE459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Консульство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основна форма консульської установи, очолювана консулом. Виконує більшість консульських завдань, але за масштабом менше, ніж генеральне консульство.</w:t>
      </w:r>
    </w:p>
    <w:p w14:paraId="79B7EA51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Консульське агентство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невелика консульська установа, очолювана консульським агентом, що здійснює обмежені функції, зазвичай у віддалених регіонах або містах, де немає повноцінного консульства.</w:t>
      </w:r>
    </w:p>
    <w:p w14:paraId="1FA52A47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Почесне консульство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— очолюється почесним консулом, який зазвичай 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громадянином держави перебування або місцевим резидентом</w:t>
      </w:r>
      <w:r w:rsidRPr="008E43B9">
        <w:rPr>
          <w:color w:val="000000"/>
          <w:sz w:val="28"/>
          <w:szCs w:val="28"/>
          <w:lang w:val="uk-UA"/>
        </w:rPr>
        <w:t>, не обов’язково кар’єрним дипломатом. Почесне консульство виконує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обмежені консульські функції</w:t>
      </w:r>
      <w:r w:rsidRPr="008E43B9">
        <w:rPr>
          <w:color w:val="000000"/>
          <w:sz w:val="28"/>
          <w:szCs w:val="28"/>
          <w:lang w:val="uk-UA"/>
        </w:rPr>
        <w:t>, здебільшого репрезентативні або допоміжні, і не має повного дипломатичного статусу.</w:t>
      </w:r>
    </w:p>
    <w:p w14:paraId="1E539B38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Консульські установи можуть бути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постійними або тимчасовими</w:t>
      </w:r>
      <w:r w:rsidRPr="008E43B9">
        <w:rPr>
          <w:color w:val="000000"/>
          <w:sz w:val="28"/>
          <w:szCs w:val="28"/>
          <w:lang w:val="uk-UA"/>
        </w:rPr>
        <w:t>, залежно від тривалості їхнього функціонування. Постійні консульства працюють на регулярній основі, тоді як тимчасові місії створюються для виконання конкретного завдання чи проекту.</w:t>
      </w:r>
    </w:p>
    <w:p w14:paraId="08767A61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 xml:space="preserve">Основні </w:t>
      </w:r>
      <w:r w:rsidRPr="008E43B9">
        <w:rPr>
          <w:rStyle w:val="af0"/>
          <w:rFonts w:eastAsiaTheme="majorEastAsia"/>
          <w:b w:val="0"/>
          <w:bCs w:val="0"/>
          <w:i/>
          <w:iCs/>
          <w:color w:val="000000"/>
          <w:sz w:val="28"/>
          <w:szCs w:val="28"/>
          <w:lang w:val="uk-UA"/>
        </w:rPr>
        <w:t>функції консульських установ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color w:val="000000"/>
          <w:sz w:val="28"/>
          <w:szCs w:val="28"/>
          <w:lang w:val="uk-UA"/>
        </w:rPr>
        <w:t>включають: захист прав і інтересів держави та її громадян, сприяння економічному і культурному співробітництву, реєстрацію актів цивільного стану, видачу документів (віз, паспортів), допомогу громадянам у випадку арешту чи затримання, а також надання інформації та консультацій у правових та адміністративних питаннях.</w:t>
      </w:r>
    </w:p>
    <w:p w14:paraId="44419635" w14:textId="77777777" w:rsidR="00B85F3A" w:rsidRPr="008E43B9" w:rsidRDefault="00B85F3A" w:rsidP="008E43B9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8E43B9">
        <w:rPr>
          <w:color w:val="000000"/>
          <w:sz w:val="28"/>
          <w:szCs w:val="28"/>
          <w:lang w:val="uk-UA"/>
        </w:rPr>
        <w:t>Таким чином,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консульське право та консульські установи є ключовими інструментами держави для забезпечення захисту своїх громадян та інтересів за кордоном</w:t>
      </w:r>
      <w:r w:rsidRPr="008E43B9">
        <w:rPr>
          <w:color w:val="000000"/>
          <w:sz w:val="28"/>
          <w:szCs w:val="28"/>
          <w:lang w:val="uk-UA"/>
        </w:rPr>
        <w:t>, водночас підтримуючи міжнародні зв’язки в економічній, культурній та правовій сферах. Консульські установи не мають такого широкого дипломатичного імунітету, як посольства, проте користуються певними</w:t>
      </w:r>
      <w:r w:rsidRPr="008E43B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 </w:t>
      </w:r>
      <w:r w:rsidRPr="008E43B9">
        <w:rPr>
          <w:rStyle w:val="af0"/>
          <w:rFonts w:eastAsiaTheme="majorEastAsia"/>
          <w:b w:val="0"/>
          <w:bCs w:val="0"/>
          <w:color w:val="000000"/>
          <w:sz w:val="28"/>
          <w:szCs w:val="28"/>
          <w:lang w:val="uk-UA"/>
        </w:rPr>
        <w:t>правами та гарантіями</w:t>
      </w:r>
      <w:r w:rsidRPr="008E43B9">
        <w:rPr>
          <w:color w:val="000000"/>
          <w:sz w:val="28"/>
          <w:szCs w:val="28"/>
          <w:lang w:val="uk-UA"/>
        </w:rPr>
        <w:t>, необхідними для ефективного виконання своїх функцій, включаючи недоторканність приміщень, архівів і консульських документів.</w:t>
      </w:r>
    </w:p>
    <w:p w14:paraId="0D05B131" w14:textId="77777777" w:rsidR="00297D7E" w:rsidRPr="008E43B9" w:rsidRDefault="00297D7E" w:rsidP="008E43B9">
      <w:pPr>
        <w:ind w:firstLine="709"/>
        <w:jc w:val="both"/>
        <w:rPr>
          <w:i/>
          <w:iCs/>
          <w:color w:val="000207"/>
          <w:sz w:val="28"/>
          <w:szCs w:val="28"/>
          <w:lang w:val="uk-UA"/>
        </w:rPr>
      </w:pPr>
    </w:p>
    <w:p w14:paraId="4317EF42" w14:textId="77777777" w:rsidR="007A0FCA" w:rsidRPr="008E43B9" w:rsidRDefault="007A0FCA" w:rsidP="008E43B9">
      <w:pPr>
        <w:ind w:firstLine="709"/>
        <w:jc w:val="both"/>
        <w:rPr>
          <w:i/>
          <w:iCs/>
          <w:color w:val="000207"/>
          <w:sz w:val="28"/>
          <w:szCs w:val="28"/>
          <w:lang w:val="uk-UA"/>
        </w:rPr>
      </w:pPr>
    </w:p>
    <w:p w14:paraId="3F94DA72" w14:textId="05892744" w:rsidR="00B04307" w:rsidRPr="002F6A93" w:rsidRDefault="00750779" w:rsidP="002F6A93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2F6A93">
        <w:rPr>
          <w:b/>
          <w:bCs/>
          <w:sz w:val="28"/>
          <w:szCs w:val="28"/>
          <w:lang w:val="uk-UA"/>
        </w:rPr>
        <w:t>Рекомендован</w:t>
      </w:r>
      <w:r w:rsidR="002157DB" w:rsidRPr="002F6A93">
        <w:rPr>
          <w:b/>
          <w:bCs/>
          <w:sz w:val="28"/>
          <w:szCs w:val="28"/>
          <w:lang w:val="uk-UA"/>
        </w:rPr>
        <w:t>і джерела</w:t>
      </w:r>
      <w:r w:rsidR="00CC7843" w:rsidRPr="002F6A93">
        <w:rPr>
          <w:b/>
          <w:bCs/>
          <w:sz w:val="28"/>
          <w:szCs w:val="28"/>
          <w:lang w:val="uk-UA"/>
        </w:rPr>
        <w:t xml:space="preserve">: </w:t>
      </w:r>
    </w:p>
    <w:p w14:paraId="09ED91B6" w14:textId="3D5AED7E" w:rsidR="00CC7843" w:rsidRPr="008E43B9" w:rsidRDefault="007A0FCA" w:rsidP="007A0FCA">
      <w:pPr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000000" w:themeColor="text1"/>
          <w:sz w:val="28"/>
          <w:szCs w:val="28"/>
          <w:lang w:val="uk-UA"/>
        </w:rPr>
        <w:t xml:space="preserve">1. </w:t>
      </w:r>
      <w:r w:rsidRPr="008E43B9">
        <w:rPr>
          <w:color w:val="141413"/>
          <w:sz w:val="28"/>
          <w:szCs w:val="28"/>
        </w:rPr>
        <w:t>Віденська конвенція про дипломатичні зносини 1961 року</w:t>
      </w:r>
      <w:r w:rsidR="000C6576" w:rsidRPr="008E43B9">
        <w:rPr>
          <w:color w:val="141413"/>
          <w:sz w:val="28"/>
          <w:szCs w:val="28"/>
          <w:lang w:val="uk-UA"/>
        </w:rPr>
        <w:t xml:space="preserve">. </w:t>
      </w:r>
      <w:hyperlink r:id="rId5" w:history="1">
        <w:r w:rsidR="000C6576" w:rsidRPr="008E43B9">
          <w:rPr>
            <w:rStyle w:val="ae"/>
            <w:sz w:val="28"/>
            <w:szCs w:val="28"/>
            <w:lang w:val="uk-UA"/>
          </w:rPr>
          <w:t>https://legal.un.org/ilc/texts/instruments/english/conventions/9_1_1961.pdf</w:t>
        </w:r>
      </w:hyperlink>
    </w:p>
    <w:p w14:paraId="58458EA6" w14:textId="4D560AE8" w:rsidR="000C6576" w:rsidRPr="008E43B9" w:rsidRDefault="000C6576" w:rsidP="007A0FCA">
      <w:pPr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lastRenderedPageBreak/>
        <w:t xml:space="preserve">2. </w:t>
      </w:r>
      <w:r w:rsidRPr="008E43B9">
        <w:rPr>
          <w:color w:val="141413"/>
          <w:sz w:val="28"/>
          <w:szCs w:val="28"/>
        </w:rPr>
        <w:t>Конвенція про консульські зносини 1963 року</w:t>
      </w:r>
      <w:r w:rsidRPr="008E43B9">
        <w:rPr>
          <w:color w:val="141413"/>
          <w:sz w:val="28"/>
          <w:szCs w:val="28"/>
          <w:lang w:val="uk-UA"/>
        </w:rPr>
        <w:t xml:space="preserve">. </w:t>
      </w:r>
      <w:hyperlink r:id="rId6" w:history="1">
        <w:r w:rsidRPr="008E43B9">
          <w:rPr>
            <w:rStyle w:val="ae"/>
            <w:sz w:val="28"/>
            <w:szCs w:val="28"/>
            <w:lang w:val="uk-UA"/>
          </w:rPr>
          <w:t>https://naples.mfa.gov.ua/storage/app/sites/92/9-2-1963.pdf</w:t>
        </w:r>
      </w:hyperlink>
    </w:p>
    <w:p w14:paraId="53A7690F" w14:textId="54465416" w:rsidR="000C6576" w:rsidRPr="008E43B9" w:rsidRDefault="000C6576" w:rsidP="007A0FCA">
      <w:pPr>
        <w:jc w:val="both"/>
        <w:rPr>
          <w:color w:val="141413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3. </w:t>
      </w:r>
      <w:r w:rsidRPr="008E43B9">
        <w:rPr>
          <w:color w:val="141413"/>
          <w:sz w:val="28"/>
          <w:szCs w:val="28"/>
        </w:rPr>
        <w:t>Конвенція про представництво держав у їхніх</w:t>
      </w:r>
      <w:r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</w:rPr>
        <w:t>зносинах із міжнародними організаціями універсального характеру</w:t>
      </w:r>
      <w:r w:rsidRPr="008E43B9">
        <w:rPr>
          <w:color w:val="141413"/>
          <w:sz w:val="28"/>
          <w:szCs w:val="28"/>
          <w:lang w:val="uk-UA"/>
        </w:rPr>
        <w:t xml:space="preserve"> </w:t>
      </w:r>
      <w:r w:rsidRPr="008E43B9">
        <w:rPr>
          <w:color w:val="141413"/>
          <w:sz w:val="28"/>
          <w:szCs w:val="28"/>
        </w:rPr>
        <w:t>1975 року</w:t>
      </w:r>
      <w:r w:rsidRPr="008E43B9">
        <w:rPr>
          <w:color w:val="141413"/>
          <w:sz w:val="28"/>
          <w:szCs w:val="28"/>
          <w:lang w:val="uk-UA"/>
        </w:rPr>
        <w:t xml:space="preserve">. </w:t>
      </w:r>
      <w:hyperlink r:id="rId7" w:history="1">
        <w:r w:rsidRPr="008E43B9">
          <w:rPr>
            <w:rStyle w:val="ae"/>
            <w:sz w:val="28"/>
            <w:szCs w:val="28"/>
            <w:lang w:val="uk-UA"/>
          </w:rPr>
          <w:t>http://kimo.univ.kiev.ua/DKS/10.htm</w:t>
        </w:r>
      </w:hyperlink>
    </w:p>
    <w:p w14:paraId="568962C9" w14:textId="65842E8E" w:rsidR="000C6576" w:rsidRPr="008E43B9" w:rsidRDefault="000C6576" w:rsidP="007A0FCA">
      <w:pPr>
        <w:jc w:val="both"/>
        <w:rPr>
          <w:color w:val="000000" w:themeColor="text1"/>
          <w:sz w:val="28"/>
          <w:szCs w:val="28"/>
          <w:lang w:val="uk-UA"/>
        </w:rPr>
      </w:pPr>
      <w:r w:rsidRPr="008E43B9">
        <w:rPr>
          <w:color w:val="141413"/>
          <w:sz w:val="28"/>
          <w:szCs w:val="28"/>
          <w:lang w:val="uk-UA"/>
        </w:rPr>
        <w:t xml:space="preserve">4. </w:t>
      </w:r>
      <w:r w:rsidRPr="008E43B9">
        <w:rPr>
          <w:color w:val="141413"/>
          <w:sz w:val="28"/>
          <w:szCs w:val="28"/>
        </w:rPr>
        <w:t>Конвенція про спеціальні місії 1969 року</w:t>
      </w:r>
      <w:r w:rsidRPr="008E43B9">
        <w:rPr>
          <w:color w:val="141413"/>
          <w:sz w:val="28"/>
          <w:szCs w:val="28"/>
          <w:lang w:val="uk-UA"/>
        </w:rPr>
        <w:t>. https://zakon.rada.gov.ua/laws/show/995_092#Text</w:t>
      </w:r>
    </w:p>
    <w:sectPr w:rsidR="000C6576" w:rsidRPr="008E43B9" w:rsidSect="00B04307">
      <w:pgSz w:w="11906" w:h="16838"/>
      <w:pgMar w:top="1440" w:right="56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748"/>
    <w:multiLevelType w:val="multilevel"/>
    <w:tmpl w:val="2264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3154"/>
    <w:multiLevelType w:val="multilevel"/>
    <w:tmpl w:val="5A2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A0138"/>
    <w:multiLevelType w:val="hybridMultilevel"/>
    <w:tmpl w:val="D7CC5E86"/>
    <w:lvl w:ilvl="0" w:tplc="0CE6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107E8C"/>
    <w:multiLevelType w:val="multilevel"/>
    <w:tmpl w:val="2F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22E33"/>
    <w:multiLevelType w:val="multilevel"/>
    <w:tmpl w:val="0B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C7851"/>
    <w:multiLevelType w:val="multilevel"/>
    <w:tmpl w:val="17B6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67392"/>
    <w:multiLevelType w:val="hybridMultilevel"/>
    <w:tmpl w:val="77F4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1A06"/>
    <w:multiLevelType w:val="multilevel"/>
    <w:tmpl w:val="FA9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F09DF"/>
    <w:multiLevelType w:val="hybridMultilevel"/>
    <w:tmpl w:val="351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437"/>
    <w:multiLevelType w:val="multilevel"/>
    <w:tmpl w:val="2DB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E3C1D"/>
    <w:multiLevelType w:val="multilevel"/>
    <w:tmpl w:val="D37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D0218"/>
    <w:multiLevelType w:val="hybridMultilevel"/>
    <w:tmpl w:val="1A188EE8"/>
    <w:lvl w:ilvl="0" w:tplc="D900530A">
      <w:start w:val="4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006"/>
    <w:multiLevelType w:val="multilevel"/>
    <w:tmpl w:val="CC5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D0DAA"/>
    <w:multiLevelType w:val="multilevel"/>
    <w:tmpl w:val="CD58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07A9D"/>
    <w:multiLevelType w:val="multilevel"/>
    <w:tmpl w:val="3F7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13E34"/>
    <w:multiLevelType w:val="hybridMultilevel"/>
    <w:tmpl w:val="D0A86C06"/>
    <w:lvl w:ilvl="0" w:tplc="1062E612">
      <w:start w:val="2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  <w:color w:val="001D35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F5530"/>
    <w:multiLevelType w:val="multilevel"/>
    <w:tmpl w:val="A290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E5BA2"/>
    <w:multiLevelType w:val="hybridMultilevel"/>
    <w:tmpl w:val="FB7A1EEA"/>
    <w:lvl w:ilvl="0" w:tplc="0F161D6C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001D35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2615D"/>
    <w:multiLevelType w:val="multilevel"/>
    <w:tmpl w:val="CB8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D2FBA"/>
    <w:multiLevelType w:val="multilevel"/>
    <w:tmpl w:val="3EA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5603F"/>
    <w:multiLevelType w:val="hybridMultilevel"/>
    <w:tmpl w:val="015EEFDA"/>
    <w:lvl w:ilvl="0" w:tplc="DFC65D62">
      <w:start w:val="3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8064E"/>
    <w:multiLevelType w:val="hybridMultilevel"/>
    <w:tmpl w:val="0960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040AF"/>
    <w:multiLevelType w:val="multilevel"/>
    <w:tmpl w:val="6B8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0761D"/>
    <w:multiLevelType w:val="multilevel"/>
    <w:tmpl w:val="0C46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3401EF"/>
    <w:multiLevelType w:val="multilevel"/>
    <w:tmpl w:val="9BB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31116"/>
    <w:multiLevelType w:val="multilevel"/>
    <w:tmpl w:val="403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8A1255"/>
    <w:multiLevelType w:val="multilevel"/>
    <w:tmpl w:val="DE4A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E12A8"/>
    <w:multiLevelType w:val="hybridMultilevel"/>
    <w:tmpl w:val="895872F0"/>
    <w:lvl w:ilvl="0" w:tplc="F1981C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55F3E"/>
    <w:multiLevelType w:val="hybridMultilevel"/>
    <w:tmpl w:val="CB7A803C"/>
    <w:lvl w:ilvl="0" w:tplc="35EC02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1D35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F2743CD"/>
    <w:multiLevelType w:val="multilevel"/>
    <w:tmpl w:val="98F4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196EA0"/>
    <w:multiLevelType w:val="multilevel"/>
    <w:tmpl w:val="6E9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85A5C"/>
    <w:multiLevelType w:val="multilevel"/>
    <w:tmpl w:val="A12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C6AD9"/>
    <w:multiLevelType w:val="hybridMultilevel"/>
    <w:tmpl w:val="0490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A2D5D"/>
    <w:multiLevelType w:val="multilevel"/>
    <w:tmpl w:val="1CA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14025F"/>
    <w:multiLevelType w:val="multilevel"/>
    <w:tmpl w:val="536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E28C8"/>
    <w:multiLevelType w:val="multilevel"/>
    <w:tmpl w:val="6622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E13C4C"/>
    <w:multiLevelType w:val="hybridMultilevel"/>
    <w:tmpl w:val="4192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C6B09"/>
    <w:multiLevelType w:val="multilevel"/>
    <w:tmpl w:val="F4E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7A37E7"/>
    <w:multiLevelType w:val="hybridMultilevel"/>
    <w:tmpl w:val="15F24394"/>
    <w:lvl w:ilvl="0" w:tplc="6BF2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A456B0"/>
    <w:multiLevelType w:val="multilevel"/>
    <w:tmpl w:val="E7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3957"/>
    <w:multiLevelType w:val="multilevel"/>
    <w:tmpl w:val="F98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2747B1"/>
    <w:multiLevelType w:val="multilevel"/>
    <w:tmpl w:val="30F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A20D0A"/>
    <w:multiLevelType w:val="multilevel"/>
    <w:tmpl w:val="B966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642688"/>
    <w:multiLevelType w:val="hybridMultilevel"/>
    <w:tmpl w:val="E0E2CB04"/>
    <w:lvl w:ilvl="0" w:tplc="05D65928">
      <w:start w:val="2"/>
      <w:numFmt w:val="bullet"/>
      <w:lvlText w:val="-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67B45"/>
    <w:multiLevelType w:val="hybridMultilevel"/>
    <w:tmpl w:val="BC4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B52E81"/>
    <w:multiLevelType w:val="multilevel"/>
    <w:tmpl w:val="A2C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37829">
    <w:abstractNumId w:val="32"/>
  </w:num>
  <w:num w:numId="2" w16cid:durableId="1860460527">
    <w:abstractNumId w:val="3"/>
  </w:num>
  <w:num w:numId="3" w16cid:durableId="1948852973">
    <w:abstractNumId w:val="12"/>
  </w:num>
  <w:num w:numId="4" w16cid:durableId="521624572">
    <w:abstractNumId w:val="28"/>
  </w:num>
  <w:num w:numId="5" w16cid:durableId="1349914922">
    <w:abstractNumId w:val="10"/>
  </w:num>
  <w:num w:numId="6" w16cid:durableId="1654526422">
    <w:abstractNumId w:val="43"/>
  </w:num>
  <w:num w:numId="7" w16cid:durableId="780955177">
    <w:abstractNumId w:val="14"/>
  </w:num>
  <w:num w:numId="8" w16cid:durableId="1454980676">
    <w:abstractNumId w:val="20"/>
  </w:num>
  <w:num w:numId="9" w16cid:durableId="1619797056">
    <w:abstractNumId w:val="31"/>
  </w:num>
  <w:num w:numId="10" w16cid:durableId="1212156176">
    <w:abstractNumId w:val="11"/>
  </w:num>
  <w:num w:numId="11" w16cid:durableId="147940575">
    <w:abstractNumId w:val="27"/>
  </w:num>
  <w:num w:numId="12" w16cid:durableId="528108338">
    <w:abstractNumId w:val="17"/>
  </w:num>
  <w:num w:numId="13" w16cid:durableId="42946535">
    <w:abstractNumId w:val="15"/>
  </w:num>
  <w:num w:numId="14" w16cid:durableId="1886408757">
    <w:abstractNumId w:val="38"/>
  </w:num>
  <w:num w:numId="15" w16cid:durableId="1319916099">
    <w:abstractNumId w:val="33"/>
  </w:num>
  <w:num w:numId="16" w16cid:durableId="938681579">
    <w:abstractNumId w:val="18"/>
  </w:num>
  <w:num w:numId="17" w16cid:durableId="713307714">
    <w:abstractNumId w:val="37"/>
  </w:num>
  <w:num w:numId="18" w16cid:durableId="2046563178">
    <w:abstractNumId w:val="9"/>
  </w:num>
  <w:num w:numId="19" w16cid:durableId="94180343">
    <w:abstractNumId w:val="19"/>
  </w:num>
  <w:num w:numId="20" w16cid:durableId="1176847418">
    <w:abstractNumId w:val="24"/>
  </w:num>
  <w:num w:numId="21" w16cid:durableId="1496073918">
    <w:abstractNumId w:val="21"/>
  </w:num>
  <w:num w:numId="22" w16cid:durableId="1562473175">
    <w:abstractNumId w:val="39"/>
  </w:num>
  <w:num w:numId="23" w16cid:durableId="1836416467">
    <w:abstractNumId w:val="42"/>
  </w:num>
  <w:num w:numId="24" w16cid:durableId="683748694">
    <w:abstractNumId w:val="41"/>
  </w:num>
  <w:num w:numId="25" w16cid:durableId="1653371308">
    <w:abstractNumId w:val="13"/>
  </w:num>
  <w:num w:numId="26" w16cid:durableId="723407071">
    <w:abstractNumId w:val="35"/>
  </w:num>
  <w:num w:numId="27" w16cid:durableId="1390113400">
    <w:abstractNumId w:val="22"/>
  </w:num>
  <w:num w:numId="28" w16cid:durableId="277565605">
    <w:abstractNumId w:val="16"/>
  </w:num>
  <w:num w:numId="29" w16cid:durableId="391658956">
    <w:abstractNumId w:val="45"/>
  </w:num>
  <w:num w:numId="30" w16cid:durableId="312372507">
    <w:abstractNumId w:val="0"/>
  </w:num>
  <w:num w:numId="31" w16cid:durableId="1228347470">
    <w:abstractNumId w:val="40"/>
  </w:num>
  <w:num w:numId="32" w16cid:durableId="3556998">
    <w:abstractNumId w:val="5"/>
  </w:num>
  <w:num w:numId="33" w16cid:durableId="46153306">
    <w:abstractNumId w:val="23"/>
  </w:num>
  <w:num w:numId="34" w16cid:durableId="2065715834">
    <w:abstractNumId w:val="25"/>
  </w:num>
  <w:num w:numId="35" w16cid:durableId="600332346">
    <w:abstractNumId w:val="29"/>
  </w:num>
  <w:num w:numId="36" w16cid:durableId="2095085002">
    <w:abstractNumId w:val="1"/>
  </w:num>
  <w:num w:numId="37" w16cid:durableId="1688478694">
    <w:abstractNumId w:val="7"/>
  </w:num>
  <w:num w:numId="38" w16cid:durableId="1710765438">
    <w:abstractNumId w:val="34"/>
  </w:num>
  <w:num w:numId="39" w16cid:durableId="959068634">
    <w:abstractNumId w:val="30"/>
  </w:num>
  <w:num w:numId="40" w16cid:durableId="573199990">
    <w:abstractNumId w:val="4"/>
  </w:num>
  <w:num w:numId="41" w16cid:durableId="2107798670">
    <w:abstractNumId w:val="26"/>
  </w:num>
  <w:num w:numId="42" w16cid:durableId="208299461">
    <w:abstractNumId w:val="44"/>
  </w:num>
  <w:num w:numId="43" w16cid:durableId="1794205088">
    <w:abstractNumId w:val="2"/>
  </w:num>
  <w:num w:numId="44" w16cid:durableId="1531215567">
    <w:abstractNumId w:val="36"/>
  </w:num>
  <w:num w:numId="45" w16cid:durableId="1859922701">
    <w:abstractNumId w:val="6"/>
  </w:num>
  <w:num w:numId="46" w16cid:durableId="391588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07"/>
    <w:rsid w:val="0004118D"/>
    <w:rsid w:val="000663FA"/>
    <w:rsid w:val="000C6576"/>
    <w:rsid w:val="00156C58"/>
    <w:rsid w:val="00175EB8"/>
    <w:rsid w:val="00182F94"/>
    <w:rsid w:val="002157DB"/>
    <w:rsid w:val="00297D7E"/>
    <w:rsid w:val="002A2DE1"/>
    <w:rsid w:val="002F6A93"/>
    <w:rsid w:val="003046E9"/>
    <w:rsid w:val="0031264F"/>
    <w:rsid w:val="003A17E5"/>
    <w:rsid w:val="0051475F"/>
    <w:rsid w:val="005B1588"/>
    <w:rsid w:val="00610C07"/>
    <w:rsid w:val="00636A25"/>
    <w:rsid w:val="006A1743"/>
    <w:rsid w:val="006B6CD2"/>
    <w:rsid w:val="006F05BB"/>
    <w:rsid w:val="007039C9"/>
    <w:rsid w:val="00750779"/>
    <w:rsid w:val="00775086"/>
    <w:rsid w:val="007A0FCA"/>
    <w:rsid w:val="007B175C"/>
    <w:rsid w:val="007C38BB"/>
    <w:rsid w:val="008C11CF"/>
    <w:rsid w:val="008E43B9"/>
    <w:rsid w:val="008F1B8C"/>
    <w:rsid w:val="009D3A88"/>
    <w:rsid w:val="00A04601"/>
    <w:rsid w:val="00A10DEF"/>
    <w:rsid w:val="00A1747E"/>
    <w:rsid w:val="00A40C0F"/>
    <w:rsid w:val="00A56187"/>
    <w:rsid w:val="00A74C21"/>
    <w:rsid w:val="00A82710"/>
    <w:rsid w:val="00A95D81"/>
    <w:rsid w:val="00AE4493"/>
    <w:rsid w:val="00AE48EC"/>
    <w:rsid w:val="00AF4C3E"/>
    <w:rsid w:val="00B04307"/>
    <w:rsid w:val="00B04D93"/>
    <w:rsid w:val="00B6213B"/>
    <w:rsid w:val="00B77A91"/>
    <w:rsid w:val="00B85F3A"/>
    <w:rsid w:val="00BA5E19"/>
    <w:rsid w:val="00BB7269"/>
    <w:rsid w:val="00BC352C"/>
    <w:rsid w:val="00BD55F2"/>
    <w:rsid w:val="00C90AA9"/>
    <w:rsid w:val="00CC7843"/>
    <w:rsid w:val="00CE3810"/>
    <w:rsid w:val="00D73BE9"/>
    <w:rsid w:val="00DA4834"/>
    <w:rsid w:val="00DE0DF9"/>
    <w:rsid w:val="00E509B1"/>
    <w:rsid w:val="00EC5328"/>
    <w:rsid w:val="00F00FDF"/>
    <w:rsid w:val="00F33B51"/>
    <w:rsid w:val="00F56213"/>
    <w:rsid w:val="00F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46A"/>
  <w15:chartTrackingRefBased/>
  <w15:docId w15:val="{7EECFBF7-B0C3-304B-A5B3-02E34969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0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0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043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3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3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3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3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3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3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3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3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43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04307"/>
    <w:rPr>
      <w:rFonts w:ascii="Garamond" w:hAnsi="Garamond"/>
      <w:color w:val="000207"/>
      <w:sz w:val="22"/>
      <w:szCs w:val="22"/>
    </w:rPr>
  </w:style>
  <w:style w:type="paragraph" w:customStyle="1" w:styleId="p2">
    <w:name w:val="p2"/>
    <w:basedOn w:val="a"/>
    <w:rsid w:val="00CC7843"/>
    <w:rPr>
      <w:color w:val="000207"/>
      <w:sz w:val="16"/>
      <w:szCs w:val="16"/>
    </w:rPr>
  </w:style>
  <w:style w:type="paragraph" w:customStyle="1" w:styleId="p3">
    <w:name w:val="p3"/>
    <w:basedOn w:val="a"/>
    <w:rsid w:val="00CC7843"/>
    <w:rPr>
      <w:color w:val="000207"/>
      <w:sz w:val="16"/>
      <w:szCs w:val="16"/>
    </w:rPr>
  </w:style>
  <w:style w:type="character" w:customStyle="1" w:styleId="s1">
    <w:name w:val="s1"/>
    <w:basedOn w:val="a0"/>
    <w:rsid w:val="00CC7843"/>
    <w:rPr>
      <w:rFonts w:ascii="Times New Roman" w:hAnsi="Times New Roman" w:cs="Times New Roman" w:hint="default"/>
      <w:sz w:val="16"/>
      <w:szCs w:val="16"/>
    </w:rPr>
  </w:style>
  <w:style w:type="character" w:customStyle="1" w:styleId="s2">
    <w:name w:val="s2"/>
    <w:basedOn w:val="a0"/>
    <w:rsid w:val="00CC7843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a0"/>
    <w:rsid w:val="00CC7843"/>
  </w:style>
  <w:style w:type="character" w:customStyle="1" w:styleId="vkekvd">
    <w:name w:val="vkekvd"/>
    <w:basedOn w:val="a0"/>
    <w:rsid w:val="007B175C"/>
  </w:style>
  <w:style w:type="character" w:customStyle="1" w:styleId="ymcsib">
    <w:name w:val="ymcsib"/>
    <w:basedOn w:val="a0"/>
    <w:rsid w:val="007B175C"/>
  </w:style>
  <w:style w:type="character" w:customStyle="1" w:styleId="t286pc">
    <w:name w:val="t286pc"/>
    <w:basedOn w:val="a0"/>
    <w:rsid w:val="007B175C"/>
  </w:style>
  <w:style w:type="paragraph" w:styleId="ac">
    <w:name w:val="Normal (Web)"/>
    <w:basedOn w:val="a"/>
    <w:uiPriority w:val="99"/>
    <w:unhideWhenUsed/>
    <w:rsid w:val="00BC352C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56187"/>
    <w:rPr>
      <w:i/>
      <w:iCs/>
    </w:rPr>
  </w:style>
  <w:style w:type="character" w:styleId="ae">
    <w:name w:val="Hyperlink"/>
    <w:basedOn w:val="a0"/>
    <w:uiPriority w:val="99"/>
    <w:unhideWhenUsed/>
    <w:rsid w:val="002157D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57DB"/>
    <w:rPr>
      <w:color w:val="605E5C"/>
      <w:shd w:val="clear" w:color="auto" w:fill="E1DFDD"/>
    </w:rPr>
  </w:style>
  <w:style w:type="character" w:customStyle="1" w:styleId="rvts44">
    <w:name w:val="rvts44"/>
    <w:basedOn w:val="a0"/>
    <w:rsid w:val="00636A25"/>
  </w:style>
  <w:style w:type="character" w:customStyle="1" w:styleId="uv3um">
    <w:name w:val="uv3um"/>
    <w:basedOn w:val="a0"/>
    <w:rsid w:val="00636A25"/>
  </w:style>
  <w:style w:type="character" w:styleId="af0">
    <w:name w:val="Strong"/>
    <w:basedOn w:val="a0"/>
    <w:uiPriority w:val="22"/>
    <w:qFormat/>
    <w:rsid w:val="00182F94"/>
    <w:rPr>
      <w:b/>
      <w:bCs/>
    </w:rPr>
  </w:style>
  <w:style w:type="paragraph" w:customStyle="1" w:styleId="rvps2">
    <w:name w:val="rvps2"/>
    <w:basedOn w:val="a"/>
    <w:rsid w:val="00156C58"/>
    <w:pPr>
      <w:spacing w:before="100" w:beforeAutospacing="1" w:after="100" w:afterAutospacing="1"/>
    </w:pPr>
  </w:style>
  <w:style w:type="character" w:customStyle="1" w:styleId="ms-1">
    <w:name w:val="ms-1"/>
    <w:basedOn w:val="a0"/>
    <w:rsid w:val="007A0FCA"/>
  </w:style>
  <w:style w:type="character" w:customStyle="1" w:styleId="max-w-15ch">
    <w:name w:val="max-w-[15ch]"/>
    <w:basedOn w:val="a0"/>
    <w:rsid w:val="007A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mo.univ.kiev.ua/DKS/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ples.mfa.gov.ua/storage/app/sites/92/9-2-1963.pdf" TargetMode="External"/><Relationship Id="rId5" Type="http://schemas.openxmlformats.org/officeDocument/2006/relationships/hyperlink" Target="https://legal.un.org/ilc/texts/instruments/english/conventions/9_1_196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Olena Panchenko</cp:lastModifiedBy>
  <cp:revision>4</cp:revision>
  <dcterms:created xsi:type="dcterms:W3CDTF">2025-10-03T14:24:00Z</dcterms:created>
  <dcterms:modified xsi:type="dcterms:W3CDTF">2025-10-09T07:00:00Z</dcterms:modified>
</cp:coreProperties>
</file>