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86271" w14:textId="2BFDD0AF" w:rsidR="00854ECF" w:rsidRPr="00B5483F" w:rsidRDefault="00854ECF" w:rsidP="00854ECF">
      <w:pPr>
        <w:autoSpaceDE w:val="0"/>
        <w:autoSpaceDN w:val="0"/>
        <w:spacing w:line="360" w:lineRule="auto"/>
        <w:ind w:left="5670"/>
        <w:rPr>
          <w:rFonts w:eastAsia="Calibri"/>
          <w:b/>
          <w:bCs/>
          <w:sz w:val="28"/>
          <w:szCs w:val="28"/>
          <w:lang w:val="uk-UA" w:eastAsia="uk-UA"/>
        </w:rPr>
      </w:pPr>
      <w:r w:rsidRPr="00B5483F">
        <w:rPr>
          <w:rFonts w:eastAsia="Calibri"/>
          <w:b/>
          <w:bCs/>
          <w:sz w:val="28"/>
          <w:szCs w:val="28"/>
          <w:lang w:val="uk-UA" w:eastAsia="uk-UA"/>
        </w:rPr>
        <w:t>ЗАТВЕРДЖЕНО</w:t>
      </w:r>
    </w:p>
    <w:p w14:paraId="67D571B0" w14:textId="7ACDE9C0" w:rsidR="00854ECF" w:rsidRPr="00B5483F" w:rsidRDefault="00854ECF" w:rsidP="00854ECF">
      <w:pPr>
        <w:spacing w:line="240" w:lineRule="auto"/>
        <w:ind w:left="5670"/>
        <w:rPr>
          <w:sz w:val="28"/>
          <w:szCs w:val="28"/>
          <w:lang w:val="uk-UA"/>
        </w:rPr>
      </w:pPr>
      <w:r w:rsidRPr="00B5483F">
        <w:rPr>
          <w:rFonts w:eastAsia="Calibri"/>
          <w:bCs/>
          <w:sz w:val="28"/>
          <w:szCs w:val="28"/>
          <w:lang w:val="uk-UA" w:eastAsia="uk-UA"/>
        </w:rPr>
        <w:t xml:space="preserve">Вченою радою </w:t>
      </w:r>
      <w:r w:rsidRPr="00B5483F">
        <w:rPr>
          <w:sz w:val="28"/>
          <w:szCs w:val="28"/>
          <w:lang w:val="uk-UA"/>
        </w:rPr>
        <w:t>факультету</w:t>
      </w:r>
    </w:p>
    <w:p w14:paraId="02774D00" w14:textId="5539CD84" w:rsidR="00854ECF" w:rsidRPr="00B5483F" w:rsidRDefault="00854ECF" w:rsidP="00854ECF">
      <w:pPr>
        <w:spacing w:after="120" w:line="240" w:lineRule="auto"/>
        <w:ind w:left="5670"/>
        <w:rPr>
          <w:sz w:val="16"/>
          <w:szCs w:val="16"/>
          <w:lang w:val="uk-UA"/>
        </w:rPr>
      </w:pPr>
      <w:r w:rsidRPr="00B5483F">
        <w:rPr>
          <w:sz w:val="28"/>
          <w:szCs w:val="28"/>
          <w:lang w:val="uk-UA"/>
        </w:rPr>
        <w:t>бізнесу та сфери обслуговування</w:t>
      </w:r>
    </w:p>
    <w:p w14:paraId="35D1A73B" w14:textId="1B01C167" w:rsidR="00854ECF" w:rsidRPr="00B5483F" w:rsidRDefault="00854ECF" w:rsidP="00854ECF">
      <w:pPr>
        <w:autoSpaceDE w:val="0"/>
        <w:autoSpaceDN w:val="0"/>
        <w:spacing w:after="120"/>
        <w:ind w:left="5670"/>
        <w:jc w:val="left"/>
        <w:rPr>
          <w:rFonts w:eastAsia="Calibri"/>
          <w:sz w:val="28"/>
          <w:szCs w:val="28"/>
          <w:lang w:val="uk-UA" w:eastAsia="uk-UA"/>
        </w:rPr>
      </w:pPr>
      <w:r w:rsidRPr="00B5483F">
        <w:rPr>
          <w:sz w:val="28"/>
          <w:szCs w:val="28"/>
          <w:lang w:val="uk-UA"/>
        </w:rPr>
        <w:t xml:space="preserve">27 серпня 2024 р., протокол № </w:t>
      </w:r>
      <w:r w:rsidR="0052153D" w:rsidRPr="00B5483F">
        <w:rPr>
          <w:sz w:val="28"/>
          <w:szCs w:val="28"/>
          <w:lang w:val="uk-UA"/>
        </w:rPr>
        <w:t>0</w:t>
      </w:r>
      <w:r w:rsidRPr="00B5483F">
        <w:rPr>
          <w:sz w:val="28"/>
          <w:szCs w:val="28"/>
          <w:lang w:val="uk-UA"/>
        </w:rPr>
        <w:t>8</w:t>
      </w:r>
    </w:p>
    <w:p w14:paraId="47095F0C" w14:textId="700FA9FF" w:rsidR="00854ECF" w:rsidRPr="00B5483F" w:rsidRDefault="00854ECF" w:rsidP="00854ECF">
      <w:pPr>
        <w:autoSpaceDE w:val="0"/>
        <w:autoSpaceDN w:val="0"/>
        <w:spacing w:after="120"/>
        <w:ind w:left="5670"/>
        <w:rPr>
          <w:rFonts w:eastAsia="Calibri"/>
          <w:sz w:val="28"/>
          <w:szCs w:val="28"/>
          <w:lang w:val="uk-UA" w:eastAsia="uk-UA"/>
        </w:rPr>
      </w:pPr>
      <w:r w:rsidRPr="00B5483F">
        <w:rPr>
          <w:rFonts w:eastAsia="Calibri"/>
          <w:sz w:val="28"/>
          <w:szCs w:val="28"/>
          <w:lang w:val="uk-UA" w:eastAsia="uk-UA"/>
        </w:rPr>
        <w:t>Голова Вченої ради</w:t>
      </w:r>
    </w:p>
    <w:p w14:paraId="4D902D52" w14:textId="77777777" w:rsidR="00854ECF" w:rsidRPr="00B5483F" w:rsidRDefault="00854ECF" w:rsidP="00854ECF">
      <w:pPr>
        <w:ind w:left="5670"/>
        <w:rPr>
          <w:sz w:val="28"/>
          <w:szCs w:val="28"/>
          <w:lang w:val="uk-UA"/>
        </w:rPr>
      </w:pPr>
      <w:r w:rsidRPr="00B5483F">
        <w:rPr>
          <w:rFonts w:eastAsia="Calibri"/>
          <w:sz w:val="28"/>
          <w:szCs w:val="28"/>
          <w:lang w:val="uk-UA" w:eastAsia="uk-UA"/>
        </w:rPr>
        <w:t xml:space="preserve">________ </w:t>
      </w:r>
      <w:r w:rsidRPr="00B5483F">
        <w:rPr>
          <w:spacing w:val="-6"/>
          <w:sz w:val="28"/>
          <w:szCs w:val="28"/>
          <w:lang w:val="uk-UA" w:eastAsia="uk-UA"/>
        </w:rPr>
        <w:t>Галина ТАРАСЮК</w:t>
      </w:r>
    </w:p>
    <w:p w14:paraId="2F277416" w14:textId="77777777" w:rsidR="00854ECF" w:rsidRPr="00B5483F" w:rsidRDefault="00854ECF" w:rsidP="00854ECF">
      <w:pPr>
        <w:spacing w:line="240" w:lineRule="auto"/>
        <w:jc w:val="center"/>
        <w:rPr>
          <w:sz w:val="28"/>
          <w:szCs w:val="28"/>
          <w:lang w:val="uk-UA"/>
        </w:rPr>
      </w:pPr>
    </w:p>
    <w:p w14:paraId="4F7871FF" w14:textId="77777777" w:rsidR="006770C7" w:rsidRPr="00B5483F" w:rsidRDefault="006770C7" w:rsidP="00854ECF">
      <w:pPr>
        <w:spacing w:line="240" w:lineRule="auto"/>
        <w:jc w:val="center"/>
        <w:rPr>
          <w:sz w:val="28"/>
          <w:szCs w:val="28"/>
          <w:lang w:val="uk-UA"/>
        </w:rPr>
      </w:pPr>
    </w:p>
    <w:p w14:paraId="5ABA1648" w14:textId="77777777" w:rsidR="006770C7" w:rsidRPr="00B5483F" w:rsidRDefault="006770C7" w:rsidP="00854ECF">
      <w:pPr>
        <w:spacing w:line="240" w:lineRule="auto"/>
        <w:jc w:val="center"/>
        <w:rPr>
          <w:sz w:val="28"/>
          <w:szCs w:val="28"/>
          <w:lang w:val="uk-UA"/>
        </w:rPr>
      </w:pPr>
    </w:p>
    <w:p w14:paraId="2FF5AF69" w14:textId="77777777" w:rsidR="006770C7" w:rsidRPr="00B5483F" w:rsidRDefault="006770C7" w:rsidP="00854ECF">
      <w:pPr>
        <w:spacing w:line="240" w:lineRule="auto"/>
        <w:jc w:val="center"/>
        <w:rPr>
          <w:sz w:val="28"/>
          <w:szCs w:val="28"/>
          <w:lang w:val="uk-UA"/>
        </w:rPr>
      </w:pPr>
    </w:p>
    <w:p w14:paraId="7F570E28" w14:textId="77777777" w:rsidR="006770C7" w:rsidRPr="00B5483F" w:rsidRDefault="006770C7" w:rsidP="00854ECF">
      <w:pPr>
        <w:spacing w:line="240" w:lineRule="auto"/>
        <w:jc w:val="center"/>
        <w:rPr>
          <w:sz w:val="28"/>
          <w:szCs w:val="28"/>
          <w:lang w:val="uk-UA"/>
        </w:rPr>
      </w:pPr>
    </w:p>
    <w:p w14:paraId="179D4CE8" w14:textId="226D6D8D" w:rsidR="00854ECF" w:rsidRPr="00B5483F" w:rsidRDefault="0052153D" w:rsidP="00854ECF">
      <w:pPr>
        <w:spacing w:line="240" w:lineRule="auto"/>
        <w:jc w:val="center"/>
        <w:rPr>
          <w:b/>
          <w:sz w:val="28"/>
          <w:szCs w:val="28"/>
          <w:lang w:val="uk-UA"/>
        </w:rPr>
      </w:pPr>
      <w:r w:rsidRPr="00B5483F">
        <w:rPr>
          <w:b/>
          <w:sz w:val="28"/>
          <w:szCs w:val="28"/>
          <w:lang w:val="uk-UA"/>
        </w:rPr>
        <w:t>РОБОЧА ПРОГРАМА</w:t>
      </w:r>
    </w:p>
    <w:p w14:paraId="089C1CC1" w14:textId="77777777" w:rsidR="00854ECF" w:rsidRPr="00B5483F" w:rsidRDefault="00854ECF" w:rsidP="00854ECF">
      <w:pPr>
        <w:spacing w:line="240" w:lineRule="auto"/>
        <w:jc w:val="center"/>
        <w:rPr>
          <w:b/>
          <w:sz w:val="28"/>
          <w:szCs w:val="28"/>
          <w:lang w:val="uk-UA"/>
        </w:rPr>
      </w:pPr>
      <w:r w:rsidRPr="00B5483F">
        <w:rPr>
          <w:b/>
          <w:sz w:val="28"/>
          <w:szCs w:val="28"/>
          <w:lang w:val="uk-UA"/>
        </w:rPr>
        <w:t>вибіркової навчальної дисципліни</w:t>
      </w:r>
    </w:p>
    <w:p w14:paraId="6807BBA1" w14:textId="590A7826" w:rsidR="00854ECF" w:rsidRPr="00B5483F" w:rsidRDefault="00854ECF" w:rsidP="00854ECF">
      <w:pPr>
        <w:spacing w:line="240" w:lineRule="auto"/>
        <w:jc w:val="center"/>
        <w:rPr>
          <w:b/>
          <w:sz w:val="28"/>
          <w:szCs w:val="28"/>
          <w:lang w:val="uk-UA"/>
        </w:rPr>
      </w:pPr>
      <w:r w:rsidRPr="00B5483F">
        <w:rPr>
          <w:b/>
          <w:caps/>
          <w:sz w:val="28"/>
          <w:szCs w:val="28"/>
          <w:lang w:val="uk-UA"/>
        </w:rPr>
        <w:t>«</w:t>
      </w:r>
      <w:r w:rsidR="00091527">
        <w:rPr>
          <w:b/>
          <w:sz w:val="28"/>
          <w:szCs w:val="28"/>
          <w:lang w:val="uk-UA"/>
        </w:rPr>
        <w:t>Митне регулювання</w:t>
      </w:r>
      <w:r w:rsidRPr="00B5483F">
        <w:rPr>
          <w:b/>
          <w:sz w:val="28"/>
          <w:szCs w:val="28"/>
          <w:lang w:val="uk-UA"/>
        </w:rPr>
        <w:t>»</w:t>
      </w:r>
    </w:p>
    <w:p w14:paraId="0BB5ED14" w14:textId="77777777" w:rsidR="00854ECF" w:rsidRPr="00B5483F" w:rsidRDefault="00854ECF" w:rsidP="00854ECF">
      <w:pPr>
        <w:spacing w:line="240" w:lineRule="auto"/>
        <w:jc w:val="center"/>
        <w:rPr>
          <w:sz w:val="28"/>
          <w:szCs w:val="28"/>
          <w:lang w:val="uk-UA"/>
        </w:rPr>
      </w:pPr>
    </w:p>
    <w:p w14:paraId="5D54C6B8" w14:textId="77777777" w:rsidR="00854ECF" w:rsidRPr="00B5483F" w:rsidRDefault="00854ECF" w:rsidP="00854ECF">
      <w:pPr>
        <w:spacing w:line="240" w:lineRule="auto"/>
        <w:jc w:val="center"/>
        <w:rPr>
          <w:sz w:val="28"/>
          <w:szCs w:val="28"/>
          <w:lang w:val="uk-UA"/>
        </w:rPr>
      </w:pPr>
    </w:p>
    <w:p w14:paraId="1858725D" w14:textId="208B2879" w:rsidR="00854ECF" w:rsidRPr="00B5483F" w:rsidRDefault="00854ECF" w:rsidP="00854ECF">
      <w:pPr>
        <w:spacing w:line="240" w:lineRule="auto"/>
        <w:jc w:val="center"/>
        <w:rPr>
          <w:sz w:val="28"/>
          <w:szCs w:val="28"/>
          <w:lang w:val="uk-UA"/>
        </w:rPr>
      </w:pPr>
    </w:p>
    <w:p w14:paraId="14281462" w14:textId="77777777" w:rsidR="00854ECF" w:rsidRPr="00B5483F" w:rsidRDefault="00854ECF" w:rsidP="00854ECF">
      <w:pPr>
        <w:spacing w:line="240" w:lineRule="auto"/>
        <w:jc w:val="center"/>
        <w:rPr>
          <w:sz w:val="28"/>
          <w:szCs w:val="28"/>
          <w:lang w:val="uk-UA"/>
        </w:rPr>
      </w:pPr>
    </w:p>
    <w:p w14:paraId="60A2A8B9" w14:textId="455FB96B" w:rsidR="00854ECF" w:rsidRPr="00B5483F" w:rsidRDefault="00854ECF" w:rsidP="00854ECF">
      <w:pPr>
        <w:spacing w:line="240" w:lineRule="auto"/>
        <w:jc w:val="center"/>
        <w:rPr>
          <w:sz w:val="28"/>
          <w:szCs w:val="28"/>
          <w:lang w:val="uk-UA" w:eastAsia="uk-UA"/>
        </w:rPr>
      </w:pPr>
    </w:p>
    <w:p w14:paraId="5B2FB917" w14:textId="77777777" w:rsidR="00854ECF" w:rsidRPr="00B5483F" w:rsidRDefault="00854ECF" w:rsidP="00854ECF">
      <w:pPr>
        <w:spacing w:line="240" w:lineRule="auto"/>
        <w:jc w:val="center"/>
        <w:rPr>
          <w:sz w:val="28"/>
          <w:szCs w:val="28"/>
          <w:lang w:val="uk-UA" w:eastAsia="uk-UA"/>
        </w:rPr>
      </w:pPr>
    </w:p>
    <w:p w14:paraId="50DC992C" w14:textId="2C01CF6A" w:rsidR="00854ECF" w:rsidRPr="00B5483F" w:rsidRDefault="00854ECF" w:rsidP="00854ECF">
      <w:pPr>
        <w:spacing w:line="240" w:lineRule="auto"/>
        <w:ind w:left="5670"/>
        <w:jc w:val="left"/>
        <w:rPr>
          <w:sz w:val="28"/>
          <w:szCs w:val="28"/>
          <w:lang w:val="uk-UA"/>
        </w:rPr>
      </w:pPr>
      <w:bookmarkStart w:id="0" w:name="_Hlk176349033"/>
      <w:r w:rsidRPr="00B5483F">
        <w:rPr>
          <w:sz w:val="28"/>
          <w:szCs w:val="28"/>
          <w:lang w:val="uk-UA"/>
        </w:rPr>
        <w:t xml:space="preserve">Схвалено на засіданні кафедри </w:t>
      </w:r>
      <w:r w:rsidRPr="00B5483F">
        <w:rPr>
          <w:sz w:val="28"/>
          <w:szCs w:val="28"/>
          <w:u w:val="single"/>
          <w:lang w:val="uk-UA"/>
        </w:rPr>
        <w:t>фінансів та цифрової економіки</w:t>
      </w:r>
    </w:p>
    <w:p w14:paraId="39ED0374" w14:textId="61BE066D" w:rsidR="00854ECF" w:rsidRPr="00B5483F" w:rsidRDefault="00854ECF" w:rsidP="00854ECF">
      <w:pPr>
        <w:spacing w:line="240" w:lineRule="auto"/>
        <w:ind w:left="5670"/>
        <w:jc w:val="center"/>
        <w:rPr>
          <w:sz w:val="16"/>
          <w:szCs w:val="16"/>
          <w:lang w:val="uk-UA"/>
        </w:rPr>
      </w:pPr>
      <w:r w:rsidRPr="00B5483F">
        <w:rPr>
          <w:sz w:val="16"/>
          <w:szCs w:val="16"/>
          <w:lang w:val="uk-UA" w:eastAsia="uk-UA"/>
        </w:rPr>
        <w:t>(назва кафедри)</w:t>
      </w:r>
    </w:p>
    <w:p w14:paraId="54AA4425" w14:textId="73C31670" w:rsidR="00854ECF" w:rsidRPr="00B5483F" w:rsidRDefault="00854ECF" w:rsidP="00854ECF">
      <w:pPr>
        <w:autoSpaceDE w:val="0"/>
        <w:autoSpaceDN w:val="0"/>
        <w:spacing w:after="120"/>
        <w:ind w:left="5670"/>
        <w:jc w:val="left"/>
        <w:rPr>
          <w:rFonts w:eastAsia="Calibri"/>
          <w:sz w:val="28"/>
          <w:szCs w:val="28"/>
          <w:lang w:val="uk-UA" w:eastAsia="uk-UA"/>
        </w:rPr>
      </w:pPr>
      <w:r w:rsidRPr="00B5483F">
        <w:rPr>
          <w:sz w:val="28"/>
          <w:szCs w:val="28"/>
          <w:lang w:val="uk-UA"/>
        </w:rPr>
        <w:t>26 серпня 2024 р., протокол № 08</w:t>
      </w:r>
    </w:p>
    <w:bookmarkEnd w:id="0"/>
    <w:p w14:paraId="23051277" w14:textId="77777777" w:rsidR="00854ECF" w:rsidRPr="00B5483F" w:rsidRDefault="00854ECF" w:rsidP="00854ECF">
      <w:pPr>
        <w:spacing w:line="360" w:lineRule="auto"/>
        <w:ind w:left="5670"/>
        <w:jc w:val="left"/>
        <w:rPr>
          <w:sz w:val="28"/>
          <w:szCs w:val="28"/>
          <w:lang w:val="uk-UA"/>
        </w:rPr>
      </w:pPr>
    </w:p>
    <w:p w14:paraId="14A21C9A" w14:textId="77777777" w:rsidR="00854ECF" w:rsidRPr="00B5483F" w:rsidRDefault="00854ECF" w:rsidP="00854ECF">
      <w:pPr>
        <w:spacing w:line="240" w:lineRule="auto"/>
        <w:ind w:left="5670"/>
        <w:jc w:val="left"/>
        <w:rPr>
          <w:sz w:val="28"/>
          <w:szCs w:val="28"/>
          <w:lang w:val="uk-UA"/>
        </w:rPr>
      </w:pPr>
      <w:r w:rsidRPr="00B5483F">
        <w:rPr>
          <w:sz w:val="28"/>
          <w:szCs w:val="28"/>
          <w:lang w:val="uk-UA"/>
        </w:rPr>
        <w:t>Завідувач кафедри</w:t>
      </w:r>
    </w:p>
    <w:p w14:paraId="2A2FEA5B" w14:textId="6D3991E8" w:rsidR="00854ECF" w:rsidRPr="00B5483F" w:rsidRDefault="00854ECF" w:rsidP="00854ECF">
      <w:pPr>
        <w:spacing w:line="240" w:lineRule="auto"/>
        <w:ind w:left="5670"/>
        <w:jc w:val="left"/>
        <w:rPr>
          <w:spacing w:val="-4"/>
          <w:sz w:val="28"/>
          <w:szCs w:val="28"/>
          <w:lang w:val="uk-UA" w:eastAsia="uk-UA"/>
        </w:rPr>
      </w:pPr>
      <w:r w:rsidRPr="00B5483F">
        <w:rPr>
          <w:sz w:val="28"/>
          <w:szCs w:val="28"/>
          <w:lang w:val="uk-UA"/>
        </w:rPr>
        <w:t xml:space="preserve">_______ </w:t>
      </w:r>
      <w:r w:rsidRPr="00B5483F">
        <w:rPr>
          <w:spacing w:val="-4"/>
          <w:sz w:val="28"/>
          <w:szCs w:val="28"/>
          <w:lang w:val="uk-UA" w:eastAsia="uk-UA"/>
        </w:rPr>
        <w:t>Наталія ВИГОВСЬКА</w:t>
      </w:r>
    </w:p>
    <w:p w14:paraId="0B3E778F" w14:textId="025FBC39" w:rsidR="00854ECF" w:rsidRPr="00B5483F" w:rsidRDefault="00854ECF" w:rsidP="00854ECF">
      <w:pPr>
        <w:spacing w:line="240" w:lineRule="auto"/>
        <w:ind w:left="5670"/>
        <w:jc w:val="left"/>
        <w:rPr>
          <w:spacing w:val="-4"/>
          <w:sz w:val="28"/>
          <w:szCs w:val="28"/>
          <w:lang w:val="uk-UA" w:eastAsia="uk-UA"/>
        </w:rPr>
      </w:pPr>
    </w:p>
    <w:p w14:paraId="767D5BE6" w14:textId="02EB7E25" w:rsidR="00854ECF" w:rsidRPr="00B5483F" w:rsidRDefault="00854ECF" w:rsidP="00854ECF">
      <w:pPr>
        <w:spacing w:line="240" w:lineRule="auto"/>
        <w:jc w:val="center"/>
        <w:rPr>
          <w:sz w:val="28"/>
          <w:szCs w:val="28"/>
          <w:lang w:val="uk-UA"/>
        </w:rPr>
      </w:pPr>
    </w:p>
    <w:p w14:paraId="423B742D" w14:textId="77777777" w:rsidR="00854ECF" w:rsidRPr="00B5483F" w:rsidRDefault="00854ECF" w:rsidP="00854ECF">
      <w:pPr>
        <w:spacing w:line="240" w:lineRule="auto"/>
        <w:jc w:val="center"/>
        <w:rPr>
          <w:sz w:val="28"/>
          <w:szCs w:val="28"/>
          <w:lang w:val="uk-UA"/>
        </w:rPr>
      </w:pPr>
    </w:p>
    <w:p w14:paraId="7DE4B24B" w14:textId="77777777" w:rsidR="00854ECF" w:rsidRPr="00B5483F" w:rsidRDefault="00854ECF" w:rsidP="00854ECF">
      <w:pPr>
        <w:spacing w:line="240" w:lineRule="auto"/>
        <w:jc w:val="center"/>
        <w:rPr>
          <w:sz w:val="28"/>
          <w:szCs w:val="28"/>
          <w:lang w:val="uk-UA" w:eastAsia="uk-UA"/>
        </w:rPr>
      </w:pPr>
    </w:p>
    <w:p w14:paraId="4998E02E" w14:textId="77777777" w:rsidR="00854ECF" w:rsidRPr="00B5483F" w:rsidRDefault="00854ECF" w:rsidP="00854ECF">
      <w:pPr>
        <w:spacing w:line="240" w:lineRule="auto"/>
        <w:jc w:val="center"/>
        <w:rPr>
          <w:sz w:val="28"/>
          <w:szCs w:val="28"/>
          <w:lang w:val="uk-UA"/>
        </w:rPr>
      </w:pPr>
    </w:p>
    <w:p w14:paraId="08DD2526" w14:textId="5A801A19" w:rsidR="00854ECF" w:rsidRPr="00B5483F" w:rsidRDefault="00854ECF" w:rsidP="00854ECF">
      <w:pPr>
        <w:spacing w:line="240" w:lineRule="auto"/>
        <w:jc w:val="center"/>
        <w:rPr>
          <w:spacing w:val="-4"/>
          <w:sz w:val="28"/>
          <w:szCs w:val="28"/>
          <w:lang w:val="uk-UA"/>
        </w:rPr>
      </w:pPr>
      <w:r w:rsidRPr="00B5483F">
        <w:rPr>
          <w:sz w:val="28"/>
          <w:szCs w:val="28"/>
          <w:lang w:val="uk-UA"/>
        </w:rPr>
        <w:t xml:space="preserve">Укладач: </w:t>
      </w:r>
      <w:proofErr w:type="spellStart"/>
      <w:r w:rsidR="00091527">
        <w:rPr>
          <w:sz w:val="28"/>
          <w:szCs w:val="28"/>
          <w:lang w:val="uk-UA"/>
        </w:rPr>
        <w:t>к.е.н</w:t>
      </w:r>
      <w:proofErr w:type="spellEnd"/>
      <w:r w:rsidR="00091527">
        <w:rPr>
          <w:sz w:val="28"/>
          <w:szCs w:val="28"/>
          <w:lang w:val="uk-UA"/>
        </w:rPr>
        <w:t>., доц.</w:t>
      </w:r>
      <w:r w:rsidR="006461C1" w:rsidRPr="00B5483F">
        <w:rPr>
          <w:sz w:val="28"/>
          <w:szCs w:val="28"/>
          <w:lang w:val="uk-UA"/>
        </w:rPr>
        <w:t>,</w:t>
      </w:r>
      <w:r w:rsidRPr="00B5483F">
        <w:rPr>
          <w:spacing w:val="-4"/>
          <w:sz w:val="28"/>
          <w:szCs w:val="28"/>
          <w:lang w:val="uk-UA"/>
        </w:rPr>
        <w:t xml:space="preserve"> </w:t>
      </w:r>
      <w:r w:rsidR="006770C7" w:rsidRPr="00B5483F">
        <w:rPr>
          <w:spacing w:val="-4"/>
          <w:sz w:val="28"/>
          <w:szCs w:val="28"/>
          <w:lang w:val="uk-UA"/>
        </w:rPr>
        <w:t>доцент</w:t>
      </w:r>
      <w:r w:rsidRPr="00B5483F">
        <w:rPr>
          <w:spacing w:val="-4"/>
          <w:sz w:val="28"/>
          <w:szCs w:val="28"/>
          <w:lang w:val="uk-UA"/>
        </w:rPr>
        <w:t xml:space="preserve"> кафедри фінансів та цифрової економіки </w:t>
      </w:r>
    </w:p>
    <w:p w14:paraId="26E6CD84" w14:textId="6786ED90" w:rsidR="00854ECF" w:rsidRPr="00B5483F" w:rsidRDefault="006461C1" w:rsidP="00854ECF">
      <w:pPr>
        <w:spacing w:line="240" w:lineRule="auto"/>
        <w:jc w:val="center"/>
        <w:rPr>
          <w:sz w:val="28"/>
          <w:szCs w:val="28"/>
          <w:lang w:val="uk-UA"/>
        </w:rPr>
      </w:pPr>
      <w:r w:rsidRPr="00B5483F">
        <w:rPr>
          <w:spacing w:val="-4"/>
          <w:sz w:val="28"/>
          <w:szCs w:val="28"/>
          <w:lang w:val="uk-UA"/>
        </w:rPr>
        <w:t>ПЕТРУК</w:t>
      </w:r>
      <w:r w:rsidR="00854ECF" w:rsidRPr="00B5483F">
        <w:rPr>
          <w:spacing w:val="-4"/>
          <w:sz w:val="28"/>
          <w:szCs w:val="28"/>
          <w:lang w:val="uk-UA"/>
        </w:rPr>
        <w:t xml:space="preserve"> Ан</w:t>
      </w:r>
      <w:r w:rsidRPr="00B5483F">
        <w:rPr>
          <w:spacing w:val="-4"/>
          <w:sz w:val="28"/>
          <w:szCs w:val="28"/>
          <w:lang w:val="uk-UA"/>
        </w:rPr>
        <w:t>астасія</w:t>
      </w:r>
    </w:p>
    <w:p w14:paraId="7F6708F5" w14:textId="77777777" w:rsidR="00854ECF" w:rsidRPr="00B5483F" w:rsidRDefault="00854ECF" w:rsidP="00854ECF">
      <w:pPr>
        <w:spacing w:line="240" w:lineRule="auto"/>
        <w:jc w:val="center"/>
        <w:rPr>
          <w:sz w:val="28"/>
          <w:szCs w:val="28"/>
          <w:lang w:val="uk-UA"/>
        </w:rPr>
      </w:pPr>
    </w:p>
    <w:p w14:paraId="2ECF8E33" w14:textId="77777777" w:rsidR="00854ECF" w:rsidRPr="00B5483F" w:rsidRDefault="00854ECF" w:rsidP="00854ECF">
      <w:pPr>
        <w:spacing w:line="240" w:lineRule="auto"/>
        <w:jc w:val="center"/>
        <w:rPr>
          <w:sz w:val="28"/>
          <w:szCs w:val="28"/>
          <w:lang w:val="uk-UA"/>
        </w:rPr>
      </w:pPr>
    </w:p>
    <w:p w14:paraId="6B8F0348" w14:textId="77777777" w:rsidR="00854ECF" w:rsidRPr="00B5483F" w:rsidRDefault="00854ECF" w:rsidP="00854ECF">
      <w:pPr>
        <w:spacing w:line="240" w:lineRule="auto"/>
        <w:jc w:val="center"/>
        <w:rPr>
          <w:sz w:val="28"/>
          <w:szCs w:val="28"/>
          <w:lang w:val="uk-UA"/>
        </w:rPr>
      </w:pPr>
    </w:p>
    <w:p w14:paraId="687DC94E" w14:textId="77777777" w:rsidR="00854ECF" w:rsidRPr="00B5483F" w:rsidRDefault="00854ECF" w:rsidP="00854ECF">
      <w:pPr>
        <w:jc w:val="center"/>
        <w:rPr>
          <w:sz w:val="28"/>
          <w:szCs w:val="28"/>
          <w:lang w:val="uk-UA"/>
        </w:rPr>
      </w:pPr>
      <w:r w:rsidRPr="00B5483F">
        <w:rPr>
          <w:sz w:val="28"/>
          <w:szCs w:val="28"/>
          <w:lang w:val="uk-UA"/>
        </w:rPr>
        <w:t>Житомир</w:t>
      </w:r>
    </w:p>
    <w:p w14:paraId="7F2846A0" w14:textId="099C626C" w:rsidR="00E46B8F" w:rsidRPr="00B5483F" w:rsidRDefault="00854ECF" w:rsidP="00E46B8F">
      <w:pPr>
        <w:jc w:val="center"/>
        <w:outlineLvl w:val="0"/>
        <w:rPr>
          <w:sz w:val="28"/>
          <w:szCs w:val="28"/>
          <w:lang w:val="uk-UA"/>
        </w:rPr>
      </w:pPr>
      <w:r w:rsidRPr="00B5483F">
        <w:rPr>
          <w:sz w:val="28"/>
          <w:szCs w:val="28"/>
          <w:lang w:val="uk-UA"/>
        </w:rPr>
        <w:t>2024 – 2025 н.р.</w:t>
      </w:r>
    </w:p>
    <w:p w14:paraId="729AA458" w14:textId="4D0820FE" w:rsidR="00854ECF" w:rsidRPr="00B5483F" w:rsidRDefault="00E65116" w:rsidP="00854ECF">
      <w:pPr>
        <w:spacing w:line="240" w:lineRule="auto"/>
        <w:ind w:firstLine="567"/>
        <w:rPr>
          <w:sz w:val="28"/>
          <w:szCs w:val="28"/>
          <w:lang w:val="uk-UA"/>
        </w:rPr>
      </w:pPr>
      <w:r w:rsidRPr="00B5483F">
        <w:rPr>
          <w:sz w:val="28"/>
          <w:szCs w:val="28"/>
          <w:lang w:val="uk-UA"/>
        </w:rPr>
        <w:br w:type="page"/>
      </w:r>
      <w:r w:rsidR="00854ECF" w:rsidRPr="00B5483F">
        <w:rPr>
          <w:sz w:val="28"/>
          <w:szCs w:val="28"/>
          <w:lang w:val="uk-UA"/>
        </w:rPr>
        <w:lastRenderedPageBreak/>
        <w:t>Робоча програма вибіркової навчальної дисципліни «</w:t>
      </w:r>
      <w:r w:rsidR="00091527">
        <w:rPr>
          <w:sz w:val="28"/>
          <w:szCs w:val="28"/>
          <w:lang w:val="uk-UA"/>
        </w:rPr>
        <w:t>Митне регулювання</w:t>
      </w:r>
      <w:r w:rsidR="00854ECF" w:rsidRPr="00B5483F">
        <w:rPr>
          <w:sz w:val="28"/>
          <w:szCs w:val="28"/>
          <w:lang w:val="uk-UA"/>
        </w:rPr>
        <w:t xml:space="preserve">» затверджена </w:t>
      </w:r>
      <w:r w:rsidR="00854ECF" w:rsidRPr="00B5483F">
        <w:rPr>
          <w:rFonts w:eastAsia="Calibri"/>
          <w:bCs/>
          <w:sz w:val="28"/>
          <w:szCs w:val="28"/>
          <w:lang w:val="uk-UA" w:eastAsia="uk-UA"/>
        </w:rPr>
        <w:t xml:space="preserve">Вченою радою факультету </w:t>
      </w:r>
      <w:r w:rsidR="00854ECF" w:rsidRPr="00B5483F">
        <w:rPr>
          <w:sz w:val="28"/>
          <w:szCs w:val="28"/>
          <w:lang w:val="uk-UA"/>
        </w:rPr>
        <w:t xml:space="preserve">бізнесу та сфери обслуговування </w:t>
      </w:r>
      <w:r w:rsidR="00854ECF" w:rsidRPr="00B5483F">
        <w:rPr>
          <w:rFonts w:eastAsia="Calibri"/>
          <w:sz w:val="28"/>
          <w:szCs w:val="28"/>
          <w:lang w:val="uk-UA" w:eastAsia="uk-UA"/>
        </w:rPr>
        <w:t>від 27</w:t>
      </w:r>
      <w:r w:rsidR="0052153D" w:rsidRPr="00B5483F">
        <w:rPr>
          <w:rFonts w:eastAsia="Calibri"/>
          <w:sz w:val="28"/>
          <w:szCs w:val="28"/>
          <w:lang w:val="uk-UA" w:eastAsia="uk-UA"/>
        </w:rPr>
        <w:t> </w:t>
      </w:r>
      <w:r w:rsidR="00854ECF" w:rsidRPr="00B5483F">
        <w:rPr>
          <w:rFonts w:eastAsia="Calibri"/>
          <w:sz w:val="28"/>
          <w:szCs w:val="28"/>
          <w:lang w:val="uk-UA" w:eastAsia="uk-UA"/>
        </w:rPr>
        <w:t>серпня 2024 р., протокол № </w:t>
      </w:r>
      <w:r w:rsidR="0052153D" w:rsidRPr="00B5483F">
        <w:rPr>
          <w:rFonts w:eastAsia="Calibri"/>
          <w:sz w:val="28"/>
          <w:szCs w:val="28"/>
          <w:lang w:val="uk-UA" w:eastAsia="uk-UA"/>
        </w:rPr>
        <w:t>0</w:t>
      </w:r>
      <w:r w:rsidR="00854ECF" w:rsidRPr="00B5483F">
        <w:rPr>
          <w:rFonts w:eastAsia="Calibri"/>
          <w:sz w:val="28"/>
          <w:szCs w:val="28"/>
          <w:lang w:val="uk-UA" w:eastAsia="uk-UA"/>
        </w:rPr>
        <w:t>8.</w:t>
      </w:r>
    </w:p>
    <w:p w14:paraId="4180E9CC" w14:textId="77777777" w:rsidR="00812CBB" w:rsidRPr="00B5483F" w:rsidRDefault="00812CBB" w:rsidP="00D11E03">
      <w:pPr>
        <w:spacing w:line="240" w:lineRule="auto"/>
        <w:ind w:firstLine="567"/>
        <w:rPr>
          <w:sz w:val="28"/>
          <w:szCs w:val="28"/>
          <w:lang w:val="uk-UA"/>
        </w:rPr>
      </w:pPr>
    </w:p>
    <w:p w14:paraId="34FCD84A" w14:textId="6EF2EDAF" w:rsidR="00854ECF" w:rsidRPr="00B5483F" w:rsidRDefault="00D53166" w:rsidP="009570C0">
      <w:pPr>
        <w:spacing w:line="240" w:lineRule="auto"/>
        <w:jc w:val="center"/>
        <w:rPr>
          <w:b/>
          <w:bCs/>
          <w:sz w:val="28"/>
          <w:szCs w:val="28"/>
          <w:lang w:val="uk-UA"/>
        </w:rPr>
      </w:pPr>
      <w:r w:rsidRPr="00B5483F">
        <w:rPr>
          <w:sz w:val="28"/>
          <w:szCs w:val="28"/>
          <w:lang w:val="uk-UA"/>
        </w:rPr>
        <w:br w:type="page"/>
      </w:r>
      <w:r w:rsidR="009570C0" w:rsidRPr="00B5483F">
        <w:rPr>
          <w:sz w:val="28"/>
          <w:szCs w:val="28"/>
          <w:lang w:val="uk-UA"/>
        </w:rPr>
        <w:lastRenderedPageBreak/>
        <w:t>1. </w:t>
      </w:r>
      <w:r w:rsidR="00854ECF" w:rsidRPr="00B5483F">
        <w:rPr>
          <w:b/>
          <w:bCs/>
          <w:sz w:val="28"/>
          <w:szCs w:val="28"/>
          <w:lang w:val="uk-UA"/>
        </w:rPr>
        <w:t>Опис навчальної дисципліни</w:t>
      </w:r>
    </w:p>
    <w:p w14:paraId="630258B0" w14:textId="77777777" w:rsidR="00854ECF" w:rsidRPr="00B5483F" w:rsidRDefault="00854ECF" w:rsidP="00854ECF">
      <w:pPr>
        <w:spacing w:line="240" w:lineRule="auto"/>
        <w:jc w:val="center"/>
        <w:rPr>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0"/>
        <w:gridCol w:w="2599"/>
        <w:gridCol w:w="2889"/>
      </w:tblGrid>
      <w:tr w:rsidR="00854ECF" w:rsidRPr="00B5483F" w14:paraId="00F0D242" w14:textId="77777777" w:rsidTr="0052153D">
        <w:trPr>
          <w:trHeight w:val="307"/>
        </w:trPr>
        <w:tc>
          <w:tcPr>
            <w:tcW w:w="2293" w:type="pct"/>
            <w:vMerge w:val="restart"/>
            <w:vAlign w:val="center"/>
          </w:tcPr>
          <w:p w14:paraId="6C113A0E"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Найменування показників</w:t>
            </w:r>
          </w:p>
        </w:tc>
        <w:tc>
          <w:tcPr>
            <w:tcW w:w="2707" w:type="pct"/>
            <w:gridSpan w:val="2"/>
            <w:vAlign w:val="center"/>
          </w:tcPr>
          <w:p w14:paraId="6BED12A2"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Характеристика навчальної дисципліни</w:t>
            </w:r>
          </w:p>
        </w:tc>
      </w:tr>
      <w:tr w:rsidR="00854ECF" w:rsidRPr="00B5483F" w14:paraId="30DE9F63" w14:textId="77777777" w:rsidTr="0052153D">
        <w:trPr>
          <w:trHeight w:val="348"/>
        </w:trPr>
        <w:tc>
          <w:tcPr>
            <w:tcW w:w="2293" w:type="pct"/>
            <w:vMerge/>
            <w:vAlign w:val="center"/>
          </w:tcPr>
          <w:p w14:paraId="31BED5C4" w14:textId="77777777" w:rsidR="00854ECF" w:rsidRPr="00B5483F" w:rsidRDefault="00854ECF" w:rsidP="006D348B">
            <w:pPr>
              <w:adjustRightInd/>
              <w:spacing w:line="240" w:lineRule="auto"/>
              <w:jc w:val="center"/>
              <w:textAlignment w:val="auto"/>
              <w:rPr>
                <w:sz w:val="24"/>
                <w:szCs w:val="24"/>
                <w:lang w:val="uk-UA" w:eastAsia="uk-UA"/>
              </w:rPr>
            </w:pPr>
          </w:p>
        </w:tc>
        <w:tc>
          <w:tcPr>
            <w:tcW w:w="1282" w:type="pct"/>
          </w:tcPr>
          <w:p w14:paraId="011B84FE"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денна форма навчання</w:t>
            </w:r>
          </w:p>
        </w:tc>
        <w:tc>
          <w:tcPr>
            <w:tcW w:w="1425" w:type="pct"/>
          </w:tcPr>
          <w:p w14:paraId="17C9B983"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заочна форма навчання</w:t>
            </w:r>
          </w:p>
        </w:tc>
      </w:tr>
      <w:tr w:rsidR="00854ECF" w:rsidRPr="00B5483F" w14:paraId="47EDD5D6" w14:textId="77777777" w:rsidTr="0052153D">
        <w:trPr>
          <w:trHeight w:val="70"/>
        </w:trPr>
        <w:tc>
          <w:tcPr>
            <w:tcW w:w="2293" w:type="pct"/>
            <w:vAlign w:val="center"/>
          </w:tcPr>
          <w:p w14:paraId="6795568E"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Кількість кредитів 4</w:t>
            </w:r>
          </w:p>
        </w:tc>
        <w:tc>
          <w:tcPr>
            <w:tcW w:w="2707" w:type="pct"/>
            <w:gridSpan w:val="2"/>
            <w:vAlign w:val="center"/>
          </w:tcPr>
          <w:p w14:paraId="67266B43" w14:textId="77777777" w:rsidR="00854ECF" w:rsidRPr="00B5483F" w:rsidRDefault="00854ECF" w:rsidP="006D348B">
            <w:pPr>
              <w:adjustRightInd/>
              <w:spacing w:line="240" w:lineRule="auto"/>
              <w:jc w:val="center"/>
              <w:textAlignment w:val="auto"/>
              <w:rPr>
                <w:sz w:val="16"/>
                <w:szCs w:val="16"/>
                <w:lang w:val="uk-UA" w:eastAsia="uk-UA"/>
              </w:rPr>
            </w:pPr>
            <w:r w:rsidRPr="00B5483F">
              <w:rPr>
                <w:sz w:val="24"/>
                <w:szCs w:val="24"/>
                <w:lang w:val="uk-UA" w:eastAsia="uk-UA"/>
              </w:rPr>
              <w:t>Вибіркова</w:t>
            </w:r>
          </w:p>
        </w:tc>
      </w:tr>
      <w:tr w:rsidR="00854ECF" w:rsidRPr="00B5483F" w14:paraId="3A71FDFD" w14:textId="77777777" w:rsidTr="006D348B">
        <w:trPr>
          <w:trHeight w:val="327"/>
        </w:trPr>
        <w:tc>
          <w:tcPr>
            <w:tcW w:w="2293" w:type="pct"/>
            <w:vAlign w:val="center"/>
          </w:tcPr>
          <w:p w14:paraId="0A314D2F"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Модулів – 1</w:t>
            </w:r>
          </w:p>
        </w:tc>
        <w:tc>
          <w:tcPr>
            <w:tcW w:w="2707" w:type="pct"/>
            <w:gridSpan w:val="2"/>
            <w:vAlign w:val="center"/>
          </w:tcPr>
          <w:p w14:paraId="206AC0C5"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Рік підготовки:</w:t>
            </w:r>
          </w:p>
        </w:tc>
      </w:tr>
      <w:tr w:rsidR="00854ECF" w:rsidRPr="00B5483F" w14:paraId="16EB9409" w14:textId="77777777" w:rsidTr="006D348B">
        <w:trPr>
          <w:trHeight w:val="207"/>
        </w:trPr>
        <w:tc>
          <w:tcPr>
            <w:tcW w:w="2293" w:type="pct"/>
            <w:vMerge w:val="restart"/>
            <w:vAlign w:val="center"/>
          </w:tcPr>
          <w:p w14:paraId="4229A422"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Змістових модулів – 1</w:t>
            </w:r>
          </w:p>
        </w:tc>
        <w:tc>
          <w:tcPr>
            <w:tcW w:w="1282" w:type="pct"/>
            <w:vAlign w:val="center"/>
          </w:tcPr>
          <w:p w14:paraId="528A824B"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1-й</w:t>
            </w:r>
          </w:p>
        </w:tc>
        <w:tc>
          <w:tcPr>
            <w:tcW w:w="1425" w:type="pct"/>
            <w:vAlign w:val="center"/>
          </w:tcPr>
          <w:p w14:paraId="26B55E33"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1-й</w:t>
            </w:r>
          </w:p>
        </w:tc>
      </w:tr>
      <w:tr w:rsidR="00854ECF" w:rsidRPr="00B5483F" w14:paraId="73AE953B" w14:textId="77777777" w:rsidTr="006D348B">
        <w:trPr>
          <w:trHeight w:val="232"/>
        </w:trPr>
        <w:tc>
          <w:tcPr>
            <w:tcW w:w="2293" w:type="pct"/>
            <w:vMerge/>
            <w:vAlign w:val="center"/>
          </w:tcPr>
          <w:p w14:paraId="669AD803" w14:textId="77777777" w:rsidR="00854ECF" w:rsidRPr="00B5483F" w:rsidRDefault="00854ECF" w:rsidP="006D348B">
            <w:pPr>
              <w:adjustRightInd/>
              <w:spacing w:line="240" w:lineRule="auto"/>
              <w:jc w:val="center"/>
              <w:textAlignment w:val="auto"/>
              <w:rPr>
                <w:sz w:val="24"/>
                <w:szCs w:val="24"/>
                <w:lang w:val="uk-UA" w:eastAsia="uk-UA"/>
              </w:rPr>
            </w:pPr>
          </w:p>
        </w:tc>
        <w:tc>
          <w:tcPr>
            <w:tcW w:w="2707" w:type="pct"/>
            <w:gridSpan w:val="2"/>
            <w:vAlign w:val="center"/>
          </w:tcPr>
          <w:p w14:paraId="5D5DD483"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Семестр</w:t>
            </w:r>
          </w:p>
        </w:tc>
      </w:tr>
      <w:tr w:rsidR="00854ECF" w:rsidRPr="00B5483F" w14:paraId="32EAD3C6" w14:textId="77777777" w:rsidTr="006D348B">
        <w:trPr>
          <w:trHeight w:val="323"/>
        </w:trPr>
        <w:tc>
          <w:tcPr>
            <w:tcW w:w="2293" w:type="pct"/>
            <w:vMerge w:val="restart"/>
            <w:vAlign w:val="center"/>
          </w:tcPr>
          <w:p w14:paraId="0B9FEB01" w14:textId="77777777" w:rsidR="00854ECF" w:rsidRPr="00B5483F" w:rsidRDefault="00854ECF" w:rsidP="006D348B">
            <w:pPr>
              <w:adjustRightInd/>
              <w:spacing w:line="240" w:lineRule="auto"/>
              <w:ind w:left="-57" w:right="-57"/>
              <w:jc w:val="center"/>
              <w:textAlignment w:val="auto"/>
              <w:rPr>
                <w:sz w:val="24"/>
                <w:szCs w:val="24"/>
                <w:lang w:val="uk-UA" w:eastAsia="uk-UA"/>
              </w:rPr>
            </w:pPr>
            <w:r w:rsidRPr="00B5483F">
              <w:rPr>
                <w:sz w:val="24"/>
                <w:szCs w:val="24"/>
                <w:lang w:val="uk-UA" w:eastAsia="uk-UA"/>
              </w:rPr>
              <w:t>Загальна кількість годин – 120</w:t>
            </w:r>
          </w:p>
        </w:tc>
        <w:tc>
          <w:tcPr>
            <w:tcW w:w="1282" w:type="pct"/>
            <w:vAlign w:val="center"/>
          </w:tcPr>
          <w:p w14:paraId="11072E81"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2-й</w:t>
            </w:r>
          </w:p>
        </w:tc>
        <w:tc>
          <w:tcPr>
            <w:tcW w:w="1425" w:type="pct"/>
            <w:vAlign w:val="center"/>
          </w:tcPr>
          <w:p w14:paraId="5B8FB39F"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2-й</w:t>
            </w:r>
          </w:p>
        </w:tc>
      </w:tr>
      <w:tr w:rsidR="00854ECF" w:rsidRPr="00B5483F" w14:paraId="20CB6709" w14:textId="77777777" w:rsidTr="006D348B">
        <w:trPr>
          <w:trHeight w:val="322"/>
        </w:trPr>
        <w:tc>
          <w:tcPr>
            <w:tcW w:w="2293" w:type="pct"/>
            <w:vMerge/>
            <w:vAlign w:val="center"/>
          </w:tcPr>
          <w:p w14:paraId="75CB13D1" w14:textId="77777777" w:rsidR="00854ECF" w:rsidRPr="00B5483F" w:rsidRDefault="00854ECF" w:rsidP="006D348B">
            <w:pPr>
              <w:adjustRightInd/>
              <w:spacing w:line="240" w:lineRule="auto"/>
              <w:jc w:val="center"/>
              <w:textAlignment w:val="auto"/>
              <w:rPr>
                <w:sz w:val="24"/>
                <w:szCs w:val="24"/>
                <w:lang w:val="uk-UA" w:eastAsia="uk-UA"/>
              </w:rPr>
            </w:pPr>
          </w:p>
        </w:tc>
        <w:tc>
          <w:tcPr>
            <w:tcW w:w="2707" w:type="pct"/>
            <w:gridSpan w:val="2"/>
            <w:vAlign w:val="center"/>
          </w:tcPr>
          <w:p w14:paraId="0AC41E4F"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Лекції</w:t>
            </w:r>
          </w:p>
        </w:tc>
      </w:tr>
      <w:tr w:rsidR="00854ECF" w:rsidRPr="00B5483F" w14:paraId="2652F9CC" w14:textId="77777777" w:rsidTr="006D348B">
        <w:trPr>
          <w:trHeight w:val="320"/>
        </w:trPr>
        <w:tc>
          <w:tcPr>
            <w:tcW w:w="2293" w:type="pct"/>
            <w:vMerge w:val="restart"/>
            <w:vAlign w:val="center"/>
          </w:tcPr>
          <w:p w14:paraId="363C8FCC"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Тижневих годин для денної форми навчання:</w:t>
            </w:r>
          </w:p>
          <w:p w14:paraId="4C65628B"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аудиторних – 4</w:t>
            </w:r>
          </w:p>
          <w:p w14:paraId="68825BBD"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самостійної роботи</w:t>
            </w:r>
            <w:r w:rsidRPr="00B5483F">
              <w:rPr>
                <w:sz w:val="24"/>
                <w:szCs w:val="24"/>
                <w:lang w:val="uk-UA"/>
              </w:rPr>
              <w:t xml:space="preserve"> </w:t>
            </w:r>
            <w:r w:rsidRPr="00B5483F">
              <w:rPr>
                <w:sz w:val="24"/>
                <w:szCs w:val="24"/>
                <w:lang w:val="uk-UA" w:eastAsia="uk-UA"/>
              </w:rPr>
              <w:t>– 3,5</w:t>
            </w:r>
          </w:p>
        </w:tc>
        <w:tc>
          <w:tcPr>
            <w:tcW w:w="1282" w:type="pct"/>
            <w:vAlign w:val="center"/>
          </w:tcPr>
          <w:p w14:paraId="6C065B6B"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32 год.</w:t>
            </w:r>
          </w:p>
        </w:tc>
        <w:tc>
          <w:tcPr>
            <w:tcW w:w="1425" w:type="pct"/>
            <w:vAlign w:val="center"/>
          </w:tcPr>
          <w:p w14:paraId="4AEDF814" w14:textId="49F73418" w:rsidR="00854ECF" w:rsidRPr="00B5483F" w:rsidRDefault="00485C61" w:rsidP="006D348B">
            <w:pPr>
              <w:adjustRightInd/>
              <w:spacing w:line="240" w:lineRule="auto"/>
              <w:jc w:val="center"/>
              <w:textAlignment w:val="auto"/>
              <w:rPr>
                <w:sz w:val="24"/>
                <w:szCs w:val="24"/>
                <w:lang w:val="uk-UA" w:eastAsia="uk-UA"/>
              </w:rPr>
            </w:pPr>
            <w:r w:rsidRPr="00B5483F">
              <w:rPr>
                <w:sz w:val="24"/>
                <w:szCs w:val="24"/>
                <w:lang w:val="uk-UA" w:eastAsia="uk-UA"/>
              </w:rPr>
              <w:t>6</w:t>
            </w:r>
            <w:r w:rsidR="00854ECF" w:rsidRPr="00B5483F">
              <w:rPr>
                <w:sz w:val="24"/>
                <w:szCs w:val="24"/>
                <w:lang w:val="uk-UA" w:eastAsia="uk-UA"/>
              </w:rPr>
              <w:t xml:space="preserve"> год.</w:t>
            </w:r>
          </w:p>
        </w:tc>
      </w:tr>
      <w:tr w:rsidR="00854ECF" w:rsidRPr="00B5483F" w14:paraId="5DFE60A6" w14:textId="77777777" w:rsidTr="006D348B">
        <w:trPr>
          <w:trHeight w:val="320"/>
        </w:trPr>
        <w:tc>
          <w:tcPr>
            <w:tcW w:w="2293" w:type="pct"/>
            <w:vMerge/>
            <w:vAlign w:val="center"/>
          </w:tcPr>
          <w:p w14:paraId="5845DB7A" w14:textId="77777777" w:rsidR="00854ECF" w:rsidRPr="00B5483F" w:rsidRDefault="00854ECF" w:rsidP="006D348B">
            <w:pPr>
              <w:adjustRightInd/>
              <w:spacing w:line="240" w:lineRule="auto"/>
              <w:jc w:val="center"/>
              <w:textAlignment w:val="auto"/>
              <w:rPr>
                <w:sz w:val="24"/>
                <w:szCs w:val="24"/>
                <w:lang w:val="uk-UA" w:eastAsia="uk-UA"/>
              </w:rPr>
            </w:pPr>
          </w:p>
        </w:tc>
        <w:tc>
          <w:tcPr>
            <w:tcW w:w="2707" w:type="pct"/>
            <w:gridSpan w:val="2"/>
            <w:vAlign w:val="center"/>
          </w:tcPr>
          <w:p w14:paraId="0B01C565"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Практичні</w:t>
            </w:r>
          </w:p>
        </w:tc>
      </w:tr>
      <w:tr w:rsidR="00854ECF" w:rsidRPr="00B5483F" w14:paraId="7ABFBBB3" w14:textId="77777777" w:rsidTr="006D348B">
        <w:trPr>
          <w:trHeight w:val="320"/>
        </w:trPr>
        <w:tc>
          <w:tcPr>
            <w:tcW w:w="2293" w:type="pct"/>
            <w:vMerge/>
            <w:vAlign w:val="center"/>
          </w:tcPr>
          <w:p w14:paraId="02CE998C" w14:textId="77777777" w:rsidR="00854ECF" w:rsidRPr="00B5483F" w:rsidRDefault="00854ECF" w:rsidP="006D348B">
            <w:pPr>
              <w:adjustRightInd/>
              <w:spacing w:line="240" w:lineRule="auto"/>
              <w:jc w:val="center"/>
              <w:textAlignment w:val="auto"/>
              <w:rPr>
                <w:sz w:val="24"/>
                <w:szCs w:val="24"/>
                <w:lang w:val="uk-UA" w:eastAsia="uk-UA"/>
              </w:rPr>
            </w:pPr>
          </w:p>
        </w:tc>
        <w:tc>
          <w:tcPr>
            <w:tcW w:w="1282" w:type="pct"/>
            <w:vAlign w:val="center"/>
          </w:tcPr>
          <w:p w14:paraId="4AE55026" w14:textId="77777777" w:rsidR="00854ECF" w:rsidRPr="00B5483F" w:rsidRDefault="00854ECF" w:rsidP="006D348B">
            <w:pPr>
              <w:adjustRightInd/>
              <w:spacing w:line="240" w:lineRule="auto"/>
              <w:jc w:val="center"/>
              <w:textAlignment w:val="auto"/>
              <w:rPr>
                <w:i/>
                <w:sz w:val="24"/>
                <w:szCs w:val="24"/>
                <w:lang w:val="uk-UA" w:eastAsia="uk-UA"/>
              </w:rPr>
            </w:pPr>
            <w:r w:rsidRPr="00B5483F">
              <w:rPr>
                <w:sz w:val="24"/>
                <w:szCs w:val="24"/>
                <w:lang w:val="uk-UA" w:eastAsia="uk-UA"/>
              </w:rPr>
              <w:t>32 год.</w:t>
            </w:r>
          </w:p>
        </w:tc>
        <w:tc>
          <w:tcPr>
            <w:tcW w:w="1425" w:type="pct"/>
            <w:vAlign w:val="center"/>
          </w:tcPr>
          <w:p w14:paraId="5A4095CD"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6 год.</w:t>
            </w:r>
          </w:p>
        </w:tc>
      </w:tr>
      <w:tr w:rsidR="00854ECF" w:rsidRPr="00B5483F" w14:paraId="7C5B129C" w14:textId="77777777" w:rsidTr="006D348B">
        <w:trPr>
          <w:trHeight w:val="138"/>
        </w:trPr>
        <w:tc>
          <w:tcPr>
            <w:tcW w:w="2293" w:type="pct"/>
            <w:vMerge/>
            <w:vAlign w:val="center"/>
          </w:tcPr>
          <w:p w14:paraId="2890C740" w14:textId="77777777" w:rsidR="00854ECF" w:rsidRPr="00B5483F" w:rsidRDefault="00854ECF" w:rsidP="006D348B">
            <w:pPr>
              <w:adjustRightInd/>
              <w:spacing w:line="240" w:lineRule="auto"/>
              <w:jc w:val="center"/>
              <w:textAlignment w:val="auto"/>
              <w:rPr>
                <w:sz w:val="24"/>
                <w:szCs w:val="24"/>
                <w:lang w:val="uk-UA" w:eastAsia="uk-UA"/>
              </w:rPr>
            </w:pPr>
          </w:p>
        </w:tc>
        <w:tc>
          <w:tcPr>
            <w:tcW w:w="2707" w:type="pct"/>
            <w:gridSpan w:val="2"/>
            <w:vAlign w:val="center"/>
          </w:tcPr>
          <w:p w14:paraId="5538BA97"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Лабораторні</w:t>
            </w:r>
          </w:p>
        </w:tc>
      </w:tr>
      <w:tr w:rsidR="00854ECF" w:rsidRPr="00B5483F" w14:paraId="61EE2A0F" w14:textId="77777777" w:rsidTr="006D348B">
        <w:trPr>
          <w:trHeight w:val="210"/>
        </w:trPr>
        <w:tc>
          <w:tcPr>
            <w:tcW w:w="2293" w:type="pct"/>
            <w:vMerge/>
            <w:vAlign w:val="center"/>
          </w:tcPr>
          <w:p w14:paraId="4CE5F01E" w14:textId="77777777" w:rsidR="00854ECF" w:rsidRPr="00B5483F" w:rsidRDefault="00854ECF" w:rsidP="006D348B">
            <w:pPr>
              <w:adjustRightInd/>
              <w:spacing w:line="240" w:lineRule="auto"/>
              <w:jc w:val="center"/>
              <w:textAlignment w:val="auto"/>
              <w:rPr>
                <w:sz w:val="24"/>
                <w:szCs w:val="24"/>
                <w:lang w:val="uk-UA" w:eastAsia="uk-UA"/>
              </w:rPr>
            </w:pPr>
          </w:p>
        </w:tc>
        <w:tc>
          <w:tcPr>
            <w:tcW w:w="1282" w:type="pct"/>
            <w:vAlign w:val="center"/>
          </w:tcPr>
          <w:p w14:paraId="2C399C12" w14:textId="77777777" w:rsidR="00854ECF" w:rsidRPr="00B5483F" w:rsidRDefault="00854ECF" w:rsidP="006D348B">
            <w:pPr>
              <w:adjustRightInd/>
              <w:spacing w:line="240" w:lineRule="auto"/>
              <w:jc w:val="center"/>
              <w:textAlignment w:val="auto"/>
              <w:rPr>
                <w:i/>
                <w:sz w:val="24"/>
                <w:szCs w:val="24"/>
                <w:lang w:val="uk-UA" w:eastAsia="uk-UA"/>
              </w:rPr>
            </w:pPr>
            <w:r w:rsidRPr="00B5483F">
              <w:rPr>
                <w:sz w:val="24"/>
                <w:szCs w:val="24"/>
                <w:lang w:val="uk-UA" w:eastAsia="uk-UA"/>
              </w:rPr>
              <w:t>– год.</w:t>
            </w:r>
          </w:p>
        </w:tc>
        <w:tc>
          <w:tcPr>
            <w:tcW w:w="1425" w:type="pct"/>
            <w:vAlign w:val="center"/>
          </w:tcPr>
          <w:p w14:paraId="39252AF7" w14:textId="77777777" w:rsidR="00854ECF" w:rsidRPr="00B5483F" w:rsidRDefault="00854ECF" w:rsidP="006D348B">
            <w:pPr>
              <w:adjustRightInd/>
              <w:spacing w:line="240" w:lineRule="auto"/>
              <w:jc w:val="center"/>
              <w:textAlignment w:val="auto"/>
              <w:rPr>
                <w:i/>
                <w:sz w:val="24"/>
                <w:szCs w:val="24"/>
                <w:lang w:val="uk-UA" w:eastAsia="uk-UA"/>
              </w:rPr>
            </w:pPr>
            <w:r w:rsidRPr="00B5483F">
              <w:rPr>
                <w:sz w:val="24"/>
                <w:szCs w:val="24"/>
                <w:lang w:val="uk-UA" w:eastAsia="uk-UA"/>
              </w:rPr>
              <w:t>– год.</w:t>
            </w:r>
          </w:p>
        </w:tc>
      </w:tr>
      <w:tr w:rsidR="00854ECF" w:rsidRPr="00B5483F" w14:paraId="738FC5D6" w14:textId="77777777" w:rsidTr="006D348B">
        <w:trPr>
          <w:trHeight w:val="138"/>
        </w:trPr>
        <w:tc>
          <w:tcPr>
            <w:tcW w:w="2293" w:type="pct"/>
            <w:vMerge/>
            <w:vAlign w:val="center"/>
          </w:tcPr>
          <w:p w14:paraId="08D0639C" w14:textId="77777777" w:rsidR="00854ECF" w:rsidRPr="00B5483F" w:rsidRDefault="00854ECF" w:rsidP="006D348B">
            <w:pPr>
              <w:adjustRightInd/>
              <w:spacing w:line="240" w:lineRule="auto"/>
              <w:jc w:val="center"/>
              <w:textAlignment w:val="auto"/>
              <w:rPr>
                <w:sz w:val="24"/>
                <w:szCs w:val="24"/>
                <w:lang w:val="uk-UA" w:eastAsia="uk-UA"/>
              </w:rPr>
            </w:pPr>
          </w:p>
        </w:tc>
        <w:tc>
          <w:tcPr>
            <w:tcW w:w="2707" w:type="pct"/>
            <w:gridSpan w:val="2"/>
            <w:vAlign w:val="center"/>
          </w:tcPr>
          <w:p w14:paraId="3D8A0933" w14:textId="77777777"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Самостійна робота</w:t>
            </w:r>
          </w:p>
        </w:tc>
      </w:tr>
      <w:tr w:rsidR="00854ECF" w:rsidRPr="00B5483F" w14:paraId="0412AD62" w14:textId="77777777" w:rsidTr="006D348B">
        <w:trPr>
          <w:trHeight w:val="138"/>
        </w:trPr>
        <w:tc>
          <w:tcPr>
            <w:tcW w:w="2293" w:type="pct"/>
            <w:vMerge/>
            <w:vAlign w:val="center"/>
          </w:tcPr>
          <w:p w14:paraId="6DA59A8D" w14:textId="77777777" w:rsidR="00854ECF" w:rsidRPr="00B5483F" w:rsidRDefault="00854ECF" w:rsidP="006D348B">
            <w:pPr>
              <w:adjustRightInd/>
              <w:spacing w:line="240" w:lineRule="auto"/>
              <w:jc w:val="center"/>
              <w:textAlignment w:val="auto"/>
              <w:rPr>
                <w:sz w:val="24"/>
                <w:szCs w:val="24"/>
                <w:lang w:val="uk-UA" w:eastAsia="uk-UA"/>
              </w:rPr>
            </w:pPr>
          </w:p>
        </w:tc>
        <w:tc>
          <w:tcPr>
            <w:tcW w:w="1282" w:type="pct"/>
            <w:vAlign w:val="center"/>
          </w:tcPr>
          <w:p w14:paraId="0526FE26" w14:textId="77777777" w:rsidR="00854ECF" w:rsidRPr="00B5483F" w:rsidRDefault="00854ECF" w:rsidP="006D348B">
            <w:pPr>
              <w:adjustRightInd/>
              <w:spacing w:line="240" w:lineRule="auto"/>
              <w:jc w:val="center"/>
              <w:textAlignment w:val="auto"/>
              <w:rPr>
                <w:i/>
                <w:sz w:val="24"/>
                <w:szCs w:val="24"/>
                <w:lang w:val="uk-UA" w:eastAsia="uk-UA"/>
              </w:rPr>
            </w:pPr>
            <w:r w:rsidRPr="00B5483F">
              <w:rPr>
                <w:sz w:val="24"/>
                <w:szCs w:val="24"/>
                <w:lang w:val="uk-UA" w:eastAsia="uk-UA"/>
              </w:rPr>
              <w:t>56 год.</w:t>
            </w:r>
          </w:p>
        </w:tc>
        <w:tc>
          <w:tcPr>
            <w:tcW w:w="1425" w:type="pct"/>
            <w:vAlign w:val="center"/>
          </w:tcPr>
          <w:p w14:paraId="43F0B313" w14:textId="34C69C52" w:rsidR="00854ECF" w:rsidRPr="00B5483F" w:rsidRDefault="00854ECF" w:rsidP="006D348B">
            <w:pPr>
              <w:adjustRightInd/>
              <w:spacing w:line="240" w:lineRule="auto"/>
              <w:jc w:val="center"/>
              <w:textAlignment w:val="auto"/>
              <w:rPr>
                <w:sz w:val="24"/>
                <w:szCs w:val="24"/>
                <w:lang w:val="uk-UA" w:eastAsia="uk-UA"/>
              </w:rPr>
            </w:pPr>
            <w:r w:rsidRPr="00B5483F">
              <w:rPr>
                <w:sz w:val="24"/>
                <w:szCs w:val="24"/>
                <w:lang w:val="uk-UA" w:eastAsia="uk-UA"/>
              </w:rPr>
              <w:t>1</w:t>
            </w:r>
            <w:r w:rsidR="00485C61" w:rsidRPr="00B5483F">
              <w:rPr>
                <w:sz w:val="24"/>
                <w:szCs w:val="24"/>
                <w:lang w:val="uk-UA" w:eastAsia="uk-UA"/>
              </w:rPr>
              <w:t>08</w:t>
            </w:r>
            <w:r w:rsidRPr="00B5483F">
              <w:rPr>
                <w:sz w:val="24"/>
                <w:szCs w:val="24"/>
                <w:lang w:val="uk-UA" w:eastAsia="uk-UA"/>
              </w:rPr>
              <w:t xml:space="preserve"> год.</w:t>
            </w:r>
          </w:p>
        </w:tc>
      </w:tr>
      <w:tr w:rsidR="00854ECF" w:rsidRPr="00B5483F" w14:paraId="6B119ADA" w14:textId="77777777" w:rsidTr="006D348B">
        <w:trPr>
          <w:trHeight w:val="138"/>
        </w:trPr>
        <w:tc>
          <w:tcPr>
            <w:tcW w:w="2293" w:type="pct"/>
            <w:vMerge/>
            <w:vAlign w:val="center"/>
          </w:tcPr>
          <w:p w14:paraId="5B923508" w14:textId="77777777" w:rsidR="00854ECF" w:rsidRPr="00B5483F" w:rsidRDefault="00854ECF" w:rsidP="006D348B">
            <w:pPr>
              <w:adjustRightInd/>
              <w:spacing w:line="240" w:lineRule="auto"/>
              <w:jc w:val="center"/>
              <w:textAlignment w:val="auto"/>
              <w:rPr>
                <w:sz w:val="24"/>
                <w:szCs w:val="24"/>
                <w:lang w:val="uk-UA" w:eastAsia="uk-UA"/>
              </w:rPr>
            </w:pPr>
          </w:p>
        </w:tc>
        <w:tc>
          <w:tcPr>
            <w:tcW w:w="2707" w:type="pct"/>
            <w:gridSpan w:val="2"/>
            <w:vAlign w:val="center"/>
          </w:tcPr>
          <w:p w14:paraId="13096919" w14:textId="77777777" w:rsidR="00854ECF" w:rsidRPr="00B5483F" w:rsidRDefault="00854ECF" w:rsidP="006D348B">
            <w:pPr>
              <w:adjustRightInd/>
              <w:spacing w:line="240" w:lineRule="auto"/>
              <w:jc w:val="center"/>
              <w:textAlignment w:val="auto"/>
              <w:rPr>
                <w:sz w:val="24"/>
                <w:szCs w:val="24"/>
                <w:lang w:val="uk-UA" w:eastAsia="uk-UA"/>
              </w:rPr>
            </w:pPr>
          </w:p>
        </w:tc>
      </w:tr>
      <w:tr w:rsidR="00854ECF" w:rsidRPr="00B5483F" w14:paraId="5BED720E" w14:textId="77777777" w:rsidTr="006D348B">
        <w:trPr>
          <w:trHeight w:val="340"/>
        </w:trPr>
        <w:tc>
          <w:tcPr>
            <w:tcW w:w="2293" w:type="pct"/>
            <w:vMerge/>
            <w:vAlign w:val="center"/>
          </w:tcPr>
          <w:p w14:paraId="1D6E94EF" w14:textId="77777777" w:rsidR="00854ECF" w:rsidRPr="00B5483F" w:rsidRDefault="00854ECF" w:rsidP="006D348B">
            <w:pPr>
              <w:adjustRightInd/>
              <w:spacing w:line="240" w:lineRule="auto"/>
              <w:jc w:val="center"/>
              <w:textAlignment w:val="auto"/>
              <w:rPr>
                <w:sz w:val="24"/>
                <w:szCs w:val="24"/>
                <w:lang w:val="uk-UA" w:eastAsia="uk-UA"/>
              </w:rPr>
            </w:pPr>
          </w:p>
        </w:tc>
        <w:tc>
          <w:tcPr>
            <w:tcW w:w="2707" w:type="pct"/>
            <w:gridSpan w:val="2"/>
            <w:vAlign w:val="center"/>
          </w:tcPr>
          <w:p w14:paraId="3654527E" w14:textId="77777777" w:rsidR="00854ECF" w:rsidRPr="00B5483F" w:rsidRDefault="00854ECF" w:rsidP="006D348B">
            <w:pPr>
              <w:adjustRightInd/>
              <w:spacing w:line="240" w:lineRule="auto"/>
              <w:jc w:val="center"/>
              <w:textAlignment w:val="auto"/>
              <w:rPr>
                <w:i/>
                <w:sz w:val="24"/>
                <w:szCs w:val="24"/>
                <w:lang w:val="uk-UA" w:eastAsia="uk-UA"/>
              </w:rPr>
            </w:pPr>
            <w:r w:rsidRPr="00B5483F">
              <w:rPr>
                <w:sz w:val="24"/>
                <w:szCs w:val="24"/>
                <w:lang w:val="uk-UA" w:eastAsia="uk-UA"/>
              </w:rPr>
              <w:t>Вид контролю: залік</w:t>
            </w:r>
          </w:p>
        </w:tc>
      </w:tr>
    </w:tbl>
    <w:p w14:paraId="3F3D6B76" w14:textId="77777777" w:rsidR="00854ECF" w:rsidRPr="00B5483F" w:rsidRDefault="00854ECF" w:rsidP="00854ECF">
      <w:pPr>
        <w:adjustRightInd/>
        <w:spacing w:line="240" w:lineRule="auto"/>
        <w:jc w:val="center"/>
        <w:textAlignment w:val="auto"/>
        <w:rPr>
          <w:sz w:val="28"/>
          <w:szCs w:val="28"/>
          <w:lang w:val="uk-UA" w:eastAsia="uk-UA"/>
        </w:rPr>
      </w:pPr>
    </w:p>
    <w:p w14:paraId="325068AE" w14:textId="77777777" w:rsidR="00854ECF" w:rsidRPr="00B5483F" w:rsidRDefault="00854ECF" w:rsidP="00854ECF">
      <w:pPr>
        <w:adjustRightInd/>
        <w:spacing w:line="240" w:lineRule="auto"/>
        <w:ind w:firstLine="567"/>
        <w:textAlignment w:val="auto"/>
        <w:rPr>
          <w:sz w:val="28"/>
          <w:szCs w:val="28"/>
          <w:lang w:val="uk-UA" w:eastAsia="uk-UA"/>
        </w:rPr>
      </w:pPr>
      <w:r w:rsidRPr="00B5483F">
        <w:rPr>
          <w:sz w:val="28"/>
          <w:szCs w:val="28"/>
          <w:lang w:val="uk-UA" w:eastAsia="uk-UA"/>
        </w:rPr>
        <w:t>Частка аудиторних занять і частка самостійної та індивідуальної роботи у загальному обсязі годин з навчальної дисципліни становить:</w:t>
      </w:r>
    </w:p>
    <w:p w14:paraId="51CCBABE" w14:textId="77777777" w:rsidR="00854ECF" w:rsidRPr="00B5483F" w:rsidRDefault="00854ECF" w:rsidP="00854ECF">
      <w:pPr>
        <w:adjustRightInd/>
        <w:spacing w:line="240" w:lineRule="auto"/>
        <w:ind w:firstLine="567"/>
        <w:textAlignment w:val="auto"/>
        <w:rPr>
          <w:sz w:val="28"/>
          <w:szCs w:val="28"/>
          <w:lang w:val="uk-UA" w:eastAsia="uk-UA"/>
        </w:rPr>
      </w:pPr>
      <w:r w:rsidRPr="00B5483F">
        <w:rPr>
          <w:sz w:val="28"/>
          <w:szCs w:val="28"/>
          <w:lang w:val="uk-UA" w:eastAsia="uk-UA"/>
        </w:rPr>
        <w:t>для денної форми навчання – 53 % аудиторних занять, 47 % самостійної та індивідуальної роботи.</w:t>
      </w:r>
    </w:p>
    <w:p w14:paraId="3624FB91" w14:textId="4C136788" w:rsidR="00854ECF" w:rsidRPr="00B5483F" w:rsidRDefault="0052153D" w:rsidP="00854ECF">
      <w:pPr>
        <w:adjustRightInd/>
        <w:spacing w:line="240" w:lineRule="auto"/>
        <w:ind w:firstLine="567"/>
        <w:textAlignment w:val="auto"/>
        <w:rPr>
          <w:sz w:val="28"/>
          <w:szCs w:val="28"/>
          <w:lang w:val="uk-UA" w:eastAsia="uk-UA"/>
        </w:rPr>
      </w:pPr>
      <w:r w:rsidRPr="00B5483F">
        <w:rPr>
          <w:sz w:val="28"/>
          <w:szCs w:val="28"/>
          <w:lang w:val="uk-UA" w:eastAsia="uk-UA"/>
        </w:rPr>
        <w:t>Д</w:t>
      </w:r>
      <w:r w:rsidR="00854ECF" w:rsidRPr="00B5483F">
        <w:rPr>
          <w:sz w:val="28"/>
          <w:szCs w:val="28"/>
          <w:lang w:val="uk-UA" w:eastAsia="uk-UA"/>
        </w:rPr>
        <w:t xml:space="preserve">ля заочної форми навчання – </w:t>
      </w:r>
      <w:r w:rsidR="002650E1" w:rsidRPr="00B5483F">
        <w:rPr>
          <w:sz w:val="28"/>
          <w:szCs w:val="28"/>
          <w:lang w:val="uk-UA" w:eastAsia="uk-UA"/>
        </w:rPr>
        <w:t>10</w:t>
      </w:r>
      <w:r w:rsidR="00854ECF" w:rsidRPr="00B5483F">
        <w:rPr>
          <w:sz w:val="28"/>
          <w:szCs w:val="28"/>
          <w:lang w:val="uk-UA" w:eastAsia="uk-UA"/>
        </w:rPr>
        <w:t xml:space="preserve"> % аудиторних занять, 9</w:t>
      </w:r>
      <w:r w:rsidR="002650E1" w:rsidRPr="00B5483F">
        <w:rPr>
          <w:sz w:val="28"/>
          <w:szCs w:val="28"/>
          <w:lang w:val="uk-UA" w:eastAsia="uk-UA"/>
        </w:rPr>
        <w:t>0</w:t>
      </w:r>
      <w:r w:rsidR="00854ECF" w:rsidRPr="00B5483F">
        <w:rPr>
          <w:sz w:val="28"/>
          <w:szCs w:val="28"/>
          <w:lang w:val="uk-UA" w:eastAsia="uk-UA"/>
        </w:rPr>
        <w:t xml:space="preserve"> % самостійної та індивідуальної роботи.</w:t>
      </w:r>
    </w:p>
    <w:p w14:paraId="28552D3B" w14:textId="43D3BCC5" w:rsidR="00150100" w:rsidRPr="00B5483F" w:rsidRDefault="00150100" w:rsidP="00854ECF">
      <w:pPr>
        <w:spacing w:line="240" w:lineRule="auto"/>
        <w:jc w:val="center"/>
        <w:rPr>
          <w:b/>
          <w:sz w:val="28"/>
          <w:szCs w:val="28"/>
          <w:lang w:val="uk-UA" w:eastAsia="uk-UA"/>
        </w:rPr>
      </w:pPr>
      <w:r w:rsidRPr="00B5483F">
        <w:rPr>
          <w:sz w:val="28"/>
          <w:szCs w:val="28"/>
          <w:lang w:val="uk-UA" w:eastAsia="uk-UA"/>
        </w:rPr>
        <w:br w:type="page"/>
      </w:r>
      <w:r w:rsidR="00F85BE8" w:rsidRPr="00B5483F">
        <w:rPr>
          <w:b/>
          <w:sz w:val="28"/>
          <w:szCs w:val="28"/>
          <w:lang w:val="uk-UA" w:eastAsia="uk-UA"/>
        </w:rPr>
        <w:lastRenderedPageBreak/>
        <w:t>2.</w:t>
      </w:r>
      <w:r w:rsidR="00F85BE8" w:rsidRPr="00B5483F">
        <w:rPr>
          <w:sz w:val="28"/>
          <w:szCs w:val="28"/>
          <w:lang w:val="uk-UA" w:eastAsia="uk-UA"/>
        </w:rPr>
        <w:t> </w:t>
      </w:r>
      <w:r w:rsidRPr="00B5483F">
        <w:rPr>
          <w:b/>
          <w:sz w:val="28"/>
          <w:szCs w:val="28"/>
          <w:lang w:val="uk-UA" w:eastAsia="uk-UA"/>
        </w:rPr>
        <w:t xml:space="preserve">Мета </w:t>
      </w:r>
      <w:r w:rsidR="00281635" w:rsidRPr="00B5483F">
        <w:rPr>
          <w:b/>
          <w:sz w:val="28"/>
          <w:szCs w:val="28"/>
          <w:lang w:val="uk-UA" w:eastAsia="uk-UA"/>
        </w:rPr>
        <w:t xml:space="preserve">та </w:t>
      </w:r>
      <w:r w:rsidRPr="00B5483F">
        <w:rPr>
          <w:b/>
          <w:sz w:val="28"/>
          <w:szCs w:val="28"/>
          <w:lang w:val="uk-UA" w:eastAsia="uk-UA"/>
        </w:rPr>
        <w:t>завдання навчальної дисципліни</w:t>
      </w:r>
    </w:p>
    <w:p w14:paraId="66B4FFDB" w14:textId="77777777" w:rsidR="000728B8" w:rsidRPr="00B5483F" w:rsidRDefault="000728B8" w:rsidP="00C4272E">
      <w:pPr>
        <w:adjustRightInd/>
        <w:spacing w:line="240" w:lineRule="auto"/>
        <w:ind w:firstLine="567"/>
        <w:jc w:val="center"/>
        <w:textAlignment w:val="auto"/>
        <w:rPr>
          <w:b/>
          <w:sz w:val="28"/>
          <w:szCs w:val="28"/>
          <w:lang w:val="uk-UA" w:eastAsia="uk-UA"/>
        </w:rPr>
      </w:pPr>
    </w:p>
    <w:p w14:paraId="0C42149A" w14:textId="669570C2" w:rsidR="00091527" w:rsidRPr="00091527" w:rsidRDefault="00091527" w:rsidP="00091527">
      <w:pPr>
        <w:tabs>
          <w:tab w:val="left" w:pos="1080"/>
        </w:tabs>
        <w:spacing w:line="240" w:lineRule="auto"/>
        <w:ind w:firstLine="720"/>
        <w:rPr>
          <w:color w:val="000000"/>
          <w:sz w:val="28"/>
          <w:szCs w:val="26"/>
          <w:lang w:val="uk-UA"/>
        </w:rPr>
      </w:pPr>
      <w:r w:rsidRPr="00091527">
        <w:rPr>
          <w:b/>
          <w:sz w:val="28"/>
          <w:szCs w:val="28"/>
          <w:lang w:val="uk-UA"/>
        </w:rPr>
        <w:t>Метою</w:t>
      </w:r>
      <w:r w:rsidRPr="00091527">
        <w:rPr>
          <w:bCs/>
          <w:sz w:val="28"/>
          <w:szCs w:val="28"/>
          <w:lang w:val="uk-UA"/>
        </w:rPr>
        <w:t xml:space="preserve"> викладення навчальної дисципліни “Митне регулювання” є: </w:t>
      </w:r>
      <w:r w:rsidRPr="00091527">
        <w:rPr>
          <w:color w:val="000000"/>
          <w:sz w:val="28"/>
          <w:szCs w:val="26"/>
          <w:lang w:val="uk-UA"/>
        </w:rPr>
        <w:t xml:space="preserve">оволодіння </w:t>
      </w:r>
      <w:r>
        <w:rPr>
          <w:color w:val="000000"/>
          <w:sz w:val="28"/>
          <w:szCs w:val="26"/>
          <w:lang w:val="uk-UA"/>
        </w:rPr>
        <w:t>здобувачів</w:t>
      </w:r>
      <w:r w:rsidRPr="00091527">
        <w:rPr>
          <w:color w:val="000000"/>
          <w:sz w:val="28"/>
          <w:szCs w:val="26"/>
          <w:lang w:val="uk-UA"/>
        </w:rPr>
        <w:t xml:space="preserve"> базовими знаннями щодо особливостей митного регулювання в Україні, структури та повноважень митних органів, стягнення митних платежів, митного оформлення і митного контролю.</w:t>
      </w:r>
    </w:p>
    <w:p w14:paraId="5E1D1EF0" w14:textId="32065A81" w:rsidR="00091527" w:rsidRPr="00091527" w:rsidRDefault="00091527" w:rsidP="00091527">
      <w:pPr>
        <w:tabs>
          <w:tab w:val="left" w:pos="1080"/>
        </w:tabs>
        <w:spacing w:line="240" w:lineRule="auto"/>
        <w:ind w:firstLine="720"/>
        <w:rPr>
          <w:color w:val="000000"/>
          <w:sz w:val="28"/>
          <w:szCs w:val="26"/>
          <w:lang w:val="uk-UA"/>
        </w:rPr>
      </w:pPr>
      <w:r w:rsidRPr="00091527">
        <w:rPr>
          <w:b/>
          <w:sz w:val="28"/>
          <w:szCs w:val="28"/>
          <w:lang w:val="uk-UA"/>
        </w:rPr>
        <w:t>Основні завдання</w:t>
      </w:r>
      <w:r w:rsidRPr="00091527">
        <w:rPr>
          <w:bCs/>
          <w:sz w:val="28"/>
          <w:szCs w:val="28"/>
          <w:lang w:val="uk-UA"/>
        </w:rPr>
        <w:t xml:space="preserve"> вивчення дисципліни “Митне регулювання”: </w:t>
      </w:r>
      <w:r w:rsidRPr="00091527">
        <w:rPr>
          <w:color w:val="000000"/>
          <w:sz w:val="28"/>
          <w:szCs w:val="26"/>
          <w:lang w:val="uk-UA"/>
        </w:rPr>
        <w:t>вивчення сутності й особливостей товарної номенклатури; здійснення митного регулювання зовнішньоекономічної діяльності в Україні; основних напрямків митної політики; порядку та умов переміщення через митний кордон товарів і транспортних засобів комерційного призначення; стягнення митних платежів; здійснення митного оформлення і митного контролю; міжнародного співробітництва та інтегрування митної системи України у світову систему господарювання.</w:t>
      </w:r>
    </w:p>
    <w:p w14:paraId="126438AC" w14:textId="2EAE4337" w:rsidR="00091527" w:rsidRDefault="00091527" w:rsidP="00091527">
      <w:pPr>
        <w:spacing w:line="240" w:lineRule="auto"/>
        <w:ind w:firstLine="720"/>
        <w:rPr>
          <w:sz w:val="28"/>
          <w:szCs w:val="28"/>
          <w:lang w:val="uk-UA"/>
        </w:rPr>
      </w:pPr>
      <w:r w:rsidRPr="00B5483F">
        <w:rPr>
          <w:b/>
          <w:sz w:val="28"/>
          <w:szCs w:val="28"/>
          <w:lang w:val="uk-UA"/>
        </w:rPr>
        <w:t>У результаті</w:t>
      </w:r>
      <w:r w:rsidRPr="00B5483F">
        <w:rPr>
          <w:sz w:val="28"/>
          <w:szCs w:val="28"/>
          <w:lang w:val="uk-UA"/>
        </w:rPr>
        <w:t xml:space="preserve"> вивчення навчальної дисципліни </w:t>
      </w:r>
      <w:r>
        <w:rPr>
          <w:sz w:val="28"/>
          <w:szCs w:val="28"/>
          <w:lang w:val="uk-UA"/>
        </w:rPr>
        <w:t xml:space="preserve">здобувач </w:t>
      </w:r>
      <w:r w:rsidRPr="00B5483F">
        <w:rPr>
          <w:sz w:val="28"/>
          <w:szCs w:val="28"/>
          <w:lang w:val="uk-UA"/>
        </w:rPr>
        <w:t>повинен:</w:t>
      </w:r>
    </w:p>
    <w:p w14:paraId="044C013B" w14:textId="1CAF7690" w:rsidR="00091527" w:rsidRPr="00091527" w:rsidRDefault="00091527" w:rsidP="00091527">
      <w:pPr>
        <w:spacing w:line="240" w:lineRule="auto"/>
        <w:ind w:firstLine="720"/>
        <w:rPr>
          <w:color w:val="000000"/>
          <w:sz w:val="28"/>
          <w:szCs w:val="28"/>
          <w:lang w:val="uk-UA"/>
        </w:rPr>
      </w:pPr>
      <w:r w:rsidRPr="00091527">
        <w:rPr>
          <w:b/>
          <w:bCs/>
          <w:i/>
          <w:iCs/>
          <w:sz w:val="28"/>
          <w:szCs w:val="28"/>
          <w:lang w:val="uk-UA"/>
        </w:rPr>
        <w:t xml:space="preserve">знати: </w:t>
      </w:r>
      <w:r w:rsidRPr="00091527">
        <w:rPr>
          <w:color w:val="000000"/>
          <w:sz w:val="28"/>
          <w:szCs w:val="28"/>
          <w:lang w:val="uk-UA"/>
        </w:rPr>
        <w:t>законодавство, що регулює діяльність митних органів та особливості нарахування і сплати митних платежів, цілі, форми і зони митного контролю, види і форми перевезення товарів і транспортних засобів через митний кордон України, структуру гармонізованої системи опису і кодування товарів, УКТ ЗЕД; поняття суб’єкта ЗЕД та порядок його реєстрації в митних органах; митні режими; порядок декларування і пропуску товарів; нетарифні методи регулювання зовнішньоекономічної діяльності;</w:t>
      </w:r>
    </w:p>
    <w:p w14:paraId="72D7E176" w14:textId="77777777" w:rsidR="00091527" w:rsidRPr="009F4D15" w:rsidRDefault="00091527" w:rsidP="00091527">
      <w:pPr>
        <w:spacing w:line="240" w:lineRule="auto"/>
        <w:ind w:firstLine="720"/>
        <w:rPr>
          <w:sz w:val="28"/>
          <w:szCs w:val="28"/>
        </w:rPr>
      </w:pPr>
      <w:proofErr w:type="spellStart"/>
      <w:r w:rsidRPr="00814320">
        <w:rPr>
          <w:b/>
          <w:bCs/>
          <w:i/>
          <w:iCs/>
          <w:sz w:val="28"/>
          <w:szCs w:val="28"/>
        </w:rPr>
        <w:t>уміти</w:t>
      </w:r>
      <w:proofErr w:type="spellEnd"/>
      <w:r w:rsidRPr="00814320">
        <w:rPr>
          <w:b/>
          <w:bCs/>
          <w:i/>
          <w:iCs/>
          <w:sz w:val="28"/>
          <w:szCs w:val="28"/>
        </w:rPr>
        <w:t xml:space="preserve">: </w:t>
      </w:r>
      <w:proofErr w:type="spellStart"/>
      <w:r w:rsidRPr="009F4D15">
        <w:rPr>
          <w:sz w:val="28"/>
          <w:szCs w:val="28"/>
        </w:rPr>
        <w:t>використовувати</w:t>
      </w:r>
      <w:proofErr w:type="spellEnd"/>
      <w:r w:rsidRPr="009F4D15">
        <w:rPr>
          <w:sz w:val="28"/>
          <w:szCs w:val="28"/>
        </w:rPr>
        <w:t xml:space="preserve"> </w:t>
      </w:r>
      <w:proofErr w:type="spellStart"/>
      <w:r w:rsidRPr="009F4D15">
        <w:rPr>
          <w:sz w:val="28"/>
          <w:szCs w:val="28"/>
        </w:rPr>
        <w:t>отримані</w:t>
      </w:r>
      <w:proofErr w:type="spellEnd"/>
      <w:r w:rsidRPr="009F4D15">
        <w:rPr>
          <w:sz w:val="28"/>
          <w:szCs w:val="28"/>
        </w:rPr>
        <w:t xml:space="preserve"> </w:t>
      </w:r>
      <w:proofErr w:type="spellStart"/>
      <w:r w:rsidRPr="009F4D15">
        <w:rPr>
          <w:sz w:val="28"/>
          <w:szCs w:val="28"/>
        </w:rPr>
        <w:t>знання</w:t>
      </w:r>
      <w:proofErr w:type="spellEnd"/>
      <w:r w:rsidRPr="009F4D15">
        <w:rPr>
          <w:sz w:val="28"/>
          <w:szCs w:val="28"/>
        </w:rPr>
        <w:t xml:space="preserve"> для </w:t>
      </w:r>
      <w:proofErr w:type="spellStart"/>
      <w:r w:rsidRPr="009F4D15">
        <w:rPr>
          <w:sz w:val="28"/>
          <w:szCs w:val="28"/>
        </w:rPr>
        <w:t>здійснення</w:t>
      </w:r>
      <w:proofErr w:type="spellEnd"/>
      <w:r w:rsidRPr="009F4D15">
        <w:rPr>
          <w:sz w:val="28"/>
          <w:szCs w:val="28"/>
        </w:rPr>
        <w:t xml:space="preserve"> </w:t>
      </w:r>
      <w:proofErr w:type="spellStart"/>
      <w:r w:rsidRPr="009F4D15">
        <w:rPr>
          <w:sz w:val="28"/>
          <w:szCs w:val="28"/>
        </w:rPr>
        <w:t>митного</w:t>
      </w:r>
      <w:proofErr w:type="spellEnd"/>
      <w:r w:rsidRPr="009F4D15">
        <w:rPr>
          <w:sz w:val="28"/>
          <w:szCs w:val="28"/>
        </w:rPr>
        <w:t xml:space="preserve"> </w:t>
      </w:r>
      <w:proofErr w:type="spellStart"/>
      <w:r w:rsidRPr="009F4D15">
        <w:rPr>
          <w:sz w:val="28"/>
          <w:szCs w:val="28"/>
        </w:rPr>
        <w:t>оформлення</w:t>
      </w:r>
      <w:proofErr w:type="spellEnd"/>
      <w:r>
        <w:rPr>
          <w:sz w:val="28"/>
          <w:szCs w:val="28"/>
        </w:rPr>
        <w:t xml:space="preserve"> </w:t>
      </w:r>
      <w:proofErr w:type="spellStart"/>
      <w:r w:rsidRPr="009F4D15">
        <w:rPr>
          <w:sz w:val="28"/>
          <w:szCs w:val="28"/>
        </w:rPr>
        <w:t>товарів</w:t>
      </w:r>
      <w:proofErr w:type="spellEnd"/>
      <w:r w:rsidRPr="009F4D15">
        <w:rPr>
          <w:sz w:val="28"/>
          <w:szCs w:val="28"/>
        </w:rPr>
        <w:t xml:space="preserve">, </w:t>
      </w:r>
      <w:proofErr w:type="spellStart"/>
      <w:r w:rsidRPr="009F4D15">
        <w:rPr>
          <w:sz w:val="28"/>
          <w:szCs w:val="28"/>
        </w:rPr>
        <w:t>застосовувати</w:t>
      </w:r>
      <w:proofErr w:type="spellEnd"/>
      <w:r w:rsidRPr="009F4D15">
        <w:rPr>
          <w:sz w:val="28"/>
          <w:szCs w:val="28"/>
        </w:rPr>
        <w:t xml:space="preserve"> на </w:t>
      </w:r>
      <w:proofErr w:type="spellStart"/>
      <w:r w:rsidRPr="009F4D15">
        <w:rPr>
          <w:sz w:val="28"/>
          <w:szCs w:val="28"/>
        </w:rPr>
        <w:t>практиці</w:t>
      </w:r>
      <w:proofErr w:type="spellEnd"/>
      <w:r w:rsidRPr="009F4D15">
        <w:rPr>
          <w:sz w:val="28"/>
          <w:szCs w:val="28"/>
        </w:rPr>
        <w:t xml:space="preserve"> </w:t>
      </w:r>
      <w:proofErr w:type="spellStart"/>
      <w:r w:rsidRPr="009F4D15">
        <w:rPr>
          <w:sz w:val="28"/>
          <w:szCs w:val="28"/>
        </w:rPr>
        <w:t>законодавство</w:t>
      </w:r>
      <w:proofErr w:type="spellEnd"/>
      <w:r w:rsidRPr="009F4D15">
        <w:rPr>
          <w:sz w:val="28"/>
          <w:szCs w:val="28"/>
        </w:rPr>
        <w:t xml:space="preserve"> </w:t>
      </w:r>
      <w:proofErr w:type="spellStart"/>
      <w:r w:rsidRPr="009F4D15">
        <w:rPr>
          <w:sz w:val="28"/>
          <w:szCs w:val="28"/>
        </w:rPr>
        <w:t>України</w:t>
      </w:r>
      <w:proofErr w:type="spellEnd"/>
      <w:r w:rsidRPr="009F4D15">
        <w:rPr>
          <w:sz w:val="28"/>
          <w:szCs w:val="28"/>
        </w:rPr>
        <w:t xml:space="preserve"> </w:t>
      </w:r>
      <w:proofErr w:type="spellStart"/>
      <w:r w:rsidRPr="009F4D15">
        <w:rPr>
          <w:sz w:val="28"/>
          <w:szCs w:val="28"/>
        </w:rPr>
        <w:t>щодо</w:t>
      </w:r>
      <w:proofErr w:type="spellEnd"/>
      <w:r w:rsidRPr="009F4D15">
        <w:rPr>
          <w:sz w:val="28"/>
          <w:szCs w:val="28"/>
        </w:rPr>
        <w:t xml:space="preserve"> </w:t>
      </w:r>
      <w:proofErr w:type="spellStart"/>
      <w:r w:rsidRPr="009F4D15">
        <w:rPr>
          <w:sz w:val="28"/>
          <w:szCs w:val="28"/>
        </w:rPr>
        <w:t>митного</w:t>
      </w:r>
      <w:proofErr w:type="spellEnd"/>
      <w:r>
        <w:rPr>
          <w:sz w:val="28"/>
          <w:szCs w:val="28"/>
        </w:rPr>
        <w:t xml:space="preserve"> </w:t>
      </w:r>
      <w:proofErr w:type="spellStart"/>
      <w:r w:rsidRPr="009F4D15">
        <w:rPr>
          <w:sz w:val="28"/>
          <w:szCs w:val="28"/>
        </w:rPr>
        <w:t>декларування</w:t>
      </w:r>
      <w:proofErr w:type="spellEnd"/>
      <w:r w:rsidRPr="009F4D15">
        <w:rPr>
          <w:sz w:val="28"/>
          <w:szCs w:val="28"/>
        </w:rPr>
        <w:t xml:space="preserve"> </w:t>
      </w:r>
      <w:proofErr w:type="spellStart"/>
      <w:r w:rsidRPr="009F4D15">
        <w:rPr>
          <w:sz w:val="28"/>
          <w:szCs w:val="28"/>
        </w:rPr>
        <w:t>товарів</w:t>
      </w:r>
      <w:proofErr w:type="spellEnd"/>
      <w:r w:rsidRPr="009F4D15">
        <w:rPr>
          <w:sz w:val="28"/>
          <w:szCs w:val="28"/>
        </w:rPr>
        <w:t xml:space="preserve">, що </w:t>
      </w:r>
      <w:proofErr w:type="spellStart"/>
      <w:r w:rsidRPr="009F4D15">
        <w:rPr>
          <w:sz w:val="28"/>
          <w:szCs w:val="28"/>
        </w:rPr>
        <w:t>переміщуються</w:t>
      </w:r>
      <w:proofErr w:type="spellEnd"/>
      <w:r w:rsidRPr="009F4D15">
        <w:rPr>
          <w:sz w:val="28"/>
          <w:szCs w:val="28"/>
        </w:rPr>
        <w:t xml:space="preserve"> через </w:t>
      </w:r>
      <w:proofErr w:type="spellStart"/>
      <w:r w:rsidRPr="009F4D15">
        <w:rPr>
          <w:sz w:val="28"/>
          <w:szCs w:val="28"/>
        </w:rPr>
        <w:t>митний</w:t>
      </w:r>
      <w:proofErr w:type="spellEnd"/>
      <w:r w:rsidRPr="009F4D15">
        <w:rPr>
          <w:sz w:val="28"/>
          <w:szCs w:val="28"/>
        </w:rPr>
        <w:t xml:space="preserve"> кордон </w:t>
      </w:r>
      <w:proofErr w:type="spellStart"/>
      <w:r w:rsidRPr="009F4D15">
        <w:rPr>
          <w:sz w:val="28"/>
          <w:szCs w:val="28"/>
        </w:rPr>
        <w:t>України</w:t>
      </w:r>
      <w:proofErr w:type="spellEnd"/>
      <w:r w:rsidRPr="009F4D15">
        <w:rPr>
          <w:sz w:val="28"/>
          <w:szCs w:val="28"/>
        </w:rPr>
        <w:t>,</w:t>
      </w:r>
      <w:r>
        <w:rPr>
          <w:sz w:val="28"/>
          <w:szCs w:val="28"/>
        </w:rPr>
        <w:t xml:space="preserve"> </w:t>
      </w:r>
      <w:proofErr w:type="spellStart"/>
      <w:r w:rsidRPr="009F4D15">
        <w:rPr>
          <w:sz w:val="28"/>
          <w:szCs w:val="28"/>
        </w:rPr>
        <w:t>використовувати</w:t>
      </w:r>
      <w:proofErr w:type="spellEnd"/>
      <w:r w:rsidRPr="009F4D15">
        <w:rPr>
          <w:sz w:val="28"/>
          <w:szCs w:val="28"/>
        </w:rPr>
        <w:t xml:space="preserve"> </w:t>
      </w:r>
      <w:proofErr w:type="spellStart"/>
      <w:r w:rsidRPr="009F4D15">
        <w:rPr>
          <w:sz w:val="28"/>
          <w:szCs w:val="28"/>
        </w:rPr>
        <w:t>професійні</w:t>
      </w:r>
      <w:proofErr w:type="spellEnd"/>
      <w:r w:rsidRPr="009F4D15">
        <w:rPr>
          <w:sz w:val="28"/>
          <w:szCs w:val="28"/>
        </w:rPr>
        <w:t xml:space="preserve"> права та </w:t>
      </w:r>
      <w:proofErr w:type="spellStart"/>
      <w:r w:rsidRPr="009F4D15">
        <w:rPr>
          <w:sz w:val="28"/>
          <w:szCs w:val="28"/>
        </w:rPr>
        <w:t>обов’язки</w:t>
      </w:r>
      <w:proofErr w:type="spellEnd"/>
      <w:r w:rsidRPr="009F4D15">
        <w:rPr>
          <w:sz w:val="28"/>
          <w:szCs w:val="28"/>
        </w:rPr>
        <w:t xml:space="preserve"> </w:t>
      </w:r>
      <w:proofErr w:type="spellStart"/>
      <w:r w:rsidRPr="009F4D15">
        <w:rPr>
          <w:sz w:val="28"/>
          <w:szCs w:val="28"/>
        </w:rPr>
        <w:t>митного</w:t>
      </w:r>
      <w:proofErr w:type="spellEnd"/>
      <w:r w:rsidRPr="009F4D15">
        <w:rPr>
          <w:sz w:val="28"/>
          <w:szCs w:val="28"/>
        </w:rPr>
        <w:t xml:space="preserve"> брокера</w:t>
      </w:r>
      <w:r>
        <w:rPr>
          <w:sz w:val="28"/>
          <w:szCs w:val="28"/>
        </w:rPr>
        <w:t>,</w:t>
      </w:r>
      <w:r w:rsidRPr="009F4D15">
        <w:t xml:space="preserve"> </w:t>
      </w:r>
      <w:proofErr w:type="spellStart"/>
      <w:r w:rsidRPr="009F4D15">
        <w:rPr>
          <w:sz w:val="28"/>
          <w:szCs w:val="28"/>
        </w:rPr>
        <w:t>забезпечувати</w:t>
      </w:r>
      <w:proofErr w:type="spellEnd"/>
      <w:r w:rsidRPr="009F4D15">
        <w:rPr>
          <w:sz w:val="28"/>
          <w:szCs w:val="28"/>
        </w:rPr>
        <w:t xml:space="preserve"> </w:t>
      </w:r>
      <w:proofErr w:type="spellStart"/>
      <w:r w:rsidRPr="009F4D15">
        <w:rPr>
          <w:sz w:val="28"/>
          <w:szCs w:val="28"/>
        </w:rPr>
        <w:t>відповідність</w:t>
      </w:r>
      <w:proofErr w:type="spellEnd"/>
      <w:r w:rsidRPr="009F4D15">
        <w:rPr>
          <w:sz w:val="28"/>
          <w:szCs w:val="28"/>
        </w:rPr>
        <w:t xml:space="preserve"> умов</w:t>
      </w:r>
      <w:r>
        <w:rPr>
          <w:sz w:val="28"/>
          <w:szCs w:val="28"/>
        </w:rPr>
        <w:t xml:space="preserve"> </w:t>
      </w:r>
      <w:proofErr w:type="spellStart"/>
      <w:r>
        <w:rPr>
          <w:sz w:val="28"/>
          <w:szCs w:val="28"/>
        </w:rPr>
        <w:t>зовнішньоторговельної</w:t>
      </w:r>
      <w:proofErr w:type="spellEnd"/>
      <w:r>
        <w:rPr>
          <w:sz w:val="28"/>
          <w:szCs w:val="28"/>
        </w:rPr>
        <w:t xml:space="preserve"> угоди </w:t>
      </w:r>
      <w:proofErr w:type="spellStart"/>
      <w:r>
        <w:rPr>
          <w:sz w:val="28"/>
          <w:szCs w:val="28"/>
        </w:rPr>
        <w:t>ви</w:t>
      </w:r>
      <w:r w:rsidRPr="009F4D15">
        <w:rPr>
          <w:sz w:val="28"/>
          <w:szCs w:val="28"/>
        </w:rPr>
        <w:t>могам</w:t>
      </w:r>
      <w:proofErr w:type="spellEnd"/>
      <w:r w:rsidRPr="009F4D15">
        <w:rPr>
          <w:sz w:val="28"/>
          <w:szCs w:val="28"/>
        </w:rPr>
        <w:t xml:space="preserve"> </w:t>
      </w:r>
      <w:proofErr w:type="spellStart"/>
      <w:r w:rsidRPr="009F4D15">
        <w:rPr>
          <w:sz w:val="28"/>
          <w:szCs w:val="28"/>
        </w:rPr>
        <w:t>митного</w:t>
      </w:r>
      <w:proofErr w:type="spellEnd"/>
      <w:r w:rsidRPr="009F4D15">
        <w:rPr>
          <w:sz w:val="28"/>
          <w:szCs w:val="28"/>
        </w:rPr>
        <w:t xml:space="preserve"> і валютного </w:t>
      </w:r>
      <w:proofErr w:type="spellStart"/>
      <w:r w:rsidRPr="009F4D15">
        <w:rPr>
          <w:sz w:val="28"/>
          <w:szCs w:val="28"/>
        </w:rPr>
        <w:t>законодавства</w:t>
      </w:r>
      <w:proofErr w:type="spellEnd"/>
      <w:r w:rsidRPr="009F4D15">
        <w:rPr>
          <w:sz w:val="28"/>
          <w:szCs w:val="28"/>
        </w:rPr>
        <w:t xml:space="preserve"> </w:t>
      </w:r>
      <w:proofErr w:type="spellStart"/>
      <w:r w:rsidRPr="009F4D15">
        <w:rPr>
          <w:sz w:val="28"/>
          <w:szCs w:val="28"/>
        </w:rPr>
        <w:t>України</w:t>
      </w:r>
      <w:proofErr w:type="spellEnd"/>
      <w:r w:rsidRPr="00814320">
        <w:rPr>
          <w:color w:val="000000"/>
          <w:sz w:val="28"/>
          <w:szCs w:val="28"/>
        </w:rPr>
        <w:t>.</w:t>
      </w:r>
    </w:p>
    <w:p w14:paraId="6CB67342" w14:textId="1B9B4AAD" w:rsidR="00694622" w:rsidRPr="00091527" w:rsidRDefault="00694622" w:rsidP="00C4272E">
      <w:pPr>
        <w:shd w:val="clear" w:color="auto" w:fill="FFFFFF"/>
        <w:adjustRightInd/>
        <w:spacing w:line="240" w:lineRule="auto"/>
        <w:ind w:firstLine="567"/>
        <w:textAlignment w:val="auto"/>
        <w:rPr>
          <w:sz w:val="28"/>
          <w:szCs w:val="28"/>
        </w:rPr>
      </w:pPr>
    </w:p>
    <w:p w14:paraId="12434919" w14:textId="77777777" w:rsidR="003B6D00" w:rsidRPr="00B5483F" w:rsidRDefault="003B6D00">
      <w:pPr>
        <w:widowControl/>
        <w:adjustRightInd/>
        <w:spacing w:line="240" w:lineRule="auto"/>
        <w:jc w:val="left"/>
        <w:textAlignment w:val="auto"/>
        <w:rPr>
          <w:b/>
          <w:bCs/>
          <w:sz w:val="28"/>
          <w:szCs w:val="28"/>
          <w:lang w:val="uk-UA" w:eastAsia="uk-UA"/>
        </w:rPr>
      </w:pPr>
      <w:r w:rsidRPr="00B5483F">
        <w:rPr>
          <w:b/>
          <w:bCs/>
          <w:sz w:val="28"/>
          <w:szCs w:val="28"/>
          <w:lang w:val="uk-UA" w:eastAsia="uk-UA"/>
        </w:rPr>
        <w:br w:type="page"/>
      </w:r>
    </w:p>
    <w:p w14:paraId="304A7927" w14:textId="28BCE5BD" w:rsidR="00150100" w:rsidRDefault="00150100" w:rsidP="003923D3">
      <w:pPr>
        <w:shd w:val="clear" w:color="auto" w:fill="FFFFFF"/>
        <w:adjustRightInd/>
        <w:spacing w:line="240" w:lineRule="auto"/>
        <w:ind w:firstLine="567"/>
        <w:jc w:val="center"/>
        <w:textAlignment w:val="auto"/>
        <w:rPr>
          <w:b/>
          <w:bCs/>
          <w:sz w:val="28"/>
          <w:szCs w:val="28"/>
          <w:lang w:val="uk-UA" w:eastAsia="uk-UA"/>
        </w:rPr>
      </w:pPr>
      <w:r w:rsidRPr="00B5483F">
        <w:rPr>
          <w:b/>
          <w:bCs/>
          <w:sz w:val="28"/>
          <w:szCs w:val="28"/>
          <w:lang w:val="uk-UA" w:eastAsia="uk-UA"/>
        </w:rPr>
        <w:lastRenderedPageBreak/>
        <w:t>3. Програма навчальної дисципліни</w:t>
      </w:r>
    </w:p>
    <w:p w14:paraId="71C64CDD" w14:textId="77777777" w:rsidR="00091527" w:rsidRPr="00B5483F" w:rsidRDefault="00091527" w:rsidP="003923D3">
      <w:pPr>
        <w:shd w:val="clear" w:color="auto" w:fill="FFFFFF"/>
        <w:adjustRightInd/>
        <w:spacing w:line="240" w:lineRule="auto"/>
        <w:ind w:firstLine="567"/>
        <w:jc w:val="center"/>
        <w:textAlignment w:val="auto"/>
        <w:rPr>
          <w:b/>
          <w:bCs/>
          <w:sz w:val="28"/>
          <w:szCs w:val="28"/>
          <w:lang w:val="uk-UA" w:eastAsia="uk-UA"/>
        </w:rPr>
      </w:pPr>
    </w:p>
    <w:p w14:paraId="20FC6E65" w14:textId="5F7FA5E1" w:rsidR="00091527" w:rsidRDefault="00091527" w:rsidP="00091527">
      <w:pPr>
        <w:spacing w:line="240" w:lineRule="auto"/>
        <w:ind w:firstLine="720"/>
        <w:rPr>
          <w:b/>
          <w:bCs/>
          <w:spacing w:val="-4"/>
          <w:sz w:val="28"/>
          <w:szCs w:val="28"/>
          <w:lang w:val="uk-UA" w:eastAsia="uk-UA"/>
        </w:rPr>
      </w:pPr>
      <w:r w:rsidRPr="00091527">
        <w:rPr>
          <w:b/>
          <w:spacing w:val="-4"/>
          <w:sz w:val="28"/>
          <w:szCs w:val="28"/>
          <w:lang w:val="uk-UA" w:eastAsia="uk-UA"/>
        </w:rPr>
        <w:t>Змістовий модуль 1.</w:t>
      </w:r>
      <w:r w:rsidRPr="00091527">
        <w:rPr>
          <w:spacing w:val="-4"/>
          <w:sz w:val="28"/>
          <w:szCs w:val="28"/>
          <w:lang w:val="uk-UA" w:eastAsia="uk-UA"/>
        </w:rPr>
        <w:t xml:space="preserve"> </w:t>
      </w:r>
      <w:r w:rsidRPr="00091527">
        <w:rPr>
          <w:b/>
          <w:bCs/>
          <w:spacing w:val="-4"/>
          <w:sz w:val="28"/>
          <w:szCs w:val="28"/>
          <w:lang w:val="uk-UA" w:eastAsia="uk-UA"/>
        </w:rPr>
        <w:t>Митне регулювання</w:t>
      </w:r>
    </w:p>
    <w:p w14:paraId="3F0BA2A6" w14:textId="77777777" w:rsidR="00091527" w:rsidRPr="00091527" w:rsidRDefault="00091527" w:rsidP="00091527">
      <w:pPr>
        <w:spacing w:line="240" w:lineRule="auto"/>
        <w:ind w:firstLine="720"/>
        <w:rPr>
          <w:spacing w:val="-4"/>
          <w:sz w:val="28"/>
          <w:szCs w:val="28"/>
          <w:lang w:val="uk-UA" w:eastAsia="uk-UA"/>
        </w:rPr>
      </w:pPr>
    </w:p>
    <w:p w14:paraId="0F23D40A" w14:textId="77777777" w:rsidR="00091527" w:rsidRPr="00091527" w:rsidRDefault="00091527" w:rsidP="00091527">
      <w:pPr>
        <w:spacing w:line="240" w:lineRule="auto"/>
        <w:ind w:firstLine="720"/>
        <w:rPr>
          <w:b/>
          <w:sz w:val="28"/>
          <w:szCs w:val="28"/>
          <w:lang w:val="uk-UA" w:eastAsia="uk-UA"/>
        </w:rPr>
      </w:pPr>
      <w:r w:rsidRPr="00091527">
        <w:rPr>
          <w:b/>
          <w:color w:val="000000"/>
          <w:sz w:val="28"/>
          <w:szCs w:val="28"/>
          <w:lang w:val="uk-UA" w:eastAsia="uk-UA"/>
          <w14:shadow w14:blurRad="50800" w14:dist="38100" w14:dir="2700000" w14:sx="100000" w14:sy="100000" w14:kx="0" w14:ky="0" w14:algn="tl">
            <w14:srgbClr w14:val="000000">
              <w14:alpha w14:val="60000"/>
            </w14:srgbClr>
          </w14:shadow>
        </w:rPr>
        <w:t xml:space="preserve">Тема 1. </w:t>
      </w:r>
      <w:r w:rsidRPr="00091527">
        <w:rPr>
          <w:b/>
          <w:sz w:val="28"/>
          <w:szCs w:val="28"/>
          <w:lang w:val="uk-UA" w:eastAsia="uk-UA"/>
        </w:rPr>
        <w:t>Митно-тарифне регулювання в зовнішньоекономічній діяльності як інструмент економічної політики держави</w:t>
      </w:r>
    </w:p>
    <w:p w14:paraId="6C8A31B6" w14:textId="77777777" w:rsidR="00091527" w:rsidRPr="00091527" w:rsidRDefault="00091527" w:rsidP="00091527">
      <w:pPr>
        <w:spacing w:line="240" w:lineRule="auto"/>
        <w:ind w:firstLine="360"/>
        <w:rPr>
          <w:spacing w:val="-4"/>
          <w:sz w:val="28"/>
          <w:szCs w:val="28"/>
          <w:lang w:eastAsia="uk-UA"/>
        </w:rPr>
      </w:pPr>
      <w:r w:rsidRPr="00091527">
        <w:rPr>
          <w:spacing w:val="-4"/>
          <w:sz w:val="28"/>
          <w:szCs w:val="28"/>
          <w:lang w:eastAsia="uk-UA"/>
        </w:rPr>
        <w:t>1.1. </w:t>
      </w:r>
      <w:proofErr w:type="spellStart"/>
      <w:r w:rsidRPr="00091527">
        <w:rPr>
          <w:spacing w:val="-4"/>
          <w:sz w:val="28"/>
          <w:szCs w:val="28"/>
          <w:lang w:eastAsia="uk-UA"/>
        </w:rPr>
        <w:t>Особливості</w:t>
      </w:r>
      <w:proofErr w:type="spellEnd"/>
      <w:r w:rsidRPr="00091527">
        <w:rPr>
          <w:spacing w:val="-4"/>
          <w:sz w:val="28"/>
          <w:szCs w:val="28"/>
          <w:lang w:eastAsia="uk-UA"/>
        </w:rPr>
        <w:t xml:space="preserve"> та </w:t>
      </w:r>
      <w:proofErr w:type="spellStart"/>
      <w:r w:rsidRPr="00091527">
        <w:rPr>
          <w:spacing w:val="-4"/>
          <w:sz w:val="28"/>
          <w:szCs w:val="28"/>
          <w:lang w:eastAsia="uk-UA"/>
        </w:rPr>
        <w:t>інструменти</w:t>
      </w:r>
      <w:proofErr w:type="spellEnd"/>
      <w:r w:rsidRPr="00091527">
        <w:rPr>
          <w:spacing w:val="-4"/>
          <w:sz w:val="28"/>
          <w:szCs w:val="28"/>
          <w:lang w:eastAsia="uk-UA"/>
        </w:rPr>
        <w:t xml:space="preserve"> </w:t>
      </w:r>
      <w:proofErr w:type="spellStart"/>
      <w:r w:rsidRPr="00091527">
        <w:rPr>
          <w:spacing w:val="-4"/>
          <w:sz w:val="28"/>
          <w:szCs w:val="28"/>
          <w:lang w:eastAsia="uk-UA"/>
        </w:rPr>
        <w:t>сучасного</w:t>
      </w:r>
      <w:proofErr w:type="spellEnd"/>
      <w:r w:rsidRPr="00091527">
        <w:rPr>
          <w:spacing w:val="-4"/>
          <w:sz w:val="28"/>
          <w:szCs w:val="28"/>
          <w:lang w:eastAsia="uk-UA"/>
        </w:rPr>
        <w:t xml:space="preserve"> </w:t>
      </w:r>
      <w:proofErr w:type="spellStart"/>
      <w:r w:rsidRPr="00091527">
        <w:rPr>
          <w:spacing w:val="-4"/>
          <w:sz w:val="28"/>
          <w:szCs w:val="28"/>
          <w:lang w:eastAsia="uk-UA"/>
        </w:rPr>
        <w:t>регулювання</w:t>
      </w:r>
      <w:proofErr w:type="spellEnd"/>
      <w:r w:rsidRPr="00091527">
        <w:rPr>
          <w:spacing w:val="-4"/>
          <w:sz w:val="28"/>
          <w:szCs w:val="28"/>
          <w:lang w:eastAsia="uk-UA"/>
        </w:rPr>
        <w:t xml:space="preserve"> </w:t>
      </w:r>
      <w:proofErr w:type="spellStart"/>
      <w:r w:rsidRPr="00091527">
        <w:rPr>
          <w:spacing w:val="-4"/>
          <w:sz w:val="28"/>
          <w:szCs w:val="28"/>
          <w:lang w:eastAsia="uk-UA"/>
        </w:rPr>
        <w:t>зовнішньої</w:t>
      </w:r>
      <w:proofErr w:type="spellEnd"/>
      <w:r w:rsidRPr="00091527">
        <w:rPr>
          <w:spacing w:val="-4"/>
          <w:sz w:val="28"/>
          <w:szCs w:val="28"/>
          <w:lang w:eastAsia="uk-UA"/>
        </w:rPr>
        <w:t xml:space="preserve"> </w:t>
      </w:r>
      <w:proofErr w:type="spellStart"/>
      <w:r w:rsidRPr="00091527">
        <w:rPr>
          <w:spacing w:val="-4"/>
          <w:sz w:val="28"/>
          <w:szCs w:val="28"/>
          <w:lang w:eastAsia="uk-UA"/>
        </w:rPr>
        <w:t>торгівлі</w:t>
      </w:r>
      <w:proofErr w:type="spellEnd"/>
      <w:r w:rsidRPr="00091527">
        <w:rPr>
          <w:spacing w:val="-4"/>
          <w:sz w:val="28"/>
          <w:szCs w:val="28"/>
          <w:lang w:eastAsia="uk-UA"/>
        </w:rPr>
        <w:t>.</w:t>
      </w:r>
    </w:p>
    <w:p w14:paraId="0CA20829" w14:textId="77777777" w:rsidR="00091527" w:rsidRPr="00091527" w:rsidRDefault="00091527" w:rsidP="00091527">
      <w:pPr>
        <w:spacing w:line="240" w:lineRule="auto"/>
        <w:ind w:firstLine="360"/>
        <w:rPr>
          <w:spacing w:val="-4"/>
          <w:sz w:val="28"/>
          <w:szCs w:val="28"/>
          <w:lang w:eastAsia="uk-UA"/>
        </w:rPr>
      </w:pPr>
      <w:r w:rsidRPr="00091527">
        <w:rPr>
          <w:spacing w:val="-4"/>
          <w:sz w:val="28"/>
          <w:szCs w:val="28"/>
          <w:lang w:eastAsia="uk-UA"/>
        </w:rPr>
        <w:t>1.2. </w:t>
      </w:r>
      <w:proofErr w:type="spellStart"/>
      <w:r w:rsidRPr="00091527">
        <w:rPr>
          <w:spacing w:val="-4"/>
          <w:sz w:val="28"/>
          <w:szCs w:val="28"/>
          <w:lang w:eastAsia="uk-UA"/>
        </w:rPr>
        <w:t>Поняття</w:t>
      </w:r>
      <w:proofErr w:type="spellEnd"/>
      <w:r w:rsidRPr="00091527">
        <w:rPr>
          <w:spacing w:val="-4"/>
          <w:sz w:val="28"/>
          <w:szCs w:val="28"/>
          <w:lang w:eastAsia="uk-UA"/>
        </w:rPr>
        <w:t xml:space="preserve"> </w:t>
      </w:r>
      <w:proofErr w:type="spellStart"/>
      <w:r w:rsidRPr="00091527">
        <w:rPr>
          <w:spacing w:val="-4"/>
          <w:sz w:val="28"/>
          <w:szCs w:val="28"/>
          <w:lang w:eastAsia="uk-UA"/>
        </w:rPr>
        <w:t>митної</w:t>
      </w:r>
      <w:proofErr w:type="spellEnd"/>
      <w:r w:rsidRPr="00091527">
        <w:rPr>
          <w:spacing w:val="-4"/>
          <w:sz w:val="28"/>
          <w:szCs w:val="28"/>
          <w:lang w:eastAsia="uk-UA"/>
        </w:rPr>
        <w:t xml:space="preserve"> </w:t>
      </w:r>
      <w:proofErr w:type="spellStart"/>
      <w:r w:rsidRPr="00091527">
        <w:rPr>
          <w:spacing w:val="-4"/>
          <w:sz w:val="28"/>
          <w:szCs w:val="28"/>
          <w:lang w:eastAsia="uk-UA"/>
        </w:rPr>
        <w:t>справи</w:t>
      </w:r>
      <w:proofErr w:type="spellEnd"/>
      <w:r w:rsidRPr="00091527">
        <w:rPr>
          <w:spacing w:val="-4"/>
          <w:sz w:val="28"/>
          <w:szCs w:val="28"/>
          <w:lang w:eastAsia="uk-UA"/>
        </w:rPr>
        <w:t xml:space="preserve"> та </w:t>
      </w:r>
      <w:proofErr w:type="spellStart"/>
      <w:r w:rsidRPr="00091527">
        <w:rPr>
          <w:spacing w:val="-4"/>
          <w:sz w:val="28"/>
          <w:szCs w:val="28"/>
          <w:lang w:eastAsia="uk-UA"/>
        </w:rPr>
        <w:t>митного</w:t>
      </w:r>
      <w:proofErr w:type="spellEnd"/>
      <w:r w:rsidRPr="00091527">
        <w:rPr>
          <w:spacing w:val="-4"/>
          <w:sz w:val="28"/>
          <w:szCs w:val="28"/>
          <w:lang w:eastAsia="uk-UA"/>
        </w:rPr>
        <w:t xml:space="preserve"> права, </w:t>
      </w:r>
      <w:proofErr w:type="spellStart"/>
      <w:r w:rsidRPr="00091527">
        <w:rPr>
          <w:spacing w:val="-4"/>
          <w:sz w:val="28"/>
          <w:szCs w:val="28"/>
          <w:lang w:eastAsia="uk-UA"/>
        </w:rPr>
        <w:t>їх</w:t>
      </w:r>
      <w:proofErr w:type="spellEnd"/>
      <w:r w:rsidRPr="00091527">
        <w:rPr>
          <w:spacing w:val="-4"/>
          <w:sz w:val="28"/>
          <w:szCs w:val="28"/>
          <w:lang w:eastAsia="uk-UA"/>
        </w:rPr>
        <w:t xml:space="preserve"> </w:t>
      </w:r>
      <w:proofErr w:type="spellStart"/>
      <w:r w:rsidRPr="00091527">
        <w:rPr>
          <w:spacing w:val="-4"/>
          <w:sz w:val="28"/>
          <w:szCs w:val="28"/>
          <w:lang w:eastAsia="uk-UA"/>
        </w:rPr>
        <w:t>сутність</w:t>
      </w:r>
      <w:proofErr w:type="spellEnd"/>
      <w:r w:rsidRPr="00091527">
        <w:rPr>
          <w:spacing w:val="-4"/>
          <w:sz w:val="28"/>
          <w:szCs w:val="28"/>
          <w:lang w:eastAsia="uk-UA"/>
        </w:rPr>
        <w:t xml:space="preserve"> та </w:t>
      </w:r>
      <w:proofErr w:type="spellStart"/>
      <w:r w:rsidRPr="00091527">
        <w:rPr>
          <w:spacing w:val="-4"/>
          <w:sz w:val="28"/>
          <w:szCs w:val="28"/>
          <w:lang w:eastAsia="uk-UA"/>
        </w:rPr>
        <w:t>особливості</w:t>
      </w:r>
      <w:proofErr w:type="spellEnd"/>
      <w:r w:rsidRPr="00091527">
        <w:rPr>
          <w:spacing w:val="-4"/>
          <w:sz w:val="28"/>
          <w:szCs w:val="28"/>
          <w:lang w:eastAsia="uk-UA"/>
        </w:rPr>
        <w:t>.</w:t>
      </w:r>
    </w:p>
    <w:p w14:paraId="3F1FB5E1" w14:textId="77777777" w:rsidR="00091527" w:rsidRPr="00091527" w:rsidRDefault="00091527" w:rsidP="00091527">
      <w:pPr>
        <w:spacing w:line="240" w:lineRule="auto"/>
        <w:ind w:firstLine="360"/>
        <w:rPr>
          <w:spacing w:val="-4"/>
          <w:sz w:val="28"/>
          <w:szCs w:val="28"/>
          <w:lang w:eastAsia="uk-UA"/>
        </w:rPr>
      </w:pPr>
      <w:r w:rsidRPr="00091527">
        <w:rPr>
          <w:spacing w:val="-4"/>
          <w:sz w:val="28"/>
          <w:szCs w:val="28"/>
          <w:lang w:eastAsia="uk-UA"/>
        </w:rPr>
        <w:t>1.3. </w:t>
      </w:r>
      <w:proofErr w:type="spellStart"/>
      <w:r w:rsidRPr="00091527">
        <w:rPr>
          <w:spacing w:val="-4"/>
          <w:sz w:val="28"/>
          <w:szCs w:val="28"/>
          <w:lang w:eastAsia="uk-UA"/>
        </w:rPr>
        <w:t>Митна</w:t>
      </w:r>
      <w:proofErr w:type="spellEnd"/>
      <w:r w:rsidRPr="00091527">
        <w:rPr>
          <w:spacing w:val="-4"/>
          <w:sz w:val="28"/>
          <w:szCs w:val="28"/>
          <w:lang w:eastAsia="uk-UA"/>
        </w:rPr>
        <w:t xml:space="preserve"> </w:t>
      </w:r>
      <w:proofErr w:type="spellStart"/>
      <w:r w:rsidRPr="00091527">
        <w:rPr>
          <w:spacing w:val="-4"/>
          <w:sz w:val="28"/>
          <w:szCs w:val="28"/>
          <w:lang w:eastAsia="uk-UA"/>
        </w:rPr>
        <w:t>політика</w:t>
      </w:r>
      <w:proofErr w:type="spellEnd"/>
      <w:r w:rsidRPr="00091527">
        <w:rPr>
          <w:spacing w:val="-4"/>
          <w:sz w:val="28"/>
          <w:szCs w:val="28"/>
          <w:lang w:eastAsia="uk-UA"/>
        </w:rPr>
        <w:t xml:space="preserve"> </w:t>
      </w:r>
      <w:proofErr w:type="spellStart"/>
      <w:r w:rsidRPr="00091527">
        <w:rPr>
          <w:spacing w:val="-4"/>
          <w:sz w:val="28"/>
          <w:szCs w:val="28"/>
          <w:lang w:eastAsia="uk-UA"/>
        </w:rPr>
        <w:t>України</w:t>
      </w:r>
      <w:proofErr w:type="spellEnd"/>
      <w:r w:rsidRPr="00091527">
        <w:rPr>
          <w:spacing w:val="-4"/>
          <w:sz w:val="28"/>
          <w:szCs w:val="28"/>
          <w:lang w:eastAsia="uk-UA"/>
        </w:rPr>
        <w:t xml:space="preserve"> та </w:t>
      </w:r>
      <w:proofErr w:type="spellStart"/>
      <w:r w:rsidRPr="00091527">
        <w:rPr>
          <w:spacing w:val="-4"/>
          <w:sz w:val="28"/>
          <w:szCs w:val="28"/>
          <w:lang w:eastAsia="uk-UA"/>
        </w:rPr>
        <w:t>її</w:t>
      </w:r>
      <w:proofErr w:type="spellEnd"/>
      <w:r w:rsidRPr="00091527">
        <w:rPr>
          <w:spacing w:val="-4"/>
          <w:sz w:val="28"/>
          <w:szCs w:val="28"/>
          <w:lang w:eastAsia="uk-UA"/>
        </w:rPr>
        <w:t xml:space="preserve"> </w:t>
      </w:r>
      <w:proofErr w:type="spellStart"/>
      <w:r w:rsidRPr="00091527">
        <w:rPr>
          <w:spacing w:val="-4"/>
          <w:sz w:val="28"/>
          <w:szCs w:val="28"/>
          <w:lang w:eastAsia="uk-UA"/>
        </w:rPr>
        <w:t>значення</w:t>
      </w:r>
      <w:proofErr w:type="spellEnd"/>
      <w:r w:rsidRPr="00091527">
        <w:rPr>
          <w:spacing w:val="-4"/>
          <w:sz w:val="28"/>
          <w:szCs w:val="28"/>
          <w:lang w:eastAsia="uk-UA"/>
        </w:rPr>
        <w:t xml:space="preserve"> для </w:t>
      </w:r>
      <w:proofErr w:type="spellStart"/>
      <w:r w:rsidRPr="00091527">
        <w:rPr>
          <w:spacing w:val="-4"/>
          <w:sz w:val="28"/>
          <w:szCs w:val="28"/>
          <w:lang w:eastAsia="uk-UA"/>
        </w:rPr>
        <w:t>вирішення</w:t>
      </w:r>
      <w:proofErr w:type="spellEnd"/>
      <w:r w:rsidRPr="00091527">
        <w:rPr>
          <w:spacing w:val="-4"/>
          <w:sz w:val="28"/>
          <w:szCs w:val="28"/>
          <w:lang w:eastAsia="uk-UA"/>
        </w:rPr>
        <w:t xml:space="preserve"> </w:t>
      </w:r>
      <w:proofErr w:type="spellStart"/>
      <w:r w:rsidRPr="00091527">
        <w:rPr>
          <w:spacing w:val="-4"/>
          <w:sz w:val="28"/>
          <w:szCs w:val="28"/>
          <w:lang w:eastAsia="uk-UA"/>
        </w:rPr>
        <w:t>загальноекономічних</w:t>
      </w:r>
      <w:proofErr w:type="spellEnd"/>
      <w:r w:rsidRPr="00091527">
        <w:rPr>
          <w:spacing w:val="-4"/>
          <w:sz w:val="28"/>
          <w:szCs w:val="28"/>
          <w:lang w:eastAsia="uk-UA"/>
        </w:rPr>
        <w:t xml:space="preserve"> </w:t>
      </w:r>
      <w:proofErr w:type="spellStart"/>
      <w:r w:rsidRPr="00091527">
        <w:rPr>
          <w:spacing w:val="-4"/>
          <w:sz w:val="28"/>
          <w:szCs w:val="28"/>
          <w:lang w:eastAsia="uk-UA"/>
        </w:rPr>
        <w:t>завдань</w:t>
      </w:r>
      <w:proofErr w:type="spellEnd"/>
      <w:r w:rsidRPr="00091527">
        <w:rPr>
          <w:spacing w:val="-4"/>
          <w:sz w:val="28"/>
          <w:szCs w:val="28"/>
          <w:lang w:eastAsia="uk-UA"/>
        </w:rPr>
        <w:t xml:space="preserve"> </w:t>
      </w:r>
      <w:proofErr w:type="spellStart"/>
      <w:r w:rsidRPr="00091527">
        <w:rPr>
          <w:spacing w:val="-4"/>
          <w:sz w:val="28"/>
          <w:szCs w:val="28"/>
          <w:lang w:eastAsia="uk-UA"/>
        </w:rPr>
        <w:t>держави</w:t>
      </w:r>
      <w:proofErr w:type="spellEnd"/>
      <w:r w:rsidRPr="00091527">
        <w:rPr>
          <w:spacing w:val="-4"/>
          <w:sz w:val="28"/>
          <w:szCs w:val="28"/>
          <w:lang w:eastAsia="uk-UA"/>
        </w:rPr>
        <w:t xml:space="preserve">. </w:t>
      </w:r>
      <w:proofErr w:type="spellStart"/>
      <w:r w:rsidRPr="00091527">
        <w:rPr>
          <w:spacing w:val="-4"/>
          <w:sz w:val="28"/>
          <w:szCs w:val="28"/>
          <w:lang w:eastAsia="uk-UA"/>
        </w:rPr>
        <w:t>Цілі</w:t>
      </w:r>
      <w:proofErr w:type="spellEnd"/>
      <w:r w:rsidRPr="00091527">
        <w:rPr>
          <w:spacing w:val="-4"/>
          <w:sz w:val="28"/>
          <w:szCs w:val="28"/>
          <w:lang w:eastAsia="uk-UA"/>
        </w:rPr>
        <w:t xml:space="preserve"> та </w:t>
      </w:r>
      <w:proofErr w:type="spellStart"/>
      <w:r w:rsidRPr="00091527">
        <w:rPr>
          <w:spacing w:val="-4"/>
          <w:sz w:val="28"/>
          <w:szCs w:val="28"/>
          <w:lang w:eastAsia="uk-UA"/>
        </w:rPr>
        <w:t>методи</w:t>
      </w:r>
      <w:proofErr w:type="spellEnd"/>
      <w:r w:rsidRPr="00091527">
        <w:rPr>
          <w:spacing w:val="-4"/>
          <w:sz w:val="28"/>
          <w:szCs w:val="28"/>
          <w:lang w:eastAsia="uk-UA"/>
        </w:rPr>
        <w:t xml:space="preserve"> </w:t>
      </w:r>
      <w:proofErr w:type="spellStart"/>
      <w:r w:rsidRPr="00091527">
        <w:rPr>
          <w:spacing w:val="-4"/>
          <w:sz w:val="28"/>
          <w:szCs w:val="28"/>
          <w:lang w:eastAsia="uk-UA"/>
        </w:rPr>
        <w:t>здійснення</w:t>
      </w:r>
      <w:proofErr w:type="spellEnd"/>
      <w:r w:rsidRPr="00091527">
        <w:rPr>
          <w:spacing w:val="-4"/>
          <w:sz w:val="28"/>
          <w:szCs w:val="28"/>
          <w:lang w:eastAsia="uk-UA"/>
        </w:rPr>
        <w:t xml:space="preserve"> </w:t>
      </w:r>
      <w:proofErr w:type="spellStart"/>
      <w:r w:rsidRPr="00091527">
        <w:rPr>
          <w:spacing w:val="-4"/>
          <w:sz w:val="28"/>
          <w:szCs w:val="28"/>
          <w:lang w:eastAsia="uk-UA"/>
        </w:rPr>
        <w:t>митної</w:t>
      </w:r>
      <w:proofErr w:type="spellEnd"/>
      <w:r w:rsidRPr="00091527">
        <w:rPr>
          <w:spacing w:val="-4"/>
          <w:sz w:val="28"/>
          <w:szCs w:val="28"/>
          <w:lang w:eastAsia="uk-UA"/>
        </w:rPr>
        <w:t xml:space="preserve"> </w:t>
      </w:r>
      <w:proofErr w:type="spellStart"/>
      <w:r w:rsidRPr="00091527">
        <w:rPr>
          <w:spacing w:val="-4"/>
          <w:sz w:val="28"/>
          <w:szCs w:val="28"/>
          <w:lang w:eastAsia="uk-UA"/>
        </w:rPr>
        <w:t>політики</w:t>
      </w:r>
      <w:proofErr w:type="spellEnd"/>
      <w:r w:rsidRPr="00091527">
        <w:rPr>
          <w:spacing w:val="-4"/>
          <w:sz w:val="28"/>
          <w:szCs w:val="28"/>
          <w:lang w:eastAsia="uk-UA"/>
        </w:rPr>
        <w:t>.</w:t>
      </w:r>
    </w:p>
    <w:p w14:paraId="3E91604A" w14:textId="77777777" w:rsidR="00091527" w:rsidRPr="00091527" w:rsidRDefault="00091527" w:rsidP="00091527">
      <w:pPr>
        <w:spacing w:line="240" w:lineRule="auto"/>
        <w:ind w:firstLine="360"/>
        <w:rPr>
          <w:spacing w:val="-4"/>
          <w:sz w:val="28"/>
          <w:szCs w:val="28"/>
          <w:lang w:eastAsia="uk-UA"/>
        </w:rPr>
      </w:pPr>
      <w:r w:rsidRPr="00091527">
        <w:rPr>
          <w:spacing w:val="-4"/>
          <w:sz w:val="28"/>
          <w:szCs w:val="28"/>
          <w:lang w:eastAsia="uk-UA"/>
        </w:rPr>
        <w:t xml:space="preserve">1.4. Структура та </w:t>
      </w:r>
      <w:proofErr w:type="spellStart"/>
      <w:r w:rsidRPr="00091527">
        <w:rPr>
          <w:spacing w:val="-4"/>
          <w:sz w:val="28"/>
          <w:szCs w:val="28"/>
          <w:lang w:eastAsia="uk-UA"/>
        </w:rPr>
        <w:t>призначення</w:t>
      </w:r>
      <w:proofErr w:type="spellEnd"/>
      <w:r w:rsidRPr="00091527">
        <w:rPr>
          <w:spacing w:val="-4"/>
          <w:sz w:val="28"/>
          <w:szCs w:val="28"/>
          <w:lang w:eastAsia="uk-UA"/>
        </w:rPr>
        <w:t xml:space="preserve"> </w:t>
      </w:r>
      <w:proofErr w:type="spellStart"/>
      <w:r w:rsidRPr="00091527">
        <w:rPr>
          <w:spacing w:val="-4"/>
          <w:sz w:val="28"/>
          <w:szCs w:val="28"/>
          <w:lang w:eastAsia="uk-UA"/>
        </w:rPr>
        <w:t>митних</w:t>
      </w:r>
      <w:proofErr w:type="spellEnd"/>
      <w:r w:rsidRPr="00091527">
        <w:rPr>
          <w:spacing w:val="-4"/>
          <w:sz w:val="28"/>
          <w:szCs w:val="28"/>
          <w:lang w:eastAsia="uk-UA"/>
        </w:rPr>
        <w:t xml:space="preserve"> </w:t>
      </w:r>
      <w:proofErr w:type="spellStart"/>
      <w:r w:rsidRPr="00091527">
        <w:rPr>
          <w:spacing w:val="-4"/>
          <w:sz w:val="28"/>
          <w:szCs w:val="28"/>
          <w:lang w:eastAsia="uk-UA"/>
        </w:rPr>
        <w:t>органів</w:t>
      </w:r>
      <w:proofErr w:type="spellEnd"/>
      <w:r w:rsidRPr="00091527">
        <w:rPr>
          <w:spacing w:val="-4"/>
          <w:sz w:val="28"/>
          <w:szCs w:val="28"/>
          <w:lang w:eastAsia="uk-UA"/>
        </w:rPr>
        <w:t xml:space="preserve"> в Україні.</w:t>
      </w:r>
    </w:p>
    <w:p w14:paraId="6A27D1C5" w14:textId="77777777" w:rsidR="00091527" w:rsidRPr="00091527" w:rsidRDefault="00091527" w:rsidP="00091527">
      <w:pPr>
        <w:spacing w:line="240" w:lineRule="auto"/>
        <w:ind w:firstLine="360"/>
        <w:rPr>
          <w:spacing w:val="-4"/>
          <w:sz w:val="28"/>
          <w:szCs w:val="28"/>
          <w:lang w:eastAsia="uk-UA"/>
        </w:rPr>
      </w:pPr>
      <w:r w:rsidRPr="00091527">
        <w:rPr>
          <w:spacing w:val="-4"/>
          <w:sz w:val="28"/>
          <w:szCs w:val="28"/>
          <w:lang w:eastAsia="uk-UA"/>
        </w:rPr>
        <w:t>1.5. </w:t>
      </w:r>
      <w:proofErr w:type="spellStart"/>
      <w:r w:rsidRPr="00091527">
        <w:rPr>
          <w:spacing w:val="-4"/>
          <w:sz w:val="28"/>
          <w:szCs w:val="28"/>
          <w:lang w:eastAsia="uk-UA"/>
        </w:rPr>
        <w:t>Світова</w:t>
      </w:r>
      <w:proofErr w:type="spellEnd"/>
      <w:r w:rsidRPr="00091527">
        <w:rPr>
          <w:spacing w:val="-4"/>
          <w:sz w:val="28"/>
          <w:szCs w:val="28"/>
          <w:lang w:eastAsia="uk-UA"/>
        </w:rPr>
        <w:t xml:space="preserve"> </w:t>
      </w:r>
      <w:proofErr w:type="spellStart"/>
      <w:r w:rsidRPr="00091527">
        <w:rPr>
          <w:spacing w:val="-4"/>
          <w:sz w:val="28"/>
          <w:szCs w:val="28"/>
          <w:lang w:eastAsia="uk-UA"/>
        </w:rPr>
        <w:t>організація</w:t>
      </w:r>
      <w:proofErr w:type="spellEnd"/>
      <w:r w:rsidRPr="00091527">
        <w:rPr>
          <w:spacing w:val="-4"/>
          <w:sz w:val="28"/>
          <w:szCs w:val="28"/>
          <w:lang w:eastAsia="uk-UA"/>
        </w:rPr>
        <w:t xml:space="preserve"> з </w:t>
      </w:r>
      <w:proofErr w:type="spellStart"/>
      <w:r w:rsidRPr="00091527">
        <w:rPr>
          <w:spacing w:val="-4"/>
          <w:sz w:val="28"/>
          <w:szCs w:val="28"/>
          <w:lang w:eastAsia="uk-UA"/>
        </w:rPr>
        <w:t>торгівлі</w:t>
      </w:r>
      <w:proofErr w:type="spellEnd"/>
      <w:r w:rsidRPr="00091527">
        <w:rPr>
          <w:spacing w:val="-4"/>
          <w:sz w:val="28"/>
          <w:szCs w:val="28"/>
          <w:lang w:eastAsia="uk-UA"/>
        </w:rPr>
        <w:t xml:space="preserve"> та </w:t>
      </w:r>
      <w:proofErr w:type="spellStart"/>
      <w:r w:rsidRPr="00091527">
        <w:rPr>
          <w:spacing w:val="-4"/>
          <w:sz w:val="28"/>
          <w:szCs w:val="28"/>
          <w:lang w:eastAsia="uk-UA"/>
        </w:rPr>
        <w:t>її</w:t>
      </w:r>
      <w:proofErr w:type="spellEnd"/>
      <w:r w:rsidRPr="00091527">
        <w:rPr>
          <w:spacing w:val="-4"/>
          <w:sz w:val="28"/>
          <w:szCs w:val="28"/>
          <w:lang w:eastAsia="uk-UA"/>
        </w:rPr>
        <w:t xml:space="preserve"> роль у </w:t>
      </w:r>
      <w:proofErr w:type="spellStart"/>
      <w:r w:rsidRPr="00091527">
        <w:rPr>
          <w:spacing w:val="-4"/>
          <w:sz w:val="28"/>
          <w:szCs w:val="28"/>
          <w:lang w:eastAsia="uk-UA"/>
        </w:rPr>
        <w:t>зовнішньоторговельному</w:t>
      </w:r>
      <w:proofErr w:type="spellEnd"/>
      <w:r w:rsidRPr="00091527">
        <w:rPr>
          <w:spacing w:val="-4"/>
          <w:sz w:val="28"/>
          <w:szCs w:val="28"/>
          <w:lang w:eastAsia="uk-UA"/>
        </w:rPr>
        <w:t xml:space="preserve"> </w:t>
      </w:r>
      <w:proofErr w:type="spellStart"/>
      <w:r w:rsidRPr="00091527">
        <w:rPr>
          <w:spacing w:val="-4"/>
          <w:sz w:val="28"/>
          <w:szCs w:val="28"/>
          <w:lang w:eastAsia="uk-UA"/>
        </w:rPr>
        <w:t>регулюванні</w:t>
      </w:r>
      <w:proofErr w:type="spellEnd"/>
      <w:r w:rsidRPr="00091527">
        <w:rPr>
          <w:spacing w:val="-4"/>
          <w:sz w:val="28"/>
          <w:szCs w:val="28"/>
          <w:lang w:eastAsia="uk-UA"/>
        </w:rPr>
        <w:t>.</w:t>
      </w:r>
    </w:p>
    <w:p w14:paraId="14A75912" w14:textId="77777777" w:rsidR="00091527" w:rsidRPr="00091527" w:rsidRDefault="00091527" w:rsidP="00091527">
      <w:pPr>
        <w:spacing w:line="240" w:lineRule="auto"/>
        <w:ind w:firstLine="360"/>
        <w:rPr>
          <w:spacing w:val="-4"/>
          <w:sz w:val="28"/>
          <w:szCs w:val="28"/>
          <w:lang w:eastAsia="uk-UA"/>
        </w:rPr>
      </w:pPr>
      <w:r w:rsidRPr="00091527">
        <w:rPr>
          <w:spacing w:val="-4"/>
          <w:sz w:val="28"/>
          <w:szCs w:val="28"/>
          <w:lang w:eastAsia="uk-UA"/>
        </w:rPr>
        <w:t>1.6. </w:t>
      </w:r>
      <w:proofErr w:type="spellStart"/>
      <w:r w:rsidRPr="00091527">
        <w:rPr>
          <w:spacing w:val="-4"/>
          <w:sz w:val="28"/>
          <w:szCs w:val="28"/>
          <w:lang w:eastAsia="uk-UA"/>
        </w:rPr>
        <w:t>Сутність</w:t>
      </w:r>
      <w:proofErr w:type="spellEnd"/>
      <w:r w:rsidRPr="00091527">
        <w:rPr>
          <w:spacing w:val="-4"/>
          <w:sz w:val="28"/>
          <w:szCs w:val="28"/>
          <w:lang w:eastAsia="uk-UA"/>
        </w:rPr>
        <w:t xml:space="preserve"> та </w:t>
      </w:r>
      <w:proofErr w:type="spellStart"/>
      <w:r w:rsidRPr="00091527">
        <w:rPr>
          <w:spacing w:val="-4"/>
          <w:sz w:val="28"/>
          <w:szCs w:val="28"/>
          <w:lang w:eastAsia="uk-UA"/>
        </w:rPr>
        <w:t>функції</w:t>
      </w:r>
      <w:proofErr w:type="spellEnd"/>
      <w:r w:rsidRPr="00091527">
        <w:rPr>
          <w:spacing w:val="-4"/>
          <w:sz w:val="28"/>
          <w:szCs w:val="28"/>
          <w:lang w:eastAsia="uk-UA"/>
        </w:rPr>
        <w:t xml:space="preserve"> </w:t>
      </w:r>
      <w:proofErr w:type="spellStart"/>
      <w:r w:rsidRPr="00091527">
        <w:rPr>
          <w:spacing w:val="-4"/>
          <w:sz w:val="28"/>
          <w:szCs w:val="28"/>
          <w:lang w:eastAsia="uk-UA"/>
        </w:rPr>
        <w:t>митного</w:t>
      </w:r>
      <w:proofErr w:type="spellEnd"/>
      <w:r w:rsidRPr="00091527">
        <w:rPr>
          <w:spacing w:val="-4"/>
          <w:sz w:val="28"/>
          <w:szCs w:val="28"/>
          <w:lang w:eastAsia="uk-UA"/>
        </w:rPr>
        <w:t xml:space="preserve"> тарифу.</w:t>
      </w:r>
    </w:p>
    <w:p w14:paraId="7310CD98" w14:textId="77777777" w:rsidR="00091527" w:rsidRPr="00091527" w:rsidRDefault="00091527" w:rsidP="00091527">
      <w:pPr>
        <w:spacing w:line="240" w:lineRule="auto"/>
        <w:ind w:firstLine="360"/>
        <w:rPr>
          <w:spacing w:val="-4"/>
          <w:sz w:val="28"/>
          <w:szCs w:val="28"/>
          <w:lang w:eastAsia="uk-UA"/>
        </w:rPr>
      </w:pPr>
      <w:r w:rsidRPr="00091527">
        <w:rPr>
          <w:spacing w:val="-4"/>
          <w:sz w:val="28"/>
          <w:szCs w:val="28"/>
          <w:lang w:eastAsia="uk-UA"/>
        </w:rPr>
        <w:t>1.7. </w:t>
      </w:r>
      <w:proofErr w:type="spellStart"/>
      <w:r w:rsidRPr="00091527">
        <w:rPr>
          <w:spacing w:val="-4"/>
          <w:sz w:val="28"/>
          <w:szCs w:val="28"/>
          <w:lang w:eastAsia="uk-UA"/>
        </w:rPr>
        <w:t>Види</w:t>
      </w:r>
      <w:proofErr w:type="spellEnd"/>
      <w:r w:rsidRPr="00091527">
        <w:rPr>
          <w:spacing w:val="-4"/>
          <w:sz w:val="28"/>
          <w:szCs w:val="28"/>
          <w:lang w:eastAsia="uk-UA"/>
        </w:rPr>
        <w:t xml:space="preserve"> </w:t>
      </w:r>
      <w:proofErr w:type="spellStart"/>
      <w:r w:rsidRPr="00091527">
        <w:rPr>
          <w:spacing w:val="-4"/>
          <w:sz w:val="28"/>
          <w:szCs w:val="28"/>
          <w:lang w:eastAsia="uk-UA"/>
        </w:rPr>
        <w:t>митного</w:t>
      </w:r>
      <w:proofErr w:type="spellEnd"/>
      <w:r w:rsidRPr="00091527">
        <w:rPr>
          <w:spacing w:val="-4"/>
          <w:sz w:val="28"/>
          <w:szCs w:val="28"/>
          <w:lang w:eastAsia="uk-UA"/>
        </w:rPr>
        <w:t xml:space="preserve"> тарифу та </w:t>
      </w:r>
      <w:proofErr w:type="spellStart"/>
      <w:r w:rsidRPr="00091527">
        <w:rPr>
          <w:spacing w:val="-4"/>
          <w:sz w:val="28"/>
          <w:szCs w:val="28"/>
          <w:lang w:eastAsia="uk-UA"/>
        </w:rPr>
        <w:t>їх</w:t>
      </w:r>
      <w:proofErr w:type="spellEnd"/>
      <w:r w:rsidRPr="00091527">
        <w:rPr>
          <w:spacing w:val="-4"/>
          <w:sz w:val="28"/>
          <w:szCs w:val="28"/>
          <w:lang w:eastAsia="uk-UA"/>
        </w:rPr>
        <w:t xml:space="preserve"> характеристика. </w:t>
      </w:r>
    </w:p>
    <w:p w14:paraId="66AC3A0D" w14:textId="77777777" w:rsidR="00091527" w:rsidRPr="00091527" w:rsidRDefault="00091527" w:rsidP="00091527">
      <w:pPr>
        <w:spacing w:line="240" w:lineRule="auto"/>
        <w:ind w:firstLine="360"/>
        <w:rPr>
          <w:spacing w:val="-4"/>
          <w:sz w:val="28"/>
          <w:szCs w:val="28"/>
          <w:lang w:eastAsia="uk-UA"/>
        </w:rPr>
      </w:pPr>
      <w:r w:rsidRPr="00091527">
        <w:rPr>
          <w:spacing w:val="-4"/>
          <w:sz w:val="28"/>
          <w:szCs w:val="28"/>
          <w:lang w:eastAsia="uk-UA"/>
        </w:rPr>
        <w:t>1.8 </w:t>
      </w:r>
      <w:proofErr w:type="spellStart"/>
      <w:r w:rsidRPr="00091527">
        <w:rPr>
          <w:color w:val="000000"/>
          <w:sz w:val="28"/>
          <w:szCs w:val="28"/>
          <w:lang w:eastAsia="uk-UA"/>
        </w:rPr>
        <w:t>Митний</w:t>
      </w:r>
      <w:proofErr w:type="spellEnd"/>
      <w:r w:rsidRPr="00091527">
        <w:rPr>
          <w:color w:val="000000"/>
          <w:sz w:val="28"/>
          <w:szCs w:val="28"/>
          <w:lang w:eastAsia="uk-UA"/>
        </w:rPr>
        <w:t xml:space="preserve"> тариф </w:t>
      </w:r>
      <w:proofErr w:type="spellStart"/>
      <w:r w:rsidRPr="00091527">
        <w:rPr>
          <w:color w:val="000000"/>
          <w:sz w:val="28"/>
          <w:szCs w:val="28"/>
          <w:lang w:eastAsia="uk-UA"/>
        </w:rPr>
        <w:t>України</w:t>
      </w:r>
      <w:proofErr w:type="spellEnd"/>
      <w:r w:rsidRPr="00091527">
        <w:rPr>
          <w:color w:val="000000"/>
          <w:sz w:val="28"/>
          <w:szCs w:val="28"/>
          <w:lang w:eastAsia="uk-UA"/>
        </w:rPr>
        <w:t>.</w:t>
      </w:r>
    </w:p>
    <w:p w14:paraId="783BEC0C" w14:textId="77777777" w:rsidR="00091527" w:rsidRPr="00091527" w:rsidRDefault="00091527" w:rsidP="00091527">
      <w:pPr>
        <w:spacing w:line="240" w:lineRule="auto"/>
        <w:ind w:firstLine="720"/>
        <w:rPr>
          <w:b/>
          <w:color w:val="000000"/>
          <w:sz w:val="28"/>
          <w:szCs w:val="28"/>
          <w:lang w:eastAsia="uk-UA"/>
          <w14:shadow w14:blurRad="50800" w14:dist="38100" w14:dir="2700000" w14:sx="100000" w14:sy="100000" w14:kx="0" w14:ky="0" w14:algn="tl">
            <w14:srgbClr w14:val="000000">
              <w14:alpha w14:val="60000"/>
            </w14:srgbClr>
          </w14:shadow>
        </w:rPr>
      </w:pPr>
      <w:r w:rsidRPr="00091527">
        <w:rPr>
          <w:b/>
          <w:color w:val="000000"/>
          <w:sz w:val="28"/>
          <w:szCs w:val="28"/>
          <w:lang w:eastAsia="uk-UA"/>
          <w14:shadow w14:blurRad="50800" w14:dist="38100" w14:dir="2700000" w14:sx="100000" w14:sy="100000" w14:kx="0" w14:ky="0" w14:algn="tl">
            <w14:srgbClr w14:val="000000">
              <w14:alpha w14:val="60000"/>
            </w14:srgbClr>
          </w14:shadow>
        </w:rPr>
        <w:t xml:space="preserve">Тема 2. </w:t>
      </w:r>
      <w:proofErr w:type="spellStart"/>
      <w:r w:rsidRPr="00091527">
        <w:rPr>
          <w:b/>
          <w:color w:val="000000"/>
          <w:sz w:val="28"/>
          <w:szCs w:val="28"/>
          <w:lang w:eastAsia="uk-UA"/>
          <w14:shadow w14:blurRad="50800" w14:dist="38100" w14:dir="2700000" w14:sx="100000" w14:sy="100000" w14:kx="0" w14:ky="0" w14:algn="tl">
            <w14:srgbClr w14:val="000000">
              <w14:alpha w14:val="60000"/>
            </w14:srgbClr>
          </w14:shadow>
        </w:rPr>
        <w:t>Митні</w:t>
      </w:r>
      <w:proofErr w:type="spellEnd"/>
      <w:r w:rsidRPr="00091527">
        <w:rPr>
          <w:b/>
          <w:color w:val="000000"/>
          <w:sz w:val="28"/>
          <w:szCs w:val="28"/>
          <w:lang w:eastAsia="uk-UA"/>
          <w14:shadow w14:blurRad="50800" w14:dist="38100" w14:dir="2700000" w14:sx="100000" w14:sy="100000" w14:kx="0" w14:ky="0" w14:algn="tl">
            <w14:srgbClr w14:val="000000">
              <w14:alpha w14:val="60000"/>
            </w14:srgbClr>
          </w14:shadow>
        </w:rPr>
        <w:t xml:space="preserve"> </w:t>
      </w:r>
      <w:proofErr w:type="spellStart"/>
      <w:r w:rsidRPr="00091527">
        <w:rPr>
          <w:b/>
          <w:color w:val="000000"/>
          <w:sz w:val="28"/>
          <w:szCs w:val="28"/>
          <w:lang w:eastAsia="uk-UA"/>
          <w14:shadow w14:blurRad="50800" w14:dist="38100" w14:dir="2700000" w14:sx="100000" w14:sy="100000" w14:kx="0" w14:ky="0" w14:algn="tl">
            <w14:srgbClr w14:val="000000">
              <w14:alpha w14:val="60000"/>
            </w14:srgbClr>
          </w14:shadow>
        </w:rPr>
        <w:t>платежі</w:t>
      </w:r>
      <w:proofErr w:type="spellEnd"/>
    </w:p>
    <w:p w14:paraId="2DDB74B5" w14:textId="77777777" w:rsidR="00091527" w:rsidRPr="00091527" w:rsidRDefault="00091527" w:rsidP="00091527">
      <w:pPr>
        <w:spacing w:line="240" w:lineRule="auto"/>
        <w:ind w:firstLine="360"/>
        <w:rPr>
          <w:sz w:val="28"/>
          <w:szCs w:val="28"/>
          <w:lang w:eastAsia="uk-UA"/>
        </w:rPr>
      </w:pPr>
      <w:r w:rsidRPr="00091527">
        <w:rPr>
          <w:sz w:val="28"/>
          <w:szCs w:val="28"/>
          <w:lang w:eastAsia="uk-UA"/>
        </w:rPr>
        <w:t>2.1. </w:t>
      </w:r>
      <w:proofErr w:type="spellStart"/>
      <w:r w:rsidRPr="00091527">
        <w:rPr>
          <w:sz w:val="28"/>
          <w:szCs w:val="28"/>
          <w:lang w:eastAsia="uk-UA"/>
        </w:rPr>
        <w:t>Поняття</w:t>
      </w:r>
      <w:proofErr w:type="spellEnd"/>
      <w:r w:rsidRPr="00091527">
        <w:rPr>
          <w:sz w:val="28"/>
          <w:szCs w:val="28"/>
          <w:lang w:eastAsia="uk-UA"/>
        </w:rPr>
        <w:t xml:space="preserve"> та </w:t>
      </w:r>
      <w:proofErr w:type="spellStart"/>
      <w:r w:rsidRPr="00091527">
        <w:rPr>
          <w:sz w:val="28"/>
          <w:szCs w:val="28"/>
          <w:lang w:eastAsia="uk-UA"/>
        </w:rPr>
        <w:t>основне</w:t>
      </w:r>
      <w:proofErr w:type="spellEnd"/>
      <w:r w:rsidRPr="00091527">
        <w:rPr>
          <w:sz w:val="28"/>
          <w:szCs w:val="28"/>
          <w:lang w:eastAsia="uk-UA"/>
        </w:rPr>
        <w:t xml:space="preserve"> </w:t>
      </w:r>
      <w:proofErr w:type="spellStart"/>
      <w:r w:rsidRPr="00091527">
        <w:rPr>
          <w:sz w:val="28"/>
          <w:szCs w:val="28"/>
          <w:lang w:eastAsia="uk-UA"/>
        </w:rPr>
        <w:t>призначення</w:t>
      </w:r>
      <w:proofErr w:type="spellEnd"/>
      <w:r w:rsidRPr="00091527">
        <w:rPr>
          <w:sz w:val="28"/>
          <w:szCs w:val="28"/>
          <w:lang w:eastAsia="uk-UA"/>
        </w:rPr>
        <w:t xml:space="preserve"> </w:t>
      </w:r>
      <w:proofErr w:type="spellStart"/>
      <w:r w:rsidRPr="00091527">
        <w:rPr>
          <w:sz w:val="28"/>
          <w:szCs w:val="28"/>
          <w:lang w:eastAsia="uk-UA"/>
        </w:rPr>
        <w:t>митної</w:t>
      </w:r>
      <w:proofErr w:type="spellEnd"/>
      <w:r w:rsidRPr="00091527">
        <w:rPr>
          <w:sz w:val="28"/>
          <w:szCs w:val="28"/>
          <w:lang w:eastAsia="uk-UA"/>
        </w:rPr>
        <w:t xml:space="preserve"> </w:t>
      </w:r>
      <w:proofErr w:type="spellStart"/>
      <w:r w:rsidRPr="00091527">
        <w:rPr>
          <w:sz w:val="28"/>
          <w:szCs w:val="28"/>
          <w:lang w:eastAsia="uk-UA"/>
        </w:rPr>
        <w:t>вартості</w:t>
      </w:r>
      <w:proofErr w:type="spellEnd"/>
      <w:r w:rsidRPr="00091527">
        <w:rPr>
          <w:sz w:val="28"/>
          <w:szCs w:val="28"/>
          <w:lang w:eastAsia="uk-UA"/>
        </w:rPr>
        <w:t xml:space="preserve">. </w:t>
      </w:r>
      <w:proofErr w:type="spellStart"/>
      <w:r w:rsidRPr="00091527">
        <w:rPr>
          <w:sz w:val="28"/>
          <w:szCs w:val="28"/>
          <w:lang w:eastAsia="uk-UA"/>
        </w:rPr>
        <w:t>Загальні</w:t>
      </w:r>
      <w:proofErr w:type="spellEnd"/>
      <w:r w:rsidRPr="00091527">
        <w:rPr>
          <w:sz w:val="28"/>
          <w:szCs w:val="28"/>
          <w:lang w:eastAsia="uk-UA"/>
        </w:rPr>
        <w:t xml:space="preserve"> правила </w:t>
      </w:r>
      <w:proofErr w:type="spellStart"/>
      <w:r w:rsidRPr="00091527">
        <w:rPr>
          <w:sz w:val="28"/>
          <w:szCs w:val="28"/>
          <w:lang w:eastAsia="uk-UA"/>
        </w:rPr>
        <w:t>митної</w:t>
      </w:r>
      <w:proofErr w:type="spellEnd"/>
      <w:r w:rsidRPr="00091527">
        <w:rPr>
          <w:sz w:val="28"/>
          <w:szCs w:val="28"/>
          <w:lang w:eastAsia="uk-UA"/>
        </w:rPr>
        <w:t xml:space="preserve"> </w:t>
      </w:r>
      <w:proofErr w:type="spellStart"/>
      <w:r w:rsidRPr="00091527">
        <w:rPr>
          <w:sz w:val="28"/>
          <w:szCs w:val="28"/>
          <w:lang w:eastAsia="uk-UA"/>
        </w:rPr>
        <w:t>оцінки</w:t>
      </w:r>
      <w:proofErr w:type="spellEnd"/>
      <w:r w:rsidRPr="00091527">
        <w:rPr>
          <w:sz w:val="28"/>
          <w:szCs w:val="28"/>
          <w:lang w:eastAsia="uk-UA"/>
        </w:rPr>
        <w:t>.</w:t>
      </w:r>
    </w:p>
    <w:p w14:paraId="57191068" w14:textId="77777777" w:rsidR="00091527" w:rsidRPr="00091527" w:rsidRDefault="00091527" w:rsidP="00091527">
      <w:pPr>
        <w:spacing w:line="240" w:lineRule="auto"/>
        <w:ind w:firstLine="360"/>
        <w:rPr>
          <w:sz w:val="28"/>
          <w:szCs w:val="28"/>
          <w:lang w:eastAsia="uk-UA"/>
        </w:rPr>
      </w:pPr>
      <w:r w:rsidRPr="00091527">
        <w:rPr>
          <w:sz w:val="28"/>
          <w:szCs w:val="28"/>
          <w:lang w:eastAsia="uk-UA"/>
        </w:rPr>
        <w:t>2.2. </w:t>
      </w:r>
      <w:r w:rsidRPr="00091527">
        <w:rPr>
          <w:bCs/>
          <w:color w:val="000000"/>
          <w:sz w:val="28"/>
          <w:szCs w:val="28"/>
          <w:lang w:eastAsia="uk-UA"/>
        </w:rPr>
        <w:t xml:space="preserve">Система </w:t>
      </w:r>
      <w:proofErr w:type="spellStart"/>
      <w:r w:rsidRPr="00091527">
        <w:rPr>
          <w:bCs/>
          <w:color w:val="000000"/>
          <w:sz w:val="28"/>
          <w:szCs w:val="28"/>
          <w:lang w:eastAsia="uk-UA"/>
        </w:rPr>
        <w:t>методів</w:t>
      </w:r>
      <w:proofErr w:type="spellEnd"/>
      <w:r w:rsidRPr="00091527">
        <w:rPr>
          <w:bCs/>
          <w:color w:val="000000"/>
          <w:sz w:val="28"/>
          <w:szCs w:val="28"/>
          <w:lang w:eastAsia="uk-UA"/>
        </w:rPr>
        <w:t xml:space="preserve"> </w:t>
      </w:r>
      <w:proofErr w:type="spellStart"/>
      <w:r w:rsidRPr="00091527">
        <w:rPr>
          <w:bCs/>
          <w:color w:val="000000"/>
          <w:sz w:val="28"/>
          <w:szCs w:val="28"/>
          <w:lang w:eastAsia="uk-UA"/>
        </w:rPr>
        <w:t>визначення</w:t>
      </w:r>
      <w:proofErr w:type="spellEnd"/>
      <w:r w:rsidRPr="00091527">
        <w:rPr>
          <w:bCs/>
          <w:color w:val="000000"/>
          <w:sz w:val="28"/>
          <w:szCs w:val="28"/>
          <w:lang w:eastAsia="uk-UA"/>
        </w:rPr>
        <w:t xml:space="preserve"> </w:t>
      </w:r>
      <w:proofErr w:type="spellStart"/>
      <w:r w:rsidRPr="00091527">
        <w:rPr>
          <w:bCs/>
          <w:color w:val="000000"/>
          <w:sz w:val="28"/>
          <w:szCs w:val="28"/>
          <w:lang w:eastAsia="uk-UA"/>
        </w:rPr>
        <w:t>митної</w:t>
      </w:r>
      <w:proofErr w:type="spellEnd"/>
      <w:r w:rsidRPr="00091527">
        <w:rPr>
          <w:bCs/>
          <w:color w:val="000000"/>
          <w:sz w:val="28"/>
          <w:szCs w:val="28"/>
          <w:lang w:eastAsia="uk-UA"/>
        </w:rPr>
        <w:t xml:space="preserve"> </w:t>
      </w:r>
      <w:proofErr w:type="spellStart"/>
      <w:r w:rsidRPr="00091527">
        <w:rPr>
          <w:bCs/>
          <w:color w:val="000000"/>
          <w:sz w:val="28"/>
          <w:szCs w:val="28"/>
          <w:lang w:eastAsia="uk-UA"/>
        </w:rPr>
        <w:t>вартості</w:t>
      </w:r>
      <w:proofErr w:type="spellEnd"/>
      <w:r w:rsidRPr="00091527">
        <w:rPr>
          <w:sz w:val="28"/>
          <w:szCs w:val="28"/>
          <w:lang w:eastAsia="uk-UA"/>
        </w:rPr>
        <w:t>.</w:t>
      </w:r>
    </w:p>
    <w:p w14:paraId="779738A6" w14:textId="77777777" w:rsidR="00091527" w:rsidRPr="00091527" w:rsidRDefault="00091527" w:rsidP="00091527">
      <w:pPr>
        <w:spacing w:line="240" w:lineRule="auto"/>
        <w:ind w:firstLine="360"/>
        <w:rPr>
          <w:sz w:val="28"/>
          <w:szCs w:val="28"/>
          <w:lang w:eastAsia="uk-UA"/>
        </w:rPr>
      </w:pPr>
      <w:r w:rsidRPr="00091527">
        <w:rPr>
          <w:sz w:val="28"/>
          <w:szCs w:val="28"/>
          <w:lang w:eastAsia="uk-UA"/>
        </w:rPr>
        <w:t>2.3. </w:t>
      </w:r>
      <w:proofErr w:type="spellStart"/>
      <w:r w:rsidRPr="00091527">
        <w:rPr>
          <w:sz w:val="28"/>
          <w:szCs w:val="28"/>
          <w:lang w:eastAsia="uk-UA"/>
        </w:rPr>
        <w:t>Фактурна</w:t>
      </w:r>
      <w:proofErr w:type="spellEnd"/>
      <w:r w:rsidRPr="00091527">
        <w:rPr>
          <w:sz w:val="28"/>
          <w:szCs w:val="28"/>
          <w:lang w:eastAsia="uk-UA"/>
        </w:rPr>
        <w:t xml:space="preserve"> </w:t>
      </w:r>
      <w:proofErr w:type="spellStart"/>
      <w:r w:rsidRPr="00091527">
        <w:rPr>
          <w:sz w:val="28"/>
          <w:szCs w:val="28"/>
          <w:lang w:eastAsia="uk-UA"/>
        </w:rPr>
        <w:t>вартість</w:t>
      </w:r>
      <w:proofErr w:type="spellEnd"/>
      <w:r w:rsidRPr="00091527">
        <w:rPr>
          <w:sz w:val="28"/>
          <w:szCs w:val="28"/>
          <w:lang w:eastAsia="uk-UA"/>
        </w:rPr>
        <w:t xml:space="preserve">. </w:t>
      </w:r>
      <w:r w:rsidRPr="00091527">
        <w:rPr>
          <w:sz w:val="28"/>
          <w:szCs w:val="28"/>
          <w:lang w:val="en-US" w:eastAsia="uk-UA"/>
        </w:rPr>
        <w:t>INCOTERMS</w:t>
      </w:r>
      <w:r w:rsidRPr="00091527">
        <w:rPr>
          <w:sz w:val="28"/>
          <w:szCs w:val="28"/>
          <w:lang w:eastAsia="uk-UA"/>
        </w:rPr>
        <w:t>.</w:t>
      </w:r>
    </w:p>
    <w:p w14:paraId="7F653475" w14:textId="77777777" w:rsidR="00091527" w:rsidRPr="00091527" w:rsidRDefault="00091527" w:rsidP="00091527">
      <w:pPr>
        <w:spacing w:line="240" w:lineRule="auto"/>
        <w:ind w:firstLine="360"/>
        <w:rPr>
          <w:sz w:val="28"/>
          <w:szCs w:val="28"/>
          <w:lang w:eastAsia="uk-UA"/>
        </w:rPr>
      </w:pPr>
      <w:r w:rsidRPr="00091527">
        <w:rPr>
          <w:sz w:val="28"/>
          <w:szCs w:val="28"/>
          <w:lang w:eastAsia="uk-UA"/>
        </w:rPr>
        <w:t>2.4. </w:t>
      </w:r>
      <w:proofErr w:type="spellStart"/>
      <w:r w:rsidRPr="00091527">
        <w:rPr>
          <w:sz w:val="28"/>
          <w:szCs w:val="28"/>
          <w:lang w:eastAsia="uk-UA"/>
        </w:rPr>
        <w:t>Класифікація</w:t>
      </w:r>
      <w:proofErr w:type="spellEnd"/>
      <w:r w:rsidRPr="00091527">
        <w:rPr>
          <w:sz w:val="28"/>
          <w:szCs w:val="28"/>
          <w:lang w:eastAsia="uk-UA"/>
        </w:rPr>
        <w:t xml:space="preserve"> </w:t>
      </w:r>
      <w:proofErr w:type="spellStart"/>
      <w:r w:rsidRPr="00091527">
        <w:rPr>
          <w:sz w:val="28"/>
          <w:szCs w:val="28"/>
          <w:lang w:eastAsia="uk-UA"/>
        </w:rPr>
        <w:t>митних</w:t>
      </w:r>
      <w:proofErr w:type="spellEnd"/>
      <w:r w:rsidRPr="00091527">
        <w:rPr>
          <w:sz w:val="28"/>
          <w:szCs w:val="28"/>
          <w:lang w:eastAsia="uk-UA"/>
        </w:rPr>
        <w:t xml:space="preserve"> </w:t>
      </w:r>
      <w:proofErr w:type="spellStart"/>
      <w:r w:rsidRPr="00091527">
        <w:rPr>
          <w:sz w:val="28"/>
          <w:szCs w:val="28"/>
          <w:lang w:eastAsia="uk-UA"/>
        </w:rPr>
        <w:t>платежів</w:t>
      </w:r>
      <w:proofErr w:type="spellEnd"/>
      <w:r w:rsidRPr="00091527">
        <w:rPr>
          <w:sz w:val="28"/>
          <w:szCs w:val="28"/>
          <w:lang w:eastAsia="uk-UA"/>
        </w:rPr>
        <w:t xml:space="preserve">. </w:t>
      </w:r>
      <w:proofErr w:type="spellStart"/>
      <w:r w:rsidRPr="00091527">
        <w:rPr>
          <w:sz w:val="28"/>
          <w:szCs w:val="28"/>
          <w:lang w:eastAsia="uk-UA"/>
        </w:rPr>
        <w:t>Механізм</w:t>
      </w:r>
      <w:proofErr w:type="spellEnd"/>
      <w:r w:rsidRPr="00091527">
        <w:rPr>
          <w:sz w:val="28"/>
          <w:szCs w:val="28"/>
          <w:lang w:eastAsia="uk-UA"/>
        </w:rPr>
        <w:t xml:space="preserve"> </w:t>
      </w:r>
      <w:proofErr w:type="spellStart"/>
      <w:r w:rsidRPr="00091527">
        <w:rPr>
          <w:sz w:val="28"/>
          <w:szCs w:val="28"/>
          <w:lang w:eastAsia="uk-UA"/>
        </w:rPr>
        <w:t>розрахунку</w:t>
      </w:r>
      <w:proofErr w:type="spellEnd"/>
      <w:r w:rsidRPr="00091527">
        <w:rPr>
          <w:sz w:val="28"/>
          <w:szCs w:val="28"/>
          <w:lang w:eastAsia="uk-UA"/>
        </w:rPr>
        <w:t xml:space="preserve"> і </w:t>
      </w:r>
      <w:proofErr w:type="spellStart"/>
      <w:r w:rsidRPr="00091527">
        <w:rPr>
          <w:sz w:val="28"/>
          <w:szCs w:val="28"/>
          <w:lang w:eastAsia="uk-UA"/>
        </w:rPr>
        <w:t>стягнення</w:t>
      </w:r>
      <w:proofErr w:type="spellEnd"/>
      <w:r w:rsidRPr="00091527">
        <w:rPr>
          <w:sz w:val="28"/>
          <w:szCs w:val="28"/>
          <w:lang w:eastAsia="uk-UA"/>
        </w:rPr>
        <w:t xml:space="preserve"> </w:t>
      </w:r>
      <w:proofErr w:type="spellStart"/>
      <w:r w:rsidRPr="00091527">
        <w:rPr>
          <w:sz w:val="28"/>
          <w:szCs w:val="28"/>
          <w:lang w:eastAsia="uk-UA"/>
        </w:rPr>
        <w:t>митних</w:t>
      </w:r>
      <w:proofErr w:type="spellEnd"/>
      <w:r w:rsidRPr="00091527">
        <w:rPr>
          <w:sz w:val="28"/>
          <w:szCs w:val="28"/>
          <w:lang w:eastAsia="uk-UA"/>
        </w:rPr>
        <w:t xml:space="preserve"> </w:t>
      </w:r>
      <w:proofErr w:type="spellStart"/>
      <w:r w:rsidRPr="00091527">
        <w:rPr>
          <w:sz w:val="28"/>
          <w:szCs w:val="28"/>
          <w:lang w:eastAsia="uk-UA"/>
        </w:rPr>
        <w:t>платежів</w:t>
      </w:r>
      <w:proofErr w:type="spellEnd"/>
      <w:r w:rsidRPr="00091527">
        <w:rPr>
          <w:sz w:val="28"/>
          <w:szCs w:val="28"/>
          <w:lang w:eastAsia="uk-UA"/>
        </w:rPr>
        <w:t>.</w:t>
      </w:r>
    </w:p>
    <w:p w14:paraId="689A6BF4"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2.5. Порядок </w:t>
      </w:r>
      <w:proofErr w:type="spellStart"/>
      <w:r w:rsidRPr="00091527">
        <w:rPr>
          <w:sz w:val="28"/>
          <w:szCs w:val="28"/>
          <w:lang w:eastAsia="uk-UA"/>
        </w:rPr>
        <w:t>нарахування</w:t>
      </w:r>
      <w:proofErr w:type="spellEnd"/>
      <w:r w:rsidRPr="00091527">
        <w:rPr>
          <w:sz w:val="28"/>
          <w:szCs w:val="28"/>
          <w:lang w:eastAsia="uk-UA"/>
        </w:rPr>
        <w:t xml:space="preserve"> і </w:t>
      </w:r>
      <w:proofErr w:type="spellStart"/>
      <w:r w:rsidRPr="00091527">
        <w:rPr>
          <w:sz w:val="28"/>
          <w:szCs w:val="28"/>
          <w:lang w:eastAsia="uk-UA"/>
        </w:rPr>
        <w:t>сплати</w:t>
      </w:r>
      <w:proofErr w:type="spellEnd"/>
      <w:r w:rsidRPr="00091527">
        <w:rPr>
          <w:sz w:val="28"/>
          <w:szCs w:val="28"/>
          <w:lang w:eastAsia="uk-UA"/>
        </w:rPr>
        <w:t xml:space="preserve"> </w:t>
      </w:r>
      <w:proofErr w:type="spellStart"/>
      <w:r w:rsidRPr="00091527">
        <w:rPr>
          <w:sz w:val="28"/>
          <w:szCs w:val="28"/>
          <w:lang w:eastAsia="uk-UA"/>
        </w:rPr>
        <w:t>мита</w:t>
      </w:r>
      <w:proofErr w:type="spellEnd"/>
      <w:r w:rsidRPr="00091527">
        <w:rPr>
          <w:sz w:val="28"/>
          <w:szCs w:val="28"/>
          <w:lang w:eastAsia="uk-UA"/>
        </w:rPr>
        <w:t>.</w:t>
      </w:r>
    </w:p>
    <w:p w14:paraId="072C6ECC" w14:textId="77777777" w:rsidR="00091527" w:rsidRPr="00091527" w:rsidRDefault="00091527" w:rsidP="00091527">
      <w:pPr>
        <w:spacing w:line="240" w:lineRule="auto"/>
        <w:ind w:firstLine="360"/>
        <w:rPr>
          <w:sz w:val="28"/>
          <w:szCs w:val="28"/>
          <w:lang w:eastAsia="uk-UA"/>
        </w:rPr>
      </w:pPr>
      <w:r w:rsidRPr="00091527">
        <w:rPr>
          <w:sz w:val="28"/>
          <w:szCs w:val="28"/>
          <w:lang w:eastAsia="uk-UA"/>
        </w:rPr>
        <w:t>2.5.</w:t>
      </w:r>
      <w:r w:rsidRPr="00091527">
        <w:rPr>
          <w:color w:val="000000"/>
          <w:sz w:val="28"/>
          <w:szCs w:val="28"/>
          <w:shd w:val="clear" w:color="auto" w:fill="FFFFFF"/>
          <w:lang w:eastAsia="uk-UA"/>
        </w:rPr>
        <w:t xml:space="preserve"> Порядок </w:t>
      </w:r>
      <w:proofErr w:type="spellStart"/>
      <w:r w:rsidRPr="00091527">
        <w:rPr>
          <w:color w:val="000000"/>
          <w:sz w:val="28"/>
          <w:szCs w:val="28"/>
          <w:shd w:val="clear" w:color="auto" w:fill="FFFFFF"/>
          <w:lang w:eastAsia="uk-UA"/>
        </w:rPr>
        <w:t>встановлення</w:t>
      </w:r>
      <w:proofErr w:type="spellEnd"/>
      <w:r w:rsidRPr="00091527">
        <w:rPr>
          <w:color w:val="000000"/>
          <w:sz w:val="28"/>
          <w:szCs w:val="28"/>
          <w:shd w:val="clear" w:color="auto" w:fill="FFFFFF"/>
          <w:lang w:eastAsia="uk-UA"/>
        </w:rPr>
        <w:t xml:space="preserve"> та </w:t>
      </w:r>
      <w:proofErr w:type="spellStart"/>
      <w:r w:rsidRPr="00091527">
        <w:rPr>
          <w:color w:val="000000"/>
          <w:sz w:val="28"/>
          <w:szCs w:val="28"/>
          <w:shd w:val="clear" w:color="auto" w:fill="FFFFFF"/>
          <w:lang w:eastAsia="uk-UA"/>
        </w:rPr>
        <w:t>сплати</w:t>
      </w:r>
      <w:proofErr w:type="spellEnd"/>
      <w:r w:rsidRPr="00091527">
        <w:rPr>
          <w:color w:val="000000"/>
          <w:sz w:val="28"/>
          <w:szCs w:val="28"/>
          <w:shd w:val="clear" w:color="auto" w:fill="FFFFFF"/>
          <w:lang w:eastAsia="uk-UA"/>
        </w:rPr>
        <w:t xml:space="preserve"> </w:t>
      </w:r>
      <w:proofErr w:type="spellStart"/>
      <w:r w:rsidRPr="00091527">
        <w:rPr>
          <w:sz w:val="28"/>
          <w:szCs w:val="28"/>
          <w:lang w:eastAsia="uk-UA"/>
        </w:rPr>
        <w:t>спеціального</w:t>
      </w:r>
      <w:proofErr w:type="spellEnd"/>
      <w:r w:rsidRPr="00091527">
        <w:rPr>
          <w:sz w:val="28"/>
          <w:szCs w:val="28"/>
          <w:lang w:eastAsia="uk-UA"/>
        </w:rPr>
        <w:t xml:space="preserve"> </w:t>
      </w:r>
      <w:proofErr w:type="spellStart"/>
      <w:r w:rsidRPr="00091527">
        <w:rPr>
          <w:sz w:val="28"/>
          <w:szCs w:val="28"/>
          <w:lang w:eastAsia="uk-UA"/>
        </w:rPr>
        <w:t>мита</w:t>
      </w:r>
      <w:proofErr w:type="spellEnd"/>
    </w:p>
    <w:p w14:paraId="4EA344F3"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2.6. Порядок </w:t>
      </w:r>
      <w:proofErr w:type="spellStart"/>
      <w:r w:rsidRPr="00091527">
        <w:rPr>
          <w:sz w:val="28"/>
          <w:szCs w:val="28"/>
          <w:lang w:eastAsia="uk-UA"/>
        </w:rPr>
        <w:t>встановлення</w:t>
      </w:r>
      <w:proofErr w:type="spellEnd"/>
      <w:r w:rsidRPr="00091527">
        <w:rPr>
          <w:sz w:val="28"/>
          <w:szCs w:val="28"/>
          <w:lang w:eastAsia="uk-UA"/>
        </w:rPr>
        <w:t xml:space="preserve"> та </w:t>
      </w:r>
      <w:proofErr w:type="spellStart"/>
      <w:r w:rsidRPr="00091527">
        <w:rPr>
          <w:sz w:val="28"/>
          <w:szCs w:val="28"/>
          <w:lang w:eastAsia="uk-UA"/>
        </w:rPr>
        <w:t>сплати</w:t>
      </w:r>
      <w:proofErr w:type="spellEnd"/>
      <w:r w:rsidRPr="00091527">
        <w:rPr>
          <w:sz w:val="28"/>
          <w:szCs w:val="28"/>
          <w:lang w:eastAsia="uk-UA"/>
        </w:rPr>
        <w:t xml:space="preserve"> </w:t>
      </w:r>
      <w:proofErr w:type="spellStart"/>
      <w:r w:rsidRPr="00091527">
        <w:rPr>
          <w:sz w:val="28"/>
          <w:szCs w:val="28"/>
          <w:lang w:eastAsia="uk-UA"/>
        </w:rPr>
        <w:t>антидемпінгового</w:t>
      </w:r>
      <w:proofErr w:type="spellEnd"/>
      <w:r w:rsidRPr="00091527">
        <w:rPr>
          <w:sz w:val="28"/>
          <w:szCs w:val="28"/>
          <w:lang w:eastAsia="uk-UA"/>
        </w:rPr>
        <w:t xml:space="preserve"> </w:t>
      </w:r>
      <w:proofErr w:type="spellStart"/>
      <w:r w:rsidRPr="00091527">
        <w:rPr>
          <w:sz w:val="28"/>
          <w:szCs w:val="28"/>
          <w:lang w:eastAsia="uk-UA"/>
        </w:rPr>
        <w:t>мита</w:t>
      </w:r>
      <w:proofErr w:type="spellEnd"/>
    </w:p>
    <w:p w14:paraId="68990AFF"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2.7. Порядок </w:t>
      </w:r>
      <w:proofErr w:type="spellStart"/>
      <w:r w:rsidRPr="00091527">
        <w:rPr>
          <w:sz w:val="28"/>
          <w:szCs w:val="28"/>
          <w:lang w:eastAsia="uk-UA"/>
        </w:rPr>
        <w:t>встановлення</w:t>
      </w:r>
      <w:proofErr w:type="spellEnd"/>
      <w:r w:rsidRPr="00091527">
        <w:rPr>
          <w:sz w:val="28"/>
          <w:szCs w:val="28"/>
          <w:lang w:eastAsia="uk-UA"/>
        </w:rPr>
        <w:t xml:space="preserve"> та </w:t>
      </w:r>
      <w:proofErr w:type="spellStart"/>
      <w:r w:rsidRPr="00091527">
        <w:rPr>
          <w:sz w:val="28"/>
          <w:szCs w:val="28"/>
          <w:lang w:eastAsia="uk-UA"/>
        </w:rPr>
        <w:t>сплати</w:t>
      </w:r>
      <w:proofErr w:type="spellEnd"/>
      <w:r w:rsidRPr="00091527">
        <w:rPr>
          <w:sz w:val="28"/>
          <w:szCs w:val="28"/>
          <w:lang w:eastAsia="uk-UA"/>
        </w:rPr>
        <w:t xml:space="preserve"> </w:t>
      </w:r>
      <w:proofErr w:type="spellStart"/>
      <w:r w:rsidRPr="00091527">
        <w:rPr>
          <w:sz w:val="28"/>
          <w:szCs w:val="28"/>
          <w:lang w:eastAsia="uk-UA"/>
        </w:rPr>
        <w:t>компенсаційного</w:t>
      </w:r>
      <w:proofErr w:type="spellEnd"/>
      <w:r w:rsidRPr="00091527">
        <w:rPr>
          <w:sz w:val="28"/>
          <w:szCs w:val="28"/>
          <w:lang w:eastAsia="uk-UA"/>
        </w:rPr>
        <w:t xml:space="preserve"> </w:t>
      </w:r>
      <w:proofErr w:type="spellStart"/>
      <w:r w:rsidRPr="00091527">
        <w:rPr>
          <w:sz w:val="28"/>
          <w:szCs w:val="28"/>
          <w:lang w:eastAsia="uk-UA"/>
        </w:rPr>
        <w:t>мита</w:t>
      </w:r>
      <w:proofErr w:type="spellEnd"/>
    </w:p>
    <w:p w14:paraId="5247C7FB"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2.8. Порядок </w:t>
      </w:r>
      <w:proofErr w:type="spellStart"/>
      <w:r w:rsidRPr="00091527">
        <w:rPr>
          <w:sz w:val="28"/>
          <w:szCs w:val="28"/>
          <w:lang w:eastAsia="uk-UA"/>
        </w:rPr>
        <w:t>встановлення</w:t>
      </w:r>
      <w:proofErr w:type="spellEnd"/>
      <w:r w:rsidRPr="00091527">
        <w:rPr>
          <w:sz w:val="28"/>
          <w:szCs w:val="28"/>
          <w:lang w:eastAsia="uk-UA"/>
        </w:rPr>
        <w:t xml:space="preserve"> та </w:t>
      </w:r>
      <w:proofErr w:type="spellStart"/>
      <w:r w:rsidRPr="00091527">
        <w:rPr>
          <w:sz w:val="28"/>
          <w:szCs w:val="28"/>
          <w:lang w:eastAsia="uk-UA"/>
        </w:rPr>
        <w:t>сплати</w:t>
      </w:r>
      <w:proofErr w:type="spellEnd"/>
      <w:r w:rsidRPr="00091527">
        <w:rPr>
          <w:sz w:val="28"/>
          <w:szCs w:val="28"/>
          <w:lang w:eastAsia="uk-UA"/>
        </w:rPr>
        <w:t xml:space="preserve"> </w:t>
      </w:r>
      <w:proofErr w:type="spellStart"/>
      <w:r w:rsidRPr="00091527">
        <w:rPr>
          <w:sz w:val="28"/>
          <w:szCs w:val="28"/>
          <w:lang w:eastAsia="uk-UA"/>
        </w:rPr>
        <w:t>додаткового</w:t>
      </w:r>
      <w:proofErr w:type="spellEnd"/>
      <w:r w:rsidRPr="00091527">
        <w:rPr>
          <w:sz w:val="28"/>
          <w:szCs w:val="28"/>
          <w:lang w:eastAsia="uk-UA"/>
        </w:rPr>
        <w:t xml:space="preserve"> </w:t>
      </w:r>
      <w:proofErr w:type="spellStart"/>
      <w:r w:rsidRPr="00091527">
        <w:rPr>
          <w:sz w:val="28"/>
          <w:szCs w:val="28"/>
          <w:lang w:eastAsia="uk-UA"/>
        </w:rPr>
        <w:t>імпортного</w:t>
      </w:r>
      <w:proofErr w:type="spellEnd"/>
      <w:r w:rsidRPr="00091527">
        <w:rPr>
          <w:sz w:val="28"/>
          <w:szCs w:val="28"/>
          <w:lang w:eastAsia="uk-UA"/>
        </w:rPr>
        <w:t xml:space="preserve"> </w:t>
      </w:r>
      <w:proofErr w:type="spellStart"/>
      <w:r w:rsidRPr="00091527">
        <w:rPr>
          <w:sz w:val="28"/>
          <w:szCs w:val="28"/>
          <w:lang w:eastAsia="uk-UA"/>
        </w:rPr>
        <w:t>збору</w:t>
      </w:r>
      <w:proofErr w:type="spellEnd"/>
    </w:p>
    <w:p w14:paraId="26CFBEE1"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2.9. Плата за </w:t>
      </w:r>
      <w:proofErr w:type="spellStart"/>
      <w:r w:rsidRPr="00091527">
        <w:rPr>
          <w:sz w:val="28"/>
          <w:szCs w:val="28"/>
          <w:lang w:eastAsia="uk-UA"/>
        </w:rPr>
        <w:t>послуги</w:t>
      </w:r>
      <w:proofErr w:type="spellEnd"/>
      <w:r w:rsidRPr="00091527">
        <w:rPr>
          <w:sz w:val="28"/>
          <w:szCs w:val="28"/>
          <w:lang w:eastAsia="uk-UA"/>
        </w:rPr>
        <w:t xml:space="preserve"> </w:t>
      </w:r>
      <w:proofErr w:type="spellStart"/>
      <w:r w:rsidRPr="00091527">
        <w:rPr>
          <w:sz w:val="28"/>
          <w:szCs w:val="28"/>
          <w:lang w:eastAsia="uk-UA"/>
        </w:rPr>
        <w:t>митних</w:t>
      </w:r>
      <w:proofErr w:type="spellEnd"/>
      <w:r w:rsidRPr="00091527">
        <w:rPr>
          <w:sz w:val="28"/>
          <w:szCs w:val="28"/>
          <w:lang w:eastAsia="uk-UA"/>
        </w:rPr>
        <w:t xml:space="preserve"> служб, </w:t>
      </w:r>
      <w:proofErr w:type="spellStart"/>
      <w:r w:rsidRPr="00091527">
        <w:rPr>
          <w:sz w:val="28"/>
          <w:szCs w:val="28"/>
          <w:lang w:eastAsia="uk-UA"/>
        </w:rPr>
        <w:t>єдиний</w:t>
      </w:r>
      <w:proofErr w:type="spellEnd"/>
      <w:r w:rsidRPr="00091527">
        <w:rPr>
          <w:sz w:val="28"/>
          <w:szCs w:val="28"/>
          <w:lang w:eastAsia="uk-UA"/>
        </w:rPr>
        <w:t xml:space="preserve"> </w:t>
      </w:r>
      <w:proofErr w:type="spellStart"/>
      <w:r w:rsidRPr="00091527">
        <w:rPr>
          <w:sz w:val="28"/>
          <w:szCs w:val="28"/>
          <w:lang w:eastAsia="uk-UA"/>
        </w:rPr>
        <w:t>збір</w:t>
      </w:r>
      <w:proofErr w:type="spellEnd"/>
      <w:r w:rsidRPr="00091527">
        <w:rPr>
          <w:sz w:val="28"/>
          <w:szCs w:val="28"/>
          <w:lang w:eastAsia="uk-UA"/>
        </w:rPr>
        <w:t xml:space="preserve">. Порядок </w:t>
      </w:r>
      <w:proofErr w:type="spellStart"/>
      <w:r w:rsidRPr="00091527">
        <w:rPr>
          <w:sz w:val="28"/>
          <w:szCs w:val="28"/>
          <w:lang w:eastAsia="uk-UA"/>
        </w:rPr>
        <w:t>нарахування</w:t>
      </w:r>
      <w:proofErr w:type="spellEnd"/>
      <w:r w:rsidRPr="00091527">
        <w:rPr>
          <w:sz w:val="28"/>
          <w:szCs w:val="28"/>
          <w:lang w:eastAsia="uk-UA"/>
        </w:rPr>
        <w:t xml:space="preserve"> та </w:t>
      </w:r>
      <w:proofErr w:type="spellStart"/>
      <w:r w:rsidRPr="00091527">
        <w:rPr>
          <w:sz w:val="28"/>
          <w:szCs w:val="28"/>
          <w:lang w:eastAsia="uk-UA"/>
        </w:rPr>
        <w:t>сплати</w:t>
      </w:r>
      <w:proofErr w:type="spellEnd"/>
    </w:p>
    <w:p w14:paraId="0ADA7749"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2.10. Порядок </w:t>
      </w:r>
      <w:proofErr w:type="spellStart"/>
      <w:r w:rsidRPr="00091527">
        <w:rPr>
          <w:sz w:val="28"/>
          <w:szCs w:val="28"/>
          <w:lang w:eastAsia="uk-UA"/>
        </w:rPr>
        <w:t>нарахування</w:t>
      </w:r>
      <w:proofErr w:type="spellEnd"/>
      <w:r w:rsidRPr="00091527">
        <w:rPr>
          <w:sz w:val="28"/>
          <w:szCs w:val="28"/>
          <w:lang w:eastAsia="uk-UA"/>
        </w:rPr>
        <w:t xml:space="preserve"> і </w:t>
      </w:r>
      <w:proofErr w:type="spellStart"/>
      <w:r w:rsidRPr="00091527">
        <w:rPr>
          <w:sz w:val="28"/>
          <w:szCs w:val="28"/>
          <w:lang w:eastAsia="uk-UA"/>
        </w:rPr>
        <w:t>сплати</w:t>
      </w:r>
      <w:proofErr w:type="spellEnd"/>
      <w:r w:rsidRPr="00091527">
        <w:rPr>
          <w:sz w:val="28"/>
          <w:szCs w:val="28"/>
          <w:lang w:eastAsia="uk-UA"/>
        </w:rPr>
        <w:t xml:space="preserve"> акцизного </w:t>
      </w:r>
      <w:proofErr w:type="spellStart"/>
      <w:r w:rsidRPr="00091527">
        <w:rPr>
          <w:sz w:val="28"/>
          <w:szCs w:val="28"/>
          <w:lang w:eastAsia="uk-UA"/>
        </w:rPr>
        <w:t>податку</w:t>
      </w:r>
      <w:proofErr w:type="spellEnd"/>
    </w:p>
    <w:p w14:paraId="7A1EF22C"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2.11. Порядок </w:t>
      </w:r>
      <w:proofErr w:type="spellStart"/>
      <w:r w:rsidRPr="00091527">
        <w:rPr>
          <w:sz w:val="28"/>
          <w:szCs w:val="28"/>
          <w:lang w:eastAsia="uk-UA"/>
        </w:rPr>
        <w:t>нарахування</w:t>
      </w:r>
      <w:proofErr w:type="spellEnd"/>
      <w:r w:rsidRPr="00091527">
        <w:rPr>
          <w:sz w:val="28"/>
          <w:szCs w:val="28"/>
          <w:lang w:eastAsia="uk-UA"/>
        </w:rPr>
        <w:t xml:space="preserve"> і </w:t>
      </w:r>
      <w:proofErr w:type="spellStart"/>
      <w:r w:rsidRPr="00091527">
        <w:rPr>
          <w:sz w:val="28"/>
          <w:szCs w:val="28"/>
          <w:lang w:eastAsia="uk-UA"/>
        </w:rPr>
        <w:t>сплати</w:t>
      </w:r>
      <w:proofErr w:type="spellEnd"/>
      <w:r w:rsidRPr="00091527">
        <w:rPr>
          <w:sz w:val="28"/>
          <w:szCs w:val="28"/>
          <w:lang w:eastAsia="uk-UA"/>
        </w:rPr>
        <w:t xml:space="preserve"> </w:t>
      </w:r>
      <w:proofErr w:type="spellStart"/>
      <w:r w:rsidRPr="00091527">
        <w:rPr>
          <w:sz w:val="28"/>
          <w:szCs w:val="28"/>
          <w:lang w:eastAsia="uk-UA"/>
        </w:rPr>
        <w:t>податку</w:t>
      </w:r>
      <w:proofErr w:type="spellEnd"/>
      <w:r w:rsidRPr="00091527">
        <w:rPr>
          <w:sz w:val="28"/>
          <w:szCs w:val="28"/>
          <w:lang w:eastAsia="uk-UA"/>
        </w:rPr>
        <w:t xml:space="preserve"> на </w:t>
      </w:r>
      <w:proofErr w:type="spellStart"/>
      <w:r w:rsidRPr="00091527">
        <w:rPr>
          <w:sz w:val="28"/>
          <w:szCs w:val="28"/>
          <w:lang w:eastAsia="uk-UA"/>
        </w:rPr>
        <w:t>додану</w:t>
      </w:r>
      <w:proofErr w:type="spellEnd"/>
      <w:r w:rsidRPr="00091527">
        <w:rPr>
          <w:sz w:val="28"/>
          <w:szCs w:val="28"/>
          <w:lang w:eastAsia="uk-UA"/>
        </w:rPr>
        <w:t xml:space="preserve"> </w:t>
      </w:r>
      <w:proofErr w:type="spellStart"/>
      <w:r w:rsidRPr="00091527">
        <w:rPr>
          <w:sz w:val="28"/>
          <w:szCs w:val="28"/>
          <w:lang w:eastAsia="uk-UA"/>
        </w:rPr>
        <w:t>вартість</w:t>
      </w:r>
      <w:proofErr w:type="spellEnd"/>
    </w:p>
    <w:p w14:paraId="103D8D34" w14:textId="77777777" w:rsidR="00091527" w:rsidRPr="00091527" w:rsidRDefault="00091527" w:rsidP="00091527">
      <w:pPr>
        <w:spacing w:line="240" w:lineRule="auto"/>
        <w:ind w:firstLine="720"/>
        <w:rPr>
          <w:b/>
          <w:color w:val="000000"/>
          <w:sz w:val="28"/>
          <w:szCs w:val="28"/>
          <w:lang w:eastAsia="uk-UA"/>
          <w14:shadow w14:blurRad="50800" w14:dist="38100" w14:dir="2700000" w14:sx="100000" w14:sy="100000" w14:kx="0" w14:ky="0" w14:algn="tl">
            <w14:srgbClr w14:val="000000">
              <w14:alpha w14:val="60000"/>
            </w14:srgbClr>
          </w14:shadow>
        </w:rPr>
      </w:pPr>
      <w:r w:rsidRPr="00091527">
        <w:rPr>
          <w:b/>
          <w:color w:val="000000"/>
          <w:sz w:val="28"/>
          <w:szCs w:val="28"/>
          <w:lang w:eastAsia="uk-UA"/>
          <w14:shadow w14:blurRad="50800" w14:dist="38100" w14:dir="2700000" w14:sx="100000" w14:sy="100000" w14:kx="0" w14:ky="0" w14:algn="tl">
            <w14:srgbClr w14:val="000000">
              <w14:alpha w14:val="60000"/>
            </w14:srgbClr>
          </w14:shadow>
        </w:rPr>
        <w:t xml:space="preserve">Тема 3. </w:t>
      </w:r>
      <w:proofErr w:type="spellStart"/>
      <w:r w:rsidRPr="00091527">
        <w:rPr>
          <w:b/>
          <w:color w:val="000000"/>
          <w:sz w:val="28"/>
          <w:szCs w:val="28"/>
          <w:lang w:eastAsia="uk-UA"/>
          <w14:shadow w14:blurRad="50800" w14:dist="38100" w14:dir="2700000" w14:sx="100000" w14:sy="100000" w14:kx="0" w14:ky="0" w14:algn="tl">
            <w14:srgbClr w14:val="000000">
              <w14:alpha w14:val="60000"/>
            </w14:srgbClr>
          </w14:shadow>
        </w:rPr>
        <w:t>Українська</w:t>
      </w:r>
      <w:proofErr w:type="spellEnd"/>
      <w:r w:rsidRPr="00091527">
        <w:rPr>
          <w:b/>
          <w:color w:val="000000"/>
          <w:sz w:val="28"/>
          <w:szCs w:val="28"/>
          <w:lang w:eastAsia="uk-UA"/>
          <w14:shadow w14:blurRad="50800" w14:dist="38100" w14:dir="2700000" w14:sx="100000" w14:sy="100000" w14:kx="0" w14:ky="0" w14:algn="tl">
            <w14:srgbClr w14:val="000000">
              <w14:alpha w14:val="60000"/>
            </w14:srgbClr>
          </w14:shadow>
        </w:rPr>
        <w:t xml:space="preserve"> </w:t>
      </w:r>
      <w:proofErr w:type="spellStart"/>
      <w:r w:rsidRPr="00091527">
        <w:rPr>
          <w:b/>
          <w:color w:val="000000"/>
          <w:sz w:val="28"/>
          <w:szCs w:val="28"/>
          <w:lang w:eastAsia="uk-UA"/>
          <w14:shadow w14:blurRad="50800" w14:dist="38100" w14:dir="2700000" w14:sx="100000" w14:sy="100000" w14:kx="0" w14:ky="0" w14:algn="tl">
            <w14:srgbClr w14:val="000000">
              <w14:alpha w14:val="60000"/>
            </w14:srgbClr>
          </w14:shadow>
        </w:rPr>
        <w:t>класифікація</w:t>
      </w:r>
      <w:proofErr w:type="spellEnd"/>
      <w:r w:rsidRPr="00091527">
        <w:rPr>
          <w:b/>
          <w:color w:val="000000"/>
          <w:sz w:val="28"/>
          <w:szCs w:val="28"/>
          <w:lang w:eastAsia="uk-UA"/>
          <w14:shadow w14:blurRad="50800" w14:dist="38100" w14:dir="2700000" w14:sx="100000" w14:sy="100000" w14:kx="0" w14:ky="0" w14:algn="tl">
            <w14:srgbClr w14:val="000000">
              <w14:alpha w14:val="60000"/>
            </w14:srgbClr>
          </w14:shadow>
        </w:rPr>
        <w:t xml:space="preserve"> </w:t>
      </w:r>
      <w:proofErr w:type="spellStart"/>
      <w:r w:rsidRPr="00091527">
        <w:rPr>
          <w:b/>
          <w:color w:val="000000"/>
          <w:sz w:val="28"/>
          <w:szCs w:val="28"/>
          <w:lang w:eastAsia="uk-UA"/>
          <w14:shadow w14:blurRad="50800" w14:dist="38100" w14:dir="2700000" w14:sx="100000" w14:sy="100000" w14:kx="0" w14:ky="0" w14:algn="tl">
            <w14:srgbClr w14:val="000000">
              <w14:alpha w14:val="60000"/>
            </w14:srgbClr>
          </w14:shadow>
        </w:rPr>
        <w:t>товарів</w:t>
      </w:r>
      <w:proofErr w:type="spellEnd"/>
      <w:r w:rsidRPr="00091527">
        <w:rPr>
          <w:b/>
          <w:color w:val="000000"/>
          <w:sz w:val="28"/>
          <w:szCs w:val="28"/>
          <w:lang w:eastAsia="uk-UA"/>
          <w14:shadow w14:blurRad="50800" w14:dist="38100" w14:dir="2700000" w14:sx="100000" w14:sy="100000" w14:kx="0" w14:ky="0" w14:algn="tl">
            <w14:srgbClr w14:val="000000">
              <w14:alpha w14:val="60000"/>
            </w14:srgbClr>
          </w14:shadow>
        </w:rPr>
        <w:t xml:space="preserve"> ЗЕД</w:t>
      </w:r>
    </w:p>
    <w:p w14:paraId="245ECA40" w14:textId="77777777" w:rsidR="00091527" w:rsidRPr="00091527" w:rsidRDefault="00091527" w:rsidP="00091527">
      <w:pPr>
        <w:spacing w:line="240" w:lineRule="auto"/>
        <w:ind w:firstLine="360"/>
        <w:rPr>
          <w:sz w:val="28"/>
          <w:szCs w:val="28"/>
          <w:lang w:eastAsia="uk-UA"/>
        </w:rPr>
      </w:pPr>
      <w:r w:rsidRPr="00091527">
        <w:rPr>
          <w:sz w:val="28"/>
          <w:szCs w:val="28"/>
          <w:lang w:eastAsia="uk-UA"/>
        </w:rPr>
        <w:t>3.1. </w:t>
      </w:r>
      <w:proofErr w:type="spellStart"/>
      <w:r w:rsidRPr="00091527">
        <w:rPr>
          <w:bCs/>
          <w:sz w:val="28"/>
          <w:szCs w:val="28"/>
          <w:lang w:eastAsia="uk-UA"/>
        </w:rPr>
        <w:t>Поняття</w:t>
      </w:r>
      <w:proofErr w:type="spellEnd"/>
      <w:r w:rsidRPr="00091527">
        <w:rPr>
          <w:bCs/>
          <w:sz w:val="28"/>
          <w:szCs w:val="28"/>
          <w:lang w:eastAsia="uk-UA"/>
        </w:rPr>
        <w:t xml:space="preserve"> </w:t>
      </w:r>
      <w:proofErr w:type="spellStart"/>
      <w:r w:rsidRPr="00091527">
        <w:rPr>
          <w:bCs/>
          <w:sz w:val="28"/>
          <w:szCs w:val="28"/>
          <w:lang w:eastAsia="uk-UA"/>
        </w:rPr>
        <w:t>товарної</w:t>
      </w:r>
      <w:proofErr w:type="spellEnd"/>
      <w:r w:rsidRPr="00091527">
        <w:rPr>
          <w:bCs/>
          <w:sz w:val="28"/>
          <w:szCs w:val="28"/>
          <w:lang w:eastAsia="uk-UA"/>
        </w:rPr>
        <w:t xml:space="preserve"> </w:t>
      </w:r>
      <w:proofErr w:type="spellStart"/>
      <w:r w:rsidRPr="00091527">
        <w:rPr>
          <w:bCs/>
          <w:sz w:val="28"/>
          <w:szCs w:val="28"/>
          <w:lang w:eastAsia="uk-UA"/>
        </w:rPr>
        <w:t>номенклатури</w:t>
      </w:r>
      <w:proofErr w:type="spellEnd"/>
      <w:r w:rsidRPr="00091527">
        <w:rPr>
          <w:bCs/>
          <w:sz w:val="28"/>
          <w:szCs w:val="28"/>
          <w:lang w:eastAsia="uk-UA"/>
        </w:rPr>
        <w:t xml:space="preserve">, </w:t>
      </w:r>
      <w:proofErr w:type="spellStart"/>
      <w:r w:rsidRPr="00091527">
        <w:rPr>
          <w:bCs/>
          <w:sz w:val="28"/>
          <w:szCs w:val="28"/>
          <w:lang w:eastAsia="uk-UA"/>
        </w:rPr>
        <w:t>класифікації</w:t>
      </w:r>
      <w:proofErr w:type="spellEnd"/>
      <w:r w:rsidRPr="00091527">
        <w:rPr>
          <w:bCs/>
          <w:sz w:val="28"/>
          <w:szCs w:val="28"/>
          <w:lang w:eastAsia="uk-UA"/>
        </w:rPr>
        <w:t xml:space="preserve"> і </w:t>
      </w:r>
      <w:proofErr w:type="spellStart"/>
      <w:r w:rsidRPr="00091527">
        <w:rPr>
          <w:bCs/>
          <w:sz w:val="28"/>
          <w:szCs w:val="28"/>
          <w:lang w:eastAsia="uk-UA"/>
        </w:rPr>
        <w:t>кодування</w:t>
      </w:r>
      <w:proofErr w:type="spellEnd"/>
      <w:r w:rsidRPr="00091527">
        <w:rPr>
          <w:bCs/>
          <w:sz w:val="28"/>
          <w:szCs w:val="28"/>
          <w:lang w:eastAsia="uk-UA"/>
        </w:rPr>
        <w:t xml:space="preserve"> </w:t>
      </w:r>
      <w:proofErr w:type="spellStart"/>
      <w:r w:rsidRPr="00091527">
        <w:rPr>
          <w:bCs/>
          <w:sz w:val="28"/>
          <w:szCs w:val="28"/>
          <w:lang w:eastAsia="uk-UA"/>
        </w:rPr>
        <w:t>товарів</w:t>
      </w:r>
      <w:proofErr w:type="spellEnd"/>
      <w:r w:rsidRPr="00091527">
        <w:rPr>
          <w:sz w:val="28"/>
          <w:szCs w:val="28"/>
          <w:lang w:eastAsia="uk-UA"/>
        </w:rPr>
        <w:t>.</w:t>
      </w:r>
    </w:p>
    <w:p w14:paraId="6381C23A" w14:textId="77777777" w:rsidR="00091527" w:rsidRPr="00091527" w:rsidRDefault="00091527" w:rsidP="00091527">
      <w:pPr>
        <w:spacing w:line="240" w:lineRule="auto"/>
        <w:ind w:firstLine="360"/>
        <w:rPr>
          <w:sz w:val="28"/>
          <w:szCs w:val="28"/>
          <w:lang w:eastAsia="uk-UA"/>
        </w:rPr>
      </w:pPr>
      <w:r w:rsidRPr="00091527">
        <w:rPr>
          <w:sz w:val="28"/>
          <w:szCs w:val="28"/>
          <w:lang w:eastAsia="uk-UA"/>
        </w:rPr>
        <w:t>3.2. </w:t>
      </w:r>
      <w:proofErr w:type="spellStart"/>
      <w:r w:rsidRPr="00091527">
        <w:rPr>
          <w:bCs/>
          <w:sz w:val="28"/>
          <w:szCs w:val="28"/>
          <w:lang w:eastAsia="uk-UA"/>
        </w:rPr>
        <w:t>Необхідність</w:t>
      </w:r>
      <w:proofErr w:type="spellEnd"/>
      <w:r w:rsidRPr="00091527">
        <w:rPr>
          <w:bCs/>
          <w:sz w:val="28"/>
          <w:szCs w:val="28"/>
          <w:lang w:eastAsia="uk-UA"/>
        </w:rPr>
        <w:t xml:space="preserve"> та </w:t>
      </w:r>
      <w:proofErr w:type="spellStart"/>
      <w:r w:rsidRPr="00091527">
        <w:rPr>
          <w:bCs/>
          <w:sz w:val="28"/>
          <w:szCs w:val="28"/>
          <w:lang w:eastAsia="uk-UA"/>
        </w:rPr>
        <w:t>значення</w:t>
      </w:r>
      <w:proofErr w:type="spellEnd"/>
      <w:r w:rsidRPr="00091527">
        <w:rPr>
          <w:bCs/>
          <w:sz w:val="28"/>
          <w:szCs w:val="28"/>
          <w:lang w:eastAsia="uk-UA"/>
        </w:rPr>
        <w:t xml:space="preserve"> </w:t>
      </w:r>
      <w:proofErr w:type="spellStart"/>
      <w:r w:rsidRPr="00091527">
        <w:rPr>
          <w:bCs/>
          <w:sz w:val="28"/>
          <w:szCs w:val="28"/>
          <w:lang w:eastAsia="uk-UA"/>
        </w:rPr>
        <w:t>кодування</w:t>
      </w:r>
      <w:proofErr w:type="spellEnd"/>
      <w:r w:rsidRPr="00091527">
        <w:rPr>
          <w:bCs/>
          <w:sz w:val="28"/>
          <w:szCs w:val="28"/>
          <w:lang w:eastAsia="uk-UA"/>
        </w:rPr>
        <w:t xml:space="preserve"> </w:t>
      </w:r>
      <w:proofErr w:type="spellStart"/>
      <w:r w:rsidRPr="00091527">
        <w:rPr>
          <w:bCs/>
          <w:sz w:val="28"/>
          <w:szCs w:val="28"/>
          <w:lang w:eastAsia="uk-UA"/>
        </w:rPr>
        <w:t>товарів</w:t>
      </w:r>
      <w:proofErr w:type="spellEnd"/>
      <w:r w:rsidRPr="00091527">
        <w:rPr>
          <w:bCs/>
          <w:sz w:val="28"/>
          <w:szCs w:val="28"/>
          <w:lang w:eastAsia="uk-UA"/>
        </w:rPr>
        <w:t xml:space="preserve"> </w:t>
      </w:r>
      <w:proofErr w:type="spellStart"/>
      <w:r w:rsidRPr="00091527">
        <w:rPr>
          <w:bCs/>
          <w:sz w:val="28"/>
          <w:szCs w:val="28"/>
          <w:lang w:eastAsia="uk-UA"/>
        </w:rPr>
        <w:t>зовнішньоекономічної</w:t>
      </w:r>
      <w:proofErr w:type="spellEnd"/>
      <w:r w:rsidRPr="00091527">
        <w:rPr>
          <w:bCs/>
          <w:sz w:val="28"/>
          <w:szCs w:val="28"/>
          <w:lang w:eastAsia="uk-UA"/>
        </w:rPr>
        <w:t xml:space="preserve"> </w:t>
      </w:r>
      <w:proofErr w:type="spellStart"/>
      <w:r w:rsidRPr="00091527">
        <w:rPr>
          <w:bCs/>
          <w:sz w:val="28"/>
          <w:szCs w:val="28"/>
          <w:lang w:eastAsia="uk-UA"/>
        </w:rPr>
        <w:t>діяльності</w:t>
      </w:r>
      <w:proofErr w:type="spellEnd"/>
      <w:r w:rsidRPr="00091527">
        <w:rPr>
          <w:sz w:val="28"/>
          <w:szCs w:val="28"/>
          <w:lang w:eastAsia="uk-UA"/>
        </w:rPr>
        <w:t>.</w:t>
      </w:r>
    </w:p>
    <w:p w14:paraId="04052821" w14:textId="77777777" w:rsidR="00091527" w:rsidRPr="00091527" w:rsidRDefault="00091527" w:rsidP="00091527">
      <w:pPr>
        <w:spacing w:line="240" w:lineRule="auto"/>
        <w:ind w:firstLine="360"/>
        <w:rPr>
          <w:sz w:val="28"/>
          <w:szCs w:val="28"/>
          <w:lang w:eastAsia="uk-UA"/>
        </w:rPr>
      </w:pPr>
      <w:r w:rsidRPr="00091527">
        <w:rPr>
          <w:sz w:val="28"/>
          <w:szCs w:val="28"/>
          <w:lang w:eastAsia="uk-UA"/>
        </w:rPr>
        <w:t>3.3. </w:t>
      </w:r>
      <w:proofErr w:type="spellStart"/>
      <w:r w:rsidRPr="00091527">
        <w:rPr>
          <w:sz w:val="28"/>
          <w:szCs w:val="28"/>
          <w:lang w:eastAsia="uk-UA"/>
        </w:rPr>
        <w:t>Гармонізована</w:t>
      </w:r>
      <w:proofErr w:type="spellEnd"/>
      <w:r w:rsidRPr="00091527">
        <w:rPr>
          <w:sz w:val="28"/>
          <w:szCs w:val="28"/>
          <w:lang w:eastAsia="uk-UA"/>
        </w:rPr>
        <w:t xml:space="preserve"> система </w:t>
      </w:r>
      <w:proofErr w:type="spellStart"/>
      <w:r w:rsidRPr="00091527">
        <w:rPr>
          <w:sz w:val="28"/>
          <w:szCs w:val="28"/>
          <w:lang w:eastAsia="uk-UA"/>
        </w:rPr>
        <w:t>опису</w:t>
      </w:r>
      <w:proofErr w:type="spellEnd"/>
      <w:r w:rsidRPr="00091527">
        <w:rPr>
          <w:sz w:val="28"/>
          <w:szCs w:val="28"/>
          <w:lang w:eastAsia="uk-UA"/>
        </w:rPr>
        <w:t xml:space="preserve"> та </w:t>
      </w:r>
      <w:proofErr w:type="spellStart"/>
      <w:r w:rsidRPr="00091527">
        <w:rPr>
          <w:sz w:val="28"/>
          <w:szCs w:val="28"/>
          <w:lang w:eastAsia="uk-UA"/>
        </w:rPr>
        <w:t>кодування</w:t>
      </w:r>
      <w:proofErr w:type="spellEnd"/>
      <w:r w:rsidRPr="00091527">
        <w:rPr>
          <w:sz w:val="28"/>
          <w:szCs w:val="28"/>
          <w:lang w:eastAsia="uk-UA"/>
        </w:rPr>
        <w:t xml:space="preserve"> </w:t>
      </w:r>
      <w:proofErr w:type="spellStart"/>
      <w:r w:rsidRPr="00091527">
        <w:rPr>
          <w:sz w:val="28"/>
          <w:szCs w:val="28"/>
          <w:lang w:eastAsia="uk-UA"/>
        </w:rPr>
        <w:t>товарів</w:t>
      </w:r>
      <w:proofErr w:type="spellEnd"/>
      <w:r w:rsidRPr="00091527">
        <w:rPr>
          <w:sz w:val="28"/>
          <w:szCs w:val="28"/>
          <w:lang w:eastAsia="uk-UA"/>
        </w:rPr>
        <w:t>.</w:t>
      </w:r>
    </w:p>
    <w:p w14:paraId="54E13388" w14:textId="77777777" w:rsidR="00091527" w:rsidRPr="00091527" w:rsidRDefault="00091527" w:rsidP="00091527">
      <w:pPr>
        <w:spacing w:line="240" w:lineRule="auto"/>
        <w:ind w:firstLine="360"/>
        <w:rPr>
          <w:sz w:val="28"/>
          <w:szCs w:val="28"/>
          <w:lang w:eastAsia="uk-UA"/>
        </w:rPr>
      </w:pPr>
      <w:r w:rsidRPr="00091527">
        <w:rPr>
          <w:sz w:val="28"/>
          <w:szCs w:val="28"/>
          <w:lang w:eastAsia="uk-UA"/>
        </w:rPr>
        <w:t>3.4. </w:t>
      </w:r>
      <w:proofErr w:type="spellStart"/>
      <w:r w:rsidRPr="00091527">
        <w:rPr>
          <w:sz w:val="28"/>
          <w:szCs w:val="28"/>
          <w:lang w:eastAsia="uk-UA"/>
        </w:rPr>
        <w:t>Українська</w:t>
      </w:r>
      <w:proofErr w:type="spellEnd"/>
      <w:r w:rsidRPr="00091527">
        <w:rPr>
          <w:sz w:val="28"/>
          <w:szCs w:val="28"/>
          <w:lang w:eastAsia="uk-UA"/>
        </w:rPr>
        <w:t xml:space="preserve"> </w:t>
      </w:r>
      <w:proofErr w:type="spellStart"/>
      <w:r w:rsidRPr="00091527">
        <w:rPr>
          <w:sz w:val="28"/>
          <w:szCs w:val="28"/>
          <w:lang w:eastAsia="uk-UA"/>
        </w:rPr>
        <w:t>класифікація</w:t>
      </w:r>
      <w:proofErr w:type="spellEnd"/>
      <w:r w:rsidRPr="00091527">
        <w:rPr>
          <w:sz w:val="28"/>
          <w:szCs w:val="28"/>
          <w:lang w:eastAsia="uk-UA"/>
        </w:rPr>
        <w:t xml:space="preserve"> </w:t>
      </w:r>
      <w:proofErr w:type="spellStart"/>
      <w:r w:rsidRPr="00091527">
        <w:rPr>
          <w:sz w:val="28"/>
          <w:szCs w:val="28"/>
          <w:lang w:eastAsia="uk-UA"/>
        </w:rPr>
        <w:t>товарів</w:t>
      </w:r>
      <w:proofErr w:type="spellEnd"/>
      <w:r w:rsidRPr="00091527">
        <w:rPr>
          <w:sz w:val="28"/>
          <w:szCs w:val="28"/>
          <w:lang w:eastAsia="uk-UA"/>
        </w:rPr>
        <w:t xml:space="preserve"> ЗЕД: </w:t>
      </w:r>
      <w:proofErr w:type="spellStart"/>
      <w:r w:rsidRPr="00091527">
        <w:rPr>
          <w:sz w:val="28"/>
          <w:szCs w:val="28"/>
          <w:lang w:eastAsia="uk-UA"/>
        </w:rPr>
        <w:t>сутність</w:t>
      </w:r>
      <w:proofErr w:type="spellEnd"/>
      <w:r w:rsidRPr="00091527">
        <w:rPr>
          <w:sz w:val="28"/>
          <w:szCs w:val="28"/>
          <w:lang w:eastAsia="uk-UA"/>
        </w:rPr>
        <w:t xml:space="preserve"> та </w:t>
      </w:r>
      <w:proofErr w:type="spellStart"/>
      <w:r w:rsidRPr="00091527">
        <w:rPr>
          <w:sz w:val="28"/>
          <w:szCs w:val="28"/>
          <w:lang w:eastAsia="uk-UA"/>
        </w:rPr>
        <w:t>принципи</w:t>
      </w:r>
      <w:proofErr w:type="spellEnd"/>
      <w:r w:rsidRPr="00091527">
        <w:rPr>
          <w:sz w:val="28"/>
          <w:szCs w:val="28"/>
          <w:lang w:eastAsia="uk-UA"/>
        </w:rPr>
        <w:t xml:space="preserve"> </w:t>
      </w:r>
      <w:proofErr w:type="spellStart"/>
      <w:r w:rsidRPr="00091527">
        <w:rPr>
          <w:sz w:val="28"/>
          <w:szCs w:val="28"/>
          <w:lang w:eastAsia="uk-UA"/>
        </w:rPr>
        <w:t>кодування</w:t>
      </w:r>
      <w:proofErr w:type="spellEnd"/>
      <w:r w:rsidRPr="00091527">
        <w:rPr>
          <w:sz w:val="28"/>
          <w:szCs w:val="28"/>
          <w:lang w:eastAsia="uk-UA"/>
        </w:rPr>
        <w:t>.</w:t>
      </w:r>
    </w:p>
    <w:p w14:paraId="5E82D56D"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3.5. Правила </w:t>
      </w:r>
      <w:proofErr w:type="spellStart"/>
      <w:r w:rsidRPr="00091527">
        <w:rPr>
          <w:sz w:val="28"/>
          <w:szCs w:val="28"/>
          <w:lang w:eastAsia="uk-UA"/>
        </w:rPr>
        <w:t>інтерпретації</w:t>
      </w:r>
      <w:proofErr w:type="spellEnd"/>
      <w:r w:rsidRPr="00091527">
        <w:rPr>
          <w:sz w:val="28"/>
          <w:szCs w:val="28"/>
          <w:lang w:eastAsia="uk-UA"/>
        </w:rPr>
        <w:t xml:space="preserve"> УКТ ЗЕД та </w:t>
      </w:r>
      <w:proofErr w:type="spellStart"/>
      <w:r w:rsidRPr="00091527">
        <w:rPr>
          <w:sz w:val="28"/>
          <w:szCs w:val="28"/>
          <w:lang w:eastAsia="uk-UA"/>
        </w:rPr>
        <w:t>особливості</w:t>
      </w:r>
      <w:proofErr w:type="spellEnd"/>
      <w:r w:rsidRPr="00091527">
        <w:rPr>
          <w:sz w:val="28"/>
          <w:szCs w:val="28"/>
          <w:lang w:eastAsia="uk-UA"/>
        </w:rPr>
        <w:t xml:space="preserve"> </w:t>
      </w:r>
      <w:proofErr w:type="spellStart"/>
      <w:r w:rsidRPr="00091527">
        <w:rPr>
          <w:sz w:val="28"/>
          <w:szCs w:val="28"/>
          <w:lang w:eastAsia="uk-UA"/>
        </w:rPr>
        <w:t>її</w:t>
      </w:r>
      <w:proofErr w:type="spellEnd"/>
      <w:r w:rsidRPr="00091527">
        <w:rPr>
          <w:sz w:val="28"/>
          <w:szCs w:val="28"/>
          <w:lang w:eastAsia="uk-UA"/>
        </w:rPr>
        <w:t xml:space="preserve"> </w:t>
      </w:r>
      <w:proofErr w:type="spellStart"/>
      <w:r w:rsidRPr="00091527">
        <w:rPr>
          <w:sz w:val="28"/>
          <w:szCs w:val="28"/>
          <w:lang w:eastAsia="uk-UA"/>
        </w:rPr>
        <w:t>використання</w:t>
      </w:r>
      <w:proofErr w:type="spellEnd"/>
      <w:r w:rsidRPr="00091527">
        <w:rPr>
          <w:sz w:val="28"/>
          <w:szCs w:val="28"/>
          <w:lang w:eastAsia="uk-UA"/>
        </w:rPr>
        <w:t xml:space="preserve"> </w:t>
      </w:r>
      <w:r w:rsidRPr="00091527">
        <w:rPr>
          <w:bCs/>
          <w:color w:val="000000"/>
          <w:sz w:val="28"/>
          <w:szCs w:val="28"/>
          <w:lang w:eastAsia="uk-UA"/>
        </w:rPr>
        <w:t xml:space="preserve">в </w:t>
      </w:r>
      <w:proofErr w:type="spellStart"/>
      <w:r w:rsidRPr="00091527">
        <w:rPr>
          <w:bCs/>
          <w:color w:val="000000"/>
          <w:sz w:val="28"/>
          <w:szCs w:val="28"/>
          <w:lang w:eastAsia="uk-UA"/>
        </w:rPr>
        <w:t>процесі</w:t>
      </w:r>
      <w:proofErr w:type="spellEnd"/>
      <w:r w:rsidRPr="00091527">
        <w:rPr>
          <w:bCs/>
          <w:color w:val="000000"/>
          <w:sz w:val="28"/>
          <w:szCs w:val="28"/>
          <w:lang w:eastAsia="uk-UA"/>
        </w:rPr>
        <w:t xml:space="preserve"> </w:t>
      </w:r>
      <w:proofErr w:type="spellStart"/>
      <w:r w:rsidRPr="00091527">
        <w:rPr>
          <w:bCs/>
          <w:color w:val="000000"/>
          <w:sz w:val="28"/>
          <w:szCs w:val="28"/>
          <w:lang w:eastAsia="uk-UA"/>
        </w:rPr>
        <w:t>розрахунку</w:t>
      </w:r>
      <w:proofErr w:type="spellEnd"/>
      <w:r w:rsidRPr="00091527">
        <w:rPr>
          <w:bCs/>
          <w:color w:val="000000"/>
          <w:sz w:val="28"/>
          <w:szCs w:val="28"/>
          <w:lang w:eastAsia="uk-UA"/>
        </w:rPr>
        <w:t xml:space="preserve"> </w:t>
      </w:r>
      <w:proofErr w:type="spellStart"/>
      <w:r w:rsidRPr="00091527">
        <w:rPr>
          <w:bCs/>
          <w:color w:val="000000"/>
          <w:sz w:val="28"/>
          <w:szCs w:val="28"/>
          <w:lang w:eastAsia="uk-UA"/>
        </w:rPr>
        <w:t>митних</w:t>
      </w:r>
      <w:proofErr w:type="spellEnd"/>
      <w:r w:rsidRPr="00091527">
        <w:rPr>
          <w:bCs/>
          <w:color w:val="000000"/>
          <w:sz w:val="28"/>
          <w:szCs w:val="28"/>
          <w:lang w:eastAsia="uk-UA"/>
        </w:rPr>
        <w:t xml:space="preserve"> </w:t>
      </w:r>
      <w:proofErr w:type="spellStart"/>
      <w:r w:rsidRPr="00091527">
        <w:rPr>
          <w:bCs/>
          <w:color w:val="000000"/>
          <w:sz w:val="28"/>
          <w:szCs w:val="28"/>
          <w:lang w:eastAsia="uk-UA"/>
        </w:rPr>
        <w:t>платежів</w:t>
      </w:r>
      <w:proofErr w:type="spellEnd"/>
      <w:r w:rsidRPr="00091527">
        <w:rPr>
          <w:sz w:val="28"/>
          <w:szCs w:val="28"/>
          <w:lang w:eastAsia="uk-UA"/>
        </w:rPr>
        <w:t>.</w:t>
      </w:r>
    </w:p>
    <w:p w14:paraId="5C429B73" w14:textId="77777777" w:rsidR="00091527" w:rsidRPr="00091527" w:rsidRDefault="00091527" w:rsidP="00091527">
      <w:pPr>
        <w:spacing w:line="240" w:lineRule="auto"/>
        <w:ind w:firstLine="360"/>
        <w:rPr>
          <w:bCs/>
          <w:color w:val="000000"/>
          <w:sz w:val="28"/>
          <w:szCs w:val="28"/>
          <w:lang w:eastAsia="uk-UA"/>
        </w:rPr>
      </w:pPr>
      <w:r w:rsidRPr="00091527">
        <w:rPr>
          <w:sz w:val="28"/>
          <w:szCs w:val="28"/>
          <w:lang w:eastAsia="uk-UA"/>
        </w:rPr>
        <w:t>3.6. </w:t>
      </w:r>
      <w:proofErr w:type="spellStart"/>
      <w:r w:rsidRPr="00091527">
        <w:rPr>
          <w:bCs/>
          <w:color w:val="000000"/>
          <w:sz w:val="28"/>
          <w:szCs w:val="28"/>
          <w:lang w:eastAsia="uk-UA"/>
        </w:rPr>
        <w:t>Визначення</w:t>
      </w:r>
      <w:proofErr w:type="spellEnd"/>
      <w:r w:rsidRPr="00091527">
        <w:rPr>
          <w:bCs/>
          <w:color w:val="000000"/>
          <w:sz w:val="28"/>
          <w:szCs w:val="28"/>
          <w:lang w:eastAsia="uk-UA"/>
        </w:rPr>
        <w:t xml:space="preserve"> </w:t>
      </w:r>
      <w:proofErr w:type="spellStart"/>
      <w:r w:rsidRPr="00091527">
        <w:rPr>
          <w:bCs/>
          <w:color w:val="000000"/>
          <w:sz w:val="28"/>
          <w:szCs w:val="28"/>
          <w:lang w:eastAsia="uk-UA"/>
        </w:rPr>
        <w:t>країни</w:t>
      </w:r>
      <w:proofErr w:type="spellEnd"/>
      <w:r w:rsidRPr="00091527">
        <w:rPr>
          <w:bCs/>
          <w:color w:val="000000"/>
          <w:sz w:val="28"/>
          <w:szCs w:val="28"/>
          <w:lang w:eastAsia="uk-UA"/>
        </w:rPr>
        <w:t xml:space="preserve"> </w:t>
      </w:r>
      <w:proofErr w:type="spellStart"/>
      <w:r w:rsidRPr="00091527">
        <w:rPr>
          <w:bCs/>
          <w:color w:val="000000"/>
          <w:sz w:val="28"/>
          <w:szCs w:val="28"/>
          <w:lang w:eastAsia="uk-UA"/>
        </w:rPr>
        <w:t>походження</w:t>
      </w:r>
      <w:proofErr w:type="spellEnd"/>
      <w:r w:rsidRPr="00091527">
        <w:rPr>
          <w:bCs/>
          <w:color w:val="000000"/>
          <w:sz w:val="28"/>
          <w:szCs w:val="28"/>
          <w:lang w:eastAsia="uk-UA"/>
        </w:rPr>
        <w:t xml:space="preserve"> товару</w:t>
      </w:r>
    </w:p>
    <w:p w14:paraId="0252775A" w14:textId="77777777" w:rsidR="00091527" w:rsidRPr="00091527" w:rsidRDefault="00091527" w:rsidP="00091527">
      <w:pPr>
        <w:spacing w:line="240" w:lineRule="auto"/>
        <w:ind w:firstLine="720"/>
        <w:rPr>
          <w:b/>
          <w:color w:val="000000"/>
          <w:sz w:val="28"/>
          <w:szCs w:val="28"/>
          <w:lang w:eastAsia="uk-UA"/>
          <w14:shadow w14:blurRad="50800" w14:dist="38100" w14:dir="2700000" w14:sx="100000" w14:sy="100000" w14:kx="0" w14:ky="0" w14:algn="tl">
            <w14:srgbClr w14:val="000000">
              <w14:alpha w14:val="60000"/>
            </w14:srgbClr>
          </w14:shadow>
        </w:rPr>
      </w:pPr>
      <w:r w:rsidRPr="00091527">
        <w:rPr>
          <w:b/>
          <w:color w:val="000000"/>
          <w:sz w:val="28"/>
          <w:szCs w:val="28"/>
          <w:lang w:eastAsia="uk-UA"/>
          <w14:shadow w14:blurRad="50800" w14:dist="38100" w14:dir="2700000" w14:sx="100000" w14:sy="100000" w14:kx="0" w14:ky="0" w14:algn="tl">
            <w14:srgbClr w14:val="000000">
              <w14:alpha w14:val="60000"/>
            </w14:srgbClr>
          </w14:shadow>
        </w:rPr>
        <w:lastRenderedPageBreak/>
        <w:t xml:space="preserve">Тема 4. </w:t>
      </w:r>
      <w:proofErr w:type="spellStart"/>
      <w:r w:rsidRPr="00091527">
        <w:rPr>
          <w:b/>
          <w:color w:val="000000"/>
          <w:sz w:val="28"/>
          <w:szCs w:val="28"/>
          <w:lang w:eastAsia="uk-UA"/>
          <w14:shadow w14:blurRad="50800" w14:dist="38100" w14:dir="2700000" w14:sx="100000" w14:sy="100000" w14:kx="0" w14:ky="0" w14:algn="tl">
            <w14:srgbClr w14:val="000000">
              <w14:alpha w14:val="60000"/>
            </w14:srgbClr>
          </w14:shadow>
        </w:rPr>
        <w:t>Нетарифні</w:t>
      </w:r>
      <w:proofErr w:type="spellEnd"/>
      <w:r w:rsidRPr="00091527">
        <w:rPr>
          <w:b/>
          <w:color w:val="000000"/>
          <w:sz w:val="28"/>
          <w:szCs w:val="28"/>
          <w:lang w:eastAsia="uk-UA"/>
          <w14:shadow w14:blurRad="50800" w14:dist="38100" w14:dir="2700000" w14:sx="100000" w14:sy="100000" w14:kx="0" w14:ky="0" w14:algn="tl">
            <w14:srgbClr w14:val="000000">
              <w14:alpha w14:val="60000"/>
            </w14:srgbClr>
          </w14:shadow>
        </w:rPr>
        <w:t xml:space="preserve"> </w:t>
      </w:r>
      <w:proofErr w:type="spellStart"/>
      <w:r w:rsidRPr="00091527">
        <w:rPr>
          <w:b/>
          <w:color w:val="000000"/>
          <w:sz w:val="28"/>
          <w:szCs w:val="28"/>
          <w:lang w:eastAsia="uk-UA"/>
          <w14:shadow w14:blurRad="50800" w14:dist="38100" w14:dir="2700000" w14:sx="100000" w14:sy="100000" w14:kx="0" w14:ky="0" w14:algn="tl">
            <w14:srgbClr w14:val="000000">
              <w14:alpha w14:val="60000"/>
            </w14:srgbClr>
          </w14:shadow>
        </w:rPr>
        <w:t>методи</w:t>
      </w:r>
      <w:proofErr w:type="spellEnd"/>
      <w:r w:rsidRPr="00091527">
        <w:rPr>
          <w:b/>
          <w:color w:val="000000"/>
          <w:sz w:val="28"/>
          <w:szCs w:val="28"/>
          <w:lang w:eastAsia="uk-UA"/>
          <w14:shadow w14:blurRad="50800" w14:dist="38100" w14:dir="2700000" w14:sx="100000" w14:sy="100000" w14:kx="0" w14:ky="0" w14:algn="tl">
            <w14:srgbClr w14:val="000000">
              <w14:alpha w14:val="60000"/>
            </w14:srgbClr>
          </w14:shadow>
        </w:rPr>
        <w:t xml:space="preserve"> </w:t>
      </w:r>
      <w:proofErr w:type="spellStart"/>
      <w:r w:rsidRPr="00091527">
        <w:rPr>
          <w:b/>
          <w:color w:val="000000"/>
          <w:sz w:val="28"/>
          <w:szCs w:val="28"/>
          <w:lang w:eastAsia="uk-UA"/>
          <w14:shadow w14:blurRad="50800" w14:dist="38100" w14:dir="2700000" w14:sx="100000" w14:sy="100000" w14:kx="0" w14:ky="0" w14:algn="tl">
            <w14:srgbClr w14:val="000000">
              <w14:alpha w14:val="60000"/>
            </w14:srgbClr>
          </w14:shadow>
        </w:rPr>
        <w:t>регулювання</w:t>
      </w:r>
      <w:proofErr w:type="spellEnd"/>
      <w:r w:rsidRPr="00091527">
        <w:rPr>
          <w:b/>
          <w:color w:val="000000"/>
          <w:sz w:val="28"/>
          <w:szCs w:val="28"/>
          <w:lang w:eastAsia="uk-UA"/>
          <w14:shadow w14:blurRad="50800" w14:dist="38100" w14:dir="2700000" w14:sx="100000" w14:sy="100000" w14:kx="0" w14:ky="0" w14:algn="tl">
            <w14:srgbClr w14:val="000000">
              <w14:alpha w14:val="60000"/>
            </w14:srgbClr>
          </w14:shadow>
        </w:rPr>
        <w:t xml:space="preserve"> ЗЕД</w:t>
      </w:r>
    </w:p>
    <w:p w14:paraId="30B972BD" w14:textId="77777777" w:rsidR="00091527" w:rsidRPr="00091527" w:rsidRDefault="00091527" w:rsidP="00091527">
      <w:pPr>
        <w:spacing w:line="240" w:lineRule="auto"/>
        <w:rPr>
          <w:sz w:val="28"/>
          <w:szCs w:val="28"/>
          <w:lang w:eastAsia="uk-UA"/>
        </w:rPr>
      </w:pPr>
      <w:r w:rsidRPr="00091527">
        <w:rPr>
          <w:sz w:val="28"/>
          <w:szCs w:val="28"/>
          <w:lang w:eastAsia="uk-UA"/>
        </w:rPr>
        <w:t>4.1. </w:t>
      </w:r>
      <w:proofErr w:type="spellStart"/>
      <w:r w:rsidRPr="00091527">
        <w:rPr>
          <w:sz w:val="28"/>
          <w:szCs w:val="28"/>
          <w:lang w:eastAsia="uk-UA"/>
        </w:rPr>
        <w:t>Сутність</w:t>
      </w:r>
      <w:proofErr w:type="spellEnd"/>
      <w:r w:rsidRPr="00091527">
        <w:rPr>
          <w:sz w:val="28"/>
          <w:szCs w:val="28"/>
          <w:lang w:eastAsia="uk-UA"/>
        </w:rPr>
        <w:t xml:space="preserve"> нетарифного </w:t>
      </w:r>
      <w:proofErr w:type="spellStart"/>
      <w:r w:rsidRPr="00091527">
        <w:rPr>
          <w:sz w:val="28"/>
          <w:szCs w:val="28"/>
          <w:lang w:eastAsia="uk-UA"/>
        </w:rPr>
        <w:t>регулювання</w:t>
      </w:r>
      <w:proofErr w:type="spellEnd"/>
      <w:r w:rsidRPr="00091527">
        <w:rPr>
          <w:sz w:val="28"/>
          <w:szCs w:val="28"/>
          <w:lang w:eastAsia="uk-UA"/>
        </w:rPr>
        <w:t xml:space="preserve"> ЗЕД.</w:t>
      </w:r>
    </w:p>
    <w:p w14:paraId="55739B98" w14:textId="77777777" w:rsidR="00091527" w:rsidRPr="00091527" w:rsidRDefault="00091527" w:rsidP="00091527">
      <w:pPr>
        <w:spacing w:line="240" w:lineRule="auto"/>
        <w:ind w:firstLine="360"/>
        <w:rPr>
          <w:sz w:val="28"/>
          <w:szCs w:val="28"/>
          <w:lang w:eastAsia="uk-UA"/>
        </w:rPr>
      </w:pPr>
      <w:r w:rsidRPr="00091527">
        <w:rPr>
          <w:sz w:val="28"/>
          <w:szCs w:val="28"/>
          <w:lang w:eastAsia="uk-UA"/>
        </w:rPr>
        <w:t>4.2. </w:t>
      </w:r>
      <w:proofErr w:type="spellStart"/>
      <w:r w:rsidRPr="00091527">
        <w:rPr>
          <w:sz w:val="28"/>
          <w:szCs w:val="28"/>
          <w:lang w:eastAsia="uk-UA"/>
        </w:rPr>
        <w:t>Класифікація</w:t>
      </w:r>
      <w:proofErr w:type="spellEnd"/>
      <w:r w:rsidRPr="00091527">
        <w:rPr>
          <w:sz w:val="28"/>
          <w:szCs w:val="28"/>
          <w:lang w:eastAsia="uk-UA"/>
        </w:rPr>
        <w:t xml:space="preserve"> </w:t>
      </w:r>
      <w:proofErr w:type="spellStart"/>
      <w:r w:rsidRPr="00091527">
        <w:rPr>
          <w:sz w:val="28"/>
          <w:szCs w:val="28"/>
          <w:lang w:eastAsia="uk-UA"/>
        </w:rPr>
        <w:t>методів</w:t>
      </w:r>
      <w:proofErr w:type="spellEnd"/>
      <w:r w:rsidRPr="00091527">
        <w:rPr>
          <w:sz w:val="28"/>
          <w:szCs w:val="28"/>
          <w:lang w:eastAsia="uk-UA"/>
        </w:rPr>
        <w:t xml:space="preserve"> нетарифного </w:t>
      </w:r>
      <w:proofErr w:type="spellStart"/>
      <w:r w:rsidRPr="00091527">
        <w:rPr>
          <w:sz w:val="28"/>
          <w:szCs w:val="28"/>
          <w:lang w:eastAsia="uk-UA"/>
        </w:rPr>
        <w:t>регулювання</w:t>
      </w:r>
      <w:proofErr w:type="spellEnd"/>
      <w:r w:rsidRPr="00091527">
        <w:rPr>
          <w:sz w:val="28"/>
          <w:szCs w:val="28"/>
          <w:lang w:eastAsia="uk-UA"/>
        </w:rPr>
        <w:t>.</w:t>
      </w:r>
    </w:p>
    <w:p w14:paraId="4F250C61" w14:textId="77777777" w:rsidR="00091527" w:rsidRPr="00091527" w:rsidRDefault="00091527" w:rsidP="00091527">
      <w:pPr>
        <w:spacing w:line="240" w:lineRule="auto"/>
        <w:ind w:firstLine="360"/>
        <w:rPr>
          <w:sz w:val="28"/>
          <w:szCs w:val="28"/>
          <w:lang w:eastAsia="uk-UA"/>
        </w:rPr>
      </w:pPr>
      <w:r w:rsidRPr="00091527">
        <w:rPr>
          <w:sz w:val="28"/>
          <w:szCs w:val="28"/>
          <w:lang w:eastAsia="uk-UA"/>
        </w:rPr>
        <w:t>4.3. </w:t>
      </w:r>
      <w:proofErr w:type="spellStart"/>
      <w:r w:rsidRPr="00091527">
        <w:rPr>
          <w:sz w:val="28"/>
          <w:szCs w:val="28"/>
          <w:lang w:eastAsia="uk-UA"/>
        </w:rPr>
        <w:t>Сутність</w:t>
      </w:r>
      <w:proofErr w:type="spellEnd"/>
      <w:r w:rsidRPr="00091527">
        <w:rPr>
          <w:sz w:val="28"/>
          <w:szCs w:val="28"/>
          <w:lang w:eastAsia="uk-UA"/>
        </w:rPr>
        <w:t xml:space="preserve"> </w:t>
      </w:r>
      <w:proofErr w:type="spellStart"/>
      <w:r w:rsidRPr="00091527">
        <w:rPr>
          <w:sz w:val="28"/>
          <w:szCs w:val="28"/>
          <w:lang w:eastAsia="uk-UA"/>
        </w:rPr>
        <w:t>ліцензування</w:t>
      </w:r>
      <w:proofErr w:type="spellEnd"/>
      <w:r w:rsidRPr="00091527">
        <w:rPr>
          <w:sz w:val="28"/>
          <w:szCs w:val="28"/>
          <w:lang w:eastAsia="uk-UA"/>
        </w:rPr>
        <w:t xml:space="preserve">. </w:t>
      </w:r>
      <w:proofErr w:type="spellStart"/>
      <w:r w:rsidRPr="00091527">
        <w:rPr>
          <w:sz w:val="28"/>
          <w:szCs w:val="28"/>
          <w:lang w:eastAsia="uk-UA"/>
        </w:rPr>
        <w:t>Види</w:t>
      </w:r>
      <w:proofErr w:type="spellEnd"/>
      <w:r w:rsidRPr="00091527">
        <w:rPr>
          <w:sz w:val="28"/>
          <w:szCs w:val="28"/>
          <w:lang w:eastAsia="uk-UA"/>
        </w:rPr>
        <w:t xml:space="preserve"> </w:t>
      </w:r>
      <w:proofErr w:type="spellStart"/>
      <w:r w:rsidRPr="00091527">
        <w:rPr>
          <w:sz w:val="28"/>
          <w:szCs w:val="28"/>
          <w:lang w:eastAsia="uk-UA"/>
        </w:rPr>
        <w:t>ліцензій</w:t>
      </w:r>
      <w:proofErr w:type="spellEnd"/>
      <w:r w:rsidRPr="00091527">
        <w:rPr>
          <w:sz w:val="28"/>
          <w:szCs w:val="28"/>
          <w:lang w:eastAsia="uk-UA"/>
        </w:rPr>
        <w:t xml:space="preserve"> та </w:t>
      </w:r>
      <w:proofErr w:type="spellStart"/>
      <w:r w:rsidRPr="00091527">
        <w:rPr>
          <w:sz w:val="28"/>
          <w:szCs w:val="28"/>
          <w:lang w:eastAsia="uk-UA"/>
        </w:rPr>
        <w:t>механізм</w:t>
      </w:r>
      <w:proofErr w:type="spellEnd"/>
      <w:r w:rsidRPr="00091527">
        <w:rPr>
          <w:sz w:val="28"/>
          <w:szCs w:val="28"/>
          <w:lang w:eastAsia="uk-UA"/>
        </w:rPr>
        <w:t xml:space="preserve"> </w:t>
      </w:r>
      <w:proofErr w:type="spellStart"/>
      <w:r w:rsidRPr="00091527">
        <w:rPr>
          <w:sz w:val="28"/>
          <w:szCs w:val="28"/>
          <w:lang w:eastAsia="uk-UA"/>
        </w:rPr>
        <w:t>їх</w:t>
      </w:r>
      <w:proofErr w:type="spellEnd"/>
      <w:r w:rsidRPr="00091527">
        <w:rPr>
          <w:sz w:val="28"/>
          <w:szCs w:val="28"/>
          <w:lang w:eastAsia="uk-UA"/>
        </w:rPr>
        <w:t xml:space="preserve"> </w:t>
      </w:r>
      <w:proofErr w:type="spellStart"/>
      <w:r w:rsidRPr="00091527">
        <w:rPr>
          <w:sz w:val="28"/>
          <w:szCs w:val="28"/>
          <w:lang w:eastAsia="uk-UA"/>
        </w:rPr>
        <w:t>застосування</w:t>
      </w:r>
      <w:proofErr w:type="spellEnd"/>
      <w:r w:rsidRPr="00091527">
        <w:rPr>
          <w:sz w:val="28"/>
          <w:szCs w:val="28"/>
          <w:lang w:eastAsia="uk-UA"/>
        </w:rPr>
        <w:t>.</w:t>
      </w:r>
    </w:p>
    <w:p w14:paraId="5B58D03C" w14:textId="77777777" w:rsidR="00091527" w:rsidRPr="00091527" w:rsidRDefault="00091527" w:rsidP="00091527">
      <w:pPr>
        <w:spacing w:line="240" w:lineRule="auto"/>
        <w:ind w:firstLine="360"/>
        <w:rPr>
          <w:sz w:val="28"/>
          <w:szCs w:val="28"/>
          <w:lang w:eastAsia="uk-UA"/>
        </w:rPr>
      </w:pPr>
      <w:r w:rsidRPr="00091527">
        <w:rPr>
          <w:sz w:val="28"/>
          <w:szCs w:val="28"/>
          <w:lang w:eastAsia="uk-UA"/>
        </w:rPr>
        <w:t>4.4. </w:t>
      </w:r>
      <w:proofErr w:type="spellStart"/>
      <w:r w:rsidRPr="00091527">
        <w:rPr>
          <w:bCs/>
          <w:color w:val="000000"/>
          <w:sz w:val="28"/>
          <w:szCs w:val="28"/>
          <w:lang w:eastAsia="uk-UA"/>
        </w:rPr>
        <w:t>Сутність</w:t>
      </w:r>
      <w:proofErr w:type="spellEnd"/>
      <w:r w:rsidRPr="00091527">
        <w:rPr>
          <w:bCs/>
          <w:color w:val="000000"/>
          <w:sz w:val="28"/>
          <w:szCs w:val="28"/>
          <w:lang w:eastAsia="uk-UA"/>
        </w:rPr>
        <w:t xml:space="preserve"> </w:t>
      </w:r>
      <w:proofErr w:type="spellStart"/>
      <w:r w:rsidRPr="00091527">
        <w:rPr>
          <w:bCs/>
          <w:color w:val="000000"/>
          <w:sz w:val="28"/>
          <w:szCs w:val="28"/>
          <w:lang w:eastAsia="uk-UA"/>
        </w:rPr>
        <w:t>квотування</w:t>
      </w:r>
      <w:proofErr w:type="spellEnd"/>
      <w:r w:rsidRPr="00091527">
        <w:rPr>
          <w:bCs/>
          <w:color w:val="000000"/>
          <w:sz w:val="28"/>
          <w:szCs w:val="28"/>
          <w:lang w:eastAsia="uk-UA"/>
        </w:rPr>
        <w:t xml:space="preserve">. </w:t>
      </w:r>
      <w:proofErr w:type="spellStart"/>
      <w:r w:rsidRPr="00091527">
        <w:rPr>
          <w:bCs/>
          <w:color w:val="000000"/>
          <w:sz w:val="28"/>
          <w:szCs w:val="28"/>
          <w:lang w:eastAsia="uk-UA"/>
        </w:rPr>
        <w:t>Види</w:t>
      </w:r>
      <w:proofErr w:type="spellEnd"/>
      <w:r w:rsidRPr="00091527">
        <w:rPr>
          <w:bCs/>
          <w:color w:val="000000"/>
          <w:sz w:val="28"/>
          <w:szCs w:val="28"/>
          <w:lang w:eastAsia="uk-UA"/>
        </w:rPr>
        <w:t xml:space="preserve"> квот та </w:t>
      </w:r>
      <w:proofErr w:type="spellStart"/>
      <w:r w:rsidRPr="00091527">
        <w:rPr>
          <w:bCs/>
          <w:color w:val="000000"/>
          <w:sz w:val="28"/>
          <w:szCs w:val="28"/>
          <w:lang w:eastAsia="uk-UA"/>
        </w:rPr>
        <w:t>підстави</w:t>
      </w:r>
      <w:proofErr w:type="spellEnd"/>
      <w:r w:rsidRPr="00091527">
        <w:rPr>
          <w:bCs/>
          <w:color w:val="000000"/>
          <w:sz w:val="28"/>
          <w:szCs w:val="28"/>
          <w:lang w:eastAsia="uk-UA"/>
        </w:rPr>
        <w:t xml:space="preserve"> до </w:t>
      </w:r>
      <w:proofErr w:type="spellStart"/>
      <w:r w:rsidRPr="00091527">
        <w:rPr>
          <w:bCs/>
          <w:color w:val="000000"/>
          <w:sz w:val="28"/>
          <w:szCs w:val="28"/>
          <w:lang w:eastAsia="uk-UA"/>
        </w:rPr>
        <w:t>застосування</w:t>
      </w:r>
      <w:proofErr w:type="spellEnd"/>
      <w:r w:rsidRPr="00091527">
        <w:rPr>
          <w:bCs/>
          <w:color w:val="000000"/>
          <w:sz w:val="28"/>
          <w:szCs w:val="28"/>
          <w:lang w:eastAsia="uk-UA"/>
        </w:rPr>
        <w:t>.</w:t>
      </w:r>
    </w:p>
    <w:p w14:paraId="79397652" w14:textId="77777777" w:rsidR="00091527" w:rsidRPr="00091527" w:rsidRDefault="00091527" w:rsidP="00091527">
      <w:pPr>
        <w:spacing w:line="240" w:lineRule="auto"/>
        <w:ind w:firstLine="360"/>
        <w:rPr>
          <w:sz w:val="28"/>
          <w:szCs w:val="28"/>
          <w:lang w:eastAsia="uk-UA"/>
        </w:rPr>
      </w:pPr>
      <w:r w:rsidRPr="00091527">
        <w:rPr>
          <w:sz w:val="28"/>
          <w:szCs w:val="28"/>
          <w:lang w:eastAsia="uk-UA"/>
        </w:rPr>
        <w:t>4.5. </w:t>
      </w:r>
      <w:proofErr w:type="spellStart"/>
      <w:r w:rsidRPr="00091527">
        <w:rPr>
          <w:sz w:val="28"/>
          <w:szCs w:val="28"/>
          <w:lang w:eastAsia="uk-UA"/>
        </w:rPr>
        <w:t>Приховані</w:t>
      </w:r>
      <w:proofErr w:type="spellEnd"/>
      <w:r w:rsidRPr="00091527">
        <w:rPr>
          <w:sz w:val="28"/>
          <w:szCs w:val="28"/>
          <w:lang w:eastAsia="uk-UA"/>
        </w:rPr>
        <w:t xml:space="preserve"> </w:t>
      </w:r>
      <w:proofErr w:type="spellStart"/>
      <w:r w:rsidRPr="00091527">
        <w:rPr>
          <w:sz w:val="28"/>
          <w:szCs w:val="28"/>
          <w:lang w:eastAsia="uk-UA"/>
        </w:rPr>
        <w:t>види</w:t>
      </w:r>
      <w:proofErr w:type="spellEnd"/>
      <w:r w:rsidRPr="00091527">
        <w:rPr>
          <w:sz w:val="28"/>
          <w:szCs w:val="28"/>
          <w:lang w:eastAsia="uk-UA"/>
        </w:rPr>
        <w:t xml:space="preserve"> </w:t>
      </w:r>
      <w:proofErr w:type="spellStart"/>
      <w:r w:rsidRPr="00091527">
        <w:rPr>
          <w:sz w:val="28"/>
          <w:szCs w:val="28"/>
          <w:lang w:eastAsia="uk-UA"/>
        </w:rPr>
        <w:t>торговельних</w:t>
      </w:r>
      <w:proofErr w:type="spellEnd"/>
      <w:r w:rsidRPr="00091527">
        <w:rPr>
          <w:sz w:val="28"/>
          <w:szCs w:val="28"/>
          <w:lang w:eastAsia="uk-UA"/>
        </w:rPr>
        <w:t xml:space="preserve"> </w:t>
      </w:r>
      <w:proofErr w:type="spellStart"/>
      <w:r w:rsidRPr="00091527">
        <w:rPr>
          <w:sz w:val="28"/>
          <w:szCs w:val="28"/>
          <w:lang w:eastAsia="uk-UA"/>
        </w:rPr>
        <w:t>обмежень</w:t>
      </w:r>
      <w:proofErr w:type="spellEnd"/>
      <w:r w:rsidRPr="00091527">
        <w:rPr>
          <w:sz w:val="28"/>
          <w:szCs w:val="28"/>
          <w:lang w:eastAsia="uk-UA"/>
        </w:rPr>
        <w:t>.</w:t>
      </w:r>
    </w:p>
    <w:p w14:paraId="2C7D108A" w14:textId="77777777" w:rsidR="00091527" w:rsidRPr="00091527" w:rsidRDefault="00091527" w:rsidP="00091527">
      <w:pPr>
        <w:spacing w:line="240" w:lineRule="auto"/>
        <w:ind w:firstLine="360"/>
        <w:rPr>
          <w:sz w:val="28"/>
          <w:szCs w:val="28"/>
          <w:lang w:eastAsia="uk-UA"/>
        </w:rPr>
      </w:pPr>
      <w:r w:rsidRPr="00091527">
        <w:rPr>
          <w:sz w:val="28"/>
          <w:szCs w:val="28"/>
          <w:lang w:eastAsia="uk-UA"/>
        </w:rPr>
        <w:t>4.6. </w:t>
      </w:r>
      <w:proofErr w:type="spellStart"/>
      <w:r w:rsidRPr="00091527">
        <w:rPr>
          <w:sz w:val="28"/>
          <w:szCs w:val="28"/>
          <w:lang w:eastAsia="uk-UA"/>
        </w:rPr>
        <w:t>Фінансові</w:t>
      </w:r>
      <w:proofErr w:type="spellEnd"/>
      <w:r w:rsidRPr="00091527">
        <w:rPr>
          <w:sz w:val="28"/>
          <w:szCs w:val="28"/>
          <w:lang w:eastAsia="uk-UA"/>
        </w:rPr>
        <w:t xml:space="preserve"> </w:t>
      </w:r>
      <w:proofErr w:type="spellStart"/>
      <w:r w:rsidRPr="00091527">
        <w:rPr>
          <w:sz w:val="28"/>
          <w:szCs w:val="28"/>
          <w:lang w:eastAsia="uk-UA"/>
        </w:rPr>
        <w:t>методи</w:t>
      </w:r>
      <w:proofErr w:type="spellEnd"/>
      <w:r w:rsidRPr="00091527">
        <w:rPr>
          <w:sz w:val="28"/>
          <w:szCs w:val="28"/>
          <w:lang w:eastAsia="uk-UA"/>
        </w:rPr>
        <w:t xml:space="preserve"> </w:t>
      </w:r>
      <w:proofErr w:type="spellStart"/>
      <w:r w:rsidRPr="00091527">
        <w:rPr>
          <w:sz w:val="28"/>
          <w:szCs w:val="28"/>
          <w:lang w:eastAsia="uk-UA"/>
        </w:rPr>
        <w:t>торговельних</w:t>
      </w:r>
      <w:proofErr w:type="spellEnd"/>
      <w:r w:rsidRPr="00091527">
        <w:rPr>
          <w:sz w:val="28"/>
          <w:szCs w:val="28"/>
          <w:lang w:eastAsia="uk-UA"/>
        </w:rPr>
        <w:t xml:space="preserve"> </w:t>
      </w:r>
      <w:proofErr w:type="spellStart"/>
      <w:r w:rsidRPr="00091527">
        <w:rPr>
          <w:sz w:val="28"/>
          <w:szCs w:val="28"/>
          <w:lang w:eastAsia="uk-UA"/>
        </w:rPr>
        <w:t>обмежень</w:t>
      </w:r>
      <w:proofErr w:type="spellEnd"/>
      <w:r w:rsidRPr="00091527">
        <w:rPr>
          <w:sz w:val="28"/>
          <w:szCs w:val="28"/>
          <w:lang w:eastAsia="uk-UA"/>
        </w:rPr>
        <w:t>.</w:t>
      </w:r>
    </w:p>
    <w:p w14:paraId="54F05593"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4.7. Заборона </w:t>
      </w:r>
      <w:proofErr w:type="spellStart"/>
      <w:r w:rsidRPr="00091527">
        <w:rPr>
          <w:sz w:val="28"/>
          <w:szCs w:val="28"/>
          <w:lang w:eastAsia="uk-UA"/>
        </w:rPr>
        <w:t>окремих</w:t>
      </w:r>
      <w:proofErr w:type="spellEnd"/>
      <w:r w:rsidRPr="00091527">
        <w:rPr>
          <w:sz w:val="28"/>
          <w:szCs w:val="28"/>
          <w:lang w:eastAsia="uk-UA"/>
        </w:rPr>
        <w:t xml:space="preserve"> </w:t>
      </w:r>
      <w:proofErr w:type="spellStart"/>
      <w:r w:rsidRPr="00091527">
        <w:rPr>
          <w:sz w:val="28"/>
          <w:szCs w:val="28"/>
          <w:lang w:eastAsia="uk-UA"/>
        </w:rPr>
        <w:t>видів</w:t>
      </w:r>
      <w:proofErr w:type="spellEnd"/>
      <w:r w:rsidRPr="00091527">
        <w:rPr>
          <w:sz w:val="28"/>
          <w:szCs w:val="28"/>
          <w:lang w:eastAsia="uk-UA"/>
        </w:rPr>
        <w:t xml:space="preserve"> </w:t>
      </w:r>
      <w:proofErr w:type="spellStart"/>
      <w:r w:rsidRPr="00091527">
        <w:rPr>
          <w:sz w:val="28"/>
          <w:szCs w:val="28"/>
          <w:lang w:eastAsia="uk-UA"/>
        </w:rPr>
        <w:t>експорту</w:t>
      </w:r>
      <w:proofErr w:type="spellEnd"/>
      <w:r w:rsidRPr="00091527">
        <w:rPr>
          <w:sz w:val="28"/>
          <w:szCs w:val="28"/>
          <w:lang w:eastAsia="uk-UA"/>
        </w:rPr>
        <w:t xml:space="preserve"> та </w:t>
      </w:r>
      <w:proofErr w:type="spellStart"/>
      <w:r w:rsidRPr="00091527">
        <w:rPr>
          <w:sz w:val="28"/>
          <w:szCs w:val="28"/>
          <w:lang w:eastAsia="uk-UA"/>
        </w:rPr>
        <w:t>імпорту</w:t>
      </w:r>
      <w:proofErr w:type="spellEnd"/>
      <w:r w:rsidRPr="00091527">
        <w:rPr>
          <w:sz w:val="28"/>
          <w:szCs w:val="28"/>
          <w:lang w:eastAsia="uk-UA"/>
        </w:rPr>
        <w:t xml:space="preserve"> в Україні</w:t>
      </w:r>
    </w:p>
    <w:p w14:paraId="230FC145" w14:textId="77777777" w:rsidR="00091527" w:rsidRPr="00091527" w:rsidRDefault="00091527" w:rsidP="00091527">
      <w:pPr>
        <w:spacing w:line="240" w:lineRule="auto"/>
        <w:ind w:firstLine="360"/>
        <w:rPr>
          <w:sz w:val="28"/>
          <w:szCs w:val="28"/>
          <w:lang w:eastAsia="uk-UA"/>
        </w:rPr>
      </w:pPr>
      <w:r w:rsidRPr="00091527">
        <w:rPr>
          <w:sz w:val="28"/>
          <w:szCs w:val="28"/>
          <w:lang w:eastAsia="uk-UA"/>
        </w:rPr>
        <w:t>4.8. </w:t>
      </w:r>
      <w:proofErr w:type="spellStart"/>
      <w:r w:rsidRPr="00091527">
        <w:rPr>
          <w:sz w:val="28"/>
          <w:szCs w:val="28"/>
          <w:lang w:eastAsia="uk-UA"/>
        </w:rPr>
        <w:t>Дозволи</w:t>
      </w:r>
      <w:proofErr w:type="spellEnd"/>
      <w:r w:rsidRPr="00091527">
        <w:rPr>
          <w:sz w:val="28"/>
          <w:szCs w:val="28"/>
          <w:lang w:eastAsia="uk-UA"/>
        </w:rPr>
        <w:t xml:space="preserve"> </w:t>
      </w:r>
      <w:proofErr w:type="spellStart"/>
      <w:r w:rsidRPr="00091527">
        <w:rPr>
          <w:sz w:val="28"/>
          <w:szCs w:val="28"/>
          <w:lang w:eastAsia="uk-UA"/>
        </w:rPr>
        <w:t>державних</w:t>
      </w:r>
      <w:proofErr w:type="spellEnd"/>
      <w:r w:rsidRPr="00091527">
        <w:rPr>
          <w:sz w:val="28"/>
          <w:szCs w:val="28"/>
          <w:lang w:eastAsia="uk-UA"/>
        </w:rPr>
        <w:t xml:space="preserve"> </w:t>
      </w:r>
      <w:proofErr w:type="spellStart"/>
      <w:r w:rsidRPr="00091527">
        <w:rPr>
          <w:sz w:val="28"/>
          <w:szCs w:val="28"/>
          <w:lang w:eastAsia="uk-UA"/>
        </w:rPr>
        <w:t>уповноважених</w:t>
      </w:r>
      <w:proofErr w:type="spellEnd"/>
      <w:r w:rsidRPr="00091527">
        <w:rPr>
          <w:sz w:val="28"/>
          <w:szCs w:val="28"/>
          <w:lang w:eastAsia="uk-UA"/>
        </w:rPr>
        <w:t xml:space="preserve"> </w:t>
      </w:r>
      <w:proofErr w:type="spellStart"/>
      <w:r w:rsidRPr="00091527">
        <w:rPr>
          <w:sz w:val="28"/>
          <w:szCs w:val="28"/>
          <w:lang w:eastAsia="uk-UA"/>
        </w:rPr>
        <w:t>органів</w:t>
      </w:r>
      <w:proofErr w:type="spellEnd"/>
    </w:p>
    <w:p w14:paraId="2E7637E1" w14:textId="77777777" w:rsidR="00091527" w:rsidRPr="00091527" w:rsidRDefault="00091527" w:rsidP="00091527">
      <w:pPr>
        <w:spacing w:line="240" w:lineRule="auto"/>
        <w:ind w:firstLine="720"/>
        <w:rPr>
          <w:b/>
          <w:color w:val="000000"/>
          <w:sz w:val="28"/>
          <w:szCs w:val="28"/>
          <w:lang w:eastAsia="uk-UA"/>
          <w14:shadow w14:blurRad="50800" w14:dist="38100" w14:dir="2700000" w14:sx="100000" w14:sy="100000" w14:kx="0" w14:ky="0" w14:algn="tl">
            <w14:srgbClr w14:val="000000">
              <w14:alpha w14:val="60000"/>
            </w14:srgbClr>
          </w14:shadow>
        </w:rPr>
      </w:pPr>
      <w:r w:rsidRPr="00091527">
        <w:rPr>
          <w:b/>
          <w:color w:val="000000"/>
          <w:sz w:val="28"/>
          <w:szCs w:val="28"/>
          <w:lang w:eastAsia="uk-UA"/>
          <w14:shadow w14:blurRad="50800" w14:dist="38100" w14:dir="2700000" w14:sx="100000" w14:sy="100000" w14:kx="0" w14:ky="0" w14:algn="tl">
            <w14:srgbClr w14:val="000000">
              <w14:alpha w14:val="60000"/>
            </w14:srgbClr>
          </w14:shadow>
        </w:rPr>
        <w:t xml:space="preserve">Тема 5. </w:t>
      </w:r>
      <w:proofErr w:type="spellStart"/>
      <w:r w:rsidRPr="00091527">
        <w:rPr>
          <w:b/>
          <w:bCs/>
          <w:color w:val="000000"/>
          <w:sz w:val="28"/>
          <w:szCs w:val="28"/>
          <w:lang w:eastAsia="uk-UA"/>
          <w14:shadow w14:blurRad="50800" w14:dist="38100" w14:dir="2700000" w14:sx="100000" w14:sy="100000" w14:kx="0" w14:ky="0" w14:algn="tl">
            <w14:srgbClr w14:val="000000">
              <w14:alpha w14:val="60000"/>
            </w14:srgbClr>
          </w14:shadow>
        </w:rPr>
        <w:t>Особливості</w:t>
      </w:r>
      <w:proofErr w:type="spellEnd"/>
      <w:r w:rsidRPr="00091527">
        <w:rPr>
          <w:b/>
          <w:bCs/>
          <w:color w:val="000000"/>
          <w:sz w:val="28"/>
          <w:szCs w:val="28"/>
          <w:lang w:eastAsia="uk-UA"/>
          <w14:shadow w14:blurRad="50800" w14:dist="38100" w14:dir="2700000" w14:sx="100000" w14:sy="100000" w14:kx="0" w14:ky="0" w14:algn="tl">
            <w14:srgbClr w14:val="000000">
              <w14:alpha w14:val="60000"/>
            </w14:srgbClr>
          </w14:shadow>
        </w:rPr>
        <w:t xml:space="preserve"> </w:t>
      </w:r>
      <w:proofErr w:type="spellStart"/>
      <w:r w:rsidRPr="00091527">
        <w:rPr>
          <w:b/>
          <w:bCs/>
          <w:color w:val="000000"/>
          <w:sz w:val="28"/>
          <w:szCs w:val="28"/>
          <w:lang w:eastAsia="uk-UA"/>
          <w14:shadow w14:blurRad="50800" w14:dist="38100" w14:dir="2700000" w14:sx="100000" w14:sy="100000" w14:kx="0" w14:ky="0" w14:algn="tl">
            <w14:srgbClr w14:val="000000">
              <w14:alpha w14:val="60000"/>
            </w14:srgbClr>
          </w14:shadow>
        </w:rPr>
        <w:t>митного</w:t>
      </w:r>
      <w:proofErr w:type="spellEnd"/>
      <w:r w:rsidRPr="00091527">
        <w:rPr>
          <w:b/>
          <w:bCs/>
          <w:color w:val="000000"/>
          <w:sz w:val="28"/>
          <w:szCs w:val="28"/>
          <w:lang w:eastAsia="uk-UA"/>
          <w14:shadow w14:blurRad="50800" w14:dist="38100" w14:dir="2700000" w14:sx="100000" w14:sy="100000" w14:kx="0" w14:ky="0" w14:algn="tl">
            <w14:srgbClr w14:val="000000">
              <w14:alpha w14:val="60000"/>
            </w14:srgbClr>
          </w14:shadow>
        </w:rPr>
        <w:t xml:space="preserve"> </w:t>
      </w:r>
      <w:proofErr w:type="spellStart"/>
      <w:r w:rsidRPr="00091527">
        <w:rPr>
          <w:b/>
          <w:bCs/>
          <w:color w:val="000000"/>
          <w:sz w:val="28"/>
          <w:szCs w:val="28"/>
          <w:lang w:eastAsia="uk-UA"/>
          <w14:shadow w14:blurRad="50800" w14:dist="38100" w14:dir="2700000" w14:sx="100000" w14:sy="100000" w14:kx="0" w14:ky="0" w14:algn="tl">
            <w14:srgbClr w14:val="000000">
              <w14:alpha w14:val="60000"/>
            </w14:srgbClr>
          </w14:shadow>
        </w:rPr>
        <w:t>оформлення</w:t>
      </w:r>
      <w:proofErr w:type="spellEnd"/>
      <w:r w:rsidRPr="00091527">
        <w:rPr>
          <w:b/>
          <w:bCs/>
          <w:color w:val="000000"/>
          <w:sz w:val="28"/>
          <w:szCs w:val="28"/>
          <w:lang w:eastAsia="uk-UA"/>
          <w14:shadow w14:blurRad="50800" w14:dist="38100" w14:dir="2700000" w14:sx="100000" w14:sy="100000" w14:kx="0" w14:ky="0" w14:algn="tl">
            <w14:srgbClr w14:val="000000">
              <w14:alpha w14:val="60000"/>
            </w14:srgbClr>
          </w14:shadow>
        </w:rPr>
        <w:t xml:space="preserve"> та </w:t>
      </w:r>
      <w:proofErr w:type="spellStart"/>
      <w:r w:rsidRPr="00091527">
        <w:rPr>
          <w:b/>
          <w:bCs/>
          <w:color w:val="000000"/>
          <w:sz w:val="28"/>
          <w:szCs w:val="28"/>
          <w:lang w:eastAsia="uk-UA"/>
          <w14:shadow w14:blurRad="50800" w14:dist="38100" w14:dir="2700000" w14:sx="100000" w14:sy="100000" w14:kx="0" w14:ky="0" w14:algn="tl">
            <w14:srgbClr w14:val="000000">
              <w14:alpha w14:val="60000"/>
            </w14:srgbClr>
          </w14:shadow>
        </w:rPr>
        <w:t>декларування</w:t>
      </w:r>
      <w:proofErr w:type="spellEnd"/>
      <w:r w:rsidRPr="00091527">
        <w:rPr>
          <w:b/>
          <w:bCs/>
          <w:color w:val="000000"/>
          <w:sz w:val="28"/>
          <w:szCs w:val="28"/>
          <w:lang w:eastAsia="uk-UA"/>
          <w14:shadow w14:blurRad="50800" w14:dist="38100" w14:dir="2700000" w14:sx="100000" w14:sy="100000" w14:kx="0" w14:ky="0" w14:algn="tl">
            <w14:srgbClr w14:val="000000">
              <w14:alpha w14:val="60000"/>
            </w14:srgbClr>
          </w14:shadow>
        </w:rPr>
        <w:t xml:space="preserve"> </w:t>
      </w:r>
      <w:proofErr w:type="spellStart"/>
      <w:r w:rsidRPr="00091527">
        <w:rPr>
          <w:b/>
          <w:bCs/>
          <w:color w:val="000000"/>
          <w:sz w:val="28"/>
          <w:szCs w:val="28"/>
          <w:lang w:eastAsia="uk-UA"/>
          <w14:shadow w14:blurRad="50800" w14:dist="38100" w14:dir="2700000" w14:sx="100000" w14:sy="100000" w14:kx="0" w14:ky="0" w14:algn="tl">
            <w14:srgbClr w14:val="000000">
              <w14:alpha w14:val="60000"/>
            </w14:srgbClr>
          </w14:shadow>
        </w:rPr>
        <w:t>товарів</w:t>
      </w:r>
      <w:proofErr w:type="spellEnd"/>
    </w:p>
    <w:p w14:paraId="084A74FB" w14:textId="77777777" w:rsidR="00091527" w:rsidRPr="00091527" w:rsidRDefault="00091527" w:rsidP="00091527">
      <w:pPr>
        <w:spacing w:line="240" w:lineRule="auto"/>
        <w:ind w:firstLine="360"/>
        <w:rPr>
          <w:sz w:val="28"/>
          <w:szCs w:val="28"/>
          <w:lang w:eastAsia="uk-UA"/>
        </w:rPr>
      </w:pPr>
      <w:r w:rsidRPr="00091527">
        <w:rPr>
          <w:sz w:val="28"/>
          <w:szCs w:val="28"/>
          <w:lang w:eastAsia="uk-UA"/>
        </w:rPr>
        <w:t>5.1. </w:t>
      </w:r>
      <w:proofErr w:type="spellStart"/>
      <w:r w:rsidRPr="00091527">
        <w:rPr>
          <w:sz w:val="28"/>
          <w:szCs w:val="28"/>
          <w:lang w:eastAsia="uk-UA"/>
        </w:rPr>
        <w:t>Особливості</w:t>
      </w:r>
      <w:proofErr w:type="spellEnd"/>
      <w:r w:rsidRPr="00091527">
        <w:rPr>
          <w:sz w:val="28"/>
          <w:szCs w:val="28"/>
          <w:lang w:eastAsia="uk-UA"/>
        </w:rPr>
        <w:t xml:space="preserve"> </w:t>
      </w:r>
      <w:proofErr w:type="spellStart"/>
      <w:r w:rsidRPr="00091527">
        <w:rPr>
          <w:sz w:val="28"/>
          <w:szCs w:val="28"/>
          <w:lang w:eastAsia="uk-UA"/>
        </w:rPr>
        <w:t>реєстрація</w:t>
      </w:r>
      <w:proofErr w:type="spellEnd"/>
      <w:r w:rsidRPr="00091527">
        <w:rPr>
          <w:sz w:val="28"/>
          <w:szCs w:val="28"/>
          <w:lang w:eastAsia="uk-UA"/>
        </w:rPr>
        <w:t xml:space="preserve"> </w:t>
      </w:r>
      <w:proofErr w:type="spellStart"/>
      <w:r w:rsidRPr="00091527">
        <w:rPr>
          <w:sz w:val="28"/>
          <w:szCs w:val="28"/>
          <w:lang w:eastAsia="uk-UA"/>
        </w:rPr>
        <w:t>суб’єктів</w:t>
      </w:r>
      <w:proofErr w:type="spellEnd"/>
      <w:r w:rsidRPr="00091527">
        <w:rPr>
          <w:sz w:val="28"/>
          <w:szCs w:val="28"/>
          <w:lang w:eastAsia="uk-UA"/>
        </w:rPr>
        <w:t xml:space="preserve"> ЗЕД в органах </w:t>
      </w:r>
      <w:proofErr w:type="spellStart"/>
      <w:r w:rsidRPr="00091527">
        <w:rPr>
          <w:sz w:val="28"/>
          <w:szCs w:val="28"/>
          <w:lang w:eastAsia="uk-UA"/>
        </w:rPr>
        <w:t>доходів</w:t>
      </w:r>
      <w:proofErr w:type="spellEnd"/>
      <w:r w:rsidRPr="00091527">
        <w:rPr>
          <w:sz w:val="28"/>
          <w:szCs w:val="28"/>
          <w:lang w:eastAsia="uk-UA"/>
        </w:rPr>
        <w:t xml:space="preserve"> та </w:t>
      </w:r>
      <w:proofErr w:type="spellStart"/>
      <w:r w:rsidRPr="00091527">
        <w:rPr>
          <w:sz w:val="28"/>
          <w:szCs w:val="28"/>
          <w:lang w:eastAsia="uk-UA"/>
        </w:rPr>
        <w:t>зборів</w:t>
      </w:r>
      <w:proofErr w:type="spellEnd"/>
    </w:p>
    <w:p w14:paraId="2B76642D" w14:textId="77777777" w:rsidR="00091527" w:rsidRPr="00091527" w:rsidRDefault="00091527" w:rsidP="00091527">
      <w:pPr>
        <w:spacing w:line="240" w:lineRule="auto"/>
        <w:ind w:firstLine="360"/>
        <w:rPr>
          <w:sz w:val="28"/>
          <w:szCs w:val="28"/>
          <w:lang w:eastAsia="uk-UA"/>
        </w:rPr>
      </w:pPr>
      <w:r w:rsidRPr="00091527">
        <w:rPr>
          <w:sz w:val="28"/>
          <w:szCs w:val="28"/>
          <w:lang w:eastAsia="uk-UA"/>
        </w:rPr>
        <w:t>5.2. </w:t>
      </w:r>
      <w:proofErr w:type="spellStart"/>
      <w:r w:rsidRPr="00091527">
        <w:rPr>
          <w:sz w:val="28"/>
          <w:szCs w:val="28"/>
          <w:lang w:eastAsia="uk-UA"/>
        </w:rPr>
        <w:t>Поняття</w:t>
      </w:r>
      <w:proofErr w:type="spellEnd"/>
      <w:r w:rsidRPr="00091527">
        <w:rPr>
          <w:sz w:val="28"/>
          <w:szCs w:val="28"/>
          <w:lang w:eastAsia="uk-UA"/>
        </w:rPr>
        <w:t xml:space="preserve">, </w:t>
      </w:r>
      <w:proofErr w:type="spellStart"/>
      <w:r w:rsidRPr="00091527">
        <w:rPr>
          <w:sz w:val="28"/>
          <w:szCs w:val="28"/>
          <w:lang w:eastAsia="uk-UA"/>
        </w:rPr>
        <w:t>цілі</w:t>
      </w:r>
      <w:proofErr w:type="spellEnd"/>
      <w:r w:rsidRPr="00091527">
        <w:rPr>
          <w:sz w:val="28"/>
          <w:szCs w:val="28"/>
          <w:lang w:eastAsia="uk-UA"/>
        </w:rPr>
        <w:t xml:space="preserve">, </w:t>
      </w:r>
      <w:proofErr w:type="spellStart"/>
      <w:r w:rsidRPr="00091527">
        <w:rPr>
          <w:sz w:val="28"/>
          <w:szCs w:val="28"/>
          <w:lang w:eastAsia="uk-UA"/>
        </w:rPr>
        <w:t>терміни</w:t>
      </w:r>
      <w:proofErr w:type="spellEnd"/>
      <w:r w:rsidRPr="00091527">
        <w:rPr>
          <w:sz w:val="28"/>
          <w:szCs w:val="28"/>
          <w:lang w:eastAsia="uk-UA"/>
        </w:rPr>
        <w:t xml:space="preserve"> та </w:t>
      </w:r>
      <w:proofErr w:type="spellStart"/>
      <w:r w:rsidRPr="00091527">
        <w:rPr>
          <w:sz w:val="28"/>
          <w:szCs w:val="28"/>
          <w:lang w:eastAsia="uk-UA"/>
        </w:rPr>
        <w:t>суб’єкти</w:t>
      </w:r>
      <w:proofErr w:type="spellEnd"/>
      <w:r w:rsidRPr="00091527">
        <w:rPr>
          <w:sz w:val="28"/>
          <w:szCs w:val="28"/>
          <w:lang w:eastAsia="uk-UA"/>
        </w:rPr>
        <w:t xml:space="preserve"> </w:t>
      </w:r>
      <w:proofErr w:type="spellStart"/>
      <w:r w:rsidRPr="00091527">
        <w:rPr>
          <w:sz w:val="28"/>
          <w:szCs w:val="28"/>
          <w:lang w:eastAsia="uk-UA"/>
        </w:rPr>
        <w:t>здійснення</w:t>
      </w:r>
      <w:proofErr w:type="spellEnd"/>
      <w:r w:rsidRPr="00091527">
        <w:rPr>
          <w:sz w:val="28"/>
          <w:szCs w:val="28"/>
          <w:lang w:eastAsia="uk-UA"/>
        </w:rPr>
        <w:t xml:space="preserve"> </w:t>
      </w:r>
      <w:proofErr w:type="spellStart"/>
      <w:r w:rsidRPr="00091527">
        <w:rPr>
          <w:sz w:val="28"/>
          <w:szCs w:val="28"/>
          <w:lang w:eastAsia="uk-UA"/>
        </w:rPr>
        <w:t>митного</w:t>
      </w:r>
      <w:proofErr w:type="spellEnd"/>
      <w:r w:rsidRPr="00091527">
        <w:rPr>
          <w:sz w:val="28"/>
          <w:szCs w:val="28"/>
          <w:lang w:eastAsia="uk-UA"/>
        </w:rPr>
        <w:t xml:space="preserve"> </w:t>
      </w:r>
      <w:proofErr w:type="spellStart"/>
      <w:r w:rsidRPr="00091527">
        <w:rPr>
          <w:sz w:val="28"/>
          <w:szCs w:val="28"/>
          <w:lang w:eastAsia="uk-UA"/>
        </w:rPr>
        <w:t>оформлення</w:t>
      </w:r>
      <w:proofErr w:type="spellEnd"/>
      <w:r w:rsidRPr="00091527">
        <w:rPr>
          <w:sz w:val="28"/>
          <w:szCs w:val="28"/>
          <w:lang w:eastAsia="uk-UA"/>
        </w:rPr>
        <w:t>.</w:t>
      </w:r>
    </w:p>
    <w:p w14:paraId="77EDE584" w14:textId="77777777" w:rsidR="00091527" w:rsidRPr="00091527" w:rsidRDefault="00091527" w:rsidP="00091527">
      <w:pPr>
        <w:spacing w:line="240" w:lineRule="auto"/>
        <w:ind w:firstLine="360"/>
        <w:rPr>
          <w:sz w:val="28"/>
          <w:szCs w:val="28"/>
          <w:lang w:eastAsia="uk-UA"/>
        </w:rPr>
      </w:pPr>
      <w:r w:rsidRPr="00091527">
        <w:rPr>
          <w:sz w:val="28"/>
          <w:szCs w:val="28"/>
          <w:lang w:eastAsia="uk-UA"/>
        </w:rPr>
        <w:t>5.3. </w:t>
      </w:r>
      <w:proofErr w:type="spellStart"/>
      <w:r w:rsidRPr="00091527">
        <w:rPr>
          <w:sz w:val="28"/>
          <w:szCs w:val="28"/>
          <w:lang w:eastAsia="uk-UA"/>
        </w:rPr>
        <w:t>Основні</w:t>
      </w:r>
      <w:proofErr w:type="spellEnd"/>
      <w:r w:rsidRPr="00091527">
        <w:rPr>
          <w:sz w:val="28"/>
          <w:szCs w:val="28"/>
          <w:lang w:eastAsia="uk-UA"/>
        </w:rPr>
        <w:t xml:space="preserve"> </w:t>
      </w:r>
      <w:proofErr w:type="spellStart"/>
      <w:r w:rsidRPr="00091527">
        <w:rPr>
          <w:sz w:val="28"/>
          <w:szCs w:val="28"/>
          <w:lang w:eastAsia="uk-UA"/>
        </w:rPr>
        <w:t>етапи</w:t>
      </w:r>
      <w:proofErr w:type="spellEnd"/>
      <w:r w:rsidRPr="00091527">
        <w:rPr>
          <w:sz w:val="28"/>
          <w:szCs w:val="28"/>
          <w:lang w:eastAsia="uk-UA"/>
        </w:rPr>
        <w:t xml:space="preserve"> </w:t>
      </w:r>
      <w:proofErr w:type="spellStart"/>
      <w:r w:rsidRPr="00091527">
        <w:rPr>
          <w:sz w:val="28"/>
          <w:szCs w:val="28"/>
          <w:lang w:eastAsia="uk-UA"/>
        </w:rPr>
        <w:t>здійснення</w:t>
      </w:r>
      <w:proofErr w:type="spellEnd"/>
      <w:r w:rsidRPr="00091527">
        <w:rPr>
          <w:sz w:val="28"/>
          <w:szCs w:val="28"/>
          <w:lang w:eastAsia="uk-UA"/>
        </w:rPr>
        <w:t xml:space="preserve"> </w:t>
      </w:r>
      <w:proofErr w:type="spellStart"/>
      <w:r w:rsidRPr="00091527">
        <w:rPr>
          <w:sz w:val="28"/>
          <w:szCs w:val="28"/>
          <w:lang w:eastAsia="uk-UA"/>
        </w:rPr>
        <w:t>митного</w:t>
      </w:r>
      <w:proofErr w:type="spellEnd"/>
      <w:r w:rsidRPr="00091527">
        <w:rPr>
          <w:sz w:val="28"/>
          <w:szCs w:val="28"/>
          <w:lang w:eastAsia="uk-UA"/>
        </w:rPr>
        <w:t xml:space="preserve"> </w:t>
      </w:r>
      <w:proofErr w:type="spellStart"/>
      <w:r w:rsidRPr="00091527">
        <w:rPr>
          <w:sz w:val="28"/>
          <w:szCs w:val="28"/>
          <w:lang w:eastAsia="uk-UA"/>
        </w:rPr>
        <w:t>оформлення</w:t>
      </w:r>
      <w:proofErr w:type="spellEnd"/>
      <w:r w:rsidRPr="00091527">
        <w:rPr>
          <w:sz w:val="28"/>
          <w:szCs w:val="28"/>
          <w:lang w:eastAsia="uk-UA"/>
        </w:rPr>
        <w:t xml:space="preserve"> </w:t>
      </w:r>
      <w:proofErr w:type="spellStart"/>
      <w:r w:rsidRPr="00091527">
        <w:rPr>
          <w:sz w:val="28"/>
          <w:szCs w:val="28"/>
          <w:lang w:eastAsia="uk-UA"/>
        </w:rPr>
        <w:t>товарів</w:t>
      </w:r>
      <w:proofErr w:type="spellEnd"/>
      <w:r w:rsidRPr="00091527">
        <w:rPr>
          <w:sz w:val="28"/>
          <w:szCs w:val="28"/>
          <w:lang w:eastAsia="uk-UA"/>
        </w:rPr>
        <w:t xml:space="preserve"> та </w:t>
      </w:r>
      <w:proofErr w:type="spellStart"/>
      <w:r w:rsidRPr="00091527">
        <w:rPr>
          <w:sz w:val="28"/>
          <w:szCs w:val="28"/>
          <w:lang w:eastAsia="uk-UA"/>
        </w:rPr>
        <w:t>транспортних</w:t>
      </w:r>
      <w:proofErr w:type="spellEnd"/>
      <w:r w:rsidRPr="00091527">
        <w:rPr>
          <w:sz w:val="28"/>
          <w:szCs w:val="28"/>
          <w:lang w:eastAsia="uk-UA"/>
        </w:rPr>
        <w:t xml:space="preserve"> </w:t>
      </w:r>
      <w:proofErr w:type="spellStart"/>
      <w:r w:rsidRPr="00091527">
        <w:rPr>
          <w:sz w:val="28"/>
          <w:szCs w:val="28"/>
          <w:lang w:eastAsia="uk-UA"/>
        </w:rPr>
        <w:t>засобів</w:t>
      </w:r>
      <w:proofErr w:type="spellEnd"/>
      <w:r w:rsidRPr="00091527">
        <w:rPr>
          <w:sz w:val="28"/>
          <w:szCs w:val="28"/>
          <w:lang w:eastAsia="uk-UA"/>
        </w:rPr>
        <w:t>.</w:t>
      </w:r>
    </w:p>
    <w:p w14:paraId="7C8AEA9E" w14:textId="77777777" w:rsidR="00091527" w:rsidRPr="00091527" w:rsidRDefault="00091527" w:rsidP="00091527">
      <w:pPr>
        <w:spacing w:line="240" w:lineRule="auto"/>
        <w:ind w:firstLine="360"/>
        <w:rPr>
          <w:sz w:val="28"/>
          <w:szCs w:val="28"/>
          <w:lang w:eastAsia="uk-UA"/>
        </w:rPr>
      </w:pPr>
      <w:r w:rsidRPr="00091527">
        <w:rPr>
          <w:sz w:val="28"/>
          <w:szCs w:val="28"/>
          <w:lang w:eastAsia="uk-UA"/>
        </w:rPr>
        <w:t>5.4. </w:t>
      </w:r>
      <w:proofErr w:type="spellStart"/>
      <w:r w:rsidRPr="00091527">
        <w:rPr>
          <w:sz w:val="28"/>
          <w:szCs w:val="28"/>
          <w:lang w:eastAsia="uk-UA"/>
        </w:rPr>
        <w:t>Сутність</w:t>
      </w:r>
      <w:proofErr w:type="spellEnd"/>
      <w:r w:rsidRPr="00091527">
        <w:rPr>
          <w:sz w:val="28"/>
          <w:szCs w:val="28"/>
          <w:lang w:eastAsia="uk-UA"/>
        </w:rPr>
        <w:t xml:space="preserve"> </w:t>
      </w:r>
      <w:proofErr w:type="spellStart"/>
      <w:r w:rsidRPr="00091527">
        <w:rPr>
          <w:sz w:val="28"/>
          <w:szCs w:val="28"/>
          <w:lang w:eastAsia="uk-UA"/>
        </w:rPr>
        <w:t>митного</w:t>
      </w:r>
      <w:proofErr w:type="spellEnd"/>
      <w:r w:rsidRPr="00091527">
        <w:rPr>
          <w:sz w:val="28"/>
          <w:szCs w:val="28"/>
          <w:lang w:eastAsia="uk-UA"/>
        </w:rPr>
        <w:t xml:space="preserve"> </w:t>
      </w:r>
      <w:proofErr w:type="spellStart"/>
      <w:r w:rsidRPr="00091527">
        <w:rPr>
          <w:sz w:val="28"/>
          <w:szCs w:val="28"/>
          <w:lang w:eastAsia="uk-UA"/>
        </w:rPr>
        <w:t>декларування</w:t>
      </w:r>
      <w:proofErr w:type="spellEnd"/>
      <w:r w:rsidRPr="00091527">
        <w:rPr>
          <w:sz w:val="28"/>
          <w:szCs w:val="28"/>
          <w:lang w:eastAsia="uk-UA"/>
        </w:rPr>
        <w:t xml:space="preserve"> та </w:t>
      </w:r>
      <w:proofErr w:type="spellStart"/>
      <w:r w:rsidRPr="00091527">
        <w:rPr>
          <w:sz w:val="28"/>
          <w:szCs w:val="28"/>
          <w:lang w:eastAsia="uk-UA"/>
        </w:rPr>
        <w:t>місце</w:t>
      </w:r>
      <w:proofErr w:type="spellEnd"/>
      <w:r w:rsidRPr="00091527">
        <w:rPr>
          <w:sz w:val="28"/>
          <w:szCs w:val="28"/>
          <w:lang w:eastAsia="uk-UA"/>
        </w:rPr>
        <w:t xml:space="preserve"> </w:t>
      </w:r>
      <w:proofErr w:type="spellStart"/>
      <w:r w:rsidRPr="00091527">
        <w:rPr>
          <w:sz w:val="28"/>
          <w:szCs w:val="28"/>
          <w:lang w:eastAsia="uk-UA"/>
        </w:rPr>
        <w:t>його</w:t>
      </w:r>
      <w:proofErr w:type="spellEnd"/>
      <w:r w:rsidRPr="00091527">
        <w:rPr>
          <w:sz w:val="28"/>
          <w:szCs w:val="28"/>
          <w:lang w:eastAsia="uk-UA"/>
        </w:rPr>
        <w:t xml:space="preserve"> </w:t>
      </w:r>
      <w:proofErr w:type="spellStart"/>
      <w:r w:rsidRPr="00091527">
        <w:rPr>
          <w:sz w:val="28"/>
          <w:szCs w:val="28"/>
          <w:lang w:eastAsia="uk-UA"/>
        </w:rPr>
        <w:t>здійснення</w:t>
      </w:r>
      <w:proofErr w:type="spellEnd"/>
      <w:r w:rsidRPr="00091527">
        <w:rPr>
          <w:sz w:val="28"/>
          <w:szCs w:val="28"/>
          <w:lang w:eastAsia="uk-UA"/>
        </w:rPr>
        <w:t>.</w:t>
      </w:r>
    </w:p>
    <w:p w14:paraId="78579E5D" w14:textId="77777777" w:rsidR="00091527" w:rsidRPr="00091527" w:rsidRDefault="00091527" w:rsidP="00091527">
      <w:pPr>
        <w:spacing w:line="240" w:lineRule="auto"/>
        <w:ind w:firstLine="360"/>
        <w:rPr>
          <w:sz w:val="28"/>
          <w:szCs w:val="28"/>
          <w:lang w:eastAsia="uk-UA"/>
        </w:rPr>
      </w:pPr>
      <w:r w:rsidRPr="00091527">
        <w:rPr>
          <w:sz w:val="28"/>
          <w:szCs w:val="28"/>
          <w:lang w:eastAsia="uk-UA"/>
        </w:rPr>
        <w:t>5.5. </w:t>
      </w:r>
      <w:proofErr w:type="spellStart"/>
      <w:r w:rsidRPr="00091527">
        <w:rPr>
          <w:sz w:val="28"/>
          <w:szCs w:val="28"/>
          <w:lang w:eastAsia="uk-UA"/>
        </w:rPr>
        <w:t>Способи</w:t>
      </w:r>
      <w:proofErr w:type="spellEnd"/>
      <w:r w:rsidRPr="00091527">
        <w:rPr>
          <w:sz w:val="28"/>
          <w:szCs w:val="28"/>
          <w:lang w:eastAsia="uk-UA"/>
        </w:rPr>
        <w:t xml:space="preserve"> </w:t>
      </w:r>
      <w:proofErr w:type="spellStart"/>
      <w:r w:rsidRPr="00091527">
        <w:rPr>
          <w:sz w:val="28"/>
          <w:szCs w:val="28"/>
          <w:lang w:eastAsia="uk-UA"/>
        </w:rPr>
        <w:t>митного</w:t>
      </w:r>
      <w:proofErr w:type="spellEnd"/>
      <w:r w:rsidRPr="00091527">
        <w:rPr>
          <w:sz w:val="28"/>
          <w:szCs w:val="28"/>
          <w:lang w:eastAsia="uk-UA"/>
        </w:rPr>
        <w:t xml:space="preserve"> </w:t>
      </w:r>
      <w:proofErr w:type="spellStart"/>
      <w:r w:rsidRPr="00091527">
        <w:rPr>
          <w:sz w:val="28"/>
          <w:szCs w:val="28"/>
          <w:lang w:eastAsia="uk-UA"/>
        </w:rPr>
        <w:t>декларування</w:t>
      </w:r>
      <w:proofErr w:type="spellEnd"/>
      <w:r w:rsidRPr="00091527">
        <w:rPr>
          <w:sz w:val="28"/>
          <w:szCs w:val="28"/>
          <w:lang w:eastAsia="uk-UA"/>
        </w:rPr>
        <w:t xml:space="preserve"> </w:t>
      </w:r>
      <w:proofErr w:type="spellStart"/>
      <w:r w:rsidRPr="00091527">
        <w:rPr>
          <w:sz w:val="28"/>
          <w:szCs w:val="28"/>
          <w:lang w:eastAsia="uk-UA"/>
        </w:rPr>
        <w:t>товарів</w:t>
      </w:r>
      <w:proofErr w:type="spellEnd"/>
      <w:r w:rsidRPr="00091527">
        <w:rPr>
          <w:sz w:val="28"/>
          <w:szCs w:val="28"/>
          <w:lang w:eastAsia="uk-UA"/>
        </w:rPr>
        <w:t xml:space="preserve"> та </w:t>
      </w:r>
      <w:proofErr w:type="spellStart"/>
      <w:r w:rsidRPr="00091527">
        <w:rPr>
          <w:sz w:val="28"/>
          <w:szCs w:val="28"/>
          <w:lang w:eastAsia="uk-UA"/>
        </w:rPr>
        <w:t>їх</w:t>
      </w:r>
      <w:proofErr w:type="spellEnd"/>
      <w:r w:rsidRPr="00091527">
        <w:rPr>
          <w:sz w:val="28"/>
          <w:szCs w:val="28"/>
          <w:lang w:eastAsia="uk-UA"/>
        </w:rPr>
        <w:t xml:space="preserve"> </w:t>
      </w:r>
      <w:proofErr w:type="spellStart"/>
      <w:r w:rsidRPr="00091527">
        <w:rPr>
          <w:sz w:val="28"/>
          <w:szCs w:val="28"/>
          <w:lang w:eastAsia="uk-UA"/>
        </w:rPr>
        <w:t>особливості</w:t>
      </w:r>
      <w:proofErr w:type="spellEnd"/>
      <w:r w:rsidRPr="00091527">
        <w:rPr>
          <w:sz w:val="28"/>
          <w:szCs w:val="28"/>
          <w:lang w:eastAsia="uk-UA"/>
        </w:rPr>
        <w:t>.</w:t>
      </w:r>
    </w:p>
    <w:p w14:paraId="54635670"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5.6. Типи </w:t>
      </w:r>
      <w:proofErr w:type="spellStart"/>
      <w:r w:rsidRPr="00091527">
        <w:rPr>
          <w:sz w:val="28"/>
          <w:szCs w:val="28"/>
          <w:lang w:eastAsia="uk-UA"/>
        </w:rPr>
        <w:t>митних</w:t>
      </w:r>
      <w:proofErr w:type="spellEnd"/>
      <w:r w:rsidRPr="00091527">
        <w:rPr>
          <w:sz w:val="28"/>
          <w:szCs w:val="28"/>
          <w:lang w:eastAsia="uk-UA"/>
        </w:rPr>
        <w:t xml:space="preserve"> </w:t>
      </w:r>
      <w:proofErr w:type="spellStart"/>
      <w:r w:rsidRPr="00091527">
        <w:rPr>
          <w:sz w:val="28"/>
          <w:szCs w:val="28"/>
          <w:lang w:eastAsia="uk-UA"/>
        </w:rPr>
        <w:t>декларацій</w:t>
      </w:r>
      <w:proofErr w:type="spellEnd"/>
      <w:r w:rsidRPr="00091527">
        <w:rPr>
          <w:sz w:val="28"/>
          <w:szCs w:val="28"/>
          <w:lang w:eastAsia="uk-UA"/>
        </w:rPr>
        <w:t xml:space="preserve"> та </w:t>
      </w:r>
      <w:proofErr w:type="spellStart"/>
      <w:r w:rsidRPr="00091527">
        <w:rPr>
          <w:sz w:val="28"/>
          <w:szCs w:val="28"/>
          <w:lang w:eastAsia="uk-UA"/>
        </w:rPr>
        <w:t>особливості</w:t>
      </w:r>
      <w:proofErr w:type="spellEnd"/>
      <w:r w:rsidRPr="00091527">
        <w:rPr>
          <w:sz w:val="28"/>
          <w:szCs w:val="28"/>
          <w:lang w:eastAsia="uk-UA"/>
        </w:rPr>
        <w:t xml:space="preserve"> </w:t>
      </w:r>
      <w:proofErr w:type="spellStart"/>
      <w:r w:rsidRPr="00091527">
        <w:rPr>
          <w:sz w:val="28"/>
          <w:szCs w:val="28"/>
          <w:lang w:eastAsia="uk-UA"/>
        </w:rPr>
        <w:t>їх</w:t>
      </w:r>
      <w:proofErr w:type="spellEnd"/>
      <w:r w:rsidRPr="00091527">
        <w:rPr>
          <w:sz w:val="28"/>
          <w:szCs w:val="28"/>
          <w:lang w:eastAsia="uk-UA"/>
        </w:rPr>
        <w:t xml:space="preserve"> </w:t>
      </w:r>
      <w:proofErr w:type="spellStart"/>
      <w:r w:rsidRPr="00091527">
        <w:rPr>
          <w:sz w:val="28"/>
          <w:szCs w:val="28"/>
          <w:lang w:eastAsia="uk-UA"/>
        </w:rPr>
        <w:t>застосування</w:t>
      </w:r>
      <w:proofErr w:type="spellEnd"/>
      <w:r w:rsidRPr="00091527">
        <w:rPr>
          <w:sz w:val="28"/>
          <w:szCs w:val="28"/>
          <w:lang w:eastAsia="uk-UA"/>
        </w:rPr>
        <w:t>.</w:t>
      </w:r>
    </w:p>
    <w:p w14:paraId="01F7DBE3" w14:textId="77777777" w:rsidR="00091527" w:rsidRPr="00091527" w:rsidRDefault="00091527" w:rsidP="00091527">
      <w:pPr>
        <w:spacing w:line="240" w:lineRule="auto"/>
        <w:ind w:firstLine="360"/>
        <w:rPr>
          <w:sz w:val="28"/>
          <w:szCs w:val="28"/>
          <w:lang w:eastAsia="uk-UA"/>
        </w:rPr>
      </w:pPr>
      <w:r w:rsidRPr="00091527">
        <w:rPr>
          <w:sz w:val="28"/>
          <w:szCs w:val="28"/>
          <w:lang w:eastAsia="uk-UA"/>
        </w:rPr>
        <w:t>5.7. </w:t>
      </w:r>
      <w:proofErr w:type="spellStart"/>
      <w:r w:rsidRPr="00091527">
        <w:rPr>
          <w:sz w:val="28"/>
          <w:szCs w:val="28"/>
          <w:lang w:eastAsia="uk-UA"/>
        </w:rPr>
        <w:t>Співпраця</w:t>
      </w:r>
      <w:proofErr w:type="spellEnd"/>
      <w:r w:rsidRPr="00091527">
        <w:rPr>
          <w:sz w:val="28"/>
          <w:szCs w:val="28"/>
          <w:lang w:eastAsia="uk-UA"/>
        </w:rPr>
        <w:t xml:space="preserve"> </w:t>
      </w:r>
      <w:proofErr w:type="spellStart"/>
      <w:r w:rsidRPr="00091527">
        <w:rPr>
          <w:sz w:val="28"/>
          <w:szCs w:val="28"/>
          <w:lang w:eastAsia="uk-UA"/>
        </w:rPr>
        <w:t>митних</w:t>
      </w:r>
      <w:proofErr w:type="spellEnd"/>
      <w:r w:rsidRPr="00091527">
        <w:rPr>
          <w:sz w:val="28"/>
          <w:szCs w:val="28"/>
          <w:lang w:eastAsia="uk-UA"/>
        </w:rPr>
        <w:t xml:space="preserve"> </w:t>
      </w:r>
      <w:proofErr w:type="spellStart"/>
      <w:r w:rsidRPr="00091527">
        <w:rPr>
          <w:sz w:val="28"/>
          <w:szCs w:val="28"/>
          <w:lang w:eastAsia="uk-UA"/>
        </w:rPr>
        <w:t>органів</w:t>
      </w:r>
      <w:proofErr w:type="spellEnd"/>
      <w:r w:rsidRPr="00091527">
        <w:rPr>
          <w:sz w:val="28"/>
          <w:szCs w:val="28"/>
          <w:lang w:eastAsia="uk-UA"/>
        </w:rPr>
        <w:t xml:space="preserve"> з </w:t>
      </w:r>
      <w:proofErr w:type="spellStart"/>
      <w:r w:rsidRPr="00091527">
        <w:rPr>
          <w:sz w:val="28"/>
          <w:szCs w:val="28"/>
          <w:lang w:eastAsia="uk-UA"/>
        </w:rPr>
        <w:t>іншими</w:t>
      </w:r>
      <w:proofErr w:type="spellEnd"/>
      <w:r w:rsidRPr="00091527">
        <w:rPr>
          <w:sz w:val="28"/>
          <w:szCs w:val="28"/>
          <w:lang w:eastAsia="uk-UA"/>
        </w:rPr>
        <w:t xml:space="preserve"> органами в </w:t>
      </w:r>
      <w:proofErr w:type="spellStart"/>
      <w:r w:rsidRPr="00091527">
        <w:rPr>
          <w:sz w:val="28"/>
          <w:szCs w:val="28"/>
          <w:lang w:eastAsia="uk-UA"/>
        </w:rPr>
        <w:t>процесі</w:t>
      </w:r>
      <w:proofErr w:type="spellEnd"/>
      <w:r w:rsidRPr="00091527">
        <w:rPr>
          <w:sz w:val="28"/>
          <w:szCs w:val="28"/>
          <w:lang w:eastAsia="uk-UA"/>
        </w:rPr>
        <w:t xml:space="preserve"> </w:t>
      </w:r>
      <w:proofErr w:type="spellStart"/>
      <w:r w:rsidRPr="00091527">
        <w:rPr>
          <w:sz w:val="28"/>
          <w:szCs w:val="28"/>
          <w:lang w:eastAsia="uk-UA"/>
        </w:rPr>
        <w:t>здійснення</w:t>
      </w:r>
      <w:proofErr w:type="spellEnd"/>
      <w:r w:rsidRPr="00091527">
        <w:rPr>
          <w:sz w:val="28"/>
          <w:szCs w:val="28"/>
          <w:lang w:eastAsia="uk-UA"/>
        </w:rPr>
        <w:t xml:space="preserve"> </w:t>
      </w:r>
      <w:proofErr w:type="spellStart"/>
      <w:r w:rsidRPr="00091527">
        <w:rPr>
          <w:sz w:val="28"/>
          <w:szCs w:val="28"/>
          <w:lang w:eastAsia="uk-UA"/>
        </w:rPr>
        <w:t>митного</w:t>
      </w:r>
      <w:proofErr w:type="spellEnd"/>
      <w:r w:rsidRPr="00091527">
        <w:rPr>
          <w:sz w:val="28"/>
          <w:szCs w:val="28"/>
          <w:lang w:eastAsia="uk-UA"/>
        </w:rPr>
        <w:t xml:space="preserve"> </w:t>
      </w:r>
      <w:proofErr w:type="spellStart"/>
      <w:r w:rsidRPr="00091527">
        <w:rPr>
          <w:sz w:val="28"/>
          <w:szCs w:val="28"/>
          <w:lang w:eastAsia="uk-UA"/>
        </w:rPr>
        <w:t>оформлення</w:t>
      </w:r>
      <w:proofErr w:type="spellEnd"/>
      <w:r w:rsidRPr="00091527">
        <w:rPr>
          <w:sz w:val="28"/>
          <w:szCs w:val="28"/>
          <w:lang w:eastAsia="uk-UA"/>
        </w:rPr>
        <w:t>.</w:t>
      </w:r>
    </w:p>
    <w:p w14:paraId="1CBB34BC" w14:textId="77777777" w:rsidR="00091527" w:rsidRPr="00091527" w:rsidRDefault="00091527" w:rsidP="00091527">
      <w:pPr>
        <w:spacing w:line="240" w:lineRule="auto"/>
        <w:ind w:firstLine="360"/>
        <w:rPr>
          <w:sz w:val="28"/>
          <w:szCs w:val="28"/>
          <w:lang w:eastAsia="uk-UA"/>
        </w:rPr>
      </w:pPr>
      <w:r w:rsidRPr="00091527">
        <w:rPr>
          <w:sz w:val="28"/>
          <w:szCs w:val="28"/>
          <w:lang w:eastAsia="uk-UA"/>
        </w:rPr>
        <w:t>5.8. </w:t>
      </w:r>
      <w:proofErr w:type="spellStart"/>
      <w:r w:rsidRPr="00091527">
        <w:rPr>
          <w:sz w:val="28"/>
          <w:szCs w:val="28"/>
          <w:lang w:eastAsia="uk-UA"/>
        </w:rPr>
        <w:t>Сутність</w:t>
      </w:r>
      <w:proofErr w:type="spellEnd"/>
      <w:r w:rsidRPr="00091527">
        <w:rPr>
          <w:sz w:val="28"/>
          <w:szCs w:val="28"/>
          <w:lang w:eastAsia="uk-UA"/>
        </w:rPr>
        <w:t xml:space="preserve"> та </w:t>
      </w:r>
      <w:proofErr w:type="spellStart"/>
      <w:r w:rsidRPr="00091527">
        <w:rPr>
          <w:sz w:val="28"/>
          <w:szCs w:val="28"/>
          <w:lang w:eastAsia="uk-UA"/>
        </w:rPr>
        <w:t>основні</w:t>
      </w:r>
      <w:proofErr w:type="spellEnd"/>
      <w:r w:rsidRPr="00091527">
        <w:rPr>
          <w:sz w:val="28"/>
          <w:szCs w:val="28"/>
          <w:lang w:eastAsia="uk-UA"/>
        </w:rPr>
        <w:t xml:space="preserve"> </w:t>
      </w:r>
      <w:proofErr w:type="spellStart"/>
      <w:r w:rsidRPr="00091527">
        <w:rPr>
          <w:sz w:val="28"/>
          <w:szCs w:val="28"/>
          <w:lang w:eastAsia="uk-UA"/>
        </w:rPr>
        <w:t>завдання</w:t>
      </w:r>
      <w:proofErr w:type="spellEnd"/>
      <w:r w:rsidRPr="00091527">
        <w:rPr>
          <w:sz w:val="28"/>
          <w:szCs w:val="28"/>
          <w:lang w:eastAsia="uk-UA"/>
        </w:rPr>
        <w:t xml:space="preserve"> </w:t>
      </w:r>
      <w:proofErr w:type="spellStart"/>
      <w:r w:rsidRPr="00091527">
        <w:rPr>
          <w:sz w:val="28"/>
          <w:szCs w:val="28"/>
          <w:lang w:eastAsia="uk-UA"/>
        </w:rPr>
        <w:t>митної</w:t>
      </w:r>
      <w:proofErr w:type="spellEnd"/>
      <w:r w:rsidRPr="00091527">
        <w:rPr>
          <w:sz w:val="28"/>
          <w:szCs w:val="28"/>
          <w:lang w:eastAsia="uk-UA"/>
        </w:rPr>
        <w:t xml:space="preserve"> статистики</w:t>
      </w:r>
    </w:p>
    <w:p w14:paraId="54E2DCA6" w14:textId="77777777" w:rsidR="00091527" w:rsidRPr="00091527" w:rsidRDefault="00091527" w:rsidP="00091527">
      <w:pPr>
        <w:spacing w:line="240" w:lineRule="auto"/>
        <w:ind w:firstLine="720"/>
        <w:rPr>
          <w:b/>
          <w:color w:val="000000"/>
          <w:sz w:val="28"/>
          <w:szCs w:val="28"/>
          <w:lang w:eastAsia="uk-UA"/>
          <w14:shadow w14:blurRad="50800" w14:dist="38100" w14:dir="2700000" w14:sx="100000" w14:sy="100000" w14:kx="0" w14:ky="0" w14:algn="tl">
            <w14:srgbClr w14:val="000000">
              <w14:alpha w14:val="60000"/>
            </w14:srgbClr>
          </w14:shadow>
        </w:rPr>
      </w:pPr>
      <w:r w:rsidRPr="00091527">
        <w:rPr>
          <w:b/>
          <w:color w:val="000000"/>
          <w:sz w:val="28"/>
          <w:szCs w:val="28"/>
          <w:lang w:eastAsia="uk-UA"/>
          <w14:shadow w14:blurRad="50800" w14:dist="38100" w14:dir="2700000" w14:sx="100000" w14:sy="100000" w14:kx="0" w14:ky="0" w14:algn="tl">
            <w14:srgbClr w14:val="000000">
              <w14:alpha w14:val="60000"/>
            </w14:srgbClr>
          </w14:shadow>
        </w:rPr>
        <w:t xml:space="preserve">Тема 6. </w:t>
      </w:r>
      <w:proofErr w:type="spellStart"/>
      <w:r w:rsidRPr="00091527">
        <w:rPr>
          <w:b/>
          <w:sz w:val="28"/>
          <w:szCs w:val="28"/>
          <w:lang w:eastAsia="uk-UA"/>
        </w:rPr>
        <w:t>Митний</w:t>
      </w:r>
      <w:proofErr w:type="spellEnd"/>
      <w:r w:rsidRPr="00091527">
        <w:rPr>
          <w:b/>
          <w:sz w:val="28"/>
          <w:szCs w:val="28"/>
          <w:lang w:eastAsia="uk-UA"/>
        </w:rPr>
        <w:t xml:space="preserve"> контроль в Україні</w:t>
      </w:r>
    </w:p>
    <w:p w14:paraId="1E37C0AC" w14:textId="77777777" w:rsidR="00091527" w:rsidRPr="00091527" w:rsidRDefault="00091527" w:rsidP="00091527">
      <w:pPr>
        <w:spacing w:line="240" w:lineRule="auto"/>
        <w:ind w:firstLine="360"/>
        <w:rPr>
          <w:sz w:val="28"/>
          <w:szCs w:val="28"/>
          <w:lang w:eastAsia="uk-UA"/>
        </w:rPr>
      </w:pPr>
      <w:r w:rsidRPr="00091527">
        <w:rPr>
          <w:sz w:val="28"/>
          <w:szCs w:val="28"/>
          <w:lang w:eastAsia="uk-UA"/>
        </w:rPr>
        <w:t>6.1. </w:t>
      </w:r>
      <w:proofErr w:type="spellStart"/>
      <w:r w:rsidRPr="00091527">
        <w:rPr>
          <w:sz w:val="28"/>
          <w:szCs w:val="28"/>
          <w:lang w:eastAsia="uk-UA"/>
        </w:rPr>
        <w:t>Сутність</w:t>
      </w:r>
      <w:proofErr w:type="spellEnd"/>
      <w:r w:rsidRPr="00091527">
        <w:rPr>
          <w:sz w:val="28"/>
          <w:szCs w:val="28"/>
          <w:lang w:eastAsia="uk-UA"/>
        </w:rPr>
        <w:t xml:space="preserve"> та </w:t>
      </w:r>
      <w:proofErr w:type="spellStart"/>
      <w:r w:rsidRPr="00091527">
        <w:rPr>
          <w:sz w:val="28"/>
          <w:szCs w:val="28"/>
          <w:lang w:eastAsia="uk-UA"/>
        </w:rPr>
        <w:t>необхідність</w:t>
      </w:r>
      <w:proofErr w:type="spellEnd"/>
      <w:r w:rsidRPr="00091527">
        <w:rPr>
          <w:sz w:val="28"/>
          <w:szCs w:val="28"/>
          <w:lang w:eastAsia="uk-UA"/>
        </w:rPr>
        <w:t xml:space="preserve"> </w:t>
      </w:r>
      <w:proofErr w:type="spellStart"/>
      <w:r w:rsidRPr="00091527">
        <w:rPr>
          <w:sz w:val="28"/>
          <w:szCs w:val="28"/>
          <w:lang w:eastAsia="uk-UA"/>
        </w:rPr>
        <w:t>митного</w:t>
      </w:r>
      <w:proofErr w:type="spellEnd"/>
      <w:r w:rsidRPr="00091527">
        <w:rPr>
          <w:sz w:val="28"/>
          <w:szCs w:val="28"/>
          <w:lang w:eastAsia="uk-UA"/>
        </w:rPr>
        <w:t xml:space="preserve"> контролю. </w:t>
      </w:r>
      <w:proofErr w:type="spellStart"/>
      <w:r w:rsidRPr="00091527">
        <w:rPr>
          <w:sz w:val="28"/>
          <w:szCs w:val="28"/>
          <w:lang w:eastAsia="uk-UA"/>
        </w:rPr>
        <w:t>Особливості</w:t>
      </w:r>
      <w:proofErr w:type="spellEnd"/>
      <w:r w:rsidRPr="00091527">
        <w:rPr>
          <w:sz w:val="28"/>
          <w:szCs w:val="28"/>
          <w:lang w:eastAsia="uk-UA"/>
        </w:rPr>
        <w:t xml:space="preserve"> </w:t>
      </w:r>
      <w:proofErr w:type="spellStart"/>
      <w:r w:rsidRPr="00091527">
        <w:rPr>
          <w:sz w:val="28"/>
          <w:szCs w:val="28"/>
          <w:lang w:eastAsia="uk-UA"/>
        </w:rPr>
        <w:t>митного</w:t>
      </w:r>
      <w:proofErr w:type="spellEnd"/>
      <w:r w:rsidRPr="00091527">
        <w:rPr>
          <w:sz w:val="28"/>
          <w:szCs w:val="28"/>
          <w:lang w:eastAsia="uk-UA"/>
        </w:rPr>
        <w:t xml:space="preserve"> контролю.</w:t>
      </w:r>
    </w:p>
    <w:p w14:paraId="5BE73D55" w14:textId="77777777" w:rsidR="00091527" w:rsidRPr="00091527" w:rsidRDefault="00091527" w:rsidP="00091527">
      <w:pPr>
        <w:spacing w:line="240" w:lineRule="auto"/>
        <w:ind w:firstLine="360"/>
        <w:rPr>
          <w:sz w:val="28"/>
          <w:szCs w:val="28"/>
          <w:lang w:eastAsia="uk-UA"/>
        </w:rPr>
      </w:pPr>
      <w:r w:rsidRPr="00091527">
        <w:rPr>
          <w:sz w:val="28"/>
          <w:szCs w:val="28"/>
          <w:lang w:eastAsia="uk-UA"/>
        </w:rPr>
        <w:t>6.2. </w:t>
      </w:r>
      <w:proofErr w:type="spellStart"/>
      <w:r w:rsidRPr="00091527">
        <w:rPr>
          <w:sz w:val="28"/>
          <w:szCs w:val="28"/>
          <w:lang w:eastAsia="uk-UA"/>
        </w:rPr>
        <w:t>Основні</w:t>
      </w:r>
      <w:proofErr w:type="spellEnd"/>
      <w:r w:rsidRPr="00091527">
        <w:rPr>
          <w:sz w:val="28"/>
          <w:szCs w:val="28"/>
          <w:lang w:eastAsia="uk-UA"/>
        </w:rPr>
        <w:t xml:space="preserve"> </w:t>
      </w:r>
      <w:proofErr w:type="spellStart"/>
      <w:r w:rsidRPr="00091527">
        <w:rPr>
          <w:sz w:val="28"/>
          <w:szCs w:val="28"/>
          <w:lang w:eastAsia="uk-UA"/>
        </w:rPr>
        <w:t>етапи</w:t>
      </w:r>
      <w:proofErr w:type="spellEnd"/>
      <w:r w:rsidRPr="00091527">
        <w:rPr>
          <w:sz w:val="28"/>
          <w:szCs w:val="28"/>
          <w:lang w:eastAsia="uk-UA"/>
        </w:rPr>
        <w:t xml:space="preserve"> </w:t>
      </w:r>
      <w:proofErr w:type="spellStart"/>
      <w:r w:rsidRPr="00091527">
        <w:rPr>
          <w:sz w:val="28"/>
          <w:szCs w:val="28"/>
          <w:lang w:eastAsia="uk-UA"/>
        </w:rPr>
        <w:t>здійснення</w:t>
      </w:r>
      <w:proofErr w:type="spellEnd"/>
      <w:r w:rsidRPr="00091527">
        <w:rPr>
          <w:sz w:val="28"/>
          <w:szCs w:val="28"/>
          <w:lang w:eastAsia="uk-UA"/>
        </w:rPr>
        <w:t xml:space="preserve"> </w:t>
      </w:r>
      <w:proofErr w:type="spellStart"/>
      <w:r w:rsidRPr="00091527">
        <w:rPr>
          <w:sz w:val="28"/>
          <w:szCs w:val="28"/>
          <w:lang w:eastAsia="uk-UA"/>
        </w:rPr>
        <w:t>митного</w:t>
      </w:r>
      <w:proofErr w:type="spellEnd"/>
      <w:r w:rsidRPr="00091527">
        <w:rPr>
          <w:sz w:val="28"/>
          <w:szCs w:val="28"/>
          <w:lang w:eastAsia="uk-UA"/>
        </w:rPr>
        <w:t xml:space="preserve"> контролю та </w:t>
      </w:r>
      <w:proofErr w:type="spellStart"/>
      <w:r w:rsidRPr="00091527">
        <w:rPr>
          <w:sz w:val="28"/>
          <w:szCs w:val="28"/>
          <w:lang w:eastAsia="uk-UA"/>
        </w:rPr>
        <w:t>їх</w:t>
      </w:r>
      <w:proofErr w:type="spellEnd"/>
      <w:r w:rsidRPr="00091527">
        <w:rPr>
          <w:sz w:val="28"/>
          <w:szCs w:val="28"/>
          <w:lang w:eastAsia="uk-UA"/>
        </w:rPr>
        <w:t xml:space="preserve"> характеристика.</w:t>
      </w:r>
    </w:p>
    <w:p w14:paraId="5128BE38"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6.3. Зона </w:t>
      </w:r>
      <w:proofErr w:type="spellStart"/>
      <w:r w:rsidRPr="00091527">
        <w:rPr>
          <w:sz w:val="28"/>
          <w:szCs w:val="28"/>
          <w:lang w:eastAsia="uk-UA"/>
        </w:rPr>
        <w:t>митного</w:t>
      </w:r>
      <w:proofErr w:type="spellEnd"/>
      <w:r w:rsidRPr="00091527">
        <w:rPr>
          <w:sz w:val="28"/>
          <w:szCs w:val="28"/>
          <w:lang w:eastAsia="uk-UA"/>
        </w:rPr>
        <w:t xml:space="preserve"> контролю.</w:t>
      </w:r>
    </w:p>
    <w:p w14:paraId="23164A1B" w14:textId="77777777" w:rsidR="00091527" w:rsidRPr="00091527" w:rsidRDefault="00091527" w:rsidP="00091527">
      <w:pPr>
        <w:spacing w:line="240" w:lineRule="auto"/>
        <w:ind w:firstLine="360"/>
        <w:rPr>
          <w:sz w:val="28"/>
          <w:szCs w:val="28"/>
          <w:lang w:eastAsia="uk-UA"/>
        </w:rPr>
      </w:pPr>
      <w:r w:rsidRPr="00091527">
        <w:rPr>
          <w:sz w:val="28"/>
          <w:szCs w:val="28"/>
          <w:lang w:eastAsia="uk-UA"/>
        </w:rPr>
        <w:t>6.4. </w:t>
      </w:r>
      <w:proofErr w:type="spellStart"/>
      <w:r w:rsidRPr="00091527">
        <w:rPr>
          <w:sz w:val="28"/>
          <w:szCs w:val="28"/>
          <w:lang w:eastAsia="uk-UA"/>
        </w:rPr>
        <w:t>Документи</w:t>
      </w:r>
      <w:proofErr w:type="spellEnd"/>
      <w:r w:rsidRPr="00091527">
        <w:rPr>
          <w:sz w:val="28"/>
          <w:szCs w:val="28"/>
          <w:lang w:eastAsia="uk-UA"/>
        </w:rPr>
        <w:t xml:space="preserve"> та </w:t>
      </w:r>
      <w:proofErr w:type="spellStart"/>
      <w:r w:rsidRPr="00091527">
        <w:rPr>
          <w:sz w:val="28"/>
          <w:szCs w:val="28"/>
          <w:lang w:eastAsia="uk-UA"/>
        </w:rPr>
        <w:t>відомості</w:t>
      </w:r>
      <w:proofErr w:type="spellEnd"/>
      <w:r w:rsidRPr="00091527">
        <w:rPr>
          <w:sz w:val="28"/>
          <w:szCs w:val="28"/>
          <w:lang w:eastAsia="uk-UA"/>
        </w:rPr>
        <w:t xml:space="preserve">, </w:t>
      </w:r>
      <w:proofErr w:type="spellStart"/>
      <w:r w:rsidRPr="00091527">
        <w:rPr>
          <w:sz w:val="28"/>
          <w:szCs w:val="28"/>
          <w:lang w:eastAsia="uk-UA"/>
        </w:rPr>
        <w:t>необхідні</w:t>
      </w:r>
      <w:proofErr w:type="spellEnd"/>
      <w:r w:rsidRPr="00091527">
        <w:rPr>
          <w:sz w:val="28"/>
          <w:szCs w:val="28"/>
          <w:lang w:eastAsia="uk-UA"/>
        </w:rPr>
        <w:t xml:space="preserve"> для </w:t>
      </w:r>
      <w:proofErr w:type="spellStart"/>
      <w:r w:rsidRPr="00091527">
        <w:rPr>
          <w:sz w:val="28"/>
          <w:szCs w:val="28"/>
          <w:lang w:eastAsia="uk-UA"/>
        </w:rPr>
        <w:t>здійснення</w:t>
      </w:r>
      <w:proofErr w:type="spellEnd"/>
      <w:r w:rsidRPr="00091527">
        <w:rPr>
          <w:sz w:val="28"/>
          <w:szCs w:val="28"/>
          <w:lang w:eastAsia="uk-UA"/>
        </w:rPr>
        <w:t xml:space="preserve"> </w:t>
      </w:r>
      <w:proofErr w:type="spellStart"/>
      <w:r w:rsidRPr="00091527">
        <w:rPr>
          <w:sz w:val="28"/>
          <w:szCs w:val="28"/>
          <w:lang w:eastAsia="uk-UA"/>
        </w:rPr>
        <w:t>митного</w:t>
      </w:r>
      <w:proofErr w:type="spellEnd"/>
      <w:r w:rsidRPr="00091527">
        <w:rPr>
          <w:sz w:val="28"/>
          <w:szCs w:val="28"/>
          <w:lang w:eastAsia="uk-UA"/>
        </w:rPr>
        <w:t xml:space="preserve"> контролю.</w:t>
      </w:r>
    </w:p>
    <w:p w14:paraId="2925A688" w14:textId="77777777" w:rsidR="00091527" w:rsidRPr="00091527" w:rsidRDefault="00091527" w:rsidP="00091527">
      <w:pPr>
        <w:spacing w:line="240" w:lineRule="auto"/>
        <w:ind w:firstLine="360"/>
        <w:rPr>
          <w:sz w:val="28"/>
          <w:szCs w:val="28"/>
          <w:lang w:eastAsia="uk-UA"/>
        </w:rPr>
      </w:pPr>
      <w:r w:rsidRPr="00091527">
        <w:rPr>
          <w:sz w:val="28"/>
          <w:szCs w:val="28"/>
          <w:lang w:eastAsia="uk-UA"/>
        </w:rPr>
        <w:t>6.5. </w:t>
      </w:r>
      <w:proofErr w:type="spellStart"/>
      <w:r w:rsidRPr="00091527">
        <w:rPr>
          <w:sz w:val="28"/>
          <w:szCs w:val="28"/>
          <w:lang w:eastAsia="uk-UA"/>
        </w:rPr>
        <w:t>Форми</w:t>
      </w:r>
      <w:proofErr w:type="spellEnd"/>
      <w:r w:rsidRPr="00091527">
        <w:rPr>
          <w:sz w:val="28"/>
          <w:szCs w:val="28"/>
          <w:lang w:eastAsia="uk-UA"/>
        </w:rPr>
        <w:t xml:space="preserve"> </w:t>
      </w:r>
      <w:proofErr w:type="spellStart"/>
      <w:r w:rsidRPr="00091527">
        <w:rPr>
          <w:sz w:val="28"/>
          <w:szCs w:val="28"/>
          <w:lang w:eastAsia="uk-UA"/>
        </w:rPr>
        <w:t>митного</w:t>
      </w:r>
      <w:proofErr w:type="spellEnd"/>
      <w:r w:rsidRPr="00091527">
        <w:rPr>
          <w:sz w:val="28"/>
          <w:szCs w:val="28"/>
          <w:lang w:eastAsia="uk-UA"/>
        </w:rPr>
        <w:t xml:space="preserve"> контролю та </w:t>
      </w:r>
      <w:proofErr w:type="spellStart"/>
      <w:r w:rsidRPr="00091527">
        <w:rPr>
          <w:sz w:val="28"/>
          <w:szCs w:val="28"/>
          <w:lang w:eastAsia="uk-UA"/>
        </w:rPr>
        <w:t>їх</w:t>
      </w:r>
      <w:proofErr w:type="spellEnd"/>
      <w:r w:rsidRPr="00091527">
        <w:rPr>
          <w:sz w:val="28"/>
          <w:szCs w:val="28"/>
          <w:lang w:eastAsia="uk-UA"/>
        </w:rPr>
        <w:t xml:space="preserve"> характеристика</w:t>
      </w:r>
    </w:p>
    <w:p w14:paraId="24727624"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6.6. </w:t>
      </w:r>
      <w:proofErr w:type="spellStart"/>
      <w:r w:rsidRPr="00091527">
        <w:rPr>
          <w:sz w:val="28"/>
          <w:szCs w:val="28"/>
          <w:lang w:eastAsia="uk-UA"/>
        </w:rPr>
        <w:t>Митні</w:t>
      </w:r>
      <w:proofErr w:type="spellEnd"/>
      <w:r w:rsidRPr="00091527">
        <w:rPr>
          <w:sz w:val="28"/>
          <w:szCs w:val="28"/>
          <w:lang w:eastAsia="uk-UA"/>
        </w:rPr>
        <w:t xml:space="preserve"> </w:t>
      </w:r>
      <w:proofErr w:type="spellStart"/>
      <w:r w:rsidRPr="00091527">
        <w:rPr>
          <w:sz w:val="28"/>
          <w:szCs w:val="28"/>
          <w:lang w:eastAsia="uk-UA"/>
        </w:rPr>
        <w:t>експертизи</w:t>
      </w:r>
      <w:proofErr w:type="spellEnd"/>
    </w:p>
    <w:p w14:paraId="562B0889" w14:textId="77777777" w:rsidR="00091527" w:rsidRPr="00091527" w:rsidRDefault="00091527" w:rsidP="00091527">
      <w:pPr>
        <w:spacing w:line="240" w:lineRule="auto"/>
        <w:ind w:firstLine="360"/>
        <w:rPr>
          <w:sz w:val="28"/>
          <w:szCs w:val="28"/>
          <w:lang w:eastAsia="uk-UA"/>
        </w:rPr>
      </w:pPr>
      <w:r w:rsidRPr="00091527">
        <w:rPr>
          <w:sz w:val="28"/>
          <w:szCs w:val="28"/>
          <w:lang w:eastAsia="uk-UA"/>
        </w:rPr>
        <w:t>6.7. </w:t>
      </w:r>
      <w:proofErr w:type="spellStart"/>
      <w:r w:rsidRPr="00091527">
        <w:rPr>
          <w:sz w:val="28"/>
          <w:szCs w:val="28"/>
          <w:lang w:eastAsia="uk-UA"/>
        </w:rPr>
        <w:t>Особливі</w:t>
      </w:r>
      <w:proofErr w:type="spellEnd"/>
      <w:r w:rsidRPr="00091527">
        <w:rPr>
          <w:sz w:val="28"/>
          <w:szCs w:val="28"/>
          <w:lang w:eastAsia="uk-UA"/>
        </w:rPr>
        <w:t xml:space="preserve"> </w:t>
      </w:r>
      <w:proofErr w:type="spellStart"/>
      <w:r w:rsidRPr="00091527">
        <w:rPr>
          <w:sz w:val="28"/>
          <w:szCs w:val="28"/>
          <w:lang w:eastAsia="uk-UA"/>
        </w:rPr>
        <w:t>процедури</w:t>
      </w:r>
      <w:proofErr w:type="spellEnd"/>
      <w:r w:rsidRPr="00091527">
        <w:rPr>
          <w:sz w:val="28"/>
          <w:szCs w:val="28"/>
          <w:lang w:eastAsia="uk-UA"/>
        </w:rPr>
        <w:t xml:space="preserve"> </w:t>
      </w:r>
      <w:proofErr w:type="spellStart"/>
      <w:r w:rsidRPr="00091527">
        <w:rPr>
          <w:sz w:val="28"/>
          <w:szCs w:val="28"/>
          <w:lang w:eastAsia="uk-UA"/>
        </w:rPr>
        <w:t>митного</w:t>
      </w:r>
      <w:proofErr w:type="spellEnd"/>
      <w:r w:rsidRPr="00091527">
        <w:rPr>
          <w:sz w:val="28"/>
          <w:szCs w:val="28"/>
          <w:lang w:eastAsia="uk-UA"/>
        </w:rPr>
        <w:t xml:space="preserve"> контролю</w:t>
      </w:r>
    </w:p>
    <w:p w14:paraId="4BF35838" w14:textId="77777777" w:rsidR="00091527" w:rsidRPr="00091527" w:rsidRDefault="00091527" w:rsidP="00091527">
      <w:pPr>
        <w:spacing w:line="240" w:lineRule="auto"/>
        <w:ind w:firstLine="360"/>
        <w:rPr>
          <w:sz w:val="28"/>
          <w:szCs w:val="28"/>
          <w:lang w:eastAsia="uk-UA"/>
        </w:rPr>
      </w:pPr>
      <w:r w:rsidRPr="00091527">
        <w:rPr>
          <w:sz w:val="28"/>
          <w:szCs w:val="28"/>
          <w:lang w:eastAsia="uk-UA"/>
        </w:rPr>
        <w:t>6.8. </w:t>
      </w:r>
      <w:proofErr w:type="spellStart"/>
      <w:r w:rsidRPr="00091527">
        <w:rPr>
          <w:sz w:val="28"/>
          <w:szCs w:val="28"/>
          <w:lang w:eastAsia="uk-UA"/>
        </w:rPr>
        <w:t>Технологічні</w:t>
      </w:r>
      <w:proofErr w:type="spellEnd"/>
      <w:r w:rsidRPr="00091527">
        <w:rPr>
          <w:sz w:val="28"/>
          <w:szCs w:val="28"/>
          <w:lang w:eastAsia="uk-UA"/>
        </w:rPr>
        <w:t xml:space="preserve"> </w:t>
      </w:r>
      <w:proofErr w:type="spellStart"/>
      <w:r w:rsidRPr="00091527">
        <w:rPr>
          <w:sz w:val="28"/>
          <w:szCs w:val="28"/>
          <w:lang w:eastAsia="uk-UA"/>
        </w:rPr>
        <w:t>схеми</w:t>
      </w:r>
      <w:proofErr w:type="spellEnd"/>
      <w:r w:rsidRPr="00091527">
        <w:rPr>
          <w:sz w:val="28"/>
          <w:szCs w:val="28"/>
          <w:lang w:eastAsia="uk-UA"/>
        </w:rPr>
        <w:t xml:space="preserve"> </w:t>
      </w:r>
      <w:proofErr w:type="spellStart"/>
      <w:r w:rsidRPr="00091527">
        <w:rPr>
          <w:sz w:val="28"/>
          <w:szCs w:val="28"/>
          <w:lang w:eastAsia="uk-UA"/>
        </w:rPr>
        <w:t>митного</w:t>
      </w:r>
      <w:proofErr w:type="spellEnd"/>
      <w:r w:rsidRPr="00091527">
        <w:rPr>
          <w:sz w:val="28"/>
          <w:szCs w:val="28"/>
          <w:lang w:eastAsia="uk-UA"/>
        </w:rPr>
        <w:t xml:space="preserve"> контролю</w:t>
      </w:r>
    </w:p>
    <w:p w14:paraId="518C3E20" w14:textId="77777777" w:rsidR="00091527" w:rsidRPr="00091527" w:rsidRDefault="00091527" w:rsidP="00091527">
      <w:pPr>
        <w:spacing w:line="240" w:lineRule="auto"/>
        <w:ind w:firstLine="360"/>
        <w:rPr>
          <w:sz w:val="28"/>
          <w:szCs w:val="28"/>
          <w:lang w:eastAsia="uk-UA"/>
        </w:rPr>
      </w:pPr>
      <w:r w:rsidRPr="00091527">
        <w:rPr>
          <w:sz w:val="28"/>
          <w:szCs w:val="28"/>
          <w:lang w:eastAsia="uk-UA"/>
        </w:rPr>
        <w:t>6.9. </w:t>
      </w:r>
      <w:proofErr w:type="spellStart"/>
      <w:r w:rsidRPr="00091527">
        <w:rPr>
          <w:sz w:val="28"/>
          <w:szCs w:val="28"/>
          <w:lang w:eastAsia="uk-UA"/>
        </w:rPr>
        <w:t>Операції</w:t>
      </w:r>
      <w:proofErr w:type="spellEnd"/>
      <w:r w:rsidRPr="00091527">
        <w:rPr>
          <w:sz w:val="28"/>
          <w:szCs w:val="28"/>
          <w:lang w:eastAsia="uk-UA"/>
        </w:rPr>
        <w:t xml:space="preserve"> з товарами, що </w:t>
      </w:r>
      <w:proofErr w:type="spellStart"/>
      <w:r w:rsidRPr="00091527">
        <w:rPr>
          <w:sz w:val="28"/>
          <w:szCs w:val="28"/>
          <w:lang w:eastAsia="uk-UA"/>
        </w:rPr>
        <w:t>перебувають</w:t>
      </w:r>
      <w:proofErr w:type="spellEnd"/>
      <w:r w:rsidRPr="00091527">
        <w:rPr>
          <w:sz w:val="28"/>
          <w:szCs w:val="28"/>
          <w:lang w:eastAsia="uk-UA"/>
        </w:rPr>
        <w:t xml:space="preserve"> </w:t>
      </w:r>
      <w:proofErr w:type="spellStart"/>
      <w:r w:rsidRPr="00091527">
        <w:rPr>
          <w:sz w:val="28"/>
          <w:szCs w:val="28"/>
          <w:lang w:eastAsia="uk-UA"/>
        </w:rPr>
        <w:t>під</w:t>
      </w:r>
      <w:proofErr w:type="spellEnd"/>
      <w:r w:rsidRPr="00091527">
        <w:rPr>
          <w:sz w:val="28"/>
          <w:szCs w:val="28"/>
          <w:lang w:eastAsia="uk-UA"/>
        </w:rPr>
        <w:t xml:space="preserve"> </w:t>
      </w:r>
      <w:proofErr w:type="spellStart"/>
      <w:r w:rsidRPr="00091527">
        <w:rPr>
          <w:sz w:val="28"/>
          <w:szCs w:val="28"/>
          <w:lang w:eastAsia="uk-UA"/>
        </w:rPr>
        <w:t>митним</w:t>
      </w:r>
      <w:proofErr w:type="spellEnd"/>
      <w:r w:rsidRPr="00091527">
        <w:rPr>
          <w:sz w:val="28"/>
          <w:szCs w:val="28"/>
          <w:lang w:eastAsia="uk-UA"/>
        </w:rPr>
        <w:t xml:space="preserve"> контролем</w:t>
      </w:r>
    </w:p>
    <w:p w14:paraId="0C382D0A" w14:textId="77777777" w:rsidR="00091527" w:rsidRPr="00091527" w:rsidRDefault="00091527" w:rsidP="00091527">
      <w:pPr>
        <w:spacing w:line="240" w:lineRule="auto"/>
        <w:ind w:firstLine="720"/>
        <w:rPr>
          <w:b/>
          <w:color w:val="000000"/>
          <w:sz w:val="28"/>
          <w:szCs w:val="28"/>
          <w:lang w:eastAsia="uk-UA"/>
          <w14:shadow w14:blurRad="50800" w14:dist="38100" w14:dir="2700000" w14:sx="100000" w14:sy="100000" w14:kx="0" w14:ky="0" w14:algn="tl">
            <w14:srgbClr w14:val="000000">
              <w14:alpha w14:val="60000"/>
            </w14:srgbClr>
          </w14:shadow>
        </w:rPr>
      </w:pPr>
      <w:r w:rsidRPr="00091527">
        <w:rPr>
          <w:b/>
          <w:color w:val="000000"/>
          <w:sz w:val="28"/>
          <w:szCs w:val="28"/>
          <w:lang w:eastAsia="uk-UA"/>
          <w14:shadow w14:blurRad="50800" w14:dist="38100" w14:dir="2700000" w14:sx="100000" w14:sy="100000" w14:kx="0" w14:ky="0" w14:algn="tl">
            <w14:srgbClr w14:val="000000">
              <w14:alpha w14:val="60000"/>
            </w14:srgbClr>
          </w14:shadow>
        </w:rPr>
        <w:t xml:space="preserve">Тема 7. </w:t>
      </w:r>
      <w:proofErr w:type="spellStart"/>
      <w:r w:rsidRPr="00091527">
        <w:rPr>
          <w:b/>
          <w:bCs/>
          <w:sz w:val="28"/>
          <w:szCs w:val="28"/>
          <w:lang w:eastAsia="uk-UA"/>
        </w:rPr>
        <w:t>Митні</w:t>
      </w:r>
      <w:proofErr w:type="spellEnd"/>
      <w:r w:rsidRPr="00091527">
        <w:rPr>
          <w:b/>
          <w:bCs/>
          <w:sz w:val="28"/>
          <w:szCs w:val="28"/>
          <w:lang w:eastAsia="uk-UA"/>
        </w:rPr>
        <w:t xml:space="preserve"> </w:t>
      </w:r>
      <w:proofErr w:type="spellStart"/>
      <w:r w:rsidRPr="00091527">
        <w:rPr>
          <w:b/>
          <w:bCs/>
          <w:sz w:val="28"/>
          <w:szCs w:val="28"/>
          <w:lang w:eastAsia="uk-UA"/>
        </w:rPr>
        <w:t>режими</w:t>
      </w:r>
      <w:proofErr w:type="spellEnd"/>
      <w:r w:rsidRPr="00091527">
        <w:rPr>
          <w:b/>
          <w:bCs/>
          <w:sz w:val="28"/>
          <w:szCs w:val="28"/>
          <w:lang w:eastAsia="uk-UA"/>
        </w:rPr>
        <w:t xml:space="preserve"> та </w:t>
      </w:r>
      <w:proofErr w:type="spellStart"/>
      <w:r w:rsidRPr="00091527">
        <w:rPr>
          <w:b/>
          <w:bCs/>
          <w:sz w:val="28"/>
          <w:szCs w:val="28"/>
          <w:lang w:eastAsia="uk-UA"/>
        </w:rPr>
        <w:t>їх</w:t>
      </w:r>
      <w:proofErr w:type="spellEnd"/>
      <w:r w:rsidRPr="00091527">
        <w:rPr>
          <w:b/>
          <w:bCs/>
          <w:sz w:val="28"/>
          <w:szCs w:val="28"/>
          <w:lang w:eastAsia="uk-UA"/>
        </w:rPr>
        <w:t xml:space="preserve"> </w:t>
      </w:r>
      <w:proofErr w:type="spellStart"/>
      <w:r w:rsidRPr="00091527">
        <w:rPr>
          <w:b/>
          <w:bCs/>
          <w:sz w:val="28"/>
          <w:szCs w:val="28"/>
          <w:lang w:eastAsia="uk-UA"/>
        </w:rPr>
        <w:t>особливості</w:t>
      </w:r>
      <w:proofErr w:type="spellEnd"/>
    </w:p>
    <w:p w14:paraId="6224A32F" w14:textId="77777777" w:rsidR="00091527" w:rsidRPr="00091527" w:rsidRDefault="00091527" w:rsidP="00091527">
      <w:pPr>
        <w:spacing w:line="240" w:lineRule="auto"/>
        <w:ind w:firstLine="360"/>
        <w:rPr>
          <w:sz w:val="28"/>
          <w:szCs w:val="28"/>
          <w:lang w:eastAsia="uk-UA"/>
        </w:rPr>
      </w:pPr>
      <w:r w:rsidRPr="00091527">
        <w:rPr>
          <w:sz w:val="28"/>
          <w:szCs w:val="28"/>
          <w:lang w:eastAsia="uk-UA"/>
        </w:rPr>
        <w:t>7.1. </w:t>
      </w:r>
      <w:proofErr w:type="spellStart"/>
      <w:r w:rsidRPr="00091527">
        <w:rPr>
          <w:sz w:val="28"/>
          <w:szCs w:val="28"/>
          <w:lang w:eastAsia="uk-UA"/>
        </w:rPr>
        <w:t>Поняття</w:t>
      </w:r>
      <w:proofErr w:type="spellEnd"/>
      <w:r w:rsidRPr="00091527">
        <w:rPr>
          <w:sz w:val="28"/>
          <w:szCs w:val="28"/>
          <w:lang w:eastAsia="uk-UA"/>
        </w:rPr>
        <w:t xml:space="preserve"> та </w:t>
      </w:r>
      <w:proofErr w:type="spellStart"/>
      <w:r w:rsidRPr="00091527">
        <w:rPr>
          <w:sz w:val="28"/>
          <w:szCs w:val="28"/>
          <w:lang w:eastAsia="uk-UA"/>
        </w:rPr>
        <w:t>види</w:t>
      </w:r>
      <w:proofErr w:type="spellEnd"/>
      <w:r w:rsidRPr="00091527">
        <w:rPr>
          <w:sz w:val="28"/>
          <w:szCs w:val="28"/>
          <w:lang w:eastAsia="uk-UA"/>
        </w:rPr>
        <w:t xml:space="preserve"> </w:t>
      </w:r>
      <w:proofErr w:type="spellStart"/>
      <w:r w:rsidRPr="00091527">
        <w:rPr>
          <w:sz w:val="28"/>
          <w:szCs w:val="28"/>
          <w:lang w:eastAsia="uk-UA"/>
        </w:rPr>
        <w:t>митних</w:t>
      </w:r>
      <w:proofErr w:type="spellEnd"/>
      <w:r w:rsidRPr="00091527">
        <w:rPr>
          <w:sz w:val="28"/>
          <w:szCs w:val="28"/>
          <w:lang w:eastAsia="uk-UA"/>
        </w:rPr>
        <w:t xml:space="preserve"> </w:t>
      </w:r>
      <w:proofErr w:type="spellStart"/>
      <w:r w:rsidRPr="00091527">
        <w:rPr>
          <w:sz w:val="28"/>
          <w:szCs w:val="28"/>
          <w:lang w:eastAsia="uk-UA"/>
        </w:rPr>
        <w:t>режимів</w:t>
      </w:r>
      <w:proofErr w:type="spellEnd"/>
      <w:r w:rsidRPr="00091527">
        <w:rPr>
          <w:sz w:val="28"/>
          <w:szCs w:val="28"/>
          <w:lang w:eastAsia="uk-UA"/>
        </w:rPr>
        <w:t xml:space="preserve">, </w:t>
      </w:r>
      <w:proofErr w:type="spellStart"/>
      <w:r w:rsidRPr="00091527">
        <w:rPr>
          <w:sz w:val="28"/>
          <w:szCs w:val="28"/>
          <w:lang w:eastAsia="uk-UA"/>
        </w:rPr>
        <w:t>особливості</w:t>
      </w:r>
      <w:proofErr w:type="spellEnd"/>
      <w:r w:rsidRPr="00091527">
        <w:rPr>
          <w:sz w:val="28"/>
          <w:szCs w:val="28"/>
          <w:lang w:eastAsia="uk-UA"/>
        </w:rPr>
        <w:t xml:space="preserve"> </w:t>
      </w:r>
      <w:proofErr w:type="spellStart"/>
      <w:r w:rsidRPr="00091527">
        <w:rPr>
          <w:sz w:val="28"/>
          <w:szCs w:val="28"/>
          <w:lang w:eastAsia="uk-UA"/>
        </w:rPr>
        <w:t>зміни</w:t>
      </w:r>
      <w:proofErr w:type="spellEnd"/>
      <w:r w:rsidRPr="00091527">
        <w:rPr>
          <w:sz w:val="28"/>
          <w:szCs w:val="28"/>
          <w:lang w:eastAsia="uk-UA"/>
        </w:rPr>
        <w:t xml:space="preserve"> одного </w:t>
      </w:r>
      <w:proofErr w:type="spellStart"/>
      <w:r w:rsidRPr="00091527">
        <w:rPr>
          <w:sz w:val="28"/>
          <w:szCs w:val="28"/>
          <w:lang w:eastAsia="uk-UA"/>
        </w:rPr>
        <w:t>митного</w:t>
      </w:r>
      <w:proofErr w:type="spellEnd"/>
      <w:r w:rsidRPr="00091527">
        <w:rPr>
          <w:sz w:val="28"/>
          <w:szCs w:val="28"/>
          <w:lang w:eastAsia="uk-UA"/>
        </w:rPr>
        <w:t xml:space="preserve"> режиму на </w:t>
      </w:r>
      <w:proofErr w:type="spellStart"/>
      <w:r w:rsidRPr="00091527">
        <w:rPr>
          <w:sz w:val="28"/>
          <w:szCs w:val="28"/>
          <w:lang w:eastAsia="uk-UA"/>
        </w:rPr>
        <w:t>інший</w:t>
      </w:r>
      <w:proofErr w:type="spellEnd"/>
      <w:r w:rsidRPr="00091527">
        <w:rPr>
          <w:sz w:val="28"/>
          <w:szCs w:val="28"/>
          <w:lang w:eastAsia="uk-UA"/>
        </w:rPr>
        <w:t xml:space="preserve">. </w:t>
      </w:r>
      <w:proofErr w:type="spellStart"/>
      <w:r w:rsidRPr="00091527">
        <w:rPr>
          <w:sz w:val="28"/>
          <w:szCs w:val="28"/>
          <w:lang w:eastAsia="uk-UA"/>
        </w:rPr>
        <w:t>Митний</w:t>
      </w:r>
      <w:proofErr w:type="spellEnd"/>
      <w:r w:rsidRPr="00091527">
        <w:rPr>
          <w:sz w:val="28"/>
          <w:szCs w:val="28"/>
          <w:lang w:eastAsia="uk-UA"/>
        </w:rPr>
        <w:t xml:space="preserve"> статус </w:t>
      </w:r>
      <w:proofErr w:type="spellStart"/>
      <w:r w:rsidRPr="00091527">
        <w:rPr>
          <w:sz w:val="28"/>
          <w:szCs w:val="28"/>
          <w:lang w:eastAsia="uk-UA"/>
        </w:rPr>
        <w:t>товарів</w:t>
      </w:r>
      <w:proofErr w:type="spellEnd"/>
    </w:p>
    <w:p w14:paraId="32953803" w14:textId="77777777" w:rsidR="00091527" w:rsidRPr="00091527" w:rsidRDefault="00091527" w:rsidP="00091527">
      <w:pPr>
        <w:spacing w:line="240" w:lineRule="auto"/>
        <w:ind w:firstLine="360"/>
        <w:rPr>
          <w:sz w:val="28"/>
          <w:szCs w:val="28"/>
          <w:lang w:eastAsia="uk-UA"/>
        </w:rPr>
      </w:pPr>
      <w:r w:rsidRPr="00091527">
        <w:rPr>
          <w:sz w:val="28"/>
          <w:szCs w:val="28"/>
          <w:lang w:eastAsia="uk-UA"/>
        </w:rPr>
        <w:t>7.2. </w:t>
      </w:r>
      <w:proofErr w:type="spellStart"/>
      <w:r w:rsidRPr="00091527">
        <w:rPr>
          <w:sz w:val="28"/>
          <w:szCs w:val="28"/>
          <w:lang w:eastAsia="uk-UA"/>
        </w:rPr>
        <w:t>Випуск</w:t>
      </w:r>
      <w:proofErr w:type="spellEnd"/>
      <w:r w:rsidRPr="00091527">
        <w:rPr>
          <w:sz w:val="28"/>
          <w:szCs w:val="28"/>
          <w:lang w:eastAsia="uk-UA"/>
        </w:rPr>
        <w:t xml:space="preserve"> </w:t>
      </w:r>
      <w:proofErr w:type="spellStart"/>
      <w:r w:rsidRPr="00091527">
        <w:rPr>
          <w:sz w:val="28"/>
          <w:szCs w:val="28"/>
          <w:lang w:eastAsia="uk-UA"/>
        </w:rPr>
        <w:t>товарів</w:t>
      </w:r>
      <w:proofErr w:type="spellEnd"/>
      <w:r w:rsidRPr="00091527">
        <w:rPr>
          <w:sz w:val="28"/>
          <w:szCs w:val="28"/>
          <w:lang w:eastAsia="uk-UA"/>
        </w:rPr>
        <w:t xml:space="preserve"> для </w:t>
      </w:r>
      <w:proofErr w:type="spellStart"/>
      <w:r w:rsidRPr="00091527">
        <w:rPr>
          <w:sz w:val="28"/>
          <w:szCs w:val="28"/>
          <w:lang w:eastAsia="uk-UA"/>
        </w:rPr>
        <w:t>вільного</w:t>
      </w:r>
      <w:proofErr w:type="spellEnd"/>
      <w:r w:rsidRPr="00091527">
        <w:rPr>
          <w:sz w:val="28"/>
          <w:szCs w:val="28"/>
          <w:lang w:eastAsia="uk-UA"/>
        </w:rPr>
        <w:t xml:space="preserve"> </w:t>
      </w:r>
      <w:proofErr w:type="spellStart"/>
      <w:r w:rsidRPr="00091527">
        <w:rPr>
          <w:sz w:val="28"/>
          <w:szCs w:val="28"/>
          <w:lang w:eastAsia="uk-UA"/>
        </w:rPr>
        <w:t>обігу</w:t>
      </w:r>
      <w:proofErr w:type="spellEnd"/>
      <w:r w:rsidRPr="00091527">
        <w:rPr>
          <w:sz w:val="28"/>
          <w:szCs w:val="28"/>
          <w:lang w:eastAsia="uk-UA"/>
        </w:rPr>
        <w:t xml:space="preserve"> на </w:t>
      </w:r>
      <w:proofErr w:type="spellStart"/>
      <w:r w:rsidRPr="00091527">
        <w:rPr>
          <w:sz w:val="28"/>
          <w:szCs w:val="28"/>
          <w:lang w:eastAsia="uk-UA"/>
        </w:rPr>
        <w:t>митній</w:t>
      </w:r>
      <w:proofErr w:type="spellEnd"/>
      <w:r w:rsidRPr="00091527">
        <w:rPr>
          <w:sz w:val="28"/>
          <w:szCs w:val="28"/>
          <w:lang w:eastAsia="uk-UA"/>
        </w:rPr>
        <w:t xml:space="preserve"> </w:t>
      </w:r>
      <w:proofErr w:type="spellStart"/>
      <w:r w:rsidRPr="00091527">
        <w:rPr>
          <w:sz w:val="28"/>
          <w:szCs w:val="28"/>
          <w:lang w:eastAsia="uk-UA"/>
        </w:rPr>
        <w:t>території</w:t>
      </w:r>
      <w:proofErr w:type="spellEnd"/>
      <w:r w:rsidRPr="00091527">
        <w:rPr>
          <w:sz w:val="28"/>
          <w:szCs w:val="28"/>
          <w:lang w:eastAsia="uk-UA"/>
        </w:rPr>
        <w:t xml:space="preserve"> </w:t>
      </w:r>
      <w:proofErr w:type="spellStart"/>
      <w:r w:rsidRPr="00091527">
        <w:rPr>
          <w:sz w:val="28"/>
          <w:szCs w:val="28"/>
          <w:lang w:eastAsia="uk-UA"/>
        </w:rPr>
        <w:t>України</w:t>
      </w:r>
      <w:proofErr w:type="spellEnd"/>
      <w:r w:rsidRPr="00091527">
        <w:rPr>
          <w:sz w:val="28"/>
          <w:szCs w:val="28"/>
          <w:lang w:eastAsia="uk-UA"/>
        </w:rPr>
        <w:t>.</w:t>
      </w:r>
    </w:p>
    <w:p w14:paraId="2192A12F"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7.3. Порядок </w:t>
      </w:r>
      <w:proofErr w:type="spellStart"/>
      <w:r w:rsidRPr="00091527">
        <w:rPr>
          <w:sz w:val="28"/>
          <w:szCs w:val="28"/>
          <w:lang w:eastAsia="uk-UA"/>
        </w:rPr>
        <w:t>поміщеня</w:t>
      </w:r>
      <w:proofErr w:type="spellEnd"/>
      <w:r w:rsidRPr="00091527">
        <w:rPr>
          <w:sz w:val="28"/>
          <w:szCs w:val="28"/>
          <w:lang w:eastAsia="uk-UA"/>
        </w:rPr>
        <w:t xml:space="preserve"> </w:t>
      </w:r>
      <w:proofErr w:type="spellStart"/>
      <w:r w:rsidRPr="00091527">
        <w:rPr>
          <w:sz w:val="28"/>
          <w:szCs w:val="28"/>
          <w:lang w:eastAsia="uk-UA"/>
        </w:rPr>
        <w:t>товарів</w:t>
      </w:r>
      <w:proofErr w:type="spellEnd"/>
      <w:r w:rsidRPr="00091527">
        <w:rPr>
          <w:sz w:val="28"/>
          <w:szCs w:val="28"/>
          <w:lang w:eastAsia="uk-UA"/>
        </w:rPr>
        <w:t xml:space="preserve"> у </w:t>
      </w:r>
      <w:proofErr w:type="spellStart"/>
      <w:r w:rsidRPr="00091527">
        <w:rPr>
          <w:sz w:val="28"/>
          <w:szCs w:val="28"/>
          <w:lang w:eastAsia="uk-UA"/>
        </w:rPr>
        <w:t>митний</w:t>
      </w:r>
      <w:proofErr w:type="spellEnd"/>
      <w:r w:rsidRPr="00091527">
        <w:rPr>
          <w:sz w:val="28"/>
          <w:szCs w:val="28"/>
          <w:lang w:eastAsia="uk-UA"/>
        </w:rPr>
        <w:t xml:space="preserve"> режим </w:t>
      </w:r>
      <w:proofErr w:type="spellStart"/>
      <w:r w:rsidRPr="00091527">
        <w:rPr>
          <w:sz w:val="28"/>
          <w:szCs w:val="28"/>
          <w:lang w:eastAsia="uk-UA"/>
        </w:rPr>
        <w:t>експорту</w:t>
      </w:r>
      <w:proofErr w:type="spellEnd"/>
      <w:r w:rsidRPr="00091527">
        <w:rPr>
          <w:sz w:val="28"/>
          <w:szCs w:val="28"/>
          <w:lang w:eastAsia="uk-UA"/>
        </w:rPr>
        <w:t>.</w:t>
      </w:r>
    </w:p>
    <w:p w14:paraId="113E569A"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7.4. </w:t>
      </w:r>
      <w:proofErr w:type="spellStart"/>
      <w:r w:rsidRPr="00091527">
        <w:rPr>
          <w:sz w:val="28"/>
          <w:szCs w:val="28"/>
          <w:lang w:eastAsia="uk-UA"/>
        </w:rPr>
        <w:t>Особливості</w:t>
      </w:r>
      <w:proofErr w:type="spellEnd"/>
      <w:r w:rsidRPr="00091527">
        <w:rPr>
          <w:sz w:val="28"/>
          <w:szCs w:val="28"/>
          <w:lang w:eastAsia="uk-UA"/>
        </w:rPr>
        <w:t xml:space="preserve"> </w:t>
      </w:r>
      <w:proofErr w:type="spellStart"/>
      <w:r w:rsidRPr="00091527">
        <w:rPr>
          <w:sz w:val="28"/>
          <w:szCs w:val="28"/>
          <w:lang w:eastAsia="uk-UA"/>
        </w:rPr>
        <w:t>митних</w:t>
      </w:r>
      <w:proofErr w:type="spellEnd"/>
      <w:r w:rsidRPr="00091527">
        <w:rPr>
          <w:sz w:val="28"/>
          <w:szCs w:val="28"/>
          <w:lang w:eastAsia="uk-UA"/>
        </w:rPr>
        <w:t xml:space="preserve"> </w:t>
      </w:r>
      <w:proofErr w:type="spellStart"/>
      <w:r w:rsidRPr="00091527">
        <w:rPr>
          <w:sz w:val="28"/>
          <w:szCs w:val="28"/>
          <w:lang w:eastAsia="uk-UA"/>
        </w:rPr>
        <w:t>режимів</w:t>
      </w:r>
      <w:proofErr w:type="spellEnd"/>
      <w:r w:rsidRPr="00091527">
        <w:rPr>
          <w:sz w:val="28"/>
          <w:szCs w:val="28"/>
          <w:lang w:eastAsia="uk-UA"/>
        </w:rPr>
        <w:t xml:space="preserve"> </w:t>
      </w:r>
      <w:proofErr w:type="spellStart"/>
      <w:r w:rsidRPr="00091527">
        <w:rPr>
          <w:sz w:val="28"/>
          <w:szCs w:val="28"/>
          <w:lang w:eastAsia="uk-UA"/>
        </w:rPr>
        <w:t>реекспорту</w:t>
      </w:r>
      <w:proofErr w:type="spellEnd"/>
      <w:r w:rsidRPr="00091527">
        <w:rPr>
          <w:sz w:val="28"/>
          <w:szCs w:val="28"/>
          <w:lang w:eastAsia="uk-UA"/>
        </w:rPr>
        <w:t xml:space="preserve"> та </w:t>
      </w:r>
      <w:proofErr w:type="spellStart"/>
      <w:r w:rsidRPr="00091527">
        <w:rPr>
          <w:sz w:val="28"/>
          <w:szCs w:val="28"/>
          <w:lang w:eastAsia="uk-UA"/>
        </w:rPr>
        <w:t>реімпорту</w:t>
      </w:r>
      <w:proofErr w:type="spellEnd"/>
      <w:r w:rsidRPr="00091527">
        <w:rPr>
          <w:sz w:val="28"/>
          <w:szCs w:val="28"/>
          <w:lang w:eastAsia="uk-UA"/>
        </w:rPr>
        <w:t>.</w:t>
      </w:r>
    </w:p>
    <w:p w14:paraId="1F8D1336"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7.5. </w:t>
      </w:r>
      <w:proofErr w:type="spellStart"/>
      <w:r w:rsidRPr="00091527">
        <w:rPr>
          <w:sz w:val="28"/>
          <w:szCs w:val="28"/>
          <w:lang w:eastAsia="uk-UA"/>
        </w:rPr>
        <w:t>Особливості</w:t>
      </w:r>
      <w:proofErr w:type="spellEnd"/>
      <w:r w:rsidRPr="00091527">
        <w:rPr>
          <w:sz w:val="28"/>
          <w:szCs w:val="28"/>
          <w:lang w:eastAsia="uk-UA"/>
        </w:rPr>
        <w:t xml:space="preserve"> </w:t>
      </w:r>
      <w:proofErr w:type="spellStart"/>
      <w:r w:rsidRPr="00091527">
        <w:rPr>
          <w:sz w:val="28"/>
          <w:szCs w:val="28"/>
          <w:lang w:eastAsia="uk-UA"/>
        </w:rPr>
        <w:t>митного</w:t>
      </w:r>
      <w:proofErr w:type="spellEnd"/>
      <w:r w:rsidRPr="00091527">
        <w:rPr>
          <w:sz w:val="28"/>
          <w:szCs w:val="28"/>
          <w:lang w:eastAsia="uk-UA"/>
        </w:rPr>
        <w:t xml:space="preserve"> режиму транзит</w:t>
      </w:r>
    </w:p>
    <w:p w14:paraId="0226BA1D"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7.6. Порядок </w:t>
      </w:r>
      <w:proofErr w:type="spellStart"/>
      <w:r w:rsidRPr="00091527">
        <w:rPr>
          <w:sz w:val="28"/>
          <w:szCs w:val="28"/>
          <w:lang w:eastAsia="uk-UA"/>
        </w:rPr>
        <w:t>поміщення</w:t>
      </w:r>
      <w:proofErr w:type="spellEnd"/>
      <w:r w:rsidRPr="00091527">
        <w:rPr>
          <w:sz w:val="28"/>
          <w:szCs w:val="28"/>
          <w:lang w:eastAsia="uk-UA"/>
        </w:rPr>
        <w:t xml:space="preserve"> </w:t>
      </w:r>
      <w:proofErr w:type="spellStart"/>
      <w:r w:rsidRPr="00091527">
        <w:rPr>
          <w:sz w:val="28"/>
          <w:szCs w:val="28"/>
          <w:lang w:eastAsia="uk-UA"/>
        </w:rPr>
        <w:t>товарів</w:t>
      </w:r>
      <w:proofErr w:type="spellEnd"/>
      <w:r w:rsidRPr="00091527">
        <w:rPr>
          <w:sz w:val="28"/>
          <w:szCs w:val="28"/>
          <w:lang w:eastAsia="uk-UA"/>
        </w:rPr>
        <w:t xml:space="preserve"> у </w:t>
      </w:r>
      <w:proofErr w:type="spellStart"/>
      <w:r w:rsidRPr="00091527">
        <w:rPr>
          <w:sz w:val="28"/>
          <w:szCs w:val="28"/>
          <w:lang w:eastAsia="uk-UA"/>
        </w:rPr>
        <w:t>митні</w:t>
      </w:r>
      <w:proofErr w:type="spellEnd"/>
      <w:r w:rsidRPr="00091527">
        <w:rPr>
          <w:sz w:val="28"/>
          <w:szCs w:val="28"/>
          <w:lang w:eastAsia="uk-UA"/>
        </w:rPr>
        <w:t xml:space="preserve"> </w:t>
      </w:r>
      <w:proofErr w:type="spellStart"/>
      <w:r w:rsidRPr="00091527">
        <w:rPr>
          <w:sz w:val="28"/>
          <w:szCs w:val="28"/>
          <w:lang w:eastAsia="uk-UA"/>
        </w:rPr>
        <w:t>режими</w:t>
      </w:r>
      <w:proofErr w:type="spellEnd"/>
      <w:r w:rsidRPr="00091527">
        <w:rPr>
          <w:sz w:val="28"/>
          <w:szCs w:val="28"/>
          <w:lang w:eastAsia="uk-UA"/>
        </w:rPr>
        <w:t xml:space="preserve"> </w:t>
      </w:r>
      <w:proofErr w:type="spellStart"/>
      <w:r w:rsidRPr="00091527">
        <w:rPr>
          <w:sz w:val="28"/>
          <w:szCs w:val="28"/>
          <w:lang w:eastAsia="uk-UA"/>
        </w:rPr>
        <w:t>тимчасового</w:t>
      </w:r>
      <w:proofErr w:type="spellEnd"/>
      <w:r w:rsidRPr="00091527">
        <w:rPr>
          <w:sz w:val="28"/>
          <w:szCs w:val="28"/>
          <w:lang w:eastAsia="uk-UA"/>
        </w:rPr>
        <w:t xml:space="preserve"> </w:t>
      </w:r>
      <w:proofErr w:type="spellStart"/>
      <w:r w:rsidRPr="00091527">
        <w:rPr>
          <w:sz w:val="28"/>
          <w:szCs w:val="28"/>
          <w:lang w:eastAsia="uk-UA"/>
        </w:rPr>
        <w:t>ввезення</w:t>
      </w:r>
      <w:proofErr w:type="spellEnd"/>
      <w:r w:rsidRPr="00091527">
        <w:rPr>
          <w:sz w:val="28"/>
          <w:szCs w:val="28"/>
          <w:lang w:eastAsia="uk-UA"/>
        </w:rPr>
        <w:t xml:space="preserve"> та </w:t>
      </w:r>
      <w:proofErr w:type="spellStart"/>
      <w:r w:rsidRPr="00091527">
        <w:rPr>
          <w:sz w:val="28"/>
          <w:szCs w:val="28"/>
          <w:lang w:eastAsia="uk-UA"/>
        </w:rPr>
        <w:t>тимчасового</w:t>
      </w:r>
      <w:proofErr w:type="spellEnd"/>
      <w:r w:rsidRPr="00091527">
        <w:rPr>
          <w:sz w:val="28"/>
          <w:szCs w:val="28"/>
          <w:lang w:eastAsia="uk-UA"/>
        </w:rPr>
        <w:t xml:space="preserve"> </w:t>
      </w:r>
      <w:proofErr w:type="spellStart"/>
      <w:r w:rsidRPr="00091527">
        <w:rPr>
          <w:sz w:val="28"/>
          <w:szCs w:val="28"/>
          <w:lang w:eastAsia="uk-UA"/>
        </w:rPr>
        <w:t>вивезення</w:t>
      </w:r>
      <w:proofErr w:type="spellEnd"/>
    </w:p>
    <w:p w14:paraId="22BEA68E"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7.7. </w:t>
      </w:r>
      <w:proofErr w:type="spellStart"/>
      <w:r w:rsidRPr="00091527">
        <w:rPr>
          <w:sz w:val="28"/>
          <w:szCs w:val="28"/>
          <w:lang w:eastAsia="uk-UA"/>
        </w:rPr>
        <w:t>Особливості</w:t>
      </w:r>
      <w:proofErr w:type="spellEnd"/>
      <w:r w:rsidRPr="00091527">
        <w:rPr>
          <w:sz w:val="28"/>
          <w:szCs w:val="28"/>
          <w:lang w:eastAsia="uk-UA"/>
        </w:rPr>
        <w:t xml:space="preserve"> </w:t>
      </w:r>
      <w:proofErr w:type="spellStart"/>
      <w:r w:rsidRPr="00091527">
        <w:rPr>
          <w:sz w:val="28"/>
          <w:szCs w:val="28"/>
          <w:lang w:eastAsia="uk-UA"/>
        </w:rPr>
        <w:t>поміщення</w:t>
      </w:r>
      <w:proofErr w:type="spellEnd"/>
      <w:r w:rsidRPr="00091527">
        <w:rPr>
          <w:sz w:val="28"/>
          <w:szCs w:val="28"/>
          <w:lang w:eastAsia="uk-UA"/>
        </w:rPr>
        <w:t xml:space="preserve"> </w:t>
      </w:r>
      <w:proofErr w:type="spellStart"/>
      <w:r w:rsidRPr="00091527">
        <w:rPr>
          <w:sz w:val="28"/>
          <w:szCs w:val="28"/>
          <w:lang w:eastAsia="uk-UA"/>
        </w:rPr>
        <w:t>товарів</w:t>
      </w:r>
      <w:proofErr w:type="spellEnd"/>
      <w:r w:rsidRPr="00091527">
        <w:rPr>
          <w:sz w:val="28"/>
          <w:szCs w:val="28"/>
          <w:lang w:eastAsia="uk-UA"/>
        </w:rPr>
        <w:t xml:space="preserve"> у </w:t>
      </w:r>
      <w:proofErr w:type="spellStart"/>
      <w:r w:rsidRPr="00091527">
        <w:rPr>
          <w:sz w:val="28"/>
          <w:szCs w:val="28"/>
          <w:lang w:eastAsia="uk-UA"/>
        </w:rPr>
        <w:t>митний</w:t>
      </w:r>
      <w:proofErr w:type="spellEnd"/>
      <w:r w:rsidRPr="00091527">
        <w:rPr>
          <w:sz w:val="28"/>
          <w:szCs w:val="28"/>
          <w:lang w:eastAsia="uk-UA"/>
        </w:rPr>
        <w:t xml:space="preserve"> режим </w:t>
      </w:r>
      <w:proofErr w:type="spellStart"/>
      <w:r w:rsidRPr="00091527">
        <w:rPr>
          <w:sz w:val="28"/>
          <w:szCs w:val="28"/>
          <w:lang w:eastAsia="uk-UA"/>
        </w:rPr>
        <w:t>митний</w:t>
      </w:r>
      <w:proofErr w:type="spellEnd"/>
      <w:r w:rsidRPr="00091527">
        <w:rPr>
          <w:sz w:val="28"/>
          <w:szCs w:val="28"/>
          <w:lang w:eastAsia="uk-UA"/>
        </w:rPr>
        <w:t xml:space="preserve"> склад</w:t>
      </w:r>
    </w:p>
    <w:p w14:paraId="07085C06" w14:textId="77777777" w:rsidR="00091527" w:rsidRPr="00091527" w:rsidRDefault="00091527" w:rsidP="00091527">
      <w:pPr>
        <w:spacing w:line="240" w:lineRule="auto"/>
        <w:ind w:firstLine="360"/>
        <w:rPr>
          <w:sz w:val="28"/>
          <w:szCs w:val="28"/>
          <w:lang w:eastAsia="uk-UA"/>
        </w:rPr>
      </w:pPr>
      <w:r w:rsidRPr="00091527">
        <w:rPr>
          <w:sz w:val="28"/>
          <w:szCs w:val="28"/>
          <w:lang w:eastAsia="uk-UA"/>
        </w:rPr>
        <w:lastRenderedPageBreak/>
        <w:t xml:space="preserve">7.8.Особливості </w:t>
      </w:r>
      <w:proofErr w:type="spellStart"/>
      <w:r w:rsidRPr="00091527">
        <w:rPr>
          <w:sz w:val="28"/>
          <w:szCs w:val="28"/>
          <w:lang w:eastAsia="uk-UA"/>
        </w:rPr>
        <w:t>митних</w:t>
      </w:r>
      <w:proofErr w:type="spellEnd"/>
      <w:r w:rsidRPr="00091527">
        <w:rPr>
          <w:sz w:val="28"/>
          <w:szCs w:val="28"/>
          <w:lang w:eastAsia="uk-UA"/>
        </w:rPr>
        <w:t xml:space="preserve"> </w:t>
      </w:r>
      <w:proofErr w:type="spellStart"/>
      <w:r w:rsidRPr="00091527">
        <w:rPr>
          <w:sz w:val="28"/>
          <w:szCs w:val="28"/>
          <w:lang w:eastAsia="uk-UA"/>
        </w:rPr>
        <w:t>режимів</w:t>
      </w:r>
      <w:proofErr w:type="spellEnd"/>
      <w:r w:rsidRPr="00091527">
        <w:rPr>
          <w:sz w:val="28"/>
          <w:szCs w:val="28"/>
          <w:lang w:eastAsia="uk-UA"/>
        </w:rPr>
        <w:t xml:space="preserve"> </w:t>
      </w:r>
      <w:proofErr w:type="spellStart"/>
      <w:r w:rsidRPr="00091527">
        <w:rPr>
          <w:sz w:val="28"/>
          <w:szCs w:val="28"/>
          <w:lang w:eastAsia="uk-UA"/>
        </w:rPr>
        <w:t>вільна</w:t>
      </w:r>
      <w:proofErr w:type="spellEnd"/>
      <w:r w:rsidRPr="00091527">
        <w:rPr>
          <w:sz w:val="28"/>
          <w:szCs w:val="28"/>
          <w:lang w:eastAsia="uk-UA"/>
        </w:rPr>
        <w:t xml:space="preserve"> </w:t>
      </w:r>
      <w:proofErr w:type="spellStart"/>
      <w:r w:rsidRPr="00091527">
        <w:rPr>
          <w:sz w:val="28"/>
          <w:szCs w:val="28"/>
          <w:lang w:eastAsia="uk-UA"/>
        </w:rPr>
        <w:t>митна</w:t>
      </w:r>
      <w:proofErr w:type="spellEnd"/>
      <w:r w:rsidRPr="00091527">
        <w:rPr>
          <w:sz w:val="28"/>
          <w:szCs w:val="28"/>
          <w:lang w:eastAsia="uk-UA"/>
        </w:rPr>
        <w:t xml:space="preserve"> зона та </w:t>
      </w:r>
      <w:proofErr w:type="spellStart"/>
      <w:r w:rsidRPr="00091527">
        <w:rPr>
          <w:sz w:val="28"/>
          <w:szCs w:val="28"/>
          <w:lang w:eastAsia="uk-UA"/>
        </w:rPr>
        <w:t>безмитна</w:t>
      </w:r>
      <w:proofErr w:type="spellEnd"/>
      <w:r w:rsidRPr="00091527">
        <w:rPr>
          <w:sz w:val="28"/>
          <w:szCs w:val="28"/>
          <w:lang w:eastAsia="uk-UA"/>
        </w:rPr>
        <w:t xml:space="preserve"> </w:t>
      </w:r>
      <w:proofErr w:type="spellStart"/>
      <w:r w:rsidRPr="00091527">
        <w:rPr>
          <w:sz w:val="28"/>
          <w:szCs w:val="28"/>
          <w:lang w:eastAsia="uk-UA"/>
        </w:rPr>
        <w:t>торгівля</w:t>
      </w:r>
      <w:proofErr w:type="spellEnd"/>
    </w:p>
    <w:p w14:paraId="66BF12C4"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7.9. Порядок </w:t>
      </w:r>
      <w:proofErr w:type="spellStart"/>
      <w:r w:rsidRPr="00091527">
        <w:rPr>
          <w:sz w:val="28"/>
          <w:szCs w:val="28"/>
          <w:lang w:eastAsia="uk-UA"/>
        </w:rPr>
        <w:t>поміщення</w:t>
      </w:r>
      <w:proofErr w:type="spellEnd"/>
      <w:r w:rsidRPr="00091527">
        <w:rPr>
          <w:sz w:val="28"/>
          <w:szCs w:val="28"/>
          <w:lang w:eastAsia="uk-UA"/>
        </w:rPr>
        <w:t xml:space="preserve"> </w:t>
      </w:r>
      <w:proofErr w:type="spellStart"/>
      <w:r w:rsidRPr="00091527">
        <w:rPr>
          <w:sz w:val="28"/>
          <w:szCs w:val="28"/>
          <w:lang w:eastAsia="uk-UA"/>
        </w:rPr>
        <w:t>товарів</w:t>
      </w:r>
      <w:proofErr w:type="spellEnd"/>
      <w:r w:rsidRPr="00091527">
        <w:rPr>
          <w:sz w:val="28"/>
          <w:szCs w:val="28"/>
          <w:lang w:eastAsia="uk-UA"/>
        </w:rPr>
        <w:t xml:space="preserve"> у </w:t>
      </w:r>
      <w:proofErr w:type="spellStart"/>
      <w:r w:rsidRPr="00091527">
        <w:rPr>
          <w:sz w:val="28"/>
          <w:szCs w:val="28"/>
          <w:lang w:eastAsia="uk-UA"/>
        </w:rPr>
        <w:t>митні</w:t>
      </w:r>
      <w:proofErr w:type="spellEnd"/>
      <w:r w:rsidRPr="00091527">
        <w:rPr>
          <w:sz w:val="28"/>
          <w:szCs w:val="28"/>
          <w:lang w:eastAsia="uk-UA"/>
        </w:rPr>
        <w:t xml:space="preserve"> </w:t>
      </w:r>
      <w:proofErr w:type="spellStart"/>
      <w:r w:rsidRPr="00091527">
        <w:rPr>
          <w:sz w:val="28"/>
          <w:szCs w:val="28"/>
          <w:lang w:eastAsia="uk-UA"/>
        </w:rPr>
        <w:t>режими</w:t>
      </w:r>
      <w:proofErr w:type="spellEnd"/>
      <w:r w:rsidRPr="00091527">
        <w:rPr>
          <w:sz w:val="28"/>
          <w:szCs w:val="28"/>
          <w:lang w:eastAsia="uk-UA"/>
        </w:rPr>
        <w:t xml:space="preserve"> </w:t>
      </w:r>
      <w:proofErr w:type="spellStart"/>
      <w:r w:rsidRPr="00091527">
        <w:rPr>
          <w:sz w:val="28"/>
          <w:szCs w:val="28"/>
          <w:lang w:eastAsia="uk-UA"/>
        </w:rPr>
        <w:t>переробка</w:t>
      </w:r>
      <w:proofErr w:type="spellEnd"/>
      <w:r w:rsidRPr="00091527">
        <w:rPr>
          <w:sz w:val="28"/>
          <w:szCs w:val="28"/>
          <w:lang w:eastAsia="uk-UA"/>
        </w:rPr>
        <w:t xml:space="preserve"> на </w:t>
      </w:r>
      <w:proofErr w:type="spellStart"/>
      <w:r w:rsidRPr="00091527">
        <w:rPr>
          <w:sz w:val="28"/>
          <w:szCs w:val="28"/>
          <w:lang w:eastAsia="uk-UA"/>
        </w:rPr>
        <w:t>митній</w:t>
      </w:r>
      <w:proofErr w:type="spellEnd"/>
      <w:r w:rsidRPr="00091527">
        <w:rPr>
          <w:sz w:val="28"/>
          <w:szCs w:val="28"/>
          <w:lang w:eastAsia="uk-UA"/>
        </w:rPr>
        <w:t xml:space="preserve"> </w:t>
      </w:r>
      <w:proofErr w:type="spellStart"/>
      <w:r w:rsidRPr="00091527">
        <w:rPr>
          <w:sz w:val="28"/>
          <w:szCs w:val="28"/>
          <w:lang w:eastAsia="uk-UA"/>
        </w:rPr>
        <w:t>території</w:t>
      </w:r>
      <w:proofErr w:type="spellEnd"/>
      <w:r w:rsidRPr="00091527">
        <w:rPr>
          <w:sz w:val="28"/>
          <w:szCs w:val="28"/>
          <w:lang w:eastAsia="uk-UA"/>
        </w:rPr>
        <w:t xml:space="preserve"> та </w:t>
      </w:r>
      <w:proofErr w:type="spellStart"/>
      <w:r w:rsidRPr="00091527">
        <w:rPr>
          <w:sz w:val="28"/>
          <w:szCs w:val="28"/>
          <w:lang w:eastAsia="uk-UA"/>
        </w:rPr>
        <w:t>переробка</w:t>
      </w:r>
      <w:proofErr w:type="spellEnd"/>
      <w:r w:rsidRPr="00091527">
        <w:rPr>
          <w:sz w:val="28"/>
          <w:szCs w:val="28"/>
          <w:lang w:eastAsia="uk-UA"/>
        </w:rPr>
        <w:t xml:space="preserve"> за межами </w:t>
      </w:r>
      <w:proofErr w:type="spellStart"/>
      <w:r w:rsidRPr="00091527">
        <w:rPr>
          <w:sz w:val="28"/>
          <w:szCs w:val="28"/>
          <w:lang w:eastAsia="uk-UA"/>
        </w:rPr>
        <w:t>митної</w:t>
      </w:r>
      <w:proofErr w:type="spellEnd"/>
      <w:r w:rsidRPr="00091527">
        <w:rPr>
          <w:sz w:val="28"/>
          <w:szCs w:val="28"/>
          <w:lang w:eastAsia="uk-UA"/>
        </w:rPr>
        <w:t xml:space="preserve"> </w:t>
      </w:r>
      <w:proofErr w:type="spellStart"/>
      <w:r w:rsidRPr="00091527">
        <w:rPr>
          <w:sz w:val="28"/>
          <w:szCs w:val="28"/>
          <w:lang w:eastAsia="uk-UA"/>
        </w:rPr>
        <w:t>території</w:t>
      </w:r>
      <w:proofErr w:type="spellEnd"/>
    </w:p>
    <w:p w14:paraId="4B3FD912"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7.10. </w:t>
      </w:r>
      <w:proofErr w:type="spellStart"/>
      <w:r w:rsidRPr="00091527">
        <w:rPr>
          <w:sz w:val="28"/>
          <w:szCs w:val="28"/>
          <w:lang w:eastAsia="uk-UA"/>
        </w:rPr>
        <w:t>Митний</w:t>
      </w:r>
      <w:proofErr w:type="spellEnd"/>
      <w:r w:rsidRPr="00091527">
        <w:rPr>
          <w:sz w:val="28"/>
          <w:szCs w:val="28"/>
          <w:lang w:eastAsia="uk-UA"/>
        </w:rPr>
        <w:t xml:space="preserve"> режим </w:t>
      </w:r>
      <w:proofErr w:type="spellStart"/>
      <w:r w:rsidRPr="00091527">
        <w:rPr>
          <w:sz w:val="28"/>
          <w:szCs w:val="28"/>
          <w:lang w:eastAsia="uk-UA"/>
        </w:rPr>
        <w:t>знищення</w:t>
      </w:r>
      <w:proofErr w:type="spellEnd"/>
      <w:r w:rsidRPr="00091527">
        <w:rPr>
          <w:sz w:val="28"/>
          <w:szCs w:val="28"/>
          <w:lang w:eastAsia="uk-UA"/>
        </w:rPr>
        <w:t xml:space="preserve"> </w:t>
      </w:r>
      <w:proofErr w:type="spellStart"/>
      <w:r w:rsidRPr="00091527">
        <w:rPr>
          <w:sz w:val="28"/>
          <w:szCs w:val="28"/>
          <w:lang w:eastAsia="uk-UA"/>
        </w:rPr>
        <w:t>або</w:t>
      </w:r>
      <w:proofErr w:type="spellEnd"/>
      <w:r w:rsidRPr="00091527">
        <w:rPr>
          <w:sz w:val="28"/>
          <w:szCs w:val="28"/>
          <w:lang w:eastAsia="uk-UA"/>
        </w:rPr>
        <w:t xml:space="preserve"> </w:t>
      </w:r>
      <w:proofErr w:type="spellStart"/>
      <w:r w:rsidRPr="00091527">
        <w:rPr>
          <w:sz w:val="28"/>
          <w:szCs w:val="28"/>
          <w:lang w:eastAsia="uk-UA"/>
        </w:rPr>
        <w:t>руйнування</w:t>
      </w:r>
      <w:proofErr w:type="spellEnd"/>
      <w:r w:rsidRPr="00091527">
        <w:rPr>
          <w:sz w:val="28"/>
          <w:szCs w:val="28"/>
          <w:lang w:eastAsia="uk-UA"/>
        </w:rPr>
        <w:t xml:space="preserve"> та </w:t>
      </w:r>
      <w:proofErr w:type="spellStart"/>
      <w:r w:rsidRPr="00091527">
        <w:rPr>
          <w:sz w:val="28"/>
          <w:szCs w:val="28"/>
          <w:lang w:eastAsia="uk-UA"/>
        </w:rPr>
        <w:t>його</w:t>
      </w:r>
      <w:proofErr w:type="spellEnd"/>
      <w:r w:rsidRPr="00091527">
        <w:rPr>
          <w:sz w:val="28"/>
          <w:szCs w:val="28"/>
          <w:lang w:eastAsia="uk-UA"/>
        </w:rPr>
        <w:t xml:space="preserve"> характеристика</w:t>
      </w:r>
    </w:p>
    <w:p w14:paraId="6B7768A5"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7.11. </w:t>
      </w:r>
      <w:proofErr w:type="spellStart"/>
      <w:r w:rsidRPr="00091527">
        <w:rPr>
          <w:sz w:val="28"/>
          <w:szCs w:val="28"/>
          <w:lang w:eastAsia="uk-UA"/>
        </w:rPr>
        <w:t>Особливості</w:t>
      </w:r>
      <w:proofErr w:type="spellEnd"/>
      <w:r w:rsidRPr="00091527">
        <w:rPr>
          <w:sz w:val="28"/>
          <w:szCs w:val="28"/>
          <w:lang w:eastAsia="uk-UA"/>
        </w:rPr>
        <w:t xml:space="preserve"> </w:t>
      </w:r>
      <w:proofErr w:type="spellStart"/>
      <w:r w:rsidRPr="00091527">
        <w:rPr>
          <w:sz w:val="28"/>
          <w:szCs w:val="28"/>
          <w:lang w:eastAsia="uk-UA"/>
        </w:rPr>
        <w:t>митного</w:t>
      </w:r>
      <w:proofErr w:type="spellEnd"/>
      <w:r w:rsidRPr="00091527">
        <w:rPr>
          <w:sz w:val="28"/>
          <w:szCs w:val="28"/>
          <w:lang w:eastAsia="uk-UA"/>
        </w:rPr>
        <w:t xml:space="preserve"> режиму </w:t>
      </w:r>
      <w:proofErr w:type="spellStart"/>
      <w:r w:rsidRPr="00091527">
        <w:rPr>
          <w:sz w:val="28"/>
          <w:szCs w:val="28"/>
          <w:lang w:eastAsia="uk-UA"/>
        </w:rPr>
        <w:t>відмова</w:t>
      </w:r>
      <w:proofErr w:type="spellEnd"/>
      <w:r w:rsidRPr="00091527">
        <w:rPr>
          <w:sz w:val="28"/>
          <w:szCs w:val="28"/>
          <w:lang w:eastAsia="uk-UA"/>
        </w:rPr>
        <w:t xml:space="preserve"> на </w:t>
      </w:r>
      <w:proofErr w:type="spellStart"/>
      <w:r w:rsidRPr="00091527">
        <w:rPr>
          <w:sz w:val="28"/>
          <w:szCs w:val="28"/>
          <w:lang w:eastAsia="uk-UA"/>
        </w:rPr>
        <w:t>користь</w:t>
      </w:r>
      <w:proofErr w:type="spellEnd"/>
      <w:r w:rsidRPr="00091527">
        <w:rPr>
          <w:sz w:val="28"/>
          <w:szCs w:val="28"/>
          <w:lang w:eastAsia="uk-UA"/>
        </w:rPr>
        <w:t xml:space="preserve"> </w:t>
      </w:r>
      <w:proofErr w:type="spellStart"/>
      <w:r w:rsidRPr="00091527">
        <w:rPr>
          <w:sz w:val="28"/>
          <w:szCs w:val="28"/>
          <w:lang w:eastAsia="uk-UA"/>
        </w:rPr>
        <w:t>держави</w:t>
      </w:r>
      <w:proofErr w:type="spellEnd"/>
    </w:p>
    <w:p w14:paraId="5EF66B5D" w14:textId="77777777" w:rsidR="00091527" w:rsidRPr="00091527" w:rsidRDefault="00091527" w:rsidP="00091527">
      <w:pPr>
        <w:spacing w:line="240" w:lineRule="auto"/>
        <w:ind w:firstLine="720"/>
        <w:rPr>
          <w:b/>
          <w:color w:val="000000"/>
          <w:sz w:val="28"/>
          <w:szCs w:val="28"/>
          <w:lang w:eastAsia="uk-UA"/>
          <w14:shadow w14:blurRad="50800" w14:dist="38100" w14:dir="2700000" w14:sx="100000" w14:sy="100000" w14:kx="0" w14:ky="0" w14:algn="tl">
            <w14:srgbClr w14:val="000000">
              <w14:alpha w14:val="60000"/>
            </w14:srgbClr>
          </w14:shadow>
        </w:rPr>
      </w:pPr>
      <w:r w:rsidRPr="00091527">
        <w:rPr>
          <w:b/>
          <w:color w:val="000000"/>
          <w:sz w:val="28"/>
          <w:szCs w:val="28"/>
          <w:lang w:eastAsia="uk-UA"/>
          <w14:shadow w14:blurRad="50800" w14:dist="38100" w14:dir="2700000" w14:sx="100000" w14:sy="100000" w14:kx="0" w14:ky="0" w14:algn="tl">
            <w14:srgbClr w14:val="000000">
              <w14:alpha w14:val="60000"/>
            </w14:srgbClr>
          </w14:shadow>
        </w:rPr>
        <w:t xml:space="preserve">Тема 8. </w:t>
      </w:r>
      <w:proofErr w:type="spellStart"/>
      <w:r w:rsidRPr="00091527">
        <w:rPr>
          <w:b/>
          <w:bCs/>
          <w:sz w:val="28"/>
          <w:szCs w:val="28"/>
          <w:lang w:eastAsia="uk-UA"/>
        </w:rPr>
        <w:t>Особливості</w:t>
      </w:r>
      <w:proofErr w:type="spellEnd"/>
      <w:r w:rsidRPr="00091527">
        <w:rPr>
          <w:b/>
          <w:bCs/>
          <w:sz w:val="28"/>
          <w:szCs w:val="28"/>
          <w:lang w:eastAsia="uk-UA"/>
        </w:rPr>
        <w:t xml:space="preserve"> </w:t>
      </w:r>
      <w:proofErr w:type="spellStart"/>
      <w:r w:rsidRPr="00091527">
        <w:rPr>
          <w:b/>
          <w:bCs/>
          <w:sz w:val="28"/>
          <w:szCs w:val="28"/>
          <w:lang w:eastAsia="uk-UA"/>
        </w:rPr>
        <w:t>переміщення</w:t>
      </w:r>
      <w:proofErr w:type="spellEnd"/>
      <w:r w:rsidRPr="00091527">
        <w:rPr>
          <w:b/>
          <w:bCs/>
          <w:sz w:val="28"/>
          <w:szCs w:val="28"/>
          <w:lang w:eastAsia="uk-UA"/>
        </w:rPr>
        <w:t xml:space="preserve"> та пропуск </w:t>
      </w:r>
      <w:proofErr w:type="spellStart"/>
      <w:r w:rsidRPr="00091527">
        <w:rPr>
          <w:b/>
          <w:bCs/>
          <w:sz w:val="28"/>
          <w:szCs w:val="28"/>
          <w:lang w:eastAsia="uk-UA"/>
        </w:rPr>
        <w:t>товарів</w:t>
      </w:r>
      <w:proofErr w:type="spellEnd"/>
      <w:r w:rsidRPr="00091527">
        <w:rPr>
          <w:b/>
          <w:bCs/>
          <w:sz w:val="28"/>
          <w:szCs w:val="28"/>
          <w:lang w:eastAsia="uk-UA"/>
        </w:rPr>
        <w:t xml:space="preserve"> та </w:t>
      </w:r>
      <w:proofErr w:type="spellStart"/>
      <w:r w:rsidRPr="00091527">
        <w:rPr>
          <w:b/>
          <w:bCs/>
          <w:sz w:val="28"/>
          <w:szCs w:val="28"/>
          <w:lang w:eastAsia="uk-UA"/>
        </w:rPr>
        <w:t>транспортних</w:t>
      </w:r>
      <w:proofErr w:type="spellEnd"/>
      <w:r w:rsidRPr="00091527">
        <w:rPr>
          <w:b/>
          <w:bCs/>
          <w:sz w:val="28"/>
          <w:szCs w:val="28"/>
          <w:lang w:eastAsia="uk-UA"/>
        </w:rPr>
        <w:t xml:space="preserve"> </w:t>
      </w:r>
      <w:proofErr w:type="spellStart"/>
      <w:r w:rsidRPr="00091527">
        <w:rPr>
          <w:b/>
          <w:bCs/>
          <w:sz w:val="28"/>
          <w:szCs w:val="28"/>
          <w:lang w:eastAsia="uk-UA"/>
        </w:rPr>
        <w:t>засобів</w:t>
      </w:r>
      <w:proofErr w:type="spellEnd"/>
      <w:r w:rsidRPr="00091527">
        <w:rPr>
          <w:b/>
          <w:bCs/>
          <w:sz w:val="28"/>
          <w:szCs w:val="28"/>
          <w:lang w:eastAsia="uk-UA"/>
        </w:rPr>
        <w:t xml:space="preserve"> через </w:t>
      </w:r>
      <w:proofErr w:type="spellStart"/>
      <w:r w:rsidRPr="00091527">
        <w:rPr>
          <w:b/>
          <w:bCs/>
          <w:sz w:val="28"/>
          <w:szCs w:val="28"/>
          <w:lang w:eastAsia="uk-UA"/>
        </w:rPr>
        <w:t>митний</w:t>
      </w:r>
      <w:proofErr w:type="spellEnd"/>
      <w:r w:rsidRPr="00091527">
        <w:rPr>
          <w:b/>
          <w:bCs/>
          <w:sz w:val="28"/>
          <w:szCs w:val="28"/>
          <w:lang w:eastAsia="uk-UA"/>
        </w:rPr>
        <w:t xml:space="preserve"> кордон </w:t>
      </w:r>
      <w:proofErr w:type="spellStart"/>
      <w:r w:rsidRPr="00091527">
        <w:rPr>
          <w:b/>
          <w:bCs/>
          <w:sz w:val="28"/>
          <w:szCs w:val="28"/>
          <w:lang w:eastAsia="uk-UA"/>
        </w:rPr>
        <w:t>України</w:t>
      </w:r>
      <w:proofErr w:type="spellEnd"/>
    </w:p>
    <w:p w14:paraId="2E81BE81" w14:textId="77777777" w:rsidR="00091527" w:rsidRPr="00091527" w:rsidRDefault="00091527" w:rsidP="00091527">
      <w:pPr>
        <w:spacing w:line="240" w:lineRule="auto"/>
        <w:ind w:firstLine="360"/>
        <w:rPr>
          <w:sz w:val="28"/>
          <w:szCs w:val="28"/>
          <w:lang w:eastAsia="uk-UA"/>
        </w:rPr>
      </w:pPr>
      <w:r w:rsidRPr="00091527">
        <w:rPr>
          <w:sz w:val="28"/>
          <w:szCs w:val="28"/>
          <w:lang w:eastAsia="uk-UA"/>
        </w:rPr>
        <w:t>8.1. </w:t>
      </w:r>
      <w:proofErr w:type="spellStart"/>
      <w:r w:rsidRPr="00091527">
        <w:rPr>
          <w:sz w:val="28"/>
          <w:szCs w:val="28"/>
          <w:lang w:eastAsia="uk-UA"/>
        </w:rPr>
        <w:t>Загальні</w:t>
      </w:r>
      <w:proofErr w:type="spellEnd"/>
      <w:r w:rsidRPr="00091527">
        <w:rPr>
          <w:sz w:val="28"/>
          <w:szCs w:val="28"/>
          <w:lang w:eastAsia="uk-UA"/>
        </w:rPr>
        <w:t xml:space="preserve"> засади </w:t>
      </w:r>
      <w:proofErr w:type="spellStart"/>
      <w:r w:rsidRPr="00091527">
        <w:rPr>
          <w:sz w:val="28"/>
          <w:szCs w:val="28"/>
          <w:lang w:eastAsia="uk-UA"/>
        </w:rPr>
        <w:t>переміщення</w:t>
      </w:r>
      <w:proofErr w:type="spellEnd"/>
      <w:r w:rsidRPr="00091527">
        <w:rPr>
          <w:sz w:val="28"/>
          <w:szCs w:val="28"/>
          <w:lang w:eastAsia="uk-UA"/>
        </w:rPr>
        <w:t xml:space="preserve"> </w:t>
      </w:r>
      <w:proofErr w:type="spellStart"/>
      <w:r w:rsidRPr="00091527">
        <w:rPr>
          <w:sz w:val="28"/>
          <w:szCs w:val="28"/>
          <w:lang w:eastAsia="uk-UA"/>
        </w:rPr>
        <w:t>товарів</w:t>
      </w:r>
      <w:proofErr w:type="spellEnd"/>
      <w:r w:rsidRPr="00091527">
        <w:rPr>
          <w:sz w:val="28"/>
          <w:szCs w:val="28"/>
          <w:lang w:eastAsia="uk-UA"/>
        </w:rPr>
        <w:t xml:space="preserve"> та </w:t>
      </w:r>
      <w:proofErr w:type="spellStart"/>
      <w:r w:rsidRPr="00091527">
        <w:rPr>
          <w:sz w:val="28"/>
          <w:szCs w:val="28"/>
          <w:lang w:eastAsia="uk-UA"/>
        </w:rPr>
        <w:t>транспортних</w:t>
      </w:r>
      <w:proofErr w:type="spellEnd"/>
      <w:r w:rsidRPr="00091527">
        <w:rPr>
          <w:sz w:val="28"/>
          <w:szCs w:val="28"/>
          <w:lang w:eastAsia="uk-UA"/>
        </w:rPr>
        <w:t xml:space="preserve"> </w:t>
      </w:r>
      <w:proofErr w:type="spellStart"/>
      <w:r w:rsidRPr="00091527">
        <w:rPr>
          <w:sz w:val="28"/>
          <w:szCs w:val="28"/>
          <w:lang w:eastAsia="uk-UA"/>
        </w:rPr>
        <w:t>засобів</w:t>
      </w:r>
      <w:proofErr w:type="spellEnd"/>
      <w:r w:rsidRPr="00091527">
        <w:rPr>
          <w:sz w:val="28"/>
          <w:szCs w:val="28"/>
          <w:lang w:eastAsia="uk-UA"/>
        </w:rPr>
        <w:t xml:space="preserve"> через </w:t>
      </w:r>
      <w:proofErr w:type="spellStart"/>
      <w:r w:rsidRPr="00091527">
        <w:rPr>
          <w:sz w:val="28"/>
          <w:szCs w:val="28"/>
          <w:lang w:eastAsia="uk-UA"/>
        </w:rPr>
        <w:t>митний</w:t>
      </w:r>
      <w:proofErr w:type="spellEnd"/>
      <w:r w:rsidRPr="00091527">
        <w:rPr>
          <w:sz w:val="28"/>
          <w:szCs w:val="28"/>
          <w:lang w:eastAsia="uk-UA"/>
        </w:rPr>
        <w:t xml:space="preserve"> кордон </w:t>
      </w:r>
      <w:proofErr w:type="spellStart"/>
      <w:r w:rsidRPr="00091527">
        <w:rPr>
          <w:sz w:val="28"/>
          <w:szCs w:val="28"/>
          <w:lang w:eastAsia="uk-UA"/>
        </w:rPr>
        <w:t>України</w:t>
      </w:r>
      <w:proofErr w:type="spellEnd"/>
      <w:r w:rsidRPr="00091527">
        <w:rPr>
          <w:sz w:val="28"/>
          <w:szCs w:val="28"/>
          <w:lang w:eastAsia="uk-UA"/>
        </w:rPr>
        <w:t>.</w:t>
      </w:r>
    </w:p>
    <w:p w14:paraId="42762E09" w14:textId="77777777" w:rsidR="00091527" w:rsidRPr="00091527" w:rsidRDefault="00091527" w:rsidP="00091527">
      <w:pPr>
        <w:spacing w:line="240" w:lineRule="auto"/>
        <w:ind w:firstLine="360"/>
        <w:rPr>
          <w:sz w:val="28"/>
          <w:szCs w:val="28"/>
          <w:lang w:eastAsia="uk-UA"/>
        </w:rPr>
      </w:pPr>
      <w:r w:rsidRPr="00091527">
        <w:rPr>
          <w:sz w:val="28"/>
          <w:szCs w:val="28"/>
          <w:lang w:eastAsia="uk-UA"/>
        </w:rPr>
        <w:t>8.2. </w:t>
      </w:r>
      <w:proofErr w:type="spellStart"/>
      <w:r w:rsidRPr="00091527">
        <w:rPr>
          <w:sz w:val="28"/>
          <w:szCs w:val="28"/>
          <w:lang w:eastAsia="uk-UA"/>
        </w:rPr>
        <w:t>Попереднє</w:t>
      </w:r>
      <w:proofErr w:type="spellEnd"/>
      <w:r w:rsidRPr="00091527">
        <w:rPr>
          <w:sz w:val="28"/>
          <w:szCs w:val="28"/>
          <w:lang w:eastAsia="uk-UA"/>
        </w:rPr>
        <w:t xml:space="preserve"> </w:t>
      </w:r>
      <w:proofErr w:type="spellStart"/>
      <w:r w:rsidRPr="00091527">
        <w:rPr>
          <w:sz w:val="28"/>
          <w:szCs w:val="28"/>
          <w:lang w:eastAsia="uk-UA"/>
        </w:rPr>
        <w:t>повідомлення</w:t>
      </w:r>
      <w:proofErr w:type="spellEnd"/>
      <w:r w:rsidRPr="00091527">
        <w:rPr>
          <w:sz w:val="28"/>
          <w:szCs w:val="28"/>
          <w:lang w:eastAsia="uk-UA"/>
        </w:rPr>
        <w:t xml:space="preserve"> </w:t>
      </w:r>
      <w:proofErr w:type="spellStart"/>
      <w:r w:rsidRPr="00091527">
        <w:rPr>
          <w:sz w:val="28"/>
          <w:szCs w:val="28"/>
          <w:lang w:eastAsia="uk-UA"/>
        </w:rPr>
        <w:t>митних</w:t>
      </w:r>
      <w:proofErr w:type="spellEnd"/>
      <w:r w:rsidRPr="00091527">
        <w:rPr>
          <w:sz w:val="28"/>
          <w:szCs w:val="28"/>
          <w:lang w:eastAsia="uk-UA"/>
        </w:rPr>
        <w:t xml:space="preserve"> </w:t>
      </w:r>
      <w:proofErr w:type="spellStart"/>
      <w:r w:rsidRPr="00091527">
        <w:rPr>
          <w:sz w:val="28"/>
          <w:szCs w:val="28"/>
          <w:lang w:eastAsia="uk-UA"/>
        </w:rPr>
        <w:t>органів</w:t>
      </w:r>
      <w:proofErr w:type="spellEnd"/>
      <w:r w:rsidRPr="00091527">
        <w:rPr>
          <w:sz w:val="28"/>
          <w:szCs w:val="28"/>
          <w:lang w:eastAsia="uk-UA"/>
        </w:rPr>
        <w:t xml:space="preserve"> про </w:t>
      </w:r>
      <w:proofErr w:type="spellStart"/>
      <w:r w:rsidRPr="00091527">
        <w:rPr>
          <w:sz w:val="28"/>
          <w:szCs w:val="28"/>
          <w:lang w:eastAsia="uk-UA"/>
        </w:rPr>
        <w:t>ввезення</w:t>
      </w:r>
      <w:proofErr w:type="spellEnd"/>
      <w:r w:rsidRPr="00091527">
        <w:rPr>
          <w:sz w:val="28"/>
          <w:szCs w:val="28"/>
          <w:lang w:eastAsia="uk-UA"/>
        </w:rPr>
        <w:t xml:space="preserve"> товару на </w:t>
      </w:r>
      <w:proofErr w:type="spellStart"/>
      <w:r w:rsidRPr="00091527">
        <w:rPr>
          <w:sz w:val="28"/>
          <w:szCs w:val="28"/>
          <w:lang w:eastAsia="uk-UA"/>
        </w:rPr>
        <w:t>митну</w:t>
      </w:r>
      <w:proofErr w:type="spellEnd"/>
      <w:r w:rsidRPr="00091527">
        <w:rPr>
          <w:sz w:val="28"/>
          <w:szCs w:val="28"/>
          <w:lang w:eastAsia="uk-UA"/>
        </w:rPr>
        <w:t xml:space="preserve"> </w:t>
      </w:r>
      <w:proofErr w:type="spellStart"/>
      <w:r w:rsidRPr="00091527">
        <w:rPr>
          <w:sz w:val="28"/>
          <w:szCs w:val="28"/>
          <w:lang w:eastAsia="uk-UA"/>
        </w:rPr>
        <w:t>територію</w:t>
      </w:r>
      <w:proofErr w:type="spellEnd"/>
      <w:r w:rsidRPr="00091527">
        <w:rPr>
          <w:sz w:val="28"/>
          <w:szCs w:val="28"/>
          <w:lang w:eastAsia="uk-UA"/>
        </w:rPr>
        <w:t xml:space="preserve"> </w:t>
      </w:r>
      <w:proofErr w:type="spellStart"/>
      <w:r w:rsidRPr="00091527">
        <w:rPr>
          <w:sz w:val="28"/>
          <w:szCs w:val="28"/>
          <w:lang w:eastAsia="uk-UA"/>
        </w:rPr>
        <w:t>України</w:t>
      </w:r>
      <w:proofErr w:type="spellEnd"/>
      <w:r w:rsidRPr="00091527">
        <w:rPr>
          <w:sz w:val="28"/>
          <w:szCs w:val="28"/>
          <w:lang w:eastAsia="uk-UA"/>
        </w:rPr>
        <w:t>.</w:t>
      </w:r>
    </w:p>
    <w:p w14:paraId="4AD0DA92"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8.3. Заборони та </w:t>
      </w:r>
      <w:proofErr w:type="spellStart"/>
      <w:r w:rsidRPr="00091527">
        <w:rPr>
          <w:sz w:val="28"/>
          <w:szCs w:val="28"/>
          <w:lang w:eastAsia="uk-UA"/>
        </w:rPr>
        <w:t>обмеження</w:t>
      </w:r>
      <w:proofErr w:type="spellEnd"/>
      <w:r w:rsidRPr="00091527">
        <w:rPr>
          <w:sz w:val="28"/>
          <w:szCs w:val="28"/>
          <w:lang w:eastAsia="uk-UA"/>
        </w:rPr>
        <w:t xml:space="preserve"> </w:t>
      </w:r>
      <w:proofErr w:type="spellStart"/>
      <w:r w:rsidRPr="00091527">
        <w:rPr>
          <w:sz w:val="28"/>
          <w:szCs w:val="28"/>
          <w:lang w:eastAsia="uk-UA"/>
        </w:rPr>
        <w:t>щодо</w:t>
      </w:r>
      <w:proofErr w:type="spellEnd"/>
      <w:r w:rsidRPr="00091527">
        <w:rPr>
          <w:sz w:val="28"/>
          <w:szCs w:val="28"/>
          <w:lang w:eastAsia="uk-UA"/>
        </w:rPr>
        <w:t xml:space="preserve"> </w:t>
      </w:r>
      <w:proofErr w:type="spellStart"/>
      <w:r w:rsidRPr="00091527">
        <w:rPr>
          <w:sz w:val="28"/>
          <w:szCs w:val="28"/>
          <w:lang w:eastAsia="uk-UA"/>
        </w:rPr>
        <w:t>переміщення</w:t>
      </w:r>
      <w:proofErr w:type="spellEnd"/>
      <w:r w:rsidRPr="00091527">
        <w:rPr>
          <w:sz w:val="28"/>
          <w:szCs w:val="28"/>
          <w:lang w:eastAsia="uk-UA"/>
        </w:rPr>
        <w:t xml:space="preserve"> </w:t>
      </w:r>
      <w:proofErr w:type="spellStart"/>
      <w:r w:rsidRPr="00091527">
        <w:rPr>
          <w:sz w:val="28"/>
          <w:szCs w:val="28"/>
          <w:lang w:eastAsia="uk-UA"/>
        </w:rPr>
        <w:t>окремих</w:t>
      </w:r>
      <w:proofErr w:type="spellEnd"/>
      <w:r w:rsidRPr="00091527">
        <w:rPr>
          <w:sz w:val="28"/>
          <w:szCs w:val="28"/>
          <w:lang w:eastAsia="uk-UA"/>
        </w:rPr>
        <w:t xml:space="preserve"> </w:t>
      </w:r>
      <w:proofErr w:type="spellStart"/>
      <w:r w:rsidRPr="00091527">
        <w:rPr>
          <w:sz w:val="28"/>
          <w:szCs w:val="28"/>
          <w:lang w:eastAsia="uk-UA"/>
        </w:rPr>
        <w:t>товарів</w:t>
      </w:r>
      <w:proofErr w:type="spellEnd"/>
      <w:r w:rsidRPr="00091527">
        <w:rPr>
          <w:sz w:val="28"/>
          <w:szCs w:val="28"/>
          <w:lang w:eastAsia="uk-UA"/>
        </w:rPr>
        <w:t xml:space="preserve"> через </w:t>
      </w:r>
      <w:proofErr w:type="spellStart"/>
      <w:r w:rsidRPr="00091527">
        <w:rPr>
          <w:sz w:val="28"/>
          <w:szCs w:val="28"/>
          <w:lang w:eastAsia="uk-UA"/>
        </w:rPr>
        <w:t>митний</w:t>
      </w:r>
      <w:proofErr w:type="spellEnd"/>
      <w:r w:rsidRPr="00091527">
        <w:rPr>
          <w:sz w:val="28"/>
          <w:szCs w:val="28"/>
          <w:lang w:eastAsia="uk-UA"/>
        </w:rPr>
        <w:t xml:space="preserve"> кордон </w:t>
      </w:r>
      <w:proofErr w:type="spellStart"/>
      <w:r w:rsidRPr="00091527">
        <w:rPr>
          <w:sz w:val="28"/>
          <w:szCs w:val="28"/>
          <w:lang w:eastAsia="uk-UA"/>
        </w:rPr>
        <w:t>України</w:t>
      </w:r>
      <w:proofErr w:type="spellEnd"/>
      <w:r w:rsidRPr="00091527">
        <w:rPr>
          <w:sz w:val="28"/>
          <w:szCs w:val="28"/>
          <w:lang w:eastAsia="uk-UA"/>
        </w:rPr>
        <w:t>.</w:t>
      </w:r>
    </w:p>
    <w:p w14:paraId="495E01EF" w14:textId="77777777" w:rsidR="00091527" w:rsidRPr="00091527" w:rsidRDefault="00091527" w:rsidP="00091527">
      <w:pPr>
        <w:spacing w:line="240" w:lineRule="auto"/>
        <w:ind w:firstLine="360"/>
        <w:rPr>
          <w:sz w:val="28"/>
          <w:szCs w:val="28"/>
          <w:lang w:eastAsia="uk-UA"/>
        </w:rPr>
      </w:pPr>
      <w:r w:rsidRPr="00091527">
        <w:rPr>
          <w:sz w:val="28"/>
          <w:szCs w:val="28"/>
          <w:lang w:eastAsia="uk-UA"/>
        </w:rPr>
        <w:t>8.4. </w:t>
      </w:r>
      <w:proofErr w:type="spellStart"/>
      <w:r w:rsidRPr="00091527">
        <w:rPr>
          <w:sz w:val="28"/>
          <w:szCs w:val="28"/>
          <w:lang w:eastAsia="uk-UA"/>
        </w:rPr>
        <w:t>Особливості</w:t>
      </w:r>
      <w:proofErr w:type="spellEnd"/>
      <w:r w:rsidRPr="00091527">
        <w:rPr>
          <w:sz w:val="28"/>
          <w:szCs w:val="28"/>
          <w:lang w:eastAsia="uk-UA"/>
        </w:rPr>
        <w:t xml:space="preserve"> </w:t>
      </w:r>
      <w:proofErr w:type="spellStart"/>
      <w:r w:rsidRPr="00091527">
        <w:rPr>
          <w:color w:val="000000"/>
          <w:sz w:val="28"/>
          <w:szCs w:val="28"/>
          <w:shd w:val="clear" w:color="auto" w:fill="FFFFFF"/>
          <w:lang w:eastAsia="uk-UA"/>
        </w:rPr>
        <w:t>розміщення</w:t>
      </w:r>
      <w:proofErr w:type="spellEnd"/>
      <w:r w:rsidRPr="00091527">
        <w:rPr>
          <w:color w:val="000000"/>
          <w:sz w:val="28"/>
          <w:szCs w:val="28"/>
          <w:shd w:val="clear" w:color="auto" w:fill="FFFFFF"/>
          <w:lang w:eastAsia="uk-UA"/>
        </w:rPr>
        <w:t xml:space="preserve"> </w:t>
      </w:r>
      <w:proofErr w:type="spellStart"/>
      <w:r w:rsidRPr="00091527">
        <w:rPr>
          <w:color w:val="000000"/>
          <w:sz w:val="28"/>
          <w:szCs w:val="28"/>
          <w:shd w:val="clear" w:color="auto" w:fill="FFFFFF"/>
          <w:lang w:eastAsia="uk-UA"/>
        </w:rPr>
        <w:t>товарів</w:t>
      </w:r>
      <w:proofErr w:type="spellEnd"/>
      <w:r w:rsidRPr="00091527">
        <w:rPr>
          <w:color w:val="000000"/>
          <w:sz w:val="28"/>
          <w:szCs w:val="28"/>
          <w:shd w:val="clear" w:color="auto" w:fill="FFFFFF"/>
          <w:lang w:eastAsia="uk-UA"/>
        </w:rPr>
        <w:t xml:space="preserve"> на </w:t>
      </w:r>
      <w:proofErr w:type="spellStart"/>
      <w:r w:rsidRPr="00091527">
        <w:rPr>
          <w:color w:val="000000"/>
          <w:sz w:val="28"/>
          <w:szCs w:val="28"/>
          <w:shd w:val="clear" w:color="auto" w:fill="FFFFFF"/>
          <w:lang w:eastAsia="uk-UA"/>
        </w:rPr>
        <w:t>складі</w:t>
      </w:r>
      <w:proofErr w:type="spellEnd"/>
      <w:r w:rsidRPr="00091527">
        <w:rPr>
          <w:color w:val="000000"/>
          <w:sz w:val="28"/>
          <w:szCs w:val="28"/>
          <w:shd w:val="clear" w:color="auto" w:fill="FFFFFF"/>
          <w:lang w:eastAsia="uk-UA"/>
        </w:rPr>
        <w:t xml:space="preserve"> </w:t>
      </w:r>
      <w:proofErr w:type="spellStart"/>
      <w:r w:rsidRPr="00091527">
        <w:rPr>
          <w:color w:val="000000"/>
          <w:sz w:val="28"/>
          <w:szCs w:val="28"/>
          <w:shd w:val="clear" w:color="auto" w:fill="FFFFFF"/>
          <w:lang w:eastAsia="uk-UA"/>
        </w:rPr>
        <w:t>тимчасового</w:t>
      </w:r>
      <w:proofErr w:type="spellEnd"/>
      <w:r w:rsidRPr="00091527">
        <w:rPr>
          <w:color w:val="000000"/>
          <w:sz w:val="28"/>
          <w:szCs w:val="28"/>
          <w:shd w:val="clear" w:color="auto" w:fill="FFFFFF"/>
          <w:lang w:eastAsia="uk-UA"/>
        </w:rPr>
        <w:t xml:space="preserve"> </w:t>
      </w:r>
      <w:proofErr w:type="spellStart"/>
      <w:r w:rsidRPr="00091527">
        <w:rPr>
          <w:color w:val="000000"/>
          <w:sz w:val="28"/>
          <w:szCs w:val="28"/>
          <w:shd w:val="clear" w:color="auto" w:fill="FFFFFF"/>
          <w:lang w:eastAsia="uk-UA"/>
        </w:rPr>
        <w:t>зберігання</w:t>
      </w:r>
      <w:proofErr w:type="spellEnd"/>
      <w:r w:rsidRPr="00091527">
        <w:rPr>
          <w:sz w:val="28"/>
          <w:szCs w:val="28"/>
          <w:lang w:eastAsia="uk-UA"/>
        </w:rPr>
        <w:t xml:space="preserve">. </w:t>
      </w:r>
      <w:proofErr w:type="spellStart"/>
      <w:r w:rsidRPr="00091527">
        <w:rPr>
          <w:sz w:val="28"/>
          <w:szCs w:val="28"/>
          <w:lang w:eastAsia="uk-UA"/>
        </w:rPr>
        <w:t>Зберігання</w:t>
      </w:r>
      <w:proofErr w:type="spellEnd"/>
      <w:r w:rsidRPr="00091527">
        <w:rPr>
          <w:sz w:val="28"/>
          <w:szCs w:val="28"/>
          <w:lang w:eastAsia="uk-UA"/>
        </w:rPr>
        <w:t xml:space="preserve"> </w:t>
      </w:r>
      <w:proofErr w:type="spellStart"/>
      <w:r w:rsidRPr="00091527">
        <w:rPr>
          <w:sz w:val="28"/>
          <w:szCs w:val="28"/>
          <w:lang w:eastAsia="uk-UA"/>
        </w:rPr>
        <w:t>товарів</w:t>
      </w:r>
      <w:proofErr w:type="spellEnd"/>
      <w:r w:rsidRPr="00091527">
        <w:rPr>
          <w:sz w:val="28"/>
          <w:szCs w:val="28"/>
          <w:lang w:eastAsia="uk-UA"/>
        </w:rPr>
        <w:t xml:space="preserve">, </w:t>
      </w:r>
      <w:proofErr w:type="spellStart"/>
      <w:r w:rsidRPr="00091527">
        <w:rPr>
          <w:sz w:val="28"/>
          <w:szCs w:val="28"/>
          <w:lang w:eastAsia="uk-UA"/>
        </w:rPr>
        <w:t>транспортних</w:t>
      </w:r>
      <w:proofErr w:type="spellEnd"/>
      <w:r w:rsidRPr="00091527">
        <w:rPr>
          <w:sz w:val="28"/>
          <w:szCs w:val="28"/>
          <w:lang w:eastAsia="uk-UA"/>
        </w:rPr>
        <w:t xml:space="preserve"> </w:t>
      </w:r>
      <w:proofErr w:type="spellStart"/>
      <w:r w:rsidRPr="00091527">
        <w:rPr>
          <w:sz w:val="28"/>
          <w:szCs w:val="28"/>
          <w:lang w:eastAsia="uk-UA"/>
        </w:rPr>
        <w:t>засобів</w:t>
      </w:r>
      <w:proofErr w:type="spellEnd"/>
      <w:r w:rsidRPr="00091527">
        <w:rPr>
          <w:sz w:val="28"/>
          <w:szCs w:val="28"/>
          <w:lang w:eastAsia="uk-UA"/>
        </w:rPr>
        <w:t xml:space="preserve"> на складах </w:t>
      </w:r>
      <w:proofErr w:type="spellStart"/>
      <w:r w:rsidRPr="00091527">
        <w:rPr>
          <w:sz w:val="28"/>
          <w:szCs w:val="28"/>
          <w:lang w:eastAsia="uk-UA"/>
        </w:rPr>
        <w:t>органів</w:t>
      </w:r>
      <w:proofErr w:type="spellEnd"/>
      <w:r w:rsidRPr="00091527">
        <w:rPr>
          <w:sz w:val="28"/>
          <w:szCs w:val="28"/>
          <w:lang w:eastAsia="uk-UA"/>
        </w:rPr>
        <w:t xml:space="preserve"> </w:t>
      </w:r>
      <w:proofErr w:type="spellStart"/>
      <w:r w:rsidRPr="00091527">
        <w:rPr>
          <w:sz w:val="28"/>
          <w:szCs w:val="28"/>
          <w:lang w:eastAsia="uk-UA"/>
        </w:rPr>
        <w:t>доходів</w:t>
      </w:r>
      <w:proofErr w:type="spellEnd"/>
      <w:r w:rsidRPr="00091527">
        <w:rPr>
          <w:sz w:val="28"/>
          <w:szCs w:val="28"/>
          <w:lang w:eastAsia="uk-UA"/>
        </w:rPr>
        <w:t xml:space="preserve"> і </w:t>
      </w:r>
      <w:proofErr w:type="spellStart"/>
      <w:r w:rsidRPr="00091527">
        <w:rPr>
          <w:sz w:val="28"/>
          <w:szCs w:val="28"/>
          <w:lang w:eastAsia="uk-UA"/>
        </w:rPr>
        <w:t>зборів</w:t>
      </w:r>
      <w:proofErr w:type="spellEnd"/>
    </w:p>
    <w:p w14:paraId="367D0112" w14:textId="77777777" w:rsidR="00091527" w:rsidRPr="00091527" w:rsidRDefault="00091527" w:rsidP="00091527">
      <w:pPr>
        <w:spacing w:line="240" w:lineRule="auto"/>
        <w:ind w:firstLine="360"/>
        <w:rPr>
          <w:sz w:val="28"/>
          <w:szCs w:val="28"/>
          <w:lang w:eastAsia="uk-UA"/>
        </w:rPr>
      </w:pPr>
      <w:r w:rsidRPr="00091527">
        <w:rPr>
          <w:sz w:val="28"/>
          <w:szCs w:val="28"/>
          <w:lang w:eastAsia="uk-UA"/>
        </w:rPr>
        <w:t>8.5. </w:t>
      </w:r>
      <w:proofErr w:type="spellStart"/>
      <w:r w:rsidRPr="00091527">
        <w:rPr>
          <w:sz w:val="28"/>
          <w:szCs w:val="28"/>
          <w:lang w:eastAsia="uk-UA"/>
        </w:rPr>
        <w:t>Митні</w:t>
      </w:r>
      <w:proofErr w:type="spellEnd"/>
      <w:r w:rsidRPr="00091527">
        <w:rPr>
          <w:sz w:val="28"/>
          <w:szCs w:val="28"/>
          <w:lang w:eastAsia="uk-UA"/>
        </w:rPr>
        <w:t xml:space="preserve"> </w:t>
      </w:r>
      <w:proofErr w:type="spellStart"/>
      <w:r w:rsidRPr="00091527">
        <w:rPr>
          <w:sz w:val="28"/>
          <w:szCs w:val="28"/>
          <w:lang w:eastAsia="uk-UA"/>
        </w:rPr>
        <w:t>формальності</w:t>
      </w:r>
      <w:proofErr w:type="spellEnd"/>
      <w:r w:rsidRPr="00091527">
        <w:rPr>
          <w:sz w:val="28"/>
          <w:szCs w:val="28"/>
          <w:lang w:eastAsia="uk-UA"/>
        </w:rPr>
        <w:t xml:space="preserve"> на </w:t>
      </w:r>
      <w:proofErr w:type="spellStart"/>
      <w:r w:rsidRPr="00091527">
        <w:rPr>
          <w:sz w:val="28"/>
          <w:szCs w:val="28"/>
          <w:lang w:eastAsia="uk-UA"/>
        </w:rPr>
        <w:t>різних</w:t>
      </w:r>
      <w:proofErr w:type="spellEnd"/>
      <w:r w:rsidRPr="00091527">
        <w:rPr>
          <w:sz w:val="28"/>
          <w:szCs w:val="28"/>
          <w:lang w:eastAsia="uk-UA"/>
        </w:rPr>
        <w:t xml:space="preserve"> видах транспорту.</w:t>
      </w:r>
    </w:p>
    <w:p w14:paraId="749EE1CF"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8.6. </w:t>
      </w:r>
      <w:proofErr w:type="spellStart"/>
      <w:r w:rsidRPr="00091527">
        <w:rPr>
          <w:sz w:val="28"/>
          <w:szCs w:val="28"/>
          <w:lang w:eastAsia="uk-UA"/>
        </w:rPr>
        <w:t>Переміщення</w:t>
      </w:r>
      <w:proofErr w:type="spellEnd"/>
      <w:r w:rsidRPr="00091527">
        <w:rPr>
          <w:sz w:val="28"/>
          <w:szCs w:val="28"/>
          <w:lang w:eastAsia="uk-UA"/>
        </w:rPr>
        <w:t xml:space="preserve"> (</w:t>
      </w:r>
      <w:proofErr w:type="spellStart"/>
      <w:r w:rsidRPr="00091527">
        <w:rPr>
          <w:sz w:val="28"/>
          <w:szCs w:val="28"/>
          <w:lang w:eastAsia="uk-UA"/>
        </w:rPr>
        <w:t>пересилання</w:t>
      </w:r>
      <w:proofErr w:type="spellEnd"/>
      <w:r w:rsidRPr="00091527">
        <w:rPr>
          <w:sz w:val="28"/>
          <w:szCs w:val="28"/>
          <w:lang w:eastAsia="uk-UA"/>
        </w:rPr>
        <w:t xml:space="preserve">) </w:t>
      </w:r>
      <w:proofErr w:type="spellStart"/>
      <w:r w:rsidRPr="00091527">
        <w:rPr>
          <w:sz w:val="28"/>
          <w:szCs w:val="28"/>
          <w:lang w:eastAsia="uk-UA"/>
        </w:rPr>
        <w:t>товарів</w:t>
      </w:r>
      <w:proofErr w:type="spellEnd"/>
      <w:r w:rsidRPr="00091527">
        <w:rPr>
          <w:sz w:val="28"/>
          <w:szCs w:val="28"/>
          <w:lang w:eastAsia="uk-UA"/>
        </w:rPr>
        <w:t xml:space="preserve"> через </w:t>
      </w:r>
      <w:proofErr w:type="spellStart"/>
      <w:r w:rsidRPr="00091527">
        <w:rPr>
          <w:sz w:val="28"/>
          <w:szCs w:val="28"/>
          <w:lang w:eastAsia="uk-UA"/>
        </w:rPr>
        <w:t>митний</w:t>
      </w:r>
      <w:proofErr w:type="spellEnd"/>
      <w:r w:rsidRPr="00091527">
        <w:rPr>
          <w:sz w:val="28"/>
          <w:szCs w:val="28"/>
          <w:lang w:eastAsia="uk-UA"/>
        </w:rPr>
        <w:t xml:space="preserve"> кордон </w:t>
      </w:r>
      <w:proofErr w:type="spellStart"/>
      <w:r w:rsidRPr="00091527">
        <w:rPr>
          <w:sz w:val="28"/>
          <w:szCs w:val="28"/>
          <w:lang w:eastAsia="uk-UA"/>
        </w:rPr>
        <w:t>України</w:t>
      </w:r>
      <w:proofErr w:type="spellEnd"/>
      <w:r w:rsidRPr="00091527">
        <w:rPr>
          <w:sz w:val="28"/>
          <w:szCs w:val="28"/>
          <w:lang w:eastAsia="uk-UA"/>
        </w:rPr>
        <w:t xml:space="preserve"> у </w:t>
      </w:r>
      <w:proofErr w:type="spellStart"/>
      <w:r w:rsidRPr="00091527">
        <w:rPr>
          <w:sz w:val="28"/>
          <w:szCs w:val="28"/>
          <w:lang w:eastAsia="uk-UA"/>
        </w:rPr>
        <w:t>міжнародних</w:t>
      </w:r>
      <w:proofErr w:type="spellEnd"/>
      <w:r w:rsidRPr="00091527">
        <w:rPr>
          <w:sz w:val="28"/>
          <w:szCs w:val="28"/>
          <w:lang w:eastAsia="uk-UA"/>
        </w:rPr>
        <w:t xml:space="preserve"> </w:t>
      </w:r>
      <w:proofErr w:type="spellStart"/>
      <w:r w:rsidRPr="00091527">
        <w:rPr>
          <w:sz w:val="28"/>
          <w:szCs w:val="28"/>
          <w:lang w:eastAsia="uk-UA"/>
        </w:rPr>
        <w:t>поштових</w:t>
      </w:r>
      <w:proofErr w:type="spellEnd"/>
      <w:r w:rsidRPr="00091527">
        <w:rPr>
          <w:sz w:val="28"/>
          <w:szCs w:val="28"/>
          <w:lang w:eastAsia="uk-UA"/>
        </w:rPr>
        <w:t xml:space="preserve"> та </w:t>
      </w:r>
      <w:proofErr w:type="spellStart"/>
      <w:r w:rsidRPr="00091527">
        <w:rPr>
          <w:sz w:val="28"/>
          <w:szCs w:val="28"/>
          <w:lang w:eastAsia="uk-UA"/>
        </w:rPr>
        <w:t>експрес-відправленнях</w:t>
      </w:r>
      <w:proofErr w:type="spellEnd"/>
    </w:p>
    <w:p w14:paraId="0E49ACFA"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8.7. </w:t>
      </w:r>
      <w:proofErr w:type="spellStart"/>
      <w:r w:rsidRPr="00091527">
        <w:rPr>
          <w:sz w:val="28"/>
          <w:szCs w:val="28"/>
          <w:lang w:eastAsia="uk-UA"/>
        </w:rPr>
        <w:t>Особливості</w:t>
      </w:r>
      <w:proofErr w:type="spellEnd"/>
      <w:r w:rsidRPr="00091527">
        <w:rPr>
          <w:sz w:val="28"/>
          <w:szCs w:val="28"/>
          <w:lang w:eastAsia="uk-UA"/>
        </w:rPr>
        <w:t xml:space="preserve"> пропуску та </w:t>
      </w:r>
      <w:proofErr w:type="spellStart"/>
      <w:r w:rsidRPr="00091527">
        <w:rPr>
          <w:sz w:val="28"/>
          <w:szCs w:val="28"/>
          <w:lang w:eastAsia="uk-UA"/>
        </w:rPr>
        <w:t>оподаткування</w:t>
      </w:r>
      <w:proofErr w:type="spellEnd"/>
      <w:r w:rsidRPr="00091527">
        <w:rPr>
          <w:sz w:val="28"/>
          <w:szCs w:val="28"/>
          <w:lang w:eastAsia="uk-UA"/>
        </w:rPr>
        <w:t xml:space="preserve"> </w:t>
      </w:r>
      <w:proofErr w:type="spellStart"/>
      <w:r w:rsidRPr="00091527">
        <w:rPr>
          <w:sz w:val="28"/>
          <w:szCs w:val="28"/>
          <w:lang w:eastAsia="uk-UA"/>
        </w:rPr>
        <w:t>товарів</w:t>
      </w:r>
      <w:proofErr w:type="spellEnd"/>
      <w:r w:rsidRPr="00091527">
        <w:rPr>
          <w:sz w:val="28"/>
          <w:szCs w:val="28"/>
          <w:lang w:eastAsia="uk-UA"/>
        </w:rPr>
        <w:t xml:space="preserve">, що </w:t>
      </w:r>
      <w:proofErr w:type="spellStart"/>
      <w:r w:rsidRPr="00091527">
        <w:rPr>
          <w:sz w:val="28"/>
          <w:szCs w:val="28"/>
          <w:lang w:eastAsia="uk-UA"/>
        </w:rPr>
        <w:t>переміщуються</w:t>
      </w:r>
      <w:proofErr w:type="spellEnd"/>
      <w:r w:rsidRPr="00091527">
        <w:rPr>
          <w:sz w:val="28"/>
          <w:szCs w:val="28"/>
          <w:lang w:eastAsia="uk-UA"/>
        </w:rPr>
        <w:t xml:space="preserve"> (</w:t>
      </w:r>
      <w:proofErr w:type="spellStart"/>
      <w:r w:rsidRPr="00091527">
        <w:rPr>
          <w:sz w:val="28"/>
          <w:szCs w:val="28"/>
          <w:lang w:eastAsia="uk-UA"/>
        </w:rPr>
        <w:t>пересилаються</w:t>
      </w:r>
      <w:proofErr w:type="spellEnd"/>
      <w:r w:rsidRPr="00091527">
        <w:rPr>
          <w:sz w:val="28"/>
          <w:szCs w:val="28"/>
          <w:lang w:eastAsia="uk-UA"/>
        </w:rPr>
        <w:t xml:space="preserve">) через </w:t>
      </w:r>
      <w:proofErr w:type="spellStart"/>
      <w:r w:rsidRPr="00091527">
        <w:rPr>
          <w:sz w:val="28"/>
          <w:szCs w:val="28"/>
          <w:lang w:eastAsia="uk-UA"/>
        </w:rPr>
        <w:t>митний</w:t>
      </w:r>
      <w:proofErr w:type="spellEnd"/>
      <w:r w:rsidRPr="00091527">
        <w:rPr>
          <w:sz w:val="28"/>
          <w:szCs w:val="28"/>
          <w:lang w:eastAsia="uk-UA"/>
        </w:rPr>
        <w:t xml:space="preserve"> кордон </w:t>
      </w:r>
      <w:proofErr w:type="spellStart"/>
      <w:r w:rsidRPr="00091527">
        <w:rPr>
          <w:sz w:val="28"/>
          <w:szCs w:val="28"/>
          <w:lang w:eastAsia="uk-UA"/>
        </w:rPr>
        <w:t>України</w:t>
      </w:r>
      <w:proofErr w:type="spellEnd"/>
      <w:r w:rsidRPr="00091527">
        <w:rPr>
          <w:sz w:val="28"/>
          <w:szCs w:val="28"/>
          <w:lang w:eastAsia="uk-UA"/>
        </w:rPr>
        <w:t xml:space="preserve"> </w:t>
      </w:r>
      <w:proofErr w:type="spellStart"/>
      <w:r w:rsidRPr="00091527">
        <w:rPr>
          <w:sz w:val="28"/>
          <w:szCs w:val="28"/>
          <w:lang w:eastAsia="uk-UA"/>
        </w:rPr>
        <w:t>громадянами</w:t>
      </w:r>
      <w:proofErr w:type="spellEnd"/>
    </w:p>
    <w:p w14:paraId="3B7DA027"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8.8. Пункт пропуску через </w:t>
      </w:r>
      <w:proofErr w:type="spellStart"/>
      <w:r w:rsidRPr="00091527">
        <w:rPr>
          <w:sz w:val="28"/>
          <w:szCs w:val="28"/>
          <w:lang w:eastAsia="uk-UA"/>
        </w:rPr>
        <w:t>державний</w:t>
      </w:r>
      <w:proofErr w:type="spellEnd"/>
      <w:r w:rsidRPr="00091527">
        <w:rPr>
          <w:sz w:val="28"/>
          <w:szCs w:val="28"/>
          <w:lang w:eastAsia="uk-UA"/>
        </w:rPr>
        <w:t xml:space="preserve"> кордон </w:t>
      </w:r>
      <w:proofErr w:type="spellStart"/>
      <w:r w:rsidRPr="00091527">
        <w:rPr>
          <w:sz w:val="28"/>
          <w:szCs w:val="28"/>
          <w:lang w:eastAsia="uk-UA"/>
        </w:rPr>
        <w:t>України</w:t>
      </w:r>
      <w:proofErr w:type="spellEnd"/>
      <w:r w:rsidRPr="00091527">
        <w:rPr>
          <w:sz w:val="28"/>
          <w:szCs w:val="28"/>
          <w:lang w:eastAsia="uk-UA"/>
        </w:rPr>
        <w:t>.</w:t>
      </w:r>
    </w:p>
    <w:p w14:paraId="5D75CDE2" w14:textId="77777777" w:rsidR="00091527" w:rsidRPr="00091527" w:rsidRDefault="00091527" w:rsidP="00091527">
      <w:pPr>
        <w:spacing w:line="240" w:lineRule="auto"/>
        <w:ind w:firstLine="720"/>
        <w:rPr>
          <w:b/>
          <w:color w:val="000000"/>
          <w:sz w:val="28"/>
          <w:szCs w:val="28"/>
          <w:lang w:eastAsia="uk-UA"/>
          <w14:shadow w14:blurRad="50800" w14:dist="38100" w14:dir="2700000" w14:sx="100000" w14:sy="100000" w14:kx="0" w14:ky="0" w14:algn="tl">
            <w14:srgbClr w14:val="000000">
              <w14:alpha w14:val="60000"/>
            </w14:srgbClr>
          </w14:shadow>
        </w:rPr>
      </w:pPr>
      <w:r w:rsidRPr="00091527">
        <w:rPr>
          <w:b/>
          <w:color w:val="000000"/>
          <w:sz w:val="28"/>
          <w:szCs w:val="28"/>
          <w:lang w:eastAsia="uk-UA"/>
          <w14:shadow w14:blurRad="50800" w14:dist="38100" w14:dir="2700000" w14:sx="100000" w14:sy="100000" w14:kx="0" w14:ky="0" w14:algn="tl">
            <w14:srgbClr w14:val="000000">
              <w14:alpha w14:val="60000"/>
            </w14:srgbClr>
          </w14:shadow>
        </w:rPr>
        <w:t xml:space="preserve">Тема 9. </w:t>
      </w:r>
      <w:proofErr w:type="spellStart"/>
      <w:r w:rsidRPr="00091527">
        <w:rPr>
          <w:b/>
          <w:bCs/>
          <w:sz w:val="28"/>
          <w:szCs w:val="28"/>
          <w:lang w:eastAsia="uk-UA"/>
        </w:rPr>
        <w:t>Порушення</w:t>
      </w:r>
      <w:proofErr w:type="spellEnd"/>
      <w:r w:rsidRPr="00091527">
        <w:rPr>
          <w:b/>
          <w:bCs/>
          <w:sz w:val="28"/>
          <w:szCs w:val="28"/>
          <w:lang w:eastAsia="uk-UA"/>
        </w:rPr>
        <w:t xml:space="preserve"> </w:t>
      </w:r>
      <w:proofErr w:type="spellStart"/>
      <w:r w:rsidRPr="00091527">
        <w:rPr>
          <w:b/>
          <w:bCs/>
          <w:sz w:val="28"/>
          <w:szCs w:val="28"/>
          <w:lang w:eastAsia="uk-UA"/>
        </w:rPr>
        <w:t>митних</w:t>
      </w:r>
      <w:proofErr w:type="spellEnd"/>
      <w:r w:rsidRPr="00091527">
        <w:rPr>
          <w:b/>
          <w:bCs/>
          <w:sz w:val="28"/>
          <w:szCs w:val="28"/>
          <w:lang w:eastAsia="uk-UA"/>
        </w:rPr>
        <w:t xml:space="preserve"> правил та </w:t>
      </w:r>
      <w:proofErr w:type="spellStart"/>
      <w:r w:rsidRPr="00091527">
        <w:rPr>
          <w:b/>
          <w:bCs/>
          <w:sz w:val="28"/>
          <w:szCs w:val="28"/>
          <w:lang w:eastAsia="uk-UA"/>
        </w:rPr>
        <w:t>відповідальність</w:t>
      </w:r>
      <w:proofErr w:type="spellEnd"/>
      <w:r w:rsidRPr="00091527">
        <w:rPr>
          <w:b/>
          <w:bCs/>
          <w:sz w:val="28"/>
          <w:szCs w:val="28"/>
          <w:lang w:eastAsia="uk-UA"/>
        </w:rPr>
        <w:t xml:space="preserve"> за </w:t>
      </w:r>
      <w:proofErr w:type="spellStart"/>
      <w:r w:rsidRPr="00091527">
        <w:rPr>
          <w:b/>
          <w:bCs/>
          <w:sz w:val="28"/>
          <w:szCs w:val="28"/>
          <w:lang w:eastAsia="uk-UA"/>
        </w:rPr>
        <w:t>їх</w:t>
      </w:r>
      <w:proofErr w:type="spellEnd"/>
      <w:r w:rsidRPr="00091527">
        <w:rPr>
          <w:b/>
          <w:bCs/>
          <w:sz w:val="28"/>
          <w:szCs w:val="28"/>
          <w:lang w:eastAsia="uk-UA"/>
        </w:rPr>
        <w:t xml:space="preserve"> </w:t>
      </w:r>
      <w:proofErr w:type="spellStart"/>
      <w:r w:rsidRPr="00091527">
        <w:rPr>
          <w:b/>
          <w:bCs/>
          <w:sz w:val="28"/>
          <w:szCs w:val="28"/>
          <w:lang w:eastAsia="uk-UA"/>
        </w:rPr>
        <w:t>порушення</w:t>
      </w:r>
      <w:proofErr w:type="spellEnd"/>
    </w:p>
    <w:p w14:paraId="0B684F84" w14:textId="77777777" w:rsidR="00091527" w:rsidRPr="00091527" w:rsidRDefault="00091527" w:rsidP="00091527">
      <w:pPr>
        <w:spacing w:line="240" w:lineRule="auto"/>
        <w:ind w:firstLine="360"/>
        <w:rPr>
          <w:sz w:val="28"/>
          <w:szCs w:val="28"/>
          <w:lang w:eastAsia="uk-UA"/>
        </w:rPr>
      </w:pPr>
      <w:r w:rsidRPr="00091527">
        <w:rPr>
          <w:sz w:val="28"/>
          <w:szCs w:val="28"/>
          <w:lang w:eastAsia="uk-UA"/>
        </w:rPr>
        <w:t>9.1. </w:t>
      </w:r>
      <w:proofErr w:type="spellStart"/>
      <w:r w:rsidRPr="00091527">
        <w:rPr>
          <w:sz w:val="28"/>
          <w:szCs w:val="28"/>
          <w:lang w:eastAsia="uk-UA"/>
        </w:rPr>
        <w:t>Види</w:t>
      </w:r>
      <w:proofErr w:type="spellEnd"/>
      <w:r w:rsidRPr="00091527">
        <w:rPr>
          <w:sz w:val="28"/>
          <w:szCs w:val="28"/>
          <w:lang w:eastAsia="uk-UA"/>
        </w:rPr>
        <w:t xml:space="preserve"> </w:t>
      </w:r>
      <w:proofErr w:type="spellStart"/>
      <w:r w:rsidRPr="00091527">
        <w:rPr>
          <w:sz w:val="28"/>
          <w:szCs w:val="28"/>
          <w:lang w:eastAsia="uk-UA"/>
        </w:rPr>
        <w:t>порушень</w:t>
      </w:r>
      <w:proofErr w:type="spellEnd"/>
      <w:r w:rsidRPr="00091527">
        <w:rPr>
          <w:sz w:val="28"/>
          <w:szCs w:val="28"/>
          <w:lang w:eastAsia="uk-UA"/>
        </w:rPr>
        <w:t xml:space="preserve"> </w:t>
      </w:r>
      <w:proofErr w:type="spellStart"/>
      <w:r w:rsidRPr="00091527">
        <w:rPr>
          <w:sz w:val="28"/>
          <w:szCs w:val="28"/>
          <w:lang w:eastAsia="uk-UA"/>
        </w:rPr>
        <w:t>митних</w:t>
      </w:r>
      <w:proofErr w:type="spellEnd"/>
      <w:r w:rsidRPr="00091527">
        <w:rPr>
          <w:sz w:val="28"/>
          <w:szCs w:val="28"/>
          <w:lang w:eastAsia="uk-UA"/>
        </w:rPr>
        <w:t xml:space="preserve"> правил і </w:t>
      </w:r>
      <w:proofErr w:type="spellStart"/>
      <w:r w:rsidRPr="00091527">
        <w:rPr>
          <w:sz w:val="28"/>
          <w:szCs w:val="28"/>
          <w:lang w:eastAsia="uk-UA"/>
        </w:rPr>
        <w:t>міри</w:t>
      </w:r>
      <w:proofErr w:type="spellEnd"/>
      <w:r w:rsidRPr="00091527">
        <w:rPr>
          <w:sz w:val="28"/>
          <w:szCs w:val="28"/>
          <w:lang w:eastAsia="uk-UA"/>
        </w:rPr>
        <w:t xml:space="preserve"> </w:t>
      </w:r>
      <w:proofErr w:type="spellStart"/>
      <w:r w:rsidRPr="00091527">
        <w:rPr>
          <w:sz w:val="28"/>
          <w:szCs w:val="28"/>
          <w:lang w:eastAsia="uk-UA"/>
        </w:rPr>
        <w:t>відповідальності</w:t>
      </w:r>
      <w:proofErr w:type="spellEnd"/>
      <w:r w:rsidRPr="00091527">
        <w:rPr>
          <w:sz w:val="28"/>
          <w:szCs w:val="28"/>
          <w:lang w:eastAsia="uk-UA"/>
        </w:rPr>
        <w:t>.</w:t>
      </w:r>
    </w:p>
    <w:p w14:paraId="3BBF2A75" w14:textId="77777777" w:rsidR="00091527" w:rsidRPr="00091527" w:rsidRDefault="00091527" w:rsidP="00091527">
      <w:pPr>
        <w:spacing w:line="240" w:lineRule="auto"/>
        <w:ind w:firstLine="360"/>
        <w:rPr>
          <w:sz w:val="28"/>
          <w:szCs w:val="28"/>
          <w:lang w:eastAsia="uk-UA"/>
        </w:rPr>
      </w:pPr>
      <w:r w:rsidRPr="00091527">
        <w:rPr>
          <w:sz w:val="28"/>
          <w:szCs w:val="28"/>
          <w:lang w:eastAsia="uk-UA"/>
        </w:rPr>
        <w:t>9.2. </w:t>
      </w:r>
      <w:proofErr w:type="spellStart"/>
      <w:r w:rsidRPr="00091527">
        <w:rPr>
          <w:sz w:val="28"/>
          <w:szCs w:val="28"/>
          <w:lang w:eastAsia="uk-UA"/>
        </w:rPr>
        <w:t>Види</w:t>
      </w:r>
      <w:proofErr w:type="spellEnd"/>
      <w:r w:rsidRPr="00091527">
        <w:rPr>
          <w:sz w:val="28"/>
          <w:szCs w:val="28"/>
          <w:lang w:eastAsia="uk-UA"/>
        </w:rPr>
        <w:t xml:space="preserve"> </w:t>
      </w:r>
      <w:proofErr w:type="spellStart"/>
      <w:r w:rsidRPr="00091527">
        <w:rPr>
          <w:sz w:val="28"/>
          <w:szCs w:val="28"/>
          <w:lang w:eastAsia="uk-UA"/>
        </w:rPr>
        <w:t>адміністративних</w:t>
      </w:r>
      <w:proofErr w:type="spellEnd"/>
      <w:r w:rsidRPr="00091527">
        <w:rPr>
          <w:sz w:val="28"/>
          <w:szCs w:val="28"/>
          <w:lang w:eastAsia="uk-UA"/>
        </w:rPr>
        <w:t xml:space="preserve"> </w:t>
      </w:r>
      <w:proofErr w:type="spellStart"/>
      <w:r w:rsidRPr="00091527">
        <w:rPr>
          <w:sz w:val="28"/>
          <w:szCs w:val="28"/>
          <w:lang w:eastAsia="uk-UA"/>
        </w:rPr>
        <w:t>стягнень</w:t>
      </w:r>
      <w:proofErr w:type="spellEnd"/>
      <w:r w:rsidRPr="00091527">
        <w:rPr>
          <w:sz w:val="28"/>
          <w:szCs w:val="28"/>
          <w:lang w:eastAsia="uk-UA"/>
        </w:rPr>
        <w:t xml:space="preserve"> за </w:t>
      </w:r>
      <w:proofErr w:type="spellStart"/>
      <w:r w:rsidRPr="00091527">
        <w:rPr>
          <w:sz w:val="28"/>
          <w:szCs w:val="28"/>
          <w:lang w:eastAsia="uk-UA"/>
        </w:rPr>
        <w:t>порушення</w:t>
      </w:r>
      <w:proofErr w:type="spellEnd"/>
      <w:r w:rsidRPr="00091527">
        <w:rPr>
          <w:sz w:val="28"/>
          <w:szCs w:val="28"/>
          <w:lang w:eastAsia="uk-UA"/>
        </w:rPr>
        <w:t xml:space="preserve"> </w:t>
      </w:r>
      <w:proofErr w:type="spellStart"/>
      <w:r w:rsidRPr="00091527">
        <w:rPr>
          <w:sz w:val="28"/>
          <w:szCs w:val="28"/>
          <w:lang w:eastAsia="uk-UA"/>
        </w:rPr>
        <w:t>митних</w:t>
      </w:r>
      <w:proofErr w:type="spellEnd"/>
      <w:r w:rsidRPr="00091527">
        <w:rPr>
          <w:sz w:val="28"/>
          <w:szCs w:val="28"/>
          <w:lang w:eastAsia="uk-UA"/>
        </w:rPr>
        <w:t xml:space="preserve"> правил.</w:t>
      </w:r>
    </w:p>
    <w:p w14:paraId="2FCCAA7D"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9.3. </w:t>
      </w:r>
      <w:proofErr w:type="spellStart"/>
      <w:r w:rsidRPr="00091527">
        <w:rPr>
          <w:sz w:val="28"/>
          <w:szCs w:val="28"/>
          <w:lang w:eastAsia="uk-UA"/>
        </w:rPr>
        <w:t>Види</w:t>
      </w:r>
      <w:proofErr w:type="spellEnd"/>
      <w:r w:rsidRPr="00091527">
        <w:rPr>
          <w:sz w:val="28"/>
          <w:szCs w:val="28"/>
          <w:lang w:eastAsia="uk-UA"/>
        </w:rPr>
        <w:t xml:space="preserve"> </w:t>
      </w:r>
      <w:proofErr w:type="spellStart"/>
      <w:r w:rsidRPr="00091527">
        <w:rPr>
          <w:sz w:val="28"/>
          <w:szCs w:val="28"/>
          <w:lang w:eastAsia="uk-UA"/>
        </w:rPr>
        <w:t>відповідальності</w:t>
      </w:r>
      <w:proofErr w:type="spellEnd"/>
      <w:r w:rsidRPr="00091527">
        <w:rPr>
          <w:sz w:val="28"/>
          <w:szCs w:val="28"/>
          <w:lang w:eastAsia="uk-UA"/>
        </w:rPr>
        <w:t xml:space="preserve"> за </w:t>
      </w:r>
      <w:proofErr w:type="spellStart"/>
      <w:r w:rsidRPr="00091527">
        <w:rPr>
          <w:sz w:val="28"/>
          <w:szCs w:val="28"/>
          <w:lang w:eastAsia="uk-UA"/>
        </w:rPr>
        <w:t>порушення</w:t>
      </w:r>
      <w:proofErr w:type="spellEnd"/>
      <w:r w:rsidRPr="00091527">
        <w:rPr>
          <w:sz w:val="28"/>
          <w:szCs w:val="28"/>
          <w:lang w:eastAsia="uk-UA"/>
        </w:rPr>
        <w:t xml:space="preserve"> </w:t>
      </w:r>
      <w:proofErr w:type="spellStart"/>
      <w:r w:rsidRPr="00091527">
        <w:rPr>
          <w:sz w:val="28"/>
          <w:szCs w:val="28"/>
          <w:lang w:eastAsia="uk-UA"/>
        </w:rPr>
        <w:t>митних</w:t>
      </w:r>
      <w:proofErr w:type="spellEnd"/>
      <w:r w:rsidRPr="00091527">
        <w:rPr>
          <w:sz w:val="28"/>
          <w:szCs w:val="28"/>
          <w:lang w:eastAsia="uk-UA"/>
        </w:rPr>
        <w:t xml:space="preserve"> правил</w:t>
      </w:r>
    </w:p>
    <w:p w14:paraId="59B54B09" w14:textId="77777777" w:rsidR="00091527" w:rsidRPr="00091527" w:rsidRDefault="00091527" w:rsidP="00091527">
      <w:pPr>
        <w:spacing w:line="240" w:lineRule="auto"/>
        <w:ind w:firstLine="360"/>
        <w:rPr>
          <w:sz w:val="28"/>
          <w:szCs w:val="28"/>
          <w:lang w:eastAsia="uk-UA"/>
        </w:rPr>
      </w:pPr>
      <w:r w:rsidRPr="00091527">
        <w:rPr>
          <w:sz w:val="28"/>
          <w:szCs w:val="28"/>
          <w:lang w:eastAsia="uk-UA"/>
        </w:rPr>
        <w:t xml:space="preserve">9.4. Заходи </w:t>
      </w:r>
      <w:proofErr w:type="spellStart"/>
      <w:r w:rsidRPr="00091527">
        <w:rPr>
          <w:sz w:val="28"/>
          <w:szCs w:val="28"/>
          <w:lang w:eastAsia="uk-UA"/>
        </w:rPr>
        <w:t>щодо</w:t>
      </w:r>
      <w:proofErr w:type="spellEnd"/>
      <w:r w:rsidRPr="00091527">
        <w:rPr>
          <w:sz w:val="28"/>
          <w:szCs w:val="28"/>
          <w:lang w:eastAsia="uk-UA"/>
        </w:rPr>
        <w:t xml:space="preserve"> </w:t>
      </w:r>
      <w:proofErr w:type="spellStart"/>
      <w:r w:rsidRPr="00091527">
        <w:rPr>
          <w:sz w:val="28"/>
          <w:szCs w:val="28"/>
          <w:lang w:eastAsia="uk-UA"/>
        </w:rPr>
        <w:t>запобігання</w:t>
      </w:r>
      <w:proofErr w:type="spellEnd"/>
      <w:r w:rsidRPr="00091527">
        <w:rPr>
          <w:sz w:val="28"/>
          <w:szCs w:val="28"/>
          <w:lang w:eastAsia="uk-UA"/>
        </w:rPr>
        <w:t xml:space="preserve"> та </w:t>
      </w:r>
      <w:proofErr w:type="spellStart"/>
      <w:r w:rsidRPr="00091527">
        <w:rPr>
          <w:sz w:val="28"/>
          <w:szCs w:val="28"/>
          <w:lang w:eastAsia="uk-UA"/>
        </w:rPr>
        <w:t>протидії</w:t>
      </w:r>
      <w:proofErr w:type="spellEnd"/>
      <w:r w:rsidRPr="00091527">
        <w:rPr>
          <w:sz w:val="28"/>
          <w:szCs w:val="28"/>
          <w:lang w:eastAsia="uk-UA"/>
        </w:rPr>
        <w:t xml:space="preserve"> </w:t>
      </w:r>
      <w:proofErr w:type="spellStart"/>
      <w:r w:rsidRPr="00091527">
        <w:rPr>
          <w:sz w:val="28"/>
          <w:szCs w:val="28"/>
          <w:lang w:eastAsia="uk-UA"/>
        </w:rPr>
        <w:t>контрабанді</w:t>
      </w:r>
      <w:proofErr w:type="spellEnd"/>
    </w:p>
    <w:p w14:paraId="1C11CC14" w14:textId="2B3FDABB" w:rsidR="00854ECF" w:rsidRPr="00B5483F" w:rsidRDefault="00714913" w:rsidP="009E122A">
      <w:pPr>
        <w:tabs>
          <w:tab w:val="left" w:pos="7920"/>
        </w:tabs>
        <w:spacing w:line="240" w:lineRule="auto"/>
        <w:jc w:val="center"/>
        <w:rPr>
          <w:b/>
          <w:sz w:val="28"/>
          <w:szCs w:val="28"/>
          <w:lang w:val="uk-UA"/>
        </w:rPr>
      </w:pPr>
      <w:r w:rsidRPr="00B5483F">
        <w:rPr>
          <w:color w:val="000000"/>
          <w:lang w:val="uk-UA"/>
        </w:rPr>
        <w:br w:type="page"/>
      </w:r>
      <w:r w:rsidR="00854ECF" w:rsidRPr="00B5483F">
        <w:rPr>
          <w:b/>
          <w:bCs/>
          <w:sz w:val="28"/>
          <w:szCs w:val="28"/>
          <w:lang w:val="uk-UA"/>
        </w:rPr>
        <w:lastRenderedPageBreak/>
        <w:t>4. Структура (тематичний план) навчальної дисципліни</w:t>
      </w:r>
    </w:p>
    <w:p w14:paraId="71CEE4B1" w14:textId="77777777" w:rsidR="00854ECF" w:rsidRPr="00B5483F" w:rsidRDefault="00854ECF" w:rsidP="00854ECF">
      <w:pPr>
        <w:adjustRightInd/>
        <w:spacing w:line="240" w:lineRule="auto"/>
        <w:ind w:firstLine="567"/>
        <w:jc w:val="center"/>
        <w:textAlignment w:val="auto"/>
        <w:rPr>
          <w:b/>
          <w:bCs/>
          <w:sz w:val="28"/>
          <w:szCs w:val="28"/>
          <w:lang w:val="uk-UA"/>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gridCol w:w="588"/>
        <w:gridCol w:w="532"/>
        <w:gridCol w:w="532"/>
        <w:gridCol w:w="681"/>
        <w:gridCol w:w="588"/>
        <w:gridCol w:w="537"/>
        <w:gridCol w:w="537"/>
        <w:gridCol w:w="632"/>
      </w:tblGrid>
      <w:tr w:rsidR="00854ECF" w:rsidRPr="00B5483F" w14:paraId="35B06098" w14:textId="77777777" w:rsidTr="00854ECF">
        <w:trPr>
          <w:cantSplit/>
          <w:trHeight w:val="397"/>
          <w:tblHeader/>
        </w:trPr>
        <w:tc>
          <w:tcPr>
            <w:tcW w:w="2641" w:type="pct"/>
            <w:vMerge w:val="restart"/>
            <w:vAlign w:val="center"/>
          </w:tcPr>
          <w:p w14:paraId="29285ACE" w14:textId="77777777" w:rsidR="00854ECF" w:rsidRPr="00B5483F" w:rsidRDefault="00854ECF" w:rsidP="006D348B">
            <w:pPr>
              <w:adjustRightInd/>
              <w:spacing w:line="240" w:lineRule="auto"/>
              <w:jc w:val="center"/>
              <w:textAlignment w:val="auto"/>
              <w:outlineLvl w:val="2"/>
              <w:rPr>
                <w:rFonts w:eastAsia="Calibri"/>
                <w:bCs/>
                <w:sz w:val="24"/>
                <w:szCs w:val="24"/>
                <w:lang w:val="uk-UA"/>
              </w:rPr>
            </w:pPr>
            <w:r w:rsidRPr="00B5483F">
              <w:rPr>
                <w:rFonts w:eastAsia="Calibri"/>
                <w:bCs/>
                <w:sz w:val="24"/>
                <w:szCs w:val="24"/>
                <w:lang w:val="uk-UA"/>
              </w:rPr>
              <w:t>Змістові модулі і теми</w:t>
            </w:r>
          </w:p>
        </w:tc>
        <w:tc>
          <w:tcPr>
            <w:tcW w:w="2359" w:type="pct"/>
            <w:gridSpan w:val="8"/>
            <w:vAlign w:val="center"/>
          </w:tcPr>
          <w:p w14:paraId="0C305819" w14:textId="77777777" w:rsidR="00854ECF" w:rsidRPr="00B5483F" w:rsidRDefault="00854ECF" w:rsidP="006D348B">
            <w:pPr>
              <w:adjustRightInd/>
              <w:spacing w:line="240" w:lineRule="auto"/>
              <w:jc w:val="center"/>
              <w:textAlignment w:val="auto"/>
              <w:outlineLvl w:val="2"/>
              <w:rPr>
                <w:rFonts w:eastAsia="Calibri"/>
                <w:bCs/>
                <w:sz w:val="24"/>
                <w:szCs w:val="24"/>
                <w:lang w:val="uk-UA"/>
              </w:rPr>
            </w:pPr>
            <w:r w:rsidRPr="00B5483F">
              <w:rPr>
                <w:rFonts w:eastAsia="Calibri"/>
                <w:bCs/>
                <w:sz w:val="24"/>
                <w:szCs w:val="24"/>
                <w:lang w:val="uk-UA"/>
              </w:rPr>
              <w:t>Кількість годин</w:t>
            </w:r>
          </w:p>
        </w:tc>
      </w:tr>
      <w:tr w:rsidR="00854ECF" w:rsidRPr="00B5483F" w14:paraId="000AF25F" w14:textId="77777777" w:rsidTr="009570C0">
        <w:trPr>
          <w:cantSplit/>
          <w:trHeight w:val="397"/>
          <w:tblHeader/>
        </w:trPr>
        <w:tc>
          <w:tcPr>
            <w:tcW w:w="2641" w:type="pct"/>
            <w:vMerge/>
            <w:vAlign w:val="center"/>
          </w:tcPr>
          <w:p w14:paraId="4A7672D2" w14:textId="77777777" w:rsidR="00854ECF" w:rsidRPr="00B5483F" w:rsidRDefault="00854ECF" w:rsidP="006D348B">
            <w:pPr>
              <w:adjustRightInd/>
              <w:spacing w:line="240" w:lineRule="auto"/>
              <w:jc w:val="center"/>
              <w:textAlignment w:val="auto"/>
              <w:outlineLvl w:val="2"/>
              <w:rPr>
                <w:rFonts w:eastAsia="Calibri"/>
                <w:bCs/>
                <w:sz w:val="24"/>
                <w:szCs w:val="24"/>
                <w:lang w:val="uk-UA"/>
              </w:rPr>
            </w:pPr>
          </w:p>
        </w:tc>
        <w:tc>
          <w:tcPr>
            <w:tcW w:w="1189" w:type="pct"/>
            <w:gridSpan w:val="4"/>
            <w:vAlign w:val="center"/>
          </w:tcPr>
          <w:p w14:paraId="3D1FC6B2" w14:textId="77777777" w:rsidR="00854ECF" w:rsidRPr="00B5483F" w:rsidRDefault="00854ECF" w:rsidP="006D348B">
            <w:pPr>
              <w:adjustRightInd/>
              <w:spacing w:line="240" w:lineRule="auto"/>
              <w:jc w:val="center"/>
              <w:textAlignment w:val="auto"/>
              <w:outlineLvl w:val="2"/>
              <w:rPr>
                <w:rFonts w:eastAsia="Calibri"/>
                <w:bCs/>
                <w:sz w:val="24"/>
                <w:szCs w:val="24"/>
                <w:lang w:val="uk-UA"/>
              </w:rPr>
            </w:pPr>
            <w:r w:rsidRPr="00B5483F">
              <w:rPr>
                <w:sz w:val="24"/>
                <w:szCs w:val="24"/>
                <w:lang w:val="uk-UA"/>
              </w:rPr>
              <w:t>денна форма</w:t>
            </w:r>
          </w:p>
        </w:tc>
        <w:tc>
          <w:tcPr>
            <w:tcW w:w="1169" w:type="pct"/>
            <w:gridSpan w:val="4"/>
            <w:vAlign w:val="center"/>
          </w:tcPr>
          <w:p w14:paraId="07165D6E" w14:textId="77777777" w:rsidR="00854ECF" w:rsidRPr="00B5483F" w:rsidRDefault="00854ECF" w:rsidP="006D348B">
            <w:pPr>
              <w:adjustRightInd/>
              <w:spacing w:line="240" w:lineRule="auto"/>
              <w:jc w:val="center"/>
              <w:textAlignment w:val="auto"/>
              <w:outlineLvl w:val="2"/>
              <w:rPr>
                <w:rFonts w:eastAsia="Calibri"/>
                <w:bCs/>
                <w:sz w:val="24"/>
                <w:szCs w:val="24"/>
                <w:lang w:val="uk-UA"/>
              </w:rPr>
            </w:pPr>
            <w:r w:rsidRPr="00B5483F">
              <w:rPr>
                <w:sz w:val="24"/>
                <w:szCs w:val="24"/>
                <w:lang w:val="uk-UA"/>
              </w:rPr>
              <w:t>заочна форма</w:t>
            </w:r>
          </w:p>
        </w:tc>
      </w:tr>
      <w:tr w:rsidR="00854ECF" w:rsidRPr="00B5483F" w14:paraId="535B4748" w14:textId="77777777" w:rsidTr="00854ECF">
        <w:trPr>
          <w:cantSplit/>
          <w:trHeight w:val="1647"/>
          <w:tblHeader/>
        </w:trPr>
        <w:tc>
          <w:tcPr>
            <w:tcW w:w="2641" w:type="pct"/>
            <w:vMerge/>
          </w:tcPr>
          <w:p w14:paraId="3F00DCD6" w14:textId="77777777" w:rsidR="00854ECF" w:rsidRPr="00B5483F" w:rsidRDefault="00854ECF" w:rsidP="006D348B">
            <w:pPr>
              <w:adjustRightInd/>
              <w:spacing w:line="240" w:lineRule="auto"/>
              <w:jc w:val="center"/>
              <w:textAlignment w:val="auto"/>
              <w:outlineLvl w:val="2"/>
              <w:rPr>
                <w:rFonts w:eastAsia="Calibri"/>
                <w:bCs/>
                <w:sz w:val="24"/>
                <w:szCs w:val="24"/>
                <w:lang w:val="uk-UA"/>
              </w:rPr>
            </w:pPr>
          </w:p>
        </w:tc>
        <w:tc>
          <w:tcPr>
            <w:tcW w:w="300" w:type="pct"/>
            <w:textDirection w:val="btLr"/>
            <w:vAlign w:val="center"/>
          </w:tcPr>
          <w:p w14:paraId="1F24CBAC" w14:textId="77777777" w:rsidR="00854ECF" w:rsidRPr="00B5483F" w:rsidRDefault="00854ECF" w:rsidP="006D348B">
            <w:pPr>
              <w:adjustRightInd/>
              <w:spacing w:line="216" w:lineRule="auto"/>
              <w:ind w:left="113" w:right="113"/>
              <w:jc w:val="left"/>
              <w:textAlignment w:val="auto"/>
              <w:outlineLvl w:val="2"/>
              <w:rPr>
                <w:rFonts w:eastAsia="Calibri"/>
                <w:bCs/>
                <w:sz w:val="24"/>
                <w:szCs w:val="24"/>
                <w:lang w:val="uk-UA"/>
              </w:rPr>
            </w:pPr>
            <w:r w:rsidRPr="00B5483F">
              <w:rPr>
                <w:rFonts w:eastAsia="Calibri"/>
                <w:bCs/>
                <w:sz w:val="24"/>
                <w:szCs w:val="24"/>
                <w:lang w:val="uk-UA"/>
              </w:rPr>
              <w:t>усього</w:t>
            </w:r>
          </w:p>
        </w:tc>
        <w:tc>
          <w:tcPr>
            <w:tcW w:w="271" w:type="pct"/>
            <w:textDirection w:val="btLr"/>
            <w:vAlign w:val="center"/>
          </w:tcPr>
          <w:p w14:paraId="61A64300" w14:textId="77777777" w:rsidR="00854ECF" w:rsidRPr="00B5483F" w:rsidRDefault="00854ECF" w:rsidP="006D348B">
            <w:pPr>
              <w:adjustRightInd/>
              <w:spacing w:line="216" w:lineRule="auto"/>
              <w:ind w:left="113" w:right="113"/>
              <w:jc w:val="left"/>
              <w:textAlignment w:val="auto"/>
              <w:outlineLvl w:val="2"/>
              <w:rPr>
                <w:rFonts w:eastAsia="Calibri"/>
                <w:bCs/>
                <w:sz w:val="24"/>
                <w:szCs w:val="24"/>
                <w:lang w:val="uk-UA"/>
              </w:rPr>
            </w:pPr>
            <w:r w:rsidRPr="00B5483F">
              <w:rPr>
                <w:rFonts w:eastAsia="Calibri"/>
                <w:bCs/>
                <w:sz w:val="24"/>
                <w:szCs w:val="24"/>
                <w:lang w:val="uk-UA"/>
              </w:rPr>
              <w:t>лекції</w:t>
            </w:r>
          </w:p>
        </w:tc>
        <w:tc>
          <w:tcPr>
            <w:tcW w:w="271" w:type="pct"/>
            <w:textDirection w:val="btLr"/>
            <w:vAlign w:val="center"/>
          </w:tcPr>
          <w:p w14:paraId="426535B6" w14:textId="77777777" w:rsidR="00854ECF" w:rsidRPr="00B5483F" w:rsidRDefault="00854ECF" w:rsidP="006D348B">
            <w:pPr>
              <w:adjustRightInd/>
              <w:spacing w:line="216" w:lineRule="auto"/>
              <w:ind w:left="113" w:right="113"/>
              <w:jc w:val="left"/>
              <w:textAlignment w:val="auto"/>
              <w:outlineLvl w:val="2"/>
              <w:rPr>
                <w:rFonts w:eastAsia="Calibri"/>
                <w:bCs/>
                <w:sz w:val="24"/>
                <w:szCs w:val="24"/>
                <w:lang w:val="uk-UA"/>
              </w:rPr>
            </w:pPr>
            <w:r w:rsidRPr="00B5483F">
              <w:rPr>
                <w:rFonts w:eastAsia="Calibri"/>
                <w:bCs/>
                <w:sz w:val="24"/>
                <w:szCs w:val="24"/>
                <w:lang w:val="uk-UA"/>
              </w:rPr>
              <w:t>практичні</w:t>
            </w:r>
          </w:p>
        </w:tc>
        <w:tc>
          <w:tcPr>
            <w:tcW w:w="347" w:type="pct"/>
            <w:textDirection w:val="btLr"/>
            <w:vAlign w:val="center"/>
          </w:tcPr>
          <w:p w14:paraId="3FCA515F" w14:textId="77777777" w:rsidR="00854ECF" w:rsidRPr="00B5483F" w:rsidRDefault="00854ECF" w:rsidP="006D348B">
            <w:pPr>
              <w:adjustRightInd/>
              <w:spacing w:line="216" w:lineRule="auto"/>
              <w:ind w:left="113" w:right="113"/>
              <w:jc w:val="left"/>
              <w:textAlignment w:val="auto"/>
              <w:outlineLvl w:val="2"/>
              <w:rPr>
                <w:rFonts w:eastAsia="Calibri"/>
                <w:bCs/>
                <w:sz w:val="24"/>
                <w:szCs w:val="24"/>
                <w:lang w:val="uk-UA"/>
              </w:rPr>
            </w:pPr>
            <w:r w:rsidRPr="00B5483F">
              <w:rPr>
                <w:rFonts w:eastAsia="Calibri"/>
                <w:bCs/>
                <w:sz w:val="24"/>
                <w:szCs w:val="24"/>
                <w:lang w:val="uk-UA"/>
              </w:rPr>
              <w:t>самостійна робота</w:t>
            </w:r>
          </w:p>
        </w:tc>
        <w:tc>
          <w:tcPr>
            <w:tcW w:w="300" w:type="pct"/>
            <w:textDirection w:val="btLr"/>
            <w:vAlign w:val="center"/>
          </w:tcPr>
          <w:p w14:paraId="4FA08393" w14:textId="77777777" w:rsidR="00854ECF" w:rsidRPr="00B5483F" w:rsidRDefault="00854ECF" w:rsidP="006D348B">
            <w:pPr>
              <w:adjustRightInd/>
              <w:spacing w:line="216" w:lineRule="auto"/>
              <w:ind w:left="113" w:right="113"/>
              <w:jc w:val="left"/>
              <w:textAlignment w:val="auto"/>
              <w:outlineLvl w:val="2"/>
              <w:rPr>
                <w:rFonts w:eastAsia="Calibri"/>
                <w:bCs/>
                <w:sz w:val="24"/>
                <w:szCs w:val="24"/>
                <w:lang w:val="uk-UA"/>
              </w:rPr>
            </w:pPr>
            <w:r w:rsidRPr="00B5483F">
              <w:rPr>
                <w:rFonts w:eastAsia="Calibri"/>
                <w:bCs/>
                <w:sz w:val="24"/>
                <w:szCs w:val="24"/>
                <w:lang w:val="uk-UA"/>
              </w:rPr>
              <w:t>усього</w:t>
            </w:r>
          </w:p>
        </w:tc>
        <w:tc>
          <w:tcPr>
            <w:tcW w:w="274" w:type="pct"/>
            <w:textDirection w:val="btLr"/>
            <w:vAlign w:val="center"/>
          </w:tcPr>
          <w:p w14:paraId="5BE484FA" w14:textId="77777777" w:rsidR="00854ECF" w:rsidRPr="00B5483F" w:rsidRDefault="00854ECF" w:rsidP="006D348B">
            <w:pPr>
              <w:adjustRightInd/>
              <w:spacing w:line="216" w:lineRule="auto"/>
              <w:ind w:left="113" w:right="113"/>
              <w:jc w:val="left"/>
              <w:textAlignment w:val="auto"/>
              <w:outlineLvl w:val="2"/>
              <w:rPr>
                <w:rFonts w:eastAsia="Calibri"/>
                <w:bCs/>
                <w:sz w:val="24"/>
                <w:szCs w:val="24"/>
                <w:lang w:val="uk-UA"/>
              </w:rPr>
            </w:pPr>
            <w:r w:rsidRPr="00B5483F">
              <w:rPr>
                <w:rFonts w:eastAsia="Calibri"/>
                <w:bCs/>
                <w:sz w:val="24"/>
                <w:szCs w:val="24"/>
                <w:lang w:val="uk-UA"/>
              </w:rPr>
              <w:t>лекції</w:t>
            </w:r>
          </w:p>
        </w:tc>
        <w:tc>
          <w:tcPr>
            <w:tcW w:w="274" w:type="pct"/>
            <w:textDirection w:val="btLr"/>
            <w:vAlign w:val="center"/>
          </w:tcPr>
          <w:p w14:paraId="68CE5E35" w14:textId="77777777" w:rsidR="00854ECF" w:rsidRPr="00B5483F" w:rsidRDefault="00854ECF" w:rsidP="006D348B">
            <w:pPr>
              <w:adjustRightInd/>
              <w:spacing w:line="216" w:lineRule="auto"/>
              <w:ind w:left="113" w:right="113"/>
              <w:jc w:val="left"/>
              <w:textAlignment w:val="auto"/>
              <w:outlineLvl w:val="2"/>
              <w:rPr>
                <w:rFonts w:eastAsia="Calibri"/>
                <w:bCs/>
                <w:sz w:val="24"/>
                <w:szCs w:val="24"/>
                <w:lang w:val="uk-UA"/>
              </w:rPr>
            </w:pPr>
            <w:r w:rsidRPr="00B5483F">
              <w:rPr>
                <w:rFonts w:eastAsia="Calibri"/>
                <w:bCs/>
                <w:sz w:val="24"/>
                <w:szCs w:val="24"/>
                <w:lang w:val="uk-UA"/>
              </w:rPr>
              <w:t>практичні</w:t>
            </w:r>
          </w:p>
        </w:tc>
        <w:tc>
          <w:tcPr>
            <w:tcW w:w="322" w:type="pct"/>
            <w:textDirection w:val="btLr"/>
            <w:vAlign w:val="center"/>
          </w:tcPr>
          <w:p w14:paraId="50010CF7" w14:textId="77777777" w:rsidR="00854ECF" w:rsidRPr="00B5483F" w:rsidRDefault="00854ECF" w:rsidP="006D348B">
            <w:pPr>
              <w:adjustRightInd/>
              <w:spacing w:line="216" w:lineRule="auto"/>
              <w:ind w:left="113" w:right="113"/>
              <w:jc w:val="left"/>
              <w:textAlignment w:val="auto"/>
              <w:outlineLvl w:val="2"/>
              <w:rPr>
                <w:rFonts w:eastAsia="Calibri"/>
                <w:bCs/>
                <w:sz w:val="24"/>
                <w:szCs w:val="24"/>
                <w:lang w:val="uk-UA"/>
              </w:rPr>
            </w:pPr>
            <w:r w:rsidRPr="00B5483F">
              <w:rPr>
                <w:rFonts w:eastAsia="Calibri"/>
                <w:bCs/>
                <w:sz w:val="24"/>
                <w:szCs w:val="24"/>
                <w:lang w:val="uk-UA"/>
              </w:rPr>
              <w:t>самостійна робота</w:t>
            </w:r>
          </w:p>
        </w:tc>
      </w:tr>
      <w:tr w:rsidR="00854ECF" w:rsidRPr="00B5483F" w14:paraId="44393C80" w14:textId="77777777" w:rsidTr="006D348B">
        <w:trPr>
          <w:cantSplit/>
          <w:trHeight w:val="340"/>
        </w:trPr>
        <w:tc>
          <w:tcPr>
            <w:tcW w:w="5000" w:type="pct"/>
            <w:gridSpan w:val="9"/>
          </w:tcPr>
          <w:p w14:paraId="6FCA700B" w14:textId="77777777" w:rsidR="00854ECF" w:rsidRPr="00B5483F" w:rsidRDefault="00854ECF" w:rsidP="006D348B">
            <w:pPr>
              <w:adjustRightInd/>
              <w:spacing w:line="240" w:lineRule="auto"/>
              <w:ind w:left="113" w:right="113"/>
              <w:jc w:val="center"/>
              <w:textAlignment w:val="auto"/>
              <w:outlineLvl w:val="2"/>
              <w:rPr>
                <w:rFonts w:eastAsia="Calibri"/>
                <w:b/>
                <w:bCs/>
                <w:sz w:val="24"/>
                <w:szCs w:val="24"/>
                <w:lang w:val="uk-UA"/>
              </w:rPr>
            </w:pPr>
            <w:r w:rsidRPr="00B5483F">
              <w:rPr>
                <w:rFonts w:eastAsia="Calibri"/>
                <w:b/>
                <w:bCs/>
                <w:sz w:val="24"/>
                <w:szCs w:val="24"/>
                <w:lang w:val="uk-UA"/>
              </w:rPr>
              <w:t>МОДУЛЬ 1</w:t>
            </w:r>
          </w:p>
        </w:tc>
      </w:tr>
      <w:tr w:rsidR="00854ECF" w:rsidRPr="00B5483F" w14:paraId="4A32016B" w14:textId="77777777" w:rsidTr="006D348B">
        <w:trPr>
          <w:cantSplit/>
          <w:trHeight w:val="340"/>
        </w:trPr>
        <w:tc>
          <w:tcPr>
            <w:tcW w:w="5000" w:type="pct"/>
            <w:gridSpan w:val="9"/>
          </w:tcPr>
          <w:p w14:paraId="62D2C08E" w14:textId="71D15A35" w:rsidR="00854ECF" w:rsidRPr="00B5483F" w:rsidRDefault="00854ECF" w:rsidP="006D348B">
            <w:pPr>
              <w:adjustRightInd/>
              <w:spacing w:line="240" w:lineRule="auto"/>
              <w:ind w:left="113" w:right="113"/>
              <w:jc w:val="center"/>
              <w:textAlignment w:val="auto"/>
              <w:outlineLvl w:val="2"/>
              <w:rPr>
                <w:rFonts w:eastAsia="Calibri"/>
                <w:b/>
                <w:bCs/>
                <w:sz w:val="24"/>
                <w:szCs w:val="24"/>
                <w:lang w:val="uk-UA"/>
              </w:rPr>
            </w:pPr>
            <w:r w:rsidRPr="00B5483F">
              <w:rPr>
                <w:rFonts w:eastAsia="Calibri"/>
                <w:b/>
                <w:bCs/>
                <w:sz w:val="24"/>
                <w:szCs w:val="24"/>
                <w:lang w:val="uk-UA"/>
              </w:rPr>
              <w:t xml:space="preserve">Змістовий модуль 1. </w:t>
            </w:r>
            <w:r w:rsidR="00091527">
              <w:rPr>
                <w:rFonts w:eastAsia="Calibri"/>
                <w:b/>
                <w:bCs/>
                <w:sz w:val="24"/>
                <w:szCs w:val="24"/>
                <w:lang w:val="uk-UA"/>
              </w:rPr>
              <w:t>Митне регулювання</w:t>
            </w:r>
          </w:p>
        </w:tc>
      </w:tr>
      <w:tr w:rsidR="00091527" w:rsidRPr="00B5483F" w14:paraId="51118489" w14:textId="77777777" w:rsidTr="00B976D2">
        <w:trPr>
          <w:trHeight w:val="340"/>
        </w:trPr>
        <w:tc>
          <w:tcPr>
            <w:tcW w:w="2641" w:type="pct"/>
          </w:tcPr>
          <w:p w14:paraId="7B6D4D0B" w14:textId="4BFE7396" w:rsidR="00091527" w:rsidRPr="00091527" w:rsidRDefault="00091527" w:rsidP="00091527">
            <w:pPr>
              <w:tabs>
                <w:tab w:val="left" w:pos="7920"/>
              </w:tabs>
              <w:spacing w:line="240" w:lineRule="auto"/>
              <w:rPr>
                <w:bCs/>
                <w:sz w:val="24"/>
                <w:szCs w:val="24"/>
                <w:lang w:val="uk-UA" w:eastAsia="uk-UA"/>
              </w:rPr>
            </w:pPr>
            <w:r w:rsidRPr="00091527">
              <w:rPr>
                <w:bCs/>
                <w:sz w:val="24"/>
                <w:szCs w:val="24"/>
              </w:rPr>
              <w:t xml:space="preserve">Тема 1. </w:t>
            </w:r>
            <w:proofErr w:type="spellStart"/>
            <w:r w:rsidRPr="00091527">
              <w:rPr>
                <w:bCs/>
                <w:sz w:val="24"/>
                <w:szCs w:val="24"/>
              </w:rPr>
              <w:t>Митно-тарифне</w:t>
            </w:r>
            <w:proofErr w:type="spellEnd"/>
            <w:r w:rsidRPr="00091527">
              <w:rPr>
                <w:bCs/>
                <w:sz w:val="24"/>
                <w:szCs w:val="24"/>
              </w:rPr>
              <w:t xml:space="preserve"> </w:t>
            </w:r>
            <w:proofErr w:type="spellStart"/>
            <w:r w:rsidRPr="00091527">
              <w:rPr>
                <w:bCs/>
                <w:sz w:val="24"/>
                <w:szCs w:val="24"/>
              </w:rPr>
              <w:t>регулювання</w:t>
            </w:r>
            <w:proofErr w:type="spellEnd"/>
            <w:r w:rsidRPr="00091527">
              <w:rPr>
                <w:bCs/>
                <w:sz w:val="24"/>
                <w:szCs w:val="24"/>
              </w:rPr>
              <w:t xml:space="preserve"> в </w:t>
            </w:r>
            <w:proofErr w:type="spellStart"/>
            <w:r w:rsidRPr="00091527">
              <w:rPr>
                <w:bCs/>
                <w:sz w:val="24"/>
                <w:szCs w:val="24"/>
              </w:rPr>
              <w:t>зовнішньоекономічній</w:t>
            </w:r>
            <w:proofErr w:type="spellEnd"/>
            <w:r w:rsidRPr="00091527">
              <w:rPr>
                <w:bCs/>
                <w:sz w:val="24"/>
                <w:szCs w:val="24"/>
              </w:rPr>
              <w:t xml:space="preserve"> </w:t>
            </w:r>
            <w:proofErr w:type="spellStart"/>
            <w:r w:rsidRPr="00091527">
              <w:rPr>
                <w:bCs/>
                <w:sz w:val="24"/>
                <w:szCs w:val="24"/>
              </w:rPr>
              <w:t>діяльності</w:t>
            </w:r>
            <w:proofErr w:type="spellEnd"/>
            <w:r w:rsidRPr="00091527">
              <w:rPr>
                <w:bCs/>
                <w:sz w:val="24"/>
                <w:szCs w:val="24"/>
              </w:rPr>
              <w:t xml:space="preserve"> як </w:t>
            </w:r>
            <w:proofErr w:type="spellStart"/>
            <w:r w:rsidRPr="00091527">
              <w:rPr>
                <w:bCs/>
                <w:sz w:val="24"/>
                <w:szCs w:val="24"/>
              </w:rPr>
              <w:t>інструмент</w:t>
            </w:r>
            <w:proofErr w:type="spellEnd"/>
            <w:r w:rsidRPr="00091527">
              <w:rPr>
                <w:bCs/>
                <w:sz w:val="24"/>
                <w:szCs w:val="24"/>
              </w:rPr>
              <w:t xml:space="preserve"> </w:t>
            </w:r>
            <w:proofErr w:type="spellStart"/>
            <w:r w:rsidRPr="00091527">
              <w:rPr>
                <w:bCs/>
                <w:sz w:val="24"/>
                <w:szCs w:val="24"/>
              </w:rPr>
              <w:t>економічної</w:t>
            </w:r>
            <w:proofErr w:type="spellEnd"/>
            <w:r w:rsidRPr="00091527">
              <w:rPr>
                <w:bCs/>
                <w:sz w:val="24"/>
                <w:szCs w:val="24"/>
              </w:rPr>
              <w:t xml:space="preserve"> </w:t>
            </w:r>
            <w:proofErr w:type="spellStart"/>
            <w:r w:rsidRPr="00091527">
              <w:rPr>
                <w:bCs/>
                <w:sz w:val="24"/>
                <w:szCs w:val="24"/>
              </w:rPr>
              <w:t>політики</w:t>
            </w:r>
            <w:proofErr w:type="spellEnd"/>
            <w:r w:rsidRPr="00091527">
              <w:rPr>
                <w:bCs/>
                <w:sz w:val="24"/>
                <w:szCs w:val="24"/>
              </w:rPr>
              <w:t xml:space="preserve"> </w:t>
            </w:r>
            <w:proofErr w:type="spellStart"/>
            <w:r w:rsidRPr="00091527">
              <w:rPr>
                <w:bCs/>
                <w:sz w:val="24"/>
                <w:szCs w:val="24"/>
              </w:rPr>
              <w:t>держави</w:t>
            </w:r>
            <w:proofErr w:type="spellEnd"/>
          </w:p>
        </w:tc>
        <w:tc>
          <w:tcPr>
            <w:tcW w:w="300" w:type="pct"/>
            <w:vAlign w:val="bottom"/>
          </w:tcPr>
          <w:p w14:paraId="2B31A3C5" w14:textId="095AC5C6"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15</w:t>
            </w:r>
          </w:p>
        </w:tc>
        <w:tc>
          <w:tcPr>
            <w:tcW w:w="271" w:type="pct"/>
            <w:vAlign w:val="bottom"/>
          </w:tcPr>
          <w:p w14:paraId="2A649150" w14:textId="6D1CACFB"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4</w:t>
            </w:r>
          </w:p>
        </w:tc>
        <w:tc>
          <w:tcPr>
            <w:tcW w:w="271" w:type="pct"/>
            <w:vAlign w:val="bottom"/>
          </w:tcPr>
          <w:p w14:paraId="6F276E3F" w14:textId="25947308"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4</w:t>
            </w:r>
          </w:p>
        </w:tc>
        <w:tc>
          <w:tcPr>
            <w:tcW w:w="347" w:type="pct"/>
            <w:vAlign w:val="bottom"/>
          </w:tcPr>
          <w:p w14:paraId="56BD4BF7" w14:textId="48CF845F"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7</w:t>
            </w:r>
          </w:p>
        </w:tc>
        <w:tc>
          <w:tcPr>
            <w:tcW w:w="300" w:type="pct"/>
            <w:vAlign w:val="bottom"/>
          </w:tcPr>
          <w:p w14:paraId="37181DEB" w14:textId="59FDAEFF" w:rsidR="00091527" w:rsidRPr="00B5483F" w:rsidRDefault="00091527" w:rsidP="00B976D2">
            <w:pPr>
              <w:adjustRightInd/>
              <w:spacing w:line="240" w:lineRule="auto"/>
              <w:jc w:val="center"/>
              <w:textAlignment w:val="auto"/>
              <w:outlineLvl w:val="2"/>
              <w:rPr>
                <w:rFonts w:eastAsia="Calibri"/>
                <w:bCs/>
                <w:sz w:val="24"/>
                <w:szCs w:val="24"/>
                <w:lang w:val="uk-UA"/>
              </w:rPr>
            </w:pPr>
            <w:r w:rsidRPr="00B5483F">
              <w:rPr>
                <w:rFonts w:eastAsia="Calibri"/>
                <w:bCs/>
                <w:color w:val="000000"/>
                <w:lang w:val="uk-UA"/>
              </w:rPr>
              <w:t>15</w:t>
            </w:r>
          </w:p>
        </w:tc>
        <w:tc>
          <w:tcPr>
            <w:tcW w:w="274" w:type="pct"/>
            <w:vAlign w:val="bottom"/>
          </w:tcPr>
          <w:p w14:paraId="33409C62" w14:textId="2A5242B3"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2</w:t>
            </w:r>
          </w:p>
        </w:tc>
        <w:tc>
          <w:tcPr>
            <w:tcW w:w="274" w:type="pct"/>
            <w:vAlign w:val="bottom"/>
          </w:tcPr>
          <w:p w14:paraId="50BC378A" w14:textId="0A6D5E01"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2</w:t>
            </w:r>
          </w:p>
        </w:tc>
        <w:tc>
          <w:tcPr>
            <w:tcW w:w="322" w:type="pct"/>
            <w:vAlign w:val="bottom"/>
          </w:tcPr>
          <w:p w14:paraId="5FAB7E1A" w14:textId="43D847A9"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sz w:val="22"/>
                <w:szCs w:val="22"/>
                <w:lang w:val="uk-UA"/>
              </w:rPr>
              <w:t>11</w:t>
            </w:r>
          </w:p>
        </w:tc>
      </w:tr>
      <w:tr w:rsidR="00091527" w:rsidRPr="00B5483F" w14:paraId="7ED7472C" w14:textId="77777777" w:rsidTr="00B976D2">
        <w:trPr>
          <w:trHeight w:val="340"/>
        </w:trPr>
        <w:tc>
          <w:tcPr>
            <w:tcW w:w="2641" w:type="pct"/>
          </w:tcPr>
          <w:p w14:paraId="2816547D" w14:textId="09528F54" w:rsidR="00091527" w:rsidRPr="00091527" w:rsidRDefault="00091527" w:rsidP="00091527">
            <w:pPr>
              <w:tabs>
                <w:tab w:val="left" w:pos="7920"/>
              </w:tabs>
              <w:spacing w:line="240" w:lineRule="auto"/>
              <w:rPr>
                <w:bCs/>
                <w:sz w:val="24"/>
                <w:szCs w:val="24"/>
                <w:lang w:val="uk-UA" w:eastAsia="uk-UA"/>
              </w:rPr>
            </w:pPr>
            <w:r w:rsidRPr="00091527">
              <w:rPr>
                <w:bCs/>
                <w:sz w:val="24"/>
                <w:szCs w:val="24"/>
              </w:rPr>
              <w:t xml:space="preserve">Тема 2. </w:t>
            </w:r>
            <w:proofErr w:type="spellStart"/>
            <w:r w:rsidRPr="00091527">
              <w:rPr>
                <w:bCs/>
                <w:sz w:val="24"/>
                <w:szCs w:val="24"/>
              </w:rPr>
              <w:t>Митні</w:t>
            </w:r>
            <w:proofErr w:type="spellEnd"/>
            <w:r w:rsidRPr="00091527">
              <w:rPr>
                <w:bCs/>
                <w:sz w:val="24"/>
                <w:szCs w:val="24"/>
              </w:rPr>
              <w:t xml:space="preserve"> </w:t>
            </w:r>
            <w:proofErr w:type="spellStart"/>
            <w:r w:rsidRPr="00091527">
              <w:rPr>
                <w:bCs/>
                <w:sz w:val="24"/>
                <w:szCs w:val="24"/>
              </w:rPr>
              <w:t>платежі</w:t>
            </w:r>
            <w:proofErr w:type="spellEnd"/>
          </w:p>
        </w:tc>
        <w:tc>
          <w:tcPr>
            <w:tcW w:w="300" w:type="pct"/>
            <w:vAlign w:val="bottom"/>
          </w:tcPr>
          <w:p w14:paraId="7BB3F548" w14:textId="11F03D64"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15</w:t>
            </w:r>
          </w:p>
        </w:tc>
        <w:tc>
          <w:tcPr>
            <w:tcW w:w="271" w:type="pct"/>
            <w:vAlign w:val="bottom"/>
          </w:tcPr>
          <w:p w14:paraId="41D5BC00" w14:textId="02EC1489"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4</w:t>
            </w:r>
          </w:p>
        </w:tc>
        <w:tc>
          <w:tcPr>
            <w:tcW w:w="271" w:type="pct"/>
            <w:vAlign w:val="bottom"/>
          </w:tcPr>
          <w:p w14:paraId="3F9A14C1" w14:textId="48B81F05"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4</w:t>
            </w:r>
          </w:p>
        </w:tc>
        <w:tc>
          <w:tcPr>
            <w:tcW w:w="347" w:type="pct"/>
            <w:vAlign w:val="bottom"/>
          </w:tcPr>
          <w:p w14:paraId="151B1844" w14:textId="277B9F39"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7</w:t>
            </w:r>
          </w:p>
        </w:tc>
        <w:tc>
          <w:tcPr>
            <w:tcW w:w="300" w:type="pct"/>
            <w:vAlign w:val="bottom"/>
          </w:tcPr>
          <w:p w14:paraId="4B7EAE9C" w14:textId="58F6B6B8" w:rsidR="00091527" w:rsidRPr="00B5483F" w:rsidRDefault="00091527" w:rsidP="00B976D2">
            <w:pPr>
              <w:adjustRightInd/>
              <w:spacing w:line="240" w:lineRule="auto"/>
              <w:jc w:val="center"/>
              <w:textAlignment w:val="auto"/>
              <w:outlineLvl w:val="2"/>
              <w:rPr>
                <w:rFonts w:eastAsia="Calibri"/>
                <w:bCs/>
                <w:sz w:val="24"/>
                <w:szCs w:val="24"/>
                <w:lang w:val="uk-UA"/>
              </w:rPr>
            </w:pPr>
            <w:r w:rsidRPr="00B5483F">
              <w:rPr>
                <w:rFonts w:eastAsia="Calibri"/>
                <w:bCs/>
                <w:color w:val="000000"/>
                <w:lang w:val="uk-UA"/>
              </w:rPr>
              <w:t>15</w:t>
            </w:r>
          </w:p>
        </w:tc>
        <w:tc>
          <w:tcPr>
            <w:tcW w:w="274" w:type="pct"/>
            <w:vAlign w:val="bottom"/>
          </w:tcPr>
          <w:p w14:paraId="55FD8291" w14:textId="070F6FE4"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2</w:t>
            </w:r>
          </w:p>
        </w:tc>
        <w:tc>
          <w:tcPr>
            <w:tcW w:w="274" w:type="pct"/>
            <w:vAlign w:val="bottom"/>
          </w:tcPr>
          <w:p w14:paraId="7986E417" w14:textId="31E4E658"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2</w:t>
            </w:r>
          </w:p>
        </w:tc>
        <w:tc>
          <w:tcPr>
            <w:tcW w:w="322" w:type="pct"/>
            <w:vAlign w:val="bottom"/>
          </w:tcPr>
          <w:p w14:paraId="46E94A61" w14:textId="0E277899"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sz w:val="22"/>
                <w:szCs w:val="22"/>
                <w:lang w:val="uk-UA"/>
              </w:rPr>
              <w:t>11</w:t>
            </w:r>
          </w:p>
        </w:tc>
      </w:tr>
      <w:tr w:rsidR="00091527" w:rsidRPr="00B5483F" w14:paraId="03B823D0" w14:textId="77777777" w:rsidTr="00B976D2">
        <w:trPr>
          <w:trHeight w:val="340"/>
        </w:trPr>
        <w:tc>
          <w:tcPr>
            <w:tcW w:w="2641" w:type="pct"/>
          </w:tcPr>
          <w:p w14:paraId="23D25E52" w14:textId="2B9AA291" w:rsidR="00091527" w:rsidRPr="00091527" w:rsidRDefault="00091527" w:rsidP="00091527">
            <w:pPr>
              <w:tabs>
                <w:tab w:val="left" w:pos="7920"/>
              </w:tabs>
              <w:spacing w:line="240" w:lineRule="auto"/>
              <w:rPr>
                <w:bCs/>
                <w:sz w:val="24"/>
                <w:szCs w:val="24"/>
                <w:lang w:val="uk-UA" w:eastAsia="uk-UA"/>
              </w:rPr>
            </w:pPr>
            <w:r w:rsidRPr="00091527">
              <w:rPr>
                <w:bCs/>
                <w:sz w:val="24"/>
                <w:szCs w:val="24"/>
              </w:rPr>
              <w:t xml:space="preserve">Тема 3. </w:t>
            </w:r>
            <w:proofErr w:type="spellStart"/>
            <w:r w:rsidRPr="00091527">
              <w:rPr>
                <w:bCs/>
                <w:sz w:val="24"/>
                <w:szCs w:val="24"/>
              </w:rPr>
              <w:t>Українська</w:t>
            </w:r>
            <w:proofErr w:type="spellEnd"/>
            <w:r w:rsidRPr="00091527">
              <w:rPr>
                <w:bCs/>
                <w:sz w:val="24"/>
                <w:szCs w:val="24"/>
              </w:rPr>
              <w:t xml:space="preserve"> </w:t>
            </w:r>
            <w:proofErr w:type="spellStart"/>
            <w:r w:rsidRPr="00091527">
              <w:rPr>
                <w:bCs/>
                <w:sz w:val="24"/>
                <w:szCs w:val="24"/>
              </w:rPr>
              <w:t>класифікація</w:t>
            </w:r>
            <w:proofErr w:type="spellEnd"/>
            <w:r w:rsidRPr="00091527">
              <w:rPr>
                <w:bCs/>
                <w:sz w:val="24"/>
                <w:szCs w:val="24"/>
              </w:rPr>
              <w:t xml:space="preserve"> </w:t>
            </w:r>
            <w:proofErr w:type="spellStart"/>
            <w:r w:rsidRPr="00091527">
              <w:rPr>
                <w:bCs/>
                <w:sz w:val="24"/>
                <w:szCs w:val="24"/>
              </w:rPr>
              <w:t>товарів</w:t>
            </w:r>
            <w:proofErr w:type="spellEnd"/>
            <w:r w:rsidRPr="00091527">
              <w:rPr>
                <w:bCs/>
                <w:sz w:val="24"/>
                <w:szCs w:val="24"/>
              </w:rPr>
              <w:t xml:space="preserve"> ЗЕД</w:t>
            </w:r>
          </w:p>
        </w:tc>
        <w:tc>
          <w:tcPr>
            <w:tcW w:w="300" w:type="pct"/>
            <w:vAlign w:val="bottom"/>
          </w:tcPr>
          <w:p w14:paraId="587922AA" w14:textId="083E8D18"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15</w:t>
            </w:r>
          </w:p>
        </w:tc>
        <w:tc>
          <w:tcPr>
            <w:tcW w:w="271" w:type="pct"/>
            <w:vAlign w:val="bottom"/>
          </w:tcPr>
          <w:p w14:paraId="3A33BA69" w14:textId="1F6DCED0"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4</w:t>
            </w:r>
          </w:p>
        </w:tc>
        <w:tc>
          <w:tcPr>
            <w:tcW w:w="271" w:type="pct"/>
            <w:vAlign w:val="bottom"/>
          </w:tcPr>
          <w:p w14:paraId="6D832223" w14:textId="1F2B4915"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4</w:t>
            </w:r>
          </w:p>
        </w:tc>
        <w:tc>
          <w:tcPr>
            <w:tcW w:w="347" w:type="pct"/>
            <w:vAlign w:val="bottom"/>
          </w:tcPr>
          <w:p w14:paraId="5AC18A4E" w14:textId="02912A4A"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7</w:t>
            </w:r>
          </w:p>
        </w:tc>
        <w:tc>
          <w:tcPr>
            <w:tcW w:w="300" w:type="pct"/>
            <w:vAlign w:val="bottom"/>
          </w:tcPr>
          <w:p w14:paraId="4DE3BA43" w14:textId="414D291C" w:rsidR="00091527" w:rsidRPr="00B5483F" w:rsidRDefault="00091527" w:rsidP="00B976D2">
            <w:pPr>
              <w:adjustRightInd/>
              <w:spacing w:line="240" w:lineRule="auto"/>
              <w:jc w:val="center"/>
              <w:textAlignment w:val="auto"/>
              <w:outlineLvl w:val="2"/>
              <w:rPr>
                <w:rFonts w:eastAsia="Calibri"/>
                <w:bCs/>
                <w:sz w:val="24"/>
                <w:szCs w:val="24"/>
                <w:lang w:val="uk-UA"/>
              </w:rPr>
            </w:pPr>
            <w:r w:rsidRPr="00B5483F">
              <w:rPr>
                <w:rFonts w:eastAsia="Calibri"/>
                <w:bCs/>
                <w:color w:val="000000"/>
                <w:lang w:val="uk-UA"/>
              </w:rPr>
              <w:t>15</w:t>
            </w:r>
          </w:p>
        </w:tc>
        <w:tc>
          <w:tcPr>
            <w:tcW w:w="274" w:type="pct"/>
            <w:vAlign w:val="bottom"/>
          </w:tcPr>
          <w:p w14:paraId="346D73B5" w14:textId="3CAFE2ED"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 2</w:t>
            </w:r>
          </w:p>
        </w:tc>
        <w:tc>
          <w:tcPr>
            <w:tcW w:w="274" w:type="pct"/>
            <w:vAlign w:val="bottom"/>
          </w:tcPr>
          <w:p w14:paraId="65FCB8A6" w14:textId="5DECE486"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2</w:t>
            </w:r>
          </w:p>
        </w:tc>
        <w:tc>
          <w:tcPr>
            <w:tcW w:w="322" w:type="pct"/>
            <w:vAlign w:val="bottom"/>
          </w:tcPr>
          <w:p w14:paraId="2B44A69A" w14:textId="0D21FC18"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sz w:val="22"/>
                <w:szCs w:val="22"/>
                <w:lang w:val="uk-UA"/>
              </w:rPr>
              <w:t>11</w:t>
            </w:r>
          </w:p>
        </w:tc>
      </w:tr>
      <w:tr w:rsidR="00091527" w:rsidRPr="00B5483F" w14:paraId="721C594F" w14:textId="77777777" w:rsidTr="00B976D2">
        <w:trPr>
          <w:trHeight w:val="340"/>
        </w:trPr>
        <w:tc>
          <w:tcPr>
            <w:tcW w:w="2641" w:type="pct"/>
          </w:tcPr>
          <w:p w14:paraId="4A428913" w14:textId="59FF6E67" w:rsidR="00091527" w:rsidRPr="00091527" w:rsidRDefault="00091527" w:rsidP="00091527">
            <w:pPr>
              <w:tabs>
                <w:tab w:val="left" w:pos="7920"/>
              </w:tabs>
              <w:spacing w:line="240" w:lineRule="auto"/>
              <w:rPr>
                <w:bCs/>
                <w:sz w:val="24"/>
                <w:szCs w:val="24"/>
                <w:lang w:val="uk-UA" w:eastAsia="uk-UA"/>
              </w:rPr>
            </w:pPr>
            <w:r w:rsidRPr="00091527">
              <w:rPr>
                <w:bCs/>
                <w:sz w:val="24"/>
                <w:szCs w:val="24"/>
              </w:rPr>
              <w:t xml:space="preserve">Тема 4. </w:t>
            </w:r>
            <w:proofErr w:type="spellStart"/>
            <w:r w:rsidRPr="00091527">
              <w:rPr>
                <w:bCs/>
                <w:sz w:val="24"/>
                <w:szCs w:val="24"/>
              </w:rPr>
              <w:t>Нетарифні</w:t>
            </w:r>
            <w:proofErr w:type="spellEnd"/>
            <w:r w:rsidRPr="00091527">
              <w:rPr>
                <w:bCs/>
                <w:sz w:val="24"/>
                <w:szCs w:val="24"/>
              </w:rPr>
              <w:t xml:space="preserve"> </w:t>
            </w:r>
            <w:proofErr w:type="spellStart"/>
            <w:r w:rsidRPr="00091527">
              <w:rPr>
                <w:bCs/>
                <w:sz w:val="24"/>
                <w:szCs w:val="24"/>
              </w:rPr>
              <w:t>методи</w:t>
            </w:r>
            <w:proofErr w:type="spellEnd"/>
            <w:r w:rsidRPr="00091527">
              <w:rPr>
                <w:bCs/>
                <w:sz w:val="24"/>
                <w:szCs w:val="24"/>
              </w:rPr>
              <w:t xml:space="preserve"> </w:t>
            </w:r>
            <w:proofErr w:type="spellStart"/>
            <w:r w:rsidRPr="00091527">
              <w:rPr>
                <w:bCs/>
                <w:sz w:val="24"/>
                <w:szCs w:val="24"/>
              </w:rPr>
              <w:t>регулювання</w:t>
            </w:r>
            <w:proofErr w:type="spellEnd"/>
            <w:r w:rsidRPr="00091527">
              <w:rPr>
                <w:bCs/>
                <w:sz w:val="24"/>
                <w:szCs w:val="24"/>
              </w:rPr>
              <w:t xml:space="preserve"> ЗЕД</w:t>
            </w:r>
          </w:p>
        </w:tc>
        <w:tc>
          <w:tcPr>
            <w:tcW w:w="300" w:type="pct"/>
            <w:vAlign w:val="bottom"/>
          </w:tcPr>
          <w:p w14:paraId="759185AD" w14:textId="36B9D29C"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15</w:t>
            </w:r>
          </w:p>
        </w:tc>
        <w:tc>
          <w:tcPr>
            <w:tcW w:w="271" w:type="pct"/>
            <w:vAlign w:val="bottom"/>
          </w:tcPr>
          <w:p w14:paraId="6AC22DA3" w14:textId="6F001FCF"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4</w:t>
            </w:r>
          </w:p>
        </w:tc>
        <w:tc>
          <w:tcPr>
            <w:tcW w:w="271" w:type="pct"/>
            <w:vAlign w:val="bottom"/>
          </w:tcPr>
          <w:p w14:paraId="365DC6B8" w14:textId="2F403F9A"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4</w:t>
            </w:r>
          </w:p>
        </w:tc>
        <w:tc>
          <w:tcPr>
            <w:tcW w:w="347" w:type="pct"/>
            <w:vAlign w:val="bottom"/>
          </w:tcPr>
          <w:p w14:paraId="469D4807" w14:textId="7E35F3EF"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7</w:t>
            </w:r>
          </w:p>
        </w:tc>
        <w:tc>
          <w:tcPr>
            <w:tcW w:w="300" w:type="pct"/>
            <w:vAlign w:val="bottom"/>
          </w:tcPr>
          <w:p w14:paraId="1AE0FD73" w14:textId="494BAF82" w:rsidR="00091527" w:rsidRPr="00B5483F" w:rsidRDefault="00091527" w:rsidP="00B976D2">
            <w:pPr>
              <w:adjustRightInd/>
              <w:spacing w:line="240" w:lineRule="auto"/>
              <w:jc w:val="center"/>
              <w:textAlignment w:val="auto"/>
              <w:outlineLvl w:val="2"/>
              <w:rPr>
                <w:rFonts w:eastAsia="Calibri"/>
                <w:bCs/>
                <w:sz w:val="24"/>
                <w:szCs w:val="24"/>
                <w:lang w:val="uk-UA"/>
              </w:rPr>
            </w:pPr>
            <w:r w:rsidRPr="00B5483F">
              <w:rPr>
                <w:rFonts w:eastAsia="Calibri"/>
                <w:bCs/>
                <w:color w:val="000000"/>
                <w:lang w:val="uk-UA"/>
              </w:rPr>
              <w:t>15</w:t>
            </w:r>
          </w:p>
        </w:tc>
        <w:tc>
          <w:tcPr>
            <w:tcW w:w="274" w:type="pct"/>
            <w:vAlign w:val="bottom"/>
          </w:tcPr>
          <w:p w14:paraId="4467F480" w14:textId="4814311C"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 </w:t>
            </w:r>
            <w:r w:rsidR="00B976D2">
              <w:rPr>
                <w:rFonts w:eastAsia="Calibri"/>
                <w:bCs/>
                <w:color w:val="000000"/>
                <w:lang w:val="uk-UA"/>
              </w:rPr>
              <w:t>-</w:t>
            </w:r>
          </w:p>
        </w:tc>
        <w:tc>
          <w:tcPr>
            <w:tcW w:w="274" w:type="pct"/>
            <w:vAlign w:val="bottom"/>
          </w:tcPr>
          <w:p w14:paraId="631BB687" w14:textId="49ACC89A"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 </w:t>
            </w:r>
            <w:r w:rsidR="00B976D2">
              <w:rPr>
                <w:rFonts w:eastAsia="Calibri"/>
                <w:bCs/>
                <w:color w:val="000000"/>
                <w:lang w:val="uk-UA"/>
              </w:rPr>
              <w:t>-</w:t>
            </w:r>
          </w:p>
        </w:tc>
        <w:tc>
          <w:tcPr>
            <w:tcW w:w="322" w:type="pct"/>
            <w:vAlign w:val="bottom"/>
          </w:tcPr>
          <w:p w14:paraId="393645B1" w14:textId="4672E2CB"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sz w:val="22"/>
                <w:szCs w:val="22"/>
                <w:lang w:val="uk-UA"/>
              </w:rPr>
              <w:t>15</w:t>
            </w:r>
          </w:p>
        </w:tc>
      </w:tr>
      <w:tr w:rsidR="00091527" w:rsidRPr="00B5483F" w14:paraId="032593F6" w14:textId="77777777" w:rsidTr="00B976D2">
        <w:trPr>
          <w:trHeight w:val="340"/>
        </w:trPr>
        <w:tc>
          <w:tcPr>
            <w:tcW w:w="2641" w:type="pct"/>
          </w:tcPr>
          <w:p w14:paraId="449B2CE0" w14:textId="7A26F3EB" w:rsidR="00091527" w:rsidRPr="00091527" w:rsidRDefault="00091527" w:rsidP="00091527">
            <w:pPr>
              <w:adjustRightInd/>
              <w:spacing w:line="240" w:lineRule="auto"/>
              <w:textAlignment w:val="auto"/>
              <w:rPr>
                <w:bCs/>
                <w:sz w:val="24"/>
                <w:szCs w:val="24"/>
                <w:lang w:val="uk-UA" w:eastAsia="uk-UA"/>
              </w:rPr>
            </w:pPr>
            <w:r w:rsidRPr="00091527">
              <w:rPr>
                <w:bCs/>
                <w:sz w:val="24"/>
                <w:szCs w:val="24"/>
              </w:rPr>
              <w:t xml:space="preserve">Тема 5. </w:t>
            </w:r>
            <w:proofErr w:type="spellStart"/>
            <w:r w:rsidRPr="00091527">
              <w:rPr>
                <w:bCs/>
                <w:sz w:val="24"/>
                <w:szCs w:val="24"/>
              </w:rPr>
              <w:t>Особливості</w:t>
            </w:r>
            <w:proofErr w:type="spellEnd"/>
            <w:r w:rsidRPr="00091527">
              <w:rPr>
                <w:bCs/>
                <w:sz w:val="24"/>
                <w:szCs w:val="24"/>
              </w:rPr>
              <w:t xml:space="preserve"> </w:t>
            </w:r>
            <w:proofErr w:type="spellStart"/>
            <w:r w:rsidRPr="00091527">
              <w:rPr>
                <w:bCs/>
                <w:sz w:val="24"/>
                <w:szCs w:val="24"/>
              </w:rPr>
              <w:t>митного</w:t>
            </w:r>
            <w:proofErr w:type="spellEnd"/>
            <w:r w:rsidRPr="00091527">
              <w:rPr>
                <w:bCs/>
                <w:sz w:val="24"/>
                <w:szCs w:val="24"/>
              </w:rPr>
              <w:t xml:space="preserve"> </w:t>
            </w:r>
            <w:proofErr w:type="spellStart"/>
            <w:r w:rsidRPr="00091527">
              <w:rPr>
                <w:bCs/>
                <w:sz w:val="24"/>
                <w:szCs w:val="24"/>
              </w:rPr>
              <w:t>оформлення</w:t>
            </w:r>
            <w:proofErr w:type="spellEnd"/>
            <w:r w:rsidRPr="00091527">
              <w:rPr>
                <w:bCs/>
                <w:sz w:val="24"/>
                <w:szCs w:val="24"/>
              </w:rPr>
              <w:t xml:space="preserve"> та </w:t>
            </w:r>
            <w:proofErr w:type="spellStart"/>
            <w:r w:rsidRPr="00091527">
              <w:rPr>
                <w:bCs/>
                <w:sz w:val="24"/>
                <w:szCs w:val="24"/>
              </w:rPr>
              <w:t>декларування</w:t>
            </w:r>
            <w:proofErr w:type="spellEnd"/>
            <w:r w:rsidRPr="00091527">
              <w:rPr>
                <w:bCs/>
                <w:sz w:val="24"/>
                <w:szCs w:val="24"/>
              </w:rPr>
              <w:t xml:space="preserve"> </w:t>
            </w:r>
            <w:proofErr w:type="spellStart"/>
            <w:r w:rsidRPr="00091527">
              <w:rPr>
                <w:bCs/>
                <w:sz w:val="24"/>
                <w:szCs w:val="24"/>
              </w:rPr>
              <w:t>товарів</w:t>
            </w:r>
            <w:proofErr w:type="spellEnd"/>
          </w:p>
        </w:tc>
        <w:tc>
          <w:tcPr>
            <w:tcW w:w="300" w:type="pct"/>
            <w:vAlign w:val="bottom"/>
          </w:tcPr>
          <w:p w14:paraId="10156CE9" w14:textId="2ED25BE2"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15</w:t>
            </w:r>
          </w:p>
        </w:tc>
        <w:tc>
          <w:tcPr>
            <w:tcW w:w="271" w:type="pct"/>
            <w:vAlign w:val="bottom"/>
          </w:tcPr>
          <w:p w14:paraId="20FFF0D3" w14:textId="5FAE61CA"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4</w:t>
            </w:r>
          </w:p>
        </w:tc>
        <w:tc>
          <w:tcPr>
            <w:tcW w:w="271" w:type="pct"/>
            <w:vAlign w:val="bottom"/>
          </w:tcPr>
          <w:p w14:paraId="15C6A1C0" w14:textId="54019036"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4</w:t>
            </w:r>
          </w:p>
        </w:tc>
        <w:tc>
          <w:tcPr>
            <w:tcW w:w="347" w:type="pct"/>
            <w:vAlign w:val="bottom"/>
          </w:tcPr>
          <w:p w14:paraId="00380717" w14:textId="71F1F48D"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7</w:t>
            </w:r>
          </w:p>
        </w:tc>
        <w:tc>
          <w:tcPr>
            <w:tcW w:w="300" w:type="pct"/>
            <w:vAlign w:val="bottom"/>
          </w:tcPr>
          <w:p w14:paraId="0074A3A6" w14:textId="3E4B3A06" w:rsidR="00091527" w:rsidRPr="00B5483F" w:rsidRDefault="00091527" w:rsidP="00B976D2">
            <w:pPr>
              <w:adjustRightInd/>
              <w:spacing w:line="240" w:lineRule="auto"/>
              <w:jc w:val="center"/>
              <w:textAlignment w:val="auto"/>
              <w:outlineLvl w:val="2"/>
              <w:rPr>
                <w:rFonts w:eastAsia="Calibri"/>
                <w:bCs/>
                <w:sz w:val="24"/>
                <w:szCs w:val="24"/>
                <w:lang w:val="uk-UA"/>
              </w:rPr>
            </w:pPr>
            <w:r w:rsidRPr="00B5483F">
              <w:rPr>
                <w:rFonts w:eastAsia="Calibri"/>
                <w:bCs/>
                <w:color w:val="000000"/>
                <w:lang w:val="uk-UA"/>
              </w:rPr>
              <w:t>15</w:t>
            </w:r>
          </w:p>
        </w:tc>
        <w:tc>
          <w:tcPr>
            <w:tcW w:w="274" w:type="pct"/>
            <w:vAlign w:val="bottom"/>
          </w:tcPr>
          <w:p w14:paraId="15B6C3D1" w14:textId="04989617" w:rsidR="00091527" w:rsidRPr="00B5483F" w:rsidRDefault="00B976D2" w:rsidP="00B976D2">
            <w:pPr>
              <w:adjustRightInd/>
              <w:spacing w:line="240" w:lineRule="auto"/>
              <w:jc w:val="center"/>
              <w:textAlignment w:val="auto"/>
              <w:outlineLvl w:val="2"/>
              <w:rPr>
                <w:rFonts w:eastAsia="Calibri"/>
                <w:bCs/>
                <w:sz w:val="22"/>
                <w:szCs w:val="22"/>
                <w:lang w:val="uk-UA"/>
              </w:rPr>
            </w:pPr>
            <w:r>
              <w:rPr>
                <w:rFonts w:eastAsia="Calibri"/>
                <w:bCs/>
                <w:color w:val="000000"/>
                <w:lang w:val="uk-UA"/>
              </w:rPr>
              <w:t>-</w:t>
            </w:r>
            <w:r w:rsidR="00091527" w:rsidRPr="00B5483F">
              <w:rPr>
                <w:rFonts w:eastAsia="Calibri"/>
                <w:bCs/>
                <w:color w:val="000000"/>
                <w:lang w:val="uk-UA"/>
              </w:rPr>
              <w:t> </w:t>
            </w:r>
          </w:p>
        </w:tc>
        <w:tc>
          <w:tcPr>
            <w:tcW w:w="274" w:type="pct"/>
            <w:vAlign w:val="bottom"/>
          </w:tcPr>
          <w:p w14:paraId="1F82E6BB" w14:textId="6CC2912C" w:rsidR="00091527" w:rsidRPr="00B5483F" w:rsidRDefault="00B976D2" w:rsidP="00B976D2">
            <w:pPr>
              <w:adjustRightInd/>
              <w:spacing w:line="240" w:lineRule="auto"/>
              <w:jc w:val="center"/>
              <w:textAlignment w:val="auto"/>
              <w:outlineLvl w:val="2"/>
              <w:rPr>
                <w:rFonts w:eastAsia="Calibri"/>
                <w:bCs/>
                <w:sz w:val="22"/>
                <w:szCs w:val="22"/>
                <w:lang w:val="uk-UA"/>
              </w:rPr>
            </w:pPr>
            <w:r>
              <w:rPr>
                <w:rFonts w:eastAsia="Calibri"/>
                <w:bCs/>
                <w:color w:val="000000"/>
                <w:lang w:val="uk-UA"/>
              </w:rPr>
              <w:t>-</w:t>
            </w:r>
            <w:r w:rsidR="00091527" w:rsidRPr="00B5483F">
              <w:rPr>
                <w:rFonts w:eastAsia="Calibri"/>
                <w:bCs/>
                <w:color w:val="000000"/>
                <w:lang w:val="uk-UA"/>
              </w:rPr>
              <w:t> </w:t>
            </w:r>
          </w:p>
        </w:tc>
        <w:tc>
          <w:tcPr>
            <w:tcW w:w="322" w:type="pct"/>
            <w:vAlign w:val="bottom"/>
          </w:tcPr>
          <w:p w14:paraId="7BDA5CC3" w14:textId="15826EA9"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sz w:val="22"/>
                <w:szCs w:val="22"/>
                <w:lang w:val="uk-UA"/>
              </w:rPr>
              <w:t>15</w:t>
            </w:r>
          </w:p>
        </w:tc>
      </w:tr>
      <w:tr w:rsidR="00091527" w:rsidRPr="00B5483F" w14:paraId="7C3253D0" w14:textId="77777777" w:rsidTr="00B976D2">
        <w:trPr>
          <w:trHeight w:val="340"/>
        </w:trPr>
        <w:tc>
          <w:tcPr>
            <w:tcW w:w="2641" w:type="pct"/>
          </w:tcPr>
          <w:p w14:paraId="53AA063A" w14:textId="17D0018D" w:rsidR="00091527" w:rsidRPr="00091527" w:rsidRDefault="00091527" w:rsidP="00091527">
            <w:pPr>
              <w:adjustRightInd/>
              <w:spacing w:line="240" w:lineRule="auto"/>
              <w:textAlignment w:val="auto"/>
              <w:rPr>
                <w:sz w:val="24"/>
                <w:szCs w:val="24"/>
                <w:lang w:val="uk-UA"/>
              </w:rPr>
            </w:pPr>
            <w:r w:rsidRPr="00091527">
              <w:rPr>
                <w:bCs/>
                <w:sz w:val="24"/>
                <w:szCs w:val="24"/>
              </w:rPr>
              <w:t xml:space="preserve">Тема 6. </w:t>
            </w:r>
            <w:proofErr w:type="spellStart"/>
            <w:r w:rsidRPr="00091527">
              <w:rPr>
                <w:bCs/>
                <w:sz w:val="24"/>
                <w:szCs w:val="24"/>
              </w:rPr>
              <w:t>Митний</w:t>
            </w:r>
            <w:proofErr w:type="spellEnd"/>
            <w:r w:rsidRPr="00091527">
              <w:rPr>
                <w:bCs/>
                <w:sz w:val="24"/>
                <w:szCs w:val="24"/>
              </w:rPr>
              <w:t xml:space="preserve"> контроль в Україні</w:t>
            </w:r>
          </w:p>
        </w:tc>
        <w:tc>
          <w:tcPr>
            <w:tcW w:w="300" w:type="pct"/>
            <w:vAlign w:val="bottom"/>
          </w:tcPr>
          <w:p w14:paraId="3CBDD250" w14:textId="5CFFBC00"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15</w:t>
            </w:r>
          </w:p>
        </w:tc>
        <w:tc>
          <w:tcPr>
            <w:tcW w:w="271" w:type="pct"/>
            <w:vAlign w:val="bottom"/>
          </w:tcPr>
          <w:p w14:paraId="593A1F7A" w14:textId="1FCC26C2"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4</w:t>
            </w:r>
          </w:p>
        </w:tc>
        <w:tc>
          <w:tcPr>
            <w:tcW w:w="271" w:type="pct"/>
            <w:vAlign w:val="bottom"/>
          </w:tcPr>
          <w:p w14:paraId="25D6720D" w14:textId="1957BF32"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4</w:t>
            </w:r>
          </w:p>
        </w:tc>
        <w:tc>
          <w:tcPr>
            <w:tcW w:w="347" w:type="pct"/>
            <w:vAlign w:val="bottom"/>
          </w:tcPr>
          <w:p w14:paraId="2EE21153" w14:textId="278C2621"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7</w:t>
            </w:r>
          </w:p>
        </w:tc>
        <w:tc>
          <w:tcPr>
            <w:tcW w:w="300" w:type="pct"/>
            <w:vAlign w:val="bottom"/>
          </w:tcPr>
          <w:p w14:paraId="31BF6443" w14:textId="30FEEC0B" w:rsidR="00091527" w:rsidRPr="00B5483F" w:rsidRDefault="00091527" w:rsidP="00B976D2">
            <w:pPr>
              <w:adjustRightInd/>
              <w:spacing w:line="240" w:lineRule="auto"/>
              <w:jc w:val="center"/>
              <w:textAlignment w:val="auto"/>
              <w:outlineLvl w:val="2"/>
              <w:rPr>
                <w:rFonts w:eastAsia="Calibri"/>
                <w:bCs/>
                <w:sz w:val="24"/>
                <w:szCs w:val="24"/>
                <w:lang w:val="uk-UA"/>
              </w:rPr>
            </w:pPr>
            <w:r w:rsidRPr="00B5483F">
              <w:rPr>
                <w:rFonts w:eastAsia="Calibri"/>
                <w:bCs/>
                <w:color w:val="000000"/>
                <w:lang w:val="uk-UA"/>
              </w:rPr>
              <w:t>15</w:t>
            </w:r>
          </w:p>
        </w:tc>
        <w:tc>
          <w:tcPr>
            <w:tcW w:w="274" w:type="pct"/>
            <w:vAlign w:val="bottom"/>
          </w:tcPr>
          <w:p w14:paraId="16762048" w14:textId="7F483440"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 </w:t>
            </w:r>
            <w:r w:rsidR="00B976D2">
              <w:rPr>
                <w:rFonts w:eastAsia="Calibri"/>
                <w:bCs/>
                <w:color w:val="000000"/>
                <w:lang w:val="uk-UA"/>
              </w:rPr>
              <w:t>-</w:t>
            </w:r>
          </w:p>
        </w:tc>
        <w:tc>
          <w:tcPr>
            <w:tcW w:w="274" w:type="pct"/>
            <w:vAlign w:val="bottom"/>
          </w:tcPr>
          <w:p w14:paraId="4CC117A3" w14:textId="1009716A"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 </w:t>
            </w:r>
            <w:r w:rsidR="00B976D2">
              <w:rPr>
                <w:rFonts w:eastAsia="Calibri"/>
                <w:bCs/>
                <w:color w:val="000000"/>
                <w:lang w:val="uk-UA"/>
              </w:rPr>
              <w:t>-</w:t>
            </w:r>
          </w:p>
        </w:tc>
        <w:tc>
          <w:tcPr>
            <w:tcW w:w="322" w:type="pct"/>
            <w:vAlign w:val="bottom"/>
          </w:tcPr>
          <w:p w14:paraId="26B4ABDF" w14:textId="24019C5B"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sz w:val="22"/>
                <w:szCs w:val="22"/>
                <w:lang w:val="uk-UA"/>
              </w:rPr>
              <w:t>15</w:t>
            </w:r>
          </w:p>
        </w:tc>
      </w:tr>
      <w:tr w:rsidR="00091527" w:rsidRPr="00B5483F" w14:paraId="5F954544" w14:textId="77777777" w:rsidTr="00B976D2">
        <w:trPr>
          <w:trHeight w:val="340"/>
        </w:trPr>
        <w:tc>
          <w:tcPr>
            <w:tcW w:w="2641" w:type="pct"/>
          </w:tcPr>
          <w:p w14:paraId="16431401" w14:textId="023EA06E" w:rsidR="00091527" w:rsidRPr="00091527" w:rsidRDefault="00091527" w:rsidP="00091527">
            <w:pPr>
              <w:adjustRightInd/>
              <w:spacing w:line="240" w:lineRule="auto"/>
              <w:textAlignment w:val="auto"/>
              <w:rPr>
                <w:sz w:val="24"/>
                <w:szCs w:val="24"/>
                <w:lang w:val="uk-UA"/>
              </w:rPr>
            </w:pPr>
            <w:r w:rsidRPr="00091527">
              <w:rPr>
                <w:bCs/>
                <w:sz w:val="24"/>
                <w:szCs w:val="24"/>
              </w:rPr>
              <w:t xml:space="preserve">Тема 7. </w:t>
            </w:r>
            <w:proofErr w:type="spellStart"/>
            <w:r w:rsidRPr="00091527">
              <w:rPr>
                <w:bCs/>
                <w:sz w:val="24"/>
                <w:szCs w:val="24"/>
              </w:rPr>
              <w:t>Митні</w:t>
            </w:r>
            <w:proofErr w:type="spellEnd"/>
            <w:r w:rsidRPr="00091527">
              <w:rPr>
                <w:bCs/>
                <w:sz w:val="24"/>
                <w:szCs w:val="24"/>
              </w:rPr>
              <w:t xml:space="preserve"> </w:t>
            </w:r>
            <w:proofErr w:type="spellStart"/>
            <w:r w:rsidRPr="00091527">
              <w:rPr>
                <w:bCs/>
                <w:sz w:val="24"/>
                <w:szCs w:val="24"/>
              </w:rPr>
              <w:t>режими</w:t>
            </w:r>
            <w:proofErr w:type="spellEnd"/>
            <w:r w:rsidRPr="00091527">
              <w:rPr>
                <w:bCs/>
                <w:sz w:val="24"/>
                <w:szCs w:val="24"/>
              </w:rPr>
              <w:t xml:space="preserve"> та </w:t>
            </w:r>
            <w:proofErr w:type="spellStart"/>
            <w:r w:rsidRPr="00091527">
              <w:rPr>
                <w:bCs/>
                <w:sz w:val="24"/>
                <w:szCs w:val="24"/>
              </w:rPr>
              <w:t>їх</w:t>
            </w:r>
            <w:proofErr w:type="spellEnd"/>
            <w:r w:rsidRPr="00091527">
              <w:rPr>
                <w:bCs/>
                <w:sz w:val="24"/>
                <w:szCs w:val="24"/>
              </w:rPr>
              <w:t xml:space="preserve"> </w:t>
            </w:r>
            <w:proofErr w:type="spellStart"/>
            <w:r w:rsidRPr="00091527">
              <w:rPr>
                <w:bCs/>
                <w:sz w:val="24"/>
                <w:szCs w:val="24"/>
              </w:rPr>
              <w:t>особливості</w:t>
            </w:r>
            <w:proofErr w:type="spellEnd"/>
          </w:p>
        </w:tc>
        <w:tc>
          <w:tcPr>
            <w:tcW w:w="300" w:type="pct"/>
            <w:vAlign w:val="bottom"/>
          </w:tcPr>
          <w:p w14:paraId="26631CDE" w14:textId="70D4D60C" w:rsidR="00091527" w:rsidRPr="00B5483F" w:rsidRDefault="00091527" w:rsidP="00B976D2">
            <w:pPr>
              <w:adjustRightInd/>
              <w:spacing w:line="240" w:lineRule="auto"/>
              <w:jc w:val="center"/>
              <w:textAlignment w:val="auto"/>
              <w:outlineLvl w:val="2"/>
              <w:rPr>
                <w:rFonts w:eastAsia="Calibri"/>
                <w:bCs/>
                <w:color w:val="000000"/>
                <w:sz w:val="22"/>
                <w:szCs w:val="22"/>
                <w:lang w:val="uk-UA"/>
              </w:rPr>
            </w:pPr>
            <w:r w:rsidRPr="00B5483F">
              <w:rPr>
                <w:rFonts w:eastAsia="Calibri"/>
                <w:bCs/>
                <w:color w:val="000000"/>
                <w:lang w:val="uk-UA"/>
              </w:rPr>
              <w:t>15</w:t>
            </w:r>
          </w:p>
        </w:tc>
        <w:tc>
          <w:tcPr>
            <w:tcW w:w="271" w:type="pct"/>
            <w:vAlign w:val="bottom"/>
          </w:tcPr>
          <w:p w14:paraId="43573475" w14:textId="364A056F" w:rsidR="00091527" w:rsidRPr="00B5483F" w:rsidRDefault="00091527" w:rsidP="00B976D2">
            <w:pPr>
              <w:adjustRightInd/>
              <w:spacing w:line="240" w:lineRule="auto"/>
              <w:jc w:val="center"/>
              <w:textAlignment w:val="auto"/>
              <w:outlineLvl w:val="2"/>
              <w:rPr>
                <w:rFonts w:eastAsia="Calibri"/>
                <w:bCs/>
                <w:color w:val="000000"/>
                <w:sz w:val="22"/>
                <w:szCs w:val="22"/>
                <w:lang w:val="uk-UA"/>
              </w:rPr>
            </w:pPr>
            <w:r w:rsidRPr="00B5483F">
              <w:rPr>
                <w:rFonts w:eastAsia="Calibri"/>
                <w:bCs/>
                <w:color w:val="000000"/>
                <w:lang w:val="uk-UA"/>
              </w:rPr>
              <w:t>4</w:t>
            </w:r>
          </w:p>
        </w:tc>
        <w:tc>
          <w:tcPr>
            <w:tcW w:w="271" w:type="pct"/>
            <w:vAlign w:val="bottom"/>
          </w:tcPr>
          <w:p w14:paraId="0384551C" w14:textId="23637E51"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4</w:t>
            </w:r>
          </w:p>
        </w:tc>
        <w:tc>
          <w:tcPr>
            <w:tcW w:w="347" w:type="pct"/>
            <w:vAlign w:val="bottom"/>
          </w:tcPr>
          <w:p w14:paraId="06C1B62B" w14:textId="6F3FC0D6" w:rsidR="00091527" w:rsidRPr="00B5483F" w:rsidRDefault="00091527" w:rsidP="00B976D2">
            <w:pPr>
              <w:adjustRightInd/>
              <w:spacing w:line="240" w:lineRule="auto"/>
              <w:jc w:val="center"/>
              <w:textAlignment w:val="auto"/>
              <w:outlineLvl w:val="2"/>
              <w:rPr>
                <w:rFonts w:eastAsia="Calibri"/>
                <w:bCs/>
                <w:color w:val="000000"/>
                <w:sz w:val="22"/>
                <w:szCs w:val="22"/>
                <w:lang w:val="uk-UA"/>
              </w:rPr>
            </w:pPr>
            <w:r w:rsidRPr="00B5483F">
              <w:rPr>
                <w:rFonts w:eastAsia="Calibri"/>
                <w:bCs/>
                <w:color w:val="000000"/>
                <w:lang w:val="uk-UA"/>
              </w:rPr>
              <w:t>7</w:t>
            </w:r>
          </w:p>
        </w:tc>
        <w:tc>
          <w:tcPr>
            <w:tcW w:w="300" w:type="pct"/>
            <w:vAlign w:val="bottom"/>
          </w:tcPr>
          <w:p w14:paraId="50763C6D" w14:textId="552D23BE" w:rsidR="00091527" w:rsidRPr="00B5483F" w:rsidRDefault="00091527" w:rsidP="00B976D2">
            <w:pPr>
              <w:adjustRightInd/>
              <w:spacing w:line="240" w:lineRule="auto"/>
              <w:jc w:val="center"/>
              <w:textAlignment w:val="auto"/>
              <w:outlineLvl w:val="2"/>
              <w:rPr>
                <w:rFonts w:eastAsia="Calibri"/>
                <w:bCs/>
                <w:color w:val="000000"/>
                <w:sz w:val="22"/>
                <w:szCs w:val="22"/>
                <w:lang w:val="uk-UA"/>
              </w:rPr>
            </w:pPr>
            <w:r w:rsidRPr="00B5483F">
              <w:rPr>
                <w:rFonts w:eastAsia="Calibri"/>
                <w:bCs/>
                <w:color w:val="000000"/>
                <w:lang w:val="uk-UA"/>
              </w:rPr>
              <w:t>15</w:t>
            </w:r>
          </w:p>
        </w:tc>
        <w:tc>
          <w:tcPr>
            <w:tcW w:w="274" w:type="pct"/>
            <w:vAlign w:val="bottom"/>
          </w:tcPr>
          <w:p w14:paraId="62F91343" w14:textId="5550B437"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 </w:t>
            </w:r>
            <w:r w:rsidR="00B976D2">
              <w:rPr>
                <w:rFonts w:eastAsia="Calibri"/>
                <w:bCs/>
                <w:color w:val="000000"/>
                <w:lang w:val="uk-UA"/>
              </w:rPr>
              <w:t>-</w:t>
            </w:r>
          </w:p>
        </w:tc>
        <w:tc>
          <w:tcPr>
            <w:tcW w:w="274" w:type="pct"/>
            <w:vAlign w:val="bottom"/>
          </w:tcPr>
          <w:p w14:paraId="0864E03D" w14:textId="141E917A"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 </w:t>
            </w:r>
            <w:r w:rsidR="00B976D2">
              <w:rPr>
                <w:rFonts w:eastAsia="Calibri"/>
                <w:bCs/>
                <w:color w:val="000000"/>
                <w:lang w:val="uk-UA"/>
              </w:rPr>
              <w:t>-</w:t>
            </w:r>
          </w:p>
        </w:tc>
        <w:tc>
          <w:tcPr>
            <w:tcW w:w="322" w:type="pct"/>
            <w:vAlign w:val="bottom"/>
          </w:tcPr>
          <w:p w14:paraId="20FB310B" w14:textId="3B5554D9"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sz w:val="22"/>
                <w:szCs w:val="22"/>
                <w:lang w:val="uk-UA"/>
              </w:rPr>
              <w:t>15</w:t>
            </w:r>
          </w:p>
        </w:tc>
      </w:tr>
      <w:tr w:rsidR="00091527" w:rsidRPr="00B5483F" w14:paraId="1031CC29" w14:textId="77777777" w:rsidTr="00B976D2">
        <w:trPr>
          <w:trHeight w:val="340"/>
        </w:trPr>
        <w:tc>
          <w:tcPr>
            <w:tcW w:w="2641" w:type="pct"/>
          </w:tcPr>
          <w:p w14:paraId="23E2DD89" w14:textId="2956695B" w:rsidR="00091527" w:rsidRPr="00091527" w:rsidRDefault="00091527" w:rsidP="00091527">
            <w:pPr>
              <w:adjustRightInd/>
              <w:spacing w:line="240" w:lineRule="auto"/>
              <w:textAlignment w:val="auto"/>
              <w:rPr>
                <w:sz w:val="24"/>
                <w:szCs w:val="24"/>
                <w:lang w:val="uk-UA"/>
              </w:rPr>
            </w:pPr>
            <w:r w:rsidRPr="00091527">
              <w:rPr>
                <w:bCs/>
                <w:sz w:val="24"/>
                <w:szCs w:val="24"/>
              </w:rPr>
              <w:t xml:space="preserve">Тема 8. </w:t>
            </w:r>
            <w:proofErr w:type="spellStart"/>
            <w:r w:rsidRPr="00091527">
              <w:rPr>
                <w:bCs/>
                <w:sz w:val="24"/>
                <w:szCs w:val="24"/>
              </w:rPr>
              <w:t>Особливості</w:t>
            </w:r>
            <w:proofErr w:type="spellEnd"/>
            <w:r w:rsidRPr="00091527">
              <w:rPr>
                <w:bCs/>
                <w:sz w:val="24"/>
                <w:szCs w:val="24"/>
              </w:rPr>
              <w:t xml:space="preserve"> </w:t>
            </w:r>
            <w:proofErr w:type="spellStart"/>
            <w:r w:rsidRPr="00091527">
              <w:rPr>
                <w:bCs/>
                <w:sz w:val="24"/>
                <w:szCs w:val="24"/>
              </w:rPr>
              <w:t>переміщення</w:t>
            </w:r>
            <w:proofErr w:type="spellEnd"/>
            <w:r w:rsidRPr="00091527">
              <w:rPr>
                <w:bCs/>
                <w:sz w:val="24"/>
                <w:szCs w:val="24"/>
              </w:rPr>
              <w:t xml:space="preserve"> та пропуск </w:t>
            </w:r>
            <w:proofErr w:type="spellStart"/>
            <w:r w:rsidRPr="00091527">
              <w:rPr>
                <w:bCs/>
                <w:sz w:val="24"/>
                <w:szCs w:val="24"/>
              </w:rPr>
              <w:t>товарів</w:t>
            </w:r>
            <w:proofErr w:type="spellEnd"/>
            <w:r w:rsidRPr="00091527">
              <w:rPr>
                <w:bCs/>
                <w:sz w:val="24"/>
                <w:szCs w:val="24"/>
              </w:rPr>
              <w:t xml:space="preserve"> та </w:t>
            </w:r>
            <w:proofErr w:type="spellStart"/>
            <w:r w:rsidRPr="00091527">
              <w:rPr>
                <w:bCs/>
                <w:sz w:val="24"/>
                <w:szCs w:val="24"/>
              </w:rPr>
              <w:t>транспортних</w:t>
            </w:r>
            <w:proofErr w:type="spellEnd"/>
            <w:r w:rsidRPr="00091527">
              <w:rPr>
                <w:bCs/>
                <w:sz w:val="24"/>
                <w:szCs w:val="24"/>
              </w:rPr>
              <w:t xml:space="preserve"> </w:t>
            </w:r>
            <w:proofErr w:type="spellStart"/>
            <w:r w:rsidRPr="00091527">
              <w:rPr>
                <w:bCs/>
                <w:sz w:val="24"/>
                <w:szCs w:val="24"/>
              </w:rPr>
              <w:t>засобів</w:t>
            </w:r>
            <w:proofErr w:type="spellEnd"/>
            <w:r w:rsidRPr="00091527">
              <w:rPr>
                <w:bCs/>
                <w:sz w:val="24"/>
                <w:szCs w:val="24"/>
              </w:rPr>
              <w:t xml:space="preserve"> через </w:t>
            </w:r>
            <w:proofErr w:type="spellStart"/>
            <w:r w:rsidRPr="00091527">
              <w:rPr>
                <w:bCs/>
                <w:sz w:val="24"/>
                <w:szCs w:val="24"/>
              </w:rPr>
              <w:t>митний</w:t>
            </w:r>
            <w:proofErr w:type="spellEnd"/>
            <w:r w:rsidRPr="00091527">
              <w:rPr>
                <w:bCs/>
                <w:sz w:val="24"/>
                <w:szCs w:val="24"/>
              </w:rPr>
              <w:t xml:space="preserve"> кордон </w:t>
            </w:r>
            <w:proofErr w:type="spellStart"/>
            <w:r w:rsidRPr="00091527">
              <w:rPr>
                <w:bCs/>
                <w:sz w:val="24"/>
                <w:szCs w:val="24"/>
              </w:rPr>
              <w:t>України</w:t>
            </w:r>
            <w:proofErr w:type="spellEnd"/>
          </w:p>
        </w:tc>
        <w:tc>
          <w:tcPr>
            <w:tcW w:w="300" w:type="pct"/>
            <w:vAlign w:val="bottom"/>
          </w:tcPr>
          <w:p w14:paraId="5159849F" w14:textId="4B52D384" w:rsidR="00091527" w:rsidRPr="00B5483F" w:rsidRDefault="00B976D2" w:rsidP="00B976D2">
            <w:pPr>
              <w:adjustRightInd/>
              <w:spacing w:line="240" w:lineRule="auto"/>
              <w:jc w:val="center"/>
              <w:textAlignment w:val="auto"/>
              <w:outlineLvl w:val="2"/>
              <w:rPr>
                <w:rFonts w:eastAsia="Calibri"/>
                <w:bCs/>
                <w:color w:val="000000"/>
                <w:sz w:val="22"/>
                <w:szCs w:val="22"/>
                <w:lang w:val="uk-UA"/>
              </w:rPr>
            </w:pPr>
            <w:r>
              <w:rPr>
                <w:rFonts w:eastAsia="Calibri"/>
                <w:bCs/>
                <w:color w:val="000000"/>
                <w:lang w:val="uk-UA"/>
              </w:rPr>
              <w:t>7</w:t>
            </w:r>
          </w:p>
        </w:tc>
        <w:tc>
          <w:tcPr>
            <w:tcW w:w="271" w:type="pct"/>
            <w:vAlign w:val="bottom"/>
          </w:tcPr>
          <w:p w14:paraId="7241A44C" w14:textId="396D77A7" w:rsidR="00091527" w:rsidRPr="00B5483F" w:rsidRDefault="00B976D2" w:rsidP="00B976D2">
            <w:pPr>
              <w:adjustRightInd/>
              <w:spacing w:line="240" w:lineRule="auto"/>
              <w:jc w:val="center"/>
              <w:textAlignment w:val="auto"/>
              <w:outlineLvl w:val="2"/>
              <w:rPr>
                <w:rFonts w:eastAsia="Calibri"/>
                <w:bCs/>
                <w:color w:val="000000"/>
                <w:sz w:val="22"/>
                <w:szCs w:val="22"/>
                <w:lang w:val="uk-UA"/>
              </w:rPr>
            </w:pPr>
            <w:r>
              <w:rPr>
                <w:rFonts w:eastAsia="Calibri"/>
                <w:bCs/>
                <w:color w:val="000000"/>
                <w:lang w:val="uk-UA"/>
              </w:rPr>
              <w:t>2</w:t>
            </w:r>
          </w:p>
        </w:tc>
        <w:tc>
          <w:tcPr>
            <w:tcW w:w="271" w:type="pct"/>
            <w:vAlign w:val="bottom"/>
          </w:tcPr>
          <w:p w14:paraId="5B48DDF6" w14:textId="47D91CEF" w:rsidR="00091527" w:rsidRPr="00B5483F" w:rsidRDefault="00B976D2" w:rsidP="00B976D2">
            <w:pPr>
              <w:adjustRightInd/>
              <w:spacing w:line="240" w:lineRule="auto"/>
              <w:jc w:val="center"/>
              <w:textAlignment w:val="auto"/>
              <w:outlineLvl w:val="2"/>
              <w:rPr>
                <w:rFonts w:eastAsia="Calibri"/>
                <w:bCs/>
                <w:sz w:val="22"/>
                <w:szCs w:val="22"/>
                <w:lang w:val="uk-UA"/>
              </w:rPr>
            </w:pPr>
            <w:r>
              <w:rPr>
                <w:rFonts w:eastAsia="Calibri"/>
                <w:bCs/>
                <w:color w:val="000000"/>
                <w:lang w:val="uk-UA"/>
              </w:rPr>
              <w:t>2</w:t>
            </w:r>
          </w:p>
        </w:tc>
        <w:tc>
          <w:tcPr>
            <w:tcW w:w="347" w:type="pct"/>
            <w:vAlign w:val="bottom"/>
          </w:tcPr>
          <w:p w14:paraId="15780501" w14:textId="294596E7" w:rsidR="00091527" w:rsidRPr="00B5483F" w:rsidRDefault="00B976D2" w:rsidP="00B976D2">
            <w:pPr>
              <w:adjustRightInd/>
              <w:spacing w:line="240" w:lineRule="auto"/>
              <w:jc w:val="center"/>
              <w:textAlignment w:val="auto"/>
              <w:outlineLvl w:val="2"/>
              <w:rPr>
                <w:rFonts w:eastAsia="Calibri"/>
                <w:bCs/>
                <w:color w:val="000000"/>
                <w:sz w:val="22"/>
                <w:szCs w:val="22"/>
                <w:lang w:val="uk-UA"/>
              </w:rPr>
            </w:pPr>
            <w:r>
              <w:rPr>
                <w:rFonts w:eastAsia="Calibri"/>
                <w:bCs/>
                <w:color w:val="000000"/>
                <w:lang w:val="uk-UA"/>
              </w:rPr>
              <w:t>3</w:t>
            </w:r>
          </w:p>
        </w:tc>
        <w:tc>
          <w:tcPr>
            <w:tcW w:w="300" w:type="pct"/>
            <w:vAlign w:val="bottom"/>
          </w:tcPr>
          <w:p w14:paraId="3864BAA6" w14:textId="06D6CD1C" w:rsidR="00091527" w:rsidRPr="00B5483F" w:rsidRDefault="00B976D2" w:rsidP="00B976D2">
            <w:pPr>
              <w:adjustRightInd/>
              <w:spacing w:line="240" w:lineRule="auto"/>
              <w:jc w:val="center"/>
              <w:textAlignment w:val="auto"/>
              <w:outlineLvl w:val="2"/>
              <w:rPr>
                <w:rFonts w:eastAsia="Calibri"/>
                <w:bCs/>
                <w:color w:val="000000"/>
                <w:sz w:val="22"/>
                <w:szCs w:val="22"/>
                <w:lang w:val="uk-UA"/>
              </w:rPr>
            </w:pPr>
            <w:r>
              <w:rPr>
                <w:rFonts w:eastAsia="Calibri"/>
                <w:bCs/>
                <w:color w:val="000000"/>
                <w:lang w:val="uk-UA"/>
              </w:rPr>
              <w:t>7</w:t>
            </w:r>
          </w:p>
        </w:tc>
        <w:tc>
          <w:tcPr>
            <w:tcW w:w="274" w:type="pct"/>
            <w:vAlign w:val="bottom"/>
          </w:tcPr>
          <w:p w14:paraId="0B59507E" w14:textId="73BFB395"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 </w:t>
            </w:r>
            <w:r w:rsidR="00B976D2">
              <w:rPr>
                <w:rFonts w:eastAsia="Calibri"/>
                <w:bCs/>
                <w:color w:val="000000"/>
                <w:lang w:val="uk-UA"/>
              </w:rPr>
              <w:t>-</w:t>
            </w:r>
          </w:p>
        </w:tc>
        <w:tc>
          <w:tcPr>
            <w:tcW w:w="274" w:type="pct"/>
            <w:vAlign w:val="bottom"/>
          </w:tcPr>
          <w:p w14:paraId="7C71B19C" w14:textId="1C595929" w:rsidR="00091527" w:rsidRPr="00B5483F" w:rsidRDefault="00091527" w:rsidP="00B976D2">
            <w:pPr>
              <w:adjustRightInd/>
              <w:spacing w:line="240" w:lineRule="auto"/>
              <w:jc w:val="center"/>
              <w:textAlignment w:val="auto"/>
              <w:outlineLvl w:val="2"/>
              <w:rPr>
                <w:rFonts w:eastAsia="Calibri"/>
                <w:bCs/>
                <w:sz w:val="22"/>
                <w:szCs w:val="22"/>
                <w:lang w:val="uk-UA"/>
              </w:rPr>
            </w:pPr>
            <w:r w:rsidRPr="00B5483F">
              <w:rPr>
                <w:rFonts w:eastAsia="Calibri"/>
                <w:bCs/>
                <w:color w:val="000000"/>
                <w:lang w:val="uk-UA"/>
              </w:rPr>
              <w:t> </w:t>
            </w:r>
            <w:r w:rsidR="00B976D2">
              <w:rPr>
                <w:rFonts w:eastAsia="Calibri"/>
                <w:bCs/>
                <w:color w:val="000000"/>
                <w:lang w:val="uk-UA"/>
              </w:rPr>
              <w:t>-</w:t>
            </w:r>
          </w:p>
        </w:tc>
        <w:tc>
          <w:tcPr>
            <w:tcW w:w="322" w:type="pct"/>
            <w:vAlign w:val="bottom"/>
          </w:tcPr>
          <w:p w14:paraId="30B7A496" w14:textId="64B092CC" w:rsidR="00091527" w:rsidRPr="00B5483F" w:rsidRDefault="00B976D2" w:rsidP="00B976D2">
            <w:pPr>
              <w:adjustRightInd/>
              <w:spacing w:line="240" w:lineRule="auto"/>
              <w:jc w:val="center"/>
              <w:textAlignment w:val="auto"/>
              <w:outlineLvl w:val="2"/>
              <w:rPr>
                <w:rFonts w:eastAsia="Calibri"/>
                <w:bCs/>
                <w:sz w:val="22"/>
                <w:szCs w:val="22"/>
                <w:lang w:val="uk-UA"/>
              </w:rPr>
            </w:pPr>
            <w:r>
              <w:rPr>
                <w:rFonts w:eastAsia="Calibri"/>
                <w:bCs/>
                <w:sz w:val="22"/>
                <w:szCs w:val="22"/>
                <w:lang w:val="uk-UA"/>
              </w:rPr>
              <w:t>7</w:t>
            </w:r>
          </w:p>
        </w:tc>
      </w:tr>
      <w:tr w:rsidR="00091527" w:rsidRPr="00B5483F" w14:paraId="4B1CD07B" w14:textId="77777777" w:rsidTr="00B976D2">
        <w:trPr>
          <w:trHeight w:val="340"/>
        </w:trPr>
        <w:tc>
          <w:tcPr>
            <w:tcW w:w="2641" w:type="pct"/>
          </w:tcPr>
          <w:p w14:paraId="49408643" w14:textId="7314856C" w:rsidR="00091527" w:rsidRPr="00091527" w:rsidRDefault="00091527" w:rsidP="00091527">
            <w:pPr>
              <w:adjustRightInd/>
              <w:spacing w:line="240" w:lineRule="auto"/>
              <w:textAlignment w:val="auto"/>
              <w:rPr>
                <w:sz w:val="24"/>
                <w:szCs w:val="24"/>
                <w:lang w:val="uk-UA"/>
              </w:rPr>
            </w:pPr>
            <w:r w:rsidRPr="00091527">
              <w:rPr>
                <w:bCs/>
                <w:sz w:val="24"/>
                <w:szCs w:val="24"/>
              </w:rPr>
              <w:t xml:space="preserve">Тема 9. </w:t>
            </w:r>
            <w:proofErr w:type="spellStart"/>
            <w:r w:rsidRPr="00091527">
              <w:rPr>
                <w:bCs/>
                <w:sz w:val="24"/>
                <w:szCs w:val="24"/>
              </w:rPr>
              <w:t>Порушення</w:t>
            </w:r>
            <w:proofErr w:type="spellEnd"/>
            <w:r w:rsidRPr="00091527">
              <w:rPr>
                <w:bCs/>
                <w:sz w:val="24"/>
                <w:szCs w:val="24"/>
              </w:rPr>
              <w:t xml:space="preserve"> </w:t>
            </w:r>
            <w:proofErr w:type="spellStart"/>
            <w:r w:rsidRPr="00091527">
              <w:rPr>
                <w:bCs/>
                <w:sz w:val="24"/>
                <w:szCs w:val="24"/>
              </w:rPr>
              <w:t>митних</w:t>
            </w:r>
            <w:proofErr w:type="spellEnd"/>
            <w:r w:rsidRPr="00091527">
              <w:rPr>
                <w:bCs/>
                <w:sz w:val="24"/>
                <w:szCs w:val="24"/>
              </w:rPr>
              <w:t xml:space="preserve"> правил та </w:t>
            </w:r>
            <w:proofErr w:type="spellStart"/>
            <w:r w:rsidRPr="00091527">
              <w:rPr>
                <w:bCs/>
                <w:sz w:val="24"/>
                <w:szCs w:val="24"/>
              </w:rPr>
              <w:t>відповідальність</w:t>
            </w:r>
            <w:proofErr w:type="spellEnd"/>
            <w:r w:rsidRPr="00091527">
              <w:rPr>
                <w:bCs/>
                <w:sz w:val="24"/>
                <w:szCs w:val="24"/>
              </w:rPr>
              <w:t xml:space="preserve"> за </w:t>
            </w:r>
            <w:proofErr w:type="spellStart"/>
            <w:r w:rsidRPr="00091527">
              <w:rPr>
                <w:bCs/>
                <w:sz w:val="24"/>
                <w:szCs w:val="24"/>
              </w:rPr>
              <w:t>їх</w:t>
            </w:r>
            <w:proofErr w:type="spellEnd"/>
            <w:r w:rsidRPr="00091527">
              <w:rPr>
                <w:bCs/>
                <w:sz w:val="24"/>
                <w:szCs w:val="24"/>
              </w:rPr>
              <w:t xml:space="preserve"> </w:t>
            </w:r>
            <w:proofErr w:type="spellStart"/>
            <w:r w:rsidRPr="00091527">
              <w:rPr>
                <w:bCs/>
                <w:sz w:val="24"/>
                <w:szCs w:val="24"/>
              </w:rPr>
              <w:t>порушення</w:t>
            </w:r>
            <w:proofErr w:type="spellEnd"/>
          </w:p>
        </w:tc>
        <w:tc>
          <w:tcPr>
            <w:tcW w:w="300" w:type="pct"/>
            <w:vAlign w:val="bottom"/>
          </w:tcPr>
          <w:p w14:paraId="4B6B9EC4" w14:textId="2E37522D" w:rsidR="00091527" w:rsidRPr="00B5483F" w:rsidRDefault="00B976D2" w:rsidP="00B976D2">
            <w:pPr>
              <w:adjustRightInd/>
              <w:spacing w:line="240" w:lineRule="auto"/>
              <w:jc w:val="center"/>
              <w:textAlignment w:val="auto"/>
              <w:outlineLvl w:val="2"/>
              <w:rPr>
                <w:rFonts w:eastAsia="Calibri"/>
                <w:bCs/>
                <w:color w:val="000000"/>
                <w:lang w:val="uk-UA"/>
              </w:rPr>
            </w:pPr>
            <w:r>
              <w:rPr>
                <w:rFonts w:eastAsia="Calibri"/>
                <w:bCs/>
                <w:color w:val="000000"/>
                <w:lang w:val="uk-UA"/>
              </w:rPr>
              <w:t>8</w:t>
            </w:r>
          </w:p>
        </w:tc>
        <w:tc>
          <w:tcPr>
            <w:tcW w:w="271" w:type="pct"/>
            <w:vAlign w:val="bottom"/>
          </w:tcPr>
          <w:p w14:paraId="7AB6AAA7" w14:textId="41F146CD" w:rsidR="00091527" w:rsidRPr="00B5483F" w:rsidRDefault="00B976D2" w:rsidP="00B976D2">
            <w:pPr>
              <w:adjustRightInd/>
              <w:spacing w:line="240" w:lineRule="auto"/>
              <w:jc w:val="center"/>
              <w:textAlignment w:val="auto"/>
              <w:outlineLvl w:val="2"/>
              <w:rPr>
                <w:rFonts w:eastAsia="Calibri"/>
                <w:bCs/>
                <w:color w:val="000000"/>
                <w:lang w:val="uk-UA"/>
              </w:rPr>
            </w:pPr>
            <w:r>
              <w:rPr>
                <w:rFonts w:eastAsia="Calibri"/>
                <w:bCs/>
                <w:color w:val="000000"/>
                <w:lang w:val="uk-UA"/>
              </w:rPr>
              <w:t>2</w:t>
            </w:r>
          </w:p>
        </w:tc>
        <w:tc>
          <w:tcPr>
            <w:tcW w:w="271" w:type="pct"/>
            <w:vAlign w:val="bottom"/>
          </w:tcPr>
          <w:p w14:paraId="4CBDC69F" w14:textId="6035F06D" w:rsidR="00091527" w:rsidRPr="00B5483F" w:rsidRDefault="00B976D2" w:rsidP="00B976D2">
            <w:pPr>
              <w:adjustRightInd/>
              <w:spacing w:line="240" w:lineRule="auto"/>
              <w:jc w:val="center"/>
              <w:textAlignment w:val="auto"/>
              <w:outlineLvl w:val="2"/>
              <w:rPr>
                <w:rFonts w:eastAsia="Calibri"/>
                <w:bCs/>
                <w:color w:val="000000"/>
                <w:lang w:val="uk-UA"/>
              </w:rPr>
            </w:pPr>
            <w:r>
              <w:rPr>
                <w:rFonts w:eastAsia="Calibri"/>
                <w:bCs/>
                <w:color w:val="000000"/>
                <w:lang w:val="uk-UA"/>
              </w:rPr>
              <w:t>2</w:t>
            </w:r>
          </w:p>
        </w:tc>
        <w:tc>
          <w:tcPr>
            <w:tcW w:w="347" w:type="pct"/>
            <w:vAlign w:val="bottom"/>
          </w:tcPr>
          <w:p w14:paraId="2779A8A4" w14:textId="6DBAEF50" w:rsidR="00091527" w:rsidRPr="00B5483F" w:rsidRDefault="00B976D2" w:rsidP="00B976D2">
            <w:pPr>
              <w:adjustRightInd/>
              <w:spacing w:line="240" w:lineRule="auto"/>
              <w:jc w:val="center"/>
              <w:textAlignment w:val="auto"/>
              <w:outlineLvl w:val="2"/>
              <w:rPr>
                <w:rFonts w:eastAsia="Calibri"/>
                <w:bCs/>
                <w:color w:val="000000"/>
                <w:lang w:val="uk-UA"/>
              </w:rPr>
            </w:pPr>
            <w:r>
              <w:rPr>
                <w:rFonts w:eastAsia="Calibri"/>
                <w:bCs/>
                <w:color w:val="000000"/>
                <w:lang w:val="uk-UA"/>
              </w:rPr>
              <w:t>4</w:t>
            </w:r>
          </w:p>
        </w:tc>
        <w:tc>
          <w:tcPr>
            <w:tcW w:w="300" w:type="pct"/>
            <w:vAlign w:val="bottom"/>
          </w:tcPr>
          <w:p w14:paraId="01475E1E" w14:textId="798756B4" w:rsidR="00091527" w:rsidRPr="00B5483F" w:rsidRDefault="00B976D2" w:rsidP="00B976D2">
            <w:pPr>
              <w:adjustRightInd/>
              <w:spacing w:line="240" w:lineRule="auto"/>
              <w:jc w:val="center"/>
              <w:textAlignment w:val="auto"/>
              <w:outlineLvl w:val="2"/>
              <w:rPr>
                <w:rFonts w:eastAsia="Calibri"/>
                <w:bCs/>
                <w:color w:val="000000"/>
                <w:lang w:val="uk-UA"/>
              </w:rPr>
            </w:pPr>
            <w:r>
              <w:rPr>
                <w:rFonts w:eastAsia="Calibri"/>
                <w:bCs/>
                <w:color w:val="000000"/>
                <w:lang w:val="uk-UA"/>
              </w:rPr>
              <w:t>8</w:t>
            </w:r>
          </w:p>
        </w:tc>
        <w:tc>
          <w:tcPr>
            <w:tcW w:w="274" w:type="pct"/>
            <w:vAlign w:val="bottom"/>
          </w:tcPr>
          <w:p w14:paraId="29F263C4" w14:textId="2ABE4174" w:rsidR="00091527" w:rsidRPr="00B5483F" w:rsidRDefault="00B976D2" w:rsidP="00B976D2">
            <w:pPr>
              <w:adjustRightInd/>
              <w:spacing w:line="240" w:lineRule="auto"/>
              <w:jc w:val="center"/>
              <w:textAlignment w:val="auto"/>
              <w:outlineLvl w:val="2"/>
              <w:rPr>
                <w:rFonts w:eastAsia="Calibri"/>
                <w:bCs/>
                <w:color w:val="000000"/>
                <w:lang w:val="uk-UA"/>
              </w:rPr>
            </w:pPr>
            <w:r>
              <w:rPr>
                <w:rFonts w:eastAsia="Calibri"/>
                <w:bCs/>
                <w:color w:val="000000"/>
                <w:lang w:val="uk-UA"/>
              </w:rPr>
              <w:t>-</w:t>
            </w:r>
          </w:p>
        </w:tc>
        <w:tc>
          <w:tcPr>
            <w:tcW w:w="274" w:type="pct"/>
            <w:vAlign w:val="bottom"/>
          </w:tcPr>
          <w:p w14:paraId="52EA18E4" w14:textId="5FE1C486" w:rsidR="00091527" w:rsidRPr="00B5483F" w:rsidRDefault="00B976D2" w:rsidP="00B976D2">
            <w:pPr>
              <w:adjustRightInd/>
              <w:spacing w:line="240" w:lineRule="auto"/>
              <w:jc w:val="center"/>
              <w:textAlignment w:val="auto"/>
              <w:outlineLvl w:val="2"/>
              <w:rPr>
                <w:rFonts w:eastAsia="Calibri"/>
                <w:bCs/>
                <w:color w:val="000000"/>
                <w:lang w:val="uk-UA"/>
              </w:rPr>
            </w:pPr>
            <w:r>
              <w:rPr>
                <w:rFonts w:eastAsia="Calibri"/>
                <w:bCs/>
                <w:color w:val="000000"/>
                <w:lang w:val="uk-UA"/>
              </w:rPr>
              <w:t>-</w:t>
            </w:r>
          </w:p>
        </w:tc>
        <w:tc>
          <w:tcPr>
            <w:tcW w:w="322" w:type="pct"/>
            <w:vAlign w:val="bottom"/>
          </w:tcPr>
          <w:p w14:paraId="79C9BB21" w14:textId="64FC8F59" w:rsidR="00091527" w:rsidRPr="00B5483F" w:rsidRDefault="00B976D2" w:rsidP="00B976D2">
            <w:pPr>
              <w:adjustRightInd/>
              <w:spacing w:line="240" w:lineRule="auto"/>
              <w:jc w:val="center"/>
              <w:textAlignment w:val="auto"/>
              <w:outlineLvl w:val="2"/>
              <w:rPr>
                <w:rFonts w:eastAsia="Calibri"/>
                <w:bCs/>
                <w:sz w:val="22"/>
                <w:szCs w:val="22"/>
                <w:lang w:val="uk-UA"/>
              </w:rPr>
            </w:pPr>
            <w:r>
              <w:rPr>
                <w:rFonts w:eastAsia="Calibri"/>
                <w:bCs/>
                <w:sz w:val="22"/>
                <w:szCs w:val="22"/>
                <w:lang w:val="uk-UA"/>
              </w:rPr>
              <w:t>8</w:t>
            </w:r>
          </w:p>
        </w:tc>
      </w:tr>
      <w:tr w:rsidR="00854ECF" w:rsidRPr="00B5483F" w14:paraId="592699B7" w14:textId="77777777" w:rsidTr="00854ECF">
        <w:trPr>
          <w:trHeight w:val="340"/>
        </w:trPr>
        <w:tc>
          <w:tcPr>
            <w:tcW w:w="2641" w:type="pct"/>
            <w:vAlign w:val="center"/>
          </w:tcPr>
          <w:p w14:paraId="31C64F8B" w14:textId="77777777" w:rsidR="00854ECF" w:rsidRPr="00B5483F" w:rsidRDefault="00854ECF" w:rsidP="006D348B">
            <w:pPr>
              <w:adjustRightInd/>
              <w:spacing w:line="240" w:lineRule="auto"/>
              <w:jc w:val="right"/>
              <w:textAlignment w:val="auto"/>
              <w:rPr>
                <w:rFonts w:eastAsia="Calibri"/>
                <w:sz w:val="24"/>
                <w:szCs w:val="24"/>
                <w:lang w:val="uk-UA"/>
              </w:rPr>
            </w:pPr>
            <w:r w:rsidRPr="00B5483F">
              <w:rPr>
                <w:rFonts w:eastAsia="Calibri"/>
                <w:b/>
                <w:i/>
                <w:sz w:val="24"/>
                <w:szCs w:val="24"/>
                <w:lang w:val="uk-UA"/>
              </w:rPr>
              <w:t>Разом за змістовий модуль 1</w:t>
            </w:r>
          </w:p>
        </w:tc>
        <w:tc>
          <w:tcPr>
            <w:tcW w:w="300" w:type="pct"/>
            <w:vAlign w:val="center"/>
          </w:tcPr>
          <w:p w14:paraId="1FE66070" w14:textId="77777777" w:rsidR="00854ECF" w:rsidRPr="00B5483F" w:rsidRDefault="00854ECF" w:rsidP="006D348B">
            <w:pPr>
              <w:adjustRightInd/>
              <w:spacing w:line="240" w:lineRule="auto"/>
              <w:jc w:val="center"/>
              <w:textAlignment w:val="auto"/>
              <w:outlineLvl w:val="2"/>
              <w:rPr>
                <w:rFonts w:eastAsia="Calibri"/>
                <w:b/>
                <w:bCs/>
                <w:sz w:val="24"/>
                <w:szCs w:val="24"/>
                <w:lang w:val="uk-UA"/>
              </w:rPr>
            </w:pPr>
            <w:r w:rsidRPr="00B5483F">
              <w:rPr>
                <w:rFonts w:eastAsia="Calibri"/>
                <w:b/>
                <w:bCs/>
                <w:sz w:val="24"/>
                <w:szCs w:val="24"/>
                <w:lang w:val="uk-UA"/>
              </w:rPr>
              <w:t>120</w:t>
            </w:r>
          </w:p>
        </w:tc>
        <w:tc>
          <w:tcPr>
            <w:tcW w:w="271" w:type="pct"/>
            <w:vAlign w:val="center"/>
          </w:tcPr>
          <w:p w14:paraId="640E7377" w14:textId="77777777" w:rsidR="00854ECF" w:rsidRPr="00B5483F" w:rsidRDefault="00854ECF" w:rsidP="006D348B">
            <w:pPr>
              <w:adjustRightInd/>
              <w:spacing w:line="240" w:lineRule="auto"/>
              <w:jc w:val="center"/>
              <w:textAlignment w:val="auto"/>
              <w:outlineLvl w:val="2"/>
              <w:rPr>
                <w:rFonts w:eastAsia="Calibri"/>
                <w:b/>
                <w:bCs/>
                <w:sz w:val="24"/>
                <w:szCs w:val="24"/>
                <w:lang w:val="uk-UA"/>
              </w:rPr>
            </w:pPr>
            <w:r w:rsidRPr="00B5483F">
              <w:rPr>
                <w:rFonts w:eastAsia="Calibri"/>
                <w:b/>
                <w:bCs/>
                <w:sz w:val="24"/>
                <w:szCs w:val="24"/>
                <w:lang w:val="uk-UA"/>
              </w:rPr>
              <w:t>32</w:t>
            </w:r>
          </w:p>
        </w:tc>
        <w:tc>
          <w:tcPr>
            <w:tcW w:w="271" w:type="pct"/>
            <w:vAlign w:val="center"/>
          </w:tcPr>
          <w:p w14:paraId="197080B6" w14:textId="77777777" w:rsidR="00854ECF" w:rsidRPr="00B5483F" w:rsidRDefault="00854ECF" w:rsidP="006D348B">
            <w:pPr>
              <w:adjustRightInd/>
              <w:spacing w:line="240" w:lineRule="auto"/>
              <w:jc w:val="center"/>
              <w:textAlignment w:val="auto"/>
              <w:outlineLvl w:val="2"/>
              <w:rPr>
                <w:rFonts w:eastAsia="Calibri"/>
                <w:b/>
                <w:bCs/>
                <w:sz w:val="24"/>
                <w:szCs w:val="24"/>
                <w:lang w:val="uk-UA"/>
              </w:rPr>
            </w:pPr>
            <w:r w:rsidRPr="00B5483F">
              <w:rPr>
                <w:rFonts w:eastAsia="Calibri"/>
                <w:b/>
                <w:bCs/>
                <w:sz w:val="24"/>
                <w:szCs w:val="24"/>
                <w:lang w:val="uk-UA"/>
              </w:rPr>
              <w:t>32</w:t>
            </w:r>
          </w:p>
        </w:tc>
        <w:tc>
          <w:tcPr>
            <w:tcW w:w="347" w:type="pct"/>
            <w:vAlign w:val="center"/>
          </w:tcPr>
          <w:p w14:paraId="0C068FDA" w14:textId="77777777" w:rsidR="00854ECF" w:rsidRPr="00B5483F" w:rsidRDefault="00854ECF" w:rsidP="006D348B">
            <w:pPr>
              <w:adjustRightInd/>
              <w:spacing w:line="240" w:lineRule="auto"/>
              <w:jc w:val="center"/>
              <w:textAlignment w:val="auto"/>
              <w:outlineLvl w:val="2"/>
              <w:rPr>
                <w:rFonts w:eastAsia="Calibri"/>
                <w:b/>
                <w:bCs/>
                <w:sz w:val="24"/>
                <w:szCs w:val="24"/>
                <w:lang w:val="uk-UA"/>
              </w:rPr>
            </w:pPr>
            <w:r w:rsidRPr="00B5483F">
              <w:rPr>
                <w:rFonts w:eastAsia="Calibri"/>
                <w:b/>
                <w:bCs/>
                <w:sz w:val="24"/>
                <w:szCs w:val="24"/>
                <w:lang w:val="uk-UA"/>
              </w:rPr>
              <w:t>56</w:t>
            </w:r>
          </w:p>
        </w:tc>
        <w:tc>
          <w:tcPr>
            <w:tcW w:w="300" w:type="pct"/>
            <w:vAlign w:val="center"/>
          </w:tcPr>
          <w:p w14:paraId="72C9477A" w14:textId="77777777" w:rsidR="00854ECF" w:rsidRPr="00B5483F" w:rsidRDefault="00854ECF" w:rsidP="006D348B">
            <w:pPr>
              <w:adjustRightInd/>
              <w:spacing w:line="240" w:lineRule="auto"/>
              <w:jc w:val="center"/>
              <w:textAlignment w:val="auto"/>
              <w:outlineLvl w:val="2"/>
              <w:rPr>
                <w:rFonts w:eastAsia="Calibri"/>
                <w:b/>
                <w:bCs/>
                <w:sz w:val="24"/>
                <w:szCs w:val="24"/>
                <w:lang w:val="uk-UA"/>
              </w:rPr>
            </w:pPr>
            <w:r w:rsidRPr="00B5483F">
              <w:rPr>
                <w:rFonts w:eastAsia="Calibri"/>
                <w:b/>
                <w:bCs/>
                <w:sz w:val="24"/>
                <w:szCs w:val="24"/>
                <w:lang w:val="uk-UA"/>
              </w:rPr>
              <w:t>120</w:t>
            </w:r>
          </w:p>
        </w:tc>
        <w:tc>
          <w:tcPr>
            <w:tcW w:w="274" w:type="pct"/>
            <w:vAlign w:val="center"/>
          </w:tcPr>
          <w:p w14:paraId="2EC816BF" w14:textId="47E159BC" w:rsidR="00854ECF" w:rsidRPr="00B5483F" w:rsidRDefault="009E122A" w:rsidP="006D348B">
            <w:pPr>
              <w:adjustRightInd/>
              <w:spacing w:line="240" w:lineRule="auto"/>
              <w:jc w:val="center"/>
              <w:textAlignment w:val="auto"/>
              <w:outlineLvl w:val="2"/>
              <w:rPr>
                <w:rFonts w:eastAsia="Calibri"/>
                <w:b/>
                <w:bCs/>
                <w:sz w:val="24"/>
                <w:szCs w:val="24"/>
                <w:lang w:val="uk-UA"/>
              </w:rPr>
            </w:pPr>
            <w:r w:rsidRPr="00B5483F">
              <w:rPr>
                <w:rFonts w:eastAsia="Calibri"/>
                <w:b/>
                <w:bCs/>
                <w:sz w:val="24"/>
                <w:szCs w:val="24"/>
                <w:lang w:val="uk-UA"/>
              </w:rPr>
              <w:t>6</w:t>
            </w:r>
          </w:p>
        </w:tc>
        <w:tc>
          <w:tcPr>
            <w:tcW w:w="274" w:type="pct"/>
            <w:vAlign w:val="center"/>
          </w:tcPr>
          <w:p w14:paraId="4D1D67F1" w14:textId="77777777" w:rsidR="00854ECF" w:rsidRPr="00B5483F" w:rsidRDefault="00854ECF" w:rsidP="006D348B">
            <w:pPr>
              <w:adjustRightInd/>
              <w:spacing w:line="240" w:lineRule="auto"/>
              <w:jc w:val="center"/>
              <w:textAlignment w:val="auto"/>
              <w:outlineLvl w:val="2"/>
              <w:rPr>
                <w:rFonts w:eastAsia="Calibri"/>
                <w:b/>
                <w:bCs/>
                <w:sz w:val="24"/>
                <w:szCs w:val="24"/>
                <w:lang w:val="uk-UA"/>
              </w:rPr>
            </w:pPr>
            <w:r w:rsidRPr="00B5483F">
              <w:rPr>
                <w:rFonts w:eastAsia="Calibri"/>
                <w:b/>
                <w:bCs/>
                <w:sz w:val="24"/>
                <w:szCs w:val="24"/>
                <w:lang w:val="uk-UA"/>
              </w:rPr>
              <w:t>6</w:t>
            </w:r>
          </w:p>
        </w:tc>
        <w:tc>
          <w:tcPr>
            <w:tcW w:w="322" w:type="pct"/>
            <w:vAlign w:val="center"/>
          </w:tcPr>
          <w:p w14:paraId="7C29581F" w14:textId="1286D283" w:rsidR="00854ECF" w:rsidRPr="00B5483F" w:rsidRDefault="00854ECF" w:rsidP="006D348B">
            <w:pPr>
              <w:adjustRightInd/>
              <w:spacing w:line="240" w:lineRule="auto"/>
              <w:jc w:val="center"/>
              <w:textAlignment w:val="auto"/>
              <w:outlineLvl w:val="2"/>
              <w:rPr>
                <w:rFonts w:eastAsia="Calibri"/>
                <w:b/>
                <w:bCs/>
                <w:sz w:val="24"/>
                <w:szCs w:val="24"/>
                <w:lang w:val="uk-UA"/>
              </w:rPr>
            </w:pPr>
            <w:r w:rsidRPr="00B5483F">
              <w:rPr>
                <w:rFonts w:eastAsia="Calibri"/>
                <w:b/>
                <w:bCs/>
                <w:sz w:val="24"/>
                <w:szCs w:val="24"/>
                <w:lang w:val="uk-UA"/>
              </w:rPr>
              <w:t>1</w:t>
            </w:r>
            <w:r w:rsidR="009E122A" w:rsidRPr="00B5483F">
              <w:rPr>
                <w:rFonts w:eastAsia="Calibri"/>
                <w:b/>
                <w:bCs/>
                <w:sz w:val="24"/>
                <w:szCs w:val="24"/>
                <w:lang w:val="uk-UA"/>
              </w:rPr>
              <w:t>08</w:t>
            </w:r>
          </w:p>
        </w:tc>
      </w:tr>
      <w:tr w:rsidR="00854ECF" w:rsidRPr="00B5483F" w14:paraId="206E3FD1" w14:textId="77777777" w:rsidTr="00854ECF">
        <w:trPr>
          <w:trHeight w:val="340"/>
        </w:trPr>
        <w:tc>
          <w:tcPr>
            <w:tcW w:w="2641" w:type="pct"/>
            <w:vAlign w:val="center"/>
          </w:tcPr>
          <w:p w14:paraId="38E3F672" w14:textId="77777777" w:rsidR="00854ECF" w:rsidRPr="00B5483F" w:rsidRDefault="00854ECF" w:rsidP="006D348B">
            <w:pPr>
              <w:adjustRightInd/>
              <w:spacing w:line="240" w:lineRule="auto"/>
              <w:jc w:val="right"/>
              <w:textAlignment w:val="auto"/>
              <w:rPr>
                <w:rFonts w:eastAsia="Calibri"/>
                <w:b/>
                <w:i/>
                <w:sz w:val="24"/>
                <w:szCs w:val="24"/>
                <w:lang w:val="uk-UA"/>
              </w:rPr>
            </w:pPr>
            <w:r w:rsidRPr="00B5483F">
              <w:rPr>
                <w:rFonts w:eastAsia="Calibri"/>
                <w:b/>
                <w:sz w:val="24"/>
                <w:szCs w:val="24"/>
                <w:lang w:val="uk-UA"/>
              </w:rPr>
              <w:t>ВСЬОГО</w:t>
            </w:r>
          </w:p>
        </w:tc>
        <w:tc>
          <w:tcPr>
            <w:tcW w:w="300" w:type="pct"/>
            <w:vAlign w:val="center"/>
          </w:tcPr>
          <w:p w14:paraId="1C723BA6" w14:textId="77777777" w:rsidR="00854ECF" w:rsidRPr="00B5483F" w:rsidRDefault="00854ECF" w:rsidP="006D348B">
            <w:pPr>
              <w:adjustRightInd/>
              <w:spacing w:line="240" w:lineRule="auto"/>
              <w:jc w:val="center"/>
              <w:textAlignment w:val="auto"/>
              <w:outlineLvl w:val="2"/>
              <w:rPr>
                <w:rFonts w:eastAsia="Calibri"/>
                <w:b/>
                <w:bCs/>
                <w:sz w:val="24"/>
                <w:szCs w:val="24"/>
                <w:lang w:val="uk-UA"/>
              </w:rPr>
            </w:pPr>
            <w:r w:rsidRPr="00B5483F">
              <w:rPr>
                <w:rFonts w:eastAsia="Calibri"/>
                <w:b/>
                <w:bCs/>
                <w:sz w:val="24"/>
                <w:szCs w:val="24"/>
                <w:lang w:val="uk-UA"/>
              </w:rPr>
              <w:t>120</w:t>
            </w:r>
          </w:p>
        </w:tc>
        <w:tc>
          <w:tcPr>
            <w:tcW w:w="271" w:type="pct"/>
            <w:vAlign w:val="center"/>
          </w:tcPr>
          <w:p w14:paraId="656706AD" w14:textId="77777777" w:rsidR="00854ECF" w:rsidRPr="00B5483F" w:rsidRDefault="00854ECF" w:rsidP="006D348B">
            <w:pPr>
              <w:adjustRightInd/>
              <w:spacing w:line="240" w:lineRule="auto"/>
              <w:jc w:val="center"/>
              <w:textAlignment w:val="auto"/>
              <w:outlineLvl w:val="2"/>
              <w:rPr>
                <w:rFonts w:eastAsia="Calibri"/>
                <w:b/>
                <w:bCs/>
                <w:sz w:val="24"/>
                <w:szCs w:val="24"/>
                <w:lang w:val="uk-UA"/>
              </w:rPr>
            </w:pPr>
            <w:r w:rsidRPr="00B5483F">
              <w:rPr>
                <w:rFonts w:eastAsia="Calibri"/>
                <w:b/>
                <w:bCs/>
                <w:sz w:val="24"/>
                <w:szCs w:val="24"/>
                <w:lang w:val="uk-UA"/>
              </w:rPr>
              <w:t>32</w:t>
            </w:r>
          </w:p>
        </w:tc>
        <w:tc>
          <w:tcPr>
            <w:tcW w:w="271" w:type="pct"/>
            <w:vAlign w:val="center"/>
          </w:tcPr>
          <w:p w14:paraId="3C77FD9B" w14:textId="77777777" w:rsidR="00854ECF" w:rsidRPr="00B5483F" w:rsidRDefault="00854ECF" w:rsidP="006D348B">
            <w:pPr>
              <w:adjustRightInd/>
              <w:spacing w:line="240" w:lineRule="auto"/>
              <w:jc w:val="center"/>
              <w:textAlignment w:val="auto"/>
              <w:outlineLvl w:val="2"/>
              <w:rPr>
                <w:rFonts w:eastAsia="Calibri"/>
                <w:b/>
                <w:bCs/>
                <w:sz w:val="24"/>
                <w:szCs w:val="24"/>
                <w:lang w:val="uk-UA"/>
              </w:rPr>
            </w:pPr>
            <w:r w:rsidRPr="00B5483F">
              <w:rPr>
                <w:rFonts w:eastAsia="Calibri"/>
                <w:b/>
                <w:bCs/>
                <w:sz w:val="24"/>
                <w:szCs w:val="24"/>
                <w:lang w:val="uk-UA"/>
              </w:rPr>
              <w:t>32</w:t>
            </w:r>
          </w:p>
        </w:tc>
        <w:tc>
          <w:tcPr>
            <w:tcW w:w="347" w:type="pct"/>
            <w:vAlign w:val="center"/>
          </w:tcPr>
          <w:p w14:paraId="6248E638" w14:textId="77777777" w:rsidR="00854ECF" w:rsidRPr="00B5483F" w:rsidRDefault="00854ECF" w:rsidP="006D348B">
            <w:pPr>
              <w:adjustRightInd/>
              <w:spacing w:line="240" w:lineRule="auto"/>
              <w:jc w:val="center"/>
              <w:textAlignment w:val="auto"/>
              <w:outlineLvl w:val="2"/>
              <w:rPr>
                <w:rFonts w:eastAsia="Calibri"/>
                <w:b/>
                <w:bCs/>
                <w:sz w:val="24"/>
                <w:szCs w:val="24"/>
                <w:lang w:val="uk-UA"/>
              </w:rPr>
            </w:pPr>
            <w:r w:rsidRPr="00B5483F">
              <w:rPr>
                <w:rFonts w:eastAsia="Calibri"/>
                <w:b/>
                <w:bCs/>
                <w:sz w:val="24"/>
                <w:szCs w:val="24"/>
                <w:lang w:val="uk-UA"/>
              </w:rPr>
              <w:t>56</w:t>
            </w:r>
          </w:p>
        </w:tc>
        <w:tc>
          <w:tcPr>
            <w:tcW w:w="300" w:type="pct"/>
            <w:vAlign w:val="center"/>
          </w:tcPr>
          <w:p w14:paraId="21B4D40D" w14:textId="77777777" w:rsidR="00854ECF" w:rsidRPr="00B5483F" w:rsidRDefault="00854ECF" w:rsidP="006D348B">
            <w:pPr>
              <w:adjustRightInd/>
              <w:spacing w:line="240" w:lineRule="auto"/>
              <w:jc w:val="center"/>
              <w:textAlignment w:val="auto"/>
              <w:outlineLvl w:val="2"/>
              <w:rPr>
                <w:rFonts w:eastAsia="Calibri"/>
                <w:b/>
                <w:bCs/>
                <w:sz w:val="24"/>
                <w:szCs w:val="24"/>
                <w:lang w:val="uk-UA"/>
              </w:rPr>
            </w:pPr>
            <w:r w:rsidRPr="00B5483F">
              <w:rPr>
                <w:rFonts w:eastAsia="Calibri"/>
                <w:b/>
                <w:bCs/>
                <w:sz w:val="24"/>
                <w:szCs w:val="24"/>
                <w:lang w:val="uk-UA"/>
              </w:rPr>
              <w:t>120</w:t>
            </w:r>
          </w:p>
        </w:tc>
        <w:tc>
          <w:tcPr>
            <w:tcW w:w="274" w:type="pct"/>
            <w:vAlign w:val="center"/>
          </w:tcPr>
          <w:p w14:paraId="3137CB2B" w14:textId="42F49CBE" w:rsidR="00854ECF" w:rsidRPr="00B5483F" w:rsidRDefault="009E122A" w:rsidP="006D348B">
            <w:pPr>
              <w:adjustRightInd/>
              <w:spacing w:line="240" w:lineRule="auto"/>
              <w:jc w:val="center"/>
              <w:textAlignment w:val="auto"/>
              <w:outlineLvl w:val="2"/>
              <w:rPr>
                <w:rFonts w:eastAsia="Calibri"/>
                <w:b/>
                <w:bCs/>
                <w:sz w:val="24"/>
                <w:szCs w:val="24"/>
                <w:lang w:val="uk-UA"/>
              </w:rPr>
            </w:pPr>
            <w:r w:rsidRPr="00B5483F">
              <w:rPr>
                <w:rFonts w:eastAsia="Calibri"/>
                <w:b/>
                <w:bCs/>
                <w:sz w:val="24"/>
                <w:szCs w:val="24"/>
                <w:lang w:val="uk-UA"/>
              </w:rPr>
              <w:t>6</w:t>
            </w:r>
          </w:p>
        </w:tc>
        <w:tc>
          <w:tcPr>
            <w:tcW w:w="274" w:type="pct"/>
            <w:vAlign w:val="center"/>
          </w:tcPr>
          <w:p w14:paraId="4479FF4C" w14:textId="77777777" w:rsidR="00854ECF" w:rsidRPr="00B5483F" w:rsidRDefault="00854ECF" w:rsidP="006D348B">
            <w:pPr>
              <w:adjustRightInd/>
              <w:spacing w:line="240" w:lineRule="auto"/>
              <w:jc w:val="center"/>
              <w:textAlignment w:val="auto"/>
              <w:outlineLvl w:val="2"/>
              <w:rPr>
                <w:rFonts w:eastAsia="Calibri"/>
                <w:b/>
                <w:bCs/>
                <w:sz w:val="24"/>
                <w:szCs w:val="24"/>
                <w:lang w:val="uk-UA"/>
              </w:rPr>
            </w:pPr>
            <w:r w:rsidRPr="00B5483F">
              <w:rPr>
                <w:rFonts w:eastAsia="Calibri"/>
                <w:b/>
                <w:bCs/>
                <w:sz w:val="24"/>
                <w:szCs w:val="24"/>
                <w:lang w:val="uk-UA"/>
              </w:rPr>
              <w:t>6</w:t>
            </w:r>
          </w:p>
        </w:tc>
        <w:tc>
          <w:tcPr>
            <w:tcW w:w="322" w:type="pct"/>
            <w:vAlign w:val="center"/>
          </w:tcPr>
          <w:p w14:paraId="1743D5D0" w14:textId="239D1EBC" w:rsidR="00854ECF" w:rsidRPr="00B5483F" w:rsidRDefault="00854ECF" w:rsidP="006D348B">
            <w:pPr>
              <w:adjustRightInd/>
              <w:spacing w:line="240" w:lineRule="auto"/>
              <w:jc w:val="center"/>
              <w:textAlignment w:val="auto"/>
              <w:outlineLvl w:val="2"/>
              <w:rPr>
                <w:rFonts w:eastAsia="Calibri"/>
                <w:b/>
                <w:bCs/>
                <w:sz w:val="24"/>
                <w:szCs w:val="24"/>
                <w:lang w:val="uk-UA"/>
              </w:rPr>
            </w:pPr>
            <w:r w:rsidRPr="00B5483F">
              <w:rPr>
                <w:rFonts w:eastAsia="Calibri"/>
                <w:b/>
                <w:bCs/>
                <w:sz w:val="24"/>
                <w:szCs w:val="24"/>
                <w:lang w:val="uk-UA"/>
              </w:rPr>
              <w:t>1</w:t>
            </w:r>
            <w:r w:rsidR="009E122A" w:rsidRPr="00B5483F">
              <w:rPr>
                <w:rFonts w:eastAsia="Calibri"/>
                <w:b/>
                <w:bCs/>
                <w:sz w:val="24"/>
                <w:szCs w:val="24"/>
                <w:lang w:val="uk-UA"/>
              </w:rPr>
              <w:t>08</w:t>
            </w:r>
          </w:p>
        </w:tc>
      </w:tr>
    </w:tbl>
    <w:p w14:paraId="4092F1B1" w14:textId="77777777" w:rsidR="00854ECF" w:rsidRPr="00B5483F" w:rsidRDefault="00854ECF" w:rsidP="00854ECF">
      <w:pPr>
        <w:adjustRightInd/>
        <w:spacing w:line="240" w:lineRule="auto"/>
        <w:ind w:firstLine="567"/>
        <w:jc w:val="center"/>
        <w:textAlignment w:val="auto"/>
        <w:rPr>
          <w:b/>
          <w:bCs/>
          <w:sz w:val="28"/>
          <w:szCs w:val="28"/>
          <w:lang w:val="uk-UA"/>
        </w:rPr>
      </w:pPr>
    </w:p>
    <w:p w14:paraId="5046F5FE" w14:textId="77777777" w:rsidR="003B6D00" w:rsidRPr="00B5483F" w:rsidRDefault="003B6D00">
      <w:pPr>
        <w:widowControl/>
        <w:adjustRightInd/>
        <w:spacing w:line="240" w:lineRule="auto"/>
        <w:jc w:val="left"/>
        <w:textAlignment w:val="auto"/>
        <w:rPr>
          <w:b/>
          <w:bCs/>
          <w:sz w:val="28"/>
          <w:szCs w:val="28"/>
          <w:lang w:val="uk-UA"/>
        </w:rPr>
      </w:pPr>
      <w:r w:rsidRPr="00B5483F">
        <w:rPr>
          <w:b/>
          <w:bCs/>
          <w:sz w:val="28"/>
          <w:szCs w:val="28"/>
          <w:lang w:val="uk-UA"/>
        </w:rPr>
        <w:br w:type="page"/>
      </w:r>
    </w:p>
    <w:p w14:paraId="6B3380DC" w14:textId="77777777" w:rsidR="00450A23" w:rsidRPr="00B5483F" w:rsidRDefault="00450A23" w:rsidP="00450A23">
      <w:pPr>
        <w:adjustRightInd/>
        <w:spacing w:line="216" w:lineRule="auto"/>
        <w:ind w:firstLine="567"/>
        <w:jc w:val="center"/>
        <w:textAlignment w:val="auto"/>
        <w:rPr>
          <w:b/>
          <w:sz w:val="28"/>
          <w:szCs w:val="28"/>
          <w:lang w:val="uk-UA"/>
        </w:rPr>
      </w:pPr>
      <w:r w:rsidRPr="00B5483F">
        <w:rPr>
          <w:b/>
          <w:sz w:val="28"/>
          <w:szCs w:val="28"/>
          <w:lang w:val="uk-UA" w:eastAsia="uk-UA"/>
        </w:rPr>
        <w:lastRenderedPageBreak/>
        <w:t xml:space="preserve">5. Теми </w:t>
      </w:r>
      <w:r w:rsidRPr="00B5483F">
        <w:rPr>
          <w:b/>
          <w:sz w:val="28"/>
          <w:szCs w:val="28"/>
          <w:lang w:val="uk-UA"/>
        </w:rPr>
        <w:t>практичних занять</w:t>
      </w:r>
    </w:p>
    <w:p w14:paraId="31E366AB" w14:textId="09AE7387" w:rsidR="00450A23" w:rsidRDefault="00450A23" w:rsidP="00450A23">
      <w:pPr>
        <w:autoSpaceDE w:val="0"/>
        <w:autoSpaceDN w:val="0"/>
        <w:spacing w:line="216" w:lineRule="auto"/>
        <w:jc w:val="center"/>
        <w:textAlignment w:val="auto"/>
        <w:rPr>
          <w:lang w:val="uk-UA" w:eastAsia="uk-UA"/>
        </w:rPr>
      </w:pPr>
    </w:p>
    <w:p w14:paraId="0492BE5D" w14:textId="77777777" w:rsidR="00A46053" w:rsidRPr="00B5483F" w:rsidRDefault="00A46053" w:rsidP="00450A23">
      <w:pPr>
        <w:autoSpaceDE w:val="0"/>
        <w:autoSpaceDN w:val="0"/>
        <w:spacing w:line="216" w:lineRule="auto"/>
        <w:jc w:val="center"/>
        <w:textAlignment w:val="auto"/>
        <w:rPr>
          <w:lang w:val="uk-UA"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364"/>
        <w:gridCol w:w="1018"/>
        <w:gridCol w:w="1046"/>
      </w:tblGrid>
      <w:tr w:rsidR="00450A23" w:rsidRPr="00B5483F" w14:paraId="72989BFE" w14:textId="77777777" w:rsidTr="00450A23">
        <w:trPr>
          <w:tblHeader/>
        </w:trPr>
        <w:tc>
          <w:tcPr>
            <w:tcW w:w="350" w:type="pct"/>
            <w:vMerge w:val="restart"/>
            <w:vAlign w:val="center"/>
          </w:tcPr>
          <w:p w14:paraId="7BE67394" w14:textId="77777777" w:rsidR="00450A23" w:rsidRPr="00B5483F" w:rsidRDefault="00450A23" w:rsidP="00450A23">
            <w:pPr>
              <w:autoSpaceDE w:val="0"/>
              <w:autoSpaceDN w:val="0"/>
              <w:spacing w:line="216" w:lineRule="auto"/>
              <w:jc w:val="center"/>
              <w:textAlignment w:val="auto"/>
              <w:rPr>
                <w:rFonts w:eastAsia="Calibri"/>
                <w:sz w:val="24"/>
                <w:szCs w:val="24"/>
                <w:lang w:val="uk-UA" w:eastAsia="uk-UA"/>
              </w:rPr>
            </w:pPr>
            <w:r w:rsidRPr="00B5483F">
              <w:rPr>
                <w:rFonts w:eastAsia="Calibri"/>
                <w:sz w:val="24"/>
                <w:szCs w:val="24"/>
                <w:lang w:val="uk-UA" w:eastAsia="uk-UA"/>
              </w:rPr>
              <w:t>№ з/п</w:t>
            </w:r>
          </w:p>
        </w:tc>
        <w:tc>
          <w:tcPr>
            <w:tcW w:w="3632" w:type="pct"/>
            <w:vMerge w:val="restart"/>
            <w:vAlign w:val="center"/>
          </w:tcPr>
          <w:p w14:paraId="52ECDD37" w14:textId="77777777" w:rsidR="00450A23" w:rsidRPr="00B5483F" w:rsidRDefault="00450A23" w:rsidP="00450A23">
            <w:pPr>
              <w:autoSpaceDE w:val="0"/>
              <w:autoSpaceDN w:val="0"/>
              <w:spacing w:line="216" w:lineRule="auto"/>
              <w:jc w:val="center"/>
              <w:textAlignment w:val="auto"/>
              <w:rPr>
                <w:rFonts w:eastAsia="Calibri"/>
                <w:sz w:val="24"/>
                <w:szCs w:val="24"/>
                <w:lang w:val="uk-UA" w:eastAsia="uk-UA"/>
              </w:rPr>
            </w:pPr>
            <w:r w:rsidRPr="00B5483F">
              <w:rPr>
                <w:rFonts w:eastAsia="Calibri"/>
                <w:sz w:val="24"/>
                <w:szCs w:val="24"/>
                <w:lang w:val="uk-UA" w:eastAsia="uk-UA"/>
              </w:rPr>
              <w:t>Назва теми</w:t>
            </w:r>
          </w:p>
        </w:tc>
        <w:tc>
          <w:tcPr>
            <w:tcW w:w="1018" w:type="pct"/>
            <w:gridSpan w:val="2"/>
            <w:vAlign w:val="center"/>
          </w:tcPr>
          <w:p w14:paraId="63EF68E9" w14:textId="77777777" w:rsidR="00450A23" w:rsidRPr="00B5483F" w:rsidRDefault="00450A23" w:rsidP="00450A23">
            <w:pPr>
              <w:autoSpaceDE w:val="0"/>
              <w:autoSpaceDN w:val="0"/>
              <w:spacing w:line="216" w:lineRule="auto"/>
              <w:jc w:val="center"/>
              <w:textAlignment w:val="auto"/>
              <w:rPr>
                <w:rFonts w:eastAsia="Calibri"/>
                <w:sz w:val="24"/>
                <w:szCs w:val="24"/>
                <w:lang w:val="uk-UA" w:eastAsia="uk-UA"/>
              </w:rPr>
            </w:pPr>
            <w:r w:rsidRPr="00B5483F">
              <w:rPr>
                <w:rFonts w:eastAsia="Calibri"/>
                <w:sz w:val="24"/>
                <w:szCs w:val="24"/>
                <w:lang w:val="uk-UA" w:eastAsia="uk-UA"/>
              </w:rPr>
              <w:t>Кількість годин</w:t>
            </w:r>
          </w:p>
        </w:tc>
      </w:tr>
      <w:tr w:rsidR="00450A23" w:rsidRPr="00B5483F" w14:paraId="02057DA4" w14:textId="77777777" w:rsidTr="00450A23">
        <w:trPr>
          <w:tblHeader/>
        </w:trPr>
        <w:tc>
          <w:tcPr>
            <w:tcW w:w="350" w:type="pct"/>
            <w:vMerge/>
            <w:vAlign w:val="center"/>
          </w:tcPr>
          <w:p w14:paraId="63A547F2" w14:textId="77777777" w:rsidR="00450A23" w:rsidRPr="00B5483F" w:rsidRDefault="00450A23" w:rsidP="00450A23">
            <w:pPr>
              <w:autoSpaceDE w:val="0"/>
              <w:autoSpaceDN w:val="0"/>
              <w:spacing w:line="216" w:lineRule="auto"/>
              <w:jc w:val="center"/>
              <w:textAlignment w:val="auto"/>
              <w:rPr>
                <w:rFonts w:eastAsia="Calibri"/>
                <w:sz w:val="24"/>
                <w:szCs w:val="24"/>
                <w:lang w:val="uk-UA" w:eastAsia="uk-UA"/>
              </w:rPr>
            </w:pPr>
          </w:p>
        </w:tc>
        <w:tc>
          <w:tcPr>
            <w:tcW w:w="3632" w:type="pct"/>
            <w:vMerge/>
            <w:vAlign w:val="center"/>
          </w:tcPr>
          <w:p w14:paraId="56C605AD" w14:textId="77777777" w:rsidR="00450A23" w:rsidRPr="00B5483F" w:rsidRDefault="00450A23" w:rsidP="00450A23">
            <w:pPr>
              <w:autoSpaceDE w:val="0"/>
              <w:autoSpaceDN w:val="0"/>
              <w:spacing w:line="216" w:lineRule="auto"/>
              <w:jc w:val="center"/>
              <w:textAlignment w:val="auto"/>
              <w:rPr>
                <w:rFonts w:eastAsia="Calibri"/>
                <w:sz w:val="24"/>
                <w:szCs w:val="24"/>
                <w:lang w:val="uk-UA" w:eastAsia="uk-UA"/>
              </w:rPr>
            </w:pPr>
          </w:p>
        </w:tc>
        <w:tc>
          <w:tcPr>
            <w:tcW w:w="502" w:type="pct"/>
            <w:vAlign w:val="center"/>
          </w:tcPr>
          <w:p w14:paraId="05D493DF" w14:textId="77777777" w:rsidR="00450A23" w:rsidRPr="00B5483F" w:rsidRDefault="00450A23" w:rsidP="00450A23">
            <w:pPr>
              <w:autoSpaceDE w:val="0"/>
              <w:autoSpaceDN w:val="0"/>
              <w:spacing w:line="216" w:lineRule="auto"/>
              <w:jc w:val="center"/>
              <w:textAlignment w:val="auto"/>
              <w:rPr>
                <w:rFonts w:eastAsia="Calibri"/>
                <w:sz w:val="24"/>
                <w:szCs w:val="24"/>
                <w:lang w:val="uk-UA" w:eastAsia="uk-UA"/>
              </w:rPr>
            </w:pPr>
            <w:r w:rsidRPr="00B5483F">
              <w:rPr>
                <w:sz w:val="24"/>
                <w:szCs w:val="24"/>
                <w:lang w:val="uk-UA"/>
              </w:rPr>
              <w:t>денна форма</w:t>
            </w:r>
          </w:p>
        </w:tc>
        <w:tc>
          <w:tcPr>
            <w:tcW w:w="516" w:type="pct"/>
            <w:vAlign w:val="center"/>
          </w:tcPr>
          <w:p w14:paraId="47397334" w14:textId="77777777" w:rsidR="00450A23" w:rsidRPr="00B5483F" w:rsidRDefault="00450A23" w:rsidP="00450A23">
            <w:pPr>
              <w:autoSpaceDE w:val="0"/>
              <w:autoSpaceDN w:val="0"/>
              <w:spacing w:line="216" w:lineRule="auto"/>
              <w:jc w:val="center"/>
              <w:textAlignment w:val="auto"/>
              <w:rPr>
                <w:rFonts w:eastAsia="Calibri"/>
                <w:sz w:val="24"/>
                <w:szCs w:val="24"/>
                <w:lang w:val="uk-UA" w:eastAsia="uk-UA"/>
              </w:rPr>
            </w:pPr>
            <w:r w:rsidRPr="00B5483F">
              <w:rPr>
                <w:sz w:val="24"/>
                <w:szCs w:val="24"/>
                <w:lang w:val="uk-UA"/>
              </w:rPr>
              <w:t>заочна форма</w:t>
            </w:r>
          </w:p>
        </w:tc>
      </w:tr>
      <w:tr w:rsidR="00450A23" w:rsidRPr="00B5483F" w14:paraId="67E10D91" w14:textId="77777777" w:rsidTr="00450A23">
        <w:tc>
          <w:tcPr>
            <w:tcW w:w="5000" w:type="pct"/>
            <w:gridSpan w:val="4"/>
            <w:vAlign w:val="center"/>
          </w:tcPr>
          <w:p w14:paraId="27B1B7B3" w14:textId="77777777" w:rsidR="00450A23" w:rsidRPr="00B5483F" w:rsidRDefault="00450A23" w:rsidP="00450A23">
            <w:pPr>
              <w:adjustRightInd/>
              <w:spacing w:line="216" w:lineRule="auto"/>
              <w:jc w:val="center"/>
              <w:textAlignment w:val="auto"/>
              <w:outlineLvl w:val="2"/>
              <w:rPr>
                <w:rFonts w:eastAsia="Calibri"/>
                <w:bCs/>
                <w:sz w:val="24"/>
                <w:szCs w:val="24"/>
                <w:lang w:val="uk-UA"/>
              </w:rPr>
            </w:pPr>
            <w:r w:rsidRPr="00B5483F">
              <w:rPr>
                <w:rFonts w:eastAsia="Calibri"/>
                <w:b/>
                <w:bCs/>
                <w:sz w:val="24"/>
                <w:szCs w:val="24"/>
                <w:lang w:val="uk-UA"/>
              </w:rPr>
              <w:t>МОДУЛЬ 1</w:t>
            </w:r>
          </w:p>
        </w:tc>
      </w:tr>
      <w:tr w:rsidR="00450A23" w:rsidRPr="00B5483F" w14:paraId="059508DB" w14:textId="77777777" w:rsidTr="00450A23">
        <w:tc>
          <w:tcPr>
            <w:tcW w:w="5000" w:type="pct"/>
            <w:gridSpan w:val="4"/>
            <w:vAlign w:val="center"/>
          </w:tcPr>
          <w:p w14:paraId="3FD265B8" w14:textId="6C4FD323" w:rsidR="00450A23" w:rsidRPr="00B5483F" w:rsidRDefault="00450A23" w:rsidP="00450A23">
            <w:pPr>
              <w:adjustRightInd/>
              <w:spacing w:line="216" w:lineRule="auto"/>
              <w:jc w:val="center"/>
              <w:textAlignment w:val="auto"/>
              <w:outlineLvl w:val="2"/>
              <w:rPr>
                <w:rFonts w:eastAsia="Calibri"/>
                <w:b/>
                <w:bCs/>
                <w:sz w:val="24"/>
                <w:szCs w:val="24"/>
                <w:lang w:val="uk-UA"/>
              </w:rPr>
            </w:pPr>
            <w:r w:rsidRPr="00B5483F">
              <w:rPr>
                <w:rFonts w:eastAsia="Calibri"/>
                <w:b/>
                <w:bCs/>
                <w:sz w:val="24"/>
                <w:szCs w:val="24"/>
                <w:lang w:val="uk-UA"/>
              </w:rPr>
              <w:t xml:space="preserve">Змістовий модуль 1. </w:t>
            </w:r>
            <w:r w:rsidR="0032351E" w:rsidRPr="00B5483F">
              <w:rPr>
                <w:rFonts w:eastAsia="Calibri"/>
                <w:b/>
                <w:bCs/>
                <w:sz w:val="24"/>
                <w:szCs w:val="24"/>
                <w:lang w:val="uk-UA"/>
              </w:rPr>
              <w:t>Валютна політика</w:t>
            </w:r>
          </w:p>
        </w:tc>
      </w:tr>
      <w:tr w:rsidR="00A46053" w:rsidRPr="00B5483F" w14:paraId="4FD38BB0" w14:textId="77777777" w:rsidTr="00450A23">
        <w:tc>
          <w:tcPr>
            <w:tcW w:w="350" w:type="pct"/>
            <w:vAlign w:val="center"/>
          </w:tcPr>
          <w:p w14:paraId="41817833" w14:textId="77777777" w:rsidR="00A46053" w:rsidRPr="00A46053" w:rsidRDefault="00A46053" w:rsidP="00A46053">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1</w:t>
            </w:r>
          </w:p>
        </w:tc>
        <w:tc>
          <w:tcPr>
            <w:tcW w:w="3632" w:type="pct"/>
          </w:tcPr>
          <w:p w14:paraId="071A4C08" w14:textId="78D9BFC6" w:rsidR="00A46053" w:rsidRPr="00A46053" w:rsidRDefault="00A46053" w:rsidP="00A46053">
            <w:pPr>
              <w:tabs>
                <w:tab w:val="left" w:pos="285"/>
                <w:tab w:val="left" w:pos="1080"/>
              </w:tabs>
              <w:adjustRightInd/>
              <w:spacing w:line="240" w:lineRule="auto"/>
              <w:textAlignment w:val="auto"/>
              <w:rPr>
                <w:sz w:val="24"/>
                <w:szCs w:val="24"/>
                <w:lang w:val="uk-UA"/>
              </w:rPr>
            </w:pPr>
            <w:r w:rsidRPr="00A46053">
              <w:rPr>
                <w:bCs/>
                <w:sz w:val="24"/>
                <w:szCs w:val="24"/>
                <w:lang w:val="uk-UA"/>
              </w:rPr>
              <w:t>Тема 1. Митно-тарифне регулювання в зовнішньоекономічній діяльності як інструмент економічної політики держави</w:t>
            </w:r>
          </w:p>
        </w:tc>
        <w:tc>
          <w:tcPr>
            <w:tcW w:w="502" w:type="pct"/>
            <w:vAlign w:val="center"/>
          </w:tcPr>
          <w:p w14:paraId="16E37366" w14:textId="343B5A52" w:rsidR="00A46053" w:rsidRPr="00A46053" w:rsidRDefault="00A46053" w:rsidP="00A46053">
            <w:pPr>
              <w:adjustRightInd/>
              <w:spacing w:line="240" w:lineRule="auto"/>
              <w:jc w:val="center"/>
              <w:textAlignment w:val="auto"/>
              <w:outlineLvl w:val="2"/>
              <w:rPr>
                <w:rFonts w:eastAsia="Calibri"/>
                <w:bCs/>
                <w:sz w:val="24"/>
                <w:szCs w:val="24"/>
                <w:lang w:val="uk-UA"/>
              </w:rPr>
            </w:pPr>
            <w:r w:rsidRPr="00A46053">
              <w:rPr>
                <w:rFonts w:eastAsia="Calibri"/>
                <w:bCs/>
                <w:color w:val="000000"/>
                <w:sz w:val="24"/>
                <w:szCs w:val="24"/>
                <w:lang w:val="uk-UA"/>
              </w:rPr>
              <w:t>4</w:t>
            </w:r>
          </w:p>
        </w:tc>
        <w:tc>
          <w:tcPr>
            <w:tcW w:w="516" w:type="pct"/>
            <w:vAlign w:val="center"/>
          </w:tcPr>
          <w:p w14:paraId="2ECED524" w14:textId="258A956F" w:rsidR="00A46053" w:rsidRPr="00A46053" w:rsidRDefault="00A46053" w:rsidP="00A46053">
            <w:pPr>
              <w:adjustRightInd/>
              <w:spacing w:line="240" w:lineRule="auto"/>
              <w:jc w:val="center"/>
              <w:textAlignment w:val="auto"/>
              <w:outlineLvl w:val="2"/>
              <w:rPr>
                <w:rFonts w:eastAsia="Calibri"/>
                <w:bCs/>
                <w:sz w:val="24"/>
                <w:szCs w:val="24"/>
                <w:lang w:val="uk-UA"/>
              </w:rPr>
            </w:pPr>
            <w:r w:rsidRPr="00A46053">
              <w:rPr>
                <w:rFonts w:eastAsia="Calibri"/>
                <w:bCs/>
                <w:color w:val="000000"/>
                <w:sz w:val="24"/>
                <w:szCs w:val="24"/>
                <w:lang w:val="uk-UA"/>
              </w:rPr>
              <w:t>2</w:t>
            </w:r>
          </w:p>
        </w:tc>
      </w:tr>
      <w:tr w:rsidR="00A46053" w:rsidRPr="00B5483F" w14:paraId="1B3C3E57" w14:textId="77777777" w:rsidTr="00450A23">
        <w:tc>
          <w:tcPr>
            <w:tcW w:w="350" w:type="pct"/>
            <w:vAlign w:val="center"/>
          </w:tcPr>
          <w:p w14:paraId="01A2AEF7" w14:textId="77777777" w:rsidR="00A46053" w:rsidRPr="00A46053" w:rsidRDefault="00A46053" w:rsidP="00A46053">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2</w:t>
            </w:r>
          </w:p>
        </w:tc>
        <w:tc>
          <w:tcPr>
            <w:tcW w:w="3632" w:type="pct"/>
          </w:tcPr>
          <w:p w14:paraId="6EAE5063" w14:textId="756A9937" w:rsidR="00A46053" w:rsidRPr="00A46053" w:rsidRDefault="00A46053" w:rsidP="00A46053">
            <w:pPr>
              <w:tabs>
                <w:tab w:val="left" w:pos="7920"/>
              </w:tabs>
              <w:spacing w:line="240" w:lineRule="auto"/>
              <w:rPr>
                <w:sz w:val="24"/>
                <w:szCs w:val="24"/>
                <w:lang w:val="uk-UA"/>
              </w:rPr>
            </w:pPr>
            <w:r w:rsidRPr="00A46053">
              <w:rPr>
                <w:bCs/>
                <w:sz w:val="24"/>
                <w:szCs w:val="24"/>
              </w:rPr>
              <w:t xml:space="preserve">Тема 2. </w:t>
            </w:r>
            <w:proofErr w:type="spellStart"/>
            <w:r w:rsidRPr="00A46053">
              <w:rPr>
                <w:bCs/>
                <w:sz w:val="24"/>
                <w:szCs w:val="24"/>
              </w:rPr>
              <w:t>Митні</w:t>
            </w:r>
            <w:proofErr w:type="spellEnd"/>
            <w:r w:rsidRPr="00A46053">
              <w:rPr>
                <w:bCs/>
                <w:sz w:val="24"/>
                <w:szCs w:val="24"/>
              </w:rPr>
              <w:t xml:space="preserve"> </w:t>
            </w:r>
            <w:proofErr w:type="spellStart"/>
            <w:r w:rsidRPr="00A46053">
              <w:rPr>
                <w:bCs/>
                <w:sz w:val="24"/>
                <w:szCs w:val="24"/>
              </w:rPr>
              <w:t>платежі</w:t>
            </w:r>
            <w:proofErr w:type="spellEnd"/>
          </w:p>
        </w:tc>
        <w:tc>
          <w:tcPr>
            <w:tcW w:w="502" w:type="pct"/>
            <w:vAlign w:val="center"/>
          </w:tcPr>
          <w:p w14:paraId="304ED10A" w14:textId="1F55CC71" w:rsidR="00A46053" w:rsidRPr="00A46053" w:rsidRDefault="00A46053" w:rsidP="00A46053">
            <w:pPr>
              <w:adjustRightInd/>
              <w:spacing w:line="240" w:lineRule="auto"/>
              <w:jc w:val="center"/>
              <w:textAlignment w:val="auto"/>
              <w:outlineLvl w:val="2"/>
              <w:rPr>
                <w:rFonts w:eastAsia="Calibri"/>
                <w:bCs/>
                <w:sz w:val="24"/>
                <w:szCs w:val="24"/>
                <w:lang w:val="uk-UA"/>
              </w:rPr>
            </w:pPr>
            <w:r w:rsidRPr="00A46053">
              <w:rPr>
                <w:rFonts w:eastAsia="Calibri"/>
                <w:bCs/>
                <w:color w:val="000000"/>
                <w:sz w:val="24"/>
                <w:szCs w:val="24"/>
                <w:lang w:val="uk-UA"/>
              </w:rPr>
              <w:t>4</w:t>
            </w:r>
          </w:p>
        </w:tc>
        <w:tc>
          <w:tcPr>
            <w:tcW w:w="516" w:type="pct"/>
            <w:vAlign w:val="center"/>
          </w:tcPr>
          <w:p w14:paraId="5AB635D6" w14:textId="254AB4DA" w:rsidR="00A46053" w:rsidRPr="00A46053" w:rsidRDefault="00A46053" w:rsidP="00A46053">
            <w:pPr>
              <w:adjustRightInd/>
              <w:spacing w:line="240" w:lineRule="auto"/>
              <w:jc w:val="center"/>
              <w:textAlignment w:val="auto"/>
              <w:outlineLvl w:val="2"/>
              <w:rPr>
                <w:rFonts w:eastAsia="Calibri"/>
                <w:bCs/>
                <w:sz w:val="24"/>
                <w:szCs w:val="24"/>
                <w:lang w:val="uk-UA"/>
              </w:rPr>
            </w:pPr>
            <w:r w:rsidRPr="00A46053">
              <w:rPr>
                <w:rFonts w:eastAsia="Calibri"/>
                <w:bCs/>
                <w:color w:val="000000"/>
                <w:sz w:val="24"/>
                <w:szCs w:val="24"/>
                <w:lang w:val="uk-UA"/>
              </w:rPr>
              <w:t>2</w:t>
            </w:r>
          </w:p>
        </w:tc>
      </w:tr>
      <w:tr w:rsidR="00A46053" w:rsidRPr="00B5483F" w14:paraId="59E69624" w14:textId="77777777" w:rsidTr="00450A23">
        <w:tc>
          <w:tcPr>
            <w:tcW w:w="350" w:type="pct"/>
            <w:vAlign w:val="center"/>
          </w:tcPr>
          <w:p w14:paraId="71306326" w14:textId="77777777" w:rsidR="00A46053" w:rsidRPr="00A46053" w:rsidRDefault="00A46053" w:rsidP="00A46053">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3</w:t>
            </w:r>
          </w:p>
        </w:tc>
        <w:tc>
          <w:tcPr>
            <w:tcW w:w="3632" w:type="pct"/>
          </w:tcPr>
          <w:p w14:paraId="0A71C98A" w14:textId="2358E73D" w:rsidR="00A46053" w:rsidRPr="00A46053" w:rsidRDefault="00A46053" w:rsidP="00A46053">
            <w:pPr>
              <w:tabs>
                <w:tab w:val="left" w:pos="7920"/>
              </w:tabs>
              <w:spacing w:line="240" w:lineRule="auto"/>
              <w:rPr>
                <w:sz w:val="24"/>
                <w:szCs w:val="24"/>
                <w:lang w:val="uk-UA"/>
              </w:rPr>
            </w:pPr>
            <w:r w:rsidRPr="00A46053">
              <w:rPr>
                <w:bCs/>
                <w:sz w:val="24"/>
                <w:szCs w:val="24"/>
              </w:rPr>
              <w:t xml:space="preserve">Тема 3. </w:t>
            </w:r>
            <w:proofErr w:type="spellStart"/>
            <w:r w:rsidRPr="00A46053">
              <w:rPr>
                <w:bCs/>
                <w:sz w:val="24"/>
                <w:szCs w:val="24"/>
              </w:rPr>
              <w:t>Українська</w:t>
            </w:r>
            <w:proofErr w:type="spellEnd"/>
            <w:r w:rsidRPr="00A46053">
              <w:rPr>
                <w:bCs/>
                <w:sz w:val="24"/>
                <w:szCs w:val="24"/>
              </w:rPr>
              <w:t xml:space="preserve"> </w:t>
            </w:r>
            <w:proofErr w:type="spellStart"/>
            <w:r w:rsidRPr="00A46053">
              <w:rPr>
                <w:bCs/>
                <w:sz w:val="24"/>
                <w:szCs w:val="24"/>
              </w:rPr>
              <w:t>класифікація</w:t>
            </w:r>
            <w:proofErr w:type="spellEnd"/>
            <w:r w:rsidRPr="00A46053">
              <w:rPr>
                <w:bCs/>
                <w:sz w:val="24"/>
                <w:szCs w:val="24"/>
              </w:rPr>
              <w:t xml:space="preserve"> </w:t>
            </w:r>
            <w:proofErr w:type="spellStart"/>
            <w:r w:rsidRPr="00A46053">
              <w:rPr>
                <w:bCs/>
                <w:sz w:val="24"/>
                <w:szCs w:val="24"/>
              </w:rPr>
              <w:t>товарів</w:t>
            </w:r>
            <w:proofErr w:type="spellEnd"/>
            <w:r w:rsidRPr="00A46053">
              <w:rPr>
                <w:bCs/>
                <w:sz w:val="24"/>
                <w:szCs w:val="24"/>
              </w:rPr>
              <w:t xml:space="preserve"> ЗЕД</w:t>
            </w:r>
          </w:p>
        </w:tc>
        <w:tc>
          <w:tcPr>
            <w:tcW w:w="502" w:type="pct"/>
            <w:vAlign w:val="center"/>
          </w:tcPr>
          <w:p w14:paraId="4A4D6B8E" w14:textId="02E56BE5" w:rsidR="00A46053" w:rsidRPr="00A46053" w:rsidRDefault="00A46053" w:rsidP="00A46053">
            <w:pPr>
              <w:adjustRightInd/>
              <w:spacing w:line="240" w:lineRule="auto"/>
              <w:jc w:val="center"/>
              <w:textAlignment w:val="auto"/>
              <w:outlineLvl w:val="2"/>
              <w:rPr>
                <w:rFonts w:eastAsia="Calibri"/>
                <w:bCs/>
                <w:sz w:val="24"/>
                <w:szCs w:val="24"/>
                <w:lang w:val="uk-UA"/>
              </w:rPr>
            </w:pPr>
            <w:r w:rsidRPr="00A46053">
              <w:rPr>
                <w:rFonts w:eastAsia="Calibri"/>
                <w:bCs/>
                <w:color w:val="000000"/>
                <w:sz w:val="24"/>
                <w:szCs w:val="24"/>
                <w:lang w:val="uk-UA"/>
              </w:rPr>
              <w:t>4</w:t>
            </w:r>
          </w:p>
        </w:tc>
        <w:tc>
          <w:tcPr>
            <w:tcW w:w="516" w:type="pct"/>
            <w:vAlign w:val="center"/>
          </w:tcPr>
          <w:p w14:paraId="1723F7D0" w14:textId="07C2E296" w:rsidR="00A46053" w:rsidRPr="00A46053" w:rsidRDefault="00A46053" w:rsidP="00A46053">
            <w:pPr>
              <w:adjustRightInd/>
              <w:spacing w:line="240" w:lineRule="auto"/>
              <w:jc w:val="center"/>
              <w:textAlignment w:val="auto"/>
              <w:outlineLvl w:val="2"/>
              <w:rPr>
                <w:rFonts w:eastAsia="Calibri"/>
                <w:bCs/>
                <w:sz w:val="24"/>
                <w:szCs w:val="24"/>
                <w:lang w:val="uk-UA"/>
              </w:rPr>
            </w:pPr>
            <w:r w:rsidRPr="00A46053">
              <w:rPr>
                <w:rFonts w:eastAsia="Calibri"/>
                <w:bCs/>
                <w:color w:val="000000"/>
                <w:sz w:val="24"/>
                <w:szCs w:val="24"/>
                <w:lang w:val="uk-UA"/>
              </w:rPr>
              <w:t>2</w:t>
            </w:r>
          </w:p>
        </w:tc>
      </w:tr>
      <w:tr w:rsidR="00A46053" w:rsidRPr="00B5483F" w14:paraId="03E3D5D4" w14:textId="77777777" w:rsidTr="00450A23">
        <w:tc>
          <w:tcPr>
            <w:tcW w:w="350" w:type="pct"/>
            <w:vAlign w:val="center"/>
          </w:tcPr>
          <w:p w14:paraId="7E1ACA07" w14:textId="77777777" w:rsidR="00A46053" w:rsidRPr="00A46053" w:rsidRDefault="00A46053" w:rsidP="00A46053">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4</w:t>
            </w:r>
          </w:p>
        </w:tc>
        <w:tc>
          <w:tcPr>
            <w:tcW w:w="3632" w:type="pct"/>
          </w:tcPr>
          <w:p w14:paraId="4D4815E4" w14:textId="71729E0A" w:rsidR="00A46053" w:rsidRPr="00A46053" w:rsidRDefault="00A46053" w:rsidP="00A46053">
            <w:pPr>
              <w:tabs>
                <w:tab w:val="left" w:pos="7920"/>
              </w:tabs>
              <w:spacing w:line="240" w:lineRule="auto"/>
              <w:rPr>
                <w:sz w:val="24"/>
                <w:szCs w:val="24"/>
                <w:lang w:val="uk-UA"/>
              </w:rPr>
            </w:pPr>
            <w:r w:rsidRPr="00A46053">
              <w:rPr>
                <w:bCs/>
                <w:sz w:val="24"/>
                <w:szCs w:val="24"/>
              </w:rPr>
              <w:t xml:space="preserve">Тема 4. </w:t>
            </w:r>
            <w:proofErr w:type="spellStart"/>
            <w:r w:rsidRPr="00A46053">
              <w:rPr>
                <w:bCs/>
                <w:sz w:val="24"/>
                <w:szCs w:val="24"/>
              </w:rPr>
              <w:t>Нетарифні</w:t>
            </w:r>
            <w:proofErr w:type="spellEnd"/>
            <w:r w:rsidRPr="00A46053">
              <w:rPr>
                <w:bCs/>
                <w:sz w:val="24"/>
                <w:szCs w:val="24"/>
              </w:rPr>
              <w:t xml:space="preserve"> </w:t>
            </w:r>
            <w:proofErr w:type="spellStart"/>
            <w:r w:rsidRPr="00A46053">
              <w:rPr>
                <w:bCs/>
                <w:sz w:val="24"/>
                <w:szCs w:val="24"/>
              </w:rPr>
              <w:t>методи</w:t>
            </w:r>
            <w:proofErr w:type="spellEnd"/>
            <w:r w:rsidRPr="00A46053">
              <w:rPr>
                <w:bCs/>
                <w:sz w:val="24"/>
                <w:szCs w:val="24"/>
              </w:rPr>
              <w:t xml:space="preserve"> </w:t>
            </w:r>
            <w:proofErr w:type="spellStart"/>
            <w:r w:rsidRPr="00A46053">
              <w:rPr>
                <w:bCs/>
                <w:sz w:val="24"/>
                <w:szCs w:val="24"/>
              </w:rPr>
              <w:t>регулювання</w:t>
            </w:r>
            <w:proofErr w:type="spellEnd"/>
            <w:r w:rsidRPr="00A46053">
              <w:rPr>
                <w:bCs/>
                <w:sz w:val="24"/>
                <w:szCs w:val="24"/>
              </w:rPr>
              <w:t xml:space="preserve"> ЗЕД</w:t>
            </w:r>
          </w:p>
        </w:tc>
        <w:tc>
          <w:tcPr>
            <w:tcW w:w="502" w:type="pct"/>
            <w:vAlign w:val="center"/>
          </w:tcPr>
          <w:p w14:paraId="617CA691" w14:textId="47F1D657" w:rsidR="00A46053" w:rsidRPr="00A46053" w:rsidRDefault="00A46053" w:rsidP="00A46053">
            <w:pPr>
              <w:adjustRightInd/>
              <w:spacing w:line="240" w:lineRule="auto"/>
              <w:jc w:val="center"/>
              <w:textAlignment w:val="auto"/>
              <w:outlineLvl w:val="2"/>
              <w:rPr>
                <w:rFonts w:eastAsia="Calibri"/>
                <w:bCs/>
                <w:sz w:val="24"/>
                <w:szCs w:val="24"/>
                <w:lang w:val="uk-UA"/>
              </w:rPr>
            </w:pPr>
            <w:r w:rsidRPr="00A46053">
              <w:rPr>
                <w:rFonts w:eastAsia="Calibri"/>
                <w:bCs/>
                <w:color w:val="000000"/>
                <w:sz w:val="24"/>
                <w:szCs w:val="24"/>
                <w:lang w:val="uk-UA"/>
              </w:rPr>
              <w:t>4</w:t>
            </w:r>
          </w:p>
        </w:tc>
        <w:tc>
          <w:tcPr>
            <w:tcW w:w="516" w:type="pct"/>
            <w:vAlign w:val="center"/>
          </w:tcPr>
          <w:p w14:paraId="060EE13F" w14:textId="10697FB0" w:rsidR="00A46053" w:rsidRPr="00A46053" w:rsidRDefault="00A46053" w:rsidP="00A46053">
            <w:pPr>
              <w:adjustRightInd/>
              <w:spacing w:line="240" w:lineRule="auto"/>
              <w:jc w:val="center"/>
              <w:textAlignment w:val="auto"/>
              <w:outlineLvl w:val="2"/>
              <w:rPr>
                <w:rFonts w:eastAsia="Calibri"/>
                <w:bCs/>
                <w:sz w:val="24"/>
                <w:szCs w:val="24"/>
                <w:lang w:val="uk-UA"/>
              </w:rPr>
            </w:pPr>
            <w:r w:rsidRPr="00A46053">
              <w:rPr>
                <w:rFonts w:eastAsia="Calibri"/>
                <w:bCs/>
                <w:color w:val="000000"/>
                <w:sz w:val="24"/>
                <w:szCs w:val="24"/>
                <w:lang w:val="uk-UA"/>
              </w:rPr>
              <w:t> </w:t>
            </w:r>
            <w:r>
              <w:rPr>
                <w:rFonts w:eastAsia="Calibri"/>
                <w:bCs/>
                <w:color w:val="000000"/>
                <w:sz w:val="24"/>
                <w:szCs w:val="24"/>
                <w:lang w:val="uk-UA"/>
              </w:rPr>
              <w:t>-</w:t>
            </w:r>
          </w:p>
        </w:tc>
      </w:tr>
      <w:tr w:rsidR="00A46053" w:rsidRPr="00B5483F" w14:paraId="795A7608" w14:textId="77777777" w:rsidTr="00450A23">
        <w:tc>
          <w:tcPr>
            <w:tcW w:w="350" w:type="pct"/>
            <w:vAlign w:val="center"/>
          </w:tcPr>
          <w:p w14:paraId="568ED25F" w14:textId="77777777" w:rsidR="00A46053" w:rsidRPr="00A46053" w:rsidRDefault="00A46053" w:rsidP="00A46053">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5</w:t>
            </w:r>
          </w:p>
        </w:tc>
        <w:tc>
          <w:tcPr>
            <w:tcW w:w="3632" w:type="pct"/>
          </w:tcPr>
          <w:p w14:paraId="6A3F56E0" w14:textId="2A92ED0B" w:rsidR="00A46053" w:rsidRPr="00A46053" w:rsidRDefault="00A46053" w:rsidP="00A46053">
            <w:pPr>
              <w:tabs>
                <w:tab w:val="left" w:pos="7920"/>
              </w:tabs>
              <w:spacing w:line="240" w:lineRule="auto"/>
              <w:rPr>
                <w:rFonts w:eastAsia="Calibri"/>
                <w:sz w:val="24"/>
                <w:szCs w:val="24"/>
                <w:lang w:val="uk-UA"/>
              </w:rPr>
            </w:pPr>
            <w:r w:rsidRPr="00A46053">
              <w:rPr>
                <w:bCs/>
                <w:sz w:val="24"/>
                <w:szCs w:val="24"/>
              </w:rPr>
              <w:t xml:space="preserve">Тема 5. </w:t>
            </w:r>
            <w:proofErr w:type="spellStart"/>
            <w:r w:rsidRPr="00A46053">
              <w:rPr>
                <w:bCs/>
                <w:sz w:val="24"/>
                <w:szCs w:val="24"/>
              </w:rPr>
              <w:t>Особливості</w:t>
            </w:r>
            <w:proofErr w:type="spellEnd"/>
            <w:r w:rsidRPr="00A46053">
              <w:rPr>
                <w:bCs/>
                <w:sz w:val="24"/>
                <w:szCs w:val="24"/>
              </w:rPr>
              <w:t xml:space="preserve"> </w:t>
            </w:r>
            <w:proofErr w:type="spellStart"/>
            <w:r w:rsidRPr="00A46053">
              <w:rPr>
                <w:bCs/>
                <w:sz w:val="24"/>
                <w:szCs w:val="24"/>
              </w:rPr>
              <w:t>митного</w:t>
            </w:r>
            <w:proofErr w:type="spellEnd"/>
            <w:r w:rsidRPr="00A46053">
              <w:rPr>
                <w:bCs/>
                <w:sz w:val="24"/>
                <w:szCs w:val="24"/>
              </w:rPr>
              <w:t xml:space="preserve"> </w:t>
            </w:r>
            <w:proofErr w:type="spellStart"/>
            <w:r w:rsidRPr="00A46053">
              <w:rPr>
                <w:bCs/>
                <w:sz w:val="24"/>
                <w:szCs w:val="24"/>
              </w:rPr>
              <w:t>оформлення</w:t>
            </w:r>
            <w:proofErr w:type="spellEnd"/>
            <w:r w:rsidRPr="00A46053">
              <w:rPr>
                <w:bCs/>
                <w:sz w:val="24"/>
                <w:szCs w:val="24"/>
              </w:rPr>
              <w:t xml:space="preserve"> та </w:t>
            </w:r>
            <w:proofErr w:type="spellStart"/>
            <w:r w:rsidRPr="00A46053">
              <w:rPr>
                <w:bCs/>
                <w:sz w:val="24"/>
                <w:szCs w:val="24"/>
              </w:rPr>
              <w:t>декларування</w:t>
            </w:r>
            <w:proofErr w:type="spellEnd"/>
            <w:r w:rsidRPr="00A46053">
              <w:rPr>
                <w:bCs/>
                <w:sz w:val="24"/>
                <w:szCs w:val="24"/>
              </w:rPr>
              <w:t xml:space="preserve"> </w:t>
            </w:r>
            <w:proofErr w:type="spellStart"/>
            <w:r w:rsidRPr="00A46053">
              <w:rPr>
                <w:bCs/>
                <w:sz w:val="24"/>
                <w:szCs w:val="24"/>
              </w:rPr>
              <w:t>товарів</w:t>
            </w:r>
            <w:proofErr w:type="spellEnd"/>
            <w:r w:rsidRPr="00A46053">
              <w:rPr>
                <w:bCs/>
                <w:sz w:val="24"/>
                <w:szCs w:val="24"/>
              </w:rPr>
              <w:t>:</w:t>
            </w:r>
          </w:p>
        </w:tc>
        <w:tc>
          <w:tcPr>
            <w:tcW w:w="502" w:type="pct"/>
            <w:vAlign w:val="center"/>
          </w:tcPr>
          <w:p w14:paraId="1AF4BB0D" w14:textId="77A2E6DD" w:rsidR="00A46053" w:rsidRPr="00A46053" w:rsidRDefault="00A46053" w:rsidP="00A46053">
            <w:pPr>
              <w:adjustRightInd/>
              <w:spacing w:line="240" w:lineRule="auto"/>
              <w:jc w:val="center"/>
              <w:textAlignment w:val="auto"/>
              <w:outlineLvl w:val="2"/>
              <w:rPr>
                <w:rFonts w:eastAsia="Calibri"/>
                <w:bCs/>
                <w:sz w:val="24"/>
                <w:szCs w:val="24"/>
                <w:lang w:val="uk-UA"/>
              </w:rPr>
            </w:pPr>
            <w:r w:rsidRPr="00A46053">
              <w:rPr>
                <w:rFonts w:eastAsia="Calibri"/>
                <w:bCs/>
                <w:color w:val="000000"/>
                <w:sz w:val="24"/>
                <w:szCs w:val="24"/>
                <w:lang w:val="uk-UA"/>
              </w:rPr>
              <w:t>4</w:t>
            </w:r>
          </w:p>
        </w:tc>
        <w:tc>
          <w:tcPr>
            <w:tcW w:w="516" w:type="pct"/>
            <w:vAlign w:val="center"/>
          </w:tcPr>
          <w:p w14:paraId="39B895E0" w14:textId="3A542E79" w:rsidR="00A46053" w:rsidRPr="00A46053" w:rsidRDefault="00A46053" w:rsidP="00A46053">
            <w:pPr>
              <w:adjustRightInd/>
              <w:spacing w:line="240" w:lineRule="auto"/>
              <w:jc w:val="center"/>
              <w:textAlignment w:val="auto"/>
              <w:outlineLvl w:val="2"/>
              <w:rPr>
                <w:rFonts w:eastAsia="Calibri"/>
                <w:bCs/>
                <w:sz w:val="24"/>
                <w:szCs w:val="24"/>
                <w:lang w:val="uk-UA"/>
              </w:rPr>
            </w:pPr>
            <w:r w:rsidRPr="00A46053">
              <w:rPr>
                <w:rFonts w:eastAsia="Calibri"/>
                <w:bCs/>
                <w:color w:val="000000"/>
                <w:sz w:val="24"/>
                <w:szCs w:val="24"/>
                <w:lang w:val="uk-UA"/>
              </w:rPr>
              <w:t> </w:t>
            </w:r>
            <w:r>
              <w:rPr>
                <w:rFonts w:eastAsia="Calibri"/>
                <w:bCs/>
                <w:color w:val="000000"/>
                <w:sz w:val="24"/>
                <w:szCs w:val="24"/>
                <w:lang w:val="uk-UA"/>
              </w:rPr>
              <w:t>-</w:t>
            </w:r>
          </w:p>
        </w:tc>
      </w:tr>
      <w:tr w:rsidR="00A46053" w:rsidRPr="00B5483F" w14:paraId="0B542055" w14:textId="77777777" w:rsidTr="00450A23">
        <w:tc>
          <w:tcPr>
            <w:tcW w:w="350" w:type="pct"/>
            <w:vAlign w:val="center"/>
          </w:tcPr>
          <w:p w14:paraId="1E6F11EF" w14:textId="75D8F676" w:rsidR="00A46053" w:rsidRPr="00A46053" w:rsidRDefault="00A46053" w:rsidP="00A46053">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6</w:t>
            </w:r>
          </w:p>
        </w:tc>
        <w:tc>
          <w:tcPr>
            <w:tcW w:w="3632" w:type="pct"/>
          </w:tcPr>
          <w:p w14:paraId="412D6C45" w14:textId="4ED9C456" w:rsidR="00A46053" w:rsidRPr="00A46053" w:rsidRDefault="00A46053" w:rsidP="00A46053">
            <w:pPr>
              <w:adjustRightInd/>
              <w:spacing w:line="240" w:lineRule="auto"/>
              <w:jc w:val="left"/>
              <w:textAlignment w:val="auto"/>
              <w:rPr>
                <w:rFonts w:eastAsia="Calibri"/>
                <w:sz w:val="24"/>
                <w:szCs w:val="24"/>
                <w:lang w:val="uk-UA"/>
              </w:rPr>
            </w:pPr>
            <w:r w:rsidRPr="00A46053">
              <w:rPr>
                <w:bCs/>
                <w:sz w:val="24"/>
                <w:szCs w:val="24"/>
              </w:rPr>
              <w:t xml:space="preserve">Тема 6. </w:t>
            </w:r>
            <w:proofErr w:type="spellStart"/>
            <w:r w:rsidRPr="00A46053">
              <w:rPr>
                <w:bCs/>
                <w:sz w:val="24"/>
                <w:szCs w:val="24"/>
              </w:rPr>
              <w:t>Митний</w:t>
            </w:r>
            <w:proofErr w:type="spellEnd"/>
            <w:r w:rsidRPr="00A46053">
              <w:rPr>
                <w:bCs/>
                <w:sz w:val="24"/>
                <w:szCs w:val="24"/>
              </w:rPr>
              <w:t xml:space="preserve"> контроль в Україні</w:t>
            </w:r>
          </w:p>
        </w:tc>
        <w:tc>
          <w:tcPr>
            <w:tcW w:w="502" w:type="pct"/>
            <w:vAlign w:val="center"/>
          </w:tcPr>
          <w:p w14:paraId="069F7022" w14:textId="0C8CABAB" w:rsidR="00A46053" w:rsidRPr="00A46053" w:rsidRDefault="00A46053" w:rsidP="00A46053">
            <w:pPr>
              <w:adjustRightInd/>
              <w:spacing w:line="240" w:lineRule="auto"/>
              <w:jc w:val="center"/>
              <w:textAlignment w:val="auto"/>
              <w:outlineLvl w:val="2"/>
              <w:rPr>
                <w:rFonts w:eastAsia="Calibri"/>
                <w:bCs/>
                <w:sz w:val="24"/>
                <w:szCs w:val="24"/>
                <w:lang w:val="uk-UA"/>
              </w:rPr>
            </w:pPr>
            <w:r w:rsidRPr="00A46053">
              <w:rPr>
                <w:rFonts w:eastAsia="Calibri"/>
                <w:bCs/>
                <w:color w:val="000000"/>
                <w:sz w:val="24"/>
                <w:szCs w:val="24"/>
                <w:lang w:val="uk-UA"/>
              </w:rPr>
              <w:t>4</w:t>
            </w:r>
          </w:p>
        </w:tc>
        <w:tc>
          <w:tcPr>
            <w:tcW w:w="516" w:type="pct"/>
            <w:vAlign w:val="center"/>
          </w:tcPr>
          <w:p w14:paraId="2D9D6C65" w14:textId="4A87AB64" w:rsidR="00A46053" w:rsidRPr="00A46053" w:rsidRDefault="00A46053" w:rsidP="00A46053">
            <w:pPr>
              <w:adjustRightInd/>
              <w:spacing w:line="240" w:lineRule="auto"/>
              <w:jc w:val="center"/>
              <w:textAlignment w:val="auto"/>
              <w:outlineLvl w:val="2"/>
              <w:rPr>
                <w:rFonts w:eastAsia="Calibri"/>
                <w:bCs/>
                <w:sz w:val="24"/>
                <w:szCs w:val="24"/>
                <w:lang w:val="uk-UA"/>
              </w:rPr>
            </w:pPr>
            <w:r>
              <w:rPr>
                <w:rFonts w:eastAsia="Calibri"/>
                <w:bCs/>
                <w:color w:val="000000"/>
                <w:sz w:val="24"/>
                <w:szCs w:val="24"/>
                <w:lang w:val="uk-UA"/>
              </w:rPr>
              <w:t>-</w:t>
            </w:r>
            <w:r w:rsidRPr="00A46053">
              <w:rPr>
                <w:rFonts w:eastAsia="Calibri"/>
                <w:bCs/>
                <w:color w:val="000000"/>
                <w:sz w:val="24"/>
                <w:szCs w:val="24"/>
                <w:lang w:val="uk-UA"/>
              </w:rPr>
              <w:t> </w:t>
            </w:r>
          </w:p>
        </w:tc>
      </w:tr>
      <w:tr w:rsidR="00A46053" w:rsidRPr="00B5483F" w14:paraId="23BD6FAB" w14:textId="77777777" w:rsidTr="00450A23">
        <w:tc>
          <w:tcPr>
            <w:tcW w:w="350" w:type="pct"/>
            <w:vAlign w:val="center"/>
          </w:tcPr>
          <w:p w14:paraId="7B684A84" w14:textId="1F73FF83" w:rsidR="00A46053" w:rsidRPr="00A46053" w:rsidRDefault="00A46053" w:rsidP="00A46053">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7</w:t>
            </w:r>
          </w:p>
        </w:tc>
        <w:tc>
          <w:tcPr>
            <w:tcW w:w="3632" w:type="pct"/>
          </w:tcPr>
          <w:p w14:paraId="6AFF9B2B" w14:textId="3273C9CA" w:rsidR="00A46053" w:rsidRPr="00A46053" w:rsidRDefault="00A46053" w:rsidP="00A46053">
            <w:pPr>
              <w:tabs>
                <w:tab w:val="left" w:pos="7920"/>
              </w:tabs>
              <w:spacing w:line="240" w:lineRule="auto"/>
              <w:rPr>
                <w:sz w:val="24"/>
                <w:szCs w:val="24"/>
                <w:lang w:val="uk-UA"/>
              </w:rPr>
            </w:pPr>
            <w:r w:rsidRPr="00A46053">
              <w:rPr>
                <w:bCs/>
                <w:sz w:val="24"/>
                <w:szCs w:val="24"/>
              </w:rPr>
              <w:t xml:space="preserve">Тема 7. </w:t>
            </w:r>
            <w:proofErr w:type="spellStart"/>
            <w:r w:rsidRPr="00A46053">
              <w:rPr>
                <w:bCs/>
                <w:sz w:val="24"/>
                <w:szCs w:val="24"/>
              </w:rPr>
              <w:t>Митні</w:t>
            </w:r>
            <w:proofErr w:type="spellEnd"/>
            <w:r w:rsidRPr="00A46053">
              <w:rPr>
                <w:bCs/>
                <w:sz w:val="24"/>
                <w:szCs w:val="24"/>
              </w:rPr>
              <w:t xml:space="preserve"> </w:t>
            </w:r>
            <w:proofErr w:type="spellStart"/>
            <w:r w:rsidRPr="00A46053">
              <w:rPr>
                <w:bCs/>
                <w:sz w:val="24"/>
                <w:szCs w:val="24"/>
              </w:rPr>
              <w:t>режими</w:t>
            </w:r>
            <w:proofErr w:type="spellEnd"/>
            <w:r w:rsidRPr="00A46053">
              <w:rPr>
                <w:bCs/>
                <w:sz w:val="24"/>
                <w:szCs w:val="24"/>
              </w:rPr>
              <w:t xml:space="preserve"> та </w:t>
            </w:r>
            <w:proofErr w:type="spellStart"/>
            <w:r w:rsidRPr="00A46053">
              <w:rPr>
                <w:bCs/>
                <w:sz w:val="24"/>
                <w:szCs w:val="24"/>
              </w:rPr>
              <w:t>їх</w:t>
            </w:r>
            <w:proofErr w:type="spellEnd"/>
            <w:r w:rsidRPr="00A46053">
              <w:rPr>
                <w:bCs/>
                <w:sz w:val="24"/>
                <w:szCs w:val="24"/>
              </w:rPr>
              <w:t xml:space="preserve"> </w:t>
            </w:r>
            <w:proofErr w:type="spellStart"/>
            <w:r w:rsidRPr="00A46053">
              <w:rPr>
                <w:bCs/>
                <w:sz w:val="24"/>
                <w:szCs w:val="24"/>
              </w:rPr>
              <w:t>особливості</w:t>
            </w:r>
            <w:proofErr w:type="spellEnd"/>
          </w:p>
        </w:tc>
        <w:tc>
          <w:tcPr>
            <w:tcW w:w="502" w:type="pct"/>
            <w:vAlign w:val="center"/>
          </w:tcPr>
          <w:p w14:paraId="6AF0AC24" w14:textId="74EA6888" w:rsidR="00A46053" w:rsidRPr="00A46053" w:rsidRDefault="00A46053" w:rsidP="00A46053">
            <w:pPr>
              <w:adjustRightInd/>
              <w:spacing w:line="240" w:lineRule="auto"/>
              <w:jc w:val="center"/>
              <w:textAlignment w:val="auto"/>
              <w:outlineLvl w:val="2"/>
              <w:rPr>
                <w:rFonts w:eastAsia="Calibri"/>
                <w:bCs/>
                <w:color w:val="000000"/>
                <w:sz w:val="24"/>
                <w:szCs w:val="24"/>
                <w:lang w:val="uk-UA"/>
              </w:rPr>
            </w:pPr>
            <w:r w:rsidRPr="00A46053">
              <w:rPr>
                <w:rFonts w:eastAsia="Calibri"/>
                <w:bCs/>
                <w:color w:val="000000"/>
                <w:sz w:val="24"/>
                <w:szCs w:val="24"/>
                <w:lang w:val="uk-UA"/>
              </w:rPr>
              <w:t>4</w:t>
            </w:r>
          </w:p>
        </w:tc>
        <w:tc>
          <w:tcPr>
            <w:tcW w:w="516" w:type="pct"/>
            <w:vAlign w:val="center"/>
          </w:tcPr>
          <w:p w14:paraId="2E08D418" w14:textId="51C6EBCD" w:rsidR="00A46053" w:rsidRPr="00A46053" w:rsidRDefault="00A46053" w:rsidP="00A46053">
            <w:pPr>
              <w:adjustRightInd/>
              <w:spacing w:line="240" w:lineRule="auto"/>
              <w:jc w:val="center"/>
              <w:textAlignment w:val="auto"/>
              <w:outlineLvl w:val="2"/>
              <w:rPr>
                <w:rFonts w:eastAsia="Calibri"/>
                <w:bCs/>
                <w:sz w:val="24"/>
                <w:szCs w:val="24"/>
                <w:lang w:val="uk-UA"/>
              </w:rPr>
            </w:pPr>
            <w:r w:rsidRPr="00A46053">
              <w:rPr>
                <w:rFonts w:eastAsia="Calibri"/>
                <w:bCs/>
                <w:color w:val="000000"/>
                <w:sz w:val="24"/>
                <w:szCs w:val="24"/>
                <w:lang w:val="uk-UA"/>
              </w:rPr>
              <w:t> </w:t>
            </w:r>
            <w:r>
              <w:rPr>
                <w:rFonts w:eastAsia="Calibri"/>
                <w:bCs/>
                <w:color w:val="000000"/>
                <w:sz w:val="24"/>
                <w:szCs w:val="24"/>
                <w:lang w:val="uk-UA"/>
              </w:rPr>
              <w:t>-</w:t>
            </w:r>
          </w:p>
        </w:tc>
      </w:tr>
      <w:tr w:rsidR="00A46053" w:rsidRPr="00B5483F" w14:paraId="05B40EA8" w14:textId="77777777" w:rsidTr="00450A23">
        <w:tc>
          <w:tcPr>
            <w:tcW w:w="350" w:type="pct"/>
            <w:vAlign w:val="center"/>
          </w:tcPr>
          <w:p w14:paraId="7645AFFF" w14:textId="4315AC08" w:rsidR="00A46053" w:rsidRPr="00A46053" w:rsidRDefault="00A46053" w:rsidP="00A46053">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8</w:t>
            </w:r>
          </w:p>
        </w:tc>
        <w:tc>
          <w:tcPr>
            <w:tcW w:w="3632" w:type="pct"/>
          </w:tcPr>
          <w:p w14:paraId="6A7DBE00" w14:textId="6F769293" w:rsidR="00A46053" w:rsidRPr="00A46053" w:rsidRDefault="00A46053" w:rsidP="00A46053">
            <w:pPr>
              <w:tabs>
                <w:tab w:val="left" w:pos="7920"/>
              </w:tabs>
              <w:spacing w:line="240" w:lineRule="auto"/>
              <w:rPr>
                <w:sz w:val="24"/>
                <w:szCs w:val="24"/>
                <w:lang w:val="uk-UA"/>
              </w:rPr>
            </w:pPr>
            <w:r w:rsidRPr="00A46053">
              <w:rPr>
                <w:bCs/>
                <w:sz w:val="24"/>
                <w:szCs w:val="24"/>
              </w:rPr>
              <w:t xml:space="preserve">Тема 8. </w:t>
            </w:r>
            <w:proofErr w:type="spellStart"/>
            <w:r w:rsidRPr="00A46053">
              <w:rPr>
                <w:bCs/>
                <w:sz w:val="24"/>
                <w:szCs w:val="24"/>
              </w:rPr>
              <w:t>Особливості</w:t>
            </w:r>
            <w:proofErr w:type="spellEnd"/>
            <w:r w:rsidRPr="00A46053">
              <w:rPr>
                <w:bCs/>
                <w:sz w:val="24"/>
                <w:szCs w:val="24"/>
              </w:rPr>
              <w:t xml:space="preserve"> </w:t>
            </w:r>
            <w:proofErr w:type="spellStart"/>
            <w:r w:rsidRPr="00A46053">
              <w:rPr>
                <w:bCs/>
                <w:sz w:val="24"/>
                <w:szCs w:val="24"/>
              </w:rPr>
              <w:t>переміщення</w:t>
            </w:r>
            <w:proofErr w:type="spellEnd"/>
            <w:r w:rsidRPr="00A46053">
              <w:rPr>
                <w:bCs/>
                <w:sz w:val="24"/>
                <w:szCs w:val="24"/>
              </w:rPr>
              <w:t xml:space="preserve"> та пропуск </w:t>
            </w:r>
            <w:proofErr w:type="spellStart"/>
            <w:r w:rsidRPr="00A46053">
              <w:rPr>
                <w:bCs/>
                <w:sz w:val="24"/>
                <w:szCs w:val="24"/>
              </w:rPr>
              <w:t>товарів</w:t>
            </w:r>
            <w:proofErr w:type="spellEnd"/>
            <w:r w:rsidRPr="00A46053">
              <w:rPr>
                <w:bCs/>
                <w:sz w:val="24"/>
                <w:szCs w:val="24"/>
              </w:rPr>
              <w:t xml:space="preserve"> та </w:t>
            </w:r>
            <w:proofErr w:type="spellStart"/>
            <w:r w:rsidRPr="00A46053">
              <w:rPr>
                <w:bCs/>
                <w:sz w:val="24"/>
                <w:szCs w:val="24"/>
              </w:rPr>
              <w:t>транспортних</w:t>
            </w:r>
            <w:proofErr w:type="spellEnd"/>
            <w:r w:rsidRPr="00A46053">
              <w:rPr>
                <w:bCs/>
                <w:sz w:val="24"/>
                <w:szCs w:val="24"/>
              </w:rPr>
              <w:t xml:space="preserve"> </w:t>
            </w:r>
            <w:proofErr w:type="spellStart"/>
            <w:r w:rsidRPr="00A46053">
              <w:rPr>
                <w:bCs/>
                <w:sz w:val="24"/>
                <w:szCs w:val="24"/>
              </w:rPr>
              <w:t>засобів</w:t>
            </w:r>
            <w:proofErr w:type="spellEnd"/>
            <w:r w:rsidRPr="00A46053">
              <w:rPr>
                <w:bCs/>
                <w:sz w:val="24"/>
                <w:szCs w:val="24"/>
              </w:rPr>
              <w:t xml:space="preserve"> через </w:t>
            </w:r>
            <w:proofErr w:type="spellStart"/>
            <w:r w:rsidRPr="00A46053">
              <w:rPr>
                <w:bCs/>
                <w:sz w:val="24"/>
                <w:szCs w:val="24"/>
              </w:rPr>
              <w:t>митний</w:t>
            </w:r>
            <w:proofErr w:type="spellEnd"/>
            <w:r w:rsidRPr="00A46053">
              <w:rPr>
                <w:bCs/>
                <w:sz w:val="24"/>
                <w:szCs w:val="24"/>
              </w:rPr>
              <w:t xml:space="preserve"> кордон </w:t>
            </w:r>
            <w:proofErr w:type="spellStart"/>
            <w:r w:rsidRPr="00A46053">
              <w:rPr>
                <w:bCs/>
                <w:sz w:val="24"/>
                <w:szCs w:val="24"/>
              </w:rPr>
              <w:t>України</w:t>
            </w:r>
            <w:proofErr w:type="spellEnd"/>
          </w:p>
        </w:tc>
        <w:tc>
          <w:tcPr>
            <w:tcW w:w="502" w:type="pct"/>
            <w:vAlign w:val="center"/>
          </w:tcPr>
          <w:p w14:paraId="74EEE348" w14:textId="636A9A02" w:rsidR="00A46053" w:rsidRPr="00A46053" w:rsidRDefault="00A46053" w:rsidP="00A46053">
            <w:pPr>
              <w:adjustRightInd/>
              <w:spacing w:line="240" w:lineRule="auto"/>
              <w:jc w:val="center"/>
              <w:textAlignment w:val="auto"/>
              <w:outlineLvl w:val="2"/>
              <w:rPr>
                <w:rFonts w:eastAsia="Calibri"/>
                <w:bCs/>
                <w:color w:val="000000"/>
                <w:sz w:val="24"/>
                <w:szCs w:val="24"/>
                <w:lang w:val="uk-UA"/>
              </w:rPr>
            </w:pPr>
            <w:r w:rsidRPr="00A46053">
              <w:rPr>
                <w:rFonts w:eastAsia="Calibri"/>
                <w:bCs/>
                <w:color w:val="000000"/>
                <w:sz w:val="24"/>
                <w:szCs w:val="24"/>
                <w:lang w:val="uk-UA"/>
              </w:rPr>
              <w:t>2</w:t>
            </w:r>
          </w:p>
        </w:tc>
        <w:tc>
          <w:tcPr>
            <w:tcW w:w="516" w:type="pct"/>
            <w:vAlign w:val="center"/>
          </w:tcPr>
          <w:p w14:paraId="0B9246D5" w14:textId="5750F475" w:rsidR="00A46053" w:rsidRPr="00A46053" w:rsidRDefault="00A46053" w:rsidP="00A46053">
            <w:pPr>
              <w:adjustRightInd/>
              <w:spacing w:line="240" w:lineRule="auto"/>
              <w:jc w:val="center"/>
              <w:textAlignment w:val="auto"/>
              <w:outlineLvl w:val="2"/>
              <w:rPr>
                <w:rFonts w:eastAsia="Calibri"/>
                <w:bCs/>
                <w:sz w:val="24"/>
                <w:szCs w:val="24"/>
                <w:lang w:val="uk-UA"/>
              </w:rPr>
            </w:pPr>
            <w:r w:rsidRPr="00A46053">
              <w:rPr>
                <w:rFonts w:eastAsia="Calibri"/>
                <w:bCs/>
                <w:color w:val="000000"/>
                <w:sz w:val="24"/>
                <w:szCs w:val="24"/>
                <w:lang w:val="uk-UA"/>
              </w:rPr>
              <w:t> </w:t>
            </w:r>
            <w:r>
              <w:rPr>
                <w:rFonts w:eastAsia="Calibri"/>
                <w:bCs/>
                <w:color w:val="000000"/>
                <w:sz w:val="24"/>
                <w:szCs w:val="24"/>
                <w:lang w:val="uk-UA"/>
              </w:rPr>
              <w:t>-</w:t>
            </w:r>
          </w:p>
        </w:tc>
      </w:tr>
      <w:tr w:rsidR="00A46053" w:rsidRPr="00B5483F" w14:paraId="1A4F2EB8" w14:textId="77777777" w:rsidTr="00450A23">
        <w:tc>
          <w:tcPr>
            <w:tcW w:w="350" w:type="pct"/>
            <w:vAlign w:val="center"/>
          </w:tcPr>
          <w:p w14:paraId="5B048418" w14:textId="24B92545" w:rsidR="00A46053" w:rsidRPr="00A46053" w:rsidRDefault="00A46053" w:rsidP="00A46053">
            <w:pPr>
              <w:autoSpaceDE w:val="0"/>
              <w:autoSpaceDN w:val="0"/>
              <w:spacing w:line="240" w:lineRule="auto"/>
              <w:jc w:val="center"/>
              <w:textAlignment w:val="auto"/>
              <w:rPr>
                <w:rFonts w:eastAsia="Calibri"/>
                <w:sz w:val="24"/>
                <w:szCs w:val="24"/>
                <w:lang w:val="uk-UA" w:eastAsia="uk-UA"/>
              </w:rPr>
            </w:pPr>
            <w:r w:rsidRPr="00A46053">
              <w:rPr>
                <w:rFonts w:eastAsia="Calibri"/>
                <w:sz w:val="24"/>
                <w:szCs w:val="24"/>
                <w:lang w:val="uk-UA" w:eastAsia="uk-UA"/>
              </w:rPr>
              <w:t>9</w:t>
            </w:r>
          </w:p>
        </w:tc>
        <w:tc>
          <w:tcPr>
            <w:tcW w:w="3632" w:type="pct"/>
          </w:tcPr>
          <w:p w14:paraId="574C6475" w14:textId="32E20A7D" w:rsidR="00A46053" w:rsidRPr="00A46053" w:rsidRDefault="00A46053" w:rsidP="00A46053">
            <w:pPr>
              <w:tabs>
                <w:tab w:val="left" w:pos="7920"/>
              </w:tabs>
              <w:spacing w:line="240" w:lineRule="auto"/>
              <w:rPr>
                <w:sz w:val="24"/>
                <w:szCs w:val="24"/>
                <w:lang w:val="uk-UA"/>
              </w:rPr>
            </w:pPr>
            <w:r w:rsidRPr="00A46053">
              <w:rPr>
                <w:bCs/>
                <w:sz w:val="24"/>
                <w:szCs w:val="24"/>
              </w:rPr>
              <w:t xml:space="preserve">Тема 9. </w:t>
            </w:r>
            <w:proofErr w:type="spellStart"/>
            <w:r w:rsidRPr="00A46053">
              <w:rPr>
                <w:bCs/>
                <w:sz w:val="24"/>
                <w:szCs w:val="24"/>
              </w:rPr>
              <w:t>Порушення</w:t>
            </w:r>
            <w:proofErr w:type="spellEnd"/>
            <w:r w:rsidRPr="00A46053">
              <w:rPr>
                <w:bCs/>
                <w:sz w:val="24"/>
                <w:szCs w:val="24"/>
              </w:rPr>
              <w:t xml:space="preserve"> </w:t>
            </w:r>
            <w:proofErr w:type="spellStart"/>
            <w:r w:rsidRPr="00A46053">
              <w:rPr>
                <w:bCs/>
                <w:sz w:val="24"/>
                <w:szCs w:val="24"/>
              </w:rPr>
              <w:t>митних</w:t>
            </w:r>
            <w:proofErr w:type="spellEnd"/>
            <w:r w:rsidRPr="00A46053">
              <w:rPr>
                <w:bCs/>
                <w:sz w:val="24"/>
                <w:szCs w:val="24"/>
              </w:rPr>
              <w:t xml:space="preserve"> правил та </w:t>
            </w:r>
            <w:proofErr w:type="spellStart"/>
            <w:r w:rsidRPr="00A46053">
              <w:rPr>
                <w:bCs/>
                <w:sz w:val="24"/>
                <w:szCs w:val="24"/>
              </w:rPr>
              <w:t>відповідальність</w:t>
            </w:r>
            <w:proofErr w:type="spellEnd"/>
            <w:r w:rsidRPr="00A46053">
              <w:rPr>
                <w:bCs/>
                <w:sz w:val="24"/>
                <w:szCs w:val="24"/>
              </w:rPr>
              <w:t xml:space="preserve"> за </w:t>
            </w:r>
            <w:proofErr w:type="spellStart"/>
            <w:r w:rsidRPr="00A46053">
              <w:rPr>
                <w:bCs/>
                <w:sz w:val="24"/>
                <w:szCs w:val="24"/>
              </w:rPr>
              <w:t>їх</w:t>
            </w:r>
            <w:proofErr w:type="spellEnd"/>
            <w:r w:rsidRPr="00A46053">
              <w:rPr>
                <w:bCs/>
                <w:sz w:val="24"/>
                <w:szCs w:val="24"/>
              </w:rPr>
              <w:t xml:space="preserve"> </w:t>
            </w:r>
            <w:proofErr w:type="spellStart"/>
            <w:r w:rsidRPr="00A46053">
              <w:rPr>
                <w:bCs/>
                <w:sz w:val="24"/>
                <w:szCs w:val="24"/>
              </w:rPr>
              <w:t>порушення</w:t>
            </w:r>
            <w:proofErr w:type="spellEnd"/>
          </w:p>
        </w:tc>
        <w:tc>
          <w:tcPr>
            <w:tcW w:w="502" w:type="pct"/>
            <w:vAlign w:val="center"/>
          </w:tcPr>
          <w:p w14:paraId="28B6D13E" w14:textId="0BA337E4" w:rsidR="00A46053" w:rsidRPr="00A46053" w:rsidRDefault="00A46053" w:rsidP="00A46053">
            <w:pPr>
              <w:adjustRightInd/>
              <w:spacing w:line="240" w:lineRule="auto"/>
              <w:jc w:val="center"/>
              <w:textAlignment w:val="auto"/>
              <w:outlineLvl w:val="2"/>
              <w:rPr>
                <w:rFonts w:eastAsia="Calibri"/>
                <w:bCs/>
                <w:color w:val="000000"/>
                <w:sz w:val="24"/>
                <w:szCs w:val="24"/>
                <w:lang w:val="uk-UA"/>
              </w:rPr>
            </w:pPr>
            <w:r w:rsidRPr="00A46053">
              <w:rPr>
                <w:rFonts w:eastAsia="Calibri"/>
                <w:bCs/>
                <w:color w:val="000000"/>
                <w:sz w:val="24"/>
                <w:szCs w:val="24"/>
                <w:lang w:val="uk-UA"/>
              </w:rPr>
              <w:t>2</w:t>
            </w:r>
          </w:p>
        </w:tc>
        <w:tc>
          <w:tcPr>
            <w:tcW w:w="516" w:type="pct"/>
            <w:vAlign w:val="center"/>
          </w:tcPr>
          <w:p w14:paraId="08861137" w14:textId="57BF164D" w:rsidR="00A46053" w:rsidRPr="00A46053" w:rsidRDefault="00A46053" w:rsidP="00A46053">
            <w:pPr>
              <w:adjustRightInd/>
              <w:spacing w:line="240" w:lineRule="auto"/>
              <w:jc w:val="center"/>
              <w:textAlignment w:val="auto"/>
              <w:outlineLvl w:val="2"/>
              <w:rPr>
                <w:rFonts w:eastAsia="Calibri"/>
                <w:bCs/>
                <w:color w:val="000000"/>
                <w:sz w:val="24"/>
                <w:szCs w:val="24"/>
                <w:lang w:val="uk-UA"/>
              </w:rPr>
            </w:pPr>
            <w:r>
              <w:rPr>
                <w:rFonts w:eastAsia="Calibri"/>
                <w:bCs/>
                <w:color w:val="000000"/>
                <w:sz w:val="24"/>
                <w:szCs w:val="24"/>
                <w:lang w:val="uk-UA"/>
              </w:rPr>
              <w:t>-</w:t>
            </w:r>
          </w:p>
        </w:tc>
      </w:tr>
      <w:tr w:rsidR="00450A23" w:rsidRPr="00B5483F" w14:paraId="7AE5718A" w14:textId="77777777" w:rsidTr="00450A23">
        <w:tc>
          <w:tcPr>
            <w:tcW w:w="3982" w:type="pct"/>
            <w:gridSpan w:val="2"/>
            <w:vAlign w:val="center"/>
          </w:tcPr>
          <w:p w14:paraId="356914DA" w14:textId="77777777" w:rsidR="00450A23" w:rsidRPr="00B5483F" w:rsidRDefault="00450A23" w:rsidP="00450A23">
            <w:pPr>
              <w:adjustRightInd/>
              <w:spacing w:line="216" w:lineRule="auto"/>
              <w:jc w:val="right"/>
              <w:textAlignment w:val="auto"/>
              <w:rPr>
                <w:rFonts w:eastAsia="Calibri"/>
                <w:b/>
                <w:sz w:val="24"/>
                <w:szCs w:val="24"/>
                <w:lang w:val="uk-UA"/>
              </w:rPr>
            </w:pPr>
            <w:r w:rsidRPr="00B5483F">
              <w:rPr>
                <w:rFonts w:eastAsia="Calibri"/>
                <w:b/>
                <w:sz w:val="24"/>
                <w:szCs w:val="24"/>
                <w:lang w:val="uk-UA"/>
              </w:rPr>
              <w:t>РАЗОМ</w:t>
            </w:r>
          </w:p>
        </w:tc>
        <w:tc>
          <w:tcPr>
            <w:tcW w:w="502" w:type="pct"/>
            <w:vAlign w:val="center"/>
          </w:tcPr>
          <w:p w14:paraId="1B51BCF9" w14:textId="77777777" w:rsidR="00450A23" w:rsidRPr="00B5483F" w:rsidRDefault="00450A23" w:rsidP="00450A23">
            <w:pPr>
              <w:autoSpaceDE w:val="0"/>
              <w:autoSpaceDN w:val="0"/>
              <w:spacing w:line="216" w:lineRule="auto"/>
              <w:jc w:val="center"/>
              <w:textAlignment w:val="auto"/>
              <w:rPr>
                <w:rFonts w:eastAsia="Calibri"/>
                <w:b/>
                <w:sz w:val="24"/>
                <w:szCs w:val="24"/>
                <w:lang w:val="uk-UA" w:eastAsia="uk-UA"/>
              </w:rPr>
            </w:pPr>
            <w:r w:rsidRPr="00B5483F">
              <w:rPr>
                <w:rFonts w:eastAsia="Calibri"/>
                <w:b/>
                <w:sz w:val="24"/>
                <w:szCs w:val="24"/>
                <w:lang w:val="uk-UA" w:eastAsia="uk-UA"/>
              </w:rPr>
              <w:t>32</w:t>
            </w:r>
          </w:p>
        </w:tc>
        <w:tc>
          <w:tcPr>
            <w:tcW w:w="516" w:type="pct"/>
            <w:vAlign w:val="center"/>
          </w:tcPr>
          <w:p w14:paraId="29CB64C4" w14:textId="72706CD2" w:rsidR="00450A23" w:rsidRPr="00B5483F" w:rsidRDefault="00450A23" w:rsidP="00450A23">
            <w:pPr>
              <w:autoSpaceDE w:val="0"/>
              <w:autoSpaceDN w:val="0"/>
              <w:spacing w:line="216" w:lineRule="auto"/>
              <w:jc w:val="center"/>
              <w:textAlignment w:val="auto"/>
              <w:rPr>
                <w:rFonts w:eastAsia="Calibri"/>
                <w:b/>
                <w:sz w:val="24"/>
                <w:szCs w:val="24"/>
                <w:lang w:val="uk-UA" w:eastAsia="uk-UA"/>
              </w:rPr>
            </w:pPr>
            <w:r w:rsidRPr="00B5483F">
              <w:rPr>
                <w:rFonts w:eastAsia="Calibri"/>
                <w:b/>
                <w:sz w:val="24"/>
                <w:szCs w:val="24"/>
                <w:lang w:val="uk-UA" w:eastAsia="uk-UA"/>
              </w:rPr>
              <w:t>6</w:t>
            </w:r>
          </w:p>
        </w:tc>
      </w:tr>
    </w:tbl>
    <w:p w14:paraId="52BD0E7F" w14:textId="77777777" w:rsidR="006755A5" w:rsidRPr="00B5483F" w:rsidRDefault="006755A5" w:rsidP="003923D3">
      <w:pPr>
        <w:autoSpaceDE w:val="0"/>
        <w:autoSpaceDN w:val="0"/>
        <w:spacing w:line="240" w:lineRule="auto"/>
        <w:contextualSpacing/>
        <w:jc w:val="center"/>
        <w:textAlignment w:val="auto"/>
        <w:rPr>
          <w:b/>
          <w:sz w:val="28"/>
          <w:szCs w:val="28"/>
          <w:lang w:val="uk-UA" w:eastAsia="uk-UA"/>
        </w:rPr>
      </w:pPr>
    </w:p>
    <w:p w14:paraId="2BB3F1D9" w14:textId="77777777" w:rsidR="006755A5" w:rsidRPr="00B5483F" w:rsidRDefault="006755A5">
      <w:pPr>
        <w:widowControl/>
        <w:adjustRightInd/>
        <w:spacing w:line="240" w:lineRule="auto"/>
        <w:jc w:val="left"/>
        <w:textAlignment w:val="auto"/>
        <w:rPr>
          <w:b/>
          <w:sz w:val="28"/>
          <w:szCs w:val="28"/>
          <w:lang w:val="uk-UA" w:eastAsia="uk-UA"/>
        </w:rPr>
      </w:pPr>
      <w:r w:rsidRPr="00B5483F">
        <w:rPr>
          <w:b/>
          <w:sz w:val="28"/>
          <w:szCs w:val="28"/>
          <w:lang w:val="uk-UA" w:eastAsia="uk-UA"/>
        </w:rPr>
        <w:br w:type="page"/>
      </w:r>
    </w:p>
    <w:p w14:paraId="3504EDDA" w14:textId="39E1EFA9" w:rsidR="00150100" w:rsidRPr="00B5483F" w:rsidRDefault="00150100" w:rsidP="003923D3">
      <w:pPr>
        <w:autoSpaceDE w:val="0"/>
        <w:autoSpaceDN w:val="0"/>
        <w:spacing w:line="240" w:lineRule="auto"/>
        <w:contextualSpacing/>
        <w:jc w:val="center"/>
        <w:textAlignment w:val="auto"/>
        <w:rPr>
          <w:b/>
          <w:sz w:val="28"/>
          <w:szCs w:val="28"/>
          <w:lang w:val="uk-UA" w:eastAsia="uk-UA"/>
        </w:rPr>
      </w:pPr>
      <w:r w:rsidRPr="00B5483F">
        <w:rPr>
          <w:b/>
          <w:sz w:val="28"/>
          <w:szCs w:val="28"/>
          <w:lang w:val="uk-UA" w:eastAsia="uk-UA"/>
        </w:rPr>
        <w:lastRenderedPageBreak/>
        <w:t>6.</w:t>
      </w:r>
      <w:r w:rsidR="004B676A" w:rsidRPr="00B5483F">
        <w:rPr>
          <w:b/>
          <w:sz w:val="28"/>
          <w:szCs w:val="28"/>
          <w:lang w:val="uk-UA" w:eastAsia="uk-UA"/>
        </w:rPr>
        <w:t> Завдання для с</w:t>
      </w:r>
      <w:r w:rsidRPr="00B5483F">
        <w:rPr>
          <w:b/>
          <w:sz w:val="28"/>
          <w:szCs w:val="28"/>
          <w:lang w:val="uk-UA" w:eastAsia="uk-UA"/>
        </w:rPr>
        <w:t>амостійн</w:t>
      </w:r>
      <w:r w:rsidR="004B676A" w:rsidRPr="00B5483F">
        <w:rPr>
          <w:b/>
          <w:sz w:val="28"/>
          <w:szCs w:val="28"/>
          <w:lang w:val="uk-UA" w:eastAsia="uk-UA"/>
        </w:rPr>
        <w:t>ої</w:t>
      </w:r>
      <w:r w:rsidRPr="00B5483F">
        <w:rPr>
          <w:b/>
          <w:sz w:val="28"/>
          <w:szCs w:val="28"/>
          <w:lang w:val="uk-UA" w:eastAsia="uk-UA"/>
        </w:rPr>
        <w:t xml:space="preserve"> робот</w:t>
      </w:r>
      <w:r w:rsidR="004B676A" w:rsidRPr="00B5483F">
        <w:rPr>
          <w:b/>
          <w:sz w:val="28"/>
          <w:szCs w:val="28"/>
          <w:lang w:val="uk-UA" w:eastAsia="uk-UA"/>
        </w:rPr>
        <w:t>и</w:t>
      </w:r>
    </w:p>
    <w:p w14:paraId="1925A215" w14:textId="77777777" w:rsidR="00A45325" w:rsidRPr="00B5483F" w:rsidRDefault="00A45325" w:rsidP="003923D3">
      <w:pPr>
        <w:autoSpaceDE w:val="0"/>
        <w:autoSpaceDN w:val="0"/>
        <w:spacing w:line="240" w:lineRule="auto"/>
        <w:ind w:firstLine="567"/>
        <w:contextualSpacing/>
        <w:jc w:val="center"/>
        <w:textAlignment w:val="auto"/>
        <w:rPr>
          <w:lang w:val="uk-UA" w:eastAsia="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364"/>
        <w:gridCol w:w="1018"/>
        <w:gridCol w:w="1046"/>
      </w:tblGrid>
      <w:tr w:rsidR="00450A23" w:rsidRPr="00B5483F" w14:paraId="1631A901" w14:textId="77777777" w:rsidTr="006D348B">
        <w:trPr>
          <w:tblHeader/>
        </w:trPr>
        <w:tc>
          <w:tcPr>
            <w:tcW w:w="350" w:type="pct"/>
            <w:vMerge w:val="restart"/>
            <w:vAlign w:val="center"/>
          </w:tcPr>
          <w:p w14:paraId="76316478" w14:textId="77777777" w:rsidR="00450A23" w:rsidRPr="00B5483F" w:rsidRDefault="00450A23" w:rsidP="006D348B">
            <w:pPr>
              <w:autoSpaceDE w:val="0"/>
              <w:autoSpaceDN w:val="0"/>
              <w:spacing w:line="216" w:lineRule="auto"/>
              <w:jc w:val="center"/>
              <w:textAlignment w:val="auto"/>
              <w:rPr>
                <w:rFonts w:eastAsia="Calibri"/>
                <w:sz w:val="24"/>
                <w:szCs w:val="24"/>
                <w:lang w:val="uk-UA" w:eastAsia="uk-UA"/>
              </w:rPr>
            </w:pPr>
            <w:r w:rsidRPr="00B5483F">
              <w:rPr>
                <w:rFonts w:eastAsia="Calibri"/>
                <w:sz w:val="24"/>
                <w:szCs w:val="24"/>
                <w:lang w:val="uk-UA" w:eastAsia="uk-UA"/>
              </w:rPr>
              <w:t>№ з/п</w:t>
            </w:r>
          </w:p>
        </w:tc>
        <w:tc>
          <w:tcPr>
            <w:tcW w:w="3632" w:type="pct"/>
            <w:vMerge w:val="restart"/>
            <w:vAlign w:val="center"/>
          </w:tcPr>
          <w:p w14:paraId="5FE83BDD" w14:textId="77777777" w:rsidR="00450A23" w:rsidRPr="00B5483F" w:rsidRDefault="00450A23" w:rsidP="006D348B">
            <w:pPr>
              <w:autoSpaceDE w:val="0"/>
              <w:autoSpaceDN w:val="0"/>
              <w:spacing w:line="216" w:lineRule="auto"/>
              <w:jc w:val="center"/>
              <w:textAlignment w:val="auto"/>
              <w:rPr>
                <w:rFonts w:eastAsia="Calibri"/>
                <w:sz w:val="24"/>
                <w:szCs w:val="24"/>
                <w:lang w:val="uk-UA" w:eastAsia="uk-UA"/>
              </w:rPr>
            </w:pPr>
            <w:r w:rsidRPr="00B5483F">
              <w:rPr>
                <w:rFonts w:eastAsia="Calibri"/>
                <w:sz w:val="24"/>
                <w:szCs w:val="24"/>
                <w:lang w:val="uk-UA" w:eastAsia="uk-UA"/>
              </w:rPr>
              <w:t>Назва теми</w:t>
            </w:r>
          </w:p>
        </w:tc>
        <w:tc>
          <w:tcPr>
            <w:tcW w:w="1018" w:type="pct"/>
            <w:gridSpan w:val="2"/>
            <w:vAlign w:val="center"/>
          </w:tcPr>
          <w:p w14:paraId="6B4D7941" w14:textId="77777777" w:rsidR="00450A23" w:rsidRPr="00B5483F" w:rsidRDefault="00450A23" w:rsidP="006D348B">
            <w:pPr>
              <w:autoSpaceDE w:val="0"/>
              <w:autoSpaceDN w:val="0"/>
              <w:spacing w:line="216" w:lineRule="auto"/>
              <w:jc w:val="center"/>
              <w:textAlignment w:val="auto"/>
              <w:rPr>
                <w:rFonts w:eastAsia="Calibri"/>
                <w:sz w:val="24"/>
                <w:szCs w:val="24"/>
                <w:lang w:val="uk-UA" w:eastAsia="uk-UA"/>
              </w:rPr>
            </w:pPr>
            <w:r w:rsidRPr="00B5483F">
              <w:rPr>
                <w:rFonts w:eastAsia="Calibri"/>
                <w:sz w:val="24"/>
                <w:szCs w:val="24"/>
                <w:lang w:val="uk-UA" w:eastAsia="uk-UA"/>
              </w:rPr>
              <w:t>Кількість годин</w:t>
            </w:r>
          </w:p>
        </w:tc>
      </w:tr>
      <w:tr w:rsidR="00450A23" w:rsidRPr="00B5483F" w14:paraId="7769BFBF" w14:textId="77777777" w:rsidTr="006D348B">
        <w:trPr>
          <w:tblHeader/>
        </w:trPr>
        <w:tc>
          <w:tcPr>
            <w:tcW w:w="350" w:type="pct"/>
            <w:vMerge/>
            <w:vAlign w:val="center"/>
          </w:tcPr>
          <w:p w14:paraId="0A2D3E8B" w14:textId="77777777" w:rsidR="00450A23" w:rsidRPr="00B5483F" w:rsidRDefault="00450A23" w:rsidP="006D348B">
            <w:pPr>
              <w:autoSpaceDE w:val="0"/>
              <w:autoSpaceDN w:val="0"/>
              <w:spacing w:line="216" w:lineRule="auto"/>
              <w:jc w:val="center"/>
              <w:textAlignment w:val="auto"/>
              <w:rPr>
                <w:rFonts w:eastAsia="Calibri"/>
                <w:sz w:val="24"/>
                <w:szCs w:val="24"/>
                <w:lang w:val="uk-UA" w:eastAsia="uk-UA"/>
              </w:rPr>
            </w:pPr>
          </w:p>
        </w:tc>
        <w:tc>
          <w:tcPr>
            <w:tcW w:w="3632" w:type="pct"/>
            <w:vMerge/>
            <w:vAlign w:val="center"/>
          </w:tcPr>
          <w:p w14:paraId="04C5104C" w14:textId="77777777" w:rsidR="00450A23" w:rsidRPr="00B5483F" w:rsidRDefault="00450A23" w:rsidP="006D348B">
            <w:pPr>
              <w:autoSpaceDE w:val="0"/>
              <w:autoSpaceDN w:val="0"/>
              <w:spacing w:line="216" w:lineRule="auto"/>
              <w:jc w:val="center"/>
              <w:textAlignment w:val="auto"/>
              <w:rPr>
                <w:rFonts w:eastAsia="Calibri"/>
                <w:sz w:val="24"/>
                <w:szCs w:val="24"/>
                <w:lang w:val="uk-UA" w:eastAsia="uk-UA"/>
              </w:rPr>
            </w:pPr>
          </w:p>
        </w:tc>
        <w:tc>
          <w:tcPr>
            <w:tcW w:w="502" w:type="pct"/>
            <w:vAlign w:val="center"/>
          </w:tcPr>
          <w:p w14:paraId="170EF71F" w14:textId="77777777" w:rsidR="00450A23" w:rsidRPr="00B5483F" w:rsidRDefault="00450A23" w:rsidP="006D348B">
            <w:pPr>
              <w:autoSpaceDE w:val="0"/>
              <w:autoSpaceDN w:val="0"/>
              <w:spacing w:line="216" w:lineRule="auto"/>
              <w:jc w:val="center"/>
              <w:textAlignment w:val="auto"/>
              <w:rPr>
                <w:rFonts w:eastAsia="Calibri"/>
                <w:sz w:val="24"/>
                <w:szCs w:val="24"/>
                <w:lang w:val="uk-UA" w:eastAsia="uk-UA"/>
              </w:rPr>
            </w:pPr>
            <w:r w:rsidRPr="00B5483F">
              <w:rPr>
                <w:sz w:val="24"/>
                <w:szCs w:val="24"/>
                <w:lang w:val="uk-UA"/>
              </w:rPr>
              <w:t>денна форма</w:t>
            </w:r>
          </w:p>
        </w:tc>
        <w:tc>
          <w:tcPr>
            <w:tcW w:w="516" w:type="pct"/>
            <w:vAlign w:val="center"/>
          </w:tcPr>
          <w:p w14:paraId="342B2CFD" w14:textId="77777777" w:rsidR="00450A23" w:rsidRPr="00B5483F" w:rsidRDefault="00450A23" w:rsidP="006D348B">
            <w:pPr>
              <w:autoSpaceDE w:val="0"/>
              <w:autoSpaceDN w:val="0"/>
              <w:spacing w:line="216" w:lineRule="auto"/>
              <w:jc w:val="center"/>
              <w:textAlignment w:val="auto"/>
              <w:rPr>
                <w:rFonts w:eastAsia="Calibri"/>
                <w:sz w:val="24"/>
                <w:szCs w:val="24"/>
                <w:lang w:val="uk-UA" w:eastAsia="uk-UA"/>
              </w:rPr>
            </w:pPr>
            <w:r w:rsidRPr="00B5483F">
              <w:rPr>
                <w:sz w:val="24"/>
                <w:szCs w:val="24"/>
                <w:lang w:val="uk-UA"/>
              </w:rPr>
              <w:t>заочна форма</w:t>
            </w:r>
          </w:p>
        </w:tc>
      </w:tr>
      <w:tr w:rsidR="00450A23" w:rsidRPr="00B5483F" w14:paraId="7AACDAC5" w14:textId="77777777" w:rsidTr="006D348B">
        <w:tc>
          <w:tcPr>
            <w:tcW w:w="5000" w:type="pct"/>
            <w:gridSpan w:val="4"/>
            <w:vAlign w:val="center"/>
          </w:tcPr>
          <w:p w14:paraId="2EEDFA6C" w14:textId="77777777" w:rsidR="00450A23" w:rsidRPr="00B5483F" w:rsidRDefault="00450A23" w:rsidP="006D348B">
            <w:pPr>
              <w:adjustRightInd/>
              <w:spacing w:line="216" w:lineRule="auto"/>
              <w:jc w:val="center"/>
              <w:textAlignment w:val="auto"/>
              <w:outlineLvl w:val="2"/>
              <w:rPr>
                <w:rFonts w:eastAsia="Calibri"/>
                <w:bCs/>
                <w:sz w:val="24"/>
                <w:szCs w:val="24"/>
                <w:lang w:val="uk-UA"/>
              </w:rPr>
            </w:pPr>
            <w:r w:rsidRPr="00B5483F">
              <w:rPr>
                <w:rFonts w:eastAsia="Calibri"/>
                <w:b/>
                <w:bCs/>
                <w:sz w:val="24"/>
                <w:szCs w:val="24"/>
                <w:lang w:val="uk-UA"/>
              </w:rPr>
              <w:t>МОДУЛЬ 1</w:t>
            </w:r>
          </w:p>
        </w:tc>
      </w:tr>
      <w:tr w:rsidR="00450A23" w:rsidRPr="00B5483F" w14:paraId="5E5CEE61" w14:textId="77777777" w:rsidTr="006D348B">
        <w:tc>
          <w:tcPr>
            <w:tcW w:w="5000" w:type="pct"/>
            <w:gridSpan w:val="4"/>
            <w:vAlign w:val="center"/>
          </w:tcPr>
          <w:p w14:paraId="5451BA17" w14:textId="66FBDAF5" w:rsidR="00450A23" w:rsidRPr="00B5483F" w:rsidRDefault="00450A23" w:rsidP="006D348B">
            <w:pPr>
              <w:adjustRightInd/>
              <w:spacing w:line="216" w:lineRule="auto"/>
              <w:jc w:val="center"/>
              <w:textAlignment w:val="auto"/>
              <w:outlineLvl w:val="2"/>
              <w:rPr>
                <w:rFonts w:eastAsia="Calibri"/>
                <w:b/>
                <w:bCs/>
                <w:sz w:val="24"/>
                <w:szCs w:val="24"/>
                <w:lang w:val="uk-UA"/>
              </w:rPr>
            </w:pPr>
            <w:r w:rsidRPr="00B5483F">
              <w:rPr>
                <w:rFonts w:eastAsia="Calibri"/>
                <w:b/>
                <w:bCs/>
                <w:sz w:val="24"/>
                <w:szCs w:val="24"/>
                <w:lang w:val="uk-UA"/>
              </w:rPr>
              <w:t xml:space="preserve">Змістовий модуль 1. </w:t>
            </w:r>
            <w:r w:rsidR="00183F35" w:rsidRPr="00B5483F">
              <w:rPr>
                <w:rFonts w:eastAsia="Calibri"/>
                <w:b/>
                <w:bCs/>
                <w:sz w:val="24"/>
                <w:szCs w:val="24"/>
                <w:lang w:val="uk-UA"/>
              </w:rPr>
              <w:t>Валютна політика</w:t>
            </w:r>
          </w:p>
        </w:tc>
      </w:tr>
      <w:tr w:rsidR="0028292E" w:rsidRPr="00B5483F" w14:paraId="2D53A978" w14:textId="77777777" w:rsidTr="006755A5">
        <w:tc>
          <w:tcPr>
            <w:tcW w:w="350" w:type="pct"/>
            <w:vAlign w:val="center"/>
          </w:tcPr>
          <w:p w14:paraId="2E31D9E7" w14:textId="77777777" w:rsidR="0028292E" w:rsidRPr="0028292E" w:rsidRDefault="0028292E" w:rsidP="0028292E">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1</w:t>
            </w:r>
          </w:p>
        </w:tc>
        <w:tc>
          <w:tcPr>
            <w:tcW w:w="3632" w:type="pct"/>
          </w:tcPr>
          <w:p w14:paraId="1EA026CA" w14:textId="041B77F8" w:rsidR="0028292E" w:rsidRPr="0028292E" w:rsidRDefault="0028292E" w:rsidP="0028292E">
            <w:pPr>
              <w:tabs>
                <w:tab w:val="left" w:pos="285"/>
                <w:tab w:val="left" w:pos="1080"/>
              </w:tabs>
              <w:adjustRightInd/>
              <w:spacing w:line="240" w:lineRule="auto"/>
              <w:textAlignment w:val="auto"/>
              <w:rPr>
                <w:sz w:val="24"/>
                <w:szCs w:val="24"/>
                <w:lang w:val="uk-UA"/>
              </w:rPr>
            </w:pPr>
            <w:r w:rsidRPr="0028292E">
              <w:rPr>
                <w:bCs/>
                <w:sz w:val="24"/>
                <w:szCs w:val="24"/>
                <w:lang w:val="uk-UA"/>
              </w:rPr>
              <w:t>Тема 1. Митно-тарифне регулювання в зовнішньоекономічній діяльності як інструмент економічної політики держави</w:t>
            </w:r>
          </w:p>
        </w:tc>
        <w:tc>
          <w:tcPr>
            <w:tcW w:w="502" w:type="pct"/>
            <w:vAlign w:val="center"/>
          </w:tcPr>
          <w:p w14:paraId="00FCE67C" w14:textId="6D256FA2" w:rsidR="0028292E" w:rsidRPr="0028292E" w:rsidRDefault="0028292E" w:rsidP="0028292E">
            <w:pPr>
              <w:adjustRightInd/>
              <w:spacing w:line="240" w:lineRule="auto"/>
              <w:jc w:val="center"/>
              <w:textAlignment w:val="auto"/>
              <w:outlineLvl w:val="2"/>
              <w:rPr>
                <w:rFonts w:eastAsia="Calibri"/>
                <w:bCs/>
                <w:sz w:val="24"/>
                <w:szCs w:val="24"/>
                <w:lang w:val="uk-UA"/>
              </w:rPr>
            </w:pPr>
            <w:r w:rsidRPr="0028292E">
              <w:rPr>
                <w:rFonts w:eastAsia="Calibri"/>
                <w:bCs/>
                <w:sz w:val="24"/>
                <w:szCs w:val="24"/>
                <w:lang w:val="uk-UA"/>
              </w:rPr>
              <w:t>7</w:t>
            </w:r>
          </w:p>
        </w:tc>
        <w:tc>
          <w:tcPr>
            <w:tcW w:w="516" w:type="pct"/>
            <w:vAlign w:val="center"/>
          </w:tcPr>
          <w:p w14:paraId="0122C106" w14:textId="45261B7C" w:rsidR="0028292E" w:rsidRPr="0028292E" w:rsidRDefault="0028292E" w:rsidP="0028292E">
            <w:pPr>
              <w:adjustRightInd/>
              <w:spacing w:line="240" w:lineRule="auto"/>
              <w:jc w:val="center"/>
              <w:textAlignment w:val="auto"/>
              <w:outlineLvl w:val="2"/>
              <w:rPr>
                <w:rFonts w:eastAsia="Calibri"/>
                <w:bCs/>
                <w:sz w:val="24"/>
                <w:szCs w:val="24"/>
                <w:lang w:val="uk-UA"/>
              </w:rPr>
            </w:pPr>
            <w:r w:rsidRPr="0028292E">
              <w:rPr>
                <w:rFonts w:eastAsia="Calibri"/>
                <w:bCs/>
                <w:sz w:val="24"/>
                <w:szCs w:val="24"/>
                <w:lang w:val="uk-UA"/>
              </w:rPr>
              <w:t>11</w:t>
            </w:r>
          </w:p>
        </w:tc>
      </w:tr>
      <w:tr w:rsidR="0028292E" w:rsidRPr="00B5483F" w14:paraId="0950D60B" w14:textId="77777777" w:rsidTr="006755A5">
        <w:tc>
          <w:tcPr>
            <w:tcW w:w="350" w:type="pct"/>
            <w:vAlign w:val="center"/>
          </w:tcPr>
          <w:p w14:paraId="7D993EF6" w14:textId="77777777" w:rsidR="0028292E" w:rsidRPr="0028292E" w:rsidRDefault="0028292E" w:rsidP="0028292E">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2</w:t>
            </w:r>
          </w:p>
        </w:tc>
        <w:tc>
          <w:tcPr>
            <w:tcW w:w="3632" w:type="pct"/>
          </w:tcPr>
          <w:p w14:paraId="26687F9D" w14:textId="2E31426C" w:rsidR="0028292E" w:rsidRPr="0028292E" w:rsidRDefault="0028292E" w:rsidP="0028292E">
            <w:pPr>
              <w:tabs>
                <w:tab w:val="left" w:pos="7920"/>
              </w:tabs>
              <w:spacing w:line="240" w:lineRule="auto"/>
              <w:rPr>
                <w:sz w:val="24"/>
                <w:szCs w:val="24"/>
                <w:lang w:val="uk-UA"/>
              </w:rPr>
            </w:pPr>
            <w:r w:rsidRPr="0028292E">
              <w:rPr>
                <w:bCs/>
                <w:sz w:val="24"/>
                <w:szCs w:val="24"/>
              </w:rPr>
              <w:t xml:space="preserve">Тема 2. </w:t>
            </w:r>
            <w:proofErr w:type="spellStart"/>
            <w:r w:rsidRPr="0028292E">
              <w:rPr>
                <w:bCs/>
                <w:sz w:val="24"/>
                <w:szCs w:val="24"/>
              </w:rPr>
              <w:t>Митні</w:t>
            </w:r>
            <w:proofErr w:type="spellEnd"/>
            <w:r w:rsidRPr="0028292E">
              <w:rPr>
                <w:bCs/>
                <w:sz w:val="24"/>
                <w:szCs w:val="24"/>
              </w:rPr>
              <w:t xml:space="preserve"> </w:t>
            </w:r>
            <w:proofErr w:type="spellStart"/>
            <w:r w:rsidRPr="0028292E">
              <w:rPr>
                <w:bCs/>
                <w:sz w:val="24"/>
                <w:szCs w:val="24"/>
              </w:rPr>
              <w:t>платежі</w:t>
            </w:r>
            <w:proofErr w:type="spellEnd"/>
          </w:p>
        </w:tc>
        <w:tc>
          <w:tcPr>
            <w:tcW w:w="502" w:type="pct"/>
            <w:vAlign w:val="center"/>
          </w:tcPr>
          <w:p w14:paraId="11F478B7" w14:textId="50389AE1" w:rsidR="0028292E" w:rsidRPr="0028292E" w:rsidRDefault="0028292E" w:rsidP="0028292E">
            <w:pPr>
              <w:adjustRightInd/>
              <w:spacing w:line="240" w:lineRule="auto"/>
              <w:jc w:val="center"/>
              <w:textAlignment w:val="auto"/>
              <w:outlineLvl w:val="2"/>
              <w:rPr>
                <w:rFonts w:eastAsia="Calibri"/>
                <w:bCs/>
                <w:sz w:val="24"/>
                <w:szCs w:val="24"/>
                <w:lang w:val="uk-UA"/>
              </w:rPr>
            </w:pPr>
            <w:r w:rsidRPr="0028292E">
              <w:rPr>
                <w:rFonts w:eastAsia="Calibri"/>
                <w:bCs/>
                <w:sz w:val="24"/>
                <w:szCs w:val="24"/>
                <w:lang w:val="uk-UA"/>
              </w:rPr>
              <w:t>7</w:t>
            </w:r>
          </w:p>
        </w:tc>
        <w:tc>
          <w:tcPr>
            <w:tcW w:w="516" w:type="pct"/>
            <w:vAlign w:val="center"/>
          </w:tcPr>
          <w:p w14:paraId="6AC7AD50" w14:textId="2FE7F4BC" w:rsidR="0028292E" w:rsidRPr="0028292E" w:rsidRDefault="0028292E" w:rsidP="0028292E">
            <w:pPr>
              <w:adjustRightInd/>
              <w:spacing w:line="240" w:lineRule="auto"/>
              <w:jc w:val="center"/>
              <w:textAlignment w:val="auto"/>
              <w:outlineLvl w:val="2"/>
              <w:rPr>
                <w:rFonts w:eastAsia="Calibri"/>
                <w:bCs/>
                <w:sz w:val="24"/>
                <w:szCs w:val="24"/>
                <w:lang w:val="uk-UA"/>
              </w:rPr>
            </w:pPr>
            <w:r w:rsidRPr="0028292E">
              <w:rPr>
                <w:rFonts w:eastAsia="Calibri"/>
                <w:bCs/>
                <w:sz w:val="24"/>
                <w:szCs w:val="24"/>
                <w:lang w:val="uk-UA"/>
              </w:rPr>
              <w:t>11</w:t>
            </w:r>
          </w:p>
        </w:tc>
      </w:tr>
      <w:tr w:rsidR="0028292E" w:rsidRPr="00B5483F" w14:paraId="1E53189B" w14:textId="77777777" w:rsidTr="006755A5">
        <w:tc>
          <w:tcPr>
            <w:tcW w:w="350" w:type="pct"/>
            <w:vAlign w:val="center"/>
          </w:tcPr>
          <w:p w14:paraId="7D3020C2" w14:textId="77777777" w:rsidR="0028292E" w:rsidRPr="0028292E" w:rsidRDefault="0028292E" w:rsidP="0028292E">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3</w:t>
            </w:r>
          </w:p>
        </w:tc>
        <w:tc>
          <w:tcPr>
            <w:tcW w:w="3632" w:type="pct"/>
          </w:tcPr>
          <w:p w14:paraId="782BD1D8" w14:textId="22D3431A" w:rsidR="0028292E" w:rsidRPr="0028292E" w:rsidRDefault="0028292E" w:rsidP="0028292E">
            <w:pPr>
              <w:tabs>
                <w:tab w:val="left" w:pos="7920"/>
              </w:tabs>
              <w:spacing w:line="240" w:lineRule="auto"/>
              <w:rPr>
                <w:sz w:val="24"/>
                <w:szCs w:val="24"/>
                <w:lang w:val="uk-UA"/>
              </w:rPr>
            </w:pPr>
            <w:r w:rsidRPr="0028292E">
              <w:rPr>
                <w:bCs/>
                <w:sz w:val="24"/>
                <w:szCs w:val="24"/>
              </w:rPr>
              <w:t xml:space="preserve">Тема 3. </w:t>
            </w:r>
            <w:proofErr w:type="spellStart"/>
            <w:r w:rsidRPr="0028292E">
              <w:rPr>
                <w:bCs/>
                <w:sz w:val="24"/>
                <w:szCs w:val="24"/>
              </w:rPr>
              <w:t>Українська</w:t>
            </w:r>
            <w:proofErr w:type="spellEnd"/>
            <w:r w:rsidRPr="0028292E">
              <w:rPr>
                <w:bCs/>
                <w:sz w:val="24"/>
                <w:szCs w:val="24"/>
              </w:rPr>
              <w:t xml:space="preserve"> </w:t>
            </w:r>
            <w:proofErr w:type="spellStart"/>
            <w:r w:rsidRPr="0028292E">
              <w:rPr>
                <w:bCs/>
                <w:sz w:val="24"/>
                <w:szCs w:val="24"/>
              </w:rPr>
              <w:t>класифікація</w:t>
            </w:r>
            <w:proofErr w:type="spellEnd"/>
            <w:r w:rsidRPr="0028292E">
              <w:rPr>
                <w:bCs/>
                <w:sz w:val="24"/>
                <w:szCs w:val="24"/>
              </w:rPr>
              <w:t xml:space="preserve"> </w:t>
            </w:r>
            <w:proofErr w:type="spellStart"/>
            <w:r w:rsidRPr="0028292E">
              <w:rPr>
                <w:bCs/>
                <w:sz w:val="24"/>
                <w:szCs w:val="24"/>
              </w:rPr>
              <w:t>товарів</w:t>
            </w:r>
            <w:proofErr w:type="spellEnd"/>
            <w:r w:rsidRPr="0028292E">
              <w:rPr>
                <w:bCs/>
                <w:sz w:val="24"/>
                <w:szCs w:val="24"/>
              </w:rPr>
              <w:t xml:space="preserve"> ЗЕД</w:t>
            </w:r>
          </w:p>
        </w:tc>
        <w:tc>
          <w:tcPr>
            <w:tcW w:w="502" w:type="pct"/>
            <w:vAlign w:val="center"/>
          </w:tcPr>
          <w:p w14:paraId="441E4D2B" w14:textId="269A7B7D" w:rsidR="0028292E" w:rsidRPr="0028292E" w:rsidRDefault="0028292E" w:rsidP="0028292E">
            <w:pPr>
              <w:adjustRightInd/>
              <w:spacing w:line="240" w:lineRule="auto"/>
              <w:jc w:val="center"/>
              <w:textAlignment w:val="auto"/>
              <w:outlineLvl w:val="2"/>
              <w:rPr>
                <w:rFonts w:eastAsia="Calibri"/>
                <w:bCs/>
                <w:sz w:val="24"/>
                <w:szCs w:val="24"/>
                <w:lang w:val="uk-UA"/>
              </w:rPr>
            </w:pPr>
            <w:r w:rsidRPr="0028292E">
              <w:rPr>
                <w:rFonts w:eastAsia="Calibri"/>
                <w:bCs/>
                <w:sz w:val="24"/>
                <w:szCs w:val="24"/>
                <w:lang w:val="uk-UA"/>
              </w:rPr>
              <w:t>7</w:t>
            </w:r>
          </w:p>
        </w:tc>
        <w:tc>
          <w:tcPr>
            <w:tcW w:w="516" w:type="pct"/>
            <w:vAlign w:val="center"/>
          </w:tcPr>
          <w:p w14:paraId="598354A5" w14:textId="77B5772B" w:rsidR="0028292E" w:rsidRPr="0028292E" w:rsidRDefault="0028292E" w:rsidP="0028292E">
            <w:pPr>
              <w:adjustRightInd/>
              <w:spacing w:line="240" w:lineRule="auto"/>
              <w:jc w:val="center"/>
              <w:textAlignment w:val="auto"/>
              <w:outlineLvl w:val="2"/>
              <w:rPr>
                <w:rFonts w:eastAsia="Calibri"/>
                <w:bCs/>
                <w:sz w:val="24"/>
                <w:szCs w:val="24"/>
                <w:lang w:val="uk-UA"/>
              </w:rPr>
            </w:pPr>
            <w:r w:rsidRPr="0028292E">
              <w:rPr>
                <w:rFonts w:eastAsia="Calibri"/>
                <w:bCs/>
                <w:sz w:val="24"/>
                <w:szCs w:val="24"/>
                <w:lang w:val="uk-UA"/>
              </w:rPr>
              <w:t>11</w:t>
            </w:r>
          </w:p>
        </w:tc>
      </w:tr>
      <w:tr w:rsidR="0028292E" w:rsidRPr="00B5483F" w14:paraId="4E1B294D" w14:textId="77777777" w:rsidTr="006755A5">
        <w:tc>
          <w:tcPr>
            <w:tcW w:w="350" w:type="pct"/>
            <w:vAlign w:val="center"/>
          </w:tcPr>
          <w:p w14:paraId="74E3C3E7" w14:textId="77777777" w:rsidR="0028292E" w:rsidRPr="0028292E" w:rsidRDefault="0028292E" w:rsidP="0028292E">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4</w:t>
            </w:r>
          </w:p>
        </w:tc>
        <w:tc>
          <w:tcPr>
            <w:tcW w:w="3632" w:type="pct"/>
          </w:tcPr>
          <w:p w14:paraId="2A14DC38" w14:textId="345EAF7F" w:rsidR="0028292E" w:rsidRPr="0028292E" w:rsidRDefault="0028292E" w:rsidP="0028292E">
            <w:pPr>
              <w:tabs>
                <w:tab w:val="left" w:pos="7920"/>
              </w:tabs>
              <w:spacing w:line="240" w:lineRule="auto"/>
              <w:rPr>
                <w:i/>
                <w:sz w:val="24"/>
                <w:szCs w:val="24"/>
                <w:lang w:val="uk-UA"/>
              </w:rPr>
            </w:pPr>
            <w:r w:rsidRPr="0028292E">
              <w:rPr>
                <w:bCs/>
                <w:sz w:val="24"/>
                <w:szCs w:val="24"/>
              </w:rPr>
              <w:t xml:space="preserve">Тема 4. </w:t>
            </w:r>
            <w:proofErr w:type="spellStart"/>
            <w:r w:rsidRPr="0028292E">
              <w:rPr>
                <w:bCs/>
                <w:sz w:val="24"/>
                <w:szCs w:val="24"/>
              </w:rPr>
              <w:t>Нетарифні</w:t>
            </w:r>
            <w:proofErr w:type="spellEnd"/>
            <w:r w:rsidRPr="0028292E">
              <w:rPr>
                <w:bCs/>
                <w:sz w:val="24"/>
                <w:szCs w:val="24"/>
              </w:rPr>
              <w:t xml:space="preserve"> </w:t>
            </w:r>
            <w:proofErr w:type="spellStart"/>
            <w:r w:rsidRPr="0028292E">
              <w:rPr>
                <w:bCs/>
                <w:sz w:val="24"/>
                <w:szCs w:val="24"/>
              </w:rPr>
              <w:t>методи</w:t>
            </w:r>
            <w:proofErr w:type="spellEnd"/>
            <w:r w:rsidRPr="0028292E">
              <w:rPr>
                <w:bCs/>
                <w:sz w:val="24"/>
                <w:szCs w:val="24"/>
              </w:rPr>
              <w:t xml:space="preserve"> </w:t>
            </w:r>
            <w:proofErr w:type="spellStart"/>
            <w:r w:rsidRPr="0028292E">
              <w:rPr>
                <w:bCs/>
                <w:sz w:val="24"/>
                <w:szCs w:val="24"/>
              </w:rPr>
              <w:t>регулювання</w:t>
            </w:r>
            <w:proofErr w:type="spellEnd"/>
            <w:r w:rsidRPr="0028292E">
              <w:rPr>
                <w:bCs/>
                <w:sz w:val="24"/>
                <w:szCs w:val="24"/>
              </w:rPr>
              <w:t xml:space="preserve"> ЗЕД</w:t>
            </w:r>
          </w:p>
        </w:tc>
        <w:tc>
          <w:tcPr>
            <w:tcW w:w="502" w:type="pct"/>
            <w:vAlign w:val="center"/>
          </w:tcPr>
          <w:p w14:paraId="7D511ABE" w14:textId="0F802468" w:rsidR="0028292E" w:rsidRPr="0028292E" w:rsidRDefault="0028292E" w:rsidP="0028292E">
            <w:pPr>
              <w:adjustRightInd/>
              <w:spacing w:line="240" w:lineRule="auto"/>
              <w:jc w:val="center"/>
              <w:textAlignment w:val="auto"/>
              <w:outlineLvl w:val="2"/>
              <w:rPr>
                <w:rFonts w:eastAsia="Calibri"/>
                <w:bCs/>
                <w:sz w:val="24"/>
                <w:szCs w:val="24"/>
                <w:lang w:val="uk-UA"/>
              </w:rPr>
            </w:pPr>
            <w:r w:rsidRPr="0028292E">
              <w:rPr>
                <w:rFonts w:eastAsia="Calibri"/>
                <w:bCs/>
                <w:sz w:val="24"/>
                <w:szCs w:val="24"/>
                <w:lang w:val="uk-UA"/>
              </w:rPr>
              <w:t>7</w:t>
            </w:r>
          </w:p>
        </w:tc>
        <w:tc>
          <w:tcPr>
            <w:tcW w:w="516" w:type="pct"/>
            <w:vAlign w:val="center"/>
          </w:tcPr>
          <w:p w14:paraId="2B7BF964" w14:textId="13242EBB" w:rsidR="0028292E" w:rsidRPr="0028292E" w:rsidRDefault="0028292E" w:rsidP="0028292E">
            <w:pPr>
              <w:adjustRightInd/>
              <w:spacing w:line="240" w:lineRule="auto"/>
              <w:jc w:val="center"/>
              <w:textAlignment w:val="auto"/>
              <w:outlineLvl w:val="2"/>
              <w:rPr>
                <w:rFonts w:eastAsia="Calibri"/>
                <w:bCs/>
                <w:sz w:val="24"/>
                <w:szCs w:val="24"/>
                <w:lang w:val="uk-UA"/>
              </w:rPr>
            </w:pPr>
            <w:r w:rsidRPr="0028292E">
              <w:rPr>
                <w:rFonts w:eastAsia="Calibri"/>
                <w:bCs/>
                <w:sz w:val="24"/>
                <w:szCs w:val="24"/>
                <w:lang w:val="uk-UA"/>
              </w:rPr>
              <w:t>15</w:t>
            </w:r>
          </w:p>
        </w:tc>
      </w:tr>
      <w:tr w:rsidR="0028292E" w:rsidRPr="00B5483F" w14:paraId="45674802" w14:textId="77777777" w:rsidTr="006755A5">
        <w:tc>
          <w:tcPr>
            <w:tcW w:w="350" w:type="pct"/>
            <w:vAlign w:val="center"/>
          </w:tcPr>
          <w:p w14:paraId="030C3CC1" w14:textId="77777777" w:rsidR="0028292E" w:rsidRPr="0028292E" w:rsidRDefault="0028292E" w:rsidP="0028292E">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5</w:t>
            </w:r>
          </w:p>
        </w:tc>
        <w:tc>
          <w:tcPr>
            <w:tcW w:w="3632" w:type="pct"/>
          </w:tcPr>
          <w:p w14:paraId="19F28835" w14:textId="482057C6" w:rsidR="0028292E" w:rsidRPr="0028292E" w:rsidRDefault="0028292E" w:rsidP="0028292E">
            <w:pPr>
              <w:tabs>
                <w:tab w:val="left" w:pos="7920"/>
              </w:tabs>
              <w:spacing w:line="240" w:lineRule="auto"/>
              <w:rPr>
                <w:rFonts w:eastAsia="Calibri"/>
                <w:sz w:val="24"/>
                <w:szCs w:val="24"/>
                <w:lang w:val="uk-UA"/>
              </w:rPr>
            </w:pPr>
            <w:r w:rsidRPr="0028292E">
              <w:rPr>
                <w:bCs/>
                <w:sz w:val="24"/>
                <w:szCs w:val="24"/>
              </w:rPr>
              <w:t xml:space="preserve">Тема 5. </w:t>
            </w:r>
            <w:proofErr w:type="spellStart"/>
            <w:r w:rsidRPr="0028292E">
              <w:rPr>
                <w:bCs/>
                <w:sz w:val="24"/>
                <w:szCs w:val="24"/>
              </w:rPr>
              <w:t>Особливості</w:t>
            </w:r>
            <w:proofErr w:type="spellEnd"/>
            <w:r w:rsidRPr="0028292E">
              <w:rPr>
                <w:bCs/>
                <w:sz w:val="24"/>
                <w:szCs w:val="24"/>
              </w:rPr>
              <w:t xml:space="preserve"> </w:t>
            </w:r>
            <w:proofErr w:type="spellStart"/>
            <w:r w:rsidRPr="0028292E">
              <w:rPr>
                <w:bCs/>
                <w:sz w:val="24"/>
                <w:szCs w:val="24"/>
              </w:rPr>
              <w:t>митного</w:t>
            </w:r>
            <w:proofErr w:type="spellEnd"/>
            <w:r w:rsidRPr="0028292E">
              <w:rPr>
                <w:bCs/>
                <w:sz w:val="24"/>
                <w:szCs w:val="24"/>
              </w:rPr>
              <w:t xml:space="preserve"> </w:t>
            </w:r>
            <w:proofErr w:type="spellStart"/>
            <w:r w:rsidRPr="0028292E">
              <w:rPr>
                <w:bCs/>
                <w:sz w:val="24"/>
                <w:szCs w:val="24"/>
              </w:rPr>
              <w:t>оформлення</w:t>
            </w:r>
            <w:proofErr w:type="spellEnd"/>
            <w:r w:rsidRPr="0028292E">
              <w:rPr>
                <w:bCs/>
                <w:sz w:val="24"/>
                <w:szCs w:val="24"/>
              </w:rPr>
              <w:t xml:space="preserve"> та </w:t>
            </w:r>
            <w:proofErr w:type="spellStart"/>
            <w:r w:rsidRPr="0028292E">
              <w:rPr>
                <w:bCs/>
                <w:sz w:val="24"/>
                <w:szCs w:val="24"/>
              </w:rPr>
              <w:t>декларування</w:t>
            </w:r>
            <w:proofErr w:type="spellEnd"/>
            <w:r w:rsidRPr="0028292E">
              <w:rPr>
                <w:bCs/>
                <w:sz w:val="24"/>
                <w:szCs w:val="24"/>
              </w:rPr>
              <w:t xml:space="preserve"> </w:t>
            </w:r>
            <w:proofErr w:type="spellStart"/>
            <w:r w:rsidRPr="0028292E">
              <w:rPr>
                <w:bCs/>
                <w:sz w:val="24"/>
                <w:szCs w:val="24"/>
              </w:rPr>
              <w:t>товарів</w:t>
            </w:r>
            <w:proofErr w:type="spellEnd"/>
            <w:r w:rsidRPr="0028292E">
              <w:rPr>
                <w:bCs/>
                <w:sz w:val="24"/>
                <w:szCs w:val="24"/>
              </w:rPr>
              <w:t>:</w:t>
            </w:r>
          </w:p>
        </w:tc>
        <w:tc>
          <w:tcPr>
            <w:tcW w:w="502" w:type="pct"/>
            <w:vAlign w:val="center"/>
          </w:tcPr>
          <w:p w14:paraId="08602323" w14:textId="420173E3" w:rsidR="0028292E" w:rsidRPr="0028292E" w:rsidRDefault="0028292E" w:rsidP="0028292E">
            <w:pPr>
              <w:adjustRightInd/>
              <w:spacing w:line="240" w:lineRule="auto"/>
              <w:jc w:val="center"/>
              <w:textAlignment w:val="auto"/>
              <w:outlineLvl w:val="2"/>
              <w:rPr>
                <w:rFonts w:eastAsia="Calibri"/>
                <w:bCs/>
                <w:sz w:val="24"/>
                <w:szCs w:val="24"/>
                <w:lang w:val="uk-UA"/>
              </w:rPr>
            </w:pPr>
            <w:r w:rsidRPr="0028292E">
              <w:rPr>
                <w:rFonts w:eastAsia="Calibri"/>
                <w:bCs/>
                <w:sz w:val="24"/>
                <w:szCs w:val="24"/>
                <w:lang w:val="uk-UA"/>
              </w:rPr>
              <w:t>7</w:t>
            </w:r>
          </w:p>
        </w:tc>
        <w:tc>
          <w:tcPr>
            <w:tcW w:w="516" w:type="pct"/>
            <w:vAlign w:val="center"/>
          </w:tcPr>
          <w:p w14:paraId="6B30ACEF" w14:textId="145439F7" w:rsidR="0028292E" w:rsidRPr="0028292E" w:rsidRDefault="0028292E" w:rsidP="0028292E">
            <w:pPr>
              <w:adjustRightInd/>
              <w:spacing w:line="240" w:lineRule="auto"/>
              <w:jc w:val="center"/>
              <w:textAlignment w:val="auto"/>
              <w:outlineLvl w:val="2"/>
              <w:rPr>
                <w:rFonts w:eastAsia="Calibri"/>
                <w:bCs/>
                <w:sz w:val="24"/>
                <w:szCs w:val="24"/>
                <w:lang w:val="uk-UA"/>
              </w:rPr>
            </w:pPr>
            <w:r w:rsidRPr="0028292E">
              <w:rPr>
                <w:rFonts w:eastAsia="Calibri"/>
                <w:bCs/>
                <w:sz w:val="24"/>
                <w:szCs w:val="24"/>
                <w:lang w:val="uk-UA"/>
              </w:rPr>
              <w:t>15</w:t>
            </w:r>
          </w:p>
        </w:tc>
      </w:tr>
      <w:tr w:rsidR="0028292E" w:rsidRPr="00B5483F" w14:paraId="660D5B18" w14:textId="77777777" w:rsidTr="006755A5">
        <w:tc>
          <w:tcPr>
            <w:tcW w:w="350" w:type="pct"/>
            <w:vAlign w:val="center"/>
          </w:tcPr>
          <w:p w14:paraId="385E3A81" w14:textId="296CA693" w:rsidR="0028292E" w:rsidRPr="0028292E" w:rsidRDefault="0028292E" w:rsidP="0028292E">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6</w:t>
            </w:r>
          </w:p>
        </w:tc>
        <w:tc>
          <w:tcPr>
            <w:tcW w:w="3632" w:type="pct"/>
          </w:tcPr>
          <w:p w14:paraId="11F74B0C" w14:textId="317D43D9" w:rsidR="0028292E" w:rsidRPr="0028292E" w:rsidRDefault="0028292E" w:rsidP="0028292E">
            <w:pPr>
              <w:tabs>
                <w:tab w:val="left" w:pos="7920"/>
              </w:tabs>
              <w:spacing w:line="240" w:lineRule="auto"/>
              <w:rPr>
                <w:rFonts w:eastAsia="Calibri"/>
                <w:sz w:val="24"/>
                <w:szCs w:val="24"/>
                <w:lang w:val="uk-UA"/>
              </w:rPr>
            </w:pPr>
            <w:r w:rsidRPr="0028292E">
              <w:rPr>
                <w:bCs/>
                <w:sz w:val="24"/>
                <w:szCs w:val="24"/>
              </w:rPr>
              <w:t xml:space="preserve">Тема 6. </w:t>
            </w:r>
            <w:proofErr w:type="spellStart"/>
            <w:r w:rsidRPr="0028292E">
              <w:rPr>
                <w:bCs/>
                <w:sz w:val="24"/>
                <w:szCs w:val="24"/>
              </w:rPr>
              <w:t>Митний</w:t>
            </w:r>
            <w:proofErr w:type="spellEnd"/>
            <w:r w:rsidRPr="0028292E">
              <w:rPr>
                <w:bCs/>
                <w:sz w:val="24"/>
                <w:szCs w:val="24"/>
              </w:rPr>
              <w:t xml:space="preserve"> контроль в Україні</w:t>
            </w:r>
          </w:p>
        </w:tc>
        <w:tc>
          <w:tcPr>
            <w:tcW w:w="502" w:type="pct"/>
            <w:vAlign w:val="center"/>
          </w:tcPr>
          <w:p w14:paraId="5706B937" w14:textId="4CC79797" w:rsidR="0028292E" w:rsidRPr="0028292E" w:rsidRDefault="0028292E" w:rsidP="0028292E">
            <w:pPr>
              <w:adjustRightInd/>
              <w:spacing w:line="240" w:lineRule="auto"/>
              <w:jc w:val="center"/>
              <w:textAlignment w:val="auto"/>
              <w:outlineLvl w:val="2"/>
              <w:rPr>
                <w:rFonts w:eastAsia="Calibri"/>
                <w:bCs/>
                <w:sz w:val="24"/>
                <w:szCs w:val="24"/>
                <w:lang w:val="uk-UA"/>
              </w:rPr>
            </w:pPr>
            <w:r w:rsidRPr="0028292E">
              <w:rPr>
                <w:rFonts w:eastAsia="Calibri"/>
                <w:bCs/>
                <w:sz w:val="24"/>
                <w:szCs w:val="24"/>
                <w:lang w:val="uk-UA"/>
              </w:rPr>
              <w:t>7</w:t>
            </w:r>
          </w:p>
        </w:tc>
        <w:tc>
          <w:tcPr>
            <w:tcW w:w="516" w:type="pct"/>
            <w:vAlign w:val="center"/>
          </w:tcPr>
          <w:p w14:paraId="37FC531D" w14:textId="0A38EB46" w:rsidR="0028292E" w:rsidRPr="0028292E" w:rsidRDefault="0028292E" w:rsidP="0028292E">
            <w:pPr>
              <w:adjustRightInd/>
              <w:spacing w:line="240" w:lineRule="auto"/>
              <w:jc w:val="center"/>
              <w:textAlignment w:val="auto"/>
              <w:outlineLvl w:val="2"/>
              <w:rPr>
                <w:rFonts w:eastAsia="Calibri"/>
                <w:bCs/>
                <w:sz w:val="24"/>
                <w:szCs w:val="24"/>
                <w:lang w:val="uk-UA"/>
              </w:rPr>
            </w:pPr>
            <w:r w:rsidRPr="0028292E">
              <w:rPr>
                <w:rFonts w:eastAsia="Calibri"/>
                <w:bCs/>
                <w:sz w:val="24"/>
                <w:szCs w:val="24"/>
                <w:lang w:val="uk-UA"/>
              </w:rPr>
              <w:t>15</w:t>
            </w:r>
          </w:p>
        </w:tc>
      </w:tr>
      <w:tr w:rsidR="0028292E" w:rsidRPr="00B5483F" w14:paraId="41BA3271" w14:textId="77777777" w:rsidTr="006755A5">
        <w:tc>
          <w:tcPr>
            <w:tcW w:w="350" w:type="pct"/>
            <w:vAlign w:val="center"/>
          </w:tcPr>
          <w:p w14:paraId="09710904" w14:textId="602B4775" w:rsidR="0028292E" w:rsidRPr="0028292E" w:rsidRDefault="0028292E" w:rsidP="0028292E">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7</w:t>
            </w:r>
          </w:p>
        </w:tc>
        <w:tc>
          <w:tcPr>
            <w:tcW w:w="3632" w:type="pct"/>
          </w:tcPr>
          <w:p w14:paraId="18CB4BF2" w14:textId="07A02D98" w:rsidR="0028292E" w:rsidRPr="0028292E" w:rsidRDefault="0028292E" w:rsidP="0028292E">
            <w:pPr>
              <w:tabs>
                <w:tab w:val="left" w:pos="7920"/>
              </w:tabs>
              <w:spacing w:line="240" w:lineRule="auto"/>
              <w:rPr>
                <w:sz w:val="24"/>
                <w:szCs w:val="24"/>
                <w:lang w:val="uk-UA"/>
              </w:rPr>
            </w:pPr>
            <w:r w:rsidRPr="0028292E">
              <w:rPr>
                <w:bCs/>
                <w:sz w:val="24"/>
                <w:szCs w:val="24"/>
              </w:rPr>
              <w:t xml:space="preserve">Тема 7. </w:t>
            </w:r>
            <w:proofErr w:type="spellStart"/>
            <w:r w:rsidRPr="0028292E">
              <w:rPr>
                <w:bCs/>
                <w:sz w:val="24"/>
                <w:szCs w:val="24"/>
              </w:rPr>
              <w:t>Митні</w:t>
            </w:r>
            <w:proofErr w:type="spellEnd"/>
            <w:r w:rsidRPr="0028292E">
              <w:rPr>
                <w:bCs/>
                <w:sz w:val="24"/>
                <w:szCs w:val="24"/>
              </w:rPr>
              <w:t xml:space="preserve"> </w:t>
            </w:r>
            <w:proofErr w:type="spellStart"/>
            <w:r w:rsidRPr="0028292E">
              <w:rPr>
                <w:bCs/>
                <w:sz w:val="24"/>
                <w:szCs w:val="24"/>
              </w:rPr>
              <w:t>режими</w:t>
            </w:r>
            <w:proofErr w:type="spellEnd"/>
            <w:r w:rsidRPr="0028292E">
              <w:rPr>
                <w:bCs/>
                <w:sz w:val="24"/>
                <w:szCs w:val="24"/>
              </w:rPr>
              <w:t xml:space="preserve"> та </w:t>
            </w:r>
            <w:proofErr w:type="spellStart"/>
            <w:r w:rsidRPr="0028292E">
              <w:rPr>
                <w:bCs/>
                <w:sz w:val="24"/>
                <w:szCs w:val="24"/>
              </w:rPr>
              <w:t>їх</w:t>
            </w:r>
            <w:proofErr w:type="spellEnd"/>
            <w:r w:rsidRPr="0028292E">
              <w:rPr>
                <w:bCs/>
                <w:sz w:val="24"/>
                <w:szCs w:val="24"/>
              </w:rPr>
              <w:t xml:space="preserve"> </w:t>
            </w:r>
            <w:proofErr w:type="spellStart"/>
            <w:r w:rsidRPr="0028292E">
              <w:rPr>
                <w:bCs/>
                <w:sz w:val="24"/>
                <w:szCs w:val="24"/>
              </w:rPr>
              <w:t>особливості</w:t>
            </w:r>
            <w:proofErr w:type="spellEnd"/>
          </w:p>
        </w:tc>
        <w:tc>
          <w:tcPr>
            <w:tcW w:w="502" w:type="pct"/>
            <w:vAlign w:val="center"/>
          </w:tcPr>
          <w:p w14:paraId="4A2D4201" w14:textId="200F6AAD" w:rsidR="0028292E" w:rsidRPr="0028292E" w:rsidRDefault="0028292E" w:rsidP="0028292E">
            <w:pPr>
              <w:adjustRightInd/>
              <w:spacing w:line="240" w:lineRule="auto"/>
              <w:jc w:val="center"/>
              <w:textAlignment w:val="auto"/>
              <w:outlineLvl w:val="2"/>
              <w:rPr>
                <w:rFonts w:eastAsia="Calibri"/>
                <w:bCs/>
                <w:color w:val="000000"/>
                <w:sz w:val="24"/>
                <w:szCs w:val="24"/>
                <w:lang w:val="uk-UA"/>
              </w:rPr>
            </w:pPr>
            <w:r w:rsidRPr="0028292E">
              <w:rPr>
                <w:rFonts w:eastAsia="Calibri"/>
                <w:bCs/>
                <w:color w:val="000000"/>
                <w:sz w:val="24"/>
                <w:szCs w:val="24"/>
                <w:lang w:val="uk-UA"/>
              </w:rPr>
              <w:t>7</w:t>
            </w:r>
          </w:p>
        </w:tc>
        <w:tc>
          <w:tcPr>
            <w:tcW w:w="516" w:type="pct"/>
            <w:vAlign w:val="center"/>
          </w:tcPr>
          <w:p w14:paraId="4549F7F4" w14:textId="42FD1F33" w:rsidR="0028292E" w:rsidRPr="0028292E" w:rsidRDefault="0028292E" w:rsidP="0028292E">
            <w:pPr>
              <w:adjustRightInd/>
              <w:spacing w:line="240" w:lineRule="auto"/>
              <w:jc w:val="center"/>
              <w:textAlignment w:val="auto"/>
              <w:outlineLvl w:val="2"/>
              <w:rPr>
                <w:rFonts w:eastAsia="Calibri"/>
                <w:bCs/>
                <w:sz w:val="24"/>
                <w:szCs w:val="24"/>
                <w:lang w:val="uk-UA"/>
              </w:rPr>
            </w:pPr>
            <w:r w:rsidRPr="0028292E">
              <w:rPr>
                <w:rFonts w:eastAsia="Calibri"/>
                <w:bCs/>
                <w:sz w:val="24"/>
                <w:szCs w:val="24"/>
                <w:lang w:val="uk-UA"/>
              </w:rPr>
              <w:t>15</w:t>
            </w:r>
          </w:p>
        </w:tc>
      </w:tr>
      <w:tr w:rsidR="0028292E" w:rsidRPr="00B5483F" w14:paraId="374669E1" w14:textId="77777777" w:rsidTr="006755A5">
        <w:tc>
          <w:tcPr>
            <w:tcW w:w="350" w:type="pct"/>
            <w:vAlign w:val="center"/>
          </w:tcPr>
          <w:p w14:paraId="1F2DFAFC" w14:textId="7761507B" w:rsidR="0028292E" w:rsidRPr="0028292E" w:rsidRDefault="0028292E" w:rsidP="0028292E">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8</w:t>
            </w:r>
          </w:p>
        </w:tc>
        <w:tc>
          <w:tcPr>
            <w:tcW w:w="3632" w:type="pct"/>
          </w:tcPr>
          <w:p w14:paraId="0BEC32B2" w14:textId="0BE9A7ED" w:rsidR="0028292E" w:rsidRPr="0028292E" w:rsidRDefault="0028292E" w:rsidP="0028292E">
            <w:pPr>
              <w:tabs>
                <w:tab w:val="left" w:pos="7920"/>
              </w:tabs>
              <w:spacing w:line="240" w:lineRule="auto"/>
              <w:rPr>
                <w:sz w:val="24"/>
                <w:szCs w:val="24"/>
                <w:lang w:val="uk-UA"/>
              </w:rPr>
            </w:pPr>
            <w:r w:rsidRPr="0028292E">
              <w:rPr>
                <w:bCs/>
                <w:sz w:val="24"/>
                <w:szCs w:val="24"/>
              </w:rPr>
              <w:t xml:space="preserve">Тема 8. </w:t>
            </w:r>
            <w:proofErr w:type="spellStart"/>
            <w:r w:rsidRPr="0028292E">
              <w:rPr>
                <w:bCs/>
                <w:sz w:val="24"/>
                <w:szCs w:val="24"/>
              </w:rPr>
              <w:t>Особливості</w:t>
            </w:r>
            <w:proofErr w:type="spellEnd"/>
            <w:r w:rsidRPr="0028292E">
              <w:rPr>
                <w:bCs/>
                <w:sz w:val="24"/>
                <w:szCs w:val="24"/>
              </w:rPr>
              <w:t xml:space="preserve"> </w:t>
            </w:r>
            <w:proofErr w:type="spellStart"/>
            <w:r w:rsidRPr="0028292E">
              <w:rPr>
                <w:bCs/>
                <w:sz w:val="24"/>
                <w:szCs w:val="24"/>
              </w:rPr>
              <w:t>переміщення</w:t>
            </w:r>
            <w:proofErr w:type="spellEnd"/>
            <w:r w:rsidRPr="0028292E">
              <w:rPr>
                <w:bCs/>
                <w:sz w:val="24"/>
                <w:szCs w:val="24"/>
              </w:rPr>
              <w:t xml:space="preserve"> та пропуск </w:t>
            </w:r>
            <w:proofErr w:type="spellStart"/>
            <w:r w:rsidRPr="0028292E">
              <w:rPr>
                <w:bCs/>
                <w:sz w:val="24"/>
                <w:szCs w:val="24"/>
              </w:rPr>
              <w:t>товарів</w:t>
            </w:r>
            <w:proofErr w:type="spellEnd"/>
            <w:r w:rsidRPr="0028292E">
              <w:rPr>
                <w:bCs/>
                <w:sz w:val="24"/>
                <w:szCs w:val="24"/>
              </w:rPr>
              <w:t xml:space="preserve"> та </w:t>
            </w:r>
            <w:proofErr w:type="spellStart"/>
            <w:r w:rsidRPr="0028292E">
              <w:rPr>
                <w:bCs/>
                <w:sz w:val="24"/>
                <w:szCs w:val="24"/>
              </w:rPr>
              <w:t>транспортних</w:t>
            </w:r>
            <w:proofErr w:type="spellEnd"/>
            <w:r w:rsidRPr="0028292E">
              <w:rPr>
                <w:bCs/>
                <w:sz w:val="24"/>
                <w:szCs w:val="24"/>
              </w:rPr>
              <w:t xml:space="preserve"> </w:t>
            </w:r>
            <w:proofErr w:type="spellStart"/>
            <w:r w:rsidRPr="0028292E">
              <w:rPr>
                <w:bCs/>
                <w:sz w:val="24"/>
                <w:szCs w:val="24"/>
              </w:rPr>
              <w:t>засобів</w:t>
            </w:r>
            <w:proofErr w:type="spellEnd"/>
            <w:r w:rsidRPr="0028292E">
              <w:rPr>
                <w:bCs/>
                <w:sz w:val="24"/>
                <w:szCs w:val="24"/>
              </w:rPr>
              <w:t xml:space="preserve"> через </w:t>
            </w:r>
            <w:proofErr w:type="spellStart"/>
            <w:r w:rsidRPr="0028292E">
              <w:rPr>
                <w:bCs/>
                <w:sz w:val="24"/>
                <w:szCs w:val="24"/>
              </w:rPr>
              <w:t>митний</w:t>
            </w:r>
            <w:proofErr w:type="spellEnd"/>
            <w:r w:rsidRPr="0028292E">
              <w:rPr>
                <w:bCs/>
                <w:sz w:val="24"/>
                <w:szCs w:val="24"/>
              </w:rPr>
              <w:t xml:space="preserve"> кордон </w:t>
            </w:r>
            <w:proofErr w:type="spellStart"/>
            <w:r w:rsidRPr="0028292E">
              <w:rPr>
                <w:bCs/>
                <w:sz w:val="24"/>
                <w:szCs w:val="24"/>
              </w:rPr>
              <w:t>України</w:t>
            </w:r>
            <w:proofErr w:type="spellEnd"/>
          </w:p>
        </w:tc>
        <w:tc>
          <w:tcPr>
            <w:tcW w:w="502" w:type="pct"/>
            <w:vAlign w:val="center"/>
          </w:tcPr>
          <w:p w14:paraId="7F617BFA" w14:textId="2FADEDA4" w:rsidR="0028292E" w:rsidRPr="0028292E" w:rsidRDefault="0028292E" w:rsidP="0028292E">
            <w:pPr>
              <w:adjustRightInd/>
              <w:spacing w:line="240" w:lineRule="auto"/>
              <w:jc w:val="center"/>
              <w:textAlignment w:val="auto"/>
              <w:outlineLvl w:val="2"/>
              <w:rPr>
                <w:rFonts w:eastAsia="Calibri"/>
                <w:bCs/>
                <w:color w:val="000000"/>
                <w:sz w:val="24"/>
                <w:szCs w:val="24"/>
                <w:lang w:val="uk-UA"/>
              </w:rPr>
            </w:pPr>
            <w:r w:rsidRPr="0028292E">
              <w:rPr>
                <w:rFonts w:eastAsia="Calibri"/>
                <w:bCs/>
                <w:color w:val="000000"/>
                <w:sz w:val="24"/>
                <w:szCs w:val="24"/>
                <w:lang w:val="uk-UA"/>
              </w:rPr>
              <w:t>3</w:t>
            </w:r>
          </w:p>
        </w:tc>
        <w:tc>
          <w:tcPr>
            <w:tcW w:w="516" w:type="pct"/>
            <w:vAlign w:val="center"/>
          </w:tcPr>
          <w:p w14:paraId="59DE1131" w14:textId="1B30F68C" w:rsidR="0028292E" w:rsidRPr="0028292E" w:rsidRDefault="0028292E" w:rsidP="0028292E">
            <w:pPr>
              <w:adjustRightInd/>
              <w:spacing w:line="240" w:lineRule="auto"/>
              <w:jc w:val="center"/>
              <w:textAlignment w:val="auto"/>
              <w:outlineLvl w:val="2"/>
              <w:rPr>
                <w:rFonts w:eastAsia="Calibri"/>
                <w:bCs/>
                <w:sz w:val="24"/>
                <w:szCs w:val="24"/>
                <w:lang w:val="uk-UA"/>
              </w:rPr>
            </w:pPr>
            <w:r w:rsidRPr="0028292E">
              <w:rPr>
                <w:rFonts w:eastAsia="Calibri"/>
                <w:bCs/>
                <w:sz w:val="24"/>
                <w:szCs w:val="24"/>
                <w:lang w:val="uk-UA"/>
              </w:rPr>
              <w:t>7</w:t>
            </w:r>
          </w:p>
        </w:tc>
      </w:tr>
      <w:tr w:rsidR="0028292E" w:rsidRPr="00B5483F" w14:paraId="5E4E81C9" w14:textId="77777777" w:rsidTr="006755A5">
        <w:tc>
          <w:tcPr>
            <w:tcW w:w="350" w:type="pct"/>
            <w:vAlign w:val="center"/>
          </w:tcPr>
          <w:p w14:paraId="5D695761" w14:textId="02AE6916" w:rsidR="0028292E" w:rsidRPr="0028292E" w:rsidRDefault="0028292E" w:rsidP="0028292E">
            <w:pPr>
              <w:autoSpaceDE w:val="0"/>
              <w:autoSpaceDN w:val="0"/>
              <w:spacing w:line="240" w:lineRule="auto"/>
              <w:jc w:val="center"/>
              <w:textAlignment w:val="auto"/>
              <w:rPr>
                <w:rFonts w:eastAsia="Calibri"/>
                <w:sz w:val="24"/>
                <w:szCs w:val="24"/>
                <w:lang w:val="uk-UA" w:eastAsia="uk-UA"/>
              </w:rPr>
            </w:pPr>
            <w:r w:rsidRPr="0028292E">
              <w:rPr>
                <w:rFonts w:eastAsia="Calibri"/>
                <w:sz w:val="24"/>
                <w:szCs w:val="24"/>
                <w:lang w:val="uk-UA" w:eastAsia="uk-UA"/>
              </w:rPr>
              <w:t>9</w:t>
            </w:r>
          </w:p>
        </w:tc>
        <w:tc>
          <w:tcPr>
            <w:tcW w:w="3632" w:type="pct"/>
          </w:tcPr>
          <w:p w14:paraId="2D49FE01" w14:textId="1DDBE7D2" w:rsidR="0028292E" w:rsidRPr="0028292E" w:rsidRDefault="0028292E" w:rsidP="0028292E">
            <w:pPr>
              <w:tabs>
                <w:tab w:val="left" w:pos="7920"/>
              </w:tabs>
              <w:spacing w:line="240" w:lineRule="auto"/>
              <w:rPr>
                <w:sz w:val="24"/>
                <w:szCs w:val="24"/>
                <w:lang w:val="uk-UA"/>
              </w:rPr>
            </w:pPr>
            <w:r w:rsidRPr="0028292E">
              <w:rPr>
                <w:bCs/>
                <w:sz w:val="24"/>
                <w:szCs w:val="24"/>
              </w:rPr>
              <w:t xml:space="preserve">Тема 9. </w:t>
            </w:r>
            <w:proofErr w:type="spellStart"/>
            <w:r w:rsidRPr="0028292E">
              <w:rPr>
                <w:bCs/>
                <w:sz w:val="24"/>
                <w:szCs w:val="24"/>
              </w:rPr>
              <w:t>Порушення</w:t>
            </w:r>
            <w:proofErr w:type="spellEnd"/>
            <w:r w:rsidRPr="0028292E">
              <w:rPr>
                <w:bCs/>
                <w:sz w:val="24"/>
                <w:szCs w:val="24"/>
              </w:rPr>
              <w:t xml:space="preserve"> </w:t>
            </w:r>
            <w:proofErr w:type="spellStart"/>
            <w:r w:rsidRPr="0028292E">
              <w:rPr>
                <w:bCs/>
                <w:sz w:val="24"/>
                <w:szCs w:val="24"/>
              </w:rPr>
              <w:t>митних</w:t>
            </w:r>
            <w:proofErr w:type="spellEnd"/>
            <w:r w:rsidRPr="0028292E">
              <w:rPr>
                <w:bCs/>
                <w:sz w:val="24"/>
                <w:szCs w:val="24"/>
              </w:rPr>
              <w:t xml:space="preserve"> правил та </w:t>
            </w:r>
            <w:proofErr w:type="spellStart"/>
            <w:r w:rsidRPr="0028292E">
              <w:rPr>
                <w:bCs/>
                <w:sz w:val="24"/>
                <w:szCs w:val="24"/>
              </w:rPr>
              <w:t>відповідальність</w:t>
            </w:r>
            <w:proofErr w:type="spellEnd"/>
            <w:r w:rsidRPr="0028292E">
              <w:rPr>
                <w:bCs/>
                <w:sz w:val="24"/>
                <w:szCs w:val="24"/>
              </w:rPr>
              <w:t xml:space="preserve"> за </w:t>
            </w:r>
            <w:proofErr w:type="spellStart"/>
            <w:r w:rsidRPr="0028292E">
              <w:rPr>
                <w:bCs/>
                <w:sz w:val="24"/>
                <w:szCs w:val="24"/>
              </w:rPr>
              <w:t>їх</w:t>
            </w:r>
            <w:proofErr w:type="spellEnd"/>
            <w:r w:rsidRPr="0028292E">
              <w:rPr>
                <w:bCs/>
                <w:sz w:val="24"/>
                <w:szCs w:val="24"/>
              </w:rPr>
              <w:t xml:space="preserve"> </w:t>
            </w:r>
            <w:proofErr w:type="spellStart"/>
            <w:r w:rsidRPr="0028292E">
              <w:rPr>
                <w:bCs/>
                <w:sz w:val="24"/>
                <w:szCs w:val="24"/>
              </w:rPr>
              <w:t>порушення</w:t>
            </w:r>
            <w:proofErr w:type="spellEnd"/>
          </w:p>
        </w:tc>
        <w:tc>
          <w:tcPr>
            <w:tcW w:w="502" w:type="pct"/>
            <w:vAlign w:val="center"/>
          </w:tcPr>
          <w:p w14:paraId="0AA23712" w14:textId="3E826EAA" w:rsidR="0028292E" w:rsidRPr="0028292E" w:rsidRDefault="0028292E" w:rsidP="0028292E">
            <w:pPr>
              <w:adjustRightInd/>
              <w:spacing w:line="240" w:lineRule="auto"/>
              <w:jc w:val="center"/>
              <w:textAlignment w:val="auto"/>
              <w:outlineLvl w:val="2"/>
              <w:rPr>
                <w:rFonts w:eastAsia="Calibri"/>
                <w:bCs/>
                <w:color w:val="000000"/>
                <w:sz w:val="24"/>
                <w:szCs w:val="24"/>
                <w:lang w:val="uk-UA"/>
              </w:rPr>
            </w:pPr>
            <w:r w:rsidRPr="0028292E">
              <w:rPr>
                <w:rFonts w:eastAsia="Calibri"/>
                <w:bCs/>
                <w:color w:val="000000"/>
                <w:sz w:val="24"/>
                <w:szCs w:val="24"/>
                <w:lang w:val="uk-UA"/>
              </w:rPr>
              <w:t>4</w:t>
            </w:r>
          </w:p>
        </w:tc>
        <w:tc>
          <w:tcPr>
            <w:tcW w:w="516" w:type="pct"/>
            <w:vAlign w:val="center"/>
          </w:tcPr>
          <w:p w14:paraId="0C2764B1" w14:textId="406F236A" w:rsidR="0028292E" w:rsidRPr="0028292E" w:rsidRDefault="0028292E" w:rsidP="0028292E">
            <w:pPr>
              <w:adjustRightInd/>
              <w:spacing w:line="240" w:lineRule="auto"/>
              <w:jc w:val="center"/>
              <w:textAlignment w:val="auto"/>
              <w:outlineLvl w:val="2"/>
              <w:rPr>
                <w:rFonts w:eastAsia="Calibri"/>
                <w:bCs/>
                <w:sz w:val="24"/>
                <w:szCs w:val="24"/>
                <w:lang w:val="uk-UA"/>
              </w:rPr>
            </w:pPr>
            <w:r w:rsidRPr="0028292E">
              <w:rPr>
                <w:rFonts w:eastAsia="Calibri"/>
                <w:bCs/>
                <w:sz w:val="24"/>
                <w:szCs w:val="24"/>
                <w:lang w:val="uk-UA"/>
              </w:rPr>
              <w:t>8</w:t>
            </w:r>
          </w:p>
        </w:tc>
      </w:tr>
      <w:tr w:rsidR="00450A23" w:rsidRPr="00B5483F" w14:paraId="6C08F79C" w14:textId="77777777" w:rsidTr="006D348B">
        <w:tc>
          <w:tcPr>
            <w:tcW w:w="3982" w:type="pct"/>
            <w:gridSpan w:val="2"/>
            <w:vAlign w:val="center"/>
          </w:tcPr>
          <w:p w14:paraId="7FDBB2F5" w14:textId="77777777" w:rsidR="00450A23" w:rsidRPr="00B5483F" w:rsidRDefault="00450A23" w:rsidP="006D348B">
            <w:pPr>
              <w:adjustRightInd/>
              <w:spacing w:line="216" w:lineRule="auto"/>
              <w:jc w:val="right"/>
              <w:textAlignment w:val="auto"/>
              <w:rPr>
                <w:rFonts w:eastAsia="Calibri"/>
                <w:b/>
                <w:sz w:val="24"/>
                <w:szCs w:val="24"/>
                <w:lang w:val="uk-UA"/>
              </w:rPr>
            </w:pPr>
            <w:r w:rsidRPr="00B5483F">
              <w:rPr>
                <w:rFonts w:eastAsia="Calibri"/>
                <w:b/>
                <w:sz w:val="24"/>
                <w:szCs w:val="24"/>
                <w:lang w:val="uk-UA"/>
              </w:rPr>
              <w:t>РАЗОМ</w:t>
            </w:r>
          </w:p>
        </w:tc>
        <w:tc>
          <w:tcPr>
            <w:tcW w:w="502" w:type="pct"/>
            <w:vAlign w:val="center"/>
          </w:tcPr>
          <w:p w14:paraId="2A6D6734" w14:textId="6123DA27" w:rsidR="00450A23" w:rsidRPr="00B5483F" w:rsidRDefault="00450A23" w:rsidP="006D348B">
            <w:pPr>
              <w:autoSpaceDE w:val="0"/>
              <w:autoSpaceDN w:val="0"/>
              <w:spacing w:line="216" w:lineRule="auto"/>
              <w:jc w:val="center"/>
              <w:textAlignment w:val="auto"/>
              <w:rPr>
                <w:rFonts w:eastAsia="Calibri"/>
                <w:b/>
                <w:sz w:val="24"/>
                <w:szCs w:val="24"/>
                <w:lang w:val="uk-UA" w:eastAsia="uk-UA"/>
              </w:rPr>
            </w:pPr>
            <w:r w:rsidRPr="00B5483F">
              <w:rPr>
                <w:rFonts w:eastAsia="Calibri"/>
                <w:b/>
                <w:sz w:val="24"/>
                <w:szCs w:val="24"/>
                <w:lang w:val="uk-UA" w:eastAsia="uk-UA"/>
              </w:rPr>
              <w:t>56</w:t>
            </w:r>
          </w:p>
        </w:tc>
        <w:tc>
          <w:tcPr>
            <w:tcW w:w="516" w:type="pct"/>
            <w:vAlign w:val="center"/>
          </w:tcPr>
          <w:p w14:paraId="421CF5A8" w14:textId="1BEB4E33" w:rsidR="00450A23" w:rsidRPr="00B5483F" w:rsidRDefault="00E75F0F" w:rsidP="006D348B">
            <w:pPr>
              <w:autoSpaceDE w:val="0"/>
              <w:autoSpaceDN w:val="0"/>
              <w:spacing w:line="216" w:lineRule="auto"/>
              <w:jc w:val="center"/>
              <w:textAlignment w:val="auto"/>
              <w:rPr>
                <w:rFonts w:eastAsia="Calibri"/>
                <w:b/>
                <w:sz w:val="24"/>
                <w:szCs w:val="24"/>
                <w:lang w:val="uk-UA" w:eastAsia="uk-UA"/>
              </w:rPr>
            </w:pPr>
            <w:r w:rsidRPr="00B5483F">
              <w:rPr>
                <w:rFonts w:eastAsia="Calibri"/>
                <w:b/>
                <w:sz w:val="24"/>
                <w:szCs w:val="24"/>
                <w:lang w:val="uk-UA" w:eastAsia="uk-UA"/>
              </w:rPr>
              <w:t>108</w:t>
            </w:r>
          </w:p>
        </w:tc>
      </w:tr>
    </w:tbl>
    <w:p w14:paraId="78B07197" w14:textId="77777777" w:rsidR="00450A23" w:rsidRPr="00B5483F" w:rsidRDefault="00450A23" w:rsidP="003923D3">
      <w:pPr>
        <w:autoSpaceDE w:val="0"/>
        <w:autoSpaceDN w:val="0"/>
        <w:spacing w:line="240" w:lineRule="auto"/>
        <w:ind w:firstLine="567"/>
        <w:contextualSpacing/>
        <w:jc w:val="center"/>
        <w:textAlignment w:val="auto"/>
        <w:rPr>
          <w:lang w:val="uk-UA" w:eastAsia="uk-UA"/>
        </w:rPr>
      </w:pPr>
    </w:p>
    <w:p w14:paraId="3129FEB2" w14:textId="77777777" w:rsidR="00CB4610" w:rsidRPr="00B5483F" w:rsidRDefault="00CB4610" w:rsidP="003923D3">
      <w:pPr>
        <w:autoSpaceDE w:val="0"/>
        <w:autoSpaceDN w:val="0"/>
        <w:spacing w:line="240" w:lineRule="auto"/>
        <w:ind w:firstLine="567"/>
        <w:jc w:val="center"/>
        <w:textAlignment w:val="auto"/>
        <w:rPr>
          <w:b/>
          <w:sz w:val="28"/>
          <w:szCs w:val="28"/>
          <w:lang w:val="uk-UA" w:eastAsia="uk-UA"/>
        </w:rPr>
      </w:pPr>
    </w:p>
    <w:p w14:paraId="70BC1B1B" w14:textId="77777777" w:rsidR="00CB4610" w:rsidRPr="00B5483F" w:rsidRDefault="00CB4610" w:rsidP="003923D3">
      <w:pPr>
        <w:autoSpaceDE w:val="0"/>
        <w:autoSpaceDN w:val="0"/>
        <w:spacing w:line="240" w:lineRule="auto"/>
        <w:ind w:firstLine="567"/>
        <w:jc w:val="center"/>
        <w:textAlignment w:val="auto"/>
        <w:rPr>
          <w:b/>
          <w:sz w:val="28"/>
          <w:szCs w:val="28"/>
          <w:lang w:val="uk-UA" w:eastAsia="uk-UA"/>
        </w:rPr>
      </w:pPr>
    </w:p>
    <w:p w14:paraId="420E96F2" w14:textId="77777777" w:rsidR="00CB4610" w:rsidRPr="00B5483F" w:rsidRDefault="00CB4610" w:rsidP="003923D3">
      <w:pPr>
        <w:autoSpaceDE w:val="0"/>
        <w:autoSpaceDN w:val="0"/>
        <w:spacing w:line="240" w:lineRule="auto"/>
        <w:ind w:firstLine="567"/>
        <w:jc w:val="center"/>
        <w:textAlignment w:val="auto"/>
        <w:rPr>
          <w:b/>
          <w:sz w:val="28"/>
          <w:szCs w:val="28"/>
          <w:lang w:val="uk-UA" w:eastAsia="uk-UA"/>
        </w:rPr>
      </w:pPr>
    </w:p>
    <w:p w14:paraId="54A8F3F4" w14:textId="77777777" w:rsidR="00CB4610" w:rsidRPr="00B5483F" w:rsidRDefault="00CB4610" w:rsidP="003923D3">
      <w:pPr>
        <w:autoSpaceDE w:val="0"/>
        <w:autoSpaceDN w:val="0"/>
        <w:spacing w:line="240" w:lineRule="auto"/>
        <w:ind w:firstLine="567"/>
        <w:jc w:val="center"/>
        <w:textAlignment w:val="auto"/>
        <w:rPr>
          <w:b/>
          <w:sz w:val="28"/>
          <w:szCs w:val="28"/>
          <w:lang w:val="uk-UA" w:eastAsia="uk-UA"/>
        </w:rPr>
      </w:pPr>
    </w:p>
    <w:p w14:paraId="54F3354D" w14:textId="77777777" w:rsidR="00CB4610" w:rsidRPr="00B5483F" w:rsidRDefault="00CB4610" w:rsidP="003923D3">
      <w:pPr>
        <w:autoSpaceDE w:val="0"/>
        <w:autoSpaceDN w:val="0"/>
        <w:spacing w:line="240" w:lineRule="auto"/>
        <w:ind w:firstLine="567"/>
        <w:jc w:val="center"/>
        <w:textAlignment w:val="auto"/>
        <w:rPr>
          <w:b/>
          <w:sz w:val="28"/>
          <w:szCs w:val="28"/>
          <w:lang w:val="uk-UA" w:eastAsia="uk-UA"/>
        </w:rPr>
      </w:pPr>
    </w:p>
    <w:p w14:paraId="5DDB10B7" w14:textId="77777777" w:rsidR="00CB4610" w:rsidRPr="00B5483F" w:rsidRDefault="00CB4610" w:rsidP="003923D3">
      <w:pPr>
        <w:autoSpaceDE w:val="0"/>
        <w:autoSpaceDN w:val="0"/>
        <w:spacing w:line="240" w:lineRule="auto"/>
        <w:ind w:firstLine="567"/>
        <w:jc w:val="center"/>
        <w:textAlignment w:val="auto"/>
        <w:rPr>
          <w:b/>
          <w:sz w:val="28"/>
          <w:szCs w:val="28"/>
          <w:lang w:val="uk-UA" w:eastAsia="uk-UA"/>
        </w:rPr>
      </w:pPr>
    </w:p>
    <w:p w14:paraId="69FEB036" w14:textId="77777777" w:rsidR="0052153D" w:rsidRPr="00B5483F" w:rsidRDefault="0052153D">
      <w:pPr>
        <w:widowControl/>
        <w:adjustRightInd/>
        <w:spacing w:line="240" w:lineRule="auto"/>
        <w:jc w:val="left"/>
        <w:textAlignment w:val="auto"/>
        <w:rPr>
          <w:b/>
          <w:sz w:val="28"/>
          <w:szCs w:val="28"/>
          <w:lang w:val="uk-UA" w:eastAsia="uk-UA"/>
        </w:rPr>
      </w:pPr>
      <w:r w:rsidRPr="00B5483F">
        <w:rPr>
          <w:b/>
          <w:sz w:val="28"/>
          <w:szCs w:val="28"/>
          <w:lang w:val="uk-UA" w:eastAsia="uk-UA"/>
        </w:rPr>
        <w:br w:type="page"/>
      </w:r>
    </w:p>
    <w:p w14:paraId="404A4AA4" w14:textId="3C7184C1" w:rsidR="00150100" w:rsidRPr="00B5483F" w:rsidRDefault="00895464" w:rsidP="003923D3">
      <w:pPr>
        <w:autoSpaceDE w:val="0"/>
        <w:autoSpaceDN w:val="0"/>
        <w:spacing w:line="240" w:lineRule="auto"/>
        <w:ind w:firstLine="567"/>
        <w:jc w:val="center"/>
        <w:textAlignment w:val="auto"/>
        <w:rPr>
          <w:b/>
          <w:sz w:val="28"/>
          <w:szCs w:val="28"/>
          <w:lang w:val="uk-UA" w:eastAsia="uk-UA"/>
        </w:rPr>
      </w:pPr>
      <w:r w:rsidRPr="00B5483F">
        <w:rPr>
          <w:b/>
          <w:sz w:val="28"/>
          <w:szCs w:val="28"/>
          <w:lang w:val="uk-UA" w:eastAsia="uk-UA"/>
        </w:rPr>
        <w:lastRenderedPageBreak/>
        <w:t>7. </w:t>
      </w:r>
      <w:r w:rsidR="004B676A" w:rsidRPr="00B5483F">
        <w:rPr>
          <w:b/>
          <w:sz w:val="28"/>
          <w:szCs w:val="28"/>
          <w:lang w:val="uk-UA" w:eastAsia="uk-UA"/>
        </w:rPr>
        <w:t>Індивідуальн</w:t>
      </w:r>
      <w:r w:rsidR="00747918" w:rsidRPr="00B5483F">
        <w:rPr>
          <w:b/>
          <w:sz w:val="28"/>
          <w:szCs w:val="28"/>
          <w:lang w:val="uk-UA" w:eastAsia="uk-UA"/>
        </w:rPr>
        <w:t>і</w:t>
      </w:r>
      <w:r w:rsidR="004B676A" w:rsidRPr="00B5483F">
        <w:rPr>
          <w:b/>
          <w:sz w:val="28"/>
          <w:szCs w:val="28"/>
          <w:lang w:val="uk-UA" w:eastAsia="uk-UA"/>
        </w:rPr>
        <w:t xml:space="preserve"> </w:t>
      </w:r>
      <w:r w:rsidR="00DD4F5E" w:rsidRPr="00B5483F">
        <w:rPr>
          <w:b/>
          <w:sz w:val="28"/>
          <w:szCs w:val="28"/>
          <w:shd w:val="clear" w:color="auto" w:fill="FFFFFF"/>
          <w:lang w:val="uk-UA"/>
        </w:rPr>
        <w:t xml:space="preserve">самостійні </w:t>
      </w:r>
      <w:r w:rsidR="004B676A" w:rsidRPr="00B5483F">
        <w:rPr>
          <w:b/>
          <w:sz w:val="28"/>
          <w:szCs w:val="28"/>
          <w:lang w:val="uk-UA" w:eastAsia="uk-UA"/>
        </w:rPr>
        <w:t>завдання</w:t>
      </w:r>
    </w:p>
    <w:p w14:paraId="7D1E3C3B" w14:textId="77777777" w:rsidR="00895464" w:rsidRPr="00B5483F" w:rsidRDefault="00895464" w:rsidP="003923D3">
      <w:pPr>
        <w:autoSpaceDE w:val="0"/>
        <w:autoSpaceDN w:val="0"/>
        <w:spacing w:line="240" w:lineRule="auto"/>
        <w:ind w:firstLine="567"/>
        <w:jc w:val="center"/>
        <w:textAlignment w:val="auto"/>
        <w:rPr>
          <w:b/>
          <w:sz w:val="28"/>
          <w:szCs w:val="28"/>
          <w:lang w:val="uk-UA" w:eastAsia="uk-UA"/>
        </w:rPr>
      </w:pPr>
    </w:p>
    <w:p w14:paraId="7D9418A1" w14:textId="2EE8F0EA" w:rsidR="00FB0D15" w:rsidRPr="00B5483F" w:rsidRDefault="00FB0D15" w:rsidP="00C4272E">
      <w:pPr>
        <w:autoSpaceDE w:val="0"/>
        <w:autoSpaceDN w:val="0"/>
        <w:spacing w:line="240" w:lineRule="auto"/>
        <w:ind w:firstLine="567"/>
        <w:textAlignment w:val="auto"/>
        <w:rPr>
          <w:color w:val="000000"/>
          <w:sz w:val="28"/>
          <w:szCs w:val="28"/>
          <w:highlight w:val="yellow"/>
          <w:lang w:val="uk-UA" w:eastAsia="uk-UA"/>
        </w:rPr>
      </w:pPr>
      <w:r w:rsidRPr="00B5483F">
        <w:rPr>
          <w:color w:val="000000"/>
          <w:sz w:val="28"/>
          <w:szCs w:val="28"/>
          <w:lang w:val="uk-UA" w:eastAsia="uk-UA"/>
        </w:rPr>
        <w:t>Індивідуальним самостійним завданням під час вивчення дисципліни «</w:t>
      </w:r>
      <w:r w:rsidR="003B57CE">
        <w:rPr>
          <w:color w:val="000000"/>
          <w:sz w:val="28"/>
          <w:szCs w:val="28"/>
          <w:lang w:val="uk-UA" w:eastAsia="uk-UA"/>
        </w:rPr>
        <w:t>Митне регулювання</w:t>
      </w:r>
      <w:r w:rsidRPr="00B5483F">
        <w:rPr>
          <w:color w:val="000000"/>
          <w:sz w:val="28"/>
          <w:szCs w:val="28"/>
          <w:lang w:val="uk-UA" w:eastAsia="uk-UA"/>
        </w:rPr>
        <w:t xml:space="preserve">» є створення </w:t>
      </w:r>
      <w:r w:rsidR="00235342" w:rsidRPr="00B5483F">
        <w:rPr>
          <w:color w:val="000000"/>
          <w:sz w:val="28"/>
          <w:szCs w:val="28"/>
          <w:lang w:val="uk-UA" w:eastAsia="uk-UA"/>
        </w:rPr>
        <w:t>презентації та доповіді до однієї з таких тем</w:t>
      </w:r>
      <w:r w:rsidRPr="00B5483F">
        <w:rPr>
          <w:color w:val="000000"/>
          <w:sz w:val="28"/>
          <w:szCs w:val="28"/>
          <w:lang w:val="uk-UA" w:eastAsia="uk-UA"/>
        </w:rPr>
        <w:t>:</w:t>
      </w:r>
    </w:p>
    <w:p w14:paraId="55127DC0" w14:textId="3C6F6439" w:rsidR="0082554D" w:rsidRPr="00B5483F" w:rsidRDefault="0082554D" w:rsidP="00C4272E">
      <w:pPr>
        <w:autoSpaceDE w:val="0"/>
        <w:autoSpaceDN w:val="0"/>
        <w:spacing w:line="240" w:lineRule="auto"/>
        <w:ind w:firstLine="567"/>
        <w:textAlignment w:val="auto"/>
        <w:rPr>
          <w:color w:val="000000"/>
          <w:sz w:val="28"/>
          <w:szCs w:val="28"/>
          <w:lang w:val="uk-UA" w:eastAsia="uk-UA"/>
        </w:rPr>
      </w:pPr>
      <w:r w:rsidRPr="00B5483F">
        <w:rPr>
          <w:color w:val="000000"/>
          <w:sz w:val="28"/>
          <w:szCs w:val="28"/>
          <w:lang w:val="uk-UA" w:eastAsia="uk-UA"/>
        </w:rPr>
        <w:t xml:space="preserve">1. Роль </w:t>
      </w:r>
      <w:r w:rsidR="000D6A16">
        <w:rPr>
          <w:color w:val="000000"/>
          <w:sz w:val="28"/>
          <w:szCs w:val="28"/>
          <w:lang w:val="uk-UA" w:eastAsia="uk-UA"/>
        </w:rPr>
        <w:t>митного регулювання</w:t>
      </w:r>
      <w:r w:rsidRPr="00B5483F">
        <w:rPr>
          <w:color w:val="000000"/>
          <w:sz w:val="28"/>
          <w:szCs w:val="28"/>
          <w:lang w:val="uk-UA" w:eastAsia="uk-UA"/>
        </w:rPr>
        <w:t xml:space="preserve"> в економічній стабільності країни</w:t>
      </w:r>
    </w:p>
    <w:p w14:paraId="416F1A59" w14:textId="584A69B2" w:rsidR="0082554D" w:rsidRPr="00B5483F" w:rsidRDefault="0082554D" w:rsidP="00C4272E">
      <w:pPr>
        <w:autoSpaceDE w:val="0"/>
        <w:autoSpaceDN w:val="0"/>
        <w:spacing w:line="240" w:lineRule="auto"/>
        <w:ind w:firstLine="567"/>
        <w:textAlignment w:val="auto"/>
        <w:rPr>
          <w:color w:val="000000"/>
          <w:sz w:val="28"/>
          <w:szCs w:val="28"/>
          <w:lang w:val="uk-UA" w:eastAsia="uk-UA"/>
        </w:rPr>
      </w:pPr>
      <w:r w:rsidRPr="00B5483F">
        <w:rPr>
          <w:color w:val="000000"/>
          <w:sz w:val="28"/>
          <w:szCs w:val="28"/>
          <w:lang w:val="uk-UA" w:eastAsia="uk-UA"/>
        </w:rPr>
        <w:t xml:space="preserve">2. </w:t>
      </w:r>
      <w:r w:rsidR="000D6A16" w:rsidRPr="000D6A16">
        <w:rPr>
          <w:color w:val="000000"/>
          <w:sz w:val="28"/>
          <w:szCs w:val="28"/>
          <w:lang w:val="uk-UA" w:eastAsia="uk-UA"/>
        </w:rPr>
        <w:t>Митна справа в контексті інтеграції України в глобальну економіку.</w:t>
      </w:r>
    </w:p>
    <w:p w14:paraId="5E529BE0" w14:textId="2E0A5377" w:rsidR="0082554D" w:rsidRPr="00B5483F" w:rsidRDefault="0082554D" w:rsidP="00C4272E">
      <w:pPr>
        <w:autoSpaceDE w:val="0"/>
        <w:autoSpaceDN w:val="0"/>
        <w:spacing w:line="240" w:lineRule="auto"/>
        <w:ind w:firstLine="567"/>
        <w:textAlignment w:val="auto"/>
        <w:rPr>
          <w:color w:val="000000"/>
          <w:sz w:val="28"/>
          <w:szCs w:val="28"/>
          <w:lang w:val="uk-UA" w:eastAsia="uk-UA"/>
        </w:rPr>
      </w:pPr>
      <w:r w:rsidRPr="00B5483F">
        <w:rPr>
          <w:color w:val="000000"/>
          <w:sz w:val="28"/>
          <w:szCs w:val="28"/>
          <w:lang w:val="uk-UA" w:eastAsia="uk-UA"/>
        </w:rPr>
        <w:t xml:space="preserve">3. </w:t>
      </w:r>
      <w:r w:rsidR="000D6A16" w:rsidRPr="000D6A16">
        <w:rPr>
          <w:color w:val="000000"/>
          <w:sz w:val="28"/>
          <w:szCs w:val="28"/>
          <w:lang w:val="uk-UA" w:eastAsia="uk-UA"/>
        </w:rPr>
        <w:t>Управління ризиками у митній сфері.</w:t>
      </w:r>
    </w:p>
    <w:p w14:paraId="2232CE86" w14:textId="1F565234" w:rsidR="0082554D" w:rsidRPr="00B5483F" w:rsidRDefault="0082554D" w:rsidP="00C4272E">
      <w:pPr>
        <w:autoSpaceDE w:val="0"/>
        <w:autoSpaceDN w:val="0"/>
        <w:spacing w:line="240" w:lineRule="auto"/>
        <w:ind w:firstLine="567"/>
        <w:textAlignment w:val="auto"/>
        <w:rPr>
          <w:color w:val="000000"/>
          <w:sz w:val="28"/>
          <w:szCs w:val="28"/>
          <w:lang w:val="uk-UA" w:eastAsia="uk-UA"/>
        </w:rPr>
      </w:pPr>
      <w:r w:rsidRPr="00B5483F">
        <w:rPr>
          <w:color w:val="000000"/>
          <w:sz w:val="28"/>
          <w:szCs w:val="28"/>
          <w:lang w:val="uk-UA" w:eastAsia="uk-UA"/>
        </w:rPr>
        <w:t xml:space="preserve">4. </w:t>
      </w:r>
      <w:r w:rsidR="00236EDC" w:rsidRPr="00236EDC">
        <w:rPr>
          <w:color w:val="000000"/>
          <w:sz w:val="28"/>
          <w:szCs w:val="28"/>
          <w:lang w:val="uk-UA" w:eastAsia="uk-UA"/>
        </w:rPr>
        <w:t>Зміст та сучасні реалії державної зовнішньоекономічної політики.</w:t>
      </w:r>
    </w:p>
    <w:p w14:paraId="12299E9C" w14:textId="27865793" w:rsidR="0082554D" w:rsidRPr="00B5483F" w:rsidRDefault="0082554D" w:rsidP="00C4272E">
      <w:pPr>
        <w:autoSpaceDE w:val="0"/>
        <w:autoSpaceDN w:val="0"/>
        <w:spacing w:line="240" w:lineRule="auto"/>
        <w:ind w:firstLine="567"/>
        <w:textAlignment w:val="auto"/>
        <w:rPr>
          <w:color w:val="000000"/>
          <w:sz w:val="28"/>
          <w:szCs w:val="28"/>
          <w:lang w:val="uk-UA" w:eastAsia="uk-UA"/>
        </w:rPr>
      </w:pPr>
      <w:r w:rsidRPr="00B5483F">
        <w:rPr>
          <w:color w:val="000000"/>
          <w:sz w:val="28"/>
          <w:szCs w:val="28"/>
          <w:lang w:val="uk-UA" w:eastAsia="uk-UA"/>
        </w:rPr>
        <w:t xml:space="preserve">5. </w:t>
      </w:r>
      <w:r w:rsidR="00236EDC" w:rsidRPr="00236EDC">
        <w:rPr>
          <w:color w:val="000000"/>
          <w:sz w:val="28"/>
          <w:szCs w:val="28"/>
          <w:lang w:val="uk-UA" w:eastAsia="uk-UA"/>
        </w:rPr>
        <w:t>Сутність та класифікація митних платежів в Україні</w:t>
      </w:r>
      <w:r w:rsidR="00236EDC">
        <w:rPr>
          <w:color w:val="000000"/>
          <w:sz w:val="28"/>
          <w:szCs w:val="28"/>
          <w:lang w:val="uk-UA" w:eastAsia="uk-UA"/>
        </w:rPr>
        <w:t>.</w:t>
      </w:r>
    </w:p>
    <w:p w14:paraId="3584CEA4" w14:textId="77777777" w:rsidR="00567209" w:rsidRPr="00567209" w:rsidRDefault="0082554D" w:rsidP="00567209">
      <w:pPr>
        <w:autoSpaceDE w:val="0"/>
        <w:autoSpaceDN w:val="0"/>
        <w:spacing w:line="240" w:lineRule="auto"/>
        <w:ind w:firstLine="567"/>
        <w:textAlignment w:val="auto"/>
        <w:rPr>
          <w:color w:val="000000"/>
          <w:sz w:val="28"/>
          <w:szCs w:val="28"/>
          <w:lang w:val="uk-UA" w:eastAsia="uk-UA"/>
        </w:rPr>
      </w:pPr>
      <w:r w:rsidRPr="00B5483F">
        <w:rPr>
          <w:color w:val="000000"/>
          <w:sz w:val="28"/>
          <w:szCs w:val="28"/>
          <w:lang w:val="uk-UA" w:eastAsia="uk-UA"/>
        </w:rPr>
        <w:t xml:space="preserve">6. </w:t>
      </w:r>
      <w:r w:rsidR="00567209" w:rsidRPr="00567209">
        <w:rPr>
          <w:color w:val="000000"/>
          <w:sz w:val="28"/>
          <w:szCs w:val="28"/>
          <w:lang w:val="uk-UA" w:eastAsia="uk-UA"/>
        </w:rPr>
        <w:t>Порядок ввезення в Україну, митного оформлення та оподаткування</w:t>
      </w:r>
    </w:p>
    <w:p w14:paraId="61B6756D" w14:textId="42F834BB" w:rsidR="0082554D" w:rsidRPr="00B5483F" w:rsidRDefault="00567209" w:rsidP="00567209">
      <w:pPr>
        <w:autoSpaceDE w:val="0"/>
        <w:autoSpaceDN w:val="0"/>
        <w:spacing w:line="240" w:lineRule="auto"/>
        <w:ind w:firstLine="567"/>
        <w:textAlignment w:val="auto"/>
        <w:rPr>
          <w:color w:val="000000"/>
          <w:sz w:val="28"/>
          <w:szCs w:val="28"/>
          <w:lang w:val="uk-UA" w:eastAsia="uk-UA"/>
        </w:rPr>
      </w:pPr>
      <w:r w:rsidRPr="00567209">
        <w:rPr>
          <w:color w:val="000000"/>
          <w:sz w:val="28"/>
          <w:szCs w:val="28"/>
          <w:lang w:val="uk-UA" w:eastAsia="uk-UA"/>
        </w:rPr>
        <w:t>особистих речей, що ввозяться громадянами.</w:t>
      </w:r>
    </w:p>
    <w:p w14:paraId="034E739A" w14:textId="47DE81BB" w:rsidR="0082554D" w:rsidRPr="00B5483F" w:rsidRDefault="0082554D" w:rsidP="00C4272E">
      <w:pPr>
        <w:autoSpaceDE w:val="0"/>
        <w:autoSpaceDN w:val="0"/>
        <w:spacing w:line="240" w:lineRule="auto"/>
        <w:ind w:firstLine="567"/>
        <w:textAlignment w:val="auto"/>
        <w:rPr>
          <w:color w:val="000000"/>
          <w:sz w:val="28"/>
          <w:szCs w:val="28"/>
          <w:lang w:val="uk-UA" w:eastAsia="uk-UA"/>
        </w:rPr>
      </w:pPr>
      <w:r w:rsidRPr="00B5483F">
        <w:rPr>
          <w:color w:val="000000"/>
          <w:sz w:val="28"/>
          <w:szCs w:val="28"/>
          <w:lang w:val="uk-UA" w:eastAsia="uk-UA"/>
        </w:rPr>
        <w:t xml:space="preserve">7. </w:t>
      </w:r>
      <w:r w:rsidR="00567209" w:rsidRPr="00567209">
        <w:rPr>
          <w:color w:val="000000"/>
          <w:sz w:val="28"/>
          <w:szCs w:val="28"/>
          <w:lang w:val="uk-UA" w:eastAsia="uk-UA"/>
        </w:rPr>
        <w:t>Митне оформлення гуманітарної допомоги.</w:t>
      </w:r>
    </w:p>
    <w:p w14:paraId="04AE02E1" w14:textId="43228258" w:rsidR="00734659" w:rsidRPr="00B5483F" w:rsidRDefault="0082554D" w:rsidP="00C4272E">
      <w:pPr>
        <w:autoSpaceDE w:val="0"/>
        <w:autoSpaceDN w:val="0"/>
        <w:spacing w:line="240" w:lineRule="auto"/>
        <w:ind w:firstLine="567"/>
        <w:textAlignment w:val="auto"/>
        <w:rPr>
          <w:color w:val="000000"/>
          <w:sz w:val="28"/>
          <w:szCs w:val="28"/>
          <w:lang w:val="uk-UA" w:eastAsia="uk-UA"/>
        </w:rPr>
      </w:pPr>
      <w:r w:rsidRPr="00B5483F">
        <w:rPr>
          <w:color w:val="000000"/>
          <w:sz w:val="28"/>
          <w:szCs w:val="28"/>
          <w:lang w:val="uk-UA" w:eastAsia="uk-UA"/>
        </w:rPr>
        <w:t xml:space="preserve">8. </w:t>
      </w:r>
      <w:r w:rsidR="00567209" w:rsidRPr="00567209">
        <w:rPr>
          <w:color w:val="000000"/>
          <w:sz w:val="28"/>
          <w:szCs w:val="28"/>
          <w:lang w:val="uk-UA" w:eastAsia="uk-UA"/>
        </w:rPr>
        <w:t>Контрабанда та боротьба з нею митних органів України.</w:t>
      </w:r>
    </w:p>
    <w:p w14:paraId="73029007" w14:textId="615E5E1B" w:rsidR="0082554D" w:rsidRPr="00B5483F" w:rsidRDefault="0082554D" w:rsidP="00C4272E">
      <w:pPr>
        <w:autoSpaceDE w:val="0"/>
        <w:autoSpaceDN w:val="0"/>
        <w:spacing w:line="240" w:lineRule="auto"/>
        <w:ind w:firstLine="567"/>
        <w:textAlignment w:val="auto"/>
        <w:rPr>
          <w:sz w:val="28"/>
          <w:szCs w:val="28"/>
          <w:lang w:val="uk-UA"/>
        </w:rPr>
      </w:pPr>
      <w:r w:rsidRPr="00B5483F">
        <w:rPr>
          <w:sz w:val="28"/>
          <w:szCs w:val="28"/>
          <w:lang w:val="uk-UA"/>
        </w:rPr>
        <w:t xml:space="preserve">9. </w:t>
      </w:r>
      <w:r w:rsidR="00567209" w:rsidRPr="00567209">
        <w:rPr>
          <w:sz w:val="28"/>
          <w:szCs w:val="28"/>
          <w:lang w:val="uk-UA"/>
        </w:rPr>
        <w:t>Поняття та загальна характеристика порушення митних правил.</w:t>
      </w:r>
    </w:p>
    <w:p w14:paraId="49D91CA1" w14:textId="77777777" w:rsidR="0082554D" w:rsidRPr="00B5483F" w:rsidRDefault="0082554D" w:rsidP="003923D3">
      <w:pPr>
        <w:autoSpaceDE w:val="0"/>
        <w:autoSpaceDN w:val="0"/>
        <w:adjustRightInd/>
        <w:spacing w:line="240" w:lineRule="auto"/>
        <w:ind w:firstLine="567"/>
        <w:jc w:val="center"/>
        <w:textAlignment w:val="auto"/>
        <w:rPr>
          <w:b/>
          <w:sz w:val="28"/>
          <w:szCs w:val="28"/>
          <w:lang w:val="uk-UA" w:eastAsia="uk-UA"/>
        </w:rPr>
      </w:pPr>
    </w:p>
    <w:p w14:paraId="4C1D8F58" w14:textId="2C295CC8" w:rsidR="0081160A" w:rsidRPr="00B5483F" w:rsidRDefault="0081160A" w:rsidP="003923D3">
      <w:pPr>
        <w:autoSpaceDE w:val="0"/>
        <w:autoSpaceDN w:val="0"/>
        <w:adjustRightInd/>
        <w:spacing w:line="240" w:lineRule="auto"/>
        <w:ind w:firstLine="567"/>
        <w:jc w:val="center"/>
        <w:textAlignment w:val="auto"/>
        <w:rPr>
          <w:b/>
          <w:sz w:val="28"/>
          <w:szCs w:val="28"/>
          <w:lang w:val="uk-UA" w:eastAsia="uk-UA"/>
        </w:rPr>
      </w:pPr>
      <w:r w:rsidRPr="00B5483F">
        <w:rPr>
          <w:b/>
          <w:sz w:val="28"/>
          <w:szCs w:val="28"/>
          <w:lang w:val="uk-UA" w:eastAsia="uk-UA"/>
        </w:rPr>
        <w:t>8. Методи навчання</w:t>
      </w:r>
    </w:p>
    <w:p w14:paraId="2510F10C" w14:textId="77777777" w:rsidR="008168F9" w:rsidRPr="00B5483F" w:rsidRDefault="008168F9" w:rsidP="003923D3">
      <w:pPr>
        <w:autoSpaceDE w:val="0"/>
        <w:autoSpaceDN w:val="0"/>
        <w:spacing w:line="240" w:lineRule="auto"/>
        <w:ind w:firstLine="567"/>
        <w:jc w:val="center"/>
        <w:textAlignment w:val="auto"/>
        <w:rPr>
          <w:sz w:val="28"/>
          <w:szCs w:val="28"/>
          <w:lang w:val="uk-UA" w:eastAsia="uk-UA"/>
        </w:rPr>
      </w:pPr>
    </w:p>
    <w:p w14:paraId="15FC172E" w14:textId="7DD5CA42" w:rsidR="008168F9" w:rsidRPr="00B5483F" w:rsidRDefault="008168F9" w:rsidP="00950F86">
      <w:pPr>
        <w:autoSpaceDE w:val="0"/>
        <w:autoSpaceDN w:val="0"/>
        <w:spacing w:line="240" w:lineRule="auto"/>
        <w:ind w:firstLine="567"/>
        <w:textAlignment w:val="auto"/>
        <w:rPr>
          <w:sz w:val="28"/>
          <w:szCs w:val="28"/>
          <w:lang w:val="uk-UA" w:eastAsia="uk-UA"/>
        </w:rPr>
      </w:pPr>
      <w:r w:rsidRPr="00B5483F">
        <w:rPr>
          <w:sz w:val="28"/>
          <w:szCs w:val="28"/>
          <w:lang w:val="uk-UA"/>
        </w:rPr>
        <w:t xml:space="preserve">Під час викладання навчальної дисципліни використовуються </w:t>
      </w:r>
      <w:r w:rsidR="00EA1944" w:rsidRPr="00B5483F">
        <w:rPr>
          <w:sz w:val="28"/>
          <w:szCs w:val="28"/>
          <w:lang w:val="uk-UA"/>
        </w:rPr>
        <w:t xml:space="preserve">наступні </w:t>
      </w:r>
      <w:r w:rsidRPr="00B5483F">
        <w:rPr>
          <w:sz w:val="28"/>
          <w:szCs w:val="28"/>
          <w:lang w:val="uk-UA" w:eastAsia="uk-UA"/>
        </w:rPr>
        <w:t>методи навчання</w:t>
      </w:r>
      <w:r w:rsidR="003B6D00" w:rsidRPr="00B5483F">
        <w:rPr>
          <w:sz w:val="28"/>
          <w:szCs w:val="28"/>
          <w:lang w:val="uk-UA" w:eastAsia="uk-UA"/>
        </w:rPr>
        <w:t>:</w:t>
      </w:r>
    </w:p>
    <w:p w14:paraId="4B1EF363" w14:textId="77777777" w:rsidR="00950F86" w:rsidRPr="00B5483F" w:rsidRDefault="00950F86" w:rsidP="00950F86">
      <w:pPr>
        <w:autoSpaceDE w:val="0"/>
        <w:autoSpaceDN w:val="0"/>
        <w:spacing w:line="240" w:lineRule="auto"/>
        <w:ind w:firstLine="567"/>
        <w:textAlignment w:val="auto"/>
        <w:rPr>
          <w:sz w:val="28"/>
          <w:szCs w:val="28"/>
          <w:lang w:val="uk-UA" w:eastAsia="uk-UA"/>
        </w:rPr>
      </w:pPr>
      <w:r w:rsidRPr="00B5483F">
        <w:rPr>
          <w:sz w:val="28"/>
          <w:szCs w:val="28"/>
          <w:lang w:val="uk-UA" w:eastAsia="uk-UA"/>
        </w:rPr>
        <w:t xml:space="preserve">– вербальні (лекція, пояснення); </w:t>
      </w:r>
    </w:p>
    <w:p w14:paraId="7D6C0410" w14:textId="77777777" w:rsidR="00950F86" w:rsidRPr="00B5483F" w:rsidRDefault="00950F86" w:rsidP="00950F86">
      <w:pPr>
        <w:autoSpaceDE w:val="0"/>
        <w:autoSpaceDN w:val="0"/>
        <w:spacing w:line="240" w:lineRule="auto"/>
        <w:ind w:firstLine="567"/>
        <w:textAlignment w:val="auto"/>
        <w:rPr>
          <w:sz w:val="28"/>
          <w:szCs w:val="28"/>
          <w:lang w:val="uk-UA" w:eastAsia="uk-UA"/>
        </w:rPr>
      </w:pPr>
      <w:r w:rsidRPr="00B5483F">
        <w:rPr>
          <w:sz w:val="28"/>
          <w:szCs w:val="28"/>
          <w:lang w:val="uk-UA" w:eastAsia="uk-UA"/>
        </w:rPr>
        <w:t xml:space="preserve">– наочні методи (ілюстрація, демонстрація); </w:t>
      </w:r>
    </w:p>
    <w:p w14:paraId="33E4D79E" w14:textId="77777777" w:rsidR="00950F86" w:rsidRPr="00B5483F" w:rsidRDefault="00950F86" w:rsidP="00950F86">
      <w:pPr>
        <w:autoSpaceDE w:val="0"/>
        <w:autoSpaceDN w:val="0"/>
        <w:spacing w:line="240" w:lineRule="auto"/>
        <w:ind w:firstLine="567"/>
        <w:textAlignment w:val="auto"/>
        <w:rPr>
          <w:sz w:val="28"/>
          <w:szCs w:val="28"/>
          <w:lang w:val="uk-UA" w:eastAsia="uk-UA"/>
        </w:rPr>
      </w:pPr>
      <w:r w:rsidRPr="00B5483F">
        <w:rPr>
          <w:sz w:val="28"/>
          <w:szCs w:val="28"/>
          <w:lang w:val="uk-UA" w:eastAsia="uk-UA"/>
        </w:rPr>
        <w:t>– практичні (різні види вправ та завдань);</w:t>
      </w:r>
    </w:p>
    <w:p w14:paraId="6D30A156" w14:textId="77777777" w:rsidR="00950F86" w:rsidRPr="00B5483F" w:rsidRDefault="00950F86" w:rsidP="00950F86">
      <w:pPr>
        <w:autoSpaceDE w:val="0"/>
        <w:autoSpaceDN w:val="0"/>
        <w:spacing w:line="240" w:lineRule="auto"/>
        <w:ind w:firstLine="567"/>
        <w:textAlignment w:val="auto"/>
        <w:rPr>
          <w:sz w:val="28"/>
          <w:szCs w:val="28"/>
          <w:lang w:val="uk-UA" w:eastAsia="uk-UA"/>
        </w:rPr>
      </w:pPr>
      <w:r w:rsidRPr="00B5483F">
        <w:rPr>
          <w:sz w:val="28"/>
          <w:szCs w:val="28"/>
          <w:lang w:val="uk-UA" w:eastAsia="uk-UA"/>
        </w:rPr>
        <w:t>– дискусійний метод</w:t>
      </w:r>
    </w:p>
    <w:p w14:paraId="0311ED92" w14:textId="77777777" w:rsidR="008168F9" w:rsidRPr="00B5483F" w:rsidRDefault="008168F9" w:rsidP="00950F86">
      <w:pPr>
        <w:autoSpaceDE w:val="0"/>
        <w:autoSpaceDN w:val="0"/>
        <w:spacing w:line="240" w:lineRule="auto"/>
        <w:ind w:firstLine="567"/>
        <w:textAlignment w:val="auto"/>
        <w:rPr>
          <w:sz w:val="28"/>
          <w:szCs w:val="28"/>
          <w:lang w:val="uk-UA" w:eastAsia="uk-UA"/>
        </w:rPr>
      </w:pPr>
    </w:p>
    <w:p w14:paraId="24319935" w14:textId="77777777" w:rsidR="00150100" w:rsidRPr="00B5483F" w:rsidRDefault="0081160A" w:rsidP="003923D3">
      <w:pPr>
        <w:autoSpaceDE w:val="0"/>
        <w:autoSpaceDN w:val="0"/>
        <w:spacing w:line="240" w:lineRule="auto"/>
        <w:ind w:firstLine="567"/>
        <w:jc w:val="center"/>
        <w:textAlignment w:val="auto"/>
        <w:rPr>
          <w:b/>
          <w:sz w:val="28"/>
          <w:szCs w:val="28"/>
          <w:lang w:val="uk-UA" w:eastAsia="uk-UA"/>
        </w:rPr>
      </w:pPr>
      <w:r w:rsidRPr="00B5483F">
        <w:rPr>
          <w:b/>
          <w:sz w:val="28"/>
          <w:szCs w:val="28"/>
          <w:lang w:val="uk-UA" w:eastAsia="uk-UA"/>
        </w:rPr>
        <w:t>9</w:t>
      </w:r>
      <w:r w:rsidR="003D3CB0" w:rsidRPr="00B5483F">
        <w:rPr>
          <w:b/>
          <w:sz w:val="28"/>
          <w:szCs w:val="28"/>
          <w:lang w:val="uk-UA" w:eastAsia="uk-UA"/>
        </w:rPr>
        <w:t>. </w:t>
      </w:r>
      <w:r w:rsidR="00150100" w:rsidRPr="00B5483F">
        <w:rPr>
          <w:b/>
          <w:sz w:val="28"/>
          <w:szCs w:val="28"/>
          <w:lang w:val="uk-UA" w:eastAsia="uk-UA"/>
        </w:rPr>
        <w:t>Методи контролю</w:t>
      </w:r>
    </w:p>
    <w:p w14:paraId="1DCF3C95" w14:textId="77777777" w:rsidR="00F019E1" w:rsidRPr="00B5483F" w:rsidRDefault="00F019E1" w:rsidP="003923D3">
      <w:pPr>
        <w:autoSpaceDE w:val="0"/>
        <w:autoSpaceDN w:val="0"/>
        <w:adjustRightInd/>
        <w:spacing w:line="240" w:lineRule="auto"/>
        <w:ind w:firstLine="567"/>
        <w:jc w:val="center"/>
        <w:textAlignment w:val="auto"/>
        <w:rPr>
          <w:b/>
          <w:sz w:val="24"/>
          <w:szCs w:val="24"/>
          <w:lang w:val="uk-UA" w:eastAsia="uk-UA"/>
        </w:rPr>
      </w:pPr>
    </w:p>
    <w:p w14:paraId="3253DEB2" w14:textId="64F6563E" w:rsidR="00F019E1" w:rsidRPr="00B5483F" w:rsidRDefault="00F019E1" w:rsidP="003923D3">
      <w:pPr>
        <w:autoSpaceDE w:val="0"/>
        <w:autoSpaceDN w:val="0"/>
        <w:adjustRightInd/>
        <w:spacing w:line="240" w:lineRule="auto"/>
        <w:ind w:firstLine="567"/>
        <w:textAlignment w:val="auto"/>
        <w:rPr>
          <w:sz w:val="28"/>
          <w:szCs w:val="28"/>
          <w:lang w:val="uk-UA" w:eastAsia="uk-UA"/>
        </w:rPr>
      </w:pPr>
      <w:r w:rsidRPr="00B5483F">
        <w:rPr>
          <w:sz w:val="28"/>
          <w:szCs w:val="28"/>
          <w:lang w:val="uk-UA" w:eastAsia="uk-UA"/>
        </w:rPr>
        <w:t>Перевірка досягнення результатів навчання здійснюється з використанням наступних методів</w:t>
      </w:r>
      <w:r w:rsidR="003B6D00" w:rsidRPr="00B5483F">
        <w:rPr>
          <w:sz w:val="28"/>
          <w:szCs w:val="28"/>
          <w:lang w:val="uk-UA" w:eastAsia="uk-UA"/>
        </w:rPr>
        <w:t>:</w:t>
      </w:r>
    </w:p>
    <w:p w14:paraId="5FB97353" w14:textId="77777777" w:rsidR="003B6D00" w:rsidRPr="00B5483F" w:rsidRDefault="003B6D00" w:rsidP="0052153D">
      <w:pPr>
        <w:numPr>
          <w:ilvl w:val="0"/>
          <w:numId w:val="2"/>
        </w:numPr>
        <w:tabs>
          <w:tab w:val="left" w:pos="851"/>
        </w:tabs>
        <w:autoSpaceDE w:val="0"/>
        <w:autoSpaceDN w:val="0"/>
        <w:adjustRightInd/>
        <w:spacing w:line="240" w:lineRule="auto"/>
        <w:ind w:left="0" w:firstLine="567"/>
        <w:jc w:val="left"/>
        <w:textAlignment w:val="auto"/>
        <w:rPr>
          <w:rFonts w:eastAsia="Calibri"/>
          <w:sz w:val="28"/>
          <w:szCs w:val="28"/>
          <w:lang w:val="uk-UA" w:eastAsia="uk-UA"/>
        </w:rPr>
      </w:pPr>
      <w:r w:rsidRPr="00B5483F">
        <w:rPr>
          <w:rFonts w:eastAsia="Calibri"/>
          <w:sz w:val="28"/>
          <w:szCs w:val="28"/>
          <w:lang w:val="uk-UA" w:eastAsia="uk-UA"/>
        </w:rPr>
        <w:t>Усне опитування, участь у дискусії, відповіді на проблемні запитання</w:t>
      </w:r>
    </w:p>
    <w:p w14:paraId="688A2239" w14:textId="77777777" w:rsidR="003B6D00" w:rsidRPr="00B5483F" w:rsidRDefault="003B6D00" w:rsidP="0052153D">
      <w:pPr>
        <w:numPr>
          <w:ilvl w:val="0"/>
          <w:numId w:val="2"/>
        </w:numPr>
        <w:shd w:val="clear" w:color="auto" w:fill="FFFFFF"/>
        <w:tabs>
          <w:tab w:val="left" w:pos="851"/>
        </w:tabs>
        <w:autoSpaceDE w:val="0"/>
        <w:autoSpaceDN w:val="0"/>
        <w:adjustRightInd/>
        <w:spacing w:line="240" w:lineRule="auto"/>
        <w:ind w:left="0" w:firstLine="567"/>
        <w:jc w:val="left"/>
        <w:textAlignment w:val="auto"/>
        <w:rPr>
          <w:bCs/>
          <w:iCs/>
          <w:sz w:val="28"/>
          <w:szCs w:val="28"/>
          <w:lang w:val="uk-UA" w:eastAsia="uk-UA"/>
        </w:rPr>
      </w:pPr>
      <w:r w:rsidRPr="00B5483F">
        <w:rPr>
          <w:bCs/>
          <w:iCs/>
          <w:sz w:val="28"/>
          <w:szCs w:val="28"/>
          <w:lang w:val="uk-UA" w:eastAsia="uk-UA"/>
        </w:rPr>
        <w:t>Перевірка виконання практичних завдань, кейсів</w:t>
      </w:r>
    </w:p>
    <w:p w14:paraId="164FD434" w14:textId="77777777" w:rsidR="003B6D00" w:rsidRPr="00B5483F" w:rsidRDefault="003B6D00" w:rsidP="0052153D">
      <w:pPr>
        <w:numPr>
          <w:ilvl w:val="0"/>
          <w:numId w:val="2"/>
        </w:numPr>
        <w:shd w:val="clear" w:color="auto" w:fill="FFFFFF"/>
        <w:tabs>
          <w:tab w:val="left" w:pos="851"/>
        </w:tabs>
        <w:autoSpaceDE w:val="0"/>
        <w:autoSpaceDN w:val="0"/>
        <w:adjustRightInd/>
        <w:spacing w:line="240" w:lineRule="auto"/>
        <w:ind w:left="0" w:firstLine="567"/>
        <w:jc w:val="left"/>
        <w:textAlignment w:val="auto"/>
        <w:rPr>
          <w:rFonts w:eastAsia="Calibri"/>
          <w:sz w:val="28"/>
          <w:szCs w:val="28"/>
          <w:lang w:val="uk-UA" w:eastAsia="uk-UA"/>
        </w:rPr>
      </w:pPr>
      <w:r w:rsidRPr="00B5483F">
        <w:rPr>
          <w:bCs/>
          <w:iCs/>
          <w:sz w:val="28"/>
          <w:szCs w:val="28"/>
          <w:lang w:val="uk-UA" w:eastAsia="uk-UA"/>
        </w:rPr>
        <w:t>Поточне тестування</w:t>
      </w:r>
    </w:p>
    <w:p w14:paraId="569B4CE4" w14:textId="77777777" w:rsidR="003B6D00" w:rsidRPr="00B5483F" w:rsidRDefault="003B6D00" w:rsidP="0052153D">
      <w:pPr>
        <w:numPr>
          <w:ilvl w:val="0"/>
          <w:numId w:val="2"/>
        </w:numPr>
        <w:tabs>
          <w:tab w:val="left" w:pos="851"/>
        </w:tabs>
        <w:autoSpaceDE w:val="0"/>
        <w:autoSpaceDN w:val="0"/>
        <w:adjustRightInd/>
        <w:spacing w:line="240" w:lineRule="auto"/>
        <w:ind w:left="0" w:firstLine="567"/>
        <w:jc w:val="left"/>
        <w:textAlignment w:val="auto"/>
        <w:rPr>
          <w:rFonts w:eastAsia="Calibri"/>
          <w:sz w:val="28"/>
          <w:szCs w:val="28"/>
          <w:lang w:val="uk-UA" w:eastAsia="uk-UA"/>
        </w:rPr>
      </w:pPr>
      <w:r w:rsidRPr="00B5483F">
        <w:rPr>
          <w:bCs/>
          <w:iCs/>
          <w:sz w:val="28"/>
          <w:szCs w:val="28"/>
          <w:lang w:val="uk-UA" w:eastAsia="uk-UA"/>
        </w:rPr>
        <w:t>Перевірка виконання індивідуальних завдань</w:t>
      </w:r>
    </w:p>
    <w:p w14:paraId="090C13F6" w14:textId="7D9EF7F4" w:rsidR="003B6D00" w:rsidRPr="00B5483F" w:rsidRDefault="003B6D00" w:rsidP="0052153D">
      <w:pPr>
        <w:numPr>
          <w:ilvl w:val="0"/>
          <w:numId w:val="2"/>
        </w:numPr>
        <w:tabs>
          <w:tab w:val="left" w:pos="851"/>
        </w:tabs>
        <w:autoSpaceDE w:val="0"/>
        <w:autoSpaceDN w:val="0"/>
        <w:adjustRightInd/>
        <w:spacing w:line="240" w:lineRule="auto"/>
        <w:ind w:left="0" w:firstLine="567"/>
        <w:jc w:val="left"/>
        <w:textAlignment w:val="auto"/>
        <w:rPr>
          <w:rFonts w:eastAsia="Calibri"/>
          <w:sz w:val="28"/>
          <w:szCs w:val="28"/>
          <w:lang w:val="uk-UA" w:eastAsia="uk-UA"/>
        </w:rPr>
      </w:pPr>
      <w:r w:rsidRPr="00B5483F">
        <w:rPr>
          <w:rFonts w:eastAsia="Calibri"/>
          <w:sz w:val="28"/>
          <w:szCs w:val="28"/>
          <w:lang w:val="uk-UA" w:eastAsia="uk-UA"/>
        </w:rPr>
        <w:t>Залік</w:t>
      </w:r>
    </w:p>
    <w:p w14:paraId="56931FD7" w14:textId="77777777" w:rsidR="00F019E1" w:rsidRPr="00B5483F" w:rsidRDefault="00F019E1" w:rsidP="003923D3">
      <w:pPr>
        <w:autoSpaceDE w:val="0"/>
        <w:autoSpaceDN w:val="0"/>
        <w:adjustRightInd/>
        <w:spacing w:line="240" w:lineRule="auto"/>
        <w:ind w:firstLine="567"/>
        <w:textAlignment w:val="auto"/>
        <w:rPr>
          <w:sz w:val="28"/>
          <w:szCs w:val="28"/>
          <w:lang w:val="uk-UA" w:eastAsia="uk-UA"/>
        </w:rPr>
      </w:pPr>
    </w:p>
    <w:p w14:paraId="7E5952CC" w14:textId="77777777" w:rsidR="00F60810" w:rsidRPr="00B5483F" w:rsidRDefault="00381DDF" w:rsidP="003923D3">
      <w:pPr>
        <w:adjustRightInd/>
        <w:spacing w:line="240" w:lineRule="auto"/>
        <w:jc w:val="center"/>
        <w:textAlignment w:val="auto"/>
        <w:rPr>
          <w:b/>
          <w:sz w:val="28"/>
          <w:szCs w:val="28"/>
          <w:lang w:val="uk-UA"/>
        </w:rPr>
      </w:pPr>
      <w:r w:rsidRPr="00B5483F">
        <w:rPr>
          <w:b/>
          <w:sz w:val="28"/>
          <w:szCs w:val="28"/>
          <w:lang w:val="uk-UA" w:eastAsia="uk-UA"/>
        </w:rPr>
        <w:br w:type="page"/>
      </w:r>
      <w:r w:rsidR="0081160A" w:rsidRPr="00B5483F">
        <w:rPr>
          <w:b/>
          <w:sz w:val="28"/>
          <w:szCs w:val="28"/>
          <w:lang w:val="uk-UA" w:eastAsia="uk-UA"/>
        </w:rPr>
        <w:lastRenderedPageBreak/>
        <w:t>10</w:t>
      </w:r>
      <w:r w:rsidR="00CC2551" w:rsidRPr="00B5483F">
        <w:rPr>
          <w:b/>
          <w:sz w:val="28"/>
          <w:szCs w:val="28"/>
          <w:lang w:val="uk-UA" w:eastAsia="uk-UA"/>
        </w:rPr>
        <w:t>. </w:t>
      </w:r>
      <w:r w:rsidR="00F60810" w:rsidRPr="00B5483F">
        <w:rPr>
          <w:b/>
          <w:sz w:val="28"/>
          <w:szCs w:val="28"/>
          <w:lang w:val="uk-UA"/>
        </w:rPr>
        <w:t>Оцінювання результатів навчання здобувачів вищої освіти</w:t>
      </w:r>
    </w:p>
    <w:p w14:paraId="43CA5558" w14:textId="77777777" w:rsidR="00F60810" w:rsidRPr="00B5483F" w:rsidRDefault="00F60810" w:rsidP="003923D3">
      <w:pPr>
        <w:spacing w:line="240" w:lineRule="auto"/>
        <w:ind w:firstLine="567"/>
        <w:rPr>
          <w:sz w:val="28"/>
          <w:szCs w:val="28"/>
          <w:lang w:val="uk-UA"/>
        </w:rPr>
      </w:pPr>
    </w:p>
    <w:p w14:paraId="4438E6C3" w14:textId="77777777" w:rsidR="00D324DC" w:rsidRPr="00B5483F" w:rsidRDefault="00D324DC" w:rsidP="00C4272E">
      <w:pPr>
        <w:spacing w:line="240" w:lineRule="auto"/>
        <w:ind w:firstLine="567"/>
        <w:rPr>
          <w:sz w:val="28"/>
          <w:szCs w:val="28"/>
          <w:lang w:val="uk-UA"/>
        </w:rPr>
      </w:pPr>
      <w:r w:rsidRPr="00B5483F">
        <w:rPr>
          <w:sz w:val="28"/>
          <w:szCs w:val="28"/>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14:paraId="55F99FDB" w14:textId="77777777" w:rsidR="00D324DC" w:rsidRPr="00B5483F" w:rsidRDefault="00D324DC" w:rsidP="00C4272E">
      <w:pPr>
        <w:shd w:val="clear" w:color="auto" w:fill="FFFFFF"/>
        <w:adjustRightInd/>
        <w:spacing w:line="240" w:lineRule="auto"/>
        <w:ind w:firstLine="567"/>
        <w:textAlignment w:val="auto"/>
        <w:rPr>
          <w:sz w:val="28"/>
          <w:szCs w:val="28"/>
          <w:lang w:val="uk-UA"/>
        </w:rPr>
      </w:pPr>
      <w:r w:rsidRPr="00B5483F">
        <w:rPr>
          <w:sz w:val="28"/>
          <w:szCs w:val="28"/>
          <w:lang w:val="uk-UA"/>
        </w:rPr>
        <w:t>Система оцінювання результатів навчання здобувачів вищої освіти з навчальної дисципліни включає поточний та підсумковий контроль.</w:t>
      </w:r>
    </w:p>
    <w:p w14:paraId="6476664E" w14:textId="77777777" w:rsidR="00D324DC" w:rsidRPr="00B5483F" w:rsidRDefault="00D324DC" w:rsidP="003923D3">
      <w:pPr>
        <w:shd w:val="clear" w:color="auto" w:fill="FFFFFF"/>
        <w:adjustRightInd/>
        <w:spacing w:line="240" w:lineRule="auto"/>
        <w:ind w:firstLine="567"/>
        <w:textAlignment w:val="auto"/>
        <w:rPr>
          <w:sz w:val="28"/>
          <w:szCs w:val="28"/>
          <w:lang w:val="uk-UA"/>
        </w:rPr>
      </w:pPr>
      <w:r w:rsidRPr="00B5483F">
        <w:rPr>
          <w:sz w:val="28"/>
          <w:szCs w:val="28"/>
          <w:lang w:val="uk-UA"/>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14:paraId="2D3F9EB2" w14:textId="77777777" w:rsidR="00D324DC" w:rsidRPr="00B5483F" w:rsidRDefault="00D324DC" w:rsidP="003923D3">
      <w:pPr>
        <w:shd w:val="clear" w:color="auto" w:fill="FFFFFF"/>
        <w:adjustRightInd/>
        <w:spacing w:line="240" w:lineRule="auto"/>
        <w:ind w:firstLine="567"/>
        <w:textAlignment w:val="auto"/>
        <w:rPr>
          <w:sz w:val="28"/>
          <w:szCs w:val="28"/>
          <w:lang w:val="uk-UA"/>
        </w:rPr>
      </w:pPr>
      <w:r w:rsidRPr="00B5483F">
        <w:rPr>
          <w:sz w:val="28"/>
          <w:szCs w:val="28"/>
          <w:lang w:val="uk-UA"/>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B5483F">
        <w:rPr>
          <w:lang w:val="uk-UA"/>
        </w:rPr>
        <w:t xml:space="preserve"> </w:t>
      </w:r>
      <w:r w:rsidRPr="00B5483F">
        <w:rPr>
          <w:sz w:val="28"/>
          <w:szCs w:val="28"/>
          <w:lang w:val="uk-UA"/>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14:paraId="7CB7DCC4" w14:textId="77777777" w:rsidR="00D324DC" w:rsidRPr="00B5483F" w:rsidRDefault="00D324DC" w:rsidP="003923D3">
      <w:pPr>
        <w:spacing w:line="240" w:lineRule="auto"/>
        <w:ind w:firstLine="567"/>
        <w:jc w:val="center"/>
        <w:rPr>
          <w:sz w:val="28"/>
          <w:szCs w:val="28"/>
          <w:lang w:val="uk-UA"/>
        </w:rPr>
      </w:pPr>
    </w:p>
    <w:p w14:paraId="349D3DB2" w14:textId="77777777" w:rsidR="00D324DC" w:rsidRPr="00B5483F" w:rsidRDefault="00D324DC" w:rsidP="003923D3">
      <w:pPr>
        <w:spacing w:line="240" w:lineRule="auto"/>
        <w:ind w:firstLine="567"/>
        <w:jc w:val="center"/>
        <w:rPr>
          <w:b/>
          <w:sz w:val="28"/>
          <w:szCs w:val="28"/>
          <w:lang w:val="uk-UA"/>
        </w:rPr>
      </w:pPr>
      <w:r w:rsidRPr="00B5483F">
        <w:rPr>
          <w:b/>
          <w:sz w:val="28"/>
          <w:szCs w:val="28"/>
          <w:lang w:val="uk-UA"/>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8"/>
        <w:gridCol w:w="2311"/>
        <w:gridCol w:w="2309"/>
      </w:tblGrid>
      <w:tr w:rsidR="00D324DC" w:rsidRPr="00B5483F" w14:paraId="6B539F86" w14:textId="77777777" w:rsidTr="005958D5">
        <w:trPr>
          <w:trHeight w:val="397"/>
          <w:tblHeader/>
        </w:trPr>
        <w:tc>
          <w:tcPr>
            <w:tcW w:w="2721" w:type="pct"/>
            <w:vMerge w:val="restart"/>
            <w:vAlign w:val="center"/>
          </w:tcPr>
          <w:p w14:paraId="0F549E1F" w14:textId="77777777" w:rsidR="00D324DC" w:rsidRPr="00B5483F" w:rsidRDefault="00D324DC" w:rsidP="003923D3">
            <w:pPr>
              <w:spacing w:line="240" w:lineRule="auto"/>
              <w:jc w:val="center"/>
              <w:rPr>
                <w:sz w:val="24"/>
                <w:szCs w:val="24"/>
                <w:shd w:val="clear" w:color="auto" w:fill="FFFFFF"/>
                <w:lang w:val="uk-UA"/>
              </w:rPr>
            </w:pPr>
            <w:r w:rsidRPr="00B5483F">
              <w:rPr>
                <w:sz w:val="24"/>
                <w:szCs w:val="24"/>
                <w:shd w:val="clear" w:color="auto" w:fill="FFFFFF"/>
                <w:lang w:val="uk-UA"/>
              </w:rPr>
              <w:t>Види робіт здобувача вищої освіти</w:t>
            </w:r>
          </w:p>
        </w:tc>
        <w:tc>
          <w:tcPr>
            <w:tcW w:w="2279" w:type="pct"/>
            <w:gridSpan w:val="2"/>
            <w:vAlign w:val="center"/>
          </w:tcPr>
          <w:p w14:paraId="3C42D78A" w14:textId="77777777" w:rsidR="00D324DC" w:rsidRPr="00B5483F" w:rsidRDefault="00D324DC" w:rsidP="003923D3">
            <w:pPr>
              <w:spacing w:line="240" w:lineRule="auto"/>
              <w:ind w:left="-57" w:right="-57"/>
              <w:jc w:val="center"/>
              <w:rPr>
                <w:sz w:val="24"/>
                <w:szCs w:val="24"/>
                <w:shd w:val="clear" w:color="auto" w:fill="FFFFFF"/>
                <w:lang w:val="uk-UA"/>
              </w:rPr>
            </w:pPr>
            <w:r w:rsidRPr="00B5483F">
              <w:rPr>
                <w:sz w:val="24"/>
                <w:szCs w:val="24"/>
                <w:shd w:val="clear" w:color="auto" w:fill="FFFFFF"/>
                <w:lang w:val="uk-UA"/>
              </w:rPr>
              <w:t xml:space="preserve">Кількість балів за </w:t>
            </w:r>
            <w:r w:rsidRPr="00B5483F">
              <w:rPr>
                <w:sz w:val="24"/>
                <w:szCs w:val="24"/>
                <w:lang w:val="uk-UA"/>
              </w:rPr>
              <w:t>семестр</w:t>
            </w:r>
          </w:p>
        </w:tc>
      </w:tr>
      <w:tr w:rsidR="00D324DC" w:rsidRPr="00B5483F" w14:paraId="68E7EEEF" w14:textId="77777777" w:rsidTr="005958D5">
        <w:trPr>
          <w:trHeight w:val="340"/>
          <w:tblHeader/>
        </w:trPr>
        <w:tc>
          <w:tcPr>
            <w:tcW w:w="2721" w:type="pct"/>
            <w:vMerge/>
            <w:vAlign w:val="center"/>
          </w:tcPr>
          <w:p w14:paraId="021BC215" w14:textId="77777777" w:rsidR="00D324DC" w:rsidRPr="00B5483F" w:rsidRDefault="00D324DC" w:rsidP="003923D3">
            <w:pPr>
              <w:spacing w:line="240" w:lineRule="auto"/>
              <w:jc w:val="center"/>
              <w:rPr>
                <w:sz w:val="24"/>
                <w:szCs w:val="24"/>
                <w:shd w:val="clear" w:color="auto" w:fill="FFFFFF"/>
                <w:lang w:val="uk-UA"/>
              </w:rPr>
            </w:pPr>
          </w:p>
        </w:tc>
        <w:tc>
          <w:tcPr>
            <w:tcW w:w="1140" w:type="pct"/>
            <w:vAlign w:val="center"/>
          </w:tcPr>
          <w:p w14:paraId="7DF15067" w14:textId="77777777" w:rsidR="00D324DC" w:rsidRPr="00B5483F" w:rsidRDefault="00D324DC" w:rsidP="003923D3">
            <w:pPr>
              <w:autoSpaceDE w:val="0"/>
              <w:autoSpaceDN w:val="0"/>
              <w:spacing w:line="240" w:lineRule="auto"/>
              <w:jc w:val="center"/>
              <w:textAlignment w:val="auto"/>
              <w:rPr>
                <w:rFonts w:eastAsia="Calibri"/>
                <w:sz w:val="24"/>
                <w:szCs w:val="24"/>
                <w:lang w:val="uk-UA" w:eastAsia="uk-UA"/>
              </w:rPr>
            </w:pPr>
            <w:r w:rsidRPr="00B5483F">
              <w:rPr>
                <w:sz w:val="24"/>
                <w:szCs w:val="24"/>
                <w:lang w:val="uk-UA"/>
              </w:rPr>
              <w:t>денна форма</w:t>
            </w:r>
          </w:p>
        </w:tc>
        <w:tc>
          <w:tcPr>
            <w:tcW w:w="1139" w:type="pct"/>
            <w:vAlign w:val="center"/>
          </w:tcPr>
          <w:p w14:paraId="2DA68924" w14:textId="77777777" w:rsidR="00D324DC" w:rsidRPr="00B5483F" w:rsidRDefault="00D324DC" w:rsidP="003923D3">
            <w:pPr>
              <w:autoSpaceDE w:val="0"/>
              <w:autoSpaceDN w:val="0"/>
              <w:spacing w:line="240" w:lineRule="auto"/>
              <w:jc w:val="center"/>
              <w:textAlignment w:val="auto"/>
              <w:rPr>
                <w:rFonts w:eastAsia="Calibri"/>
                <w:sz w:val="24"/>
                <w:szCs w:val="24"/>
                <w:lang w:val="uk-UA" w:eastAsia="uk-UA"/>
              </w:rPr>
            </w:pPr>
            <w:r w:rsidRPr="00B5483F">
              <w:rPr>
                <w:sz w:val="24"/>
                <w:szCs w:val="24"/>
                <w:lang w:val="uk-UA"/>
              </w:rPr>
              <w:t>заочна форма</w:t>
            </w:r>
          </w:p>
        </w:tc>
      </w:tr>
      <w:tr w:rsidR="00950F86" w:rsidRPr="00B5483F" w14:paraId="5A477F3C" w14:textId="77777777" w:rsidTr="005958D5">
        <w:trPr>
          <w:trHeight w:val="340"/>
        </w:trPr>
        <w:tc>
          <w:tcPr>
            <w:tcW w:w="2721" w:type="pct"/>
            <w:vAlign w:val="center"/>
          </w:tcPr>
          <w:p w14:paraId="24C64442" w14:textId="77777777" w:rsidR="00950F86" w:rsidRPr="00B5483F" w:rsidRDefault="00950F86" w:rsidP="00950F86">
            <w:pPr>
              <w:spacing w:line="240" w:lineRule="auto"/>
              <w:jc w:val="left"/>
              <w:rPr>
                <w:sz w:val="24"/>
                <w:szCs w:val="24"/>
                <w:shd w:val="clear" w:color="auto" w:fill="FFFFFF"/>
                <w:lang w:val="uk-UA"/>
              </w:rPr>
            </w:pPr>
            <w:r w:rsidRPr="00B5483F">
              <w:rPr>
                <w:sz w:val="24"/>
                <w:szCs w:val="24"/>
                <w:shd w:val="clear" w:color="auto" w:fill="FFFFFF"/>
                <w:lang w:val="uk-UA"/>
              </w:rPr>
              <w:t>Виконання завдань поточного контролю</w:t>
            </w:r>
          </w:p>
        </w:tc>
        <w:tc>
          <w:tcPr>
            <w:tcW w:w="1140" w:type="pct"/>
            <w:vAlign w:val="center"/>
          </w:tcPr>
          <w:p w14:paraId="65354DFF" w14:textId="77777777" w:rsidR="00950F86" w:rsidRPr="00B5483F" w:rsidRDefault="00950F86" w:rsidP="00950F86">
            <w:pPr>
              <w:spacing w:line="240" w:lineRule="auto"/>
              <w:jc w:val="center"/>
              <w:rPr>
                <w:sz w:val="24"/>
                <w:szCs w:val="24"/>
                <w:shd w:val="clear" w:color="auto" w:fill="FFFFFF"/>
                <w:lang w:val="uk-UA"/>
              </w:rPr>
            </w:pPr>
            <w:r w:rsidRPr="00B5483F">
              <w:rPr>
                <w:sz w:val="24"/>
                <w:szCs w:val="24"/>
                <w:shd w:val="clear" w:color="auto" w:fill="FFFFFF"/>
                <w:lang w:val="uk-UA"/>
              </w:rPr>
              <w:t>100</w:t>
            </w:r>
          </w:p>
        </w:tc>
        <w:tc>
          <w:tcPr>
            <w:tcW w:w="1139" w:type="pct"/>
            <w:vAlign w:val="center"/>
          </w:tcPr>
          <w:p w14:paraId="48FE2E6A" w14:textId="74FD5998" w:rsidR="00950F86" w:rsidRPr="00B5483F" w:rsidRDefault="00950F86" w:rsidP="00950F86">
            <w:pPr>
              <w:spacing w:line="240" w:lineRule="auto"/>
              <w:jc w:val="center"/>
              <w:rPr>
                <w:sz w:val="24"/>
                <w:szCs w:val="24"/>
                <w:shd w:val="clear" w:color="auto" w:fill="FFFFFF"/>
                <w:lang w:val="uk-UA"/>
              </w:rPr>
            </w:pPr>
            <w:r w:rsidRPr="00B5483F">
              <w:rPr>
                <w:sz w:val="24"/>
                <w:szCs w:val="24"/>
                <w:shd w:val="clear" w:color="auto" w:fill="FFFFFF"/>
                <w:lang w:val="uk-UA"/>
              </w:rPr>
              <w:t>100</w:t>
            </w:r>
          </w:p>
        </w:tc>
      </w:tr>
      <w:tr w:rsidR="00950F86" w:rsidRPr="00B5483F" w14:paraId="575B2BD3" w14:textId="77777777" w:rsidTr="005958D5">
        <w:trPr>
          <w:trHeight w:val="397"/>
        </w:trPr>
        <w:tc>
          <w:tcPr>
            <w:tcW w:w="2721" w:type="pct"/>
            <w:vAlign w:val="center"/>
          </w:tcPr>
          <w:p w14:paraId="03E8FBC4" w14:textId="77777777" w:rsidR="00950F86" w:rsidRPr="00B5483F" w:rsidRDefault="00950F86" w:rsidP="00950F86">
            <w:pPr>
              <w:spacing w:line="240" w:lineRule="auto"/>
              <w:ind w:right="-108"/>
              <w:rPr>
                <w:b/>
                <w:sz w:val="24"/>
                <w:szCs w:val="24"/>
                <w:shd w:val="clear" w:color="auto" w:fill="FFFFFF"/>
                <w:lang w:val="uk-UA"/>
              </w:rPr>
            </w:pPr>
            <w:r w:rsidRPr="00B5483F">
              <w:rPr>
                <w:b/>
                <w:sz w:val="24"/>
                <w:szCs w:val="24"/>
                <w:shd w:val="clear" w:color="auto" w:fill="FFFFFF"/>
                <w:lang w:val="uk-UA"/>
              </w:rPr>
              <w:t>Підсумкова семестрова оцінка</w:t>
            </w:r>
          </w:p>
        </w:tc>
        <w:tc>
          <w:tcPr>
            <w:tcW w:w="1140" w:type="pct"/>
            <w:vAlign w:val="center"/>
          </w:tcPr>
          <w:p w14:paraId="1C0F2EF3" w14:textId="77777777" w:rsidR="00950F86" w:rsidRPr="00B5483F" w:rsidRDefault="00950F86" w:rsidP="00950F86">
            <w:pPr>
              <w:spacing w:line="240" w:lineRule="auto"/>
              <w:jc w:val="center"/>
              <w:rPr>
                <w:b/>
                <w:sz w:val="24"/>
                <w:szCs w:val="24"/>
                <w:shd w:val="clear" w:color="auto" w:fill="FFFFFF"/>
                <w:lang w:val="uk-UA"/>
              </w:rPr>
            </w:pPr>
            <w:r w:rsidRPr="00B5483F">
              <w:rPr>
                <w:b/>
                <w:sz w:val="24"/>
                <w:szCs w:val="24"/>
                <w:shd w:val="clear" w:color="auto" w:fill="FFFFFF"/>
                <w:lang w:val="uk-UA"/>
              </w:rPr>
              <w:t>100</w:t>
            </w:r>
          </w:p>
        </w:tc>
        <w:tc>
          <w:tcPr>
            <w:tcW w:w="1139" w:type="pct"/>
            <w:vAlign w:val="center"/>
          </w:tcPr>
          <w:p w14:paraId="0D88E238" w14:textId="0F9FF717" w:rsidR="00950F86" w:rsidRPr="00B5483F" w:rsidRDefault="00950F86" w:rsidP="00950F86">
            <w:pPr>
              <w:spacing w:line="240" w:lineRule="auto"/>
              <w:jc w:val="center"/>
              <w:rPr>
                <w:b/>
                <w:sz w:val="24"/>
                <w:szCs w:val="24"/>
                <w:shd w:val="clear" w:color="auto" w:fill="FFFFFF"/>
                <w:lang w:val="uk-UA"/>
              </w:rPr>
            </w:pPr>
            <w:r w:rsidRPr="00B5483F">
              <w:rPr>
                <w:b/>
                <w:sz w:val="24"/>
                <w:szCs w:val="24"/>
                <w:shd w:val="clear" w:color="auto" w:fill="FFFFFF"/>
                <w:lang w:val="uk-UA"/>
              </w:rPr>
              <w:t>100</w:t>
            </w:r>
          </w:p>
        </w:tc>
      </w:tr>
    </w:tbl>
    <w:p w14:paraId="5FAD214E" w14:textId="77777777" w:rsidR="006A3F08" w:rsidRPr="00B5483F" w:rsidRDefault="006A3F08" w:rsidP="003923D3">
      <w:pPr>
        <w:ind w:firstLine="567"/>
        <w:rPr>
          <w:sz w:val="28"/>
          <w:szCs w:val="28"/>
          <w:shd w:val="clear" w:color="auto" w:fill="FFFFFF"/>
          <w:lang w:val="uk-UA"/>
        </w:rPr>
      </w:pPr>
    </w:p>
    <w:p w14:paraId="0FE39D82" w14:textId="77777777" w:rsidR="00D324DC" w:rsidRPr="00B5483F" w:rsidRDefault="00D324DC" w:rsidP="003923D3">
      <w:pPr>
        <w:spacing w:line="240" w:lineRule="auto"/>
        <w:ind w:firstLine="567"/>
        <w:jc w:val="center"/>
        <w:rPr>
          <w:b/>
          <w:sz w:val="28"/>
          <w:szCs w:val="28"/>
          <w:lang w:val="uk-UA"/>
        </w:rPr>
      </w:pPr>
      <w:r w:rsidRPr="00B5483F">
        <w:rPr>
          <w:b/>
          <w:sz w:val="28"/>
          <w:szCs w:val="28"/>
          <w:lang w:val="uk-UA"/>
        </w:rPr>
        <w:t xml:space="preserve">Розподіл балів </w:t>
      </w:r>
      <w:r w:rsidRPr="00B5483F">
        <w:rPr>
          <w:b/>
          <w:sz w:val="28"/>
          <w:szCs w:val="28"/>
          <w:shd w:val="clear" w:color="auto" w:fill="FFFFFF"/>
          <w:lang w:val="uk-UA"/>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0"/>
        <w:gridCol w:w="1504"/>
        <w:gridCol w:w="1504"/>
      </w:tblGrid>
      <w:tr w:rsidR="00D324DC" w:rsidRPr="00B5483F" w14:paraId="442663E7" w14:textId="77777777" w:rsidTr="005958D5">
        <w:trPr>
          <w:trHeight w:val="397"/>
          <w:tblHeader/>
        </w:trPr>
        <w:tc>
          <w:tcPr>
            <w:tcW w:w="3516" w:type="pct"/>
            <w:vMerge w:val="restart"/>
            <w:vAlign w:val="center"/>
          </w:tcPr>
          <w:p w14:paraId="2A1E347B" w14:textId="77777777" w:rsidR="00D324DC" w:rsidRPr="00B5483F" w:rsidRDefault="00D324DC" w:rsidP="003923D3">
            <w:pPr>
              <w:spacing w:line="240" w:lineRule="auto"/>
              <w:jc w:val="center"/>
              <w:rPr>
                <w:sz w:val="24"/>
                <w:szCs w:val="24"/>
                <w:shd w:val="clear" w:color="auto" w:fill="FFFFFF"/>
                <w:lang w:val="uk-UA"/>
              </w:rPr>
            </w:pPr>
            <w:r w:rsidRPr="00B5483F">
              <w:rPr>
                <w:sz w:val="24"/>
                <w:szCs w:val="24"/>
                <w:shd w:val="clear" w:color="auto" w:fill="FFFFFF"/>
                <w:lang w:val="uk-UA"/>
              </w:rPr>
              <w:t>Види робіт здобувача вищої освіти</w:t>
            </w:r>
          </w:p>
        </w:tc>
        <w:tc>
          <w:tcPr>
            <w:tcW w:w="1484" w:type="pct"/>
            <w:gridSpan w:val="2"/>
            <w:vAlign w:val="center"/>
          </w:tcPr>
          <w:p w14:paraId="63D02B9F" w14:textId="77777777" w:rsidR="00D324DC" w:rsidRPr="00B5483F" w:rsidRDefault="00D324DC" w:rsidP="003923D3">
            <w:pPr>
              <w:spacing w:line="240" w:lineRule="auto"/>
              <w:ind w:left="-57" w:right="-57"/>
              <w:jc w:val="center"/>
              <w:rPr>
                <w:sz w:val="24"/>
                <w:szCs w:val="24"/>
                <w:shd w:val="clear" w:color="auto" w:fill="FFFFFF"/>
                <w:lang w:val="uk-UA"/>
              </w:rPr>
            </w:pPr>
            <w:r w:rsidRPr="00B5483F">
              <w:rPr>
                <w:sz w:val="24"/>
                <w:szCs w:val="24"/>
                <w:shd w:val="clear" w:color="auto" w:fill="FFFFFF"/>
                <w:lang w:val="uk-UA"/>
              </w:rPr>
              <w:t>Кількість балів за семестр</w:t>
            </w:r>
          </w:p>
        </w:tc>
      </w:tr>
      <w:tr w:rsidR="00D324DC" w:rsidRPr="00B5483F" w14:paraId="0A107230" w14:textId="77777777" w:rsidTr="005958D5">
        <w:trPr>
          <w:trHeight w:val="340"/>
          <w:tblHeader/>
        </w:trPr>
        <w:tc>
          <w:tcPr>
            <w:tcW w:w="3516" w:type="pct"/>
            <w:vMerge/>
            <w:vAlign w:val="center"/>
          </w:tcPr>
          <w:p w14:paraId="0FD37966" w14:textId="77777777" w:rsidR="00D324DC" w:rsidRPr="00B5483F" w:rsidRDefault="00D324DC" w:rsidP="003923D3">
            <w:pPr>
              <w:spacing w:line="240" w:lineRule="auto"/>
              <w:jc w:val="center"/>
              <w:rPr>
                <w:sz w:val="24"/>
                <w:szCs w:val="24"/>
                <w:shd w:val="clear" w:color="auto" w:fill="FFFFFF"/>
                <w:lang w:val="uk-UA"/>
              </w:rPr>
            </w:pPr>
          </w:p>
        </w:tc>
        <w:tc>
          <w:tcPr>
            <w:tcW w:w="742" w:type="pct"/>
            <w:vAlign w:val="center"/>
          </w:tcPr>
          <w:p w14:paraId="3EE507C9" w14:textId="77777777" w:rsidR="00D324DC" w:rsidRPr="00B5483F" w:rsidRDefault="00D324DC" w:rsidP="003923D3">
            <w:pPr>
              <w:autoSpaceDE w:val="0"/>
              <w:autoSpaceDN w:val="0"/>
              <w:spacing w:line="240" w:lineRule="auto"/>
              <w:jc w:val="center"/>
              <w:textAlignment w:val="auto"/>
              <w:rPr>
                <w:rFonts w:eastAsia="Calibri"/>
                <w:sz w:val="24"/>
                <w:szCs w:val="24"/>
                <w:lang w:val="uk-UA" w:eastAsia="uk-UA"/>
              </w:rPr>
            </w:pPr>
            <w:r w:rsidRPr="00B5483F">
              <w:rPr>
                <w:sz w:val="24"/>
                <w:szCs w:val="24"/>
                <w:lang w:val="uk-UA"/>
              </w:rPr>
              <w:t>денна форма</w:t>
            </w:r>
          </w:p>
        </w:tc>
        <w:tc>
          <w:tcPr>
            <w:tcW w:w="742" w:type="pct"/>
            <w:vAlign w:val="center"/>
          </w:tcPr>
          <w:p w14:paraId="736879AA" w14:textId="77777777" w:rsidR="00D324DC" w:rsidRPr="00B5483F" w:rsidRDefault="00D324DC" w:rsidP="003923D3">
            <w:pPr>
              <w:autoSpaceDE w:val="0"/>
              <w:autoSpaceDN w:val="0"/>
              <w:spacing w:line="240" w:lineRule="auto"/>
              <w:jc w:val="center"/>
              <w:textAlignment w:val="auto"/>
              <w:rPr>
                <w:rFonts w:eastAsia="Calibri"/>
                <w:sz w:val="24"/>
                <w:szCs w:val="24"/>
                <w:lang w:val="uk-UA" w:eastAsia="uk-UA"/>
              </w:rPr>
            </w:pPr>
            <w:r w:rsidRPr="00B5483F">
              <w:rPr>
                <w:sz w:val="24"/>
                <w:szCs w:val="24"/>
                <w:lang w:val="uk-UA"/>
              </w:rPr>
              <w:t>заочна форма</w:t>
            </w:r>
          </w:p>
        </w:tc>
      </w:tr>
      <w:tr w:rsidR="00443424" w:rsidRPr="00B5483F" w14:paraId="7B280C79" w14:textId="77777777" w:rsidTr="005958D5">
        <w:trPr>
          <w:trHeight w:val="340"/>
        </w:trPr>
        <w:tc>
          <w:tcPr>
            <w:tcW w:w="3516" w:type="pct"/>
            <w:vAlign w:val="center"/>
          </w:tcPr>
          <w:p w14:paraId="33F93F7B" w14:textId="77777777" w:rsidR="00443424" w:rsidRPr="00B5483F" w:rsidRDefault="00443424" w:rsidP="00443424">
            <w:pPr>
              <w:spacing w:line="240" w:lineRule="auto"/>
              <w:rPr>
                <w:sz w:val="24"/>
                <w:szCs w:val="24"/>
                <w:shd w:val="clear" w:color="auto" w:fill="FFFFFF"/>
                <w:lang w:val="uk-UA"/>
              </w:rPr>
            </w:pPr>
            <w:r w:rsidRPr="00B5483F">
              <w:rPr>
                <w:sz w:val="24"/>
                <w:szCs w:val="24"/>
                <w:shd w:val="clear" w:color="auto" w:fill="FFFFFF"/>
                <w:lang w:val="uk-UA"/>
              </w:rPr>
              <w:t>Виконання завдань під час навчальних занять</w:t>
            </w:r>
          </w:p>
        </w:tc>
        <w:tc>
          <w:tcPr>
            <w:tcW w:w="742" w:type="pct"/>
            <w:vAlign w:val="center"/>
          </w:tcPr>
          <w:p w14:paraId="7C051351" w14:textId="77777777" w:rsidR="00443424" w:rsidRPr="00B5483F" w:rsidRDefault="00443424" w:rsidP="00443424">
            <w:pPr>
              <w:spacing w:line="240" w:lineRule="auto"/>
              <w:jc w:val="center"/>
              <w:rPr>
                <w:sz w:val="24"/>
                <w:szCs w:val="24"/>
                <w:shd w:val="clear" w:color="auto" w:fill="FFFFFF"/>
                <w:lang w:val="uk-UA"/>
              </w:rPr>
            </w:pPr>
            <w:r w:rsidRPr="00B5483F">
              <w:rPr>
                <w:sz w:val="24"/>
                <w:szCs w:val="24"/>
                <w:shd w:val="clear" w:color="auto" w:fill="FFFFFF"/>
                <w:lang w:val="uk-UA"/>
              </w:rPr>
              <w:t>80</w:t>
            </w:r>
          </w:p>
        </w:tc>
        <w:tc>
          <w:tcPr>
            <w:tcW w:w="742" w:type="pct"/>
            <w:vAlign w:val="center"/>
          </w:tcPr>
          <w:p w14:paraId="69C30F1F" w14:textId="3CD860B5" w:rsidR="00443424" w:rsidRPr="00B5483F" w:rsidRDefault="00021ED2" w:rsidP="00443424">
            <w:pPr>
              <w:spacing w:line="240" w:lineRule="auto"/>
              <w:jc w:val="center"/>
              <w:rPr>
                <w:sz w:val="24"/>
                <w:szCs w:val="24"/>
                <w:shd w:val="clear" w:color="auto" w:fill="FFFFFF"/>
                <w:lang w:val="uk-UA"/>
              </w:rPr>
            </w:pPr>
            <w:r>
              <w:rPr>
                <w:sz w:val="24"/>
                <w:szCs w:val="24"/>
                <w:shd w:val="clear" w:color="auto" w:fill="FFFFFF"/>
                <w:lang w:val="uk-UA"/>
              </w:rPr>
              <w:t>80</w:t>
            </w:r>
          </w:p>
        </w:tc>
      </w:tr>
      <w:tr w:rsidR="00443424" w:rsidRPr="00B5483F" w14:paraId="1BC18DD0" w14:textId="77777777" w:rsidTr="005958D5">
        <w:trPr>
          <w:trHeight w:val="340"/>
        </w:trPr>
        <w:tc>
          <w:tcPr>
            <w:tcW w:w="3516" w:type="pct"/>
            <w:vAlign w:val="center"/>
          </w:tcPr>
          <w:p w14:paraId="4A737398" w14:textId="77777777" w:rsidR="00443424" w:rsidRPr="00B5483F" w:rsidRDefault="00443424" w:rsidP="00443424">
            <w:pPr>
              <w:spacing w:line="240" w:lineRule="auto"/>
              <w:ind w:right="-108"/>
              <w:jc w:val="left"/>
              <w:rPr>
                <w:sz w:val="24"/>
                <w:szCs w:val="24"/>
                <w:shd w:val="clear" w:color="auto" w:fill="FFFFFF"/>
                <w:lang w:val="uk-UA"/>
              </w:rPr>
            </w:pPr>
            <w:r w:rsidRPr="00B5483F">
              <w:rPr>
                <w:sz w:val="24"/>
                <w:szCs w:val="24"/>
                <w:shd w:val="clear" w:color="auto" w:fill="FFFFFF"/>
                <w:lang w:val="uk-UA"/>
              </w:rPr>
              <w:t>Виконання та захист індивідуальних самостійних завдань</w:t>
            </w:r>
          </w:p>
        </w:tc>
        <w:tc>
          <w:tcPr>
            <w:tcW w:w="742" w:type="pct"/>
            <w:vAlign w:val="center"/>
          </w:tcPr>
          <w:p w14:paraId="4A266ECD" w14:textId="77777777" w:rsidR="00443424" w:rsidRPr="00B5483F" w:rsidRDefault="00443424" w:rsidP="00443424">
            <w:pPr>
              <w:spacing w:line="240" w:lineRule="auto"/>
              <w:jc w:val="center"/>
              <w:rPr>
                <w:sz w:val="24"/>
                <w:szCs w:val="24"/>
                <w:shd w:val="clear" w:color="auto" w:fill="FFFFFF"/>
                <w:lang w:val="uk-UA"/>
              </w:rPr>
            </w:pPr>
            <w:r w:rsidRPr="00B5483F">
              <w:rPr>
                <w:sz w:val="24"/>
                <w:szCs w:val="24"/>
                <w:shd w:val="clear" w:color="auto" w:fill="FFFFFF"/>
                <w:lang w:val="uk-UA"/>
              </w:rPr>
              <w:t>20</w:t>
            </w:r>
          </w:p>
        </w:tc>
        <w:tc>
          <w:tcPr>
            <w:tcW w:w="742" w:type="pct"/>
            <w:vAlign w:val="center"/>
          </w:tcPr>
          <w:p w14:paraId="3F758D7B" w14:textId="3943BB7F" w:rsidR="00443424" w:rsidRPr="00B5483F" w:rsidRDefault="00021ED2" w:rsidP="00443424">
            <w:pPr>
              <w:spacing w:line="240" w:lineRule="auto"/>
              <w:jc w:val="center"/>
              <w:rPr>
                <w:sz w:val="24"/>
                <w:szCs w:val="24"/>
                <w:shd w:val="clear" w:color="auto" w:fill="FFFFFF"/>
                <w:lang w:val="uk-UA"/>
              </w:rPr>
            </w:pPr>
            <w:r>
              <w:rPr>
                <w:sz w:val="24"/>
                <w:szCs w:val="24"/>
                <w:shd w:val="clear" w:color="auto" w:fill="FFFFFF"/>
                <w:lang w:val="uk-UA"/>
              </w:rPr>
              <w:t>20</w:t>
            </w:r>
          </w:p>
        </w:tc>
      </w:tr>
      <w:tr w:rsidR="00950F86" w:rsidRPr="00B5483F" w14:paraId="227668E1" w14:textId="77777777" w:rsidTr="000B0C93">
        <w:trPr>
          <w:trHeight w:val="340"/>
        </w:trPr>
        <w:tc>
          <w:tcPr>
            <w:tcW w:w="3516" w:type="pct"/>
            <w:vAlign w:val="center"/>
          </w:tcPr>
          <w:p w14:paraId="1F6FF3B4" w14:textId="77777777" w:rsidR="00950F86" w:rsidRPr="00B5483F" w:rsidRDefault="00950F86" w:rsidP="00950F86">
            <w:pPr>
              <w:spacing w:line="228" w:lineRule="auto"/>
              <w:jc w:val="left"/>
              <w:rPr>
                <w:sz w:val="24"/>
                <w:szCs w:val="24"/>
                <w:shd w:val="clear" w:color="auto" w:fill="FFFFFF"/>
                <w:lang w:val="uk-UA"/>
              </w:rPr>
            </w:pPr>
            <w:r w:rsidRPr="00B5483F">
              <w:rPr>
                <w:sz w:val="24"/>
                <w:szCs w:val="24"/>
                <w:shd w:val="clear" w:color="auto" w:fill="FFFFFF"/>
                <w:lang w:val="uk-UA"/>
              </w:rPr>
              <w:t>Виконання науково-дослідної роботи та інших видів робіт (</w:t>
            </w:r>
            <w:r w:rsidRPr="00B5483F">
              <w:rPr>
                <w:b/>
                <w:sz w:val="24"/>
                <w:szCs w:val="24"/>
                <w:shd w:val="clear" w:color="auto" w:fill="FFFFFF"/>
                <w:lang w:val="uk-UA"/>
              </w:rPr>
              <w:t>додаткові – заохочувальні бали</w:t>
            </w:r>
            <w:r w:rsidRPr="00B5483F">
              <w:rPr>
                <w:sz w:val="24"/>
                <w:szCs w:val="24"/>
                <w:shd w:val="clear" w:color="auto" w:fill="FFFFFF"/>
                <w:lang w:val="uk-UA"/>
              </w:rPr>
              <w:t>):</w:t>
            </w:r>
          </w:p>
          <w:p w14:paraId="24E50840" w14:textId="77777777" w:rsidR="00950F86" w:rsidRPr="00B5483F" w:rsidRDefault="00950F86" w:rsidP="00950F86">
            <w:pPr>
              <w:spacing w:line="228" w:lineRule="auto"/>
              <w:rPr>
                <w:sz w:val="24"/>
                <w:szCs w:val="24"/>
                <w:lang w:val="uk-UA" w:eastAsia="uk-UA"/>
              </w:rPr>
            </w:pPr>
            <w:r w:rsidRPr="00B5483F">
              <w:rPr>
                <w:sz w:val="24"/>
                <w:szCs w:val="24"/>
                <w:shd w:val="clear" w:color="auto" w:fill="FFFFFF"/>
                <w:lang w:val="uk-UA"/>
              </w:rPr>
              <w:t xml:space="preserve">1. </w:t>
            </w:r>
            <w:r w:rsidRPr="00B5483F">
              <w:rPr>
                <w:sz w:val="24"/>
                <w:szCs w:val="24"/>
                <w:lang w:val="uk-UA"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14:paraId="2D73C628" w14:textId="017A3A26" w:rsidR="00950F86" w:rsidRPr="00B5483F" w:rsidRDefault="00950F86" w:rsidP="00950F86">
            <w:pPr>
              <w:pStyle w:val="af3"/>
              <w:spacing w:before="0" w:beforeAutospacing="0" w:after="0" w:afterAutospacing="0"/>
              <w:textAlignment w:val="baseline"/>
              <w:rPr>
                <w:color w:val="000000"/>
              </w:rPr>
            </w:pPr>
            <w:r w:rsidRPr="00B5483F">
              <w:t>2. Підготовка наукових статей</w:t>
            </w:r>
          </w:p>
        </w:tc>
        <w:tc>
          <w:tcPr>
            <w:tcW w:w="742" w:type="pct"/>
            <w:vAlign w:val="center"/>
          </w:tcPr>
          <w:p w14:paraId="563AA617" w14:textId="77777777" w:rsidR="00950F86" w:rsidRPr="00B5483F" w:rsidRDefault="00950F86" w:rsidP="00950F86">
            <w:pPr>
              <w:spacing w:line="240" w:lineRule="auto"/>
              <w:jc w:val="center"/>
              <w:rPr>
                <w:sz w:val="24"/>
                <w:szCs w:val="24"/>
                <w:shd w:val="clear" w:color="auto" w:fill="FFFFFF"/>
                <w:lang w:val="uk-UA"/>
              </w:rPr>
            </w:pPr>
          </w:p>
          <w:p w14:paraId="230298C6" w14:textId="77777777" w:rsidR="00950F86" w:rsidRPr="00B5483F" w:rsidRDefault="00950F86" w:rsidP="00950F86">
            <w:pPr>
              <w:spacing w:line="240" w:lineRule="auto"/>
              <w:jc w:val="center"/>
              <w:rPr>
                <w:sz w:val="24"/>
                <w:szCs w:val="24"/>
                <w:shd w:val="clear" w:color="auto" w:fill="FFFFFF"/>
                <w:lang w:val="uk-UA"/>
              </w:rPr>
            </w:pPr>
          </w:p>
          <w:p w14:paraId="35ABA44B" w14:textId="77777777" w:rsidR="00950F86" w:rsidRPr="00B5483F" w:rsidRDefault="00950F86" w:rsidP="00950F86">
            <w:pPr>
              <w:spacing w:line="240" w:lineRule="auto"/>
              <w:jc w:val="center"/>
              <w:rPr>
                <w:sz w:val="24"/>
                <w:szCs w:val="24"/>
                <w:shd w:val="clear" w:color="auto" w:fill="FFFFFF"/>
                <w:lang w:val="uk-UA"/>
              </w:rPr>
            </w:pPr>
            <w:r w:rsidRPr="00B5483F">
              <w:rPr>
                <w:sz w:val="24"/>
                <w:szCs w:val="24"/>
                <w:shd w:val="clear" w:color="auto" w:fill="FFFFFF"/>
                <w:lang w:val="uk-UA"/>
              </w:rPr>
              <w:t>10</w:t>
            </w:r>
          </w:p>
          <w:p w14:paraId="14CAAC36" w14:textId="77777777" w:rsidR="00950F86" w:rsidRPr="00B5483F" w:rsidRDefault="00950F86" w:rsidP="00950F86">
            <w:pPr>
              <w:spacing w:line="240" w:lineRule="auto"/>
              <w:jc w:val="center"/>
              <w:rPr>
                <w:sz w:val="24"/>
                <w:szCs w:val="24"/>
                <w:shd w:val="clear" w:color="auto" w:fill="FFFFFF"/>
                <w:lang w:val="uk-UA"/>
              </w:rPr>
            </w:pPr>
          </w:p>
          <w:p w14:paraId="753D6C32" w14:textId="3E3D5AB9" w:rsidR="00950F86" w:rsidRPr="00B5483F" w:rsidRDefault="00950F86" w:rsidP="00950F86">
            <w:pPr>
              <w:spacing w:line="240" w:lineRule="auto"/>
              <w:jc w:val="center"/>
              <w:rPr>
                <w:sz w:val="24"/>
                <w:szCs w:val="24"/>
                <w:shd w:val="clear" w:color="auto" w:fill="FFFFFF"/>
                <w:lang w:val="uk-UA"/>
              </w:rPr>
            </w:pPr>
            <w:r w:rsidRPr="00B5483F">
              <w:rPr>
                <w:sz w:val="24"/>
                <w:szCs w:val="24"/>
                <w:shd w:val="clear" w:color="auto" w:fill="FFFFFF"/>
                <w:lang w:val="uk-UA"/>
              </w:rPr>
              <w:t>10</w:t>
            </w:r>
          </w:p>
        </w:tc>
        <w:tc>
          <w:tcPr>
            <w:tcW w:w="742" w:type="pct"/>
            <w:vAlign w:val="center"/>
          </w:tcPr>
          <w:p w14:paraId="50667612" w14:textId="77777777" w:rsidR="00950F86" w:rsidRPr="00B5483F" w:rsidRDefault="00950F86" w:rsidP="00950F86">
            <w:pPr>
              <w:spacing w:line="240" w:lineRule="auto"/>
              <w:jc w:val="center"/>
              <w:rPr>
                <w:sz w:val="24"/>
                <w:szCs w:val="24"/>
                <w:shd w:val="clear" w:color="auto" w:fill="FFFFFF"/>
                <w:lang w:val="uk-UA"/>
              </w:rPr>
            </w:pPr>
          </w:p>
          <w:p w14:paraId="05CC7433" w14:textId="77777777" w:rsidR="00950F86" w:rsidRPr="00B5483F" w:rsidRDefault="00950F86" w:rsidP="00950F86">
            <w:pPr>
              <w:spacing w:line="240" w:lineRule="auto"/>
              <w:jc w:val="center"/>
              <w:rPr>
                <w:sz w:val="24"/>
                <w:szCs w:val="24"/>
                <w:shd w:val="clear" w:color="auto" w:fill="FFFFFF"/>
                <w:lang w:val="uk-UA"/>
              </w:rPr>
            </w:pPr>
          </w:p>
          <w:p w14:paraId="0F926BF9" w14:textId="77777777" w:rsidR="00950F86" w:rsidRPr="00B5483F" w:rsidRDefault="00950F86" w:rsidP="00950F86">
            <w:pPr>
              <w:spacing w:line="240" w:lineRule="auto"/>
              <w:jc w:val="center"/>
              <w:rPr>
                <w:sz w:val="24"/>
                <w:szCs w:val="24"/>
                <w:shd w:val="clear" w:color="auto" w:fill="FFFFFF"/>
                <w:lang w:val="uk-UA"/>
              </w:rPr>
            </w:pPr>
            <w:r w:rsidRPr="00B5483F">
              <w:rPr>
                <w:sz w:val="24"/>
                <w:szCs w:val="24"/>
                <w:shd w:val="clear" w:color="auto" w:fill="FFFFFF"/>
                <w:lang w:val="uk-UA"/>
              </w:rPr>
              <w:t>10</w:t>
            </w:r>
          </w:p>
          <w:p w14:paraId="7F44DFB5" w14:textId="77777777" w:rsidR="00950F86" w:rsidRPr="00B5483F" w:rsidRDefault="00950F86" w:rsidP="00950F86">
            <w:pPr>
              <w:spacing w:line="240" w:lineRule="auto"/>
              <w:jc w:val="center"/>
              <w:rPr>
                <w:sz w:val="24"/>
                <w:szCs w:val="24"/>
                <w:shd w:val="clear" w:color="auto" w:fill="FFFFFF"/>
                <w:lang w:val="uk-UA"/>
              </w:rPr>
            </w:pPr>
          </w:p>
          <w:p w14:paraId="02D0E1E3" w14:textId="1047220F" w:rsidR="00950F86" w:rsidRPr="00B5483F" w:rsidRDefault="00950F86" w:rsidP="00950F86">
            <w:pPr>
              <w:spacing w:line="240" w:lineRule="auto"/>
              <w:jc w:val="center"/>
              <w:rPr>
                <w:sz w:val="24"/>
                <w:szCs w:val="24"/>
                <w:shd w:val="clear" w:color="auto" w:fill="FFFFFF"/>
                <w:lang w:val="uk-UA"/>
              </w:rPr>
            </w:pPr>
            <w:r w:rsidRPr="00B5483F">
              <w:rPr>
                <w:sz w:val="24"/>
                <w:szCs w:val="24"/>
                <w:shd w:val="clear" w:color="auto" w:fill="FFFFFF"/>
                <w:lang w:val="uk-UA"/>
              </w:rPr>
              <w:t>10</w:t>
            </w:r>
          </w:p>
        </w:tc>
      </w:tr>
      <w:tr w:rsidR="00D324DC" w:rsidRPr="00B5483F" w14:paraId="2E00487A" w14:textId="77777777" w:rsidTr="005958D5">
        <w:trPr>
          <w:trHeight w:val="340"/>
        </w:trPr>
        <w:tc>
          <w:tcPr>
            <w:tcW w:w="3516" w:type="pct"/>
            <w:vAlign w:val="center"/>
          </w:tcPr>
          <w:p w14:paraId="33A2480C" w14:textId="77777777" w:rsidR="00D324DC" w:rsidRPr="00B5483F" w:rsidRDefault="00D324DC" w:rsidP="003923D3">
            <w:pPr>
              <w:spacing w:line="240" w:lineRule="auto"/>
              <w:jc w:val="left"/>
              <w:rPr>
                <w:b/>
                <w:sz w:val="24"/>
                <w:szCs w:val="24"/>
                <w:shd w:val="clear" w:color="auto" w:fill="FFFFFF"/>
                <w:lang w:val="uk-UA"/>
              </w:rPr>
            </w:pPr>
            <w:r w:rsidRPr="00B5483F">
              <w:rPr>
                <w:b/>
                <w:sz w:val="24"/>
                <w:szCs w:val="24"/>
                <w:lang w:val="uk-UA"/>
              </w:rPr>
              <w:t xml:space="preserve">Разом за </w:t>
            </w:r>
            <w:r w:rsidRPr="00B5483F">
              <w:rPr>
                <w:b/>
                <w:sz w:val="24"/>
                <w:szCs w:val="24"/>
                <w:shd w:val="clear" w:color="auto" w:fill="FFFFFF"/>
                <w:lang w:val="uk-UA"/>
              </w:rPr>
              <w:t>виконання завдань поточного контролю</w:t>
            </w:r>
          </w:p>
        </w:tc>
        <w:tc>
          <w:tcPr>
            <w:tcW w:w="742" w:type="pct"/>
            <w:vAlign w:val="center"/>
          </w:tcPr>
          <w:p w14:paraId="73B2C9B3" w14:textId="77777777" w:rsidR="006A3F08" w:rsidRPr="00B5483F" w:rsidRDefault="00D324DC" w:rsidP="003923D3">
            <w:pPr>
              <w:spacing w:line="240" w:lineRule="auto"/>
              <w:jc w:val="center"/>
              <w:rPr>
                <w:b/>
                <w:sz w:val="24"/>
                <w:szCs w:val="24"/>
                <w:shd w:val="clear" w:color="auto" w:fill="FFFFFF"/>
                <w:lang w:val="uk-UA"/>
              </w:rPr>
            </w:pPr>
            <w:r w:rsidRPr="00B5483F">
              <w:rPr>
                <w:b/>
                <w:sz w:val="24"/>
                <w:szCs w:val="24"/>
                <w:shd w:val="clear" w:color="auto" w:fill="FFFFFF"/>
                <w:lang w:val="uk-UA"/>
              </w:rPr>
              <w:t>100</w:t>
            </w:r>
          </w:p>
        </w:tc>
        <w:tc>
          <w:tcPr>
            <w:tcW w:w="742" w:type="pct"/>
            <w:vAlign w:val="center"/>
          </w:tcPr>
          <w:p w14:paraId="2CF0D3F6" w14:textId="77777777" w:rsidR="00D324DC" w:rsidRPr="00B5483F" w:rsidRDefault="00443424" w:rsidP="003923D3">
            <w:pPr>
              <w:spacing w:line="240" w:lineRule="auto"/>
              <w:jc w:val="center"/>
              <w:rPr>
                <w:b/>
                <w:sz w:val="24"/>
                <w:szCs w:val="24"/>
                <w:shd w:val="clear" w:color="auto" w:fill="FFFFFF"/>
                <w:lang w:val="uk-UA"/>
              </w:rPr>
            </w:pPr>
            <w:r w:rsidRPr="00B5483F">
              <w:rPr>
                <w:b/>
                <w:sz w:val="24"/>
                <w:szCs w:val="24"/>
                <w:shd w:val="clear" w:color="auto" w:fill="FFFFFF"/>
                <w:lang w:val="uk-UA"/>
              </w:rPr>
              <w:t>100</w:t>
            </w:r>
          </w:p>
        </w:tc>
      </w:tr>
    </w:tbl>
    <w:p w14:paraId="00866D0F" w14:textId="77777777" w:rsidR="00950F86" w:rsidRPr="00B5483F" w:rsidRDefault="00950F86" w:rsidP="003923D3">
      <w:pPr>
        <w:spacing w:line="240" w:lineRule="auto"/>
        <w:ind w:firstLine="567"/>
        <w:jc w:val="center"/>
        <w:rPr>
          <w:b/>
          <w:sz w:val="28"/>
          <w:szCs w:val="28"/>
          <w:lang w:val="uk-UA"/>
        </w:rPr>
      </w:pPr>
    </w:p>
    <w:p w14:paraId="20754CF5" w14:textId="77777777" w:rsidR="00950F86" w:rsidRPr="00B5483F" w:rsidRDefault="00950F86">
      <w:pPr>
        <w:widowControl/>
        <w:adjustRightInd/>
        <w:spacing w:line="240" w:lineRule="auto"/>
        <w:jc w:val="left"/>
        <w:textAlignment w:val="auto"/>
        <w:rPr>
          <w:b/>
          <w:sz w:val="28"/>
          <w:szCs w:val="28"/>
          <w:lang w:val="uk-UA"/>
        </w:rPr>
      </w:pPr>
      <w:r w:rsidRPr="00B5483F">
        <w:rPr>
          <w:b/>
          <w:sz w:val="28"/>
          <w:szCs w:val="28"/>
          <w:lang w:val="uk-UA"/>
        </w:rPr>
        <w:br w:type="page"/>
      </w:r>
    </w:p>
    <w:p w14:paraId="5BE94E6E" w14:textId="40127DEA" w:rsidR="00D324DC" w:rsidRPr="00B5483F" w:rsidRDefault="00D324DC" w:rsidP="003923D3">
      <w:pPr>
        <w:spacing w:line="240" w:lineRule="auto"/>
        <w:ind w:firstLine="567"/>
        <w:jc w:val="center"/>
        <w:rPr>
          <w:b/>
          <w:sz w:val="28"/>
          <w:szCs w:val="28"/>
          <w:lang w:val="uk-UA"/>
        </w:rPr>
      </w:pPr>
      <w:r w:rsidRPr="00B5483F">
        <w:rPr>
          <w:b/>
          <w:sz w:val="28"/>
          <w:szCs w:val="28"/>
          <w:lang w:val="uk-UA"/>
        </w:rPr>
        <w:lastRenderedPageBreak/>
        <w:t xml:space="preserve">Розподіл балів </w:t>
      </w:r>
      <w:r w:rsidRPr="00B5483F">
        <w:rPr>
          <w:b/>
          <w:sz w:val="28"/>
          <w:szCs w:val="28"/>
          <w:shd w:val="clear" w:color="auto" w:fill="FFFFFF"/>
          <w:lang w:val="uk-UA"/>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4"/>
        <w:gridCol w:w="1411"/>
        <w:gridCol w:w="1413"/>
      </w:tblGrid>
      <w:tr w:rsidR="00D324DC" w:rsidRPr="00B5483F" w14:paraId="2B7491F6" w14:textId="77777777" w:rsidTr="005958D5">
        <w:trPr>
          <w:trHeight w:val="397"/>
          <w:tblHeader/>
        </w:trPr>
        <w:tc>
          <w:tcPr>
            <w:tcW w:w="3607" w:type="pct"/>
            <w:vMerge w:val="restart"/>
            <w:vAlign w:val="center"/>
          </w:tcPr>
          <w:p w14:paraId="2072B132" w14:textId="77777777" w:rsidR="00D324DC" w:rsidRPr="00B5483F" w:rsidRDefault="00D324DC" w:rsidP="003923D3">
            <w:pPr>
              <w:spacing w:line="240" w:lineRule="auto"/>
              <w:jc w:val="center"/>
              <w:rPr>
                <w:sz w:val="24"/>
                <w:szCs w:val="24"/>
                <w:lang w:val="uk-UA" w:eastAsia="uk-UA"/>
              </w:rPr>
            </w:pPr>
            <w:r w:rsidRPr="00B5483F">
              <w:rPr>
                <w:sz w:val="24"/>
                <w:szCs w:val="24"/>
                <w:shd w:val="clear" w:color="auto" w:fill="FFFFFF"/>
                <w:lang w:val="uk-UA"/>
              </w:rPr>
              <w:t>Види робіт здобувача вищої освіти</w:t>
            </w:r>
            <w:r w:rsidRPr="00B5483F">
              <w:rPr>
                <w:shd w:val="clear" w:color="auto" w:fill="FFFFFF"/>
                <w:vertAlign w:val="superscript"/>
                <w:lang w:val="uk-UA"/>
              </w:rPr>
              <w:t>1</w:t>
            </w:r>
          </w:p>
        </w:tc>
        <w:tc>
          <w:tcPr>
            <w:tcW w:w="1393" w:type="pct"/>
            <w:gridSpan w:val="2"/>
            <w:vAlign w:val="center"/>
          </w:tcPr>
          <w:p w14:paraId="6B049FD5" w14:textId="77777777" w:rsidR="00D324DC" w:rsidRPr="00B5483F" w:rsidRDefault="00D324DC" w:rsidP="003923D3">
            <w:pPr>
              <w:spacing w:line="240" w:lineRule="auto"/>
              <w:ind w:left="-57" w:right="-57"/>
              <w:jc w:val="center"/>
              <w:rPr>
                <w:sz w:val="24"/>
                <w:szCs w:val="24"/>
                <w:lang w:val="uk-UA" w:eastAsia="uk-UA"/>
              </w:rPr>
            </w:pPr>
            <w:r w:rsidRPr="00B5483F">
              <w:rPr>
                <w:sz w:val="24"/>
                <w:szCs w:val="24"/>
                <w:shd w:val="clear" w:color="auto" w:fill="FFFFFF"/>
                <w:lang w:val="uk-UA"/>
              </w:rPr>
              <w:t>Кількість балів за семестр</w:t>
            </w:r>
          </w:p>
        </w:tc>
      </w:tr>
      <w:tr w:rsidR="00D324DC" w:rsidRPr="00B5483F" w14:paraId="413FBA97" w14:textId="77777777" w:rsidTr="005958D5">
        <w:trPr>
          <w:trHeight w:val="20"/>
        </w:trPr>
        <w:tc>
          <w:tcPr>
            <w:tcW w:w="3607" w:type="pct"/>
            <w:vMerge/>
            <w:vAlign w:val="center"/>
          </w:tcPr>
          <w:p w14:paraId="32104D48" w14:textId="77777777" w:rsidR="00D324DC" w:rsidRPr="00B5483F" w:rsidRDefault="00D324DC" w:rsidP="003923D3">
            <w:pPr>
              <w:spacing w:line="240" w:lineRule="auto"/>
              <w:rPr>
                <w:sz w:val="24"/>
                <w:szCs w:val="24"/>
                <w:lang w:val="uk-UA"/>
              </w:rPr>
            </w:pPr>
          </w:p>
        </w:tc>
        <w:tc>
          <w:tcPr>
            <w:tcW w:w="696" w:type="pct"/>
            <w:vAlign w:val="center"/>
          </w:tcPr>
          <w:p w14:paraId="36717E80" w14:textId="77777777" w:rsidR="00D324DC" w:rsidRPr="00B5483F" w:rsidRDefault="00D324DC" w:rsidP="003923D3">
            <w:pPr>
              <w:spacing w:line="240" w:lineRule="auto"/>
              <w:jc w:val="center"/>
              <w:rPr>
                <w:sz w:val="24"/>
                <w:szCs w:val="24"/>
                <w:lang w:val="uk-UA" w:eastAsia="uk-UA"/>
              </w:rPr>
            </w:pPr>
            <w:r w:rsidRPr="00B5483F">
              <w:rPr>
                <w:sz w:val="24"/>
                <w:szCs w:val="24"/>
                <w:lang w:val="uk-UA" w:eastAsia="uk-UA"/>
              </w:rPr>
              <w:t>денна форма</w:t>
            </w:r>
          </w:p>
        </w:tc>
        <w:tc>
          <w:tcPr>
            <w:tcW w:w="697" w:type="pct"/>
          </w:tcPr>
          <w:p w14:paraId="3B0EC8F2" w14:textId="77777777" w:rsidR="00D324DC" w:rsidRPr="00B5483F" w:rsidRDefault="00D324DC" w:rsidP="003923D3">
            <w:pPr>
              <w:spacing w:line="240" w:lineRule="auto"/>
              <w:jc w:val="center"/>
              <w:rPr>
                <w:sz w:val="24"/>
                <w:szCs w:val="24"/>
                <w:lang w:val="uk-UA" w:eastAsia="uk-UA"/>
              </w:rPr>
            </w:pPr>
            <w:r w:rsidRPr="00B5483F">
              <w:rPr>
                <w:sz w:val="24"/>
                <w:szCs w:val="24"/>
                <w:lang w:val="uk-UA" w:eastAsia="uk-UA"/>
              </w:rPr>
              <w:t>заочна форма</w:t>
            </w:r>
          </w:p>
        </w:tc>
      </w:tr>
      <w:tr w:rsidR="00950F86" w:rsidRPr="00B5483F" w14:paraId="62F80E48" w14:textId="77777777" w:rsidTr="005958D5">
        <w:trPr>
          <w:trHeight w:val="340"/>
        </w:trPr>
        <w:tc>
          <w:tcPr>
            <w:tcW w:w="3607" w:type="pct"/>
            <w:vAlign w:val="center"/>
          </w:tcPr>
          <w:p w14:paraId="44E6020E" w14:textId="77777777" w:rsidR="00950F86" w:rsidRPr="00B5483F" w:rsidRDefault="00950F86" w:rsidP="00950F86">
            <w:pPr>
              <w:spacing w:line="240" w:lineRule="auto"/>
              <w:jc w:val="left"/>
              <w:rPr>
                <w:rFonts w:eastAsia="Calibri"/>
                <w:sz w:val="24"/>
                <w:szCs w:val="24"/>
                <w:lang w:val="uk-UA" w:eastAsia="uk-UA"/>
              </w:rPr>
            </w:pPr>
            <w:r w:rsidRPr="00B5483F">
              <w:rPr>
                <w:rFonts w:eastAsia="Calibri"/>
                <w:sz w:val="24"/>
                <w:szCs w:val="24"/>
                <w:lang w:val="uk-UA" w:eastAsia="uk-UA"/>
              </w:rPr>
              <w:t>Відповіді (виступи) на заняттях</w:t>
            </w:r>
          </w:p>
        </w:tc>
        <w:tc>
          <w:tcPr>
            <w:tcW w:w="696" w:type="pct"/>
            <w:vAlign w:val="center"/>
          </w:tcPr>
          <w:p w14:paraId="46E9ACB3" w14:textId="06550433" w:rsidR="00950F86" w:rsidRPr="00B5483F" w:rsidRDefault="00950F86" w:rsidP="00950F86">
            <w:pPr>
              <w:spacing w:line="240" w:lineRule="auto"/>
              <w:jc w:val="center"/>
              <w:rPr>
                <w:sz w:val="24"/>
                <w:szCs w:val="24"/>
                <w:lang w:val="uk-UA" w:eastAsia="uk-UA"/>
              </w:rPr>
            </w:pPr>
            <w:r w:rsidRPr="00B5483F">
              <w:rPr>
                <w:sz w:val="24"/>
                <w:szCs w:val="24"/>
                <w:lang w:val="uk-UA" w:eastAsia="uk-UA"/>
              </w:rPr>
              <w:t>20</w:t>
            </w:r>
          </w:p>
        </w:tc>
        <w:tc>
          <w:tcPr>
            <w:tcW w:w="697" w:type="pct"/>
            <w:vAlign w:val="center"/>
          </w:tcPr>
          <w:p w14:paraId="0D933229" w14:textId="553AA374" w:rsidR="00950F86" w:rsidRPr="00B5483F" w:rsidRDefault="00950F86" w:rsidP="00950F86">
            <w:pPr>
              <w:spacing w:line="240" w:lineRule="auto"/>
              <w:jc w:val="center"/>
              <w:rPr>
                <w:sz w:val="24"/>
                <w:szCs w:val="24"/>
                <w:lang w:val="uk-UA" w:eastAsia="uk-UA"/>
              </w:rPr>
            </w:pPr>
            <w:r w:rsidRPr="00B5483F">
              <w:rPr>
                <w:sz w:val="24"/>
                <w:szCs w:val="24"/>
                <w:lang w:val="uk-UA" w:eastAsia="uk-UA"/>
              </w:rPr>
              <w:t>20</w:t>
            </w:r>
          </w:p>
        </w:tc>
      </w:tr>
      <w:tr w:rsidR="00950F86" w:rsidRPr="00B5483F" w14:paraId="63BE2406" w14:textId="77777777" w:rsidTr="005958D5">
        <w:trPr>
          <w:trHeight w:val="340"/>
        </w:trPr>
        <w:tc>
          <w:tcPr>
            <w:tcW w:w="3607" w:type="pct"/>
            <w:vAlign w:val="center"/>
          </w:tcPr>
          <w:p w14:paraId="51C97914" w14:textId="77777777" w:rsidR="00950F86" w:rsidRPr="00B5483F" w:rsidRDefault="00950F86" w:rsidP="00950F86">
            <w:pPr>
              <w:spacing w:line="240" w:lineRule="auto"/>
              <w:jc w:val="left"/>
              <w:rPr>
                <w:rFonts w:eastAsia="Calibri"/>
                <w:sz w:val="24"/>
                <w:szCs w:val="24"/>
                <w:lang w:val="uk-UA" w:eastAsia="uk-UA"/>
              </w:rPr>
            </w:pPr>
            <w:r w:rsidRPr="00B5483F">
              <w:rPr>
                <w:sz w:val="24"/>
                <w:szCs w:val="24"/>
                <w:lang w:val="uk-UA"/>
              </w:rPr>
              <w:t>Виконання поточних тестових завдань</w:t>
            </w:r>
          </w:p>
        </w:tc>
        <w:tc>
          <w:tcPr>
            <w:tcW w:w="696" w:type="pct"/>
            <w:vAlign w:val="center"/>
          </w:tcPr>
          <w:p w14:paraId="3936CC15" w14:textId="77777777" w:rsidR="00950F86" w:rsidRPr="00B5483F" w:rsidRDefault="00950F86" w:rsidP="00950F86">
            <w:pPr>
              <w:spacing w:line="240" w:lineRule="auto"/>
              <w:jc w:val="center"/>
              <w:rPr>
                <w:sz w:val="24"/>
                <w:szCs w:val="24"/>
                <w:lang w:val="uk-UA" w:eastAsia="uk-UA"/>
              </w:rPr>
            </w:pPr>
            <w:r w:rsidRPr="00B5483F">
              <w:rPr>
                <w:sz w:val="24"/>
                <w:szCs w:val="24"/>
                <w:lang w:val="uk-UA" w:eastAsia="uk-UA"/>
              </w:rPr>
              <w:t>20</w:t>
            </w:r>
          </w:p>
        </w:tc>
        <w:tc>
          <w:tcPr>
            <w:tcW w:w="697" w:type="pct"/>
            <w:vAlign w:val="center"/>
          </w:tcPr>
          <w:p w14:paraId="064016FA" w14:textId="46E5FB1C" w:rsidR="00950F86" w:rsidRPr="00B5483F" w:rsidRDefault="00950F86" w:rsidP="00950F86">
            <w:pPr>
              <w:spacing w:line="240" w:lineRule="auto"/>
              <w:jc w:val="center"/>
              <w:rPr>
                <w:sz w:val="24"/>
                <w:szCs w:val="24"/>
                <w:lang w:val="uk-UA" w:eastAsia="uk-UA"/>
              </w:rPr>
            </w:pPr>
            <w:r w:rsidRPr="00B5483F">
              <w:rPr>
                <w:sz w:val="24"/>
                <w:szCs w:val="24"/>
                <w:lang w:val="uk-UA" w:eastAsia="uk-UA"/>
              </w:rPr>
              <w:t>20</w:t>
            </w:r>
          </w:p>
        </w:tc>
      </w:tr>
      <w:tr w:rsidR="00950F86" w:rsidRPr="00B5483F" w14:paraId="6679D4B6" w14:textId="77777777" w:rsidTr="005958D5">
        <w:trPr>
          <w:trHeight w:val="340"/>
        </w:trPr>
        <w:tc>
          <w:tcPr>
            <w:tcW w:w="3607" w:type="pct"/>
            <w:vAlign w:val="center"/>
          </w:tcPr>
          <w:p w14:paraId="1078E4A8" w14:textId="615EFB6F" w:rsidR="00950F86" w:rsidRPr="00B5483F" w:rsidRDefault="00950F86" w:rsidP="00950F86">
            <w:pPr>
              <w:spacing w:line="240" w:lineRule="auto"/>
              <w:jc w:val="left"/>
              <w:rPr>
                <w:sz w:val="24"/>
                <w:szCs w:val="24"/>
                <w:lang w:val="uk-UA"/>
              </w:rPr>
            </w:pPr>
            <w:r w:rsidRPr="00B5483F">
              <w:rPr>
                <w:sz w:val="24"/>
                <w:szCs w:val="24"/>
                <w:lang w:val="uk-UA"/>
              </w:rPr>
              <w:t>Виконання та захист завдань</w:t>
            </w:r>
          </w:p>
        </w:tc>
        <w:tc>
          <w:tcPr>
            <w:tcW w:w="696" w:type="pct"/>
            <w:vAlign w:val="center"/>
          </w:tcPr>
          <w:p w14:paraId="08E8B8C8" w14:textId="1C5B9042" w:rsidR="00950F86" w:rsidRPr="00B5483F" w:rsidRDefault="00950F86" w:rsidP="00950F86">
            <w:pPr>
              <w:spacing w:line="240" w:lineRule="auto"/>
              <w:jc w:val="center"/>
              <w:rPr>
                <w:sz w:val="24"/>
                <w:szCs w:val="24"/>
                <w:lang w:val="uk-UA" w:eastAsia="uk-UA"/>
              </w:rPr>
            </w:pPr>
            <w:r w:rsidRPr="00B5483F">
              <w:rPr>
                <w:sz w:val="24"/>
                <w:szCs w:val="24"/>
                <w:lang w:val="uk-UA" w:eastAsia="uk-UA"/>
              </w:rPr>
              <w:t>40</w:t>
            </w:r>
          </w:p>
        </w:tc>
        <w:tc>
          <w:tcPr>
            <w:tcW w:w="697" w:type="pct"/>
            <w:vAlign w:val="center"/>
          </w:tcPr>
          <w:p w14:paraId="63058986" w14:textId="3385A124" w:rsidR="00950F86" w:rsidRPr="00B5483F" w:rsidRDefault="00950F86" w:rsidP="00950F86">
            <w:pPr>
              <w:spacing w:line="240" w:lineRule="auto"/>
              <w:jc w:val="center"/>
              <w:rPr>
                <w:sz w:val="24"/>
                <w:szCs w:val="24"/>
                <w:lang w:val="uk-UA" w:eastAsia="uk-UA"/>
              </w:rPr>
            </w:pPr>
            <w:r w:rsidRPr="00B5483F">
              <w:rPr>
                <w:sz w:val="24"/>
                <w:szCs w:val="24"/>
                <w:lang w:val="uk-UA" w:eastAsia="uk-UA"/>
              </w:rPr>
              <w:t>40</w:t>
            </w:r>
          </w:p>
        </w:tc>
      </w:tr>
      <w:tr w:rsidR="00D324DC" w:rsidRPr="00B5483F" w14:paraId="645F11BF" w14:textId="77777777" w:rsidTr="005958D5">
        <w:trPr>
          <w:trHeight w:val="340"/>
        </w:trPr>
        <w:tc>
          <w:tcPr>
            <w:tcW w:w="3607" w:type="pct"/>
            <w:vAlign w:val="center"/>
          </w:tcPr>
          <w:p w14:paraId="6AE22DB2" w14:textId="77777777" w:rsidR="00D324DC" w:rsidRPr="00B5483F" w:rsidRDefault="00D324DC" w:rsidP="003923D3">
            <w:pPr>
              <w:spacing w:line="240" w:lineRule="auto"/>
              <w:rPr>
                <w:b/>
                <w:sz w:val="24"/>
                <w:szCs w:val="24"/>
                <w:lang w:val="uk-UA"/>
              </w:rPr>
            </w:pPr>
            <w:r w:rsidRPr="00B5483F">
              <w:rPr>
                <w:b/>
                <w:sz w:val="24"/>
                <w:szCs w:val="24"/>
                <w:lang w:val="uk-UA"/>
              </w:rPr>
              <w:t xml:space="preserve">Разом за </w:t>
            </w:r>
            <w:r w:rsidRPr="00B5483F">
              <w:rPr>
                <w:b/>
                <w:sz w:val="24"/>
                <w:szCs w:val="24"/>
                <w:shd w:val="clear" w:color="auto" w:fill="FFFFFF"/>
                <w:lang w:val="uk-UA"/>
              </w:rPr>
              <w:t>виконання завдань під час навчальних занять</w:t>
            </w:r>
          </w:p>
        </w:tc>
        <w:tc>
          <w:tcPr>
            <w:tcW w:w="696" w:type="pct"/>
            <w:vAlign w:val="center"/>
          </w:tcPr>
          <w:p w14:paraId="01FFEEDE" w14:textId="77777777" w:rsidR="00D324DC" w:rsidRPr="00B5483F" w:rsidRDefault="006A3F08" w:rsidP="003923D3">
            <w:pPr>
              <w:spacing w:line="240" w:lineRule="auto"/>
              <w:jc w:val="center"/>
              <w:rPr>
                <w:b/>
                <w:sz w:val="24"/>
                <w:szCs w:val="24"/>
                <w:lang w:val="uk-UA" w:eastAsia="uk-UA"/>
              </w:rPr>
            </w:pPr>
            <w:r w:rsidRPr="00B5483F">
              <w:rPr>
                <w:b/>
                <w:sz w:val="24"/>
                <w:szCs w:val="24"/>
                <w:lang w:val="uk-UA" w:eastAsia="uk-UA"/>
              </w:rPr>
              <w:t>80</w:t>
            </w:r>
          </w:p>
        </w:tc>
        <w:tc>
          <w:tcPr>
            <w:tcW w:w="697" w:type="pct"/>
            <w:vAlign w:val="center"/>
          </w:tcPr>
          <w:p w14:paraId="527B6F06" w14:textId="77777777" w:rsidR="00D324DC" w:rsidRPr="00B5483F" w:rsidRDefault="00443424" w:rsidP="003923D3">
            <w:pPr>
              <w:spacing w:line="240" w:lineRule="auto"/>
              <w:jc w:val="center"/>
              <w:rPr>
                <w:b/>
                <w:sz w:val="24"/>
                <w:szCs w:val="24"/>
                <w:lang w:val="uk-UA" w:eastAsia="uk-UA"/>
              </w:rPr>
            </w:pPr>
            <w:r w:rsidRPr="00B5483F">
              <w:rPr>
                <w:b/>
                <w:sz w:val="24"/>
                <w:szCs w:val="24"/>
                <w:lang w:val="uk-UA" w:eastAsia="uk-UA"/>
              </w:rPr>
              <w:t>80</w:t>
            </w:r>
          </w:p>
        </w:tc>
      </w:tr>
    </w:tbl>
    <w:p w14:paraId="2E38B1B1" w14:textId="77777777" w:rsidR="00434BDA" w:rsidRPr="00B5483F" w:rsidRDefault="00434BDA" w:rsidP="003923D3">
      <w:pPr>
        <w:spacing w:line="240" w:lineRule="auto"/>
        <w:ind w:firstLine="567"/>
        <w:rPr>
          <w:sz w:val="28"/>
          <w:szCs w:val="28"/>
          <w:shd w:val="clear" w:color="auto" w:fill="FFFFFF"/>
          <w:lang w:val="uk-UA"/>
        </w:rPr>
      </w:pPr>
    </w:p>
    <w:p w14:paraId="41E9A921" w14:textId="77777777" w:rsidR="003B6D00" w:rsidRPr="00B5483F" w:rsidRDefault="003B6D00" w:rsidP="003B6D00">
      <w:pPr>
        <w:widowControl/>
        <w:tabs>
          <w:tab w:val="left" w:pos="851"/>
        </w:tabs>
        <w:adjustRightInd/>
        <w:spacing w:line="240" w:lineRule="auto"/>
        <w:ind w:firstLine="567"/>
        <w:contextualSpacing/>
        <w:textAlignment w:val="auto"/>
        <w:rPr>
          <w:sz w:val="28"/>
          <w:szCs w:val="28"/>
          <w:lang w:val="uk-UA" w:eastAsia="uk-UA"/>
        </w:rPr>
      </w:pPr>
      <w:r w:rsidRPr="00B5483F">
        <w:rPr>
          <w:sz w:val="28"/>
          <w:szCs w:val="28"/>
          <w:shd w:val="clear" w:color="auto" w:fill="FFFFFF"/>
          <w:lang w:val="uk-UA"/>
        </w:rPr>
        <w:t xml:space="preserve">З метою застосування цілих чисел для оцінювання </w:t>
      </w:r>
      <w:bookmarkStart w:id="1" w:name="_Hlk176896610"/>
      <w:r w:rsidRPr="00B5483F">
        <w:rPr>
          <w:sz w:val="28"/>
          <w:szCs w:val="28"/>
          <w:shd w:val="clear" w:color="auto" w:fill="FFFFFF"/>
          <w:lang w:val="uk-UA"/>
        </w:rPr>
        <w:t xml:space="preserve">результатів роботи </w:t>
      </w:r>
      <w:bookmarkEnd w:id="1"/>
      <w:r w:rsidRPr="00B5483F">
        <w:rPr>
          <w:sz w:val="28"/>
          <w:szCs w:val="28"/>
          <w:shd w:val="clear" w:color="auto" w:fill="FFFFFF"/>
          <w:lang w:val="uk-UA"/>
        </w:rPr>
        <w:t xml:space="preserve">здобувачів під час навчальних занять може використовуватися 100-бальна шкала оцінювання щодо кожного окремо виду робіт. </w:t>
      </w:r>
      <w:r w:rsidRPr="00B5483F">
        <w:rPr>
          <w:sz w:val="28"/>
          <w:szCs w:val="28"/>
          <w:lang w:val="uk-UA" w:eastAsia="uk-UA"/>
        </w:rPr>
        <w:t xml:space="preserve">Розрахунок загальної кількості балів, які здобувач може набрати за </w:t>
      </w:r>
      <w:r w:rsidRPr="00B5483F">
        <w:rPr>
          <w:sz w:val="28"/>
          <w:szCs w:val="28"/>
          <w:shd w:val="clear" w:color="auto" w:fill="FFFFFF"/>
          <w:lang w:val="uk-UA"/>
        </w:rPr>
        <w:t xml:space="preserve">результатами роботи під час навчальних занять протягом семестру, </w:t>
      </w:r>
      <w:r w:rsidRPr="00B5483F">
        <w:rPr>
          <w:sz w:val="28"/>
          <w:szCs w:val="28"/>
          <w:lang w:val="uk-UA" w:eastAsia="uk-UA"/>
        </w:rPr>
        <w:t>проводиться за формулою:</w:t>
      </w:r>
    </w:p>
    <w:p w14:paraId="3C0A3A32" w14:textId="77777777" w:rsidR="003B6D00" w:rsidRPr="00B5483F" w:rsidRDefault="003B6D00" w:rsidP="003B6D00">
      <w:pPr>
        <w:widowControl/>
        <w:tabs>
          <w:tab w:val="left" w:pos="851"/>
        </w:tabs>
        <w:adjustRightInd/>
        <w:spacing w:line="240" w:lineRule="auto"/>
        <w:ind w:firstLine="567"/>
        <w:contextualSpacing/>
        <w:textAlignment w:val="auto"/>
        <w:rPr>
          <w:sz w:val="28"/>
          <w:szCs w:val="28"/>
          <w:lang w:val="uk-UA" w:eastAsia="uk-UA"/>
        </w:rPr>
      </w:pPr>
    </w:p>
    <w:p w14:paraId="6F675685" w14:textId="77777777" w:rsidR="003B6D00" w:rsidRPr="00B5483F" w:rsidRDefault="003B6D00" w:rsidP="003B6D00">
      <w:pPr>
        <w:spacing w:line="240" w:lineRule="auto"/>
        <w:ind w:firstLine="567"/>
        <w:jc w:val="right"/>
        <w:rPr>
          <w:sz w:val="28"/>
          <w:szCs w:val="28"/>
          <w:lang w:val="uk-UA" w:eastAsia="uk-UA"/>
        </w:rPr>
      </w:pPr>
      <w:bookmarkStart w:id="2" w:name="_Hlk174979334"/>
      <w:r w:rsidRPr="00B5483F">
        <w:rPr>
          <w:sz w:val="28"/>
          <w:szCs w:val="28"/>
          <w:lang w:val="uk-UA" w:eastAsia="uk-UA"/>
        </w:rPr>
        <w:t>Р</w:t>
      </w:r>
      <w:r w:rsidRPr="00B5483F">
        <w:rPr>
          <w:sz w:val="28"/>
          <w:szCs w:val="28"/>
          <w:vertAlign w:val="subscript"/>
          <w:lang w:val="uk-UA" w:eastAsia="uk-UA"/>
        </w:rPr>
        <w:t>НЗ</w:t>
      </w:r>
      <w:r w:rsidRPr="00B5483F">
        <w:rPr>
          <w:sz w:val="28"/>
          <w:szCs w:val="28"/>
          <w:lang w:val="uk-UA" w:eastAsia="uk-UA"/>
        </w:rPr>
        <w:t xml:space="preserve"> =</w:t>
      </w:r>
      <w:bookmarkEnd w:id="2"/>
      <w:r w:rsidRPr="00B5483F">
        <w:rPr>
          <w:sz w:val="28"/>
          <w:szCs w:val="28"/>
          <w:lang w:val="uk-UA" w:eastAsia="uk-UA"/>
        </w:rPr>
        <w:t xml:space="preserve"> ∑(</w:t>
      </w:r>
      <w:proofErr w:type="spellStart"/>
      <w:r w:rsidRPr="00B5483F">
        <w:rPr>
          <w:sz w:val="28"/>
          <w:szCs w:val="28"/>
          <w:lang w:val="uk-UA" w:eastAsia="uk-UA"/>
        </w:rPr>
        <w:t>Р</w:t>
      </w:r>
      <w:r w:rsidRPr="00B5483F">
        <w:rPr>
          <w:sz w:val="28"/>
          <w:szCs w:val="28"/>
          <w:vertAlign w:val="subscript"/>
          <w:lang w:val="uk-UA" w:eastAsia="uk-UA"/>
        </w:rPr>
        <w:t>i</w:t>
      </w:r>
      <w:proofErr w:type="spellEnd"/>
      <w:r w:rsidRPr="00B5483F">
        <w:rPr>
          <w:sz w:val="28"/>
          <w:szCs w:val="28"/>
          <w:lang w:val="uk-UA" w:eastAsia="uk-UA"/>
        </w:rPr>
        <w:t xml:space="preserve"> × </w:t>
      </w:r>
      <w:proofErr w:type="spellStart"/>
      <w:r w:rsidRPr="00B5483F">
        <w:rPr>
          <w:sz w:val="28"/>
          <w:szCs w:val="28"/>
          <w:lang w:val="uk-UA" w:eastAsia="uk-UA"/>
        </w:rPr>
        <w:t>ВК</w:t>
      </w:r>
      <w:r w:rsidRPr="00B5483F">
        <w:rPr>
          <w:sz w:val="28"/>
          <w:szCs w:val="28"/>
          <w:vertAlign w:val="subscript"/>
          <w:lang w:val="uk-UA" w:eastAsia="uk-UA"/>
        </w:rPr>
        <w:t>i</w:t>
      </w:r>
      <w:proofErr w:type="spellEnd"/>
      <w:r w:rsidRPr="00B5483F">
        <w:rPr>
          <w:sz w:val="28"/>
          <w:szCs w:val="28"/>
          <w:lang w:val="uk-UA" w:eastAsia="uk-UA"/>
        </w:rPr>
        <w:t>) × К</w:t>
      </w:r>
      <w:r w:rsidRPr="00B5483F">
        <w:rPr>
          <w:sz w:val="28"/>
          <w:szCs w:val="28"/>
          <w:vertAlign w:val="subscript"/>
          <w:lang w:val="uk-UA" w:eastAsia="uk-UA"/>
        </w:rPr>
        <w:t>НЗ</w:t>
      </w:r>
      <w:r w:rsidRPr="00B5483F">
        <w:rPr>
          <w:sz w:val="28"/>
          <w:szCs w:val="28"/>
          <w:lang w:val="uk-UA" w:eastAsia="uk-UA"/>
        </w:rPr>
        <w:t>,                                               (1)</w:t>
      </w:r>
    </w:p>
    <w:p w14:paraId="6A6F1BA8" w14:textId="77777777" w:rsidR="003B6D00" w:rsidRPr="00B5483F" w:rsidRDefault="003B6D00" w:rsidP="003B6D00">
      <w:pPr>
        <w:spacing w:line="240" w:lineRule="auto"/>
        <w:ind w:firstLine="567"/>
        <w:rPr>
          <w:sz w:val="28"/>
          <w:szCs w:val="28"/>
          <w:lang w:val="uk-UA" w:eastAsia="uk-UA"/>
        </w:rPr>
      </w:pPr>
    </w:p>
    <w:p w14:paraId="4384F916" w14:textId="77777777" w:rsidR="003B6D00" w:rsidRPr="00B5483F" w:rsidRDefault="003B6D00" w:rsidP="003B6D00">
      <w:pPr>
        <w:spacing w:line="240" w:lineRule="auto"/>
        <w:ind w:firstLine="567"/>
        <w:rPr>
          <w:sz w:val="28"/>
          <w:szCs w:val="28"/>
          <w:lang w:val="uk-UA" w:eastAsia="uk-UA"/>
        </w:rPr>
      </w:pPr>
      <w:r w:rsidRPr="00B5483F">
        <w:rPr>
          <w:sz w:val="28"/>
          <w:szCs w:val="28"/>
          <w:lang w:val="uk-UA" w:eastAsia="uk-UA"/>
        </w:rPr>
        <w:t>де Р</w:t>
      </w:r>
      <w:r w:rsidRPr="00B5483F">
        <w:rPr>
          <w:sz w:val="28"/>
          <w:szCs w:val="28"/>
          <w:vertAlign w:val="subscript"/>
          <w:lang w:val="uk-UA" w:eastAsia="uk-UA"/>
        </w:rPr>
        <w:t>НЗ</w:t>
      </w:r>
      <w:r w:rsidRPr="00B5483F">
        <w:rPr>
          <w:sz w:val="28"/>
          <w:szCs w:val="28"/>
          <w:lang w:val="uk-UA" w:eastAsia="uk-UA"/>
        </w:rPr>
        <w:t xml:space="preserve"> – </w:t>
      </w:r>
      <w:bookmarkStart w:id="3" w:name="_Hlk174979424"/>
      <w:r w:rsidRPr="00B5483F">
        <w:rPr>
          <w:sz w:val="28"/>
          <w:szCs w:val="28"/>
          <w:lang w:val="uk-UA" w:eastAsia="uk-UA"/>
        </w:rPr>
        <w:t xml:space="preserve">загальна кількість балів, набраних здобувачем </w:t>
      </w:r>
      <w:bookmarkEnd w:id="3"/>
      <w:r w:rsidRPr="00B5483F">
        <w:rPr>
          <w:sz w:val="28"/>
          <w:szCs w:val="28"/>
          <w:lang w:val="uk-UA" w:eastAsia="uk-UA"/>
        </w:rPr>
        <w:t>за виконання завдань під час навчальних занять за семестр;</w:t>
      </w:r>
    </w:p>
    <w:p w14:paraId="5F54A0E6" w14:textId="77777777" w:rsidR="003B6D00" w:rsidRPr="00B5483F" w:rsidRDefault="003B6D00" w:rsidP="003B6D00">
      <w:pPr>
        <w:spacing w:line="240" w:lineRule="auto"/>
        <w:ind w:firstLine="567"/>
        <w:rPr>
          <w:sz w:val="28"/>
          <w:szCs w:val="28"/>
          <w:lang w:val="uk-UA" w:eastAsia="uk-UA"/>
        </w:rPr>
      </w:pPr>
      <w:proofErr w:type="spellStart"/>
      <w:r w:rsidRPr="00B5483F">
        <w:rPr>
          <w:sz w:val="28"/>
          <w:szCs w:val="28"/>
          <w:lang w:val="uk-UA" w:eastAsia="uk-UA"/>
        </w:rPr>
        <w:t>Р</w:t>
      </w:r>
      <w:r w:rsidRPr="00B5483F">
        <w:rPr>
          <w:sz w:val="28"/>
          <w:szCs w:val="28"/>
          <w:vertAlign w:val="subscript"/>
          <w:lang w:val="uk-UA" w:eastAsia="uk-UA"/>
        </w:rPr>
        <w:t>i</w:t>
      </w:r>
      <w:proofErr w:type="spellEnd"/>
      <w:r w:rsidRPr="00B5483F">
        <w:rPr>
          <w:sz w:val="28"/>
          <w:szCs w:val="28"/>
          <w:lang w:val="uk-UA" w:eastAsia="uk-UA"/>
        </w:rPr>
        <w:t xml:space="preserve"> – кількість набраних </w:t>
      </w:r>
      <w:bookmarkStart w:id="4" w:name="_Hlk174980088"/>
      <w:r w:rsidRPr="00B5483F">
        <w:rPr>
          <w:sz w:val="28"/>
          <w:szCs w:val="28"/>
          <w:lang w:val="uk-UA" w:eastAsia="uk-UA"/>
        </w:rPr>
        <w:t xml:space="preserve">здобувачем </w:t>
      </w:r>
      <w:bookmarkEnd w:id="4"/>
      <w:r w:rsidRPr="00B5483F">
        <w:rPr>
          <w:sz w:val="28"/>
          <w:szCs w:val="28"/>
          <w:lang w:val="uk-UA" w:eastAsia="uk-UA"/>
        </w:rPr>
        <w:t xml:space="preserve">балів за семестр </w:t>
      </w:r>
      <w:r w:rsidRPr="00B5483F">
        <w:rPr>
          <w:rFonts w:eastAsia="Calibri"/>
          <w:sz w:val="28"/>
          <w:szCs w:val="28"/>
          <w:lang w:val="uk-UA" w:eastAsia="uk-UA"/>
        </w:rPr>
        <w:t xml:space="preserve">за </w:t>
      </w:r>
      <w:r w:rsidRPr="00B5483F">
        <w:rPr>
          <w:sz w:val="28"/>
          <w:szCs w:val="28"/>
          <w:lang w:val="uk-UA" w:eastAsia="uk-UA"/>
        </w:rPr>
        <w:t>виконання і-го виду робіт під час навчальних занять (за 100-бальною шкалою);</w:t>
      </w:r>
    </w:p>
    <w:p w14:paraId="4CAD8493" w14:textId="77777777" w:rsidR="003B6D00" w:rsidRPr="00B5483F" w:rsidRDefault="003B6D00" w:rsidP="003B6D00">
      <w:pPr>
        <w:spacing w:line="240" w:lineRule="auto"/>
        <w:ind w:firstLine="567"/>
        <w:rPr>
          <w:sz w:val="28"/>
          <w:szCs w:val="28"/>
          <w:lang w:val="uk-UA" w:eastAsia="uk-UA"/>
        </w:rPr>
      </w:pPr>
      <w:proofErr w:type="spellStart"/>
      <w:r w:rsidRPr="00B5483F">
        <w:rPr>
          <w:sz w:val="28"/>
          <w:szCs w:val="28"/>
          <w:lang w:val="uk-UA" w:eastAsia="uk-UA"/>
        </w:rPr>
        <w:t>ВК</w:t>
      </w:r>
      <w:r w:rsidRPr="00B5483F">
        <w:rPr>
          <w:sz w:val="28"/>
          <w:szCs w:val="28"/>
          <w:vertAlign w:val="subscript"/>
          <w:lang w:val="uk-UA" w:eastAsia="uk-UA"/>
        </w:rPr>
        <w:t>i</w:t>
      </w:r>
      <w:proofErr w:type="spellEnd"/>
      <w:r w:rsidRPr="00B5483F">
        <w:rPr>
          <w:sz w:val="28"/>
          <w:szCs w:val="28"/>
          <w:lang w:val="uk-UA" w:eastAsia="uk-UA"/>
        </w:rPr>
        <w:t xml:space="preserve"> – ваговий коефіцієнт за виконання і-го виду робіт під час навчальних занять. </w:t>
      </w:r>
      <w:r w:rsidRPr="00B5483F">
        <w:rPr>
          <w:sz w:val="28"/>
          <w:szCs w:val="28"/>
          <w:shd w:val="clear" w:color="auto" w:fill="FFFFFF"/>
          <w:lang w:val="uk-UA"/>
        </w:rPr>
        <w:t>З</w:t>
      </w:r>
      <w:r w:rsidRPr="00B5483F">
        <w:rPr>
          <w:sz w:val="28"/>
          <w:szCs w:val="28"/>
          <w:lang w:val="uk-UA"/>
        </w:rPr>
        <w:t xml:space="preserve">начення </w:t>
      </w:r>
      <w:r w:rsidRPr="00B5483F">
        <w:rPr>
          <w:sz w:val="28"/>
          <w:szCs w:val="28"/>
          <w:shd w:val="clear" w:color="auto" w:fill="FFFFFF"/>
          <w:lang w:val="uk-UA"/>
        </w:rPr>
        <w:t>вагових коефіцієнтів</w:t>
      </w:r>
      <w:r w:rsidRPr="00B5483F">
        <w:rPr>
          <w:sz w:val="28"/>
          <w:szCs w:val="28"/>
          <w:lang w:val="uk-UA"/>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sidRPr="00B5483F">
        <w:rPr>
          <w:sz w:val="28"/>
          <w:szCs w:val="28"/>
          <w:lang w:val="uk-UA" w:eastAsia="uk-UA"/>
        </w:rPr>
        <w:t>;</w:t>
      </w:r>
    </w:p>
    <w:p w14:paraId="37C3E042" w14:textId="77777777" w:rsidR="003B6D00" w:rsidRPr="00B5483F" w:rsidRDefault="003B6D00" w:rsidP="003B6D00">
      <w:pPr>
        <w:spacing w:line="240" w:lineRule="auto"/>
        <w:ind w:firstLine="567"/>
        <w:rPr>
          <w:sz w:val="28"/>
          <w:szCs w:val="28"/>
          <w:lang w:val="uk-UA" w:eastAsia="uk-UA"/>
        </w:rPr>
      </w:pPr>
      <w:r w:rsidRPr="00B5483F">
        <w:rPr>
          <w:sz w:val="28"/>
          <w:szCs w:val="28"/>
          <w:lang w:val="uk-UA" w:eastAsia="uk-UA"/>
        </w:rPr>
        <w:t>К</w:t>
      </w:r>
      <w:r w:rsidRPr="00B5483F">
        <w:rPr>
          <w:sz w:val="28"/>
          <w:szCs w:val="28"/>
          <w:vertAlign w:val="subscript"/>
          <w:lang w:val="uk-UA" w:eastAsia="uk-UA"/>
        </w:rPr>
        <w:t>НЗ</w:t>
      </w:r>
      <w:r w:rsidRPr="00B5483F">
        <w:rPr>
          <w:sz w:val="28"/>
          <w:szCs w:val="28"/>
          <w:lang w:val="uk-UA" w:eastAsia="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B5483F">
        <w:rPr>
          <w:rFonts w:ascii="Calibri" w:eastAsia="Calibri" w:hAnsi="Calibri"/>
          <w:sz w:val="28"/>
          <w:szCs w:val="28"/>
          <w:lang w:val="uk-UA" w:eastAsia="en-US"/>
        </w:rPr>
        <w:t xml:space="preserve"> </w:t>
      </w:r>
      <w:r w:rsidRPr="00B5483F">
        <w:rPr>
          <w:sz w:val="28"/>
          <w:szCs w:val="28"/>
          <w:lang w:val="uk-UA" w:eastAsia="uk-UA"/>
        </w:rPr>
        <w:t>за семестр, на 100 балів.</w:t>
      </w:r>
    </w:p>
    <w:p w14:paraId="257F84A5" w14:textId="77777777" w:rsidR="00950F86" w:rsidRPr="00B5483F" w:rsidRDefault="00950F86" w:rsidP="00950F86">
      <w:pPr>
        <w:spacing w:line="240" w:lineRule="auto"/>
        <w:ind w:firstLine="567"/>
        <w:rPr>
          <w:sz w:val="28"/>
          <w:szCs w:val="28"/>
          <w:lang w:val="uk-UA"/>
        </w:rPr>
      </w:pPr>
      <w:r w:rsidRPr="00B5483F">
        <w:rPr>
          <w:sz w:val="28"/>
          <w:szCs w:val="28"/>
          <w:lang w:val="uk-UA"/>
        </w:rPr>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14:paraId="28106504" w14:textId="77777777" w:rsidR="00950F86" w:rsidRPr="00B5483F" w:rsidRDefault="00950F86" w:rsidP="00950F86">
      <w:pPr>
        <w:spacing w:line="240" w:lineRule="auto"/>
        <w:ind w:firstLine="567"/>
        <w:rPr>
          <w:sz w:val="28"/>
          <w:szCs w:val="28"/>
          <w:lang w:val="uk-UA"/>
        </w:rPr>
      </w:pPr>
      <w:r w:rsidRPr="00B5483F">
        <w:rPr>
          <w:sz w:val="28"/>
          <w:szCs w:val="28"/>
          <w:lang w:val="uk-UA"/>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14:paraId="18001157" w14:textId="77777777" w:rsidR="00950F86" w:rsidRPr="00B5483F" w:rsidRDefault="00950F86" w:rsidP="00950F86">
      <w:pPr>
        <w:spacing w:line="240" w:lineRule="auto"/>
        <w:ind w:firstLine="567"/>
        <w:rPr>
          <w:sz w:val="28"/>
          <w:szCs w:val="28"/>
          <w:lang w:val="uk-UA"/>
        </w:rPr>
      </w:pPr>
      <w:r w:rsidRPr="00B5483F">
        <w:rPr>
          <w:sz w:val="28"/>
          <w:szCs w:val="28"/>
          <w:lang w:val="uk-UA"/>
        </w:rPr>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14:paraId="55A5E3A3" w14:textId="77777777" w:rsidR="00950F86" w:rsidRPr="00B5483F" w:rsidRDefault="00950F86" w:rsidP="00950F86">
      <w:pPr>
        <w:pStyle w:val="Default"/>
        <w:widowControl w:val="0"/>
        <w:ind w:firstLine="567"/>
        <w:jc w:val="both"/>
        <w:rPr>
          <w:sz w:val="28"/>
          <w:szCs w:val="28"/>
          <w:lang w:val="uk-UA"/>
        </w:rPr>
      </w:pPr>
      <w:r w:rsidRPr="00B5483F">
        <w:rPr>
          <w:sz w:val="28"/>
          <w:szCs w:val="28"/>
          <w:lang w:val="uk-UA"/>
        </w:rPr>
        <w:t>Якщо здобувач вищої освіти за результатами поточного контролю набрав 35</w:t>
      </w:r>
      <w:r w:rsidRPr="00B5483F">
        <w:rPr>
          <w:sz w:val="28"/>
          <w:szCs w:val="28"/>
          <w:lang w:val="uk-UA"/>
        </w:rPr>
        <w:sym w:font="Symbol" w:char="F02D"/>
      </w:r>
      <w:r w:rsidRPr="00B5483F">
        <w:rPr>
          <w:sz w:val="28"/>
          <w:szCs w:val="28"/>
          <w:lang w:val="uk-UA"/>
        </w:rPr>
        <w:t xml:space="preserve">49 балів, він отримує право за власною заявою повторно опанувати окремі </w:t>
      </w:r>
      <w:r w:rsidRPr="00B5483F">
        <w:rPr>
          <w:sz w:val="28"/>
          <w:szCs w:val="28"/>
          <w:lang w:val="uk-UA"/>
        </w:rPr>
        <w:lastRenderedPageBreak/>
        <w:t>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14:paraId="581AC46C" w14:textId="77777777" w:rsidR="00950F86" w:rsidRPr="00B5483F" w:rsidRDefault="00950F86" w:rsidP="00950F86">
      <w:pPr>
        <w:pStyle w:val="Default"/>
        <w:widowControl w:val="0"/>
        <w:ind w:firstLine="567"/>
        <w:jc w:val="both"/>
        <w:rPr>
          <w:sz w:val="28"/>
          <w:szCs w:val="28"/>
          <w:lang w:val="uk-UA"/>
        </w:rPr>
      </w:pPr>
      <w:r w:rsidRPr="00B5483F">
        <w:rPr>
          <w:sz w:val="28"/>
          <w:szCs w:val="28"/>
          <w:lang w:val="uk-UA"/>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 у наступному семестрі понад обсяги, встановлені навчальним планом освітньої програми.</w:t>
      </w:r>
    </w:p>
    <w:p w14:paraId="15EE45C5" w14:textId="77777777" w:rsidR="00950F86" w:rsidRPr="00B5483F" w:rsidRDefault="00950F86" w:rsidP="00950F86">
      <w:pPr>
        <w:pStyle w:val="Default"/>
        <w:widowControl w:val="0"/>
        <w:ind w:firstLine="567"/>
        <w:jc w:val="both"/>
        <w:rPr>
          <w:sz w:val="28"/>
          <w:szCs w:val="28"/>
          <w:lang w:val="uk-UA"/>
        </w:rPr>
      </w:pPr>
      <w:r w:rsidRPr="00B5483F">
        <w:rPr>
          <w:sz w:val="28"/>
          <w:szCs w:val="28"/>
          <w:lang w:val="uk-UA"/>
        </w:rPr>
        <w:t>Процедура надання додаткових освітніх послуг здобувачу вищої освіти з метою повторного вивчення навчальної дисципліни чи її окремих складових частин визначена у Положенні про надання</w:t>
      </w:r>
      <w:r w:rsidRPr="00B5483F">
        <w:rPr>
          <w:spacing w:val="-2"/>
          <w:sz w:val="28"/>
          <w:szCs w:val="28"/>
          <w:lang w:val="uk-UA"/>
        </w:rPr>
        <w:t xml:space="preserve"> </w:t>
      </w:r>
      <w:r w:rsidRPr="00B5483F">
        <w:rPr>
          <w:sz w:val="28"/>
          <w:szCs w:val="28"/>
          <w:lang w:val="uk-UA"/>
        </w:rPr>
        <w:t>додаткових освітніх послуг здобувачам вищої освіти</w:t>
      </w:r>
      <w:r w:rsidRPr="00B5483F">
        <w:rPr>
          <w:bCs/>
          <w:sz w:val="28"/>
          <w:szCs w:val="28"/>
          <w:lang w:val="uk-UA" w:eastAsia="uk-UA"/>
        </w:rPr>
        <w:t xml:space="preserve"> </w:t>
      </w:r>
      <w:r w:rsidRPr="00B5483F">
        <w:rPr>
          <w:sz w:val="28"/>
          <w:szCs w:val="28"/>
          <w:lang w:val="uk-UA"/>
        </w:rPr>
        <w:t>в Державному університеті «Житомирська політехніка».</w:t>
      </w:r>
    </w:p>
    <w:p w14:paraId="5DEA68F2" w14:textId="77777777" w:rsidR="00D324DC" w:rsidRPr="00B5483F" w:rsidRDefault="00D324DC" w:rsidP="003923D3">
      <w:pPr>
        <w:pStyle w:val="Default"/>
        <w:widowControl w:val="0"/>
        <w:ind w:firstLine="567"/>
        <w:jc w:val="both"/>
        <w:rPr>
          <w:sz w:val="28"/>
          <w:szCs w:val="28"/>
          <w:lang w:val="uk-UA"/>
        </w:rPr>
      </w:pPr>
    </w:p>
    <w:p w14:paraId="04C8FD6F" w14:textId="77777777" w:rsidR="00D324DC" w:rsidRPr="00B5483F" w:rsidRDefault="00D324DC" w:rsidP="003923D3">
      <w:pPr>
        <w:pStyle w:val="Default"/>
        <w:widowControl w:val="0"/>
        <w:ind w:firstLine="567"/>
        <w:jc w:val="center"/>
        <w:rPr>
          <w:b/>
          <w:bCs/>
          <w:sz w:val="28"/>
          <w:szCs w:val="28"/>
          <w:lang w:val="uk-UA"/>
        </w:rPr>
      </w:pPr>
      <w:r w:rsidRPr="00B5483F">
        <w:rPr>
          <w:b/>
          <w:bCs/>
          <w:sz w:val="28"/>
          <w:szCs w:val="28"/>
          <w:lang w:val="uk-UA"/>
        </w:rPr>
        <w:t xml:space="preserve">Визнання результатів навчання, набутих у неформальній та/або </w:t>
      </w:r>
      <w:proofErr w:type="spellStart"/>
      <w:r w:rsidRPr="00B5483F">
        <w:rPr>
          <w:b/>
          <w:bCs/>
          <w:sz w:val="28"/>
          <w:szCs w:val="28"/>
          <w:lang w:val="uk-UA"/>
        </w:rPr>
        <w:t>інформальній</w:t>
      </w:r>
      <w:proofErr w:type="spellEnd"/>
      <w:r w:rsidRPr="00B5483F">
        <w:rPr>
          <w:b/>
          <w:bCs/>
          <w:sz w:val="28"/>
          <w:szCs w:val="28"/>
          <w:lang w:val="uk-UA"/>
        </w:rPr>
        <w:t xml:space="preserve"> освіті</w:t>
      </w:r>
    </w:p>
    <w:p w14:paraId="2DAF45EB" w14:textId="77777777" w:rsidR="00D324DC" w:rsidRPr="00B5483F" w:rsidRDefault="00D324DC" w:rsidP="003923D3">
      <w:pPr>
        <w:pStyle w:val="Default"/>
        <w:widowControl w:val="0"/>
        <w:ind w:firstLine="567"/>
        <w:jc w:val="center"/>
        <w:rPr>
          <w:b/>
          <w:bCs/>
          <w:sz w:val="28"/>
          <w:szCs w:val="28"/>
          <w:lang w:val="uk-UA"/>
        </w:rPr>
      </w:pPr>
    </w:p>
    <w:p w14:paraId="1737AA11" w14:textId="77777777" w:rsidR="00950F86" w:rsidRPr="00B5483F" w:rsidRDefault="00950F86" w:rsidP="00950F86">
      <w:pPr>
        <w:pStyle w:val="Default"/>
        <w:widowControl w:val="0"/>
        <w:ind w:firstLine="567"/>
        <w:jc w:val="both"/>
        <w:rPr>
          <w:sz w:val="28"/>
          <w:szCs w:val="28"/>
          <w:lang w:val="uk-UA"/>
        </w:rPr>
      </w:pPr>
      <w:r w:rsidRPr="00B5483F">
        <w:rPr>
          <w:sz w:val="28"/>
          <w:szCs w:val="28"/>
          <w:lang w:val="uk-UA"/>
        </w:rPr>
        <w:t xml:space="preserve">Визнання результатів навчання, набутих у неформальній та/або </w:t>
      </w:r>
      <w:proofErr w:type="spellStart"/>
      <w:r w:rsidRPr="00B5483F">
        <w:rPr>
          <w:sz w:val="28"/>
          <w:szCs w:val="28"/>
          <w:lang w:val="uk-UA"/>
        </w:rPr>
        <w:t>інформальній</w:t>
      </w:r>
      <w:proofErr w:type="spellEnd"/>
      <w:r w:rsidRPr="00B5483F">
        <w:rPr>
          <w:sz w:val="28"/>
          <w:szCs w:val="28"/>
          <w:lang w:val="uk-UA"/>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4D840DB7" w14:textId="77777777" w:rsidR="00950F86" w:rsidRPr="00B5483F" w:rsidRDefault="00950F86" w:rsidP="00950F86">
      <w:pPr>
        <w:spacing w:line="240" w:lineRule="auto"/>
        <w:ind w:firstLine="567"/>
        <w:rPr>
          <w:sz w:val="28"/>
          <w:szCs w:val="28"/>
          <w:lang w:val="uk-UA"/>
        </w:rPr>
      </w:pPr>
      <w:r w:rsidRPr="00B5483F">
        <w:rPr>
          <w:sz w:val="28"/>
          <w:szCs w:val="28"/>
          <w:lang w:val="uk-UA"/>
        </w:rPr>
        <w:t xml:space="preserve">Визнання результатів навчання, набутих у неформальній та/або </w:t>
      </w:r>
      <w:proofErr w:type="spellStart"/>
      <w:r w:rsidRPr="00B5483F">
        <w:rPr>
          <w:sz w:val="28"/>
          <w:szCs w:val="28"/>
          <w:lang w:val="uk-UA"/>
        </w:rPr>
        <w:t>інформальній</w:t>
      </w:r>
      <w:proofErr w:type="spellEnd"/>
      <w:r w:rsidRPr="00B5483F">
        <w:rPr>
          <w:sz w:val="28"/>
          <w:szCs w:val="28"/>
          <w:lang w:val="uk-UA"/>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3BF260DE" w14:textId="77777777" w:rsidR="00D324DC" w:rsidRPr="00B5483F" w:rsidRDefault="00D324DC" w:rsidP="003923D3">
      <w:pPr>
        <w:spacing w:line="240" w:lineRule="auto"/>
        <w:ind w:firstLine="567"/>
        <w:rPr>
          <w:sz w:val="28"/>
          <w:szCs w:val="28"/>
          <w:lang w:val="uk-UA"/>
        </w:rPr>
      </w:pPr>
    </w:p>
    <w:p w14:paraId="5C7AFB1D" w14:textId="6ABAE81F" w:rsidR="00D324DC" w:rsidRPr="00B5483F" w:rsidRDefault="00D324DC" w:rsidP="003923D3">
      <w:pPr>
        <w:autoSpaceDE w:val="0"/>
        <w:autoSpaceDN w:val="0"/>
        <w:spacing w:line="240" w:lineRule="auto"/>
        <w:ind w:firstLine="426"/>
        <w:jc w:val="center"/>
        <w:rPr>
          <w:b/>
          <w:sz w:val="28"/>
          <w:szCs w:val="28"/>
          <w:lang w:val="uk-UA" w:eastAsia="uk-UA"/>
        </w:rPr>
      </w:pPr>
      <w:r w:rsidRPr="00B5483F">
        <w:rPr>
          <w:b/>
          <w:sz w:val="28"/>
          <w:szCs w:val="28"/>
          <w:lang w:val="uk-UA" w:eastAsia="uk-UA"/>
        </w:rPr>
        <w:t>Шкала оцінювання</w:t>
      </w:r>
    </w:p>
    <w:p w14:paraId="750078E6" w14:textId="77777777" w:rsidR="00D324DC" w:rsidRPr="00B5483F" w:rsidRDefault="00D324DC" w:rsidP="003923D3">
      <w:pPr>
        <w:autoSpaceDE w:val="0"/>
        <w:autoSpaceDN w:val="0"/>
        <w:spacing w:line="240" w:lineRule="auto"/>
        <w:ind w:firstLine="426"/>
        <w:jc w:val="center"/>
        <w:rPr>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380"/>
        <w:gridCol w:w="3380"/>
      </w:tblGrid>
      <w:tr w:rsidR="00D324DC" w:rsidRPr="00B5483F" w14:paraId="4A1997F0" w14:textId="77777777" w:rsidTr="005958D5">
        <w:trPr>
          <w:trHeight w:val="340"/>
        </w:trPr>
        <w:tc>
          <w:tcPr>
            <w:tcW w:w="1666" w:type="pct"/>
            <w:vAlign w:val="center"/>
          </w:tcPr>
          <w:p w14:paraId="2E2B08F1"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 xml:space="preserve">Шкала </w:t>
            </w:r>
            <w:r w:rsidRPr="00B5483F">
              <w:rPr>
                <w:sz w:val="24"/>
                <w:szCs w:val="24"/>
                <w:shd w:val="clear" w:color="auto" w:fill="FFFFFF"/>
                <w:lang w:val="uk-UA"/>
              </w:rPr>
              <w:t>ЄКТС</w:t>
            </w:r>
          </w:p>
        </w:tc>
        <w:tc>
          <w:tcPr>
            <w:tcW w:w="1667" w:type="pct"/>
            <w:vAlign w:val="center"/>
          </w:tcPr>
          <w:p w14:paraId="4402C2EB"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Національна шкала</w:t>
            </w:r>
          </w:p>
        </w:tc>
        <w:tc>
          <w:tcPr>
            <w:tcW w:w="1667" w:type="pct"/>
            <w:vAlign w:val="center"/>
          </w:tcPr>
          <w:p w14:paraId="38FC8225"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100-бальна шкала</w:t>
            </w:r>
          </w:p>
        </w:tc>
      </w:tr>
      <w:tr w:rsidR="00D324DC" w:rsidRPr="00B5483F" w14:paraId="31C2DE52" w14:textId="77777777" w:rsidTr="005958D5">
        <w:trPr>
          <w:trHeight w:val="340"/>
        </w:trPr>
        <w:tc>
          <w:tcPr>
            <w:tcW w:w="1666" w:type="pct"/>
            <w:vAlign w:val="center"/>
          </w:tcPr>
          <w:p w14:paraId="52E6AB80"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A</w:t>
            </w:r>
          </w:p>
        </w:tc>
        <w:tc>
          <w:tcPr>
            <w:tcW w:w="1667" w:type="pct"/>
            <w:vAlign w:val="center"/>
          </w:tcPr>
          <w:p w14:paraId="764E3B1E"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Зараховано</w:t>
            </w:r>
          </w:p>
        </w:tc>
        <w:tc>
          <w:tcPr>
            <w:tcW w:w="1667" w:type="pct"/>
            <w:vAlign w:val="center"/>
          </w:tcPr>
          <w:p w14:paraId="323EE423"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90-100</w:t>
            </w:r>
          </w:p>
        </w:tc>
      </w:tr>
      <w:tr w:rsidR="00D324DC" w:rsidRPr="00B5483F" w14:paraId="6B04B884" w14:textId="77777777" w:rsidTr="005958D5">
        <w:trPr>
          <w:trHeight w:val="340"/>
        </w:trPr>
        <w:tc>
          <w:tcPr>
            <w:tcW w:w="1666" w:type="pct"/>
            <w:vAlign w:val="center"/>
          </w:tcPr>
          <w:p w14:paraId="1BD7ADD5"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B</w:t>
            </w:r>
          </w:p>
        </w:tc>
        <w:tc>
          <w:tcPr>
            <w:tcW w:w="1667" w:type="pct"/>
            <w:vMerge w:val="restart"/>
            <w:vAlign w:val="center"/>
          </w:tcPr>
          <w:p w14:paraId="3C348724"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Зараховано</w:t>
            </w:r>
          </w:p>
        </w:tc>
        <w:tc>
          <w:tcPr>
            <w:tcW w:w="1667" w:type="pct"/>
            <w:vAlign w:val="center"/>
          </w:tcPr>
          <w:p w14:paraId="463143D9"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82-89</w:t>
            </w:r>
          </w:p>
        </w:tc>
      </w:tr>
      <w:tr w:rsidR="00D324DC" w:rsidRPr="00B5483F" w14:paraId="0BA4CC25" w14:textId="77777777" w:rsidTr="005958D5">
        <w:trPr>
          <w:trHeight w:val="340"/>
        </w:trPr>
        <w:tc>
          <w:tcPr>
            <w:tcW w:w="1666" w:type="pct"/>
            <w:vAlign w:val="center"/>
          </w:tcPr>
          <w:p w14:paraId="2F27943E"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C</w:t>
            </w:r>
          </w:p>
        </w:tc>
        <w:tc>
          <w:tcPr>
            <w:tcW w:w="1667" w:type="pct"/>
            <w:vMerge/>
            <w:vAlign w:val="center"/>
          </w:tcPr>
          <w:p w14:paraId="1C6EE4C5" w14:textId="77777777" w:rsidR="00D324DC" w:rsidRPr="00B5483F" w:rsidRDefault="00D324DC" w:rsidP="003923D3">
            <w:pPr>
              <w:autoSpaceDE w:val="0"/>
              <w:autoSpaceDN w:val="0"/>
              <w:spacing w:line="240" w:lineRule="auto"/>
              <w:jc w:val="center"/>
              <w:rPr>
                <w:rFonts w:eastAsia="Calibri"/>
                <w:sz w:val="24"/>
                <w:szCs w:val="24"/>
                <w:lang w:val="uk-UA" w:eastAsia="uk-UA"/>
              </w:rPr>
            </w:pPr>
          </w:p>
        </w:tc>
        <w:tc>
          <w:tcPr>
            <w:tcW w:w="1667" w:type="pct"/>
            <w:vAlign w:val="center"/>
          </w:tcPr>
          <w:p w14:paraId="654B0FAA"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74-81</w:t>
            </w:r>
          </w:p>
        </w:tc>
      </w:tr>
      <w:tr w:rsidR="00D324DC" w:rsidRPr="00B5483F" w14:paraId="4FE041EA" w14:textId="77777777" w:rsidTr="005958D5">
        <w:trPr>
          <w:trHeight w:val="340"/>
        </w:trPr>
        <w:tc>
          <w:tcPr>
            <w:tcW w:w="1666" w:type="pct"/>
            <w:vAlign w:val="center"/>
          </w:tcPr>
          <w:p w14:paraId="4C3863AF"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D</w:t>
            </w:r>
          </w:p>
        </w:tc>
        <w:tc>
          <w:tcPr>
            <w:tcW w:w="1667" w:type="pct"/>
            <w:vMerge w:val="restart"/>
            <w:vAlign w:val="center"/>
          </w:tcPr>
          <w:p w14:paraId="2A550BEA"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Зараховано</w:t>
            </w:r>
          </w:p>
        </w:tc>
        <w:tc>
          <w:tcPr>
            <w:tcW w:w="1667" w:type="pct"/>
            <w:vAlign w:val="center"/>
          </w:tcPr>
          <w:p w14:paraId="1BB6D398"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64-73</w:t>
            </w:r>
          </w:p>
        </w:tc>
      </w:tr>
      <w:tr w:rsidR="00D324DC" w:rsidRPr="00B5483F" w14:paraId="65482FAF" w14:textId="77777777" w:rsidTr="005958D5">
        <w:trPr>
          <w:trHeight w:val="340"/>
        </w:trPr>
        <w:tc>
          <w:tcPr>
            <w:tcW w:w="1666" w:type="pct"/>
            <w:vAlign w:val="center"/>
          </w:tcPr>
          <w:p w14:paraId="694D83B9"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E</w:t>
            </w:r>
          </w:p>
        </w:tc>
        <w:tc>
          <w:tcPr>
            <w:tcW w:w="1667" w:type="pct"/>
            <w:vMerge/>
            <w:vAlign w:val="center"/>
          </w:tcPr>
          <w:p w14:paraId="5DC3489E" w14:textId="77777777" w:rsidR="00D324DC" w:rsidRPr="00B5483F" w:rsidRDefault="00D324DC" w:rsidP="003923D3">
            <w:pPr>
              <w:autoSpaceDE w:val="0"/>
              <w:autoSpaceDN w:val="0"/>
              <w:spacing w:line="240" w:lineRule="auto"/>
              <w:jc w:val="center"/>
              <w:rPr>
                <w:rFonts w:eastAsia="Calibri"/>
                <w:sz w:val="24"/>
                <w:szCs w:val="24"/>
                <w:lang w:val="uk-UA" w:eastAsia="uk-UA"/>
              </w:rPr>
            </w:pPr>
          </w:p>
        </w:tc>
        <w:tc>
          <w:tcPr>
            <w:tcW w:w="1667" w:type="pct"/>
            <w:vAlign w:val="center"/>
          </w:tcPr>
          <w:p w14:paraId="27C5AB45"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60-63</w:t>
            </w:r>
          </w:p>
        </w:tc>
      </w:tr>
      <w:tr w:rsidR="00D324DC" w:rsidRPr="00B5483F" w14:paraId="775A226F" w14:textId="77777777" w:rsidTr="005958D5">
        <w:trPr>
          <w:trHeight w:val="340"/>
        </w:trPr>
        <w:tc>
          <w:tcPr>
            <w:tcW w:w="1666" w:type="pct"/>
            <w:vAlign w:val="center"/>
          </w:tcPr>
          <w:p w14:paraId="1D5A4091"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FX</w:t>
            </w:r>
          </w:p>
        </w:tc>
        <w:tc>
          <w:tcPr>
            <w:tcW w:w="1667" w:type="pct"/>
            <w:vAlign w:val="center"/>
          </w:tcPr>
          <w:p w14:paraId="2A6BB50C"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Не зараховано</w:t>
            </w:r>
          </w:p>
        </w:tc>
        <w:tc>
          <w:tcPr>
            <w:tcW w:w="1667" w:type="pct"/>
            <w:vAlign w:val="center"/>
          </w:tcPr>
          <w:p w14:paraId="010D53F2"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35-59</w:t>
            </w:r>
          </w:p>
        </w:tc>
      </w:tr>
      <w:tr w:rsidR="00D324DC" w:rsidRPr="00B5483F" w14:paraId="6DEA7B6D" w14:textId="77777777" w:rsidTr="005958D5">
        <w:trPr>
          <w:trHeight w:val="340"/>
        </w:trPr>
        <w:tc>
          <w:tcPr>
            <w:tcW w:w="1666" w:type="pct"/>
            <w:vAlign w:val="center"/>
          </w:tcPr>
          <w:p w14:paraId="57E7ED04"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F</w:t>
            </w:r>
          </w:p>
        </w:tc>
        <w:tc>
          <w:tcPr>
            <w:tcW w:w="1667" w:type="pct"/>
            <w:vAlign w:val="center"/>
          </w:tcPr>
          <w:p w14:paraId="777C9F05"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Не зараховано</w:t>
            </w:r>
          </w:p>
        </w:tc>
        <w:tc>
          <w:tcPr>
            <w:tcW w:w="1667" w:type="pct"/>
            <w:vAlign w:val="center"/>
          </w:tcPr>
          <w:p w14:paraId="02ED8A97" w14:textId="77777777" w:rsidR="00D324DC" w:rsidRPr="00B5483F" w:rsidRDefault="00D324DC" w:rsidP="003923D3">
            <w:pPr>
              <w:autoSpaceDE w:val="0"/>
              <w:autoSpaceDN w:val="0"/>
              <w:spacing w:line="240" w:lineRule="auto"/>
              <w:jc w:val="center"/>
              <w:rPr>
                <w:rFonts w:eastAsia="Calibri"/>
                <w:sz w:val="24"/>
                <w:szCs w:val="24"/>
                <w:lang w:val="uk-UA" w:eastAsia="uk-UA"/>
              </w:rPr>
            </w:pPr>
            <w:r w:rsidRPr="00B5483F">
              <w:rPr>
                <w:rFonts w:eastAsia="Calibri"/>
                <w:sz w:val="24"/>
                <w:szCs w:val="24"/>
                <w:lang w:val="uk-UA" w:eastAsia="uk-UA"/>
              </w:rPr>
              <w:t>0-34</w:t>
            </w:r>
          </w:p>
        </w:tc>
      </w:tr>
    </w:tbl>
    <w:p w14:paraId="40EDDED0" w14:textId="77777777" w:rsidR="00950F86" w:rsidRPr="00B5483F" w:rsidRDefault="00950F86">
      <w:pPr>
        <w:widowControl/>
        <w:adjustRightInd/>
        <w:spacing w:line="240" w:lineRule="auto"/>
        <w:jc w:val="left"/>
        <w:textAlignment w:val="auto"/>
        <w:rPr>
          <w:b/>
          <w:color w:val="000000"/>
          <w:sz w:val="28"/>
          <w:szCs w:val="28"/>
          <w:lang w:val="uk-UA" w:eastAsia="uk-UA"/>
        </w:rPr>
      </w:pPr>
      <w:r w:rsidRPr="00B5483F">
        <w:rPr>
          <w:b/>
          <w:color w:val="000000"/>
          <w:sz w:val="28"/>
          <w:szCs w:val="28"/>
          <w:lang w:val="uk-UA" w:eastAsia="uk-UA"/>
        </w:rPr>
        <w:br w:type="page"/>
      </w:r>
    </w:p>
    <w:p w14:paraId="0FF7D97A" w14:textId="7ADB0F7B" w:rsidR="00E57C97" w:rsidRPr="00B5483F" w:rsidRDefault="00E57C97" w:rsidP="003923D3">
      <w:pPr>
        <w:autoSpaceDE w:val="0"/>
        <w:autoSpaceDN w:val="0"/>
        <w:spacing w:line="240" w:lineRule="auto"/>
        <w:ind w:firstLine="567"/>
        <w:jc w:val="center"/>
        <w:textAlignment w:val="auto"/>
        <w:rPr>
          <w:color w:val="000000"/>
          <w:vertAlign w:val="superscript"/>
          <w:lang w:val="uk-UA" w:eastAsia="uk-UA"/>
        </w:rPr>
      </w:pPr>
      <w:r w:rsidRPr="00B5483F">
        <w:rPr>
          <w:b/>
          <w:color w:val="000000"/>
          <w:sz w:val="28"/>
          <w:szCs w:val="28"/>
          <w:lang w:val="uk-UA" w:eastAsia="uk-UA"/>
        </w:rPr>
        <w:lastRenderedPageBreak/>
        <w:t>11. Глосарій</w:t>
      </w:r>
    </w:p>
    <w:p w14:paraId="325EE4BA" w14:textId="77777777" w:rsidR="00E57C97" w:rsidRPr="00B5483F" w:rsidRDefault="00E57C97" w:rsidP="003923D3">
      <w:pPr>
        <w:autoSpaceDE w:val="0"/>
        <w:autoSpaceDN w:val="0"/>
        <w:spacing w:line="240" w:lineRule="auto"/>
        <w:ind w:firstLine="567"/>
        <w:jc w:val="center"/>
        <w:textAlignment w:val="auto"/>
        <w:rPr>
          <w:color w:val="000000"/>
          <w:sz w:val="28"/>
          <w:szCs w:val="28"/>
          <w:lang w:val="uk-UA" w:eastAsia="uk-UA"/>
        </w:rPr>
      </w:pPr>
    </w:p>
    <w:tbl>
      <w:tblPr>
        <w:tblW w:w="5000" w:type="pct"/>
        <w:tblCellMar>
          <w:left w:w="0" w:type="dxa"/>
          <w:right w:w="0" w:type="dxa"/>
        </w:tblCellMar>
        <w:tblLook w:val="04A0" w:firstRow="1" w:lastRow="0" w:firstColumn="1" w:lastColumn="0" w:noHBand="0" w:noVBand="1"/>
      </w:tblPr>
      <w:tblGrid>
        <w:gridCol w:w="736"/>
        <w:gridCol w:w="4651"/>
        <w:gridCol w:w="4649"/>
      </w:tblGrid>
      <w:tr w:rsidR="00950F86" w:rsidRPr="00B5483F" w14:paraId="6F941DCF" w14:textId="77777777" w:rsidTr="006D348B">
        <w:trPr>
          <w:trHeight w:val="397"/>
          <w:tblHeader/>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32B6ABE1" w14:textId="77777777" w:rsidR="00950F86" w:rsidRPr="00B5483F" w:rsidRDefault="00950F86" w:rsidP="006D348B">
            <w:pPr>
              <w:spacing w:line="240" w:lineRule="auto"/>
              <w:jc w:val="center"/>
              <w:rPr>
                <w:b/>
                <w:bCs/>
                <w:sz w:val="24"/>
                <w:szCs w:val="24"/>
                <w:lang w:val="uk-UA"/>
              </w:rPr>
            </w:pPr>
            <w:bookmarkStart w:id="5" w:name="_Hlk203058327"/>
            <w:r w:rsidRPr="00B5483F">
              <w:rPr>
                <w:b/>
                <w:bCs/>
                <w:sz w:val="24"/>
                <w:szCs w:val="24"/>
                <w:lang w:val="uk-UA"/>
              </w:rPr>
              <w:t>№ з/п</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24ECAEB5" w14:textId="77777777" w:rsidR="00950F86" w:rsidRPr="00B5483F" w:rsidRDefault="00950F86" w:rsidP="006D348B">
            <w:pPr>
              <w:spacing w:line="240" w:lineRule="auto"/>
              <w:jc w:val="center"/>
              <w:rPr>
                <w:b/>
                <w:bCs/>
                <w:sz w:val="24"/>
                <w:szCs w:val="24"/>
                <w:lang w:val="uk-UA"/>
              </w:rPr>
            </w:pPr>
            <w:r w:rsidRPr="00B5483F">
              <w:rPr>
                <w:b/>
                <w:bCs/>
                <w:sz w:val="24"/>
                <w:szCs w:val="24"/>
                <w:lang w:val="uk-UA"/>
              </w:rPr>
              <w:t>Термін державною мовою</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hideMark/>
          </w:tcPr>
          <w:p w14:paraId="26F712AC" w14:textId="77777777" w:rsidR="00950F86" w:rsidRPr="00B5483F" w:rsidRDefault="00950F86" w:rsidP="006D348B">
            <w:pPr>
              <w:spacing w:line="240" w:lineRule="auto"/>
              <w:jc w:val="center"/>
              <w:rPr>
                <w:b/>
                <w:bCs/>
                <w:sz w:val="24"/>
                <w:szCs w:val="24"/>
                <w:lang w:val="uk-UA"/>
              </w:rPr>
            </w:pPr>
            <w:r w:rsidRPr="00B5483F">
              <w:rPr>
                <w:b/>
                <w:bCs/>
                <w:sz w:val="24"/>
                <w:szCs w:val="24"/>
                <w:lang w:val="uk-UA"/>
              </w:rPr>
              <w:t>Відповідник англійською мовою</w:t>
            </w:r>
          </w:p>
        </w:tc>
      </w:tr>
      <w:tr w:rsidR="00021ED2" w:rsidRPr="00021ED2" w14:paraId="2C8C2CBB"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048796D" w14:textId="77777777" w:rsidR="00021ED2" w:rsidRPr="00392F83" w:rsidRDefault="00021ED2" w:rsidP="00021ED2">
            <w:pPr>
              <w:spacing w:line="240" w:lineRule="auto"/>
              <w:jc w:val="center"/>
              <w:rPr>
                <w:sz w:val="24"/>
                <w:szCs w:val="24"/>
                <w:lang w:val="uk-UA"/>
              </w:rPr>
            </w:pPr>
            <w:r w:rsidRPr="00392F83">
              <w:rPr>
                <w:sz w:val="24"/>
                <w:szCs w:val="24"/>
                <w:lang w:val="uk-UA"/>
              </w:rPr>
              <w:t>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766FB61" w14:textId="6203F2E8" w:rsidR="00021ED2" w:rsidRPr="00392F83" w:rsidRDefault="00392F83" w:rsidP="00021ED2">
            <w:pPr>
              <w:spacing w:line="240" w:lineRule="auto"/>
              <w:ind w:left="115"/>
              <w:jc w:val="left"/>
              <w:rPr>
                <w:sz w:val="24"/>
                <w:szCs w:val="24"/>
                <w:lang w:val="uk-UA"/>
              </w:rPr>
            </w:pPr>
            <w:proofErr w:type="spellStart"/>
            <w:r w:rsidRPr="00392F83">
              <w:rPr>
                <w:sz w:val="24"/>
                <w:szCs w:val="24"/>
              </w:rPr>
              <w:t>Мито</w:t>
            </w:r>
            <w:proofErr w:type="spellEnd"/>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4C6753A" w14:textId="7BA2E743" w:rsidR="00021ED2" w:rsidRPr="00392F83" w:rsidRDefault="00392F83" w:rsidP="00021ED2">
            <w:pPr>
              <w:spacing w:line="240" w:lineRule="auto"/>
              <w:ind w:left="142"/>
              <w:jc w:val="left"/>
              <w:rPr>
                <w:sz w:val="24"/>
                <w:szCs w:val="24"/>
                <w:lang w:val="uk-UA"/>
              </w:rPr>
            </w:pPr>
            <w:r w:rsidRPr="00392F83">
              <w:rPr>
                <w:rStyle w:val="rynqvb"/>
                <w:sz w:val="24"/>
                <w:szCs w:val="24"/>
                <w:lang w:val="en"/>
              </w:rPr>
              <w:t xml:space="preserve">Customs </w:t>
            </w:r>
          </w:p>
        </w:tc>
      </w:tr>
      <w:tr w:rsidR="00021ED2" w:rsidRPr="00021ED2" w14:paraId="7845428A"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89CC2AD" w14:textId="77777777" w:rsidR="00021ED2" w:rsidRPr="00392F83" w:rsidRDefault="00021ED2" w:rsidP="00021ED2">
            <w:pPr>
              <w:spacing w:line="240" w:lineRule="auto"/>
              <w:jc w:val="center"/>
              <w:rPr>
                <w:sz w:val="24"/>
                <w:szCs w:val="24"/>
                <w:lang w:val="uk-UA"/>
              </w:rPr>
            </w:pPr>
            <w:r w:rsidRPr="00392F83">
              <w:rPr>
                <w:sz w:val="24"/>
                <w:szCs w:val="24"/>
                <w:lang w:val="uk-UA"/>
              </w:rPr>
              <w:t>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0E517ED" w14:textId="10547151" w:rsidR="00021ED2" w:rsidRPr="00392F83" w:rsidRDefault="00392F83" w:rsidP="00021ED2">
            <w:pPr>
              <w:spacing w:line="240" w:lineRule="auto"/>
              <w:ind w:left="115"/>
              <w:jc w:val="left"/>
              <w:rPr>
                <w:sz w:val="24"/>
                <w:szCs w:val="24"/>
                <w:lang w:val="uk-UA"/>
              </w:rPr>
            </w:pPr>
            <w:proofErr w:type="spellStart"/>
            <w:r w:rsidRPr="00392F83">
              <w:rPr>
                <w:sz w:val="24"/>
                <w:szCs w:val="24"/>
              </w:rPr>
              <w:t>Митний</w:t>
            </w:r>
            <w:proofErr w:type="spellEnd"/>
            <w:r w:rsidRPr="00392F83">
              <w:rPr>
                <w:sz w:val="24"/>
                <w:szCs w:val="24"/>
              </w:rPr>
              <w:t xml:space="preserve"> тариф</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FD3B7F6" w14:textId="1ABE9196" w:rsidR="00021ED2" w:rsidRPr="00392F83" w:rsidRDefault="00392F83" w:rsidP="00021ED2">
            <w:pPr>
              <w:spacing w:line="240" w:lineRule="auto"/>
              <w:ind w:left="142"/>
              <w:jc w:val="left"/>
              <w:rPr>
                <w:sz w:val="24"/>
                <w:szCs w:val="24"/>
                <w:lang w:val="uk-UA"/>
              </w:rPr>
            </w:pPr>
            <w:r w:rsidRPr="00392F83">
              <w:rPr>
                <w:rStyle w:val="rynqvb"/>
                <w:sz w:val="24"/>
                <w:szCs w:val="24"/>
                <w:lang w:val="en"/>
              </w:rPr>
              <w:t xml:space="preserve">Customs tariff </w:t>
            </w:r>
          </w:p>
        </w:tc>
      </w:tr>
      <w:tr w:rsidR="00021ED2" w:rsidRPr="00021ED2" w14:paraId="17AFBF81"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41690D0" w14:textId="77777777" w:rsidR="00021ED2" w:rsidRPr="00392F83" w:rsidRDefault="00021ED2" w:rsidP="00021ED2">
            <w:pPr>
              <w:spacing w:line="240" w:lineRule="auto"/>
              <w:jc w:val="center"/>
              <w:rPr>
                <w:sz w:val="24"/>
                <w:szCs w:val="24"/>
                <w:lang w:val="uk-UA"/>
              </w:rPr>
            </w:pPr>
            <w:r w:rsidRPr="00392F83">
              <w:rPr>
                <w:sz w:val="24"/>
                <w:szCs w:val="24"/>
                <w:lang w:val="uk-UA"/>
              </w:rPr>
              <w:t>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0BE2599" w14:textId="100385E1" w:rsidR="00021ED2" w:rsidRPr="00392F83" w:rsidRDefault="00392F83" w:rsidP="00021ED2">
            <w:pPr>
              <w:spacing w:line="240" w:lineRule="auto"/>
              <w:ind w:left="115"/>
              <w:jc w:val="left"/>
              <w:rPr>
                <w:sz w:val="24"/>
                <w:szCs w:val="24"/>
                <w:lang w:val="uk-UA"/>
              </w:rPr>
            </w:pPr>
            <w:proofErr w:type="spellStart"/>
            <w:r w:rsidRPr="00392F83">
              <w:rPr>
                <w:sz w:val="24"/>
                <w:szCs w:val="24"/>
              </w:rPr>
              <w:t>Митне</w:t>
            </w:r>
            <w:proofErr w:type="spellEnd"/>
            <w:r w:rsidRPr="00392F83">
              <w:rPr>
                <w:sz w:val="24"/>
                <w:szCs w:val="24"/>
              </w:rPr>
              <w:t xml:space="preserve"> </w:t>
            </w:r>
            <w:proofErr w:type="spellStart"/>
            <w:r w:rsidRPr="00392F83">
              <w:rPr>
                <w:sz w:val="24"/>
                <w:szCs w:val="24"/>
              </w:rPr>
              <w:t>регулювання</w:t>
            </w:r>
            <w:proofErr w:type="spellEnd"/>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9B53499" w14:textId="48495ED0" w:rsidR="00021ED2" w:rsidRPr="00392F83" w:rsidRDefault="00392F83" w:rsidP="00021ED2">
            <w:pPr>
              <w:spacing w:line="240" w:lineRule="auto"/>
              <w:ind w:left="142"/>
              <w:jc w:val="left"/>
              <w:rPr>
                <w:sz w:val="24"/>
                <w:szCs w:val="24"/>
                <w:lang w:val="uk-UA"/>
              </w:rPr>
            </w:pPr>
            <w:r w:rsidRPr="00392F83">
              <w:rPr>
                <w:rStyle w:val="rynqvb"/>
                <w:sz w:val="24"/>
                <w:szCs w:val="24"/>
                <w:lang w:val="en"/>
              </w:rPr>
              <w:t xml:space="preserve">Customs regulation </w:t>
            </w:r>
          </w:p>
        </w:tc>
      </w:tr>
      <w:tr w:rsidR="00021ED2" w:rsidRPr="00021ED2" w14:paraId="58992CC2"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C527D3F" w14:textId="77777777" w:rsidR="00021ED2" w:rsidRPr="00392F83" w:rsidRDefault="00021ED2" w:rsidP="00021ED2">
            <w:pPr>
              <w:spacing w:line="240" w:lineRule="auto"/>
              <w:jc w:val="center"/>
              <w:rPr>
                <w:sz w:val="24"/>
                <w:szCs w:val="24"/>
                <w:lang w:val="uk-UA"/>
              </w:rPr>
            </w:pPr>
            <w:r w:rsidRPr="00392F83">
              <w:rPr>
                <w:sz w:val="24"/>
                <w:szCs w:val="24"/>
                <w:lang w:val="uk-UA"/>
              </w:rPr>
              <w:t>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39BBB5F" w14:textId="110C9DC4" w:rsidR="00021ED2" w:rsidRPr="00392F83" w:rsidRDefault="00392F83" w:rsidP="00021ED2">
            <w:pPr>
              <w:spacing w:line="240" w:lineRule="auto"/>
              <w:ind w:left="115"/>
              <w:jc w:val="left"/>
              <w:rPr>
                <w:sz w:val="24"/>
                <w:szCs w:val="24"/>
                <w:lang w:val="uk-UA"/>
              </w:rPr>
            </w:pPr>
            <w:proofErr w:type="spellStart"/>
            <w:r w:rsidRPr="00392F83">
              <w:rPr>
                <w:sz w:val="24"/>
                <w:szCs w:val="24"/>
              </w:rPr>
              <w:t>Митна</w:t>
            </w:r>
            <w:proofErr w:type="spellEnd"/>
            <w:r w:rsidRPr="00392F83">
              <w:rPr>
                <w:sz w:val="24"/>
                <w:szCs w:val="24"/>
              </w:rPr>
              <w:t xml:space="preserve"> </w:t>
            </w:r>
            <w:proofErr w:type="spellStart"/>
            <w:r w:rsidRPr="00392F83">
              <w:rPr>
                <w:sz w:val="24"/>
                <w:szCs w:val="24"/>
              </w:rPr>
              <w:t>вартість</w:t>
            </w:r>
            <w:proofErr w:type="spellEnd"/>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86FEB0D" w14:textId="0E3C3044" w:rsidR="00021ED2" w:rsidRPr="00392F83" w:rsidRDefault="00392F83" w:rsidP="00021ED2">
            <w:pPr>
              <w:spacing w:line="240" w:lineRule="auto"/>
              <w:ind w:left="142"/>
              <w:jc w:val="left"/>
              <w:rPr>
                <w:sz w:val="24"/>
                <w:szCs w:val="24"/>
                <w:lang w:val="uk-UA"/>
              </w:rPr>
            </w:pPr>
            <w:r w:rsidRPr="00392F83">
              <w:rPr>
                <w:rStyle w:val="rynqvb"/>
                <w:sz w:val="24"/>
                <w:szCs w:val="24"/>
                <w:lang w:val="en"/>
              </w:rPr>
              <w:t xml:space="preserve">Customs value </w:t>
            </w:r>
          </w:p>
        </w:tc>
      </w:tr>
      <w:tr w:rsidR="00021ED2" w:rsidRPr="00021ED2" w14:paraId="19B23D58"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E71209E" w14:textId="65E81775" w:rsidR="00021ED2" w:rsidRPr="00392F83" w:rsidRDefault="00021ED2" w:rsidP="00021ED2">
            <w:pPr>
              <w:spacing w:line="240" w:lineRule="auto"/>
              <w:jc w:val="center"/>
              <w:rPr>
                <w:sz w:val="24"/>
                <w:szCs w:val="24"/>
                <w:lang w:val="uk-UA"/>
              </w:rPr>
            </w:pPr>
            <w:r w:rsidRPr="00392F83">
              <w:rPr>
                <w:sz w:val="24"/>
                <w:szCs w:val="24"/>
                <w:lang w:val="uk-UA"/>
              </w:rPr>
              <w:t>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4FCFDBB" w14:textId="44D17BAD" w:rsidR="00021ED2" w:rsidRPr="00392F83" w:rsidRDefault="00392F83" w:rsidP="00021ED2">
            <w:pPr>
              <w:spacing w:line="240" w:lineRule="auto"/>
              <w:ind w:left="115"/>
              <w:jc w:val="left"/>
              <w:rPr>
                <w:sz w:val="24"/>
                <w:szCs w:val="24"/>
                <w:lang w:val="uk-UA"/>
              </w:rPr>
            </w:pPr>
            <w:proofErr w:type="spellStart"/>
            <w:r w:rsidRPr="00392F83">
              <w:rPr>
                <w:sz w:val="24"/>
                <w:szCs w:val="24"/>
              </w:rPr>
              <w:t>Зовньошньоекономічна</w:t>
            </w:r>
            <w:proofErr w:type="spellEnd"/>
            <w:r w:rsidRPr="00392F83">
              <w:rPr>
                <w:sz w:val="24"/>
                <w:szCs w:val="24"/>
              </w:rPr>
              <w:t xml:space="preserve"> </w:t>
            </w:r>
            <w:proofErr w:type="spellStart"/>
            <w:r w:rsidRPr="00392F83">
              <w:rPr>
                <w:sz w:val="24"/>
                <w:szCs w:val="24"/>
              </w:rPr>
              <w:t>діяльність</w:t>
            </w:r>
            <w:proofErr w:type="spellEnd"/>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89EA87B" w14:textId="2F45AE79" w:rsidR="00021ED2" w:rsidRPr="00392F83" w:rsidRDefault="00392F83" w:rsidP="00021ED2">
            <w:pPr>
              <w:spacing w:line="240" w:lineRule="auto"/>
              <w:ind w:left="142"/>
              <w:jc w:val="left"/>
              <w:rPr>
                <w:sz w:val="24"/>
                <w:szCs w:val="24"/>
                <w:lang w:val="uk-UA"/>
              </w:rPr>
            </w:pPr>
            <w:r w:rsidRPr="00392F83">
              <w:rPr>
                <w:rStyle w:val="rynqvb"/>
                <w:sz w:val="24"/>
                <w:szCs w:val="24"/>
                <w:lang w:val="en"/>
              </w:rPr>
              <w:t>Foreign economic activit</w:t>
            </w:r>
            <w:r w:rsidR="00021ED2" w:rsidRPr="00392F83">
              <w:rPr>
                <w:rStyle w:val="rynqvb"/>
                <w:sz w:val="24"/>
                <w:szCs w:val="24"/>
                <w:lang w:val="en"/>
              </w:rPr>
              <w:t>y</w:t>
            </w:r>
          </w:p>
        </w:tc>
      </w:tr>
      <w:tr w:rsidR="004408AC" w:rsidRPr="00B5483F" w14:paraId="423BF7E0"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B2CCDA6" w14:textId="620C9FA9" w:rsidR="004408AC" w:rsidRPr="00392F83" w:rsidRDefault="004408AC" w:rsidP="006D348B">
            <w:pPr>
              <w:spacing w:line="240" w:lineRule="auto"/>
              <w:jc w:val="center"/>
              <w:rPr>
                <w:sz w:val="24"/>
                <w:szCs w:val="24"/>
                <w:lang w:val="uk-UA"/>
              </w:rPr>
            </w:pPr>
            <w:r w:rsidRPr="00392F83">
              <w:rPr>
                <w:sz w:val="24"/>
                <w:szCs w:val="24"/>
                <w:lang w:val="uk-UA"/>
              </w:rPr>
              <w:t>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0DA4D38" w14:textId="336483A9" w:rsidR="004408AC" w:rsidRPr="00392F83" w:rsidRDefault="000F65D9" w:rsidP="006D348B">
            <w:pPr>
              <w:spacing w:line="240" w:lineRule="auto"/>
              <w:ind w:left="115"/>
              <w:jc w:val="left"/>
              <w:rPr>
                <w:sz w:val="24"/>
                <w:szCs w:val="24"/>
                <w:lang w:val="uk-UA"/>
              </w:rPr>
            </w:pPr>
            <w:r w:rsidRPr="00392F83">
              <w:rPr>
                <w:sz w:val="24"/>
                <w:szCs w:val="24"/>
                <w:lang w:val="uk-UA"/>
              </w:rPr>
              <w:t>Валютний рахунок</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1D1371C" w14:textId="103FDBE3" w:rsidR="004408AC" w:rsidRPr="00392F83" w:rsidRDefault="000F65D9" w:rsidP="006D348B">
            <w:pPr>
              <w:spacing w:line="240" w:lineRule="auto"/>
              <w:ind w:left="142"/>
              <w:jc w:val="left"/>
              <w:rPr>
                <w:sz w:val="24"/>
                <w:szCs w:val="24"/>
                <w:lang w:val="uk-UA"/>
              </w:rPr>
            </w:pPr>
            <w:proofErr w:type="spellStart"/>
            <w:r w:rsidRPr="00392F83">
              <w:rPr>
                <w:sz w:val="24"/>
                <w:szCs w:val="24"/>
                <w:lang w:val="uk-UA"/>
              </w:rPr>
              <w:t>Multi-currency</w:t>
            </w:r>
            <w:proofErr w:type="spellEnd"/>
            <w:r w:rsidRPr="00392F83">
              <w:rPr>
                <w:sz w:val="24"/>
                <w:szCs w:val="24"/>
                <w:lang w:val="uk-UA"/>
              </w:rPr>
              <w:t xml:space="preserve"> </w:t>
            </w:r>
            <w:proofErr w:type="spellStart"/>
            <w:r w:rsidRPr="00392F83">
              <w:rPr>
                <w:sz w:val="24"/>
                <w:szCs w:val="24"/>
                <w:lang w:val="uk-UA"/>
              </w:rPr>
              <w:t>account</w:t>
            </w:r>
            <w:proofErr w:type="spellEnd"/>
          </w:p>
        </w:tc>
      </w:tr>
      <w:tr w:rsidR="004408AC" w:rsidRPr="00B5483F" w14:paraId="019CCE8A"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BCC39F7" w14:textId="1955FBA0" w:rsidR="004408AC" w:rsidRPr="00392F83" w:rsidRDefault="004408AC" w:rsidP="006D348B">
            <w:pPr>
              <w:spacing w:line="240" w:lineRule="auto"/>
              <w:jc w:val="center"/>
              <w:rPr>
                <w:sz w:val="24"/>
                <w:szCs w:val="24"/>
                <w:lang w:val="uk-UA"/>
              </w:rPr>
            </w:pPr>
            <w:r w:rsidRPr="00392F83">
              <w:rPr>
                <w:sz w:val="24"/>
                <w:szCs w:val="24"/>
                <w:lang w:val="uk-UA"/>
              </w:rPr>
              <w:t>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4D86E3B" w14:textId="25548CB4" w:rsidR="004408AC" w:rsidRPr="00392F83" w:rsidRDefault="004408AC" w:rsidP="006D348B">
            <w:pPr>
              <w:spacing w:line="240" w:lineRule="auto"/>
              <w:ind w:left="115"/>
              <w:jc w:val="left"/>
              <w:rPr>
                <w:sz w:val="24"/>
                <w:szCs w:val="24"/>
                <w:lang w:val="uk-UA"/>
              </w:rPr>
            </w:pPr>
            <w:r w:rsidRPr="00392F83">
              <w:rPr>
                <w:sz w:val="24"/>
                <w:szCs w:val="24"/>
                <w:lang w:val="uk-UA"/>
              </w:rPr>
              <w:t>Валютний курс</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E099B6E" w14:textId="4B5B2B7C" w:rsidR="004408AC" w:rsidRPr="00392F83" w:rsidRDefault="00C847F9" w:rsidP="006D348B">
            <w:pPr>
              <w:spacing w:line="240" w:lineRule="auto"/>
              <w:ind w:left="142"/>
              <w:jc w:val="left"/>
              <w:rPr>
                <w:sz w:val="24"/>
                <w:szCs w:val="24"/>
                <w:lang w:val="uk-UA"/>
              </w:rPr>
            </w:pPr>
            <w:proofErr w:type="spellStart"/>
            <w:r w:rsidRPr="00392F83">
              <w:rPr>
                <w:sz w:val="24"/>
                <w:szCs w:val="24"/>
                <w:lang w:val="uk-UA"/>
              </w:rPr>
              <w:t>Currency</w:t>
            </w:r>
            <w:proofErr w:type="spellEnd"/>
            <w:r w:rsidR="009563B8" w:rsidRPr="00392F83">
              <w:rPr>
                <w:sz w:val="24"/>
                <w:szCs w:val="24"/>
                <w:lang w:val="uk-UA"/>
              </w:rPr>
              <w:t xml:space="preserve"> </w:t>
            </w:r>
            <w:proofErr w:type="spellStart"/>
            <w:r w:rsidR="009563B8" w:rsidRPr="00392F83">
              <w:rPr>
                <w:sz w:val="24"/>
                <w:szCs w:val="24"/>
                <w:lang w:val="uk-UA"/>
              </w:rPr>
              <w:t>exchange</w:t>
            </w:r>
            <w:proofErr w:type="spellEnd"/>
            <w:r w:rsidRPr="00392F83">
              <w:rPr>
                <w:sz w:val="24"/>
                <w:szCs w:val="24"/>
                <w:lang w:val="uk-UA"/>
              </w:rPr>
              <w:t xml:space="preserve"> </w:t>
            </w:r>
            <w:proofErr w:type="spellStart"/>
            <w:r w:rsidRPr="00392F83">
              <w:rPr>
                <w:sz w:val="24"/>
                <w:szCs w:val="24"/>
                <w:lang w:val="uk-UA"/>
              </w:rPr>
              <w:t>rate</w:t>
            </w:r>
            <w:proofErr w:type="spellEnd"/>
          </w:p>
        </w:tc>
      </w:tr>
      <w:tr w:rsidR="004408AC" w:rsidRPr="00B5483F" w14:paraId="0DE33FA0"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B8E7691" w14:textId="12A2EBD0" w:rsidR="004408AC" w:rsidRPr="00392F83" w:rsidRDefault="004408AC" w:rsidP="006D348B">
            <w:pPr>
              <w:spacing w:line="240" w:lineRule="auto"/>
              <w:jc w:val="center"/>
              <w:rPr>
                <w:sz w:val="24"/>
                <w:szCs w:val="24"/>
                <w:lang w:val="uk-UA"/>
              </w:rPr>
            </w:pPr>
            <w:r w:rsidRPr="00392F83">
              <w:rPr>
                <w:sz w:val="24"/>
                <w:szCs w:val="24"/>
                <w:lang w:val="uk-UA"/>
              </w:rPr>
              <w:t>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36757C3" w14:textId="3142A5C3" w:rsidR="004408AC" w:rsidRPr="00392F83" w:rsidRDefault="004408AC" w:rsidP="006D348B">
            <w:pPr>
              <w:spacing w:line="240" w:lineRule="auto"/>
              <w:ind w:left="115"/>
              <w:jc w:val="left"/>
              <w:rPr>
                <w:sz w:val="24"/>
                <w:szCs w:val="24"/>
                <w:lang w:val="uk-UA"/>
              </w:rPr>
            </w:pPr>
            <w:r w:rsidRPr="00392F83">
              <w:rPr>
                <w:sz w:val="24"/>
                <w:szCs w:val="24"/>
                <w:lang w:val="uk-UA"/>
              </w:rPr>
              <w:t>Платіжний баланс</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E9ED1CB" w14:textId="72A8520E" w:rsidR="004408AC" w:rsidRPr="00392F83" w:rsidRDefault="00C847F9" w:rsidP="006D348B">
            <w:pPr>
              <w:spacing w:line="240" w:lineRule="auto"/>
              <w:ind w:left="142"/>
              <w:jc w:val="left"/>
              <w:rPr>
                <w:sz w:val="24"/>
                <w:szCs w:val="24"/>
                <w:lang w:val="uk-UA"/>
              </w:rPr>
            </w:pPr>
            <w:proofErr w:type="spellStart"/>
            <w:r w:rsidRPr="00392F83">
              <w:rPr>
                <w:sz w:val="24"/>
                <w:szCs w:val="24"/>
                <w:lang w:val="uk-UA"/>
              </w:rPr>
              <w:t>Balance</w:t>
            </w:r>
            <w:proofErr w:type="spellEnd"/>
            <w:r w:rsidRPr="00392F83">
              <w:rPr>
                <w:sz w:val="24"/>
                <w:szCs w:val="24"/>
                <w:lang w:val="uk-UA"/>
              </w:rPr>
              <w:t xml:space="preserve"> </w:t>
            </w:r>
            <w:proofErr w:type="spellStart"/>
            <w:r w:rsidRPr="00392F83">
              <w:rPr>
                <w:sz w:val="24"/>
                <w:szCs w:val="24"/>
                <w:lang w:val="uk-UA"/>
              </w:rPr>
              <w:t>of</w:t>
            </w:r>
            <w:proofErr w:type="spellEnd"/>
            <w:r w:rsidRPr="00392F83">
              <w:rPr>
                <w:sz w:val="24"/>
                <w:szCs w:val="24"/>
                <w:lang w:val="uk-UA"/>
              </w:rPr>
              <w:t xml:space="preserve"> </w:t>
            </w:r>
            <w:proofErr w:type="spellStart"/>
            <w:r w:rsidRPr="00392F83">
              <w:rPr>
                <w:sz w:val="24"/>
                <w:szCs w:val="24"/>
                <w:lang w:val="uk-UA"/>
              </w:rPr>
              <w:t>payments</w:t>
            </w:r>
            <w:proofErr w:type="spellEnd"/>
          </w:p>
        </w:tc>
      </w:tr>
      <w:tr w:rsidR="004408AC" w:rsidRPr="00B5483F" w14:paraId="5C01C237"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D5499AE" w14:textId="0F3D575E" w:rsidR="004408AC" w:rsidRPr="00392F83" w:rsidRDefault="004408AC" w:rsidP="006D348B">
            <w:pPr>
              <w:spacing w:line="240" w:lineRule="auto"/>
              <w:jc w:val="center"/>
              <w:rPr>
                <w:sz w:val="24"/>
                <w:szCs w:val="24"/>
                <w:lang w:val="uk-UA"/>
              </w:rPr>
            </w:pPr>
            <w:r w:rsidRPr="00392F83">
              <w:rPr>
                <w:sz w:val="24"/>
                <w:szCs w:val="24"/>
                <w:lang w:val="uk-UA"/>
              </w:rPr>
              <w:t>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19858D7" w14:textId="3F71E249" w:rsidR="004408AC" w:rsidRPr="00392F83" w:rsidRDefault="004408AC" w:rsidP="006D348B">
            <w:pPr>
              <w:spacing w:line="240" w:lineRule="auto"/>
              <w:ind w:left="115"/>
              <w:jc w:val="left"/>
              <w:rPr>
                <w:sz w:val="24"/>
                <w:szCs w:val="24"/>
                <w:lang w:val="uk-UA"/>
              </w:rPr>
            </w:pPr>
            <w:r w:rsidRPr="00392F83">
              <w:rPr>
                <w:sz w:val="24"/>
                <w:szCs w:val="24"/>
                <w:lang w:val="uk-UA"/>
              </w:rPr>
              <w:t>Міжнародні резерви</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C950586" w14:textId="158F9482" w:rsidR="004408AC" w:rsidRPr="00392F83" w:rsidRDefault="00C847F9" w:rsidP="006D348B">
            <w:pPr>
              <w:spacing w:line="240" w:lineRule="auto"/>
              <w:ind w:left="142"/>
              <w:jc w:val="left"/>
              <w:rPr>
                <w:sz w:val="24"/>
                <w:szCs w:val="24"/>
                <w:lang w:val="uk-UA"/>
              </w:rPr>
            </w:pPr>
            <w:proofErr w:type="spellStart"/>
            <w:r w:rsidRPr="00392F83">
              <w:rPr>
                <w:sz w:val="24"/>
                <w:szCs w:val="24"/>
                <w:lang w:val="uk-UA"/>
              </w:rPr>
              <w:t>International</w:t>
            </w:r>
            <w:proofErr w:type="spellEnd"/>
            <w:r w:rsidRPr="00392F83">
              <w:rPr>
                <w:sz w:val="24"/>
                <w:szCs w:val="24"/>
                <w:lang w:val="uk-UA"/>
              </w:rPr>
              <w:t xml:space="preserve"> </w:t>
            </w:r>
            <w:proofErr w:type="spellStart"/>
            <w:r w:rsidRPr="00392F83">
              <w:rPr>
                <w:sz w:val="24"/>
                <w:szCs w:val="24"/>
                <w:lang w:val="uk-UA"/>
              </w:rPr>
              <w:t>reserves</w:t>
            </w:r>
            <w:proofErr w:type="spellEnd"/>
          </w:p>
        </w:tc>
      </w:tr>
      <w:tr w:rsidR="00021ED2" w:rsidRPr="00021ED2" w14:paraId="2B46470F"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0C40504A" w14:textId="01C9093C" w:rsidR="00021ED2" w:rsidRPr="00392F83" w:rsidRDefault="00021ED2" w:rsidP="00021ED2">
            <w:pPr>
              <w:spacing w:line="240" w:lineRule="auto"/>
              <w:jc w:val="center"/>
              <w:rPr>
                <w:sz w:val="24"/>
                <w:szCs w:val="24"/>
                <w:lang w:val="uk-UA"/>
              </w:rPr>
            </w:pPr>
            <w:r w:rsidRPr="00392F83">
              <w:rPr>
                <w:sz w:val="24"/>
                <w:szCs w:val="24"/>
                <w:lang w:val="uk-UA"/>
              </w:rPr>
              <w:t>10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A54D38B" w14:textId="6D450E86" w:rsidR="00021ED2" w:rsidRPr="00392F83" w:rsidRDefault="00392F83" w:rsidP="00021ED2">
            <w:pPr>
              <w:spacing w:line="240" w:lineRule="auto"/>
              <w:ind w:left="115"/>
              <w:jc w:val="left"/>
              <w:rPr>
                <w:sz w:val="24"/>
                <w:szCs w:val="24"/>
                <w:lang w:val="uk-UA"/>
              </w:rPr>
            </w:pPr>
            <w:proofErr w:type="spellStart"/>
            <w:r w:rsidRPr="00392F83">
              <w:rPr>
                <w:sz w:val="24"/>
                <w:szCs w:val="24"/>
              </w:rPr>
              <w:t>Акцизний</w:t>
            </w:r>
            <w:proofErr w:type="spellEnd"/>
            <w:r w:rsidRPr="00392F83">
              <w:rPr>
                <w:sz w:val="24"/>
                <w:szCs w:val="24"/>
              </w:rPr>
              <w:t xml:space="preserve"> </w:t>
            </w:r>
            <w:proofErr w:type="spellStart"/>
            <w:r w:rsidRPr="00392F83">
              <w:rPr>
                <w:sz w:val="24"/>
                <w:szCs w:val="24"/>
              </w:rPr>
              <w:t>податок</w:t>
            </w:r>
            <w:proofErr w:type="spellEnd"/>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34438DD" w14:textId="15F88607" w:rsidR="00021ED2" w:rsidRPr="00392F83" w:rsidRDefault="00392F83" w:rsidP="00021ED2">
            <w:pPr>
              <w:spacing w:line="240" w:lineRule="auto"/>
              <w:ind w:left="142"/>
              <w:jc w:val="left"/>
              <w:rPr>
                <w:sz w:val="24"/>
                <w:szCs w:val="24"/>
                <w:lang w:val="uk-UA"/>
              </w:rPr>
            </w:pPr>
            <w:r w:rsidRPr="00392F83">
              <w:rPr>
                <w:rStyle w:val="rynqvb"/>
                <w:sz w:val="24"/>
                <w:szCs w:val="24"/>
                <w:lang w:val="en"/>
              </w:rPr>
              <w:t xml:space="preserve">Excise tax </w:t>
            </w:r>
          </w:p>
        </w:tc>
      </w:tr>
      <w:tr w:rsidR="00021ED2" w:rsidRPr="00021ED2" w14:paraId="28141421"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BE65595" w14:textId="30F2CD2E" w:rsidR="00021ED2" w:rsidRPr="00392F83" w:rsidRDefault="00021ED2" w:rsidP="00021ED2">
            <w:pPr>
              <w:spacing w:line="240" w:lineRule="auto"/>
              <w:jc w:val="center"/>
              <w:rPr>
                <w:sz w:val="24"/>
                <w:szCs w:val="24"/>
                <w:lang w:val="uk-UA"/>
              </w:rPr>
            </w:pPr>
            <w:r w:rsidRPr="00392F83">
              <w:rPr>
                <w:sz w:val="24"/>
                <w:szCs w:val="24"/>
                <w:lang w:val="uk-UA"/>
              </w:rPr>
              <w:t>11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E6E12B7" w14:textId="1D52B14E" w:rsidR="00021ED2" w:rsidRPr="00392F83" w:rsidRDefault="00FC598B" w:rsidP="00021ED2">
            <w:pPr>
              <w:spacing w:line="240" w:lineRule="auto"/>
              <w:ind w:left="115"/>
              <w:jc w:val="left"/>
              <w:rPr>
                <w:sz w:val="24"/>
                <w:szCs w:val="24"/>
                <w:lang w:val="uk-UA"/>
              </w:rPr>
            </w:pPr>
            <w:r w:rsidRPr="00392F83">
              <w:rPr>
                <w:sz w:val="24"/>
                <w:szCs w:val="24"/>
              </w:rPr>
              <w:t>ПДВ</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FD0CB4D" w14:textId="4F5F9211" w:rsidR="00021ED2" w:rsidRPr="00392F83" w:rsidRDefault="00392F83" w:rsidP="00021ED2">
            <w:pPr>
              <w:spacing w:line="240" w:lineRule="auto"/>
              <w:ind w:left="142"/>
              <w:jc w:val="left"/>
              <w:rPr>
                <w:sz w:val="24"/>
                <w:szCs w:val="24"/>
                <w:lang w:val="uk-UA"/>
              </w:rPr>
            </w:pPr>
            <w:r w:rsidRPr="00392F83">
              <w:rPr>
                <w:rStyle w:val="rynqvb"/>
                <w:sz w:val="24"/>
                <w:szCs w:val="24"/>
                <w:lang w:val="en"/>
              </w:rPr>
              <w:t xml:space="preserve">Vat </w:t>
            </w:r>
          </w:p>
        </w:tc>
      </w:tr>
      <w:tr w:rsidR="00021ED2" w:rsidRPr="00021ED2" w14:paraId="48EAAF93"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49C9935" w14:textId="3BAC1D05" w:rsidR="00021ED2" w:rsidRPr="00392F83" w:rsidRDefault="00021ED2" w:rsidP="00021ED2">
            <w:pPr>
              <w:spacing w:line="240" w:lineRule="auto"/>
              <w:jc w:val="center"/>
              <w:rPr>
                <w:sz w:val="24"/>
                <w:szCs w:val="24"/>
                <w:lang w:val="uk-UA"/>
              </w:rPr>
            </w:pPr>
            <w:r w:rsidRPr="00392F83">
              <w:rPr>
                <w:sz w:val="24"/>
                <w:szCs w:val="24"/>
                <w:lang w:val="uk-UA"/>
              </w:rPr>
              <w:t>12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6AE5ED2" w14:textId="072A204D" w:rsidR="00021ED2" w:rsidRPr="00392F83" w:rsidRDefault="00392F83" w:rsidP="00021ED2">
            <w:pPr>
              <w:spacing w:line="240" w:lineRule="auto"/>
              <w:ind w:left="115"/>
              <w:jc w:val="left"/>
              <w:rPr>
                <w:sz w:val="24"/>
                <w:szCs w:val="24"/>
                <w:lang w:val="uk-UA"/>
              </w:rPr>
            </w:pPr>
            <w:proofErr w:type="spellStart"/>
            <w:r w:rsidRPr="00392F83">
              <w:rPr>
                <w:sz w:val="24"/>
                <w:szCs w:val="24"/>
              </w:rPr>
              <w:t>Митні</w:t>
            </w:r>
            <w:proofErr w:type="spellEnd"/>
            <w:r w:rsidRPr="00392F83">
              <w:rPr>
                <w:sz w:val="24"/>
                <w:szCs w:val="24"/>
              </w:rPr>
              <w:t xml:space="preserve"> </w:t>
            </w:r>
            <w:proofErr w:type="spellStart"/>
            <w:r w:rsidRPr="00392F83">
              <w:rPr>
                <w:sz w:val="24"/>
                <w:szCs w:val="24"/>
              </w:rPr>
              <w:t>обмеження</w:t>
            </w:r>
            <w:proofErr w:type="spellEnd"/>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A786C98" w14:textId="27510392" w:rsidR="00021ED2" w:rsidRPr="00392F83" w:rsidRDefault="00392F83" w:rsidP="00021ED2">
            <w:pPr>
              <w:spacing w:line="240" w:lineRule="auto"/>
              <w:ind w:left="142"/>
              <w:jc w:val="left"/>
              <w:rPr>
                <w:sz w:val="24"/>
                <w:szCs w:val="24"/>
                <w:lang w:val="uk-UA"/>
              </w:rPr>
            </w:pPr>
            <w:r w:rsidRPr="00392F83">
              <w:rPr>
                <w:rStyle w:val="rynqvb"/>
                <w:sz w:val="24"/>
                <w:szCs w:val="24"/>
                <w:lang w:val="en"/>
              </w:rPr>
              <w:t xml:space="preserve">Customs restrictions </w:t>
            </w:r>
          </w:p>
        </w:tc>
      </w:tr>
      <w:tr w:rsidR="00021ED2" w:rsidRPr="00021ED2" w14:paraId="127E27F2"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8831084" w14:textId="053E3BC6" w:rsidR="00021ED2" w:rsidRPr="00392F83" w:rsidRDefault="00021ED2" w:rsidP="00021ED2">
            <w:pPr>
              <w:spacing w:line="240" w:lineRule="auto"/>
              <w:jc w:val="center"/>
              <w:rPr>
                <w:sz w:val="24"/>
                <w:szCs w:val="24"/>
                <w:lang w:val="uk-UA"/>
              </w:rPr>
            </w:pPr>
            <w:r w:rsidRPr="00392F83">
              <w:rPr>
                <w:sz w:val="24"/>
                <w:szCs w:val="24"/>
                <w:lang w:val="uk-UA"/>
              </w:rPr>
              <w:t>13</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71D9994" w14:textId="053B2474" w:rsidR="00021ED2" w:rsidRPr="00392F83" w:rsidRDefault="00392F83" w:rsidP="00021ED2">
            <w:pPr>
              <w:spacing w:line="240" w:lineRule="auto"/>
              <w:ind w:left="115"/>
              <w:jc w:val="left"/>
              <w:rPr>
                <w:sz w:val="24"/>
                <w:szCs w:val="24"/>
                <w:lang w:val="uk-UA"/>
              </w:rPr>
            </w:pPr>
            <w:proofErr w:type="spellStart"/>
            <w:r w:rsidRPr="00392F83">
              <w:rPr>
                <w:sz w:val="24"/>
                <w:szCs w:val="24"/>
              </w:rPr>
              <w:t>Митні</w:t>
            </w:r>
            <w:proofErr w:type="spellEnd"/>
            <w:r w:rsidRPr="00392F83">
              <w:rPr>
                <w:sz w:val="24"/>
                <w:szCs w:val="24"/>
              </w:rPr>
              <w:t xml:space="preserve"> правила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599A5E6" w14:textId="0E8694D0" w:rsidR="00021ED2" w:rsidRPr="00392F83" w:rsidRDefault="00392F83" w:rsidP="00021ED2">
            <w:pPr>
              <w:spacing w:line="240" w:lineRule="auto"/>
              <w:ind w:left="142"/>
              <w:jc w:val="left"/>
              <w:rPr>
                <w:sz w:val="24"/>
                <w:szCs w:val="24"/>
                <w:lang w:val="uk-UA"/>
              </w:rPr>
            </w:pPr>
            <w:r w:rsidRPr="00392F83">
              <w:rPr>
                <w:rStyle w:val="rynqvb"/>
                <w:sz w:val="24"/>
                <w:szCs w:val="24"/>
                <w:lang w:val="en"/>
              </w:rPr>
              <w:t xml:space="preserve">Customs rules </w:t>
            </w:r>
          </w:p>
        </w:tc>
      </w:tr>
      <w:tr w:rsidR="00021ED2" w:rsidRPr="00021ED2" w14:paraId="6D2A56E9"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1B8ED15D" w14:textId="59762CE6" w:rsidR="00021ED2" w:rsidRPr="00392F83" w:rsidRDefault="00021ED2" w:rsidP="00021ED2">
            <w:pPr>
              <w:spacing w:line="240" w:lineRule="auto"/>
              <w:jc w:val="center"/>
              <w:rPr>
                <w:sz w:val="24"/>
                <w:szCs w:val="24"/>
                <w:lang w:val="uk-UA"/>
              </w:rPr>
            </w:pPr>
            <w:r w:rsidRPr="00392F83">
              <w:rPr>
                <w:sz w:val="24"/>
                <w:szCs w:val="24"/>
                <w:lang w:val="uk-UA"/>
              </w:rPr>
              <w:t>14</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102A68D" w14:textId="2DD2739D" w:rsidR="00021ED2" w:rsidRPr="00392F83" w:rsidRDefault="00392F83" w:rsidP="00021ED2">
            <w:pPr>
              <w:spacing w:line="240" w:lineRule="auto"/>
              <w:ind w:left="115"/>
              <w:jc w:val="left"/>
              <w:rPr>
                <w:sz w:val="24"/>
                <w:szCs w:val="24"/>
                <w:lang w:val="uk-UA"/>
              </w:rPr>
            </w:pPr>
            <w:proofErr w:type="spellStart"/>
            <w:r w:rsidRPr="00392F83">
              <w:rPr>
                <w:sz w:val="24"/>
                <w:szCs w:val="24"/>
              </w:rPr>
              <w:t>Митні</w:t>
            </w:r>
            <w:proofErr w:type="spellEnd"/>
            <w:r w:rsidRPr="00392F83">
              <w:rPr>
                <w:sz w:val="24"/>
                <w:szCs w:val="24"/>
              </w:rPr>
              <w:t xml:space="preserve"> </w:t>
            </w:r>
            <w:proofErr w:type="spellStart"/>
            <w:r w:rsidRPr="00392F83">
              <w:rPr>
                <w:sz w:val="24"/>
                <w:szCs w:val="24"/>
              </w:rPr>
              <w:t>порушення</w:t>
            </w:r>
            <w:proofErr w:type="spellEnd"/>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DBC5589" w14:textId="02A35B3E" w:rsidR="00021ED2" w:rsidRPr="00392F83" w:rsidRDefault="00392F83" w:rsidP="00021ED2">
            <w:pPr>
              <w:spacing w:line="240" w:lineRule="auto"/>
              <w:ind w:left="142"/>
              <w:jc w:val="left"/>
              <w:rPr>
                <w:sz w:val="24"/>
                <w:szCs w:val="24"/>
                <w:lang w:val="uk-UA"/>
              </w:rPr>
            </w:pPr>
            <w:r w:rsidRPr="00392F83">
              <w:rPr>
                <w:rStyle w:val="rynqvb"/>
                <w:sz w:val="24"/>
                <w:szCs w:val="24"/>
                <w:lang w:val="en"/>
              </w:rPr>
              <w:t>Customs violation</w:t>
            </w:r>
            <w:r w:rsidR="00021ED2" w:rsidRPr="00392F83">
              <w:rPr>
                <w:rStyle w:val="rynqvb"/>
                <w:sz w:val="24"/>
                <w:szCs w:val="24"/>
                <w:lang w:val="en"/>
              </w:rPr>
              <w:t>s</w:t>
            </w:r>
          </w:p>
        </w:tc>
      </w:tr>
      <w:tr w:rsidR="00392F83" w:rsidRPr="00392F83" w14:paraId="013639F5"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4F7BDF4F" w14:textId="53B02C47" w:rsidR="00392F83" w:rsidRPr="00392F83" w:rsidRDefault="00392F83" w:rsidP="00392F83">
            <w:pPr>
              <w:spacing w:line="240" w:lineRule="auto"/>
              <w:jc w:val="center"/>
              <w:rPr>
                <w:sz w:val="24"/>
                <w:szCs w:val="24"/>
                <w:lang w:val="uk-UA"/>
              </w:rPr>
            </w:pPr>
            <w:r w:rsidRPr="00392F83">
              <w:rPr>
                <w:sz w:val="24"/>
                <w:szCs w:val="24"/>
                <w:lang w:val="uk-UA"/>
              </w:rPr>
              <w:t>15</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E32C42C" w14:textId="46DF0E4C" w:rsidR="00392F83" w:rsidRPr="00392F83" w:rsidRDefault="00392F83" w:rsidP="00392F83">
            <w:pPr>
              <w:spacing w:line="240" w:lineRule="auto"/>
              <w:ind w:left="115"/>
              <w:jc w:val="left"/>
              <w:rPr>
                <w:sz w:val="24"/>
                <w:szCs w:val="24"/>
                <w:lang w:val="uk-UA"/>
              </w:rPr>
            </w:pPr>
            <w:proofErr w:type="spellStart"/>
            <w:r w:rsidRPr="00392F83">
              <w:rPr>
                <w:sz w:val="24"/>
                <w:szCs w:val="24"/>
              </w:rPr>
              <w:t>Митна</w:t>
            </w:r>
            <w:proofErr w:type="spellEnd"/>
            <w:r w:rsidRPr="00392F83">
              <w:rPr>
                <w:sz w:val="24"/>
                <w:szCs w:val="24"/>
              </w:rPr>
              <w:t xml:space="preserve"> </w:t>
            </w:r>
            <w:proofErr w:type="spellStart"/>
            <w:r w:rsidRPr="00392F83">
              <w:rPr>
                <w:sz w:val="24"/>
                <w:szCs w:val="24"/>
              </w:rPr>
              <w:t>територія</w:t>
            </w:r>
            <w:proofErr w:type="spellEnd"/>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C9CAA18" w14:textId="4E1F2F38" w:rsidR="00392F83" w:rsidRPr="00392F83" w:rsidRDefault="00392F83" w:rsidP="00392F83">
            <w:pPr>
              <w:spacing w:line="240" w:lineRule="auto"/>
              <w:ind w:left="142"/>
              <w:jc w:val="left"/>
              <w:rPr>
                <w:sz w:val="24"/>
                <w:szCs w:val="24"/>
                <w:lang w:val="uk-UA"/>
              </w:rPr>
            </w:pPr>
            <w:r w:rsidRPr="00392F83">
              <w:rPr>
                <w:rStyle w:val="rynqvb"/>
                <w:sz w:val="24"/>
                <w:szCs w:val="24"/>
                <w:lang w:val="en"/>
              </w:rPr>
              <w:t xml:space="preserve">Customs territory </w:t>
            </w:r>
          </w:p>
        </w:tc>
      </w:tr>
      <w:tr w:rsidR="00392F83" w:rsidRPr="00392F83" w14:paraId="37BF7EFD"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38124783" w14:textId="28D8EB5E" w:rsidR="00392F83" w:rsidRPr="00392F83" w:rsidRDefault="00392F83" w:rsidP="00392F83">
            <w:pPr>
              <w:spacing w:line="240" w:lineRule="auto"/>
              <w:jc w:val="center"/>
              <w:rPr>
                <w:sz w:val="24"/>
                <w:szCs w:val="24"/>
                <w:lang w:val="uk-UA"/>
              </w:rPr>
            </w:pPr>
            <w:r w:rsidRPr="00392F83">
              <w:rPr>
                <w:sz w:val="24"/>
                <w:szCs w:val="24"/>
                <w:lang w:val="uk-UA"/>
              </w:rPr>
              <w:t>16</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04E3BA4" w14:textId="077BBABF" w:rsidR="00392F83" w:rsidRPr="00392F83" w:rsidRDefault="00392F83" w:rsidP="00392F83">
            <w:pPr>
              <w:spacing w:line="240" w:lineRule="auto"/>
              <w:ind w:left="115"/>
              <w:jc w:val="left"/>
              <w:rPr>
                <w:sz w:val="24"/>
                <w:szCs w:val="24"/>
                <w:lang w:val="uk-UA"/>
              </w:rPr>
            </w:pPr>
            <w:proofErr w:type="spellStart"/>
            <w:r w:rsidRPr="00392F83">
              <w:rPr>
                <w:sz w:val="24"/>
                <w:szCs w:val="24"/>
              </w:rPr>
              <w:t>Митний</w:t>
            </w:r>
            <w:proofErr w:type="spellEnd"/>
            <w:r w:rsidRPr="00392F83">
              <w:rPr>
                <w:sz w:val="24"/>
                <w:szCs w:val="24"/>
              </w:rPr>
              <w:t xml:space="preserve"> кордон</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4452CE41" w14:textId="1CDBE10B" w:rsidR="00392F83" w:rsidRPr="00392F83" w:rsidRDefault="00392F83" w:rsidP="00392F83">
            <w:pPr>
              <w:spacing w:line="240" w:lineRule="auto"/>
              <w:ind w:left="142"/>
              <w:jc w:val="left"/>
              <w:rPr>
                <w:sz w:val="24"/>
                <w:szCs w:val="24"/>
                <w:lang w:val="uk-UA"/>
              </w:rPr>
            </w:pPr>
            <w:r w:rsidRPr="00392F83">
              <w:rPr>
                <w:rStyle w:val="rynqvb"/>
                <w:sz w:val="24"/>
                <w:szCs w:val="24"/>
                <w:lang w:val="en"/>
              </w:rPr>
              <w:t xml:space="preserve">Customs border </w:t>
            </w:r>
          </w:p>
        </w:tc>
      </w:tr>
      <w:tr w:rsidR="00392F83" w:rsidRPr="00392F83" w14:paraId="0EB9F5F0"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4AE9CB7" w14:textId="5CB58A9D" w:rsidR="00392F83" w:rsidRPr="00392F83" w:rsidRDefault="00392F83" w:rsidP="00392F83">
            <w:pPr>
              <w:spacing w:line="240" w:lineRule="auto"/>
              <w:jc w:val="center"/>
              <w:rPr>
                <w:sz w:val="24"/>
                <w:szCs w:val="24"/>
                <w:lang w:val="uk-UA"/>
              </w:rPr>
            </w:pPr>
            <w:r w:rsidRPr="00392F83">
              <w:rPr>
                <w:sz w:val="24"/>
                <w:szCs w:val="24"/>
                <w:lang w:val="uk-UA"/>
              </w:rPr>
              <w:t>17</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9BF124B" w14:textId="6D34F2A9" w:rsidR="00392F83" w:rsidRPr="00392F83" w:rsidRDefault="00392F83" w:rsidP="00392F83">
            <w:pPr>
              <w:spacing w:line="240" w:lineRule="auto"/>
              <w:ind w:left="115"/>
              <w:jc w:val="left"/>
              <w:rPr>
                <w:sz w:val="24"/>
                <w:szCs w:val="24"/>
                <w:lang w:val="uk-UA"/>
              </w:rPr>
            </w:pPr>
            <w:proofErr w:type="spellStart"/>
            <w:r w:rsidRPr="00392F83">
              <w:rPr>
                <w:sz w:val="24"/>
                <w:szCs w:val="24"/>
              </w:rPr>
              <w:t>Митна</w:t>
            </w:r>
            <w:proofErr w:type="spellEnd"/>
            <w:r w:rsidRPr="00392F83">
              <w:rPr>
                <w:sz w:val="24"/>
                <w:szCs w:val="24"/>
              </w:rPr>
              <w:t xml:space="preserve"> </w:t>
            </w:r>
            <w:proofErr w:type="spellStart"/>
            <w:r w:rsidRPr="00392F83">
              <w:rPr>
                <w:sz w:val="24"/>
                <w:szCs w:val="24"/>
              </w:rPr>
              <w:t>декларація</w:t>
            </w:r>
            <w:proofErr w:type="spellEnd"/>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622DB65D" w14:textId="0ABDB26B" w:rsidR="00392F83" w:rsidRPr="00392F83" w:rsidRDefault="00392F83" w:rsidP="00392F83">
            <w:pPr>
              <w:spacing w:line="240" w:lineRule="auto"/>
              <w:ind w:left="142"/>
              <w:jc w:val="left"/>
              <w:rPr>
                <w:sz w:val="24"/>
                <w:szCs w:val="24"/>
                <w:lang w:val="uk-UA"/>
              </w:rPr>
            </w:pPr>
            <w:r w:rsidRPr="00392F83">
              <w:rPr>
                <w:rStyle w:val="rynqvb"/>
                <w:sz w:val="24"/>
                <w:szCs w:val="24"/>
                <w:lang w:val="en"/>
              </w:rPr>
              <w:t>Customs declaration</w:t>
            </w:r>
          </w:p>
        </w:tc>
      </w:tr>
      <w:tr w:rsidR="004408AC" w:rsidRPr="00B5483F" w14:paraId="4D48FC9B"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2C8045F" w14:textId="649F9912" w:rsidR="004408AC" w:rsidRPr="00392F83" w:rsidRDefault="004408AC" w:rsidP="006D348B">
            <w:pPr>
              <w:spacing w:line="240" w:lineRule="auto"/>
              <w:jc w:val="center"/>
              <w:rPr>
                <w:sz w:val="24"/>
                <w:szCs w:val="24"/>
                <w:lang w:val="uk-UA"/>
              </w:rPr>
            </w:pPr>
            <w:r w:rsidRPr="00392F83">
              <w:rPr>
                <w:sz w:val="24"/>
                <w:szCs w:val="24"/>
                <w:lang w:val="uk-UA"/>
              </w:rPr>
              <w:t>18</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5E5C91D8" w14:textId="04F4F1AB" w:rsidR="004408AC" w:rsidRPr="00392F83" w:rsidRDefault="00392F83" w:rsidP="006D348B">
            <w:pPr>
              <w:spacing w:line="240" w:lineRule="auto"/>
              <w:ind w:left="115"/>
              <w:jc w:val="left"/>
              <w:rPr>
                <w:sz w:val="24"/>
                <w:szCs w:val="24"/>
                <w:lang w:val="uk-UA"/>
              </w:rPr>
            </w:pPr>
            <w:r w:rsidRPr="00392F83">
              <w:rPr>
                <w:sz w:val="24"/>
                <w:szCs w:val="24"/>
                <w:lang w:val="uk-UA"/>
              </w:rPr>
              <w:t>Контрабанда</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2053E370" w14:textId="307DCC51" w:rsidR="004408AC" w:rsidRPr="00392F83" w:rsidRDefault="00392F83" w:rsidP="006D348B">
            <w:pPr>
              <w:spacing w:line="240" w:lineRule="auto"/>
              <w:ind w:left="142"/>
              <w:jc w:val="left"/>
              <w:rPr>
                <w:sz w:val="24"/>
                <w:szCs w:val="24"/>
                <w:lang w:val="uk-UA"/>
              </w:rPr>
            </w:pPr>
            <w:r w:rsidRPr="00392F83">
              <w:rPr>
                <w:rStyle w:val="rynqvb"/>
                <w:sz w:val="24"/>
                <w:szCs w:val="24"/>
                <w:lang w:val="en"/>
              </w:rPr>
              <w:t>Smugglin</w:t>
            </w:r>
            <w:r w:rsidRPr="00392F83">
              <w:rPr>
                <w:rStyle w:val="rynqvb"/>
                <w:sz w:val="24"/>
                <w:szCs w:val="24"/>
                <w:lang w:val="en"/>
              </w:rPr>
              <w:t>g</w:t>
            </w:r>
          </w:p>
        </w:tc>
      </w:tr>
      <w:tr w:rsidR="004408AC" w:rsidRPr="00B5483F" w14:paraId="0D9AA42A"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E8D7ACF" w14:textId="78676649" w:rsidR="004408AC" w:rsidRPr="00392F83" w:rsidRDefault="004408AC" w:rsidP="006D348B">
            <w:pPr>
              <w:spacing w:line="240" w:lineRule="auto"/>
              <w:jc w:val="center"/>
              <w:rPr>
                <w:sz w:val="24"/>
                <w:szCs w:val="24"/>
                <w:lang w:val="uk-UA"/>
              </w:rPr>
            </w:pPr>
            <w:r w:rsidRPr="00392F83">
              <w:rPr>
                <w:sz w:val="24"/>
                <w:szCs w:val="24"/>
                <w:lang w:val="uk-UA"/>
              </w:rPr>
              <w:t>19</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4AD3229" w14:textId="4C699E47" w:rsidR="004408AC" w:rsidRPr="00392F83" w:rsidRDefault="009563B8" w:rsidP="006D348B">
            <w:pPr>
              <w:spacing w:line="240" w:lineRule="auto"/>
              <w:ind w:left="115"/>
              <w:jc w:val="left"/>
              <w:rPr>
                <w:sz w:val="24"/>
                <w:szCs w:val="24"/>
                <w:lang w:val="uk-UA"/>
              </w:rPr>
            </w:pPr>
            <w:r w:rsidRPr="00392F83">
              <w:rPr>
                <w:sz w:val="24"/>
                <w:szCs w:val="24"/>
                <w:lang w:val="uk-UA"/>
              </w:rPr>
              <w:t>Іноземні інвестиції</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36A3C5E" w14:textId="61897975" w:rsidR="004408AC" w:rsidRPr="00392F83" w:rsidRDefault="009563B8" w:rsidP="006D348B">
            <w:pPr>
              <w:spacing w:line="240" w:lineRule="auto"/>
              <w:ind w:left="142"/>
              <w:jc w:val="left"/>
              <w:rPr>
                <w:sz w:val="24"/>
                <w:szCs w:val="24"/>
                <w:lang w:val="uk-UA"/>
              </w:rPr>
            </w:pPr>
            <w:proofErr w:type="spellStart"/>
            <w:r w:rsidRPr="00392F83">
              <w:rPr>
                <w:sz w:val="24"/>
                <w:szCs w:val="24"/>
                <w:lang w:val="uk-UA"/>
              </w:rPr>
              <w:t>Foreign</w:t>
            </w:r>
            <w:proofErr w:type="spellEnd"/>
            <w:r w:rsidRPr="00392F83">
              <w:rPr>
                <w:sz w:val="24"/>
                <w:szCs w:val="24"/>
                <w:lang w:val="uk-UA"/>
              </w:rPr>
              <w:t xml:space="preserve"> </w:t>
            </w:r>
            <w:proofErr w:type="spellStart"/>
            <w:r w:rsidRPr="00392F83">
              <w:rPr>
                <w:sz w:val="24"/>
                <w:szCs w:val="24"/>
                <w:lang w:val="uk-UA"/>
              </w:rPr>
              <w:t>investment</w:t>
            </w:r>
            <w:proofErr w:type="spellEnd"/>
          </w:p>
        </w:tc>
      </w:tr>
      <w:tr w:rsidR="004408AC" w:rsidRPr="00B5483F" w14:paraId="2203F7D9"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71B2F625" w14:textId="1CD5094C" w:rsidR="004408AC" w:rsidRPr="00392F83" w:rsidRDefault="004408AC" w:rsidP="006D348B">
            <w:pPr>
              <w:spacing w:line="240" w:lineRule="auto"/>
              <w:jc w:val="center"/>
              <w:rPr>
                <w:sz w:val="24"/>
                <w:szCs w:val="24"/>
                <w:lang w:val="uk-UA"/>
              </w:rPr>
            </w:pPr>
            <w:r w:rsidRPr="00392F83">
              <w:rPr>
                <w:sz w:val="24"/>
                <w:szCs w:val="24"/>
                <w:lang w:val="uk-UA"/>
              </w:rPr>
              <w:t>20</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7999DD94" w14:textId="247D3D78" w:rsidR="004408AC" w:rsidRPr="00392F83" w:rsidRDefault="009563B8" w:rsidP="006D348B">
            <w:pPr>
              <w:spacing w:line="240" w:lineRule="auto"/>
              <w:ind w:left="115"/>
              <w:jc w:val="left"/>
              <w:rPr>
                <w:sz w:val="24"/>
                <w:szCs w:val="24"/>
                <w:lang w:val="uk-UA"/>
              </w:rPr>
            </w:pPr>
            <w:r w:rsidRPr="00392F83">
              <w:rPr>
                <w:sz w:val="24"/>
                <w:szCs w:val="24"/>
                <w:lang w:val="uk-UA"/>
              </w:rPr>
              <w:t>Валютні інтервенції</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ED66596" w14:textId="6AB7705F" w:rsidR="004408AC" w:rsidRPr="00392F83" w:rsidRDefault="009563B8" w:rsidP="006D348B">
            <w:pPr>
              <w:spacing w:line="240" w:lineRule="auto"/>
              <w:ind w:left="142"/>
              <w:jc w:val="left"/>
              <w:rPr>
                <w:sz w:val="24"/>
                <w:szCs w:val="24"/>
                <w:lang w:val="uk-UA"/>
              </w:rPr>
            </w:pPr>
            <w:proofErr w:type="spellStart"/>
            <w:r w:rsidRPr="00392F83">
              <w:rPr>
                <w:sz w:val="24"/>
                <w:szCs w:val="24"/>
                <w:lang w:val="uk-UA"/>
              </w:rPr>
              <w:t>Currency</w:t>
            </w:r>
            <w:proofErr w:type="spellEnd"/>
            <w:r w:rsidRPr="00392F83">
              <w:rPr>
                <w:sz w:val="24"/>
                <w:szCs w:val="24"/>
                <w:lang w:val="uk-UA"/>
              </w:rPr>
              <w:t xml:space="preserve"> </w:t>
            </w:r>
            <w:proofErr w:type="spellStart"/>
            <w:r w:rsidRPr="00392F83">
              <w:rPr>
                <w:sz w:val="24"/>
                <w:szCs w:val="24"/>
                <w:lang w:val="uk-UA"/>
              </w:rPr>
              <w:t>interventions</w:t>
            </w:r>
            <w:proofErr w:type="spellEnd"/>
          </w:p>
        </w:tc>
      </w:tr>
      <w:tr w:rsidR="009563B8" w:rsidRPr="00B5483F" w14:paraId="065561D4"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2CD638F8" w14:textId="2DFDA612" w:rsidR="009563B8" w:rsidRPr="00392F83" w:rsidRDefault="009563B8" w:rsidP="006D348B">
            <w:pPr>
              <w:spacing w:line="240" w:lineRule="auto"/>
              <w:jc w:val="center"/>
              <w:rPr>
                <w:sz w:val="24"/>
                <w:szCs w:val="24"/>
                <w:lang w:val="uk-UA"/>
              </w:rPr>
            </w:pPr>
            <w:r w:rsidRPr="00392F83">
              <w:rPr>
                <w:sz w:val="24"/>
                <w:szCs w:val="24"/>
                <w:lang w:val="uk-UA"/>
              </w:rPr>
              <w:t>21</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1543E43" w14:textId="1B7EEEAD" w:rsidR="009563B8" w:rsidRPr="00392F83" w:rsidRDefault="00545DAD" w:rsidP="006D348B">
            <w:pPr>
              <w:spacing w:line="240" w:lineRule="auto"/>
              <w:ind w:left="115"/>
              <w:jc w:val="left"/>
              <w:rPr>
                <w:sz w:val="24"/>
                <w:szCs w:val="24"/>
                <w:lang w:val="uk-UA"/>
              </w:rPr>
            </w:pPr>
            <w:r w:rsidRPr="00392F83">
              <w:rPr>
                <w:sz w:val="24"/>
                <w:szCs w:val="24"/>
                <w:lang w:val="uk-UA"/>
              </w:rPr>
              <w:t>Девальвація</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07E564B6" w14:textId="32FB34B0" w:rsidR="009563B8" w:rsidRPr="00392F83" w:rsidRDefault="00545DAD" w:rsidP="006D348B">
            <w:pPr>
              <w:spacing w:line="240" w:lineRule="auto"/>
              <w:ind w:left="142"/>
              <w:jc w:val="left"/>
              <w:rPr>
                <w:sz w:val="24"/>
                <w:szCs w:val="24"/>
                <w:lang w:val="uk-UA"/>
              </w:rPr>
            </w:pPr>
            <w:proofErr w:type="spellStart"/>
            <w:r w:rsidRPr="00392F83">
              <w:rPr>
                <w:sz w:val="24"/>
                <w:szCs w:val="24"/>
                <w:lang w:val="uk-UA"/>
              </w:rPr>
              <w:t>Devaluation</w:t>
            </w:r>
            <w:proofErr w:type="spellEnd"/>
          </w:p>
        </w:tc>
      </w:tr>
      <w:tr w:rsidR="009563B8" w:rsidRPr="00B5483F" w14:paraId="07027486" w14:textId="77777777" w:rsidTr="006D348B">
        <w:trPr>
          <w:trHeight w:val="108"/>
        </w:trPr>
        <w:tc>
          <w:tcPr>
            <w:tcW w:w="36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14:paraId="5AD3F592" w14:textId="75366FD3" w:rsidR="009563B8" w:rsidRPr="00392F83" w:rsidRDefault="009563B8" w:rsidP="006D348B">
            <w:pPr>
              <w:spacing w:line="240" w:lineRule="auto"/>
              <w:jc w:val="center"/>
              <w:rPr>
                <w:sz w:val="24"/>
                <w:szCs w:val="24"/>
                <w:lang w:val="uk-UA"/>
              </w:rPr>
            </w:pPr>
            <w:r w:rsidRPr="00392F83">
              <w:rPr>
                <w:sz w:val="24"/>
                <w:szCs w:val="24"/>
                <w:lang w:val="uk-UA"/>
              </w:rPr>
              <w:t>22</w:t>
            </w:r>
          </w:p>
        </w:tc>
        <w:tc>
          <w:tcPr>
            <w:tcW w:w="2317"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1080BB35" w14:textId="5E9199BC" w:rsidR="009563B8" w:rsidRPr="00392F83" w:rsidRDefault="00545DAD" w:rsidP="006D348B">
            <w:pPr>
              <w:spacing w:line="240" w:lineRule="auto"/>
              <w:ind w:left="115"/>
              <w:jc w:val="left"/>
              <w:rPr>
                <w:sz w:val="24"/>
                <w:szCs w:val="24"/>
                <w:lang w:val="uk-UA"/>
              </w:rPr>
            </w:pPr>
            <w:r w:rsidRPr="00392F83">
              <w:rPr>
                <w:sz w:val="24"/>
                <w:szCs w:val="24"/>
                <w:lang w:val="uk-UA"/>
              </w:rPr>
              <w:t>Фінансовий моніторинг</w:t>
            </w:r>
          </w:p>
        </w:tc>
        <w:tc>
          <w:tcPr>
            <w:tcW w:w="2316" w:type="pc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14:paraId="359A9993" w14:textId="14AB6985" w:rsidR="009563B8" w:rsidRPr="00392F83" w:rsidRDefault="00545DAD" w:rsidP="006D348B">
            <w:pPr>
              <w:spacing w:line="240" w:lineRule="auto"/>
              <w:ind w:left="142"/>
              <w:jc w:val="left"/>
              <w:rPr>
                <w:sz w:val="24"/>
                <w:szCs w:val="24"/>
                <w:lang w:val="uk-UA"/>
              </w:rPr>
            </w:pPr>
            <w:proofErr w:type="spellStart"/>
            <w:r w:rsidRPr="00392F83">
              <w:rPr>
                <w:sz w:val="24"/>
                <w:szCs w:val="24"/>
                <w:lang w:val="uk-UA"/>
              </w:rPr>
              <w:t>Financial</w:t>
            </w:r>
            <w:proofErr w:type="spellEnd"/>
            <w:r w:rsidRPr="00392F83">
              <w:rPr>
                <w:sz w:val="24"/>
                <w:szCs w:val="24"/>
                <w:lang w:val="uk-UA"/>
              </w:rPr>
              <w:t xml:space="preserve"> </w:t>
            </w:r>
            <w:proofErr w:type="spellStart"/>
            <w:r w:rsidRPr="00392F83">
              <w:rPr>
                <w:sz w:val="24"/>
                <w:szCs w:val="24"/>
                <w:lang w:val="uk-UA"/>
              </w:rPr>
              <w:t>monitoring</w:t>
            </w:r>
            <w:proofErr w:type="spellEnd"/>
          </w:p>
        </w:tc>
      </w:tr>
      <w:bookmarkEnd w:id="5"/>
    </w:tbl>
    <w:p w14:paraId="66EAE290" w14:textId="77777777" w:rsidR="00E57C97" w:rsidRPr="00B5483F" w:rsidRDefault="00E57C97" w:rsidP="003923D3">
      <w:pPr>
        <w:ind w:firstLine="567"/>
        <w:rPr>
          <w:sz w:val="28"/>
          <w:szCs w:val="28"/>
          <w:shd w:val="clear" w:color="auto" w:fill="FFFFFF"/>
          <w:lang w:val="uk-UA"/>
        </w:rPr>
      </w:pPr>
    </w:p>
    <w:p w14:paraId="5C02AF43" w14:textId="77777777" w:rsidR="008045AC" w:rsidRPr="00B5483F" w:rsidRDefault="008045AC" w:rsidP="003923D3">
      <w:pPr>
        <w:autoSpaceDE w:val="0"/>
        <w:autoSpaceDN w:val="0"/>
        <w:spacing w:line="240" w:lineRule="auto"/>
        <w:jc w:val="center"/>
        <w:textAlignment w:val="auto"/>
        <w:rPr>
          <w:b/>
          <w:sz w:val="28"/>
          <w:szCs w:val="28"/>
          <w:lang w:val="uk-UA" w:eastAsia="uk-UA"/>
        </w:rPr>
      </w:pPr>
    </w:p>
    <w:p w14:paraId="2DD76502" w14:textId="77777777" w:rsidR="00950F86" w:rsidRPr="00B5483F" w:rsidRDefault="00950F86">
      <w:pPr>
        <w:widowControl/>
        <w:adjustRightInd/>
        <w:spacing w:line="240" w:lineRule="auto"/>
        <w:jc w:val="left"/>
        <w:textAlignment w:val="auto"/>
        <w:rPr>
          <w:b/>
          <w:sz w:val="28"/>
          <w:szCs w:val="28"/>
          <w:lang w:val="uk-UA" w:eastAsia="uk-UA"/>
        </w:rPr>
      </w:pPr>
      <w:r w:rsidRPr="00B5483F">
        <w:rPr>
          <w:b/>
          <w:sz w:val="28"/>
          <w:szCs w:val="28"/>
          <w:lang w:val="uk-UA" w:eastAsia="uk-UA"/>
        </w:rPr>
        <w:br w:type="page"/>
      </w:r>
    </w:p>
    <w:p w14:paraId="6E0A8E54" w14:textId="6DD5602C" w:rsidR="00E57C97" w:rsidRPr="002D3B11" w:rsidRDefault="00E57C97" w:rsidP="00950F86">
      <w:pPr>
        <w:autoSpaceDE w:val="0"/>
        <w:autoSpaceDN w:val="0"/>
        <w:spacing w:line="228" w:lineRule="auto"/>
        <w:jc w:val="center"/>
        <w:textAlignment w:val="auto"/>
        <w:rPr>
          <w:b/>
          <w:sz w:val="28"/>
          <w:szCs w:val="28"/>
          <w:lang w:val="uk-UA" w:eastAsia="uk-UA"/>
        </w:rPr>
      </w:pPr>
      <w:r w:rsidRPr="002D3B11">
        <w:rPr>
          <w:b/>
          <w:sz w:val="28"/>
          <w:szCs w:val="28"/>
          <w:lang w:val="uk-UA" w:eastAsia="uk-UA"/>
        </w:rPr>
        <w:lastRenderedPageBreak/>
        <w:t>12. Рекомендована література</w:t>
      </w:r>
    </w:p>
    <w:p w14:paraId="0C220A04" w14:textId="77777777" w:rsidR="00950F86" w:rsidRPr="00A42BE2" w:rsidRDefault="00950F86" w:rsidP="00FC598B">
      <w:pPr>
        <w:autoSpaceDE w:val="0"/>
        <w:autoSpaceDN w:val="0"/>
        <w:spacing w:line="240" w:lineRule="auto"/>
        <w:ind w:firstLine="567"/>
        <w:jc w:val="left"/>
        <w:textAlignment w:val="auto"/>
        <w:rPr>
          <w:b/>
          <w:i/>
          <w:sz w:val="28"/>
          <w:szCs w:val="28"/>
          <w:lang w:val="uk-UA" w:eastAsia="uk-UA"/>
        </w:rPr>
      </w:pPr>
      <w:r w:rsidRPr="00A42BE2">
        <w:rPr>
          <w:b/>
          <w:i/>
          <w:sz w:val="28"/>
          <w:szCs w:val="28"/>
          <w:lang w:val="uk-UA" w:eastAsia="uk-UA"/>
        </w:rPr>
        <w:t>Основна література</w:t>
      </w:r>
    </w:p>
    <w:p w14:paraId="3818EAE6"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Гіжевський</w:t>
      </w:r>
      <w:proofErr w:type="spellEnd"/>
      <w:r w:rsidRPr="00A42BE2">
        <w:rPr>
          <w:color w:val="000000"/>
          <w:sz w:val="28"/>
          <w:szCs w:val="28"/>
          <w:lang w:eastAsia="uk-UA"/>
        </w:rPr>
        <w:t xml:space="preserve"> В. К. </w:t>
      </w:r>
      <w:proofErr w:type="spellStart"/>
      <w:r w:rsidRPr="00A42BE2">
        <w:rPr>
          <w:color w:val="000000"/>
          <w:sz w:val="28"/>
          <w:szCs w:val="28"/>
          <w:lang w:eastAsia="uk-UA"/>
        </w:rPr>
        <w:t>Митне</w:t>
      </w:r>
      <w:proofErr w:type="spellEnd"/>
      <w:r w:rsidRPr="00A42BE2">
        <w:rPr>
          <w:color w:val="000000"/>
          <w:sz w:val="28"/>
          <w:szCs w:val="28"/>
          <w:lang w:eastAsia="uk-UA"/>
        </w:rPr>
        <w:t xml:space="preserve"> право </w:t>
      </w:r>
      <w:proofErr w:type="spellStart"/>
      <w:r w:rsidRPr="00A42BE2">
        <w:rPr>
          <w:color w:val="000000"/>
          <w:sz w:val="28"/>
          <w:szCs w:val="28"/>
          <w:lang w:eastAsia="uk-UA"/>
        </w:rPr>
        <w:t>України</w:t>
      </w:r>
      <w:proofErr w:type="spellEnd"/>
      <w:r w:rsidRPr="00A42BE2">
        <w:rPr>
          <w:color w:val="000000"/>
          <w:sz w:val="28"/>
          <w:szCs w:val="28"/>
          <w:lang w:eastAsia="uk-UA"/>
        </w:rPr>
        <w:t xml:space="preserve"> : </w:t>
      </w:r>
      <w:proofErr w:type="spellStart"/>
      <w:r w:rsidRPr="00A42BE2">
        <w:rPr>
          <w:color w:val="000000"/>
          <w:sz w:val="28"/>
          <w:szCs w:val="28"/>
          <w:lang w:eastAsia="uk-UA"/>
        </w:rPr>
        <w:t>навч</w:t>
      </w:r>
      <w:proofErr w:type="spellEnd"/>
      <w:r w:rsidRPr="00A42BE2">
        <w:rPr>
          <w:color w:val="000000"/>
          <w:sz w:val="28"/>
          <w:szCs w:val="28"/>
          <w:lang w:eastAsia="uk-UA"/>
        </w:rPr>
        <w:t xml:space="preserve">. </w:t>
      </w:r>
      <w:proofErr w:type="spellStart"/>
      <w:r w:rsidRPr="00A42BE2">
        <w:rPr>
          <w:color w:val="000000"/>
          <w:sz w:val="28"/>
          <w:szCs w:val="28"/>
          <w:lang w:eastAsia="uk-UA"/>
        </w:rPr>
        <w:t>посіб</w:t>
      </w:r>
      <w:proofErr w:type="spellEnd"/>
      <w:r w:rsidRPr="00A42BE2">
        <w:rPr>
          <w:color w:val="000000"/>
          <w:sz w:val="28"/>
          <w:szCs w:val="28"/>
          <w:lang w:eastAsia="uk-UA"/>
        </w:rPr>
        <w:t xml:space="preserve">. / В. К. </w:t>
      </w:r>
      <w:proofErr w:type="spellStart"/>
      <w:r w:rsidRPr="00A42BE2">
        <w:rPr>
          <w:color w:val="000000"/>
          <w:sz w:val="28"/>
          <w:szCs w:val="28"/>
          <w:lang w:eastAsia="uk-UA"/>
        </w:rPr>
        <w:t>Гіжевський</w:t>
      </w:r>
      <w:proofErr w:type="spellEnd"/>
      <w:r w:rsidRPr="00A42BE2">
        <w:rPr>
          <w:color w:val="000000"/>
          <w:sz w:val="28"/>
          <w:szCs w:val="28"/>
          <w:lang w:eastAsia="uk-UA"/>
        </w:rPr>
        <w:t xml:space="preserve">, І. І. </w:t>
      </w:r>
      <w:proofErr w:type="spellStart"/>
      <w:r w:rsidRPr="00A42BE2">
        <w:rPr>
          <w:color w:val="000000"/>
          <w:sz w:val="28"/>
          <w:szCs w:val="28"/>
          <w:lang w:eastAsia="uk-UA"/>
        </w:rPr>
        <w:t>Світлак</w:t>
      </w:r>
      <w:proofErr w:type="spellEnd"/>
      <w:r w:rsidRPr="00A42BE2">
        <w:rPr>
          <w:color w:val="000000"/>
          <w:sz w:val="28"/>
          <w:szCs w:val="28"/>
          <w:lang w:eastAsia="uk-UA"/>
        </w:rPr>
        <w:t xml:space="preserve">, І. В. </w:t>
      </w:r>
      <w:proofErr w:type="spellStart"/>
      <w:r w:rsidRPr="00A42BE2">
        <w:rPr>
          <w:color w:val="000000"/>
          <w:sz w:val="28"/>
          <w:szCs w:val="28"/>
          <w:lang w:eastAsia="uk-UA"/>
        </w:rPr>
        <w:t>Скірський</w:t>
      </w:r>
      <w:proofErr w:type="spellEnd"/>
      <w:r w:rsidRPr="00A42BE2">
        <w:rPr>
          <w:color w:val="000000"/>
          <w:sz w:val="28"/>
          <w:szCs w:val="28"/>
          <w:lang w:eastAsia="uk-UA"/>
        </w:rPr>
        <w:t xml:space="preserve">. – К. : </w:t>
      </w:r>
      <w:proofErr w:type="spellStart"/>
      <w:r w:rsidRPr="00A42BE2">
        <w:rPr>
          <w:color w:val="000000"/>
          <w:sz w:val="28"/>
          <w:szCs w:val="28"/>
          <w:lang w:eastAsia="uk-UA"/>
        </w:rPr>
        <w:t>Атіка</w:t>
      </w:r>
      <w:proofErr w:type="spellEnd"/>
      <w:r w:rsidRPr="00A42BE2">
        <w:rPr>
          <w:color w:val="000000"/>
          <w:sz w:val="28"/>
          <w:szCs w:val="28"/>
          <w:lang w:eastAsia="uk-UA"/>
        </w:rPr>
        <w:t>, 2008. – 203 с.</w:t>
      </w:r>
    </w:p>
    <w:p w14:paraId="2EF84A8E"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Гребельник</w:t>
      </w:r>
      <w:proofErr w:type="spellEnd"/>
      <w:r w:rsidRPr="00A42BE2">
        <w:rPr>
          <w:color w:val="000000"/>
          <w:sz w:val="28"/>
          <w:szCs w:val="28"/>
          <w:lang w:eastAsia="uk-UA"/>
        </w:rPr>
        <w:t xml:space="preserve"> О. П. </w:t>
      </w:r>
      <w:proofErr w:type="spellStart"/>
      <w:r w:rsidRPr="00A42BE2">
        <w:rPr>
          <w:color w:val="000000"/>
          <w:sz w:val="28"/>
          <w:szCs w:val="28"/>
          <w:lang w:eastAsia="uk-UA"/>
        </w:rPr>
        <w:t>Митна</w:t>
      </w:r>
      <w:proofErr w:type="spellEnd"/>
      <w:r w:rsidRPr="00A42BE2">
        <w:rPr>
          <w:color w:val="000000"/>
          <w:sz w:val="28"/>
          <w:szCs w:val="28"/>
          <w:lang w:eastAsia="uk-UA"/>
        </w:rPr>
        <w:t xml:space="preserve"> справа. [текст] </w:t>
      </w:r>
      <w:proofErr w:type="spellStart"/>
      <w:r w:rsidRPr="00A42BE2">
        <w:rPr>
          <w:color w:val="000000"/>
          <w:sz w:val="28"/>
          <w:szCs w:val="28"/>
          <w:lang w:eastAsia="uk-UA"/>
        </w:rPr>
        <w:t>підручник</w:t>
      </w:r>
      <w:proofErr w:type="spellEnd"/>
      <w:r w:rsidRPr="00A42BE2">
        <w:rPr>
          <w:color w:val="000000"/>
          <w:sz w:val="28"/>
          <w:szCs w:val="28"/>
          <w:lang w:eastAsia="uk-UA"/>
        </w:rPr>
        <w:t xml:space="preserve">. 4-те вид. </w:t>
      </w:r>
      <w:proofErr w:type="spellStart"/>
      <w:r w:rsidRPr="00A42BE2">
        <w:rPr>
          <w:color w:val="000000"/>
          <w:sz w:val="28"/>
          <w:szCs w:val="28"/>
          <w:lang w:eastAsia="uk-UA"/>
        </w:rPr>
        <w:t>оновл</w:t>
      </w:r>
      <w:proofErr w:type="spellEnd"/>
      <w:r w:rsidRPr="00A42BE2">
        <w:rPr>
          <w:color w:val="000000"/>
          <w:sz w:val="28"/>
          <w:szCs w:val="28"/>
          <w:lang w:eastAsia="uk-UA"/>
        </w:rPr>
        <w:t xml:space="preserve">. та </w:t>
      </w:r>
      <w:proofErr w:type="spellStart"/>
      <w:r w:rsidRPr="00A42BE2">
        <w:rPr>
          <w:color w:val="000000"/>
          <w:sz w:val="28"/>
          <w:szCs w:val="28"/>
          <w:lang w:eastAsia="uk-UA"/>
        </w:rPr>
        <w:t>доповн</w:t>
      </w:r>
      <w:proofErr w:type="spellEnd"/>
      <w:r w:rsidRPr="00A42BE2">
        <w:rPr>
          <w:color w:val="000000"/>
          <w:sz w:val="28"/>
          <w:szCs w:val="28"/>
          <w:lang w:eastAsia="uk-UA"/>
        </w:rPr>
        <w:t xml:space="preserve">. / О. П. </w:t>
      </w:r>
      <w:proofErr w:type="spellStart"/>
      <w:r w:rsidRPr="00A42BE2">
        <w:rPr>
          <w:color w:val="000000"/>
          <w:sz w:val="28"/>
          <w:szCs w:val="28"/>
          <w:lang w:eastAsia="uk-UA"/>
        </w:rPr>
        <w:t>Гребельник</w:t>
      </w:r>
      <w:proofErr w:type="spellEnd"/>
      <w:r w:rsidRPr="00A42BE2">
        <w:rPr>
          <w:color w:val="000000"/>
          <w:sz w:val="28"/>
          <w:szCs w:val="28"/>
          <w:lang w:eastAsia="uk-UA"/>
        </w:rPr>
        <w:t xml:space="preserve"> – К.: Центр </w:t>
      </w:r>
      <w:proofErr w:type="spellStart"/>
      <w:r w:rsidRPr="00A42BE2">
        <w:rPr>
          <w:color w:val="000000"/>
          <w:sz w:val="28"/>
          <w:szCs w:val="28"/>
          <w:lang w:eastAsia="uk-UA"/>
        </w:rPr>
        <w:t>учбової</w:t>
      </w:r>
      <w:proofErr w:type="spellEnd"/>
      <w:r w:rsidRPr="00A42BE2">
        <w:rPr>
          <w:color w:val="000000"/>
          <w:sz w:val="28"/>
          <w:szCs w:val="28"/>
          <w:lang w:eastAsia="uk-UA"/>
        </w:rPr>
        <w:t xml:space="preserve"> </w:t>
      </w:r>
      <w:proofErr w:type="spellStart"/>
      <w:r w:rsidRPr="00A42BE2">
        <w:rPr>
          <w:color w:val="000000"/>
          <w:sz w:val="28"/>
          <w:szCs w:val="28"/>
          <w:lang w:eastAsia="uk-UA"/>
        </w:rPr>
        <w:t>літератури</w:t>
      </w:r>
      <w:proofErr w:type="spellEnd"/>
      <w:r w:rsidRPr="00A42BE2">
        <w:rPr>
          <w:color w:val="000000"/>
          <w:sz w:val="28"/>
          <w:szCs w:val="28"/>
          <w:lang w:eastAsia="uk-UA"/>
        </w:rPr>
        <w:t>, 2014. – 472 с.</w:t>
      </w:r>
    </w:p>
    <w:p w14:paraId="0650EAA1"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Дубініна</w:t>
      </w:r>
      <w:proofErr w:type="spellEnd"/>
      <w:r w:rsidRPr="00A42BE2">
        <w:rPr>
          <w:color w:val="000000"/>
          <w:sz w:val="28"/>
          <w:szCs w:val="28"/>
          <w:lang w:eastAsia="uk-UA"/>
        </w:rPr>
        <w:t xml:space="preserve"> А. А. </w:t>
      </w:r>
      <w:proofErr w:type="spellStart"/>
      <w:r w:rsidRPr="00A42BE2">
        <w:rPr>
          <w:color w:val="000000"/>
          <w:sz w:val="28"/>
          <w:szCs w:val="28"/>
          <w:lang w:eastAsia="uk-UA"/>
        </w:rPr>
        <w:t>Митна</w:t>
      </w:r>
      <w:proofErr w:type="spellEnd"/>
      <w:r w:rsidRPr="00A42BE2">
        <w:rPr>
          <w:color w:val="000000"/>
          <w:sz w:val="28"/>
          <w:szCs w:val="28"/>
          <w:lang w:eastAsia="uk-UA"/>
        </w:rPr>
        <w:t xml:space="preserve"> справа : </w:t>
      </w:r>
      <w:proofErr w:type="spellStart"/>
      <w:r w:rsidRPr="00A42BE2">
        <w:rPr>
          <w:color w:val="000000"/>
          <w:sz w:val="28"/>
          <w:szCs w:val="28"/>
          <w:lang w:eastAsia="uk-UA"/>
        </w:rPr>
        <w:t>підруч</w:t>
      </w:r>
      <w:proofErr w:type="spellEnd"/>
      <w:r w:rsidRPr="00A42BE2">
        <w:rPr>
          <w:color w:val="000000"/>
          <w:sz w:val="28"/>
          <w:szCs w:val="28"/>
          <w:lang w:eastAsia="uk-UA"/>
        </w:rPr>
        <w:t xml:space="preserve">. / А. А. </w:t>
      </w:r>
      <w:proofErr w:type="spellStart"/>
      <w:r w:rsidRPr="00A42BE2">
        <w:rPr>
          <w:color w:val="000000"/>
          <w:sz w:val="28"/>
          <w:szCs w:val="28"/>
          <w:lang w:eastAsia="uk-UA"/>
        </w:rPr>
        <w:t>Дубініна</w:t>
      </w:r>
      <w:proofErr w:type="spellEnd"/>
      <w:r w:rsidRPr="00A42BE2">
        <w:rPr>
          <w:color w:val="000000"/>
          <w:sz w:val="28"/>
          <w:szCs w:val="28"/>
          <w:lang w:eastAsia="uk-UA"/>
        </w:rPr>
        <w:t xml:space="preserve">. – К. : Центр </w:t>
      </w:r>
      <w:proofErr w:type="spellStart"/>
      <w:r w:rsidRPr="00A42BE2">
        <w:rPr>
          <w:color w:val="000000"/>
          <w:sz w:val="28"/>
          <w:szCs w:val="28"/>
          <w:lang w:eastAsia="uk-UA"/>
        </w:rPr>
        <w:t>учбової</w:t>
      </w:r>
      <w:proofErr w:type="spellEnd"/>
      <w:r w:rsidRPr="00A42BE2">
        <w:rPr>
          <w:color w:val="000000"/>
          <w:sz w:val="28"/>
          <w:szCs w:val="28"/>
          <w:lang w:eastAsia="uk-UA"/>
        </w:rPr>
        <w:t xml:space="preserve"> </w:t>
      </w:r>
      <w:proofErr w:type="spellStart"/>
      <w:r w:rsidRPr="00A42BE2">
        <w:rPr>
          <w:color w:val="000000"/>
          <w:sz w:val="28"/>
          <w:szCs w:val="28"/>
          <w:lang w:eastAsia="uk-UA"/>
        </w:rPr>
        <w:t>літератури</w:t>
      </w:r>
      <w:proofErr w:type="spellEnd"/>
      <w:r w:rsidRPr="00A42BE2">
        <w:rPr>
          <w:color w:val="000000"/>
          <w:sz w:val="28"/>
          <w:szCs w:val="28"/>
          <w:lang w:eastAsia="uk-UA"/>
        </w:rPr>
        <w:t>, 2010. – 320 с.</w:t>
      </w:r>
    </w:p>
    <w:p w14:paraId="353FCCA6" w14:textId="27C855E3" w:rsidR="003122E2" w:rsidRPr="00FC598B"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Актуальні</w:t>
      </w:r>
      <w:proofErr w:type="spellEnd"/>
      <w:r w:rsidRPr="00A42BE2">
        <w:rPr>
          <w:color w:val="000000"/>
          <w:sz w:val="28"/>
          <w:szCs w:val="28"/>
          <w:lang w:eastAsia="uk-UA"/>
        </w:rPr>
        <w:t xml:space="preserve"> </w:t>
      </w:r>
      <w:proofErr w:type="spellStart"/>
      <w:r w:rsidRPr="00A42BE2">
        <w:rPr>
          <w:color w:val="000000"/>
          <w:sz w:val="28"/>
          <w:szCs w:val="28"/>
          <w:lang w:eastAsia="uk-UA"/>
        </w:rPr>
        <w:t>питання</w:t>
      </w:r>
      <w:proofErr w:type="spellEnd"/>
      <w:r w:rsidRPr="00A42BE2">
        <w:rPr>
          <w:color w:val="000000"/>
          <w:sz w:val="28"/>
          <w:szCs w:val="28"/>
          <w:lang w:eastAsia="uk-UA"/>
        </w:rPr>
        <w:t xml:space="preserve"> </w:t>
      </w:r>
      <w:proofErr w:type="spellStart"/>
      <w:r w:rsidRPr="00A42BE2">
        <w:rPr>
          <w:color w:val="000000"/>
          <w:sz w:val="28"/>
          <w:szCs w:val="28"/>
          <w:lang w:eastAsia="uk-UA"/>
        </w:rPr>
        <w:t>теорії</w:t>
      </w:r>
      <w:proofErr w:type="spellEnd"/>
      <w:r w:rsidRPr="00A42BE2">
        <w:rPr>
          <w:color w:val="000000"/>
          <w:sz w:val="28"/>
          <w:szCs w:val="28"/>
          <w:lang w:eastAsia="uk-UA"/>
        </w:rPr>
        <w:t xml:space="preserve"> та практики </w:t>
      </w:r>
      <w:proofErr w:type="spellStart"/>
      <w:r w:rsidRPr="00A42BE2">
        <w:rPr>
          <w:color w:val="000000"/>
          <w:sz w:val="28"/>
          <w:szCs w:val="28"/>
          <w:lang w:eastAsia="uk-UA"/>
        </w:rPr>
        <w:t>митної</w:t>
      </w:r>
      <w:proofErr w:type="spellEnd"/>
      <w:r w:rsidRPr="00A42BE2">
        <w:rPr>
          <w:color w:val="000000"/>
          <w:sz w:val="28"/>
          <w:szCs w:val="28"/>
          <w:lang w:eastAsia="uk-UA"/>
        </w:rPr>
        <w:t xml:space="preserve"> </w:t>
      </w:r>
      <w:proofErr w:type="spellStart"/>
      <w:r w:rsidRPr="00A42BE2">
        <w:rPr>
          <w:color w:val="000000"/>
          <w:sz w:val="28"/>
          <w:szCs w:val="28"/>
          <w:lang w:eastAsia="uk-UA"/>
        </w:rPr>
        <w:t>справи</w:t>
      </w:r>
      <w:proofErr w:type="spellEnd"/>
      <w:r w:rsidRPr="00A42BE2">
        <w:rPr>
          <w:color w:val="000000"/>
          <w:sz w:val="28"/>
          <w:szCs w:val="28"/>
          <w:lang w:eastAsia="uk-UA"/>
        </w:rPr>
        <w:t xml:space="preserve"> : </w:t>
      </w:r>
      <w:proofErr w:type="spellStart"/>
      <w:r w:rsidRPr="00A42BE2">
        <w:rPr>
          <w:color w:val="000000"/>
          <w:sz w:val="28"/>
          <w:szCs w:val="28"/>
          <w:lang w:eastAsia="uk-UA"/>
        </w:rPr>
        <w:t>монографія</w:t>
      </w:r>
      <w:proofErr w:type="spellEnd"/>
      <w:r w:rsidRPr="00A42BE2">
        <w:rPr>
          <w:color w:val="000000"/>
          <w:sz w:val="28"/>
          <w:szCs w:val="28"/>
          <w:lang w:eastAsia="uk-UA"/>
        </w:rPr>
        <w:t xml:space="preserve"> ; за </w:t>
      </w:r>
      <w:proofErr w:type="spellStart"/>
      <w:r w:rsidRPr="00A42BE2">
        <w:rPr>
          <w:color w:val="000000"/>
          <w:sz w:val="28"/>
          <w:szCs w:val="28"/>
          <w:lang w:eastAsia="uk-UA"/>
        </w:rPr>
        <w:t>заг</w:t>
      </w:r>
      <w:proofErr w:type="spellEnd"/>
      <w:r w:rsidRPr="00A42BE2">
        <w:rPr>
          <w:color w:val="000000"/>
          <w:sz w:val="28"/>
          <w:szCs w:val="28"/>
          <w:lang w:eastAsia="uk-UA"/>
        </w:rPr>
        <w:t xml:space="preserve">. ред. І.Г. </w:t>
      </w:r>
      <w:proofErr w:type="spellStart"/>
      <w:r w:rsidRPr="00A42BE2">
        <w:rPr>
          <w:color w:val="000000"/>
          <w:sz w:val="28"/>
          <w:szCs w:val="28"/>
          <w:lang w:eastAsia="uk-UA"/>
        </w:rPr>
        <w:t>Бережнюка</w:t>
      </w:r>
      <w:proofErr w:type="spellEnd"/>
      <w:r w:rsidRPr="00A42BE2">
        <w:rPr>
          <w:color w:val="000000"/>
          <w:sz w:val="28"/>
          <w:szCs w:val="28"/>
          <w:lang w:eastAsia="uk-UA"/>
        </w:rPr>
        <w:t xml:space="preserve">. – </w:t>
      </w:r>
      <w:proofErr w:type="spellStart"/>
      <w:r w:rsidRPr="00A42BE2">
        <w:rPr>
          <w:color w:val="000000"/>
          <w:sz w:val="28"/>
          <w:szCs w:val="28"/>
          <w:lang w:eastAsia="uk-UA"/>
        </w:rPr>
        <w:t>Хмельницький</w:t>
      </w:r>
      <w:proofErr w:type="spellEnd"/>
      <w:r w:rsidRPr="00A42BE2">
        <w:rPr>
          <w:color w:val="000000"/>
          <w:sz w:val="28"/>
          <w:szCs w:val="28"/>
          <w:lang w:eastAsia="uk-UA"/>
        </w:rPr>
        <w:t>. : ПП Мельник А.А., 2013. – 428 с. – (</w:t>
      </w:r>
      <w:proofErr w:type="spellStart"/>
      <w:r w:rsidRPr="00A42BE2">
        <w:rPr>
          <w:color w:val="000000"/>
          <w:sz w:val="28"/>
          <w:szCs w:val="28"/>
          <w:lang w:eastAsia="uk-UA"/>
        </w:rPr>
        <w:t>Митна</w:t>
      </w:r>
      <w:proofErr w:type="spellEnd"/>
      <w:r w:rsidRPr="00A42BE2">
        <w:rPr>
          <w:color w:val="000000"/>
          <w:sz w:val="28"/>
          <w:szCs w:val="28"/>
          <w:lang w:eastAsia="uk-UA"/>
        </w:rPr>
        <w:t xml:space="preserve"> справа в Україні. Том 21)</w:t>
      </w:r>
    </w:p>
    <w:p w14:paraId="785E8A56" w14:textId="77777777" w:rsidR="003122E2" w:rsidRPr="00A42BE2" w:rsidRDefault="003122E2" w:rsidP="00FC598B">
      <w:pPr>
        <w:pStyle w:val="af"/>
        <w:autoSpaceDE w:val="0"/>
        <w:autoSpaceDN w:val="0"/>
        <w:spacing w:after="0" w:line="240" w:lineRule="auto"/>
        <w:ind w:left="567"/>
        <w:rPr>
          <w:rFonts w:ascii="Times New Roman" w:hAnsi="Times New Roman"/>
          <w:b/>
          <w:i/>
          <w:sz w:val="28"/>
          <w:szCs w:val="28"/>
          <w:lang w:eastAsia="uk-UA"/>
        </w:rPr>
      </w:pPr>
      <w:r w:rsidRPr="00A42BE2">
        <w:rPr>
          <w:rFonts w:ascii="Times New Roman" w:hAnsi="Times New Roman"/>
          <w:b/>
          <w:i/>
          <w:sz w:val="28"/>
          <w:szCs w:val="28"/>
          <w:lang w:eastAsia="uk-UA"/>
        </w:rPr>
        <w:t>Допоміжна література</w:t>
      </w:r>
    </w:p>
    <w:p w14:paraId="2B027E8D"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val="uk-UA" w:eastAsia="uk-UA"/>
        </w:rPr>
      </w:pPr>
      <w:proofErr w:type="spellStart"/>
      <w:r w:rsidRPr="00A42BE2">
        <w:rPr>
          <w:color w:val="000000"/>
          <w:sz w:val="28"/>
          <w:szCs w:val="28"/>
          <w:lang w:val="uk-UA" w:eastAsia="uk-UA"/>
        </w:rPr>
        <w:t>Беценко</w:t>
      </w:r>
      <w:proofErr w:type="spellEnd"/>
      <w:r w:rsidRPr="00A42BE2">
        <w:rPr>
          <w:color w:val="000000"/>
          <w:sz w:val="28"/>
          <w:szCs w:val="28"/>
          <w:lang w:val="uk-UA" w:eastAsia="uk-UA"/>
        </w:rPr>
        <w:t xml:space="preserve"> М.А., </w:t>
      </w:r>
      <w:proofErr w:type="spellStart"/>
      <w:r w:rsidRPr="00A42BE2">
        <w:rPr>
          <w:color w:val="000000"/>
          <w:sz w:val="28"/>
          <w:szCs w:val="28"/>
          <w:lang w:val="uk-UA" w:eastAsia="uk-UA"/>
        </w:rPr>
        <w:t>Толошняк</w:t>
      </w:r>
      <w:proofErr w:type="spellEnd"/>
      <w:r w:rsidRPr="00A42BE2">
        <w:rPr>
          <w:color w:val="000000"/>
          <w:sz w:val="28"/>
          <w:szCs w:val="28"/>
          <w:lang w:val="uk-UA" w:eastAsia="uk-UA"/>
        </w:rPr>
        <w:t xml:space="preserve"> В. Прагматизм здійснення митного контролю і митного оформлення транспортних засобів в Україні. Економіка та митно-правові відносини. 2019. № 9-10. С. 72-81.</w:t>
      </w:r>
    </w:p>
    <w:p w14:paraId="19BDAAE3"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r w:rsidRPr="00A42BE2">
        <w:rPr>
          <w:color w:val="000000"/>
          <w:sz w:val="28"/>
          <w:szCs w:val="28"/>
          <w:lang w:eastAsia="uk-UA"/>
        </w:rPr>
        <w:t xml:space="preserve">Босак А. О. </w:t>
      </w:r>
      <w:proofErr w:type="spellStart"/>
      <w:r w:rsidRPr="00A42BE2">
        <w:rPr>
          <w:color w:val="000000"/>
          <w:sz w:val="28"/>
          <w:szCs w:val="28"/>
          <w:lang w:eastAsia="uk-UA"/>
        </w:rPr>
        <w:t>Митне</w:t>
      </w:r>
      <w:proofErr w:type="spellEnd"/>
      <w:r w:rsidRPr="00A42BE2">
        <w:rPr>
          <w:color w:val="000000"/>
          <w:sz w:val="28"/>
          <w:szCs w:val="28"/>
          <w:lang w:eastAsia="uk-UA"/>
        </w:rPr>
        <w:t xml:space="preserve"> </w:t>
      </w:r>
      <w:proofErr w:type="spellStart"/>
      <w:r w:rsidRPr="00A42BE2">
        <w:rPr>
          <w:color w:val="000000"/>
          <w:sz w:val="28"/>
          <w:szCs w:val="28"/>
          <w:lang w:eastAsia="uk-UA"/>
        </w:rPr>
        <w:t>обслуговування</w:t>
      </w:r>
      <w:proofErr w:type="spellEnd"/>
      <w:r w:rsidRPr="00A42BE2">
        <w:rPr>
          <w:color w:val="000000"/>
          <w:sz w:val="28"/>
          <w:szCs w:val="28"/>
          <w:lang w:eastAsia="uk-UA"/>
        </w:rPr>
        <w:t xml:space="preserve"> </w:t>
      </w:r>
      <w:proofErr w:type="spellStart"/>
      <w:r w:rsidRPr="00A42BE2">
        <w:rPr>
          <w:color w:val="000000"/>
          <w:sz w:val="28"/>
          <w:szCs w:val="28"/>
          <w:lang w:eastAsia="uk-UA"/>
        </w:rPr>
        <w:t>транспортних</w:t>
      </w:r>
      <w:proofErr w:type="spellEnd"/>
      <w:r w:rsidRPr="00A42BE2">
        <w:rPr>
          <w:color w:val="000000"/>
          <w:sz w:val="28"/>
          <w:szCs w:val="28"/>
          <w:lang w:eastAsia="uk-UA"/>
        </w:rPr>
        <w:t xml:space="preserve"> </w:t>
      </w:r>
      <w:proofErr w:type="spellStart"/>
      <w:r w:rsidRPr="00A42BE2">
        <w:rPr>
          <w:color w:val="000000"/>
          <w:sz w:val="28"/>
          <w:szCs w:val="28"/>
          <w:lang w:eastAsia="uk-UA"/>
        </w:rPr>
        <w:t>перевезень</w:t>
      </w:r>
      <w:proofErr w:type="spellEnd"/>
      <w:r w:rsidRPr="00A42BE2">
        <w:rPr>
          <w:color w:val="000000"/>
          <w:sz w:val="28"/>
          <w:szCs w:val="28"/>
          <w:lang w:eastAsia="uk-UA"/>
        </w:rPr>
        <w:t xml:space="preserve"> : </w:t>
      </w:r>
      <w:proofErr w:type="spellStart"/>
      <w:r w:rsidRPr="00A42BE2">
        <w:rPr>
          <w:color w:val="000000"/>
          <w:sz w:val="28"/>
          <w:szCs w:val="28"/>
          <w:lang w:eastAsia="uk-UA"/>
        </w:rPr>
        <w:t>навч</w:t>
      </w:r>
      <w:proofErr w:type="spellEnd"/>
      <w:r w:rsidRPr="00A42BE2">
        <w:rPr>
          <w:color w:val="000000"/>
          <w:sz w:val="28"/>
          <w:szCs w:val="28"/>
          <w:lang w:eastAsia="uk-UA"/>
        </w:rPr>
        <w:t xml:space="preserve">. </w:t>
      </w:r>
      <w:proofErr w:type="spellStart"/>
      <w:r w:rsidRPr="00A42BE2">
        <w:rPr>
          <w:color w:val="000000"/>
          <w:sz w:val="28"/>
          <w:szCs w:val="28"/>
          <w:lang w:eastAsia="uk-UA"/>
        </w:rPr>
        <w:t>посіб</w:t>
      </w:r>
      <w:proofErr w:type="spellEnd"/>
      <w:r w:rsidRPr="00A42BE2">
        <w:rPr>
          <w:color w:val="000000"/>
          <w:sz w:val="28"/>
          <w:szCs w:val="28"/>
          <w:lang w:eastAsia="uk-UA"/>
        </w:rPr>
        <w:t xml:space="preserve">. / А. О. Босак, О. Ю. </w:t>
      </w:r>
      <w:proofErr w:type="spellStart"/>
      <w:r w:rsidRPr="00A42BE2">
        <w:rPr>
          <w:color w:val="000000"/>
          <w:sz w:val="28"/>
          <w:szCs w:val="28"/>
          <w:lang w:eastAsia="uk-UA"/>
        </w:rPr>
        <w:t>Григор'єва</w:t>
      </w:r>
      <w:proofErr w:type="spellEnd"/>
      <w:r w:rsidRPr="00A42BE2">
        <w:rPr>
          <w:color w:val="000000"/>
          <w:sz w:val="28"/>
          <w:szCs w:val="28"/>
          <w:lang w:eastAsia="uk-UA"/>
        </w:rPr>
        <w:t xml:space="preserve">, О. С. </w:t>
      </w:r>
      <w:proofErr w:type="spellStart"/>
      <w:r w:rsidRPr="00A42BE2">
        <w:rPr>
          <w:color w:val="000000"/>
          <w:sz w:val="28"/>
          <w:szCs w:val="28"/>
          <w:lang w:eastAsia="uk-UA"/>
        </w:rPr>
        <w:t>Скибінський</w:t>
      </w:r>
      <w:proofErr w:type="spellEnd"/>
      <w:r w:rsidRPr="00A42BE2">
        <w:rPr>
          <w:color w:val="000000"/>
          <w:sz w:val="28"/>
          <w:szCs w:val="28"/>
          <w:lang w:eastAsia="uk-UA"/>
        </w:rPr>
        <w:t xml:space="preserve"> та </w:t>
      </w:r>
      <w:proofErr w:type="spellStart"/>
      <w:r w:rsidRPr="00A42BE2">
        <w:rPr>
          <w:color w:val="000000"/>
          <w:sz w:val="28"/>
          <w:szCs w:val="28"/>
          <w:lang w:eastAsia="uk-UA"/>
        </w:rPr>
        <w:t>ін</w:t>
      </w:r>
      <w:proofErr w:type="spellEnd"/>
      <w:r w:rsidRPr="00A42BE2">
        <w:rPr>
          <w:color w:val="000000"/>
          <w:sz w:val="28"/>
          <w:szCs w:val="28"/>
          <w:lang w:eastAsia="uk-UA"/>
        </w:rPr>
        <w:t xml:space="preserve">. – </w:t>
      </w:r>
      <w:proofErr w:type="spellStart"/>
      <w:r w:rsidRPr="00A42BE2">
        <w:rPr>
          <w:color w:val="000000"/>
          <w:sz w:val="28"/>
          <w:szCs w:val="28"/>
          <w:lang w:eastAsia="uk-UA"/>
        </w:rPr>
        <w:t>Львів</w:t>
      </w:r>
      <w:proofErr w:type="spellEnd"/>
      <w:r w:rsidRPr="00A42BE2">
        <w:rPr>
          <w:color w:val="000000"/>
          <w:sz w:val="28"/>
          <w:szCs w:val="28"/>
          <w:lang w:eastAsia="uk-UA"/>
        </w:rPr>
        <w:t xml:space="preserve"> : </w:t>
      </w:r>
      <w:proofErr w:type="spellStart"/>
      <w:r w:rsidRPr="00A42BE2">
        <w:rPr>
          <w:color w:val="000000"/>
          <w:sz w:val="28"/>
          <w:szCs w:val="28"/>
          <w:lang w:eastAsia="uk-UA"/>
        </w:rPr>
        <w:t>Новий</w:t>
      </w:r>
      <w:proofErr w:type="spellEnd"/>
      <w:r w:rsidRPr="00A42BE2">
        <w:rPr>
          <w:color w:val="000000"/>
          <w:sz w:val="28"/>
          <w:szCs w:val="28"/>
          <w:lang w:eastAsia="uk-UA"/>
        </w:rPr>
        <w:t xml:space="preserve"> світ-2000, 2009. – 476 с.</w:t>
      </w:r>
    </w:p>
    <w:p w14:paraId="1C517AC4"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Бардаш</w:t>
      </w:r>
      <w:proofErr w:type="spellEnd"/>
      <w:r w:rsidRPr="00A42BE2">
        <w:rPr>
          <w:color w:val="000000"/>
          <w:sz w:val="28"/>
          <w:szCs w:val="28"/>
          <w:lang w:eastAsia="uk-UA"/>
        </w:rPr>
        <w:t xml:space="preserve"> С.В., Новак О.С. </w:t>
      </w:r>
      <w:proofErr w:type="spellStart"/>
      <w:r w:rsidRPr="00A42BE2">
        <w:rPr>
          <w:color w:val="000000"/>
          <w:sz w:val="28"/>
          <w:szCs w:val="28"/>
          <w:lang w:eastAsia="uk-UA"/>
        </w:rPr>
        <w:t>Ідентифікація</w:t>
      </w:r>
      <w:proofErr w:type="spellEnd"/>
      <w:r w:rsidRPr="00A42BE2">
        <w:rPr>
          <w:color w:val="000000"/>
          <w:sz w:val="28"/>
          <w:szCs w:val="28"/>
          <w:lang w:eastAsia="uk-UA"/>
        </w:rPr>
        <w:t xml:space="preserve"> </w:t>
      </w:r>
      <w:proofErr w:type="spellStart"/>
      <w:r w:rsidRPr="00A42BE2">
        <w:rPr>
          <w:color w:val="000000"/>
          <w:sz w:val="28"/>
          <w:szCs w:val="28"/>
          <w:lang w:eastAsia="uk-UA"/>
        </w:rPr>
        <w:t>сутності</w:t>
      </w:r>
      <w:proofErr w:type="spellEnd"/>
      <w:r w:rsidRPr="00A42BE2">
        <w:rPr>
          <w:color w:val="000000"/>
          <w:sz w:val="28"/>
          <w:szCs w:val="28"/>
          <w:lang w:eastAsia="uk-UA"/>
        </w:rPr>
        <w:t xml:space="preserve"> та </w:t>
      </w:r>
      <w:proofErr w:type="spellStart"/>
      <w:r w:rsidRPr="00A42BE2">
        <w:rPr>
          <w:color w:val="000000"/>
          <w:sz w:val="28"/>
          <w:szCs w:val="28"/>
          <w:lang w:eastAsia="uk-UA"/>
        </w:rPr>
        <w:t>загальних</w:t>
      </w:r>
      <w:proofErr w:type="spellEnd"/>
      <w:r w:rsidRPr="00A42BE2">
        <w:rPr>
          <w:color w:val="000000"/>
          <w:sz w:val="28"/>
          <w:szCs w:val="28"/>
          <w:lang w:eastAsia="uk-UA"/>
        </w:rPr>
        <w:t xml:space="preserve"> </w:t>
      </w:r>
      <w:proofErr w:type="spellStart"/>
      <w:r w:rsidRPr="00A42BE2">
        <w:rPr>
          <w:color w:val="000000"/>
          <w:sz w:val="28"/>
          <w:szCs w:val="28"/>
          <w:lang w:eastAsia="uk-UA"/>
        </w:rPr>
        <w:t>принципів</w:t>
      </w:r>
      <w:proofErr w:type="spellEnd"/>
      <w:r w:rsidRPr="00A42BE2">
        <w:rPr>
          <w:color w:val="000000"/>
          <w:sz w:val="28"/>
          <w:szCs w:val="28"/>
          <w:lang w:eastAsia="uk-UA"/>
        </w:rPr>
        <w:t xml:space="preserve"> </w:t>
      </w:r>
      <w:proofErr w:type="spellStart"/>
      <w:r w:rsidRPr="00A42BE2">
        <w:rPr>
          <w:color w:val="000000"/>
          <w:sz w:val="28"/>
          <w:szCs w:val="28"/>
          <w:lang w:eastAsia="uk-UA"/>
        </w:rPr>
        <w:t>митного</w:t>
      </w:r>
      <w:proofErr w:type="spellEnd"/>
      <w:r w:rsidRPr="00A42BE2">
        <w:rPr>
          <w:color w:val="000000"/>
          <w:sz w:val="28"/>
          <w:szCs w:val="28"/>
          <w:lang w:eastAsia="uk-UA"/>
        </w:rPr>
        <w:t xml:space="preserve"> контролю. </w:t>
      </w:r>
      <w:proofErr w:type="spellStart"/>
      <w:r w:rsidRPr="00A42BE2">
        <w:rPr>
          <w:color w:val="000000"/>
          <w:sz w:val="28"/>
          <w:szCs w:val="28"/>
          <w:lang w:eastAsia="uk-UA"/>
        </w:rPr>
        <w:t>Облік</w:t>
      </w:r>
      <w:proofErr w:type="spellEnd"/>
      <w:r w:rsidRPr="00A42BE2">
        <w:rPr>
          <w:color w:val="000000"/>
          <w:sz w:val="28"/>
          <w:szCs w:val="28"/>
          <w:lang w:eastAsia="uk-UA"/>
        </w:rPr>
        <w:t xml:space="preserve"> і </w:t>
      </w:r>
      <w:proofErr w:type="spellStart"/>
      <w:r w:rsidRPr="00A42BE2">
        <w:rPr>
          <w:color w:val="000000"/>
          <w:sz w:val="28"/>
          <w:szCs w:val="28"/>
          <w:lang w:eastAsia="uk-UA"/>
        </w:rPr>
        <w:t>фінанси</w:t>
      </w:r>
      <w:proofErr w:type="spellEnd"/>
      <w:r w:rsidRPr="00A42BE2">
        <w:rPr>
          <w:color w:val="000000"/>
          <w:sz w:val="28"/>
          <w:szCs w:val="28"/>
          <w:lang w:eastAsia="uk-UA"/>
        </w:rPr>
        <w:t>. 2020. № 4 (90). С. 38-44</w:t>
      </w:r>
    </w:p>
    <w:p w14:paraId="7CDF82CC"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Вєдєнєєв</w:t>
      </w:r>
      <w:proofErr w:type="spellEnd"/>
      <w:r w:rsidRPr="00A42BE2">
        <w:rPr>
          <w:color w:val="000000"/>
          <w:sz w:val="28"/>
          <w:szCs w:val="28"/>
          <w:lang w:eastAsia="uk-UA"/>
        </w:rPr>
        <w:t xml:space="preserve"> Є. Є. </w:t>
      </w:r>
      <w:proofErr w:type="spellStart"/>
      <w:r w:rsidRPr="00A42BE2">
        <w:rPr>
          <w:color w:val="000000"/>
          <w:sz w:val="28"/>
          <w:szCs w:val="28"/>
          <w:lang w:eastAsia="uk-UA"/>
        </w:rPr>
        <w:t>Особливості</w:t>
      </w:r>
      <w:proofErr w:type="spellEnd"/>
      <w:r w:rsidRPr="00A42BE2">
        <w:rPr>
          <w:color w:val="000000"/>
          <w:sz w:val="28"/>
          <w:szCs w:val="28"/>
          <w:lang w:eastAsia="uk-UA"/>
        </w:rPr>
        <w:t xml:space="preserve"> </w:t>
      </w:r>
      <w:proofErr w:type="spellStart"/>
      <w:r w:rsidRPr="00A42BE2">
        <w:rPr>
          <w:color w:val="000000"/>
          <w:sz w:val="28"/>
          <w:szCs w:val="28"/>
          <w:lang w:eastAsia="uk-UA"/>
        </w:rPr>
        <w:t>визначення</w:t>
      </w:r>
      <w:proofErr w:type="spellEnd"/>
      <w:r w:rsidRPr="00A42BE2">
        <w:rPr>
          <w:color w:val="000000"/>
          <w:sz w:val="28"/>
          <w:szCs w:val="28"/>
          <w:lang w:eastAsia="uk-UA"/>
        </w:rPr>
        <w:t xml:space="preserve"> </w:t>
      </w:r>
      <w:proofErr w:type="spellStart"/>
      <w:r w:rsidRPr="00A42BE2">
        <w:rPr>
          <w:color w:val="000000"/>
          <w:sz w:val="28"/>
          <w:szCs w:val="28"/>
          <w:lang w:eastAsia="uk-UA"/>
        </w:rPr>
        <w:t>митної</w:t>
      </w:r>
      <w:proofErr w:type="spellEnd"/>
      <w:r w:rsidRPr="00A42BE2">
        <w:rPr>
          <w:color w:val="000000"/>
          <w:sz w:val="28"/>
          <w:szCs w:val="28"/>
          <w:lang w:eastAsia="uk-UA"/>
        </w:rPr>
        <w:t xml:space="preserve"> </w:t>
      </w:r>
      <w:proofErr w:type="spellStart"/>
      <w:r w:rsidRPr="00A42BE2">
        <w:rPr>
          <w:color w:val="000000"/>
          <w:sz w:val="28"/>
          <w:szCs w:val="28"/>
          <w:lang w:eastAsia="uk-UA"/>
        </w:rPr>
        <w:t>вартості</w:t>
      </w:r>
      <w:proofErr w:type="spellEnd"/>
      <w:r w:rsidRPr="00A42BE2">
        <w:rPr>
          <w:color w:val="000000"/>
          <w:sz w:val="28"/>
          <w:szCs w:val="28"/>
          <w:lang w:eastAsia="uk-UA"/>
        </w:rPr>
        <w:t xml:space="preserve"> </w:t>
      </w:r>
      <w:proofErr w:type="spellStart"/>
      <w:r w:rsidRPr="00A42BE2">
        <w:rPr>
          <w:color w:val="000000"/>
          <w:sz w:val="28"/>
          <w:szCs w:val="28"/>
          <w:lang w:eastAsia="uk-UA"/>
        </w:rPr>
        <w:t>товарів</w:t>
      </w:r>
      <w:proofErr w:type="spellEnd"/>
      <w:r w:rsidRPr="00A42BE2">
        <w:rPr>
          <w:color w:val="000000"/>
          <w:sz w:val="28"/>
          <w:szCs w:val="28"/>
          <w:lang w:eastAsia="uk-UA"/>
        </w:rPr>
        <w:t xml:space="preserve"> в умовах </w:t>
      </w:r>
      <w:proofErr w:type="spellStart"/>
      <w:r w:rsidRPr="00A42BE2">
        <w:rPr>
          <w:color w:val="000000"/>
          <w:sz w:val="28"/>
          <w:szCs w:val="28"/>
          <w:lang w:eastAsia="uk-UA"/>
        </w:rPr>
        <w:t>об’єднання</w:t>
      </w:r>
      <w:proofErr w:type="spellEnd"/>
      <w:r w:rsidRPr="00A42BE2">
        <w:rPr>
          <w:color w:val="000000"/>
          <w:sz w:val="28"/>
          <w:szCs w:val="28"/>
          <w:lang w:eastAsia="uk-UA"/>
        </w:rPr>
        <w:t xml:space="preserve"> </w:t>
      </w:r>
      <w:proofErr w:type="spellStart"/>
      <w:r w:rsidRPr="00A42BE2">
        <w:rPr>
          <w:color w:val="000000"/>
          <w:sz w:val="28"/>
          <w:szCs w:val="28"/>
          <w:lang w:eastAsia="uk-UA"/>
        </w:rPr>
        <w:t>податкової</w:t>
      </w:r>
      <w:proofErr w:type="spellEnd"/>
      <w:r w:rsidRPr="00A42BE2">
        <w:rPr>
          <w:color w:val="000000"/>
          <w:sz w:val="28"/>
          <w:szCs w:val="28"/>
          <w:lang w:eastAsia="uk-UA"/>
        </w:rPr>
        <w:t xml:space="preserve"> та </w:t>
      </w:r>
      <w:proofErr w:type="spellStart"/>
      <w:r w:rsidRPr="00A42BE2">
        <w:rPr>
          <w:color w:val="000000"/>
          <w:sz w:val="28"/>
          <w:szCs w:val="28"/>
          <w:lang w:eastAsia="uk-UA"/>
        </w:rPr>
        <w:t>митної</w:t>
      </w:r>
      <w:proofErr w:type="spellEnd"/>
      <w:r w:rsidRPr="00A42BE2">
        <w:rPr>
          <w:color w:val="000000"/>
          <w:sz w:val="28"/>
          <w:szCs w:val="28"/>
          <w:lang w:eastAsia="uk-UA"/>
        </w:rPr>
        <w:t xml:space="preserve"> </w:t>
      </w:r>
      <w:proofErr w:type="spellStart"/>
      <w:r w:rsidRPr="00A42BE2">
        <w:rPr>
          <w:color w:val="000000"/>
          <w:sz w:val="28"/>
          <w:szCs w:val="28"/>
          <w:lang w:eastAsia="uk-UA"/>
        </w:rPr>
        <w:t>служби</w:t>
      </w:r>
      <w:proofErr w:type="spellEnd"/>
      <w:r w:rsidRPr="00A42BE2">
        <w:rPr>
          <w:color w:val="000000"/>
          <w:sz w:val="28"/>
          <w:szCs w:val="28"/>
          <w:lang w:eastAsia="uk-UA"/>
        </w:rPr>
        <w:t xml:space="preserve">. </w:t>
      </w:r>
      <w:proofErr w:type="spellStart"/>
      <w:r w:rsidRPr="00A42BE2">
        <w:rPr>
          <w:color w:val="000000"/>
          <w:sz w:val="28"/>
          <w:szCs w:val="28"/>
          <w:lang w:eastAsia="uk-UA"/>
        </w:rPr>
        <w:t>Наукові</w:t>
      </w:r>
      <w:proofErr w:type="spellEnd"/>
      <w:r w:rsidRPr="00A42BE2">
        <w:rPr>
          <w:color w:val="000000"/>
          <w:sz w:val="28"/>
          <w:szCs w:val="28"/>
          <w:lang w:eastAsia="uk-UA"/>
        </w:rPr>
        <w:t xml:space="preserve"> </w:t>
      </w:r>
      <w:proofErr w:type="spellStart"/>
      <w:r w:rsidRPr="00A42BE2">
        <w:rPr>
          <w:color w:val="000000"/>
          <w:sz w:val="28"/>
          <w:szCs w:val="28"/>
          <w:lang w:eastAsia="uk-UA"/>
        </w:rPr>
        <w:t>праці</w:t>
      </w:r>
      <w:proofErr w:type="spellEnd"/>
      <w:r w:rsidRPr="00A42BE2">
        <w:rPr>
          <w:color w:val="000000"/>
          <w:sz w:val="28"/>
          <w:szCs w:val="28"/>
          <w:lang w:eastAsia="uk-UA"/>
        </w:rPr>
        <w:t xml:space="preserve"> НДФІ. 2014. </w:t>
      </w:r>
      <w:proofErr w:type="spellStart"/>
      <w:r w:rsidRPr="00A42BE2">
        <w:rPr>
          <w:color w:val="000000"/>
          <w:sz w:val="28"/>
          <w:szCs w:val="28"/>
          <w:lang w:eastAsia="uk-UA"/>
        </w:rPr>
        <w:t>Вип</w:t>
      </w:r>
      <w:proofErr w:type="spellEnd"/>
      <w:r w:rsidRPr="00A42BE2">
        <w:rPr>
          <w:color w:val="000000"/>
          <w:sz w:val="28"/>
          <w:szCs w:val="28"/>
          <w:lang w:eastAsia="uk-UA"/>
        </w:rPr>
        <w:t>. 2. С. 71–79. URL: http://nbuv.gov.ua/UJRN/Npndfi_2014_2_9</w:t>
      </w:r>
    </w:p>
    <w:p w14:paraId="25A9C4E5"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Войцещук</w:t>
      </w:r>
      <w:proofErr w:type="spellEnd"/>
      <w:r w:rsidRPr="00A42BE2">
        <w:rPr>
          <w:color w:val="000000"/>
          <w:sz w:val="28"/>
          <w:szCs w:val="28"/>
          <w:lang w:eastAsia="uk-UA"/>
        </w:rPr>
        <w:t xml:space="preserve"> А. Д. </w:t>
      </w:r>
      <w:proofErr w:type="spellStart"/>
      <w:r w:rsidRPr="00A42BE2">
        <w:rPr>
          <w:color w:val="000000"/>
          <w:sz w:val="28"/>
          <w:szCs w:val="28"/>
          <w:lang w:eastAsia="uk-UA"/>
        </w:rPr>
        <w:t>Митна</w:t>
      </w:r>
      <w:proofErr w:type="spellEnd"/>
      <w:r w:rsidRPr="00A42BE2">
        <w:rPr>
          <w:color w:val="000000"/>
          <w:sz w:val="28"/>
          <w:szCs w:val="28"/>
          <w:lang w:eastAsia="uk-UA"/>
        </w:rPr>
        <w:t xml:space="preserve"> </w:t>
      </w:r>
      <w:proofErr w:type="spellStart"/>
      <w:r w:rsidRPr="00A42BE2">
        <w:rPr>
          <w:color w:val="000000"/>
          <w:sz w:val="28"/>
          <w:szCs w:val="28"/>
          <w:lang w:eastAsia="uk-UA"/>
        </w:rPr>
        <w:t>політика</w:t>
      </w:r>
      <w:proofErr w:type="spellEnd"/>
      <w:r w:rsidRPr="00A42BE2">
        <w:rPr>
          <w:color w:val="000000"/>
          <w:sz w:val="28"/>
          <w:szCs w:val="28"/>
          <w:lang w:eastAsia="uk-UA"/>
        </w:rPr>
        <w:t xml:space="preserve">: </w:t>
      </w:r>
      <w:proofErr w:type="spellStart"/>
      <w:r w:rsidRPr="00A42BE2">
        <w:rPr>
          <w:color w:val="000000"/>
          <w:sz w:val="28"/>
          <w:szCs w:val="28"/>
          <w:lang w:eastAsia="uk-UA"/>
        </w:rPr>
        <w:t>фіскально-регулюючий</w:t>
      </w:r>
      <w:proofErr w:type="spellEnd"/>
      <w:r w:rsidRPr="00A42BE2">
        <w:rPr>
          <w:color w:val="000000"/>
          <w:sz w:val="28"/>
          <w:szCs w:val="28"/>
          <w:lang w:eastAsia="uk-UA"/>
        </w:rPr>
        <w:t xml:space="preserve"> аспект : </w:t>
      </w:r>
      <w:proofErr w:type="spellStart"/>
      <w:r w:rsidRPr="00A42BE2">
        <w:rPr>
          <w:color w:val="000000"/>
          <w:sz w:val="28"/>
          <w:szCs w:val="28"/>
          <w:lang w:eastAsia="uk-UA"/>
        </w:rPr>
        <w:t>навч</w:t>
      </w:r>
      <w:proofErr w:type="spellEnd"/>
      <w:r w:rsidRPr="00A42BE2">
        <w:rPr>
          <w:color w:val="000000"/>
          <w:sz w:val="28"/>
          <w:szCs w:val="28"/>
          <w:lang w:eastAsia="uk-UA"/>
        </w:rPr>
        <w:t xml:space="preserve">. </w:t>
      </w:r>
      <w:proofErr w:type="spellStart"/>
      <w:r w:rsidRPr="00A42BE2">
        <w:rPr>
          <w:color w:val="000000"/>
          <w:sz w:val="28"/>
          <w:szCs w:val="28"/>
          <w:lang w:eastAsia="uk-UA"/>
        </w:rPr>
        <w:t>посіб</w:t>
      </w:r>
      <w:proofErr w:type="spellEnd"/>
      <w:r w:rsidRPr="00A42BE2">
        <w:rPr>
          <w:color w:val="000000"/>
          <w:sz w:val="28"/>
          <w:szCs w:val="28"/>
          <w:lang w:eastAsia="uk-UA"/>
        </w:rPr>
        <w:t xml:space="preserve">. / А. Д. </w:t>
      </w:r>
      <w:proofErr w:type="spellStart"/>
      <w:r w:rsidRPr="00A42BE2">
        <w:rPr>
          <w:color w:val="000000"/>
          <w:sz w:val="28"/>
          <w:szCs w:val="28"/>
          <w:lang w:eastAsia="uk-UA"/>
        </w:rPr>
        <w:t>Войцещук</w:t>
      </w:r>
      <w:proofErr w:type="spellEnd"/>
      <w:r w:rsidRPr="00A42BE2">
        <w:rPr>
          <w:color w:val="000000"/>
          <w:sz w:val="28"/>
          <w:szCs w:val="28"/>
          <w:lang w:eastAsia="uk-UA"/>
        </w:rPr>
        <w:t xml:space="preserve">, І. О. </w:t>
      </w:r>
      <w:proofErr w:type="spellStart"/>
      <w:r w:rsidRPr="00A42BE2">
        <w:rPr>
          <w:color w:val="000000"/>
          <w:sz w:val="28"/>
          <w:szCs w:val="28"/>
          <w:lang w:eastAsia="uk-UA"/>
        </w:rPr>
        <w:t>Іващук</w:t>
      </w:r>
      <w:proofErr w:type="spellEnd"/>
      <w:r w:rsidRPr="00A42BE2">
        <w:rPr>
          <w:color w:val="000000"/>
          <w:sz w:val="28"/>
          <w:szCs w:val="28"/>
          <w:lang w:eastAsia="uk-UA"/>
        </w:rPr>
        <w:t>. – К. : Вид-во ТОВ ВД "</w:t>
      </w:r>
      <w:proofErr w:type="spellStart"/>
      <w:r w:rsidRPr="00A42BE2">
        <w:rPr>
          <w:color w:val="000000"/>
          <w:sz w:val="28"/>
          <w:szCs w:val="28"/>
          <w:lang w:eastAsia="uk-UA"/>
        </w:rPr>
        <w:t>Мануфак</w:t>
      </w:r>
      <w:proofErr w:type="spellEnd"/>
      <w:r w:rsidRPr="00A42BE2">
        <w:rPr>
          <w:color w:val="000000"/>
          <w:sz w:val="28"/>
          <w:szCs w:val="28"/>
          <w:lang w:eastAsia="uk-UA"/>
        </w:rPr>
        <w:t>-тура", 2005. – 160 с.</w:t>
      </w:r>
    </w:p>
    <w:p w14:paraId="7CF35789"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Годованець</w:t>
      </w:r>
      <w:proofErr w:type="spellEnd"/>
      <w:r w:rsidRPr="00A42BE2">
        <w:rPr>
          <w:color w:val="000000"/>
          <w:sz w:val="28"/>
          <w:szCs w:val="28"/>
          <w:lang w:eastAsia="uk-UA"/>
        </w:rPr>
        <w:t xml:space="preserve"> О.В. </w:t>
      </w:r>
      <w:proofErr w:type="spellStart"/>
      <w:r w:rsidRPr="00A42BE2">
        <w:rPr>
          <w:color w:val="000000"/>
          <w:sz w:val="28"/>
          <w:szCs w:val="28"/>
          <w:lang w:eastAsia="uk-UA"/>
        </w:rPr>
        <w:t>Митний</w:t>
      </w:r>
      <w:proofErr w:type="spellEnd"/>
      <w:r w:rsidRPr="00A42BE2">
        <w:rPr>
          <w:color w:val="000000"/>
          <w:sz w:val="28"/>
          <w:szCs w:val="28"/>
          <w:lang w:eastAsia="uk-UA"/>
        </w:rPr>
        <w:t xml:space="preserve"> контроль: </w:t>
      </w:r>
      <w:proofErr w:type="spellStart"/>
      <w:r w:rsidRPr="00A42BE2">
        <w:rPr>
          <w:color w:val="000000"/>
          <w:sz w:val="28"/>
          <w:szCs w:val="28"/>
          <w:lang w:eastAsia="uk-UA"/>
        </w:rPr>
        <w:t>сутність</w:t>
      </w:r>
      <w:proofErr w:type="spellEnd"/>
      <w:r w:rsidRPr="00A42BE2">
        <w:rPr>
          <w:color w:val="000000"/>
          <w:sz w:val="28"/>
          <w:szCs w:val="28"/>
          <w:lang w:eastAsia="uk-UA"/>
        </w:rPr>
        <w:t xml:space="preserve"> та економічний </w:t>
      </w:r>
      <w:proofErr w:type="spellStart"/>
      <w:r w:rsidRPr="00A42BE2">
        <w:rPr>
          <w:color w:val="000000"/>
          <w:sz w:val="28"/>
          <w:szCs w:val="28"/>
          <w:lang w:eastAsia="uk-UA"/>
        </w:rPr>
        <w:t>зміст</w:t>
      </w:r>
      <w:proofErr w:type="spellEnd"/>
      <w:r w:rsidRPr="00A42BE2">
        <w:rPr>
          <w:color w:val="000000"/>
          <w:sz w:val="28"/>
          <w:szCs w:val="28"/>
          <w:lang w:eastAsia="uk-UA"/>
        </w:rPr>
        <w:t xml:space="preserve">. </w:t>
      </w:r>
      <w:proofErr w:type="spellStart"/>
      <w:r w:rsidRPr="00A42BE2">
        <w:rPr>
          <w:color w:val="000000"/>
          <w:sz w:val="28"/>
          <w:szCs w:val="28"/>
          <w:lang w:eastAsia="uk-UA"/>
        </w:rPr>
        <w:t>Науковий</w:t>
      </w:r>
      <w:proofErr w:type="spellEnd"/>
      <w:r w:rsidRPr="00A42BE2">
        <w:rPr>
          <w:color w:val="000000"/>
          <w:sz w:val="28"/>
          <w:szCs w:val="28"/>
          <w:lang w:eastAsia="uk-UA"/>
        </w:rPr>
        <w:t xml:space="preserve"> </w:t>
      </w:r>
      <w:proofErr w:type="spellStart"/>
      <w:r w:rsidRPr="00A42BE2">
        <w:rPr>
          <w:color w:val="000000"/>
          <w:sz w:val="28"/>
          <w:szCs w:val="28"/>
          <w:lang w:eastAsia="uk-UA"/>
        </w:rPr>
        <w:t>вісник</w:t>
      </w:r>
      <w:proofErr w:type="spellEnd"/>
      <w:r w:rsidRPr="00A42BE2">
        <w:rPr>
          <w:color w:val="000000"/>
          <w:sz w:val="28"/>
          <w:szCs w:val="28"/>
          <w:lang w:eastAsia="uk-UA"/>
        </w:rPr>
        <w:t xml:space="preserve"> </w:t>
      </w:r>
      <w:proofErr w:type="spellStart"/>
      <w:r w:rsidRPr="00A42BE2">
        <w:rPr>
          <w:color w:val="000000"/>
          <w:sz w:val="28"/>
          <w:szCs w:val="28"/>
          <w:lang w:eastAsia="uk-UA"/>
        </w:rPr>
        <w:t>Херсонського</w:t>
      </w:r>
      <w:proofErr w:type="spellEnd"/>
      <w:r w:rsidRPr="00A42BE2">
        <w:rPr>
          <w:color w:val="000000"/>
          <w:sz w:val="28"/>
          <w:szCs w:val="28"/>
          <w:lang w:eastAsia="uk-UA"/>
        </w:rPr>
        <w:t xml:space="preserve"> державного </w:t>
      </w:r>
      <w:proofErr w:type="spellStart"/>
      <w:r w:rsidRPr="00A42BE2">
        <w:rPr>
          <w:color w:val="000000"/>
          <w:sz w:val="28"/>
          <w:szCs w:val="28"/>
          <w:lang w:eastAsia="uk-UA"/>
        </w:rPr>
        <w:t>університету</w:t>
      </w:r>
      <w:proofErr w:type="spellEnd"/>
      <w:r w:rsidRPr="00A42BE2">
        <w:rPr>
          <w:color w:val="000000"/>
          <w:sz w:val="28"/>
          <w:szCs w:val="28"/>
          <w:lang w:eastAsia="uk-UA"/>
        </w:rPr>
        <w:t xml:space="preserve">. Сер. : </w:t>
      </w:r>
      <w:proofErr w:type="spellStart"/>
      <w:r w:rsidRPr="00A42BE2">
        <w:rPr>
          <w:color w:val="000000"/>
          <w:sz w:val="28"/>
          <w:szCs w:val="28"/>
          <w:lang w:eastAsia="uk-UA"/>
        </w:rPr>
        <w:t>Економічні</w:t>
      </w:r>
      <w:proofErr w:type="spellEnd"/>
      <w:r w:rsidRPr="00A42BE2">
        <w:rPr>
          <w:color w:val="000000"/>
          <w:sz w:val="28"/>
          <w:szCs w:val="28"/>
          <w:lang w:eastAsia="uk-UA"/>
        </w:rPr>
        <w:t xml:space="preserve"> науки. 2016. </w:t>
      </w:r>
      <w:proofErr w:type="spellStart"/>
      <w:r w:rsidRPr="00A42BE2">
        <w:rPr>
          <w:color w:val="000000"/>
          <w:sz w:val="28"/>
          <w:szCs w:val="28"/>
          <w:lang w:eastAsia="uk-UA"/>
        </w:rPr>
        <w:t>Вип</w:t>
      </w:r>
      <w:proofErr w:type="spellEnd"/>
      <w:r w:rsidRPr="00A42BE2">
        <w:rPr>
          <w:color w:val="000000"/>
          <w:sz w:val="28"/>
          <w:szCs w:val="28"/>
          <w:lang w:eastAsia="uk-UA"/>
        </w:rPr>
        <w:t>. 20 (1). С. 159-163.</w:t>
      </w:r>
    </w:p>
    <w:p w14:paraId="1E721483"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Довідник</w:t>
      </w:r>
      <w:proofErr w:type="spellEnd"/>
      <w:r w:rsidRPr="00A42BE2">
        <w:rPr>
          <w:color w:val="000000"/>
          <w:sz w:val="28"/>
          <w:szCs w:val="28"/>
          <w:lang w:eastAsia="uk-UA"/>
        </w:rPr>
        <w:t xml:space="preserve"> </w:t>
      </w:r>
      <w:proofErr w:type="spellStart"/>
      <w:r w:rsidRPr="00A42BE2">
        <w:rPr>
          <w:color w:val="000000"/>
          <w:sz w:val="28"/>
          <w:szCs w:val="28"/>
          <w:lang w:eastAsia="uk-UA"/>
        </w:rPr>
        <w:t>ЗЕДівця</w:t>
      </w:r>
      <w:proofErr w:type="spellEnd"/>
      <w:r w:rsidRPr="00A42BE2">
        <w:rPr>
          <w:color w:val="000000"/>
          <w:sz w:val="28"/>
          <w:szCs w:val="28"/>
          <w:lang w:eastAsia="uk-UA"/>
        </w:rPr>
        <w:t xml:space="preserve"> / Т. </w:t>
      </w:r>
      <w:proofErr w:type="spellStart"/>
      <w:r w:rsidRPr="00A42BE2">
        <w:rPr>
          <w:color w:val="000000"/>
          <w:sz w:val="28"/>
          <w:szCs w:val="28"/>
          <w:lang w:eastAsia="uk-UA"/>
        </w:rPr>
        <w:t>Ємельяненко</w:t>
      </w:r>
      <w:proofErr w:type="spellEnd"/>
      <w:r w:rsidRPr="00A42BE2">
        <w:rPr>
          <w:color w:val="000000"/>
          <w:sz w:val="28"/>
          <w:szCs w:val="28"/>
          <w:lang w:eastAsia="uk-UA"/>
        </w:rPr>
        <w:t xml:space="preserve">, Н. Курган, А. </w:t>
      </w:r>
      <w:proofErr w:type="spellStart"/>
      <w:r w:rsidRPr="00A42BE2">
        <w:rPr>
          <w:color w:val="000000"/>
          <w:sz w:val="28"/>
          <w:szCs w:val="28"/>
          <w:lang w:eastAsia="uk-UA"/>
        </w:rPr>
        <w:t>Кислий</w:t>
      </w:r>
      <w:proofErr w:type="spellEnd"/>
      <w:r w:rsidRPr="00A42BE2">
        <w:rPr>
          <w:color w:val="000000"/>
          <w:sz w:val="28"/>
          <w:szCs w:val="28"/>
          <w:lang w:eastAsia="uk-UA"/>
        </w:rPr>
        <w:t xml:space="preserve">. – 3-тє вид., </w:t>
      </w:r>
      <w:proofErr w:type="spellStart"/>
      <w:r w:rsidRPr="00A42BE2">
        <w:rPr>
          <w:color w:val="000000"/>
          <w:sz w:val="28"/>
          <w:szCs w:val="28"/>
          <w:lang w:eastAsia="uk-UA"/>
        </w:rPr>
        <w:t>перероб</w:t>
      </w:r>
      <w:proofErr w:type="spellEnd"/>
      <w:r w:rsidRPr="00A42BE2">
        <w:rPr>
          <w:color w:val="000000"/>
          <w:sz w:val="28"/>
          <w:szCs w:val="28"/>
          <w:lang w:eastAsia="uk-UA"/>
        </w:rPr>
        <w:t>. і доп. – Х. : Фактор, 2012. – 512 с.</w:t>
      </w:r>
    </w:p>
    <w:p w14:paraId="1989B53E"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Дубініна</w:t>
      </w:r>
      <w:proofErr w:type="spellEnd"/>
      <w:r w:rsidRPr="00A42BE2">
        <w:rPr>
          <w:color w:val="000000"/>
          <w:sz w:val="28"/>
          <w:szCs w:val="28"/>
          <w:lang w:eastAsia="uk-UA"/>
        </w:rPr>
        <w:t xml:space="preserve"> А. А. </w:t>
      </w:r>
      <w:proofErr w:type="spellStart"/>
      <w:r w:rsidRPr="00A42BE2">
        <w:rPr>
          <w:color w:val="000000"/>
          <w:sz w:val="28"/>
          <w:szCs w:val="28"/>
          <w:lang w:eastAsia="uk-UA"/>
        </w:rPr>
        <w:t>Основи</w:t>
      </w:r>
      <w:proofErr w:type="spellEnd"/>
      <w:r w:rsidRPr="00A42BE2">
        <w:rPr>
          <w:color w:val="000000"/>
          <w:sz w:val="28"/>
          <w:szCs w:val="28"/>
          <w:lang w:eastAsia="uk-UA"/>
        </w:rPr>
        <w:t xml:space="preserve"> </w:t>
      </w:r>
      <w:proofErr w:type="spellStart"/>
      <w:r w:rsidRPr="00A42BE2">
        <w:rPr>
          <w:color w:val="000000"/>
          <w:sz w:val="28"/>
          <w:szCs w:val="28"/>
          <w:lang w:eastAsia="uk-UA"/>
        </w:rPr>
        <w:t>митної</w:t>
      </w:r>
      <w:proofErr w:type="spellEnd"/>
      <w:r w:rsidRPr="00A42BE2">
        <w:rPr>
          <w:color w:val="000000"/>
          <w:sz w:val="28"/>
          <w:szCs w:val="28"/>
          <w:lang w:eastAsia="uk-UA"/>
        </w:rPr>
        <w:t xml:space="preserve"> </w:t>
      </w:r>
      <w:proofErr w:type="spellStart"/>
      <w:r w:rsidRPr="00A42BE2">
        <w:rPr>
          <w:color w:val="000000"/>
          <w:sz w:val="28"/>
          <w:szCs w:val="28"/>
          <w:lang w:eastAsia="uk-UA"/>
        </w:rPr>
        <w:t>справи</w:t>
      </w:r>
      <w:proofErr w:type="spellEnd"/>
      <w:r w:rsidRPr="00A42BE2">
        <w:rPr>
          <w:color w:val="000000"/>
          <w:sz w:val="28"/>
          <w:szCs w:val="28"/>
          <w:lang w:eastAsia="uk-UA"/>
        </w:rPr>
        <w:t xml:space="preserve"> в Україні : </w:t>
      </w:r>
      <w:proofErr w:type="spellStart"/>
      <w:r w:rsidRPr="00A42BE2">
        <w:rPr>
          <w:color w:val="000000"/>
          <w:sz w:val="28"/>
          <w:szCs w:val="28"/>
          <w:lang w:eastAsia="uk-UA"/>
        </w:rPr>
        <w:t>навч</w:t>
      </w:r>
      <w:proofErr w:type="spellEnd"/>
      <w:r w:rsidRPr="00A42BE2">
        <w:rPr>
          <w:color w:val="000000"/>
          <w:sz w:val="28"/>
          <w:szCs w:val="28"/>
          <w:lang w:eastAsia="uk-UA"/>
        </w:rPr>
        <w:t xml:space="preserve">. </w:t>
      </w:r>
      <w:proofErr w:type="spellStart"/>
      <w:r w:rsidRPr="00A42BE2">
        <w:rPr>
          <w:color w:val="000000"/>
          <w:sz w:val="28"/>
          <w:szCs w:val="28"/>
          <w:lang w:eastAsia="uk-UA"/>
        </w:rPr>
        <w:t>посіб</w:t>
      </w:r>
      <w:proofErr w:type="spellEnd"/>
      <w:r w:rsidRPr="00A42BE2">
        <w:rPr>
          <w:color w:val="000000"/>
          <w:sz w:val="28"/>
          <w:szCs w:val="28"/>
          <w:lang w:eastAsia="uk-UA"/>
        </w:rPr>
        <w:t xml:space="preserve">. / А. А. </w:t>
      </w:r>
      <w:proofErr w:type="spellStart"/>
      <w:r w:rsidRPr="00A42BE2">
        <w:rPr>
          <w:color w:val="000000"/>
          <w:sz w:val="28"/>
          <w:szCs w:val="28"/>
          <w:lang w:eastAsia="uk-UA"/>
        </w:rPr>
        <w:t>Дубініна</w:t>
      </w:r>
      <w:proofErr w:type="spellEnd"/>
      <w:r w:rsidRPr="00A42BE2">
        <w:rPr>
          <w:color w:val="000000"/>
          <w:sz w:val="28"/>
          <w:szCs w:val="28"/>
          <w:lang w:eastAsia="uk-UA"/>
        </w:rPr>
        <w:t xml:space="preserve">, С. В. </w:t>
      </w:r>
      <w:proofErr w:type="spellStart"/>
      <w:r w:rsidRPr="00A42BE2">
        <w:rPr>
          <w:color w:val="000000"/>
          <w:sz w:val="28"/>
          <w:szCs w:val="28"/>
          <w:lang w:eastAsia="uk-UA"/>
        </w:rPr>
        <w:t>Сорокіна</w:t>
      </w:r>
      <w:proofErr w:type="spellEnd"/>
      <w:r w:rsidRPr="00A42BE2">
        <w:rPr>
          <w:color w:val="000000"/>
          <w:sz w:val="28"/>
          <w:szCs w:val="28"/>
          <w:lang w:eastAsia="uk-UA"/>
        </w:rPr>
        <w:t>. – К. : ВД "</w:t>
      </w:r>
      <w:proofErr w:type="spellStart"/>
      <w:r w:rsidRPr="00A42BE2">
        <w:rPr>
          <w:color w:val="000000"/>
          <w:sz w:val="28"/>
          <w:szCs w:val="28"/>
          <w:lang w:eastAsia="uk-UA"/>
        </w:rPr>
        <w:t>Професіонал</w:t>
      </w:r>
      <w:proofErr w:type="spellEnd"/>
      <w:r w:rsidRPr="00A42BE2">
        <w:rPr>
          <w:color w:val="000000"/>
          <w:sz w:val="28"/>
          <w:szCs w:val="28"/>
          <w:lang w:eastAsia="uk-UA"/>
        </w:rPr>
        <w:t>", 2004. – 360 с.</w:t>
      </w:r>
    </w:p>
    <w:p w14:paraId="52FAC238"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r w:rsidRPr="00A42BE2">
        <w:rPr>
          <w:color w:val="000000"/>
          <w:sz w:val="28"/>
          <w:szCs w:val="28"/>
          <w:lang w:eastAsia="uk-UA"/>
        </w:rPr>
        <w:t xml:space="preserve">Дубовик О.Ю., </w:t>
      </w:r>
      <w:proofErr w:type="spellStart"/>
      <w:r w:rsidRPr="00A42BE2">
        <w:rPr>
          <w:color w:val="000000"/>
          <w:sz w:val="28"/>
          <w:szCs w:val="28"/>
          <w:lang w:eastAsia="uk-UA"/>
        </w:rPr>
        <w:t>Мартинюк</w:t>
      </w:r>
      <w:proofErr w:type="spellEnd"/>
      <w:r w:rsidRPr="00A42BE2">
        <w:rPr>
          <w:color w:val="000000"/>
          <w:sz w:val="28"/>
          <w:szCs w:val="28"/>
          <w:lang w:eastAsia="uk-UA"/>
        </w:rPr>
        <w:t xml:space="preserve"> І.В. </w:t>
      </w:r>
      <w:proofErr w:type="spellStart"/>
      <w:r w:rsidRPr="00A42BE2">
        <w:rPr>
          <w:color w:val="000000"/>
          <w:sz w:val="28"/>
          <w:szCs w:val="28"/>
          <w:lang w:eastAsia="uk-UA"/>
        </w:rPr>
        <w:t>Фіскальна</w:t>
      </w:r>
      <w:proofErr w:type="spellEnd"/>
      <w:r w:rsidRPr="00A42BE2">
        <w:rPr>
          <w:color w:val="000000"/>
          <w:sz w:val="28"/>
          <w:szCs w:val="28"/>
          <w:lang w:eastAsia="uk-UA"/>
        </w:rPr>
        <w:t xml:space="preserve"> </w:t>
      </w:r>
      <w:proofErr w:type="spellStart"/>
      <w:r w:rsidRPr="00A42BE2">
        <w:rPr>
          <w:color w:val="000000"/>
          <w:sz w:val="28"/>
          <w:szCs w:val="28"/>
          <w:lang w:eastAsia="uk-UA"/>
        </w:rPr>
        <w:t>ефективність</w:t>
      </w:r>
      <w:proofErr w:type="spellEnd"/>
      <w:r w:rsidRPr="00A42BE2">
        <w:rPr>
          <w:color w:val="000000"/>
          <w:sz w:val="28"/>
          <w:szCs w:val="28"/>
          <w:lang w:eastAsia="uk-UA"/>
        </w:rPr>
        <w:t xml:space="preserve"> </w:t>
      </w:r>
      <w:proofErr w:type="spellStart"/>
      <w:r w:rsidRPr="00A42BE2">
        <w:rPr>
          <w:color w:val="000000"/>
          <w:sz w:val="28"/>
          <w:szCs w:val="28"/>
          <w:lang w:eastAsia="uk-UA"/>
        </w:rPr>
        <w:t>митних</w:t>
      </w:r>
      <w:proofErr w:type="spellEnd"/>
      <w:r w:rsidRPr="00A42BE2">
        <w:rPr>
          <w:color w:val="000000"/>
          <w:sz w:val="28"/>
          <w:szCs w:val="28"/>
          <w:lang w:eastAsia="uk-UA"/>
        </w:rPr>
        <w:t xml:space="preserve"> </w:t>
      </w:r>
      <w:proofErr w:type="spellStart"/>
      <w:r w:rsidRPr="00A42BE2">
        <w:rPr>
          <w:color w:val="000000"/>
          <w:sz w:val="28"/>
          <w:szCs w:val="28"/>
          <w:lang w:eastAsia="uk-UA"/>
        </w:rPr>
        <w:t>платежів</w:t>
      </w:r>
      <w:proofErr w:type="spellEnd"/>
      <w:r w:rsidRPr="00A42BE2">
        <w:rPr>
          <w:color w:val="000000"/>
          <w:sz w:val="28"/>
          <w:szCs w:val="28"/>
          <w:lang w:eastAsia="uk-UA"/>
        </w:rPr>
        <w:t xml:space="preserve"> в Україні. </w:t>
      </w:r>
      <w:proofErr w:type="spellStart"/>
      <w:r w:rsidRPr="00A42BE2">
        <w:rPr>
          <w:color w:val="000000"/>
          <w:sz w:val="28"/>
          <w:szCs w:val="28"/>
          <w:lang w:eastAsia="uk-UA"/>
        </w:rPr>
        <w:t>Науковий</w:t>
      </w:r>
      <w:proofErr w:type="spellEnd"/>
      <w:r w:rsidRPr="00A42BE2">
        <w:rPr>
          <w:color w:val="000000"/>
          <w:sz w:val="28"/>
          <w:szCs w:val="28"/>
          <w:lang w:eastAsia="uk-UA"/>
        </w:rPr>
        <w:t xml:space="preserve"> </w:t>
      </w:r>
      <w:proofErr w:type="spellStart"/>
      <w:r w:rsidRPr="00A42BE2">
        <w:rPr>
          <w:color w:val="000000"/>
          <w:sz w:val="28"/>
          <w:szCs w:val="28"/>
          <w:lang w:eastAsia="uk-UA"/>
        </w:rPr>
        <w:t>вісник</w:t>
      </w:r>
      <w:proofErr w:type="spellEnd"/>
      <w:r w:rsidRPr="00A42BE2">
        <w:rPr>
          <w:color w:val="000000"/>
          <w:sz w:val="28"/>
          <w:szCs w:val="28"/>
          <w:lang w:eastAsia="uk-UA"/>
        </w:rPr>
        <w:t xml:space="preserve"> </w:t>
      </w:r>
      <w:proofErr w:type="spellStart"/>
      <w:r w:rsidRPr="00A42BE2">
        <w:rPr>
          <w:color w:val="000000"/>
          <w:sz w:val="28"/>
          <w:szCs w:val="28"/>
          <w:lang w:eastAsia="uk-UA"/>
        </w:rPr>
        <w:t>Одеського</w:t>
      </w:r>
      <w:proofErr w:type="spellEnd"/>
      <w:r w:rsidRPr="00A42BE2">
        <w:rPr>
          <w:color w:val="000000"/>
          <w:sz w:val="28"/>
          <w:szCs w:val="28"/>
          <w:lang w:eastAsia="uk-UA"/>
        </w:rPr>
        <w:t xml:space="preserve"> </w:t>
      </w:r>
      <w:proofErr w:type="spellStart"/>
      <w:r w:rsidRPr="00A42BE2">
        <w:rPr>
          <w:color w:val="000000"/>
          <w:sz w:val="28"/>
          <w:szCs w:val="28"/>
          <w:lang w:eastAsia="uk-UA"/>
        </w:rPr>
        <w:t>національного</w:t>
      </w:r>
      <w:proofErr w:type="spellEnd"/>
      <w:r w:rsidRPr="00A42BE2">
        <w:rPr>
          <w:color w:val="000000"/>
          <w:sz w:val="28"/>
          <w:szCs w:val="28"/>
          <w:lang w:eastAsia="uk-UA"/>
        </w:rPr>
        <w:t xml:space="preserve"> </w:t>
      </w:r>
      <w:proofErr w:type="spellStart"/>
      <w:r w:rsidRPr="00A42BE2">
        <w:rPr>
          <w:color w:val="000000"/>
          <w:sz w:val="28"/>
          <w:szCs w:val="28"/>
          <w:lang w:eastAsia="uk-UA"/>
        </w:rPr>
        <w:t>економічного</w:t>
      </w:r>
      <w:proofErr w:type="spellEnd"/>
      <w:r w:rsidRPr="00A42BE2">
        <w:rPr>
          <w:color w:val="000000"/>
          <w:sz w:val="28"/>
          <w:szCs w:val="28"/>
          <w:lang w:eastAsia="uk-UA"/>
        </w:rPr>
        <w:t xml:space="preserve"> </w:t>
      </w:r>
      <w:proofErr w:type="spellStart"/>
      <w:r w:rsidRPr="00A42BE2">
        <w:rPr>
          <w:color w:val="000000"/>
          <w:sz w:val="28"/>
          <w:szCs w:val="28"/>
          <w:lang w:eastAsia="uk-UA"/>
        </w:rPr>
        <w:t>університету</w:t>
      </w:r>
      <w:proofErr w:type="spellEnd"/>
      <w:r w:rsidRPr="00A42BE2">
        <w:rPr>
          <w:color w:val="000000"/>
          <w:sz w:val="28"/>
          <w:szCs w:val="28"/>
          <w:lang w:eastAsia="uk-UA"/>
        </w:rPr>
        <w:t>. 2021. № 1–2 (278–279). С. 30–36.</w:t>
      </w:r>
    </w:p>
    <w:p w14:paraId="78F9CF1C"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Жорін</w:t>
      </w:r>
      <w:proofErr w:type="spellEnd"/>
      <w:r w:rsidRPr="00A42BE2">
        <w:rPr>
          <w:color w:val="000000"/>
          <w:sz w:val="28"/>
          <w:szCs w:val="28"/>
          <w:lang w:eastAsia="uk-UA"/>
        </w:rPr>
        <w:t xml:space="preserve"> Ф. Л. </w:t>
      </w:r>
      <w:proofErr w:type="spellStart"/>
      <w:r w:rsidRPr="00A42BE2">
        <w:rPr>
          <w:color w:val="000000"/>
          <w:sz w:val="28"/>
          <w:szCs w:val="28"/>
          <w:lang w:eastAsia="uk-UA"/>
        </w:rPr>
        <w:t>Правові</w:t>
      </w:r>
      <w:proofErr w:type="spellEnd"/>
      <w:r w:rsidRPr="00A42BE2">
        <w:rPr>
          <w:color w:val="000000"/>
          <w:sz w:val="28"/>
          <w:szCs w:val="28"/>
          <w:lang w:eastAsia="uk-UA"/>
        </w:rPr>
        <w:t xml:space="preserve"> </w:t>
      </w:r>
      <w:proofErr w:type="spellStart"/>
      <w:r w:rsidRPr="00A42BE2">
        <w:rPr>
          <w:color w:val="000000"/>
          <w:sz w:val="28"/>
          <w:szCs w:val="28"/>
          <w:lang w:eastAsia="uk-UA"/>
        </w:rPr>
        <w:t>основи</w:t>
      </w:r>
      <w:proofErr w:type="spellEnd"/>
      <w:r w:rsidRPr="00A42BE2">
        <w:rPr>
          <w:color w:val="000000"/>
          <w:sz w:val="28"/>
          <w:szCs w:val="28"/>
          <w:lang w:eastAsia="uk-UA"/>
        </w:rPr>
        <w:t xml:space="preserve"> </w:t>
      </w:r>
      <w:proofErr w:type="spellStart"/>
      <w:r w:rsidRPr="00A42BE2">
        <w:rPr>
          <w:color w:val="000000"/>
          <w:sz w:val="28"/>
          <w:szCs w:val="28"/>
          <w:lang w:eastAsia="uk-UA"/>
        </w:rPr>
        <w:t>митної</w:t>
      </w:r>
      <w:proofErr w:type="spellEnd"/>
      <w:r w:rsidRPr="00A42BE2">
        <w:rPr>
          <w:color w:val="000000"/>
          <w:sz w:val="28"/>
          <w:szCs w:val="28"/>
          <w:lang w:eastAsia="uk-UA"/>
        </w:rPr>
        <w:t xml:space="preserve"> </w:t>
      </w:r>
      <w:proofErr w:type="spellStart"/>
      <w:r w:rsidRPr="00A42BE2">
        <w:rPr>
          <w:color w:val="000000"/>
          <w:sz w:val="28"/>
          <w:szCs w:val="28"/>
          <w:lang w:eastAsia="uk-UA"/>
        </w:rPr>
        <w:t>справи</w:t>
      </w:r>
      <w:proofErr w:type="spellEnd"/>
      <w:r w:rsidRPr="00A42BE2">
        <w:rPr>
          <w:color w:val="000000"/>
          <w:sz w:val="28"/>
          <w:szCs w:val="28"/>
          <w:lang w:eastAsia="uk-UA"/>
        </w:rPr>
        <w:t xml:space="preserve"> в Україні (конспект кур-су </w:t>
      </w:r>
      <w:proofErr w:type="spellStart"/>
      <w:r w:rsidRPr="00A42BE2">
        <w:rPr>
          <w:color w:val="000000"/>
          <w:sz w:val="28"/>
          <w:szCs w:val="28"/>
          <w:lang w:eastAsia="uk-UA"/>
        </w:rPr>
        <w:t>лекцій</w:t>
      </w:r>
      <w:proofErr w:type="spellEnd"/>
      <w:r w:rsidRPr="00A42BE2">
        <w:rPr>
          <w:color w:val="000000"/>
          <w:sz w:val="28"/>
          <w:szCs w:val="28"/>
          <w:lang w:eastAsia="uk-UA"/>
        </w:rPr>
        <w:t xml:space="preserve"> з </w:t>
      </w:r>
      <w:proofErr w:type="spellStart"/>
      <w:r w:rsidRPr="00A42BE2">
        <w:rPr>
          <w:color w:val="000000"/>
          <w:sz w:val="28"/>
          <w:szCs w:val="28"/>
          <w:lang w:eastAsia="uk-UA"/>
        </w:rPr>
        <w:t>програмних</w:t>
      </w:r>
      <w:proofErr w:type="spellEnd"/>
      <w:r w:rsidRPr="00A42BE2">
        <w:rPr>
          <w:color w:val="000000"/>
          <w:sz w:val="28"/>
          <w:szCs w:val="28"/>
          <w:lang w:eastAsia="uk-UA"/>
        </w:rPr>
        <w:t xml:space="preserve"> тем) : </w:t>
      </w:r>
      <w:proofErr w:type="spellStart"/>
      <w:r w:rsidRPr="00A42BE2">
        <w:rPr>
          <w:color w:val="000000"/>
          <w:sz w:val="28"/>
          <w:szCs w:val="28"/>
          <w:lang w:eastAsia="uk-UA"/>
        </w:rPr>
        <w:t>навч</w:t>
      </w:r>
      <w:proofErr w:type="spellEnd"/>
      <w:r w:rsidRPr="00A42BE2">
        <w:rPr>
          <w:color w:val="000000"/>
          <w:sz w:val="28"/>
          <w:szCs w:val="28"/>
          <w:lang w:eastAsia="uk-UA"/>
        </w:rPr>
        <w:t xml:space="preserve">. </w:t>
      </w:r>
      <w:proofErr w:type="spellStart"/>
      <w:r w:rsidRPr="00A42BE2">
        <w:rPr>
          <w:color w:val="000000"/>
          <w:sz w:val="28"/>
          <w:szCs w:val="28"/>
          <w:lang w:eastAsia="uk-UA"/>
        </w:rPr>
        <w:t>посіб</w:t>
      </w:r>
      <w:proofErr w:type="spellEnd"/>
      <w:r w:rsidRPr="00A42BE2">
        <w:rPr>
          <w:color w:val="000000"/>
          <w:sz w:val="28"/>
          <w:szCs w:val="28"/>
          <w:lang w:eastAsia="uk-UA"/>
        </w:rPr>
        <w:t xml:space="preserve">. / Ф. Л. </w:t>
      </w:r>
      <w:proofErr w:type="spellStart"/>
      <w:r w:rsidRPr="00A42BE2">
        <w:rPr>
          <w:color w:val="000000"/>
          <w:sz w:val="28"/>
          <w:szCs w:val="28"/>
          <w:lang w:eastAsia="uk-UA"/>
        </w:rPr>
        <w:t>Жорін</w:t>
      </w:r>
      <w:proofErr w:type="spellEnd"/>
      <w:r w:rsidRPr="00A42BE2">
        <w:rPr>
          <w:color w:val="000000"/>
          <w:sz w:val="28"/>
          <w:szCs w:val="28"/>
          <w:lang w:eastAsia="uk-UA"/>
        </w:rPr>
        <w:t>. – К. : КНЕУ, 2001. – 248 с.</w:t>
      </w:r>
    </w:p>
    <w:p w14:paraId="228B4D2D"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r w:rsidRPr="00A42BE2">
        <w:rPr>
          <w:color w:val="000000"/>
          <w:sz w:val="28"/>
          <w:szCs w:val="28"/>
          <w:lang w:eastAsia="uk-UA"/>
        </w:rPr>
        <w:t xml:space="preserve"> </w:t>
      </w:r>
      <w:proofErr w:type="spellStart"/>
      <w:r w:rsidRPr="00A42BE2">
        <w:rPr>
          <w:color w:val="000000"/>
          <w:sz w:val="28"/>
          <w:szCs w:val="28"/>
          <w:lang w:eastAsia="uk-UA"/>
        </w:rPr>
        <w:t>Жуано</w:t>
      </w:r>
      <w:proofErr w:type="spellEnd"/>
      <w:r w:rsidRPr="00A42BE2">
        <w:rPr>
          <w:color w:val="000000"/>
          <w:sz w:val="28"/>
          <w:szCs w:val="28"/>
          <w:lang w:eastAsia="uk-UA"/>
        </w:rPr>
        <w:t xml:space="preserve"> </w:t>
      </w:r>
      <w:proofErr w:type="spellStart"/>
      <w:r w:rsidRPr="00A42BE2">
        <w:rPr>
          <w:color w:val="000000"/>
          <w:sz w:val="28"/>
          <w:szCs w:val="28"/>
          <w:lang w:eastAsia="uk-UA"/>
        </w:rPr>
        <w:t>Даніель</w:t>
      </w:r>
      <w:proofErr w:type="spellEnd"/>
      <w:r w:rsidRPr="00A42BE2">
        <w:rPr>
          <w:color w:val="000000"/>
          <w:sz w:val="28"/>
          <w:szCs w:val="28"/>
          <w:lang w:eastAsia="uk-UA"/>
        </w:rPr>
        <w:t xml:space="preserve"> </w:t>
      </w:r>
      <w:proofErr w:type="spellStart"/>
      <w:r w:rsidRPr="00A42BE2">
        <w:rPr>
          <w:color w:val="000000"/>
          <w:sz w:val="28"/>
          <w:szCs w:val="28"/>
          <w:lang w:eastAsia="uk-UA"/>
        </w:rPr>
        <w:t>Світова</w:t>
      </w:r>
      <w:proofErr w:type="spellEnd"/>
      <w:r w:rsidRPr="00A42BE2">
        <w:rPr>
          <w:color w:val="000000"/>
          <w:sz w:val="28"/>
          <w:szCs w:val="28"/>
          <w:lang w:eastAsia="uk-UA"/>
        </w:rPr>
        <w:t xml:space="preserve"> </w:t>
      </w:r>
      <w:proofErr w:type="spellStart"/>
      <w:r w:rsidRPr="00A42BE2">
        <w:rPr>
          <w:color w:val="000000"/>
          <w:sz w:val="28"/>
          <w:szCs w:val="28"/>
          <w:lang w:eastAsia="uk-UA"/>
        </w:rPr>
        <w:t>організація</w:t>
      </w:r>
      <w:proofErr w:type="spellEnd"/>
      <w:r w:rsidRPr="00A42BE2">
        <w:rPr>
          <w:color w:val="000000"/>
          <w:sz w:val="28"/>
          <w:szCs w:val="28"/>
          <w:lang w:eastAsia="uk-UA"/>
        </w:rPr>
        <w:t xml:space="preserve"> </w:t>
      </w:r>
      <w:proofErr w:type="spellStart"/>
      <w:r w:rsidRPr="00A42BE2">
        <w:rPr>
          <w:color w:val="000000"/>
          <w:sz w:val="28"/>
          <w:szCs w:val="28"/>
          <w:lang w:eastAsia="uk-UA"/>
        </w:rPr>
        <w:t>торгівлі</w:t>
      </w:r>
      <w:proofErr w:type="spellEnd"/>
      <w:r w:rsidRPr="00A42BE2">
        <w:rPr>
          <w:color w:val="000000"/>
          <w:sz w:val="28"/>
          <w:szCs w:val="28"/>
          <w:lang w:eastAsia="uk-UA"/>
        </w:rPr>
        <w:t xml:space="preserve"> / </w:t>
      </w:r>
      <w:proofErr w:type="spellStart"/>
      <w:r w:rsidRPr="00A42BE2">
        <w:rPr>
          <w:color w:val="000000"/>
          <w:sz w:val="28"/>
          <w:szCs w:val="28"/>
          <w:lang w:eastAsia="uk-UA"/>
        </w:rPr>
        <w:t>Даніель</w:t>
      </w:r>
      <w:proofErr w:type="spellEnd"/>
      <w:r w:rsidRPr="00A42BE2">
        <w:rPr>
          <w:color w:val="000000"/>
          <w:sz w:val="28"/>
          <w:szCs w:val="28"/>
          <w:lang w:eastAsia="uk-UA"/>
        </w:rPr>
        <w:t xml:space="preserve"> </w:t>
      </w:r>
      <w:proofErr w:type="spellStart"/>
      <w:r w:rsidRPr="00A42BE2">
        <w:rPr>
          <w:color w:val="000000"/>
          <w:sz w:val="28"/>
          <w:szCs w:val="28"/>
          <w:lang w:eastAsia="uk-UA"/>
        </w:rPr>
        <w:t>Жуано</w:t>
      </w:r>
      <w:proofErr w:type="spellEnd"/>
      <w:r w:rsidRPr="00A42BE2">
        <w:rPr>
          <w:color w:val="000000"/>
          <w:sz w:val="28"/>
          <w:szCs w:val="28"/>
          <w:lang w:eastAsia="uk-UA"/>
        </w:rPr>
        <w:t xml:space="preserve"> ; пер. з фр. – К. : "К.І.С", 2006. – 120 с</w:t>
      </w:r>
    </w:p>
    <w:p w14:paraId="551C6F51"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Інститут</w:t>
      </w:r>
      <w:proofErr w:type="spellEnd"/>
      <w:r w:rsidRPr="00A42BE2">
        <w:rPr>
          <w:color w:val="000000"/>
          <w:sz w:val="28"/>
          <w:szCs w:val="28"/>
          <w:lang w:eastAsia="uk-UA"/>
        </w:rPr>
        <w:t xml:space="preserve"> </w:t>
      </w:r>
      <w:proofErr w:type="spellStart"/>
      <w:r w:rsidRPr="00A42BE2">
        <w:rPr>
          <w:color w:val="000000"/>
          <w:sz w:val="28"/>
          <w:szCs w:val="28"/>
          <w:lang w:eastAsia="uk-UA"/>
        </w:rPr>
        <w:t>митної</w:t>
      </w:r>
      <w:proofErr w:type="spellEnd"/>
      <w:r w:rsidRPr="00A42BE2">
        <w:rPr>
          <w:color w:val="000000"/>
          <w:sz w:val="28"/>
          <w:szCs w:val="28"/>
          <w:lang w:eastAsia="uk-UA"/>
        </w:rPr>
        <w:t xml:space="preserve"> </w:t>
      </w:r>
      <w:proofErr w:type="spellStart"/>
      <w:r w:rsidRPr="00A42BE2">
        <w:rPr>
          <w:color w:val="000000"/>
          <w:sz w:val="28"/>
          <w:szCs w:val="28"/>
          <w:lang w:eastAsia="uk-UA"/>
        </w:rPr>
        <w:t>вартості</w:t>
      </w:r>
      <w:proofErr w:type="spellEnd"/>
      <w:r w:rsidRPr="00A42BE2">
        <w:rPr>
          <w:color w:val="000000"/>
          <w:sz w:val="28"/>
          <w:szCs w:val="28"/>
          <w:lang w:eastAsia="uk-UA"/>
        </w:rPr>
        <w:t xml:space="preserve"> </w:t>
      </w:r>
      <w:proofErr w:type="spellStart"/>
      <w:r w:rsidRPr="00A42BE2">
        <w:rPr>
          <w:color w:val="000000"/>
          <w:sz w:val="28"/>
          <w:szCs w:val="28"/>
          <w:lang w:eastAsia="uk-UA"/>
        </w:rPr>
        <w:t>імпортних</w:t>
      </w:r>
      <w:proofErr w:type="spellEnd"/>
      <w:r w:rsidRPr="00A42BE2">
        <w:rPr>
          <w:color w:val="000000"/>
          <w:sz w:val="28"/>
          <w:szCs w:val="28"/>
          <w:lang w:eastAsia="uk-UA"/>
        </w:rPr>
        <w:t xml:space="preserve"> </w:t>
      </w:r>
      <w:proofErr w:type="spellStart"/>
      <w:r w:rsidRPr="00A42BE2">
        <w:rPr>
          <w:color w:val="000000"/>
          <w:sz w:val="28"/>
          <w:szCs w:val="28"/>
          <w:lang w:eastAsia="uk-UA"/>
        </w:rPr>
        <w:t>товарів</w:t>
      </w:r>
      <w:proofErr w:type="spellEnd"/>
      <w:r w:rsidRPr="00A42BE2">
        <w:rPr>
          <w:color w:val="000000"/>
          <w:sz w:val="28"/>
          <w:szCs w:val="28"/>
          <w:lang w:eastAsia="uk-UA"/>
        </w:rPr>
        <w:t xml:space="preserve"> в Україні: </w:t>
      </w:r>
      <w:proofErr w:type="spellStart"/>
      <w:r w:rsidRPr="00A42BE2">
        <w:rPr>
          <w:color w:val="000000"/>
          <w:sz w:val="28"/>
          <w:szCs w:val="28"/>
          <w:lang w:eastAsia="uk-UA"/>
        </w:rPr>
        <w:t>актуальні</w:t>
      </w:r>
      <w:proofErr w:type="spellEnd"/>
      <w:r w:rsidRPr="00A42BE2">
        <w:rPr>
          <w:color w:val="000000"/>
          <w:sz w:val="28"/>
          <w:szCs w:val="28"/>
          <w:lang w:eastAsia="uk-UA"/>
        </w:rPr>
        <w:t xml:space="preserve"> </w:t>
      </w:r>
      <w:proofErr w:type="spellStart"/>
      <w:r w:rsidRPr="00A42BE2">
        <w:rPr>
          <w:color w:val="000000"/>
          <w:sz w:val="28"/>
          <w:szCs w:val="28"/>
          <w:lang w:eastAsia="uk-UA"/>
        </w:rPr>
        <w:t>питання</w:t>
      </w:r>
      <w:proofErr w:type="spellEnd"/>
      <w:r w:rsidRPr="00A42BE2">
        <w:rPr>
          <w:color w:val="000000"/>
          <w:sz w:val="28"/>
          <w:szCs w:val="28"/>
          <w:lang w:eastAsia="uk-UA"/>
        </w:rPr>
        <w:t xml:space="preserve"> та </w:t>
      </w:r>
      <w:proofErr w:type="spellStart"/>
      <w:r w:rsidRPr="00A42BE2">
        <w:rPr>
          <w:color w:val="000000"/>
          <w:sz w:val="28"/>
          <w:szCs w:val="28"/>
          <w:lang w:eastAsia="uk-UA"/>
        </w:rPr>
        <w:t>вектори</w:t>
      </w:r>
      <w:proofErr w:type="spellEnd"/>
      <w:r w:rsidRPr="00A42BE2">
        <w:rPr>
          <w:color w:val="000000"/>
          <w:sz w:val="28"/>
          <w:szCs w:val="28"/>
          <w:lang w:eastAsia="uk-UA"/>
        </w:rPr>
        <w:t xml:space="preserve"> </w:t>
      </w:r>
      <w:proofErr w:type="spellStart"/>
      <w:r w:rsidRPr="00A42BE2">
        <w:rPr>
          <w:color w:val="000000"/>
          <w:sz w:val="28"/>
          <w:szCs w:val="28"/>
          <w:lang w:eastAsia="uk-UA"/>
        </w:rPr>
        <w:t>розвитку</w:t>
      </w:r>
      <w:proofErr w:type="spellEnd"/>
      <w:r w:rsidRPr="00A42BE2">
        <w:rPr>
          <w:color w:val="000000"/>
          <w:sz w:val="28"/>
          <w:szCs w:val="28"/>
          <w:lang w:eastAsia="uk-UA"/>
        </w:rPr>
        <w:t xml:space="preserve"> [Текст] : кол. </w:t>
      </w:r>
      <w:proofErr w:type="spellStart"/>
      <w:r w:rsidRPr="00A42BE2">
        <w:rPr>
          <w:color w:val="000000"/>
          <w:sz w:val="28"/>
          <w:szCs w:val="28"/>
          <w:lang w:eastAsia="uk-UA"/>
        </w:rPr>
        <w:t>моногр</w:t>
      </w:r>
      <w:proofErr w:type="spellEnd"/>
      <w:r w:rsidRPr="00A42BE2">
        <w:rPr>
          <w:color w:val="000000"/>
          <w:sz w:val="28"/>
          <w:szCs w:val="28"/>
          <w:lang w:eastAsia="uk-UA"/>
        </w:rPr>
        <w:t xml:space="preserve">.; за </w:t>
      </w:r>
      <w:proofErr w:type="spellStart"/>
      <w:r w:rsidRPr="00A42BE2">
        <w:rPr>
          <w:color w:val="000000"/>
          <w:sz w:val="28"/>
          <w:szCs w:val="28"/>
          <w:lang w:eastAsia="uk-UA"/>
        </w:rPr>
        <w:t>заг</w:t>
      </w:r>
      <w:proofErr w:type="spellEnd"/>
      <w:r w:rsidRPr="00A42BE2">
        <w:rPr>
          <w:color w:val="000000"/>
          <w:sz w:val="28"/>
          <w:szCs w:val="28"/>
          <w:lang w:eastAsia="uk-UA"/>
        </w:rPr>
        <w:t xml:space="preserve">. ред. І.Г. </w:t>
      </w:r>
      <w:proofErr w:type="spellStart"/>
      <w:r w:rsidRPr="00A42BE2">
        <w:rPr>
          <w:color w:val="000000"/>
          <w:sz w:val="28"/>
          <w:szCs w:val="28"/>
          <w:lang w:eastAsia="uk-UA"/>
        </w:rPr>
        <w:t>Бережнюка</w:t>
      </w:r>
      <w:proofErr w:type="spellEnd"/>
      <w:r w:rsidRPr="00A42BE2">
        <w:rPr>
          <w:color w:val="000000"/>
          <w:sz w:val="28"/>
          <w:szCs w:val="28"/>
          <w:lang w:eastAsia="uk-UA"/>
        </w:rPr>
        <w:t xml:space="preserve">. </w:t>
      </w:r>
      <w:r w:rsidRPr="00A42BE2">
        <w:rPr>
          <w:color w:val="000000"/>
          <w:sz w:val="28"/>
          <w:szCs w:val="28"/>
          <w:lang w:eastAsia="uk-UA"/>
        </w:rPr>
        <w:lastRenderedPageBreak/>
        <w:t>[</w:t>
      </w:r>
      <w:proofErr w:type="spellStart"/>
      <w:r w:rsidRPr="00A42BE2">
        <w:rPr>
          <w:color w:val="000000"/>
          <w:sz w:val="28"/>
          <w:szCs w:val="28"/>
          <w:lang w:eastAsia="uk-UA"/>
        </w:rPr>
        <w:t>упорядники</w:t>
      </w:r>
      <w:proofErr w:type="spellEnd"/>
      <w:r w:rsidRPr="00A42BE2">
        <w:rPr>
          <w:color w:val="000000"/>
          <w:sz w:val="28"/>
          <w:szCs w:val="28"/>
          <w:lang w:eastAsia="uk-UA"/>
        </w:rPr>
        <w:t xml:space="preserve"> : Л.Р. Прус, Т.В. Руда] – </w:t>
      </w:r>
      <w:proofErr w:type="spellStart"/>
      <w:r w:rsidRPr="00A42BE2">
        <w:rPr>
          <w:color w:val="000000"/>
          <w:sz w:val="28"/>
          <w:szCs w:val="28"/>
          <w:lang w:eastAsia="uk-UA"/>
        </w:rPr>
        <w:t>Хмельницький</w:t>
      </w:r>
      <w:proofErr w:type="spellEnd"/>
      <w:r w:rsidRPr="00A42BE2">
        <w:rPr>
          <w:color w:val="000000"/>
          <w:sz w:val="28"/>
          <w:szCs w:val="28"/>
          <w:lang w:eastAsia="uk-UA"/>
        </w:rPr>
        <w:t xml:space="preserve">: ФОП </w:t>
      </w:r>
      <w:proofErr w:type="spellStart"/>
      <w:r w:rsidRPr="00A42BE2">
        <w:rPr>
          <w:color w:val="000000"/>
          <w:sz w:val="28"/>
          <w:szCs w:val="28"/>
          <w:lang w:eastAsia="uk-UA"/>
        </w:rPr>
        <w:t>Стрихар</w:t>
      </w:r>
      <w:proofErr w:type="spellEnd"/>
      <w:r w:rsidRPr="00A42BE2">
        <w:rPr>
          <w:color w:val="000000"/>
          <w:sz w:val="28"/>
          <w:szCs w:val="28"/>
          <w:lang w:eastAsia="uk-UA"/>
        </w:rPr>
        <w:t xml:space="preserve"> А. М., 2017. – 430 с</w:t>
      </w:r>
    </w:p>
    <w:p w14:paraId="3EE76A91"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Ємець</w:t>
      </w:r>
      <w:proofErr w:type="spellEnd"/>
      <w:r w:rsidRPr="00A42BE2">
        <w:rPr>
          <w:color w:val="000000"/>
          <w:sz w:val="28"/>
          <w:szCs w:val="28"/>
          <w:lang w:eastAsia="uk-UA"/>
        </w:rPr>
        <w:t xml:space="preserve"> А.В., Яценко І.Г. Стан та </w:t>
      </w:r>
      <w:proofErr w:type="spellStart"/>
      <w:r w:rsidRPr="00A42BE2">
        <w:rPr>
          <w:color w:val="000000"/>
          <w:sz w:val="28"/>
          <w:szCs w:val="28"/>
          <w:lang w:eastAsia="uk-UA"/>
        </w:rPr>
        <w:t>перспективи</w:t>
      </w:r>
      <w:proofErr w:type="spellEnd"/>
      <w:r w:rsidRPr="00A42BE2">
        <w:rPr>
          <w:color w:val="000000"/>
          <w:sz w:val="28"/>
          <w:szCs w:val="28"/>
          <w:lang w:eastAsia="uk-UA"/>
        </w:rPr>
        <w:t xml:space="preserve"> </w:t>
      </w:r>
      <w:proofErr w:type="spellStart"/>
      <w:r w:rsidRPr="00A42BE2">
        <w:rPr>
          <w:color w:val="000000"/>
          <w:sz w:val="28"/>
          <w:szCs w:val="28"/>
          <w:lang w:eastAsia="uk-UA"/>
        </w:rPr>
        <w:t>запровадження</w:t>
      </w:r>
      <w:proofErr w:type="spellEnd"/>
      <w:r w:rsidRPr="00A42BE2">
        <w:rPr>
          <w:color w:val="000000"/>
          <w:sz w:val="28"/>
          <w:szCs w:val="28"/>
          <w:lang w:eastAsia="uk-UA"/>
        </w:rPr>
        <w:t xml:space="preserve"> </w:t>
      </w:r>
      <w:proofErr w:type="spellStart"/>
      <w:r w:rsidRPr="00A42BE2">
        <w:rPr>
          <w:color w:val="000000"/>
          <w:sz w:val="28"/>
          <w:szCs w:val="28"/>
          <w:lang w:eastAsia="uk-UA"/>
        </w:rPr>
        <w:t>рамкових</w:t>
      </w:r>
      <w:proofErr w:type="spellEnd"/>
      <w:r w:rsidRPr="00A42BE2">
        <w:rPr>
          <w:color w:val="000000"/>
          <w:sz w:val="28"/>
          <w:szCs w:val="28"/>
          <w:lang w:eastAsia="uk-UA"/>
        </w:rPr>
        <w:t xml:space="preserve"> </w:t>
      </w:r>
      <w:proofErr w:type="spellStart"/>
      <w:r w:rsidRPr="00A42BE2">
        <w:rPr>
          <w:color w:val="000000"/>
          <w:sz w:val="28"/>
          <w:szCs w:val="28"/>
          <w:lang w:eastAsia="uk-UA"/>
        </w:rPr>
        <w:t>стандартів</w:t>
      </w:r>
      <w:proofErr w:type="spellEnd"/>
      <w:r w:rsidRPr="00A42BE2">
        <w:rPr>
          <w:color w:val="000000"/>
          <w:sz w:val="28"/>
          <w:szCs w:val="28"/>
          <w:lang w:eastAsia="uk-UA"/>
        </w:rPr>
        <w:t xml:space="preserve"> </w:t>
      </w:r>
      <w:proofErr w:type="spellStart"/>
      <w:r w:rsidRPr="00A42BE2">
        <w:rPr>
          <w:color w:val="000000"/>
          <w:sz w:val="28"/>
          <w:szCs w:val="28"/>
          <w:lang w:eastAsia="uk-UA"/>
        </w:rPr>
        <w:t>безпеки</w:t>
      </w:r>
      <w:proofErr w:type="spellEnd"/>
      <w:r w:rsidRPr="00A42BE2">
        <w:rPr>
          <w:color w:val="000000"/>
          <w:sz w:val="28"/>
          <w:szCs w:val="28"/>
          <w:lang w:eastAsia="uk-UA"/>
        </w:rPr>
        <w:t xml:space="preserve"> та </w:t>
      </w:r>
      <w:proofErr w:type="spellStart"/>
      <w:r w:rsidRPr="00A42BE2">
        <w:rPr>
          <w:color w:val="000000"/>
          <w:sz w:val="28"/>
          <w:szCs w:val="28"/>
          <w:lang w:eastAsia="uk-UA"/>
        </w:rPr>
        <w:t>полегшення</w:t>
      </w:r>
      <w:proofErr w:type="spellEnd"/>
      <w:r w:rsidRPr="00A42BE2">
        <w:rPr>
          <w:color w:val="000000"/>
          <w:sz w:val="28"/>
          <w:szCs w:val="28"/>
          <w:lang w:eastAsia="uk-UA"/>
        </w:rPr>
        <w:t xml:space="preserve"> </w:t>
      </w:r>
      <w:proofErr w:type="spellStart"/>
      <w:r w:rsidRPr="00A42BE2">
        <w:rPr>
          <w:color w:val="000000"/>
          <w:sz w:val="28"/>
          <w:szCs w:val="28"/>
          <w:lang w:eastAsia="uk-UA"/>
        </w:rPr>
        <w:t>всесвітньої</w:t>
      </w:r>
      <w:proofErr w:type="spellEnd"/>
      <w:r w:rsidRPr="00A42BE2">
        <w:rPr>
          <w:color w:val="000000"/>
          <w:sz w:val="28"/>
          <w:szCs w:val="28"/>
          <w:lang w:eastAsia="uk-UA"/>
        </w:rPr>
        <w:t xml:space="preserve"> </w:t>
      </w:r>
      <w:proofErr w:type="spellStart"/>
      <w:r w:rsidRPr="00A42BE2">
        <w:rPr>
          <w:color w:val="000000"/>
          <w:sz w:val="28"/>
          <w:szCs w:val="28"/>
          <w:lang w:eastAsia="uk-UA"/>
        </w:rPr>
        <w:t>торгівлі</w:t>
      </w:r>
      <w:proofErr w:type="spellEnd"/>
      <w:r w:rsidRPr="00A42BE2">
        <w:rPr>
          <w:color w:val="000000"/>
          <w:sz w:val="28"/>
          <w:szCs w:val="28"/>
          <w:lang w:eastAsia="uk-UA"/>
        </w:rPr>
        <w:t xml:space="preserve"> </w:t>
      </w:r>
      <w:proofErr w:type="spellStart"/>
      <w:r w:rsidRPr="00A42BE2">
        <w:rPr>
          <w:color w:val="000000"/>
          <w:sz w:val="28"/>
          <w:szCs w:val="28"/>
          <w:lang w:eastAsia="uk-UA"/>
        </w:rPr>
        <w:t>Всесвітньої</w:t>
      </w:r>
      <w:proofErr w:type="spellEnd"/>
      <w:r w:rsidRPr="00A42BE2">
        <w:rPr>
          <w:color w:val="000000"/>
          <w:sz w:val="28"/>
          <w:szCs w:val="28"/>
          <w:lang w:eastAsia="uk-UA"/>
        </w:rPr>
        <w:t xml:space="preserve"> </w:t>
      </w:r>
      <w:proofErr w:type="spellStart"/>
      <w:r w:rsidRPr="00A42BE2">
        <w:rPr>
          <w:color w:val="000000"/>
          <w:sz w:val="28"/>
          <w:szCs w:val="28"/>
          <w:lang w:eastAsia="uk-UA"/>
        </w:rPr>
        <w:t>митної</w:t>
      </w:r>
      <w:proofErr w:type="spellEnd"/>
      <w:r w:rsidRPr="00A42BE2">
        <w:rPr>
          <w:color w:val="000000"/>
          <w:sz w:val="28"/>
          <w:szCs w:val="28"/>
          <w:lang w:eastAsia="uk-UA"/>
        </w:rPr>
        <w:t xml:space="preserve"> </w:t>
      </w:r>
      <w:proofErr w:type="spellStart"/>
      <w:r w:rsidRPr="00A42BE2">
        <w:rPr>
          <w:color w:val="000000"/>
          <w:sz w:val="28"/>
          <w:szCs w:val="28"/>
          <w:lang w:eastAsia="uk-UA"/>
        </w:rPr>
        <w:t>організації</w:t>
      </w:r>
      <w:proofErr w:type="spellEnd"/>
      <w:r w:rsidRPr="00A42BE2">
        <w:rPr>
          <w:color w:val="000000"/>
          <w:sz w:val="28"/>
          <w:szCs w:val="28"/>
          <w:lang w:eastAsia="uk-UA"/>
        </w:rPr>
        <w:t xml:space="preserve"> як </w:t>
      </w:r>
      <w:proofErr w:type="spellStart"/>
      <w:r w:rsidRPr="00A42BE2">
        <w:rPr>
          <w:color w:val="000000"/>
          <w:sz w:val="28"/>
          <w:szCs w:val="28"/>
          <w:lang w:eastAsia="uk-UA"/>
        </w:rPr>
        <w:t>засобу</w:t>
      </w:r>
      <w:proofErr w:type="spellEnd"/>
      <w:r w:rsidRPr="00A42BE2">
        <w:rPr>
          <w:color w:val="000000"/>
          <w:sz w:val="28"/>
          <w:szCs w:val="28"/>
          <w:lang w:eastAsia="uk-UA"/>
        </w:rPr>
        <w:t xml:space="preserve"> </w:t>
      </w:r>
      <w:proofErr w:type="spellStart"/>
      <w:r w:rsidRPr="00A42BE2">
        <w:rPr>
          <w:color w:val="000000"/>
          <w:sz w:val="28"/>
          <w:szCs w:val="28"/>
          <w:lang w:eastAsia="uk-UA"/>
        </w:rPr>
        <w:t>вдосконалення</w:t>
      </w:r>
      <w:proofErr w:type="spellEnd"/>
      <w:r w:rsidRPr="00A42BE2">
        <w:rPr>
          <w:color w:val="000000"/>
          <w:sz w:val="28"/>
          <w:szCs w:val="28"/>
          <w:lang w:eastAsia="uk-UA"/>
        </w:rPr>
        <w:t xml:space="preserve"> </w:t>
      </w:r>
      <w:proofErr w:type="spellStart"/>
      <w:r w:rsidRPr="00A42BE2">
        <w:rPr>
          <w:color w:val="000000"/>
          <w:sz w:val="28"/>
          <w:szCs w:val="28"/>
          <w:lang w:eastAsia="uk-UA"/>
        </w:rPr>
        <w:t>митної</w:t>
      </w:r>
      <w:proofErr w:type="spellEnd"/>
      <w:r w:rsidRPr="00A42BE2">
        <w:rPr>
          <w:color w:val="000000"/>
          <w:sz w:val="28"/>
          <w:szCs w:val="28"/>
          <w:lang w:eastAsia="uk-UA"/>
        </w:rPr>
        <w:t xml:space="preserve"> </w:t>
      </w:r>
      <w:proofErr w:type="spellStart"/>
      <w:r w:rsidRPr="00A42BE2">
        <w:rPr>
          <w:color w:val="000000"/>
          <w:sz w:val="28"/>
          <w:szCs w:val="28"/>
          <w:lang w:eastAsia="uk-UA"/>
        </w:rPr>
        <w:t>логістики</w:t>
      </w:r>
      <w:proofErr w:type="spellEnd"/>
      <w:r w:rsidRPr="00A42BE2">
        <w:rPr>
          <w:color w:val="000000"/>
          <w:sz w:val="28"/>
          <w:szCs w:val="28"/>
          <w:lang w:eastAsia="uk-UA"/>
        </w:rPr>
        <w:t xml:space="preserve"> </w:t>
      </w:r>
      <w:proofErr w:type="spellStart"/>
      <w:r w:rsidRPr="00A42BE2">
        <w:rPr>
          <w:color w:val="000000"/>
          <w:sz w:val="28"/>
          <w:szCs w:val="28"/>
          <w:lang w:eastAsia="uk-UA"/>
        </w:rPr>
        <w:t>підприємств</w:t>
      </w:r>
      <w:proofErr w:type="spellEnd"/>
      <w:r w:rsidRPr="00A42BE2">
        <w:rPr>
          <w:color w:val="000000"/>
          <w:sz w:val="28"/>
          <w:szCs w:val="28"/>
          <w:lang w:eastAsia="uk-UA"/>
        </w:rPr>
        <w:t xml:space="preserve"> </w:t>
      </w:r>
      <w:proofErr w:type="spellStart"/>
      <w:r w:rsidRPr="00A42BE2">
        <w:rPr>
          <w:color w:val="000000"/>
          <w:sz w:val="28"/>
          <w:szCs w:val="28"/>
          <w:lang w:eastAsia="uk-UA"/>
        </w:rPr>
        <w:t>України</w:t>
      </w:r>
      <w:proofErr w:type="spellEnd"/>
      <w:r w:rsidRPr="00A42BE2">
        <w:rPr>
          <w:color w:val="000000"/>
          <w:sz w:val="28"/>
          <w:szCs w:val="28"/>
          <w:lang w:eastAsia="uk-UA"/>
        </w:rPr>
        <w:t xml:space="preserve">. Економічний </w:t>
      </w:r>
      <w:proofErr w:type="spellStart"/>
      <w:r w:rsidRPr="00A42BE2">
        <w:rPr>
          <w:color w:val="000000"/>
          <w:sz w:val="28"/>
          <w:szCs w:val="28"/>
          <w:lang w:eastAsia="uk-UA"/>
        </w:rPr>
        <w:t>вісник</w:t>
      </w:r>
      <w:proofErr w:type="spellEnd"/>
      <w:r w:rsidRPr="00A42BE2">
        <w:rPr>
          <w:color w:val="000000"/>
          <w:sz w:val="28"/>
          <w:szCs w:val="28"/>
          <w:lang w:eastAsia="uk-UA"/>
        </w:rPr>
        <w:t xml:space="preserve"> </w:t>
      </w:r>
      <w:proofErr w:type="spellStart"/>
      <w:r w:rsidRPr="00A42BE2">
        <w:rPr>
          <w:color w:val="000000"/>
          <w:sz w:val="28"/>
          <w:szCs w:val="28"/>
          <w:lang w:eastAsia="uk-UA"/>
        </w:rPr>
        <w:t>Запорізької</w:t>
      </w:r>
      <w:proofErr w:type="spellEnd"/>
      <w:r w:rsidRPr="00A42BE2">
        <w:rPr>
          <w:color w:val="000000"/>
          <w:sz w:val="28"/>
          <w:szCs w:val="28"/>
          <w:lang w:eastAsia="uk-UA"/>
        </w:rPr>
        <w:t xml:space="preserve"> </w:t>
      </w:r>
      <w:proofErr w:type="spellStart"/>
      <w:r w:rsidRPr="00A42BE2">
        <w:rPr>
          <w:color w:val="000000"/>
          <w:sz w:val="28"/>
          <w:szCs w:val="28"/>
          <w:lang w:eastAsia="uk-UA"/>
        </w:rPr>
        <w:t>державної</w:t>
      </w:r>
      <w:proofErr w:type="spellEnd"/>
      <w:r w:rsidRPr="00A42BE2">
        <w:rPr>
          <w:color w:val="000000"/>
          <w:sz w:val="28"/>
          <w:szCs w:val="28"/>
          <w:lang w:eastAsia="uk-UA"/>
        </w:rPr>
        <w:t xml:space="preserve"> </w:t>
      </w:r>
      <w:proofErr w:type="spellStart"/>
      <w:r w:rsidRPr="00A42BE2">
        <w:rPr>
          <w:color w:val="000000"/>
          <w:sz w:val="28"/>
          <w:szCs w:val="28"/>
          <w:lang w:eastAsia="uk-UA"/>
        </w:rPr>
        <w:t>інженерної</w:t>
      </w:r>
      <w:proofErr w:type="spellEnd"/>
      <w:r w:rsidRPr="00A42BE2">
        <w:rPr>
          <w:color w:val="000000"/>
          <w:sz w:val="28"/>
          <w:szCs w:val="28"/>
          <w:lang w:eastAsia="uk-UA"/>
        </w:rPr>
        <w:t xml:space="preserve"> </w:t>
      </w:r>
      <w:proofErr w:type="spellStart"/>
      <w:r w:rsidRPr="00A42BE2">
        <w:rPr>
          <w:color w:val="000000"/>
          <w:sz w:val="28"/>
          <w:szCs w:val="28"/>
          <w:lang w:eastAsia="uk-UA"/>
        </w:rPr>
        <w:t>академії</w:t>
      </w:r>
      <w:proofErr w:type="spellEnd"/>
      <w:r w:rsidRPr="00A42BE2">
        <w:rPr>
          <w:color w:val="000000"/>
          <w:sz w:val="28"/>
          <w:szCs w:val="28"/>
          <w:lang w:eastAsia="uk-UA"/>
        </w:rPr>
        <w:t xml:space="preserve">. 2017. </w:t>
      </w:r>
      <w:proofErr w:type="spellStart"/>
      <w:r w:rsidRPr="00A42BE2">
        <w:rPr>
          <w:color w:val="000000"/>
          <w:sz w:val="28"/>
          <w:szCs w:val="28"/>
          <w:lang w:eastAsia="uk-UA"/>
        </w:rPr>
        <w:t>Вип</w:t>
      </w:r>
      <w:proofErr w:type="spellEnd"/>
      <w:r w:rsidRPr="00A42BE2">
        <w:rPr>
          <w:color w:val="000000"/>
          <w:sz w:val="28"/>
          <w:szCs w:val="28"/>
          <w:lang w:eastAsia="uk-UA"/>
        </w:rPr>
        <w:t>. 4(10). С. 43–49.</w:t>
      </w:r>
    </w:p>
    <w:p w14:paraId="4EF004FB"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r w:rsidRPr="00A42BE2">
        <w:rPr>
          <w:color w:val="000000"/>
          <w:sz w:val="28"/>
          <w:szCs w:val="28"/>
          <w:lang w:eastAsia="uk-UA"/>
        </w:rPr>
        <w:t xml:space="preserve">Войтенко Т. ЗЕД: </w:t>
      </w:r>
      <w:proofErr w:type="spellStart"/>
      <w:r w:rsidRPr="00A42BE2">
        <w:rPr>
          <w:color w:val="000000"/>
          <w:sz w:val="28"/>
          <w:szCs w:val="28"/>
          <w:lang w:eastAsia="uk-UA"/>
        </w:rPr>
        <w:t>бухгалтерський</w:t>
      </w:r>
      <w:proofErr w:type="spellEnd"/>
      <w:r w:rsidRPr="00A42BE2">
        <w:rPr>
          <w:color w:val="000000"/>
          <w:sz w:val="28"/>
          <w:szCs w:val="28"/>
          <w:lang w:eastAsia="uk-UA"/>
        </w:rPr>
        <w:t xml:space="preserve"> та </w:t>
      </w:r>
      <w:proofErr w:type="spellStart"/>
      <w:r w:rsidRPr="00A42BE2">
        <w:rPr>
          <w:color w:val="000000"/>
          <w:sz w:val="28"/>
          <w:szCs w:val="28"/>
          <w:lang w:eastAsia="uk-UA"/>
        </w:rPr>
        <w:t>податковий</w:t>
      </w:r>
      <w:proofErr w:type="spellEnd"/>
      <w:r w:rsidRPr="00A42BE2">
        <w:rPr>
          <w:color w:val="000000"/>
          <w:sz w:val="28"/>
          <w:szCs w:val="28"/>
          <w:lang w:eastAsia="uk-UA"/>
        </w:rPr>
        <w:t xml:space="preserve"> </w:t>
      </w:r>
      <w:proofErr w:type="spellStart"/>
      <w:r w:rsidRPr="00A42BE2">
        <w:rPr>
          <w:color w:val="000000"/>
          <w:sz w:val="28"/>
          <w:szCs w:val="28"/>
          <w:lang w:eastAsia="uk-UA"/>
        </w:rPr>
        <w:t>облік</w:t>
      </w:r>
      <w:proofErr w:type="spellEnd"/>
      <w:r w:rsidRPr="00A42BE2">
        <w:rPr>
          <w:color w:val="000000"/>
          <w:sz w:val="28"/>
          <w:szCs w:val="28"/>
          <w:lang w:eastAsia="uk-UA"/>
        </w:rPr>
        <w:t xml:space="preserve"> у </w:t>
      </w:r>
      <w:proofErr w:type="spellStart"/>
      <w:r w:rsidRPr="00A42BE2">
        <w:rPr>
          <w:color w:val="000000"/>
          <w:sz w:val="28"/>
          <w:szCs w:val="28"/>
          <w:lang w:eastAsia="uk-UA"/>
        </w:rPr>
        <w:t>подробицях</w:t>
      </w:r>
      <w:proofErr w:type="spellEnd"/>
      <w:r w:rsidRPr="00A42BE2">
        <w:rPr>
          <w:color w:val="000000"/>
          <w:sz w:val="28"/>
          <w:szCs w:val="28"/>
          <w:lang w:eastAsia="uk-UA"/>
        </w:rPr>
        <w:t xml:space="preserve"> / Т. Войтенко, Н. Курган. – 4-те вид., </w:t>
      </w:r>
      <w:proofErr w:type="spellStart"/>
      <w:r w:rsidRPr="00A42BE2">
        <w:rPr>
          <w:color w:val="000000"/>
          <w:sz w:val="28"/>
          <w:szCs w:val="28"/>
          <w:lang w:eastAsia="uk-UA"/>
        </w:rPr>
        <w:t>переробл</w:t>
      </w:r>
      <w:proofErr w:type="spellEnd"/>
      <w:r w:rsidRPr="00A42BE2">
        <w:rPr>
          <w:color w:val="000000"/>
          <w:sz w:val="28"/>
          <w:szCs w:val="28"/>
          <w:lang w:eastAsia="uk-UA"/>
        </w:rPr>
        <w:t>. і доп. – Х. : Фактор, 2013. – 448 с.</w:t>
      </w:r>
    </w:p>
    <w:p w14:paraId="68FBF5E3"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Каленський</w:t>
      </w:r>
      <w:proofErr w:type="spellEnd"/>
      <w:r w:rsidRPr="00A42BE2">
        <w:rPr>
          <w:color w:val="000000"/>
          <w:sz w:val="28"/>
          <w:szCs w:val="28"/>
          <w:lang w:eastAsia="uk-UA"/>
        </w:rPr>
        <w:t xml:space="preserve"> М. М. </w:t>
      </w:r>
      <w:proofErr w:type="spellStart"/>
      <w:r w:rsidRPr="00A42BE2">
        <w:rPr>
          <w:color w:val="000000"/>
          <w:sz w:val="28"/>
          <w:szCs w:val="28"/>
          <w:lang w:eastAsia="uk-UA"/>
        </w:rPr>
        <w:t>Митна</w:t>
      </w:r>
      <w:proofErr w:type="spellEnd"/>
      <w:r w:rsidRPr="00A42BE2">
        <w:rPr>
          <w:color w:val="000000"/>
          <w:sz w:val="28"/>
          <w:szCs w:val="28"/>
          <w:lang w:eastAsia="uk-UA"/>
        </w:rPr>
        <w:t xml:space="preserve"> </w:t>
      </w:r>
      <w:proofErr w:type="spellStart"/>
      <w:r w:rsidRPr="00A42BE2">
        <w:rPr>
          <w:color w:val="000000"/>
          <w:sz w:val="28"/>
          <w:szCs w:val="28"/>
          <w:lang w:eastAsia="uk-UA"/>
        </w:rPr>
        <w:t>вартість</w:t>
      </w:r>
      <w:proofErr w:type="spellEnd"/>
      <w:r w:rsidRPr="00A42BE2">
        <w:rPr>
          <w:color w:val="000000"/>
          <w:sz w:val="28"/>
          <w:szCs w:val="28"/>
          <w:lang w:eastAsia="uk-UA"/>
        </w:rPr>
        <w:t xml:space="preserve"> </w:t>
      </w:r>
      <w:proofErr w:type="spellStart"/>
      <w:r w:rsidRPr="00A42BE2">
        <w:rPr>
          <w:color w:val="000000"/>
          <w:sz w:val="28"/>
          <w:szCs w:val="28"/>
          <w:lang w:eastAsia="uk-UA"/>
        </w:rPr>
        <w:t>імпортних</w:t>
      </w:r>
      <w:proofErr w:type="spellEnd"/>
      <w:r w:rsidRPr="00A42BE2">
        <w:rPr>
          <w:color w:val="000000"/>
          <w:sz w:val="28"/>
          <w:szCs w:val="28"/>
          <w:lang w:eastAsia="uk-UA"/>
        </w:rPr>
        <w:t xml:space="preserve"> </w:t>
      </w:r>
      <w:proofErr w:type="spellStart"/>
      <w:r w:rsidRPr="00A42BE2">
        <w:rPr>
          <w:color w:val="000000"/>
          <w:sz w:val="28"/>
          <w:szCs w:val="28"/>
          <w:lang w:eastAsia="uk-UA"/>
        </w:rPr>
        <w:t>товарів</w:t>
      </w:r>
      <w:proofErr w:type="spellEnd"/>
      <w:r w:rsidRPr="00A42BE2">
        <w:rPr>
          <w:color w:val="000000"/>
          <w:sz w:val="28"/>
          <w:szCs w:val="28"/>
          <w:lang w:eastAsia="uk-UA"/>
        </w:rPr>
        <w:t xml:space="preserve"> : </w:t>
      </w:r>
      <w:proofErr w:type="spellStart"/>
      <w:r w:rsidRPr="00A42BE2">
        <w:rPr>
          <w:color w:val="000000"/>
          <w:sz w:val="28"/>
          <w:szCs w:val="28"/>
          <w:lang w:eastAsia="uk-UA"/>
        </w:rPr>
        <w:t>монографія</w:t>
      </w:r>
      <w:proofErr w:type="spellEnd"/>
      <w:r w:rsidRPr="00A42BE2">
        <w:rPr>
          <w:color w:val="000000"/>
          <w:sz w:val="28"/>
          <w:szCs w:val="28"/>
          <w:lang w:eastAsia="uk-UA"/>
        </w:rPr>
        <w:t xml:space="preserve"> / М. М. </w:t>
      </w:r>
      <w:proofErr w:type="spellStart"/>
      <w:r w:rsidRPr="00A42BE2">
        <w:rPr>
          <w:color w:val="000000"/>
          <w:sz w:val="28"/>
          <w:szCs w:val="28"/>
          <w:lang w:eastAsia="uk-UA"/>
        </w:rPr>
        <w:t>Каленський</w:t>
      </w:r>
      <w:proofErr w:type="spellEnd"/>
      <w:r w:rsidRPr="00A42BE2">
        <w:rPr>
          <w:color w:val="000000"/>
          <w:sz w:val="28"/>
          <w:szCs w:val="28"/>
          <w:lang w:eastAsia="uk-UA"/>
        </w:rPr>
        <w:t xml:space="preserve">, А. Д. </w:t>
      </w:r>
      <w:proofErr w:type="spellStart"/>
      <w:r w:rsidRPr="00A42BE2">
        <w:rPr>
          <w:color w:val="000000"/>
          <w:sz w:val="28"/>
          <w:szCs w:val="28"/>
          <w:lang w:eastAsia="uk-UA"/>
        </w:rPr>
        <w:t>Войцещук</w:t>
      </w:r>
      <w:proofErr w:type="spellEnd"/>
      <w:r w:rsidRPr="00A42BE2">
        <w:rPr>
          <w:color w:val="000000"/>
          <w:sz w:val="28"/>
          <w:szCs w:val="28"/>
          <w:lang w:eastAsia="uk-UA"/>
        </w:rPr>
        <w:t xml:space="preserve">, І. Г. </w:t>
      </w:r>
      <w:proofErr w:type="spellStart"/>
      <w:r w:rsidRPr="00A42BE2">
        <w:rPr>
          <w:color w:val="000000"/>
          <w:sz w:val="28"/>
          <w:szCs w:val="28"/>
          <w:lang w:eastAsia="uk-UA"/>
        </w:rPr>
        <w:t>Бережнюк</w:t>
      </w:r>
      <w:proofErr w:type="spellEnd"/>
      <w:r w:rsidRPr="00A42BE2">
        <w:rPr>
          <w:color w:val="000000"/>
          <w:sz w:val="28"/>
          <w:szCs w:val="28"/>
          <w:lang w:eastAsia="uk-UA"/>
        </w:rPr>
        <w:t>. – К. : 2005. – 224 с.</w:t>
      </w:r>
    </w:p>
    <w:p w14:paraId="2514E41A"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Карамбович</w:t>
      </w:r>
      <w:proofErr w:type="spellEnd"/>
      <w:r w:rsidRPr="00A42BE2">
        <w:rPr>
          <w:color w:val="000000"/>
          <w:sz w:val="28"/>
          <w:szCs w:val="28"/>
          <w:lang w:eastAsia="uk-UA"/>
        </w:rPr>
        <w:t xml:space="preserve"> І. М. </w:t>
      </w:r>
      <w:proofErr w:type="spellStart"/>
      <w:r w:rsidRPr="00A42BE2">
        <w:rPr>
          <w:color w:val="000000"/>
          <w:sz w:val="28"/>
          <w:szCs w:val="28"/>
          <w:lang w:eastAsia="uk-UA"/>
        </w:rPr>
        <w:t>Митна</w:t>
      </w:r>
      <w:proofErr w:type="spellEnd"/>
      <w:r w:rsidRPr="00A42BE2">
        <w:rPr>
          <w:color w:val="000000"/>
          <w:sz w:val="28"/>
          <w:szCs w:val="28"/>
          <w:lang w:eastAsia="uk-UA"/>
        </w:rPr>
        <w:t xml:space="preserve"> система та </w:t>
      </w:r>
      <w:proofErr w:type="spellStart"/>
      <w:r w:rsidRPr="00A42BE2">
        <w:rPr>
          <w:color w:val="000000"/>
          <w:sz w:val="28"/>
          <w:szCs w:val="28"/>
          <w:lang w:eastAsia="uk-UA"/>
        </w:rPr>
        <w:t>її</w:t>
      </w:r>
      <w:proofErr w:type="spellEnd"/>
      <w:r w:rsidRPr="00A42BE2">
        <w:rPr>
          <w:color w:val="000000"/>
          <w:sz w:val="28"/>
          <w:szCs w:val="28"/>
          <w:lang w:eastAsia="uk-UA"/>
        </w:rPr>
        <w:t xml:space="preserve"> роль в </w:t>
      </w:r>
      <w:proofErr w:type="spellStart"/>
      <w:r w:rsidRPr="00A42BE2">
        <w:rPr>
          <w:color w:val="000000"/>
          <w:sz w:val="28"/>
          <w:szCs w:val="28"/>
          <w:lang w:eastAsia="uk-UA"/>
        </w:rPr>
        <w:t>регулюванні</w:t>
      </w:r>
      <w:proofErr w:type="spellEnd"/>
      <w:r w:rsidRPr="00A42BE2">
        <w:rPr>
          <w:color w:val="000000"/>
          <w:sz w:val="28"/>
          <w:szCs w:val="28"/>
          <w:lang w:eastAsia="uk-UA"/>
        </w:rPr>
        <w:t xml:space="preserve"> </w:t>
      </w:r>
      <w:proofErr w:type="spellStart"/>
      <w:r w:rsidRPr="00A42BE2">
        <w:rPr>
          <w:color w:val="000000"/>
          <w:sz w:val="28"/>
          <w:szCs w:val="28"/>
          <w:lang w:eastAsia="uk-UA"/>
        </w:rPr>
        <w:t>зовнішньої</w:t>
      </w:r>
      <w:proofErr w:type="spellEnd"/>
      <w:r w:rsidRPr="00A42BE2">
        <w:rPr>
          <w:color w:val="000000"/>
          <w:sz w:val="28"/>
          <w:szCs w:val="28"/>
          <w:lang w:eastAsia="uk-UA"/>
        </w:rPr>
        <w:t xml:space="preserve"> </w:t>
      </w:r>
      <w:proofErr w:type="spellStart"/>
      <w:r w:rsidRPr="00A42BE2">
        <w:rPr>
          <w:color w:val="000000"/>
          <w:sz w:val="28"/>
          <w:szCs w:val="28"/>
          <w:lang w:eastAsia="uk-UA"/>
        </w:rPr>
        <w:t>торгівлі</w:t>
      </w:r>
      <w:proofErr w:type="spellEnd"/>
      <w:r w:rsidRPr="00A42BE2">
        <w:rPr>
          <w:color w:val="000000"/>
          <w:sz w:val="28"/>
          <w:szCs w:val="28"/>
          <w:lang w:eastAsia="uk-UA"/>
        </w:rPr>
        <w:t xml:space="preserve"> </w:t>
      </w:r>
      <w:proofErr w:type="spellStart"/>
      <w:r w:rsidRPr="00A42BE2">
        <w:rPr>
          <w:color w:val="000000"/>
          <w:sz w:val="28"/>
          <w:szCs w:val="28"/>
          <w:lang w:eastAsia="uk-UA"/>
        </w:rPr>
        <w:t>України</w:t>
      </w:r>
      <w:proofErr w:type="spellEnd"/>
      <w:r w:rsidRPr="00A42BE2">
        <w:rPr>
          <w:color w:val="000000"/>
          <w:sz w:val="28"/>
          <w:szCs w:val="28"/>
          <w:lang w:eastAsia="uk-UA"/>
        </w:rPr>
        <w:t xml:space="preserve"> [Текст] : </w:t>
      </w:r>
      <w:proofErr w:type="spellStart"/>
      <w:r w:rsidRPr="00A42BE2">
        <w:rPr>
          <w:color w:val="000000"/>
          <w:sz w:val="28"/>
          <w:szCs w:val="28"/>
          <w:lang w:eastAsia="uk-UA"/>
        </w:rPr>
        <w:t>монографія</w:t>
      </w:r>
      <w:proofErr w:type="spellEnd"/>
      <w:r w:rsidRPr="00A42BE2">
        <w:rPr>
          <w:color w:val="000000"/>
          <w:sz w:val="28"/>
          <w:szCs w:val="28"/>
          <w:lang w:eastAsia="uk-UA"/>
        </w:rPr>
        <w:t xml:space="preserve"> / І. М. </w:t>
      </w:r>
      <w:proofErr w:type="spellStart"/>
      <w:r w:rsidRPr="00A42BE2">
        <w:rPr>
          <w:color w:val="000000"/>
          <w:sz w:val="28"/>
          <w:szCs w:val="28"/>
          <w:lang w:eastAsia="uk-UA"/>
        </w:rPr>
        <w:t>Карамбович</w:t>
      </w:r>
      <w:proofErr w:type="spellEnd"/>
      <w:r w:rsidRPr="00A42BE2">
        <w:rPr>
          <w:color w:val="000000"/>
          <w:sz w:val="28"/>
          <w:szCs w:val="28"/>
          <w:lang w:eastAsia="uk-UA"/>
        </w:rPr>
        <w:t xml:space="preserve">. – </w:t>
      </w:r>
      <w:proofErr w:type="spellStart"/>
      <w:r w:rsidRPr="00A42BE2">
        <w:rPr>
          <w:color w:val="000000"/>
          <w:sz w:val="28"/>
          <w:szCs w:val="28"/>
          <w:lang w:eastAsia="uk-UA"/>
        </w:rPr>
        <w:t>Дніпропетровськ</w:t>
      </w:r>
      <w:proofErr w:type="spellEnd"/>
      <w:r w:rsidRPr="00A42BE2">
        <w:rPr>
          <w:color w:val="000000"/>
          <w:sz w:val="28"/>
          <w:szCs w:val="28"/>
          <w:lang w:eastAsia="uk-UA"/>
        </w:rPr>
        <w:t xml:space="preserve"> : </w:t>
      </w:r>
      <w:proofErr w:type="spellStart"/>
      <w:r w:rsidRPr="00A42BE2">
        <w:rPr>
          <w:color w:val="000000"/>
          <w:sz w:val="28"/>
          <w:szCs w:val="28"/>
          <w:lang w:eastAsia="uk-UA"/>
        </w:rPr>
        <w:t>Академія</w:t>
      </w:r>
      <w:proofErr w:type="spellEnd"/>
      <w:r w:rsidRPr="00A42BE2">
        <w:rPr>
          <w:color w:val="000000"/>
          <w:sz w:val="28"/>
          <w:szCs w:val="28"/>
          <w:lang w:eastAsia="uk-UA"/>
        </w:rPr>
        <w:t xml:space="preserve"> </w:t>
      </w:r>
      <w:proofErr w:type="spellStart"/>
      <w:r w:rsidRPr="00A42BE2">
        <w:rPr>
          <w:color w:val="000000"/>
          <w:sz w:val="28"/>
          <w:szCs w:val="28"/>
          <w:lang w:eastAsia="uk-UA"/>
        </w:rPr>
        <w:t>митної</w:t>
      </w:r>
      <w:proofErr w:type="spellEnd"/>
      <w:r w:rsidRPr="00A42BE2">
        <w:rPr>
          <w:color w:val="000000"/>
          <w:sz w:val="28"/>
          <w:szCs w:val="28"/>
          <w:lang w:eastAsia="uk-UA"/>
        </w:rPr>
        <w:t xml:space="preserve"> </w:t>
      </w:r>
      <w:proofErr w:type="spellStart"/>
      <w:r w:rsidRPr="00A42BE2">
        <w:rPr>
          <w:color w:val="000000"/>
          <w:sz w:val="28"/>
          <w:szCs w:val="28"/>
          <w:lang w:eastAsia="uk-UA"/>
        </w:rPr>
        <w:t>служби</w:t>
      </w:r>
      <w:proofErr w:type="spellEnd"/>
      <w:r w:rsidRPr="00A42BE2">
        <w:rPr>
          <w:color w:val="000000"/>
          <w:sz w:val="28"/>
          <w:szCs w:val="28"/>
          <w:lang w:eastAsia="uk-UA"/>
        </w:rPr>
        <w:t xml:space="preserve"> </w:t>
      </w:r>
      <w:proofErr w:type="spellStart"/>
      <w:r w:rsidRPr="00A42BE2">
        <w:rPr>
          <w:color w:val="000000"/>
          <w:sz w:val="28"/>
          <w:szCs w:val="28"/>
          <w:lang w:eastAsia="uk-UA"/>
        </w:rPr>
        <w:t>України</w:t>
      </w:r>
      <w:proofErr w:type="spellEnd"/>
      <w:r w:rsidRPr="00A42BE2">
        <w:rPr>
          <w:color w:val="000000"/>
          <w:sz w:val="28"/>
          <w:szCs w:val="28"/>
          <w:lang w:eastAsia="uk-UA"/>
        </w:rPr>
        <w:t>, 2009. – 281 с.</w:t>
      </w:r>
    </w:p>
    <w:p w14:paraId="2D7F7CBB"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Критенко</w:t>
      </w:r>
      <w:proofErr w:type="spellEnd"/>
      <w:r w:rsidRPr="00A42BE2">
        <w:rPr>
          <w:color w:val="000000"/>
          <w:sz w:val="28"/>
          <w:szCs w:val="28"/>
          <w:lang w:eastAsia="uk-UA"/>
        </w:rPr>
        <w:t xml:space="preserve"> О. О., </w:t>
      </w:r>
      <w:proofErr w:type="spellStart"/>
      <w:r w:rsidRPr="00A42BE2">
        <w:rPr>
          <w:color w:val="000000"/>
          <w:sz w:val="28"/>
          <w:szCs w:val="28"/>
          <w:lang w:eastAsia="uk-UA"/>
        </w:rPr>
        <w:t>Тоцька</w:t>
      </w:r>
      <w:proofErr w:type="spellEnd"/>
      <w:r w:rsidRPr="00A42BE2">
        <w:rPr>
          <w:color w:val="000000"/>
          <w:sz w:val="28"/>
          <w:szCs w:val="28"/>
          <w:lang w:eastAsia="uk-UA"/>
        </w:rPr>
        <w:t xml:space="preserve"> Т. С. </w:t>
      </w:r>
      <w:proofErr w:type="spellStart"/>
      <w:r w:rsidRPr="00A42BE2">
        <w:rPr>
          <w:color w:val="000000"/>
          <w:sz w:val="28"/>
          <w:szCs w:val="28"/>
          <w:lang w:eastAsia="uk-UA"/>
        </w:rPr>
        <w:t>Спрощення</w:t>
      </w:r>
      <w:proofErr w:type="spellEnd"/>
      <w:r w:rsidRPr="00A42BE2">
        <w:rPr>
          <w:color w:val="000000"/>
          <w:sz w:val="28"/>
          <w:szCs w:val="28"/>
          <w:lang w:eastAsia="uk-UA"/>
        </w:rPr>
        <w:t xml:space="preserve"> </w:t>
      </w:r>
      <w:proofErr w:type="spellStart"/>
      <w:r w:rsidRPr="00A42BE2">
        <w:rPr>
          <w:color w:val="000000"/>
          <w:sz w:val="28"/>
          <w:szCs w:val="28"/>
          <w:lang w:eastAsia="uk-UA"/>
        </w:rPr>
        <w:t>процедури</w:t>
      </w:r>
      <w:proofErr w:type="spellEnd"/>
      <w:r w:rsidRPr="00A42BE2">
        <w:rPr>
          <w:color w:val="000000"/>
          <w:sz w:val="28"/>
          <w:szCs w:val="28"/>
          <w:lang w:eastAsia="uk-UA"/>
        </w:rPr>
        <w:t xml:space="preserve"> </w:t>
      </w:r>
      <w:proofErr w:type="spellStart"/>
      <w:r w:rsidRPr="00A42BE2">
        <w:rPr>
          <w:color w:val="000000"/>
          <w:sz w:val="28"/>
          <w:szCs w:val="28"/>
          <w:lang w:eastAsia="uk-UA"/>
        </w:rPr>
        <w:t>прийняття</w:t>
      </w:r>
      <w:proofErr w:type="spellEnd"/>
      <w:r w:rsidRPr="00A42BE2">
        <w:rPr>
          <w:color w:val="000000"/>
          <w:sz w:val="28"/>
          <w:szCs w:val="28"/>
          <w:lang w:eastAsia="uk-UA"/>
        </w:rPr>
        <w:t xml:space="preserve"> </w:t>
      </w:r>
      <w:proofErr w:type="spellStart"/>
      <w:r w:rsidRPr="00A42BE2">
        <w:rPr>
          <w:color w:val="000000"/>
          <w:sz w:val="28"/>
          <w:szCs w:val="28"/>
          <w:lang w:eastAsia="uk-UA"/>
        </w:rPr>
        <w:t>рішення</w:t>
      </w:r>
      <w:proofErr w:type="spellEnd"/>
      <w:r w:rsidRPr="00A42BE2">
        <w:rPr>
          <w:color w:val="000000"/>
          <w:sz w:val="28"/>
          <w:szCs w:val="28"/>
          <w:lang w:eastAsia="uk-UA"/>
        </w:rPr>
        <w:t xml:space="preserve"> про </w:t>
      </w:r>
      <w:proofErr w:type="spellStart"/>
      <w:r w:rsidRPr="00A42BE2">
        <w:rPr>
          <w:color w:val="000000"/>
          <w:sz w:val="28"/>
          <w:szCs w:val="28"/>
          <w:lang w:eastAsia="uk-UA"/>
        </w:rPr>
        <w:t>визначення</w:t>
      </w:r>
      <w:proofErr w:type="spellEnd"/>
      <w:r w:rsidRPr="00A42BE2">
        <w:rPr>
          <w:color w:val="000000"/>
          <w:sz w:val="28"/>
          <w:szCs w:val="28"/>
          <w:lang w:eastAsia="uk-UA"/>
        </w:rPr>
        <w:t xml:space="preserve"> </w:t>
      </w:r>
      <w:proofErr w:type="spellStart"/>
      <w:r w:rsidRPr="00A42BE2">
        <w:rPr>
          <w:color w:val="000000"/>
          <w:sz w:val="28"/>
          <w:szCs w:val="28"/>
          <w:lang w:eastAsia="uk-UA"/>
        </w:rPr>
        <w:t>митної</w:t>
      </w:r>
      <w:proofErr w:type="spellEnd"/>
      <w:r w:rsidRPr="00A42BE2">
        <w:rPr>
          <w:color w:val="000000"/>
          <w:sz w:val="28"/>
          <w:szCs w:val="28"/>
          <w:lang w:eastAsia="uk-UA"/>
        </w:rPr>
        <w:t xml:space="preserve"> </w:t>
      </w:r>
      <w:proofErr w:type="spellStart"/>
      <w:r w:rsidRPr="00A42BE2">
        <w:rPr>
          <w:color w:val="000000"/>
          <w:sz w:val="28"/>
          <w:szCs w:val="28"/>
          <w:lang w:eastAsia="uk-UA"/>
        </w:rPr>
        <w:t>вартості</w:t>
      </w:r>
      <w:proofErr w:type="spellEnd"/>
      <w:r w:rsidRPr="00A42BE2">
        <w:rPr>
          <w:color w:val="000000"/>
          <w:sz w:val="28"/>
          <w:szCs w:val="28"/>
          <w:lang w:eastAsia="uk-UA"/>
        </w:rPr>
        <w:t xml:space="preserve"> </w:t>
      </w:r>
      <w:proofErr w:type="spellStart"/>
      <w:r w:rsidRPr="00A42BE2">
        <w:rPr>
          <w:color w:val="000000"/>
          <w:sz w:val="28"/>
          <w:szCs w:val="28"/>
          <w:lang w:eastAsia="uk-UA"/>
        </w:rPr>
        <w:t>товарів</w:t>
      </w:r>
      <w:proofErr w:type="spellEnd"/>
      <w:r w:rsidRPr="00A42BE2">
        <w:rPr>
          <w:color w:val="000000"/>
          <w:sz w:val="28"/>
          <w:szCs w:val="28"/>
          <w:lang w:eastAsia="uk-UA"/>
        </w:rPr>
        <w:t xml:space="preserve">. </w:t>
      </w:r>
      <w:proofErr w:type="spellStart"/>
      <w:r w:rsidRPr="00A42BE2">
        <w:rPr>
          <w:color w:val="000000"/>
          <w:sz w:val="28"/>
          <w:szCs w:val="28"/>
          <w:lang w:eastAsia="uk-UA"/>
        </w:rPr>
        <w:t>публічне</w:t>
      </w:r>
      <w:proofErr w:type="spellEnd"/>
      <w:r w:rsidRPr="00A42BE2">
        <w:rPr>
          <w:color w:val="000000"/>
          <w:sz w:val="28"/>
          <w:szCs w:val="28"/>
          <w:lang w:eastAsia="uk-UA"/>
        </w:rPr>
        <w:t xml:space="preserve"> </w:t>
      </w:r>
      <w:proofErr w:type="spellStart"/>
      <w:r w:rsidRPr="00A42BE2">
        <w:rPr>
          <w:color w:val="000000"/>
          <w:sz w:val="28"/>
          <w:szCs w:val="28"/>
          <w:lang w:eastAsia="uk-UA"/>
        </w:rPr>
        <w:t>управління</w:t>
      </w:r>
      <w:proofErr w:type="spellEnd"/>
      <w:r w:rsidRPr="00A42BE2">
        <w:rPr>
          <w:color w:val="000000"/>
          <w:sz w:val="28"/>
          <w:szCs w:val="28"/>
          <w:lang w:eastAsia="uk-UA"/>
        </w:rPr>
        <w:t xml:space="preserve"> та </w:t>
      </w:r>
      <w:proofErr w:type="spellStart"/>
      <w:r w:rsidRPr="00A42BE2">
        <w:rPr>
          <w:color w:val="000000"/>
          <w:sz w:val="28"/>
          <w:szCs w:val="28"/>
          <w:lang w:eastAsia="uk-UA"/>
        </w:rPr>
        <w:t>митне</w:t>
      </w:r>
      <w:proofErr w:type="spellEnd"/>
      <w:r w:rsidRPr="00A42BE2">
        <w:rPr>
          <w:color w:val="000000"/>
          <w:sz w:val="28"/>
          <w:szCs w:val="28"/>
          <w:lang w:eastAsia="uk-UA"/>
        </w:rPr>
        <w:t xml:space="preserve"> </w:t>
      </w:r>
      <w:proofErr w:type="spellStart"/>
      <w:r w:rsidRPr="00A42BE2">
        <w:rPr>
          <w:color w:val="000000"/>
          <w:sz w:val="28"/>
          <w:szCs w:val="28"/>
          <w:lang w:eastAsia="uk-UA"/>
        </w:rPr>
        <w:t>адміністрування</w:t>
      </w:r>
      <w:proofErr w:type="spellEnd"/>
      <w:r w:rsidRPr="00A42BE2">
        <w:rPr>
          <w:color w:val="000000"/>
          <w:sz w:val="28"/>
          <w:szCs w:val="28"/>
          <w:lang w:eastAsia="uk-UA"/>
        </w:rPr>
        <w:t xml:space="preserve">. № 4 (31). 2021. URL: </w:t>
      </w:r>
      <w:hyperlink r:id="rId8" w:history="1">
        <w:r w:rsidRPr="00A42BE2">
          <w:rPr>
            <w:rStyle w:val="af2"/>
            <w:sz w:val="28"/>
            <w:szCs w:val="28"/>
            <w:lang w:eastAsia="uk-UA"/>
          </w:rPr>
          <w:t>http://customs-admin.umsf.in.ua/archive/2021/4/12.pdf</w:t>
        </w:r>
      </w:hyperlink>
    </w:p>
    <w:p w14:paraId="0EE0F01F"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r w:rsidRPr="00A42BE2">
        <w:rPr>
          <w:color w:val="000000"/>
          <w:sz w:val="28"/>
          <w:szCs w:val="28"/>
          <w:lang w:eastAsia="uk-UA"/>
        </w:rPr>
        <w:t xml:space="preserve">Найденко О.Є., Тихомирова Д.В. Роль </w:t>
      </w:r>
      <w:proofErr w:type="spellStart"/>
      <w:r w:rsidRPr="00A42BE2">
        <w:rPr>
          <w:color w:val="000000"/>
          <w:sz w:val="28"/>
          <w:szCs w:val="28"/>
          <w:lang w:eastAsia="uk-UA"/>
        </w:rPr>
        <w:t>митних</w:t>
      </w:r>
      <w:proofErr w:type="spellEnd"/>
      <w:r w:rsidRPr="00A42BE2">
        <w:rPr>
          <w:color w:val="000000"/>
          <w:sz w:val="28"/>
          <w:szCs w:val="28"/>
          <w:lang w:eastAsia="uk-UA"/>
        </w:rPr>
        <w:t xml:space="preserve"> </w:t>
      </w:r>
      <w:proofErr w:type="spellStart"/>
      <w:r w:rsidRPr="00A42BE2">
        <w:rPr>
          <w:color w:val="000000"/>
          <w:sz w:val="28"/>
          <w:szCs w:val="28"/>
          <w:lang w:eastAsia="uk-UA"/>
        </w:rPr>
        <w:t>платежів</w:t>
      </w:r>
      <w:proofErr w:type="spellEnd"/>
      <w:r w:rsidRPr="00A42BE2">
        <w:rPr>
          <w:color w:val="000000"/>
          <w:sz w:val="28"/>
          <w:szCs w:val="28"/>
          <w:lang w:eastAsia="uk-UA"/>
        </w:rPr>
        <w:t xml:space="preserve"> у </w:t>
      </w:r>
      <w:proofErr w:type="spellStart"/>
      <w:r w:rsidRPr="00A42BE2">
        <w:rPr>
          <w:color w:val="000000"/>
          <w:sz w:val="28"/>
          <w:szCs w:val="28"/>
          <w:lang w:eastAsia="uk-UA"/>
        </w:rPr>
        <w:t>митній</w:t>
      </w:r>
      <w:proofErr w:type="spellEnd"/>
      <w:r w:rsidRPr="00A42BE2">
        <w:rPr>
          <w:color w:val="000000"/>
          <w:sz w:val="28"/>
          <w:szCs w:val="28"/>
          <w:lang w:eastAsia="uk-UA"/>
        </w:rPr>
        <w:t xml:space="preserve"> </w:t>
      </w:r>
      <w:proofErr w:type="spellStart"/>
      <w:r w:rsidRPr="00A42BE2">
        <w:rPr>
          <w:color w:val="000000"/>
          <w:sz w:val="28"/>
          <w:szCs w:val="28"/>
          <w:lang w:eastAsia="uk-UA"/>
        </w:rPr>
        <w:t>політиці</w:t>
      </w:r>
      <w:proofErr w:type="spellEnd"/>
      <w:r w:rsidRPr="00A42BE2">
        <w:rPr>
          <w:color w:val="000000"/>
          <w:sz w:val="28"/>
          <w:szCs w:val="28"/>
          <w:lang w:eastAsia="uk-UA"/>
        </w:rPr>
        <w:t xml:space="preserve"> </w:t>
      </w:r>
      <w:proofErr w:type="spellStart"/>
      <w:r w:rsidRPr="00A42BE2">
        <w:rPr>
          <w:color w:val="000000"/>
          <w:sz w:val="28"/>
          <w:szCs w:val="28"/>
          <w:lang w:eastAsia="uk-UA"/>
        </w:rPr>
        <w:t>України</w:t>
      </w:r>
      <w:proofErr w:type="spellEnd"/>
      <w:r w:rsidRPr="00A42BE2">
        <w:rPr>
          <w:color w:val="000000"/>
          <w:sz w:val="28"/>
          <w:szCs w:val="28"/>
          <w:lang w:eastAsia="uk-UA"/>
        </w:rPr>
        <w:t xml:space="preserve">. </w:t>
      </w:r>
      <w:proofErr w:type="spellStart"/>
      <w:r w:rsidRPr="00A42BE2">
        <w:rPr>
          <w:color w:val="000000"/>
          <w:sz w:val="28"/>
          <w:szCs w:val="28"/>
          <w:lang w:eastAsia="uk-UA"/>
        </w:rPr>
        <w:t>Гроші</w:t>
      </w:r>
      <w:proofErr w:type="spellEnd"/>
      <w:r w:rsidRPr="00A42BE2">
        <w:rPr>
          <w:color w:val="000000"/>
          <w:sz w:val="28"/>
          <w:szCs w:val="28"/>
          <w:lang w:eastAsia="uk-UA"/>
        </w:rPr>
        <w:t xml:space="preserve">, </w:t>
      </w:r>
      <w:proofErr w:type="spellStart"/>
      <w:r w:rsidRPr="00A42BE2">
        <w:rPr>
          <w:color w:val="000000"/>
          <w:sz w:val="28"/>
          <w:szCs w:val="28"/>
          <w:lang w:eastAsia="uk-UA"/>
        </w:rPr>
        <w:t>фінанси</w:t>
      </w:r>
      <w:proofErr w:type="spellEnd"/>
      <w:r w:rsidRPr="00A42BE2">
        <w:rPr>
          <w:color w:val="000000"/>
          <w:sz w:val="28"/>
          <w:szCs w:val="28"/>
          <w:lang w:eastAsia="uk-UA"/>
        </w:rPr>
        <w:t xml:space="preserve"> і кредит. 2021. </w:t>
      </w:r>
      <w:proofErr w:type="spellStart"/>
      <w:r w:rsidRPr="00A42BE2">
        <w:rPr>
          <w:color w:val="000000"/>
          <w:sz w:val="28"/>
          <w:szCs w:val="28"/>
          <w:lang w:eastAsia="uk-UA"/>
        </w:rPr>
        <w:t>Вип</w:t>
      </w:r>
      <w:proofErr w:type="spellEnd"/>
      <w:r w:rsidRPr="00A42BE2">
        <w:rPr>
          <w:color w:val="000000"/>
          <w:sz w:val="28"/>
          <w:szCs w:val="28"/>
          <w:lang w:eastAsia="uk-UA"/>
        </w:rPr>
        <w:t>. 60. С. 180–185.</w:t>
      </w:r>
    </w:p>
    <w:p w14:paraId="66689519"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Оніщик</w:t>
      </w:r>
      <w:proofErr w:type="spellEnd"/>
      <w:r w:rsidRPr="00A42BE2">
        <w:rPr>
          <w:color w:val="000000"/>
          <w:sz w:val="28"/>
          <w:szCs w:val="28"/>
          <w:lang w:eastAsia="uk-UA"/>
        </w:rPr>
        <w:t xml:space="preserve"> Ю. В. </w:t>
      </w:r>
      <w:proofErr w:type="spellStart"/>
      <w:r w:rsidRPr="00A42BE2">
        <w:rPr>
          <w:color w:val="000000"/>
          <w:sz w:val="28"/>
          <w:szCs w:val="28"/>
          <w:lang w:eastAsia="uk-UA"/>
        </w:rPr>
        <w:t>Правова</w:t>
      </w:r>
      <w:proofErr w:type="spellEnd"/>
      <w:r w:rsidRPr="00A42BE2">
        <w:rPr>
          <w:color w:val="000000"/>
          <w:sz w:val="28"/>
          <w:szCs w:val="28"/>
          <w:lang w:eastAsia="uk-UA"/>
        </w:rPr>
        <w:t xml:space="preserve"> </w:t>
      </w:r>
      <w:proofErr w:type="spellStart"/>
      <w:r w:rsidRPr="00A42BE2">
        <w:rPr>
          <w:color w:val="000000"/>
          <w:sz w:val="28"/>
          <w:szCs w:val="28"/>
          <w:lang w:eastAsia="uk-UA"/>
        </w:rPr>
        <w:t>конструкція</w:t>
      </w:r>
      <w:proofErr w:type="spellEnd"/>
      <w:r w:rsidRPr="00A42BE2">
        <w:rPr>
          <w:color w:val="000000"/>
          <w:sz w:val="28"/>
          <w:szCs w:val="28"/>
          <w:lang w:eastAsia="uk-UA"/>
        </w:rPr>
        <w:t xml:space="preserve"> «</w:t>
      </w:r>
      <w:proofErr w:type="spellStart"/>
      <w:r w:rsidRPr="00A42BE2">
        <w:rPr>
          <w:color w:val="000000"/>
          <w:sz w:val="28"/>
          <w:szCs w:val="28"/>
          <w:lang w:eastAsia="uk-UA"/>
        </w:rPr>
        <w:t>митні</w:t>
      </w:r>
      <w:proofErr w:type="spellEnd"/>
      <w:r w:rsidRPr="00A42BE2">
        <w:rPr>
          <w:color w:val="000000"/>
          <w:sz w:val="28"/>
          <w:szCs w:val="28"/>
          <w:lang w:eastAsia="uk-UA"/>
        </w:rPr>
        <w:t xml:space="preserve"> </w:t>
      </w:r>
      <w:proofErr w:type="spellStart"/>
      <w:r w:rsidRPr="00A42BE2">
        <w:rPr>
          <w:color w:val="000000"/>
          <w:sz w:val="28"/>
          <w:szCs w:val="28"/>
          <w:lang w:eastAsia="uk-UA"/>
        </w:rPr>
        <w:t>платежі</w:t>
      </w:r>
      <w:proofErr w:type="spellEnd"/>
      <w:r w:rsidRPr="00A42BE2">
        <w:rPr>
          <w:color w:val="000000"/>
          <w:sz w:val="28"/>
          <w:szCs w:val="28"/>
          <w:lang w:eastAsia="uk-UA"/>
        </w:rPr>
        <w:t xml:space="preserve">»: </w:t>
      </w:r>
      <w:proofErr w:type="spellStart"/>
      <w:r w:rsidRPr="00A42BE2">
        <w:rPr>
          <w:color w:val="000000"/>
          <w:sz w:val="28"/>
          <w:szCs w:val="28"/>
          <w:lang w:eastAsia="uk-UA"/>
        </w:rPr>
        <w:t>проблеми</w:t>
      </w:r>
      <w:proofErr w:type="spellEnd"/>
      <w:r w:rsidRPr="00A42BE2">
        <w:rPr>
          <w:color w:val="000000"/>
          <w:sz w:val="28"/>
          <w:szCs w:val="28"/>
          <w:lang w:eastAsia="uk-UA"/>
        </w:rPr>
        <w:t xml:space="preserve"> </w:t>
      </w:r>
      <w:proofErr w:type="spellStart"/>
      <w:r w:rsidRPr="00A42BE2">
        <w:rPr>
          <w:color w:val="000000"/>
          <w:sz w:val="28"/>
          <w:szCs w:val="28"/>
          <w:lang w:eastAsia="uk-UA"/>
        </w:rPr>
        <w:t>сучасної</w:t>
      </w:r>
      <w:proofErr w:type="spellEnd"/>
      <w:r w:rsidRPr="00A42BE2">
        <w:rPr>
          <w:color w:val="000000"/>
          <w:sz w:val="28"/>
          <w:szCs w:val="28"/>
          <w:lang w:eastAsia="uk-UA"/>
        </w:rPr>
        <w:t xml:space="preserve"> </w:t>
      </w:r>
      <w:proofErr w:type="spellStart"/>
      <w:r w:rsidRPr="00A42BE2">
        <w:rPr>
          <w:color w:val="000000"/>
          <w:sz w:val="28"/>
          <w:szCs w:val="28"/>
          <w:lang w:eastAsia="uk-UA"/>
        </w:rPr>
        <w:t>інтерпретації</w:t>
      </w:r>
      <w:proofErr w:type="spellEnd"/>
      <w:r w:rsidRPr="00A42BE2">
        <w:rPr>
          <w:color w:val="000000"/>
          <w:sz w:val="28"/>
          <w:szCs w:val="28"/>
          <w:lang w:eastAsia="uk-UA"/>
        </w:rPr>
        <w:t xml:space="preserve">. </w:t>
      </w:r>
      <w:proofErr w:type="spellStart"/>
      <w:r w:rsidRPr="00A42BE2">
        <w:rPr>
          <w:color w:val="000000"/>
          <w:sz w:val="28"/>
          <w:szCs w:val="28"/>
          <w:lang w:eastAsia="uk-UA"/>
        </w:rPr>
        <w:t>Вісник</w:t>
      </w:r>
      <w:proofErr w:type="spellEnd"/>
      <w:r w:rsidRPr="00A42BE2">
        <w:rPr>
          <w:color w:val="000000"/>
          <w:sz w:val="28"/>
          <w:szCs w:val="28"/>
          <w:lang w:eastAsia="uk-UA"/>
        </w:rPr>
        <w:t xml:space="preserve"> </w:t>
      </w:r>
      <w:proofErr w:type="spellStart"/>
      <w:r w:rsidRPr="00A42BE2">
        <w:rPr>
          <w:color w:val="000000"/>
          <w:sz w:val="28"/>
          <w:szCs w:val="28"/>
          <w:lang w:eastAsia="uk-UA"/>
        </w:rPr>
        <w:t>Академії</w:t>
      </w:r>
      <w:proofErr w:type="spellEnd"/>
      <w:r w:rsidRPr="00A42BE2">
        <w:rPr>
          <w:color w:val="000000"/>
          <w:sz w:val="28"/>
          <w:szCs w:val="28"/>
          <w:lang w:eastAsia="uk-UA"/>
        </w:rPr>
        <w:t xml:space="preserve"> </w:t>
      </w:r>
      <w:proofErr w:type="spellStart"/>
      <w:r w:rsidRPr="00A42BE2">
        <w:rPr>
          <w:color w:val="000000"/>
          <w:sz w:val="28"/>
          <w:szCs w:val="28"/>
          <w:lang w:eastAsia="uk-UA"/>
        </w:rPr>
        <w:t>праці</w:t>
      </w:r>
      <w:proofErr w:type="spellEnd"/>
      <w:r w:rsidRPr="00A42BE2">
        <w:rPr>
          <w:color w:val="000000"/>
          <w:sz w:val="28"/>
          <w:szCs w:val="28"/>
          <w:lang w:eastAsia="uk-UA"/>
        </w:rPr>
        <w:t xml:space="preserve">, </w:t>
      </w:r>
      <w:proofErr w:type="spellStart"/>
      <w:r w:rsidRPr="00A42BE2">
        <w:rPr>
          <w:color w:val="000000"/>
          <w:sz w:val="28"/>
          <w:szCs w:val="28"/>
          <w:lang w:eastAsia="uk-UA"/>
        </w:rPr>
        <w:t>соціальних</w:t>
      </w:r>
      <w:proofErr w:type="spellEnd"/>
      <w:r w:rsidRPr="00A42BE2">
        <w:rPr>
          <w:color w:val="000000"/>
          <w:sz w:val="28"/>
          <w:szCs w:val="28"/>
          <w:lang w:eastAsia="uk-UA"/>
        </w:rPr>
        <w:t xml:space="preserve"> </w:t>
      </w:r>
      <w:proofErr w:type="spellStart"/>
      <w:r w:rsidRPr="00A42BE2">
        <w:rPr>
          <w:color w:val="000000"/>
          <w:sz w:val="28"/>
          <w:szCs w:val="28"/>
          <w:lang w:eastAsia="uk-UA"/>
        </w:rPr>
        <w:t>відносин</w:t>
      </w:r>
      <w:proofErr w:type="spellEnd"/>
      <w:r w:rsidRPr="00A42BE2">
        <w:rPr>
          <w:color w:val="000000"/>
          <w:sz w:val="28"/>
          <w:szCs w:val="28"/>
          <w:lang w:eastAsia="uk-UA"/>
        </w:rPr>
        <w:t xml:space="preserve"> і туризму. 2016. № 3–4. С. 23–28.</w:t>
      </w:r>
    </w:p>
    <w:p w14:paraId="552CD6FE"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Поєдинок</w:t>
      </w:r>
      <w:proofErr w:type="spellEnd"/>
      <w:r w:rsidRPr="00A42BE2">
        <w:rPr>
          <w:color w:val="000000"/>
          <w:sz w:val="28"/>
          <w:szCs w:val="28"/>
          <w:lang w:eastAsia="uk-UA"/>
        </w:rPr>
        <w:t xml:space="preserve"> В. В. </w:t>
      </w:r>
      <w:proofErr w:type="spellStart"/>
      <w:r w:rsidRPr="00A42BE2">
        <w:rPr>
          <w:color w:val="000000"/>
          <w:sz w:val="28"/>
          <w:szCs w:val="28"/>
          <w:lang w:eastAsia="uk-UA"/>
        </w:rPr>
        <w:t>Митна</w:t>
      </w:r>
      <w:proofErr w:type="spellEnd"/>
      <w:r w:rsidRPr="00A42BE2">
        <w:rPr>
          <w:color w:val="000000"/>
          <w:sz w:val="28"/>
          <w:szCs w:val="28"/>
          <w:lang w:eastAsia="uk-UA"/>
        </w:rPr>
        <w:t xml:space="preserve"> </w:t>
      </w:r>
      <w:proofErr w:type="spellStart"/>
      <w:r w:rsidRPr="00A42BE2">
        <w:rPr>
          <w:color w:val="000000"/>
          <w:sz w:val="28"/>
          <w:szCs w:val="28"/>
          <w:lang w:eastAsia="uk-UA"/>
        </w:rPr>
        <w:t>вартість</w:t>
      </w:r>
      <w:proofErr w:type="spellEnd"/>
      <w:r w:rsidRPr="00A42BE2">
        <w:rPr>
          <w:color w:val="000000"/>
          <w:sz w:val="28"/>
          <w:szCs w:val="28"/>
          <w:lang w:eastAsia="uk-UA"/>
        </w:rPr>
        <w:t xml:space="preserve"> в </w:t>
      </w:r>
      <w:proofErr w:type="spellStart"/>
      <w:r w:rsidRPr="00A42BE2">
        <w:rPr>
          <w:color w:val="000000"/>
          <w:sz w:val="28"/>
          <w:szCs w:val="28"/>
          <w:lang w:eastAsia="uk-UA"/>
        </w:rPr>
        <w:t>механізмі</w:t>
      </w:r>
      <w:proofErr w:type="spellEnd"/>
      <w:r w:rsidRPr="00A42BE2">
        <w:rPr>
          <w:color w:val="000000"/>
          <w:sz w:val="28"/>
          <w:szCs w:val="28"/>
          <w:lang w:eastAsia="uk-UA"/>
        </w:rPr>
        <w:t xml:space="preserve"> тарифного </w:t>
      </w:r>
      <w:proofErr w:type="spellStart"/>
      <w:r w:rsidRPr="00A42BE2">
        <w:rPr>
          <w:color w:val="000000"/>
          <w:sz w:val="28"/>
          <w:szCs w:val="28"/>
          <w:lang w:eastAsia="uk-UA"/>
        </w:rPr>
        <w:t>регулювання</w:t>
      </w:r>
      <w:proofErr w:type="spellEnd"/>
      <w:r w:rsidRPr="00A42BE2">
        <w:rPr>
          <w:color w:val="000000"/>
          <w:sz w:val="28"/>
          <w:szCs w:val="28"/>
          <w:lang w:eastAsia="uk-UA"/>
        </w:rPr>
        <w:t xml:space="preserve"> ЗЕД. </w:t>
      </w:r>
      <w:proofErr w:type="spellStart"/>
      <w:r w:rsidRPr="00A42BE2">
        <w:rPr>
          <w:color w:val="000000"/>
          <w:sz w:val="28"/>
          <w:szCs w:val="28"/>
          <w:lang w:eastAsia="uk-UA"/>
        </w:rPr>
        <w:t>Науковий</w:t>
      </w:r>
      <w:proofErr w:type="spellEnd"/>
      <w:r w:rsidRPr="00A42BE2">
        <w:rPr>
          <w:color w:val="000000"/>
          <w:sz w:val="28"/>
          <w:szCs w:val="28"/>
          <w:lang w:eastAsia="uk-UA"/>
        </w:rPr>
        <w:t xml:space="preserve"> </w:t>
      </w:r>
      <w:proofErr w:type="spellStart"/>
      <w:r w:rsidRPr="00A42BE2">
        <w:rPr>
          <w:color w:val="000000"/>
          <w:sz w:val="28"/>
          <w:szCs w:val="28"/>
          <w:lang w:eastAsia="uk-UA"/>
        </w:rPr>
        <w:t>вісник</w:t>
      </w:r>
      <w:proofErr w:type="spellEnd"/>
      <w:r w:rsidRPr="00A42BE2">
        <w:rPr>
          <w:color w:val="000000"/>
          <w:sz w:val="28"/>
          <w:szCs w:val="28"/>
          <w:lang w:eastAsia="uk-UA"/>
        </w:rPr>
        <w:t xml:space="preserve"> </w:t>
      </w:r>
      <w:proofErr w:type="spellStart"/>
      <w:r w:rsidRPr="00A42BE2">
        <w:rPr>
          <w:color w:val="000000"/>
          <w:sz w:val="28"/>
          <w:szCs w:val="28"/>
          <w:lang w:eastAsia="uk-UA"/>
        </w:rPr>
        <w:t>Ужгородського</w:t>
      </w:r>
      <w:proofErr w:type="spellEnd"/>
      <w:r w:rsidRPr="00A42BE2">
        <w:rPr>
          <w:color w:val="000000"/>
          <w:sz w:val="28"/>
          <w:szCs w:val="28"/>
          <w:lang w:eastAsia="uk-UA"/>
        </w:rPr>
        <w:t xml:space="preserve"> </w:t>
      </w:r>
      <w:proofErr w:type="spellStart"/>
      <w:r w:rsidRPr="00A42BE2">
        <w:rPr>
          <w:color w:val="000000"/>
          <w:sz w:val="28"/>
          <w:szCs w:val="28"/>
          <w:lang w:eastAsia="uk-UA"/>
        </w:rPr>
        <w:t>національного</w:t>
      </w:r>
      <w:proofErr w:type="spellEnd"/>
      <w:r w:rsidRPr="00A42BE2">
        <w:rPr>
          <w:color w:val="000000"/>
          <w:sz w:val="28"/>
          <w:szCs w:val="28"/>
          <w:lang w:eastAsia="uk-UA"/>
        </w:rPr>
        <w:t xml:space="preserve"> </w:t>
      </w:r>
      <w:proofErr w:type="spellStart"/>
      <w:r w:rsidRPr="00A42BE2">
        <w:rPr>
          <w:color w:val="000000"/>
          <w:sz w:val="28"/>
          <w:szCs w:val="28"/>
          <w:lang w:eastAsia="uk-UA"/>
        </w:rPr>
        <w:t>університету</w:t>
      </w:r>
      <w:proofErr w:type="spellEnd"/>
      <w:r w:rsidRPr="00A42BE2">
        <w:rPr>
          <w:color w:val="000000"/>
          <w:sz w:val="28"/>
          <w:szCs w:val="28"/>
          <w:lang w:eastAsia="uk-UA"/>
        </w:rPr>
        <w:t xml:space="preserve">. </w:t>
      </w:r>
      <w:proofErr w:type="spellStart"/>
      <w:r w:rsidRPr="00A42BE2">
        <w:rPr>
          <w:color w:val="000000"/>
          <w:sz w:val="28"/>
          <w:szCs w:val="28"/>
          <w:lang w:eastAsia="uk-UA"/>
        </w:rPr>
        <w:t>Серія</w:t>
      </w:r>
      <w:proofErr w:type="spellEnd"/>
      <w:r w:rsidRPr="00A42BE2">
        <w:rPr>
          <w:color w:val="000000"/>
          <w:sz w:val="28"/>
          <w:szCs w:val="28"/>
          <w:lang w:eastAsia="uk-UA"/>
        </w:rPr>
        <w:t xml:space="preserve">: Право. 2014. </w:t>
      </w:r>
      <w:proofErr w:type="spellStart"/>
      <w:r w:rsidRPr="00A42BE2">
        <w:rPr>
          <w:color w:val="000000"/>
          <w:sz w:val="28"/>
          <w:szCs w:val="28"/>
          <w:lang w:eastAsia="uk-UA"/>
        </w:rPr>
        <w:t>Вип</w:t>
      </w:r>
      <w:proofErr w:type="spellEnd"/>
      <w:r w:rsidRPr="00A42BE2">
        <w:rPr>
          <w:color w:val="000000"/>
          <w:sz w:val="28"/>
          <w:szCs w:val="28"/>
          <w:lang w:eastAsia="uk-UA"/>
        </w:rPr>
        <w:t>. 27 (2). С. 25–29. URL: http://nbuv.gov.ua/UJRN/nvuzhpr_2014_27%282%29 7</w:t>
      </w:r>
    </w:p>
    <w:p w14:paraId="3440B23B"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r w:rsidRPr="00A42BE2">
        <w:rPr>
          <w:color w:val="000000"/>
          <w:sz w:val="28"/>
          <w:szCs w:val="28"/>
          <w:lang w:eastAsia="uk-UA"/>
        </w:rPr>
        <w:t xml:space="preserve"> </w:t>
      </w:r>
      <w:proofErr w:type="spellStart"/>
      <w:r w:rsidRPr="00A42BE2">
        <w:rPr>
          <w:color w:val="000000"/>
          <w:sz w:val="28"/>
          <w:szCs w:val="28"/>
          <w:lang w:eastAsia="uk-UA"/>
        </w:rPr>
        <w:t>Приймаченко</w:t>
      </w:r>
      <w:proofErr w:type="spellEnd"/>
      <w:r w:rsidRPr="00A42BE2">
        <w:rPr>
          <w:color w:val="000000"/>
          <w:sz w:val="28"/>
          <w:szCs w:val="28"/>
          <w:lang w:eastAsia="uk-UA"/>
        </w:rPr>
        <w:t xml:space="preserve"> Д. В. </w:t>
      </w:r>
      <w:proofErr w:type="spellStart"/>
      <w:r w:rsidRPr="00A42BE2">
        <w:rPr>
          <w:color w:val="000000"/>
          <w:sz w:val="28"/>
          <w:szCs w:val="28"/>
          <w:lang w:eastAsia="uk-UA"/>
        </w:rPr>
        <w:t>Митна</w:t>
      </w:r>
      <w:proofErr w:type="spellEnd"/>
      <w:r w:rsidRPr="00A42BE2">
        <w:rPr>
          <w:color w:val="000000"/>
          <w:sz w:val="28"/>
          <w:szCs w:val="28"/>
          <w:lang w:eastAsia="uk-UA"/>
        </w:rPr>
        <w:t xml:space="preserve"> </w:t>
      </w:r>
      <w:proofErr w:type="spellStart"/>
      <w:r w:rsidRPr="00A42BE2">
        <w:rPr>
          <w:color w:val="000000"/>
          <w:sz w:val="28"/>
          <w:szCs w:val="28"/>
          <w:lang w:eastAsia="uk-UA"/>
        </w:rPr>
        <w:t>політика</w:t>
      </w:r>
      <w:proofErr w:type="spellEnd"/>
      <w:r w:rsidRPr="00A42BE2">
        <w:rPr>
          <w:color w:val="000000"/>
          <w:sz w:val="28"/>
          <w:szCs w:val="28"/>
          <w:lang w:eastAsia="uk-UA"/>
        </w:rPr>
        <w:t xml:space="preserve"> </w:t>
      </w:r>
      <w:proofErr w:type="spellStart"/>
      <w:r w:rsidRPr="00A42BE2">
        <w:rPr>
          <w:color w:val="000000"/>
          <w:sz w:val="28"/>
          <w:szCs w:val="28"/>
          <w:lang w:eastAsia="uk-UA"/>
        </w:rPr>
        <w:t>держави</w:t>
      </w:r>
      <w:proofErr w:type="spellEnd"/>
      <w:r w:rsidRPr="00A42BE2">
        <w:rPr>
          <w:color w:val="000000"/>
          <w:sz w:val="28"/>
          <w:szCs w:val="28"/>
          <w:lang w:eastAsia="uk-UA"/>
        </w:rPr>
        <w:t xml:space="preserve"> та </w:t>
      </w:r>
      <w:proofErr w:type="spellStart"/>
      <w:r w:rsidRPr="00A42BE2">
        <w:rPr>
          <w:color w:val="000000"/>
          <w:sz w:val="28"/>
          <w:szCs w:val="28"/>
          <w:lang w:eastAsia="uk-UA"/>
        </w:rPr>
        <w:t>її</w:t>
      </w:r>
      <w:proofErr w:type="spellEnd"/>
      <w:r w:rsidRPr="00A42BE2">
        <w:rPr>
          <w:color w:val="000000"/>
          <w:sz w:val="28"/>
          <w:szCs w:val="28"/>
          <w:lang w:eastAsia="uk-UA"/>
        </w:rPr>
        <w:t xml:space="preserve"> </w:t>
      </w:r>
      <w:proofErr w:type="spellStart"/>
      <w:r w:rsidRPr="00A42BE2">
        <w:rPr>
          <w:color w:val="000000"/>
          <w:sz w:val="28"/>
          <w:szCs w:val="28"/>
          <w:lang w:eastAsia="uk-UA"/>
        </w:rPr>
        <w:t>реалізація</w:t>
      </w:r>
      <w:proofErr w:type="spellEnd"/>
      <w:r w:rsidRPr="00A42BE2">
        <w:rPr>
          <w:color w:val="000000"/>
          <w:sz w:val="28"/>
          <w:szCs w:val="28"/>
          <w:lang w:eastAsia="uk-UA"/>
        </w:rPr>
        <w:t xml:space="preserve"> </w:t>
      </w:r>
      <w:proofErr w:type="spellStart"/>
      <w:r w:rsidRPr="00A42BE2">
        <w:rPr>
          <w:color w:val="000000"/>
          <w:sz w:val="28"/>
          <w:szCs w:val="28"/>
          <w:lang w:eastAsia="uk-UA"/>
        </w:rPr>
        <w:t>митними</w:t>
      </w:r>
      <w:proofErr w:type="spellEnd"/>
      <w:r w:rsidRPr="00A42BE2">
        <w:rPr>
          <w:color w:val="000000"/>
          <w:sz w:val="28"/>
          <w:szCs w:val="28"/>
          <w:lang w:eastAsia="uk-UA"/>
        </w:rPr>
        <w:t xml:space="preserve"> органами : </w:t>
      </w:r>
      <w:proofErr w:type="spellStart"/>
      <w:r w:rsidRPr="00A42BE2">
        <w:rPr>
          <w:color w:val="000000"/>
          <w:sz w:val="28"/>
          <w:szCs w:val="28"/>
          <w:lang w:eastAsia="uk-UA"/>
        </w:rPr>
        <w:t>монографія</w:t>
      </w:r>
      <w:proofErr w:type="spellEnd"/>
      <w:r w:rsidRPr="00A42BE2">
        <w:rPr>
          <w:color w:val="000000"/>
          <w:sz w:val="28"/>
          <w:szCs w:val="28"/>
          <w:lang w:eastAsia="uk-UA"/>
        </w:rPr>
        <w:t xml:space="preserve"> / Д. В. </w:t>
      </w:r>
      <w:proofErr w:type="spellStart"/>
      <w:r w:rsidRPr="00A42BE2">
        <w:rPr>
          <w:color w:val="000000"/>
          <w:sz w:val="28"/>
          <w:szCs w:val="28"/>
          <w:lang w:eastAsia="uk-UA"/>
        </w:rPr>
        <w:t>Приймаченко</w:t>
      </w:r>
      <w:proofErr w:type="spellEnd"/>
      <w:r w:rsidRPr="00A42BE2">
        <w:rPr>
          <w:color w:val="000000"/>
          <w:sz w:val="28"/>
          <w:szCs w:val="28"/>
          <w:lang w:eastAsia="uk-UA"/>
        </w:rPr>
        <w:t xml:space="preserve">. – </w:t>
      </w:r>
      <w:proofErr w:type="spellStart"/>
      <w:r w:rsidRPr="00A42BE2">
        <w:rPr>
          <w:color w:val="000000"/>
          <w:sz w:val="28"/>
          <w:szCs w:val="28"/>
          <w:lang w:eastAsia="uk-UA"/>
        </w:rPr>
        <w:t>Дніпропетровськ</w:t>
      </w:r>
      <w:proofErr w:type="spellEnd"/>
      <w:r w:rsidRPr="00A42BE2">
        <w:rPr>
          <w:color w:val="000000"/>
          <w:sz w:val="28"/>
          <w:szCs w:val="28"/>
          <w:lang w:eastAsia="uk-UA"/>
        </w:rPr>
        <w:t xml:space="preserve"> : </w:t>
      </w:r>
      <w:proofErr w:type="spellStart"/>
      <w:r w:rsidRPr="00A42BE2">
        <w:rPr>
          <w:color w:val="000000"/>
          <w:sz w:val="28"/>
          <w:szCs w:val="28"/>
          <w:lang w:eastAsia="uk-UA"/>
        </w:rPr>
        <w:t>Академія</w:t>
      </w:r>
      <w:proofErr w:type="spellEnd"/>
      <w:r w:rsidRPr="00A42BE2">
        <w:rPr>
          <w:color w:val="000000"/>
          <w:sz w:val="28"/>
          <w:szCs w:val="28"/>
          <w:lang w:eastAsia="uk-UA"/>
        </w:rPr>
        <w:t xml:space="preserve"> </w:t>
      </w:r>
      <w:proofErr w:type="spellStart"/>
      <w:r w:rsidRPr="00A42BE2">
        <w:rPr>
          <w:color w:val="000000"/>
          <w:sz w:val="28"/>
          <w:szCs w:val="28"/>
          <w:lang w:eastAsia="uk-UA"/>
        </w:rPr>
        <w:t>митної</w:t>
      </w:r>
      <w:proofErr w:type="spellEnd"/>
      <w:r w:rsidRPr="00A42BE2">
        <w:rPr>
          <w:color w:val="000000"/>
          <w:sz w:val="28"/>
          <w:szCs w:val="28"/>
          <w:lang w:eastAsia="uk-UA"/>
        </w:rPr>
        <w:t xml:space="preserve"> </w:t>
      </w:r>
      <w:proofErr w:type="spellStart"/>
      <w:r w:rsidRPr="00A42BE2">
        <w:rPr>
          <w:color w:val="000000"/>
          <w:sz w:val="28"/>
          <w:szCs w:val="28"/>
          <w:lang w:eastAsia="uk-UA"/>
        </w:rPr>
        <w:t>служби</w:t>
      </w:r>
      <w:proofErr w:type="spellEnd"/>
      <w:r w:rsidRPr="00A42BE2">
        <w:rPr>
          <w:color w:val="000000"/>
          <w:sz w:val="28"/>
          <w:szCs w:val="28"/>
          <w:lang w:eastAsia="uk-UA"/>
        </w:rPr>
        <w:t xml:space="preserve"> </w:t>
      </w:r>
      <w:proofErr w:type="spellStart"/>
      <w:r w:rsidRPr="00A42BE2">
        <w:rPr>
          <w:color w:val="000000"/>
          <w:sz w:val="28"/>
          <w:szCs w:val="28"/>
          <w:lang w:eastAsia="uk-UA"/>
        </w:rPr>
        <w:t>України</w:t>
      </w:r>
      <w:proofErr w:type="spellEnd"/>
      <w:r w:rsidRPr="00A42BE2">
        <w:rPr>
          <w:color w:val="000000"/>
          <w:sz w:val="28"/>
          <w:szCs w:val="28"/>
          <w:lang w:eastAsia="uk-UA"/>
        </w:rPr>
        <w:t>, 2006. – 332 с.</w:t>
      </w:r>
    </w:p>
    <w:p w14:paraId="310240C0" w14:textId="77777777"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Тоцька</w:t>
      </w:r>
      <w:proofErr w:type="spellEnd"/>
      <w:r w:rsidRPr="00A42BE2">
        <w:rPr>
          <w:color w:val="000000"/>
          <w:sz w:val="28"/>
          <w:szCs w:val="28"/>
          <w:lang w:eastAsia="uk-UA"/>
        </w:rPr>
        <w:t xml:space="preserve"> Т. С., </w:t>
      </w:r>
      <w:proofErr w:type="spellStart"/>
      <w:r w:rsidRPr="00A42BE2">
        <w:rPr>
          <w:color w:val="000000"/>
          <w:sz w:val="28"/>
          <w:szCs w:val="28"/>
          <w:lang w:eastAsia="uk-UA"/>
        </w:rPr>
        <w:t>Аршиннікова</w:t>
      </w:r>
      <w:proofErr w:type="spellEnd"/>
      <w:r w:rsidRPr="00A42BE2">
        <w:rPr>
          <w:color w:val="000000"/>
          <w:sz w:val="28"/>
          <w:szCs w:val="28"/>
          <w:lang w:eastAsia="uk-UA"/>
        </w:rPr>
        <w:t xml:space="preserve"> А. В. </w:t>
      </w:r>
      <w:proofErr w:type="spellStart"/>
      <w:r w:rsidRPr="00A42BE2">
        <w:rPr>
          <w:color w:val="000000"/>
          <w:sz w:val="28"/>
          <w:szCs w:val="28"/>
          <w:lang w:eastAsia="uk-UA"/>
        </w:rPr>
        <w:t>Недоліки</w:t>
      </w:r>
      <w:proofErr w:type="spellEnd"/>
      <w:r w:rsidRPr="00A42BE2">
        <w:rPr>
          <w:color w:val="000000"/>
          <w:sz w:val="28"/>
          <w:szCs w:val="28"/>
          <w:lang w:eastAsia="uk-UA"/>
        </w:rPr>
        <w:t xml:space="preserve"> в </w:t>
      </w:r>
      <w:proofErr w:type="spellStart"/>
      <w:r w:rsidRPr="00A42BE2">
        <w:rPr>
          <w:color w:val="000000"/>
          <w:sz w:val="28"/>
          <w:szCs w:val="28"/>
          <w:lang w:eastAsia="uk-UA"/>
        </w:rPr>
        <w:t>системі</w:t>
      </w:r>
      <w:proofErr w:type="spellEnd"/>
      <w:r w:rsidRPr="00A42BE2">
        <w:rPr>
          <w:color w:val="000000"/>
          <w:sz w:val="28"/>
          <w:szCs w:val="28"/>
          <w:lang w:eastAsia="uk-UA"/>
        </w:rPr>
        <w:t xml:space="preserve"> контролю </w:t>
      </w:r>
      <w:proofErr w:type="spellStart"/>
      <w:r w:rsidRPr="00A42BE2">
        <w:rPr>
          <w:color w:val="000000"/>
          <w:sz w:val="28"/>
          <w:szCs w:val="28"/>
          <w:lang w:eastAsia="uk-UA"/>
        </w:rPr>
        <w:t>митної</w:t>
      </w:r>
      <w:proofErr w:type="spellEnd"/>
      <w:r w:rsidRPr="00A42BE2">
        <w:rPr>
          <w:color w:val="000000"/>
          <w:sz w:val="28"/>
          <w:szCs w:val="28"/>
          <w:lang w:eastAsia="uk-UA"/>
        </w:rPr>
        <w:t xml:space="preserve"> </w:t>
      </w:r>
      <w:proofErr w:type="spellStart"/>
      <w:r w:rsidRPr="00A42BE2">
        <w:rPr>
          <w:color w:val="000000"/>
          <w:sz w:val="28"/>
          <w:szCs w:val="28"/>
          <w:lang w:eastAsia="uk-UA"/>
        </w:rPr>
        <w:t>вартості</w:t>
      </w:r>
      <w:proofErr w:type="spellEnd"/>
      <w:r w:rsidRPr="00A42BE2">
        <w:rPr>
          <w:color w:val="000000"/>
          <w:sz w:val="28"/>
          <w:szCs w:val="28"/>
          <w:lang w:eastAsia="uk-UA"/>
        </w:rPr>
        <w:t xml:space="preserve"> в Україні. </w:t>
      </w:r>
      <w:proofErr w:type="spellStart"/>
      <w:r w:rsidRPr="00A42BE2">
        <w:rPr>
          <w:color w:val="000000"/>
          <w:sz w:val="28"/>
          <w:szCs w:val="28"/>
          <w:lang w:eastAsia="uk-UA"/>
        </w:rPr>
        <w:t>Вісник</w:t>
      </w:r>
      <w:proofErr w:type="spellEnd"/>
      <w:r w:rsidRPr="00A42BE2">
        <w:rPr>
          <w:color w:val="000000"/>
          <w:sz w:val="28"/>
          <w:szCs w:val="28"/>
          <w:lang w:eastAsia="uk-UA"/>
        </w:rPr>
        <w:t xml:space="preserve"> </w:t>
      </w:r>
      <w:proofErr w:type="spellStart"/>
      <w:r w:rsidRPr="00A42BE2">
        <w:rPr>
          <w:color w:val="000000"/>
          <w:sz w:val="28"/>
          <w:szCs w:val="28"/>
          <w:lang w:eastAsia="uk-UA"/>
        </w:rPr>
        <w:t>Академії</w:t>
      </w:r>
      <w:proofErr w:type="spellEnd"/>
      <w:r w:rsidRPr="00A42BE2">
        <w:rPr>
          <w:color w:val="000000"/>
          <w:sz w:val="28"/>
          <w:szCs w:val="28"/>
          <w:lang w:eastAsia="uk-UA"/>
        </w:rPr>
        <w:t xml:space="preserve"> </w:t>
      </w:r>
      <w:proofErr w:type="spellStart"/>
      <w:r w:rsidRPr="00A42BE2">
        <w:rPr>
          <w:color w:val="000000"/>
          <w:sz w:val="28"/>
          <w:szCs w:val="28"/>
          <w:lang w:eastAsia="uk-UA"/>
        </w:rPr>
        <w:t>митної</w:t>
      </w:r>
      <w:proofErr w:type="spellEnd"/>
      <w:r w:rsidRPr="00A42BE2">
        <w:rPr>
          <w:color w:val="000000"/>
          <w:sz w:val="28"/>
          <w:szCs w:val="28"/>
          <w:lang w:eastAsia="uk-UA"/>
        </w:rPr>
        <w:t xml:space="preserve"> </w:t>
      </w:r>
      <w:proofErr w:type="spellStart"/>
      <w:r w:rsidRPr="00A42BE2">
        <w:rPr>
          <w:color w:val="000000"/>
          <w:sz w:val="28"/>
          <w:szCs w:val="28"/>
          <w:lang w:eastAsia="uk-UA"/>
        </w:rPr>
        <w:t>служби</w:t>
      </w:r>
      <w:proofErr w:type="spellEnd"/>
      <w:r w:rsidRPr="00A42BE2">
        <w:rPr>
          <w:color w:val="000000"/>
          <w:sz w:val="28"/>
          <w:szCs w:val="28"/>
          <w:lang w:eastAsia="uk-UA"/>
        </w:rPr>
        <w:t xml:space="preserve"> </w:t>
      </w:r>
      <w:proofErr w:type="spellStart"/>
      <w:r w:rsidRPr="00A42BE2">
        <w:rPr>
          <w:color w:val="000000"/>
          <w:sz w:val="28"/>
          <w:szCs w:val="28"/>
          <w:lang w:eastAsia="uk-UA"/>
        </w:rPr>
        <w:t>України</w:t>
      </w:r>
      <w:proofErr w:type="spellEnd"/>
      <w:r w:rsidRPr="00A42BE2">
        <w:rPr>
          <w:color w:val="000000"/>
          <w:sz w:val="28"/>
          <w:szCs w:val="28"/>
          <w:lang w:eastAsia="uk-UA"/>
        </w:rPr>
        <w:t xml:space="preserve">. </w:t>
      </w:r>
      <w:proofErr w:type="spellStart"/>
      <w:r w:rsidRPr="00A42BE2">
        <w:rPr>
          <w:color w:val="000000"/>
          <w:sz w:val="28"/>
          <w:szCs w:val="28"/>
          <w:lang w:eastAsia="uk-UA"/>
        </w:rPr>
        <w:t>Серія</w:t>
      </w:r>
      <w:proofErr w:type="spellEnd"/>
      <w:r w:rsidRPr="00A42BE2">
        <w:rPr>
          <w:color w:val="000000"/>
          <w:sz w:val="28"/>
          <w:szCs w:val="28"/>
          <w:lang w:eastAsia="uk-UA"/>
        </w:rPr>
        <w:t xml:space="preserve">: </w:t>
      </w:r>
      <w:proofErr w:type="spellStart"/>
      <w:r w:rsidRPr="00A42BE2">
        <w:rPr>
          <w:color w:val="000000"/>
          <w:sz w:val="28"/>
          <w:szCs w:val="28"/>
          <w:lang w:eastAsia="uk-UA"/>
        </w:rPr>
        <w:t>Державне</w:t>
      </w:r>
      <w:proofErr w:type="spellEnd"/>
      <w:r w:rsidRPr="00A42BE2">
        <w:rPr>
          <w:color w:val="000000"/>
          <w:sz w:val="28"/>
          <w:szCs w:val="28"/>
          <w:lang w:eastAsia="uk-UA"/>
        </w:rPr>
        <w:t xml:space="preserve"> </w:t>
      </w:r>
      <w:proofErr w:type="spellStart"/>
      <w:r w:rsidRPr="00A42BE2">
        <w:rPr>
          <w:color w:val="000000"/>
          <w:sz w:val="28"/>
          <w:szCs w:val="28"/>
          <w:lang w:eastAsia="uk-UA"/>
        </w:rPr>
        <w:t>управління</w:t>
      </w:r>
      <w:proofErr w:type="spellEnd"/>
      <w:r w:rsidRPr="00A42BE2">
        <w:rPr>
          <w:color w:val="000000"/>
          <w:sz w:val="28"/>
          <w:szCs w:val="28"/>
          <w:lang w:eastAsia="uk-UA"/>
        </w:rPr>
        <w:t>. 2014. № 1. С. 150–158. URL: http://nbuv.gov.ua/UJRN/vamcudu_2014_1_25</w:t>
      </w:r>
    </w:p>
    <w:p w14:paraId="3E7ACBE2" w14:textId="7C197C48"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r w:rsidRPr="00A42BE2">
        <w:rPr>
          <w:color w:val="000000"/>
          <w:sz w:val="28"/>
          <w:szCs w:val="28"/>
          <w:lang w:eastAsia="uk-UA"/>
        </w:rPr>
        <w:t xml:space="preserve">Шевчук С.В. </w:t>
      </w:r>
      <w:proofErr w:type="spellStart"/>
      <w:r w:rsidRPr="00A42BE2">
        <w:rPr>
          <w:color w:val="000000"/>
          <w:sz w:val="28"/>
          <w:szCs w:val="28"/>
          <w:lang w:eastAsia="uk-UA"/>
        </w:rPr>
        <w:t>Митні</w:t>
      </w:r>
      <w:proofErr w:type="spellEnd"/>
      <w:r w:rsidRPr="00A42BE2">
        <w:rPr>
          <w:color w:val="000000"/>
          <w:sz w:val="28"/>
          <w:szCs w:val="28"/>
          <w:lang w:eastAsia="uk-UA"/>
        </w:rPr>
        <w:t xml:space="preserve"> </w:t>
      </w:r>
      <w:proofErr w:type="spellStart"/>
      <w:r w:rsidRPr="00A42BE2">
        <w:rPr>
          <w:color w:val="000000"/>
          <w:sz w:val="28"/>
          <w:szCs w:val="28"/>
          <w:lang w:eastAsia="uk-UA"/>
        </w:rPr>
        <w:t>інтереси</w:t>
      </w:r>
      <w:proofErr w:type="spellEnd"/>
      <w:r w:rsidRPr="00A42BE2">
        <w:rPr>
          <w:color w:val="000000"/>
          <w:sz w:val="28"/>
          <w:szCs w:val="28"/>
          <w:lang w:eastAsia="uk-UA"/>
        </w:rPr>
        <w:t xml:space="preserve"> </w:t>
      </w:r>
      <w:proofErr w:type="spellStart"/>
      <w:r w:rsidRPr="00A42BE2">
        <w:rPr>
          <w:color w:val="000000"/>
          <w:sz w:val="28"/>
          <w:szCs w:val="28"/>
          <w:lang w:eastAsia="uk-UA"/>
        </w:rPr>
        <w:t>держави</w:t>
      </w:r>
      <w:proofErr w:type="spellEnd"/>
      <w:r w:rsidRPr="00A42BE2">
        <w:rPr>
          <w:color w:val="000000"/>
          <w:sz w:val="28"/>
          <w:szCs w:val="28"/>
          <w:lang w:eastAsia="uk-UA"/>
        </w:rPr>
        <w:t xml:space="preserve">: </w:t>
      </w:r>
      <w:proofErr w:type="spellStart"/>
      <w:r w:rsidRPr="00A42BE2">
        <w:rPr>
          <w:color w:val="000000"/>
          <w:sz w:val="28"/>
          <w:szCs w:val="28"/>
          <w:lang w:eastAsia="uk-UA"/>
        </w:rPr>
        <w:t>принципи</w:t>
      </w:r>
      <w:proofErr w:type="spellEnd"/>
      <w:r w:rsidRPr="00A42BE2">
        <w:rPr>
          <w:color w:val="000000"/>
          <w:sz w:val="28"/>
          <w:szCs w:val="28"/>
          <w:lang w:eastAsia="uk-UA"/>
        </w:rPr>
        <w:t xml:space="preserve"> </w:t>
      </w:r>
      <w:proofErr w:type="spellStart"/>
      <w:r w:rsidRPr="00A42BE2">
        <w:rPr>
          <w:color w:val="000000"/>
          <w:sz w:val="28"/>
          <w:szCs w:val="28"/>
          <w:lang w:eastAsia="uk-UA"/>
        </w:rPr>
        <w:t>забезпечення</w:t>
      </w:r>
      <w:proofErr w:type="spellEnd"/>
      <w:r w:rsidRPr="00A42BE2">
        <w:rPr>
          <w:color w:val="000000"/>
          <w:sz w:val="28"/>
          <w:szCs w:val="28"/>
          <w:lang w:eastAsia="uk-UA"/>
        </w:rPr>
        <w:t xml:space="preserve"> та </w:t>
      </w:r>
      <w:proofErr w:type="spellStart"/>
      <w:r w:rsidRPr="00A42BE2">
        <w:rPr>
          <w:color w:val="000000"/>
          <w:sz w:val="28"/>
          <w:szCs w:val="28"/>
          <w:lang w:eastAsia="uk-UA"/>
        </w:rPr>
        <w:t>критерії</w:t>
      </w:r>
      <w:proofErr w:type="spellEnd"/>
      <w:r w:rsidRPr="00A42BE2">
        <w:rPr>
          <w:color w:val="000000"/>
          <w:sz w:val="28"/>
          <w:szCs w:val="28"/>
          <w:lang w:eastAsia="uk-UA"/>
        </w:rPr>
        <w:t xml:space="preserve"> </w:t>
      </w:r>
      <w:proofErr w:type="spellStart"/>
      <w:r w:rsidRPr="00A42BE2">
        <w:rPr>
          <w:color w:val="000000"/>
          <w:sz w:val="28"/>
          <w:szCs w:val="28"/>
          <w:lang w:eastAsia="uk-UA"/>
        </w:rPr>
        <w:t>деталізації</w:t>
      </w:r>
      <w:proofErr w:type="spellEnd"/>
      <w:r w:rsidRPr="00A42BE2">
        <w:rPr>
          <w:color w:val="000000"/>
          <w:sz w:val="28"/>
          <w:szCs w:val="28"/>
          <w:lang w:eastAsia="uk-UA"/>
        </w:rPr>
        <w:t xml:space="preserve">. </w:t>
      </w:r>
      <w:proofErr w:type="spellStart"/>
      <w:r w:rsidRPr="00A42BE2">
        <w:rPr>
          <w:color w:val="000000"/>
          <w:sz w:val="28"/>
          <w:szCs w:val="28"/>
          <w:lang w:eastAsia="uk-UA"/>
        </w:rPr>
        <w:t>Формування</w:t>
      </w:r>
      <w:proofErr w:type="spellEnd"/>
      <w:r w:rsidRPr="00A42BE2">
        <w:rPr>
          <w:color w:val="000000"/>
          <w:sz w:val="28"/>
          <w:szCs w:val="28"/>
          <w:lang w:eastAsia="uk-UA"/>
        </w:rPr>
        <w:t xml:space="preserve"> </w:t>
      </w:r>
      <w:proofErr w:type="spellStart"/>
      <w:r w:rsidRPr="00A42BE2">
        <w:rPr>
          <w:color w:val="000000"/>
          <w:sz w:val="28"/>
          <w:szCs w:val="28"/>
          <w:lang w:eastAsia="uk-UA"/>
        </w:rPr>
        <w:t>ринкових</w:t>
      </w:r>
      <w:proofErr w:type="spellEnd"/>
      <w:r w:rsidRPr="00A42BE2">
        <w:rPr>
          <w:color w:val="000000"/>
          <w:sz w:val="28"/>
          <w:szCs w:val="28"/>
          <w:lang w:eastAsia="uk-UA"/>
        </w:rPr>
        <w:t xml:space="preserve"> умов в Україні. 2018. № 6 (205). С. 25</w:t>
      </w:r>
      <w:r w:rsidR="00FC598B">
        <w:rPr>
          <w:color w:val="000000"/>
          <w:sz w:val="28"/>
          <w:szCs w:val="28"/>
          <w:lang w:val="uk-UA" w:eastAsia="uk-UA"/>
        </w:rPr>
        <w:t>-</w:t>
      </w:r>
      <w:r w:rsidRPr="00A42BE2">
        <w:rPr>
          <w:color w:val="000000"/>
          <w:sz w:val="28"/>
          <w:szCs w:val="28"/>
          <w:lang w:eastAsia="uk-UA"/>
        </w:rPr>
        <w:t>32.</w:t>
      </w:r>
    </w:p>
    <w:p w14:paraId="1934BBFC" w14:textId="77777777" w:rsidR="003122E2" w:rsidRPr="00A42BE2" w:rsidRDefault="003122E2" w:rsidP="00FC598B">
      <w:pPr>
        <w:tabs>
          <w:tab w:val="left" w:pos="5103"/>
        </w:tabs>
        <w:spacing w:line="240" w:lineRule="auto"/>
        <w:ind w:firstLine="567"/>
        <w:rPr>
          <w:b/>
          <w:i/>
          <w:kern w:val="28"/>
          <w:sz w:val="28"/>
          <w:szCs w:val="28"/>
          <w:lang w:eastAsia="uk-UA"/>
        </w:rPr>
      </w:pPr>
      <w:r w:rsidRPr="00A42BE2">
        <w:rPr>
          <w:b/>
          <w:i/>
          <w:kern w:val="28"/>
          <w:sz w:val="28"/>
          <w:szCs w:val="28"/>
          <w:lang w:eastAsia="uk-UA"/>
        </w:rPr>
        <w:t>Нормативно-</w:t>
      </w:r>
      <w:proofErr w:type="spellStart"/>
      <w:r w:rsidRPr="00A42BE2">
        <w:rPr>
          <w:b/>
          <w:i/>
          <w:kern w:val="28"/>
          <w:sz w:val="28"/>
          <w:szCs w:val="28"/>
          <w:lang w:eastAsia="uk-UA"/>
        </w:rPr>
        <w:t>праві</w:t>
      </w:r>
      <w:proofErr w:type="spellEnd"/>
      <w:r w:rsidRPr="00A42BE2">
        <w:rPr>
          <w:b/>
          <w:i/>
          <w:kern w:val="28"/>
          <w:sz w:val="28"/>
          <w:szCs w:val="28"/>
          <w:lang w:eastAsia="uk-UA"/>
        </w:rPr>
        <w:t xml:space="preserve"> </w:t>
      </w:r>
      <w:proofErr w:type="spellStart"/>
      <w:r w:rsidRPr="00A42BE2">
        <w:rPr>
          <w:b/>
          <w:i/>
          <w:kern w:val="28"/>
          <w:sz w:val="28"/>
          <w:szCs w:val="28"/>
          <w:lang w:eastAsia="uk-UA"/>
        </w:rPr>
        <w:t>акти</w:t>
      </w:r>
      <w:proofErr w:type="spellEnd"/>
    </w:p>
    <w:p w14:paraId="171C716A" w14:textId="7390B10E"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Митний</w:t>
      </w:r>
      <w:proofErr w:type="spellEnd"/>
      <w:r w:rsidRPr="00A42BE2">
        <w:rPr>
          <w:color w:val="000000"/>
          <w:sz w:val="28"/>
          <w:szCs w:val="28"/>
          <w:lang w:eastAsia="uk-UA"/>
        </w:rPr>
        <w:t xml:space="preserve"> кодекс </w:t>
      </w:r>
      <w:proofErr w:type="spellStart"/>
      <w:r w:rsidRPr="00A42BE2">
        <w:rPr>
          <w:color w:val="000000"/>
          <w:sz w:val="28"/>
          <w:szCs w:val="28"/>
          <w:lang w:eastAsia="uk-UA"/>
        </w:rPr>
        <w:t>України</w:t>
      </w:r>
      <w:proofErr w:type="spellEnd"/>
      <w:r w:rsidR="00B80F69">
        <w:rPr>
          <w:color w:val="000000"/>
          <w:sz w:val="28"/>
          <w:szCs w:val="28"/>
          <w:lang w:val="uk-UA" w:eastAsia="uk-UA"/>
        </w:rPr>
        <w:t>.</w:t>
      </w:r>
      <w:r w:rsidRPr="00A42BE2">
        <w:rPr>
          <w:color w:val="000000"/>
          <w:sz w:val="28"/>
          <w:szCs w:val="28"/>
          <w:lang w:eastAsia="uk-UA"/>
        </w:rPr>
        <w:t xml:space="preserve"> </w:t>
      </w:r>
    </w:p>
    <w:p w14:paraId="3937B232" w14:textId="10E560F9"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proofErr w:type="spellStart"/>
      <w:r w:rsidRPr="00A42BE2">
        <w:rPr>
          <w:color w:val="000000"/>
          <w:sz w:val="28"/>
          <w:szCs w:val="28"/>
          <w:lang w:eastAsia="uk-UA"/>
        </w:rPr>
        <w:t>Податковий</w:t>
      </w:r>
      <w:proofErr w:type="spellEnd"/>
      <w:r w:rsidRPr="00A42BE2">
        <w:rPr>
          <w:color w:val="000000"/>
          <w:sz w:val="28"/>
          <w:szCs w:val="28"/>
          <w:lang w:eastAsia="uk-UA"/>
        </w:rPr>
        <w:t xml:space="preserve"> кодекс </w:t>
      </w:r>
      <w:proofErr w:type="spellStart"/>
      <w:r w:rsidRPr="00A42BE2">
        <w:rPr>
          <w:color w:val="000000"/>
          <w:sz w:val="28"/>
          <w:szCs w:val="28"/>
          <w:lang w:eastAsia="uk-UA"/>
        </w:rPr>
        <w:t>України</w:t>
      </w:r>
      <w:proofErr w:type="spellEnd"/>
      <w:r w:rsidR="00B80F69">
        <w:rPr>
          <w:color w:val="000000"/>
          <w:sz w:val="28"/>
          <w:szCs w:val="28"/>
          <w:lang w:val="uk-UA" w:eastAsia="uk-UA"/>
        </w:rPr>
        <w:t>.</w:t>
      </w:r>
      <w:r w:rsidRPr="00A42BE2">
        <w:rPr>
          <w:color w:val="000000"/>
          <w:sz w:val="28"/>
          <w:szCs w:val="28"/>
          <w:lang w:eastAsia="uk-UA"/>
        </w:rPr>
        <w:t xml:space="preserve"> </w:t>
      </w:r>
    </w:p>
    <w:p w14:paraId="28BBF4F8" w14:textId="4AC5DFBD"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r w:rsidRPr="00A42BE2">
        <w:rPr>
          <w:color w:val="000000"/>
          <w:sz w:val="28"/>
          <w:szCs w:val="28"/>
          <w:lang w:eastAsia="uk-UA"/>
        </w:rPr>
        <w:t xml:space="preserve">ЗУ «Про </w:t>
      </w:r>
      <w:proofErr w:type="spellStart"/>
      <w:r w:rsidRPr="00A42BE2">
        <w:rPr>
          <w:color w:val="000000"/>
          <w:sz w:val="28"/>
          <w:szCs w:val="28"/>
          <w:lang w:eastAsia="uk-UA"/>
        </w:rPr>
        <w:t>зовнішньоекономічну</w:t>
      </w:r>
      <w:proofErr w:type="spellEnd"/>
      <w:r w:rsidRPr="00A42BE2">
        <w:rPr>
          <w:color w:val="000000"/>
          <w:sz w:val="28"/>
          <w:szCs w:val="28"/>
          <w:lang w:eastAsia="uk-UA"/>
        </w:rPr>
        <w:t xml:space="preserve"> </w:t>
      </w:r>
      <w:proofErr w:type="spellStart"/>
      <w:r w:rsidRPr="00A42BE2">
        <w:rPr>
          <w:color w:val="000000"/>
          <w:sz w:val="28"/>
          <w:szCs w:val="28"/>
          <w:lang w:eastAsia="uk-UA"/>
        </w:rPr>
        <w:t>діяльність</w:t>
      </w:r>
      <w:proofErr w:type="spellEnd"/>
      <w:r w:rsidRPr="00A42BE2">
        <w:rPr>
          <w:color w:val="000000"/>
          <w:sz w:val="28"/>
          <w:szCs w:val="28"/>
          <w:lang w:eastAsia="uk-UA"/>
        </w:rPr>
        <w:t>»</w:t>
      </w:r>
      <w:r w:rsidR="00B80F69">
        <w:rPr>
          <w:color w:val="000000"/>
          <w:sz w:val="28"/>
          <w:szCs w:val="28"/>
          <w:lang w:val="uk-UA" w:eastAsia="uk-UA"/>
        </w:rPr>
        <w:t>.</w:t>
      </w:r>
      <w:r w:rsidRPr="00A42BE2">
        <w:rPr>
          <w:color w:val="000000"/>
          <w:sz w:val="28"/>
          <w:szCs w:val="28"/>
          <w:lang w:eastAsia="uk-UA"/>
        </w:rPr>
        <w:t xml:space="preserve"> </w:t>
      </w:r>
    </w:p>
    <w:p w14:paraId="4DB1888A" w14:textId="242520BE" w:rsidR="003122E2" w:rsidRPr="00A42BE2" w:rsidRDefault="003122E2" w:rsidP="00FC598B">
      <w:pPr>
        <w:widowControl/>
        <w:numPr>
          <w:ilvl w:val="0"/>
          <w:numId w:val="24"/>
        </w:numPr>
        <w:tabs>
          <w:tab w:val="clear" w:pos="8439"/>
          <w:tab w:val="num" w:pos="720"/>
          <w:tab w:val="left" w:pos="1116"/>
        </w:tabs>
        <w:adjustRightInd/>
        <w:spacing w:line="240" w:lineRule="auto"/>
        <w:ind w:left="0" w:firstLine="567"/>
        <w:textAlignment w:val="auto"/>
        <w:rPr>
          <w:color w:val="000000"/>
          <w:sz w:val="28"/>
          <w:szCs w:val="28"/>
          <w:lang w:eastAsia="uk-UA"/>
        </w:rPr>
      </w:pPr>
      <w:r w:rsidRPr="00A42BE2">
        <w:rPr>
          <w:color w:val="000000"/>
          <w:sz w:val="28"/>
          <w:szCs w:val="28"/>
          <w:lang w:eastAsia="uk-UA"/>
        </w:rPr>
        <w:t xml:space="preserve">ЗУ «Про </w:t>
      </w:r>
      <w:proofErr w:type="spellStart"/>
      <w:r w:rsidRPr="00A42BE2">
        <w:rPr>
          <w:color w:val="000000"/>
          <w:sz w:val="28"/>
          <w:szCs w:val="28"/>
          <w:lang w:eastAsia="uk-UA"/>
        </w:rPr>
        <w:t>Митний</w:t>
      </w:r>
      <w:proofErr w:type="spellEnd"/>
      <w:r w:rsidRPr="00A42BE2">
        <w:rPr>
          <w:color w:val="000000"/>
          <w:sz w:val="28"/>
          <w:szCs w:val="28"/>
          <w:lang w:eastAsia="uk-UA"/>
        </w:rPr>
        <w:t xml:space="preserve"> тариф </w:t>
      </w:r>
      <w:proofErr w:type="spellStart"/>
      <w:r w:rsidRPr="00A42BE2">
        <w:rPr>
          <w:color w:val="000000"/>
          <w:sz w:val="28"/>
          <w:szCs w:val="28"/>
          <w:lang w:eastAsia="uk-UA"/>
        </w:rPr>
        <w:t>України</w:t>
      </w:r>
      <w:proofErr w:type="spellEnd"/>
      <w:r w:rsidRPr="00A42BE2">
        <w:rPr>
          <w:color w:val="000000"/>
          <w:sz w:val="28"/>
          <w:szCs w:val="28"/>
          <w:lang w:eastAsia="uk-UA"/>
        </w:rPr>
        <w:t>»</w:t>
      </w:r>
      <w:r w:rsidR="00B80F69">
        <w:rPr>
          <w:color w:val="000000"/>
          <w:sz w:val="28"/>
          <w:szCs w:val="28"/>
          <w:lang w:val="uk-UA" w:eastAsia="uk-UA"/>
        </w:rPr>
        <w:t>.</w:t>
      </w:r>
      <w:bookmarkStart w:id="6" w:name="_GoBack"/>
      <w:bookmarkEnd w:id="6"/>
      <w:r w:rsidRPr="00A42BE2">
        <w:rPr>
          <w:color w:val="000000"/>
          <w:sz w:val="28"/>
          <w:szCs w:val="28"/>
          <w:lang w:eastAsia="uk-UA"/>
        </w:rPr>
        <w:t xml:space="preserve"> </w:t>
      </w:r>
    </w:p>
    <w:p w14:paraId="71CB2419" w14:textId="77777777" w:rsidR="003122E2" w:rsidRPr="003122E2" w:rsidRDefault="003122E2" w:rsidP="00C4272E">
      <w:pPr>
        <w:widowControl/>
        <w:tabs>
          <w:tab w:val="left" w:pos="1116"/>
        </w:tabs>
        <w:adjustRightInd/>
        <w:spacing w:line="240" w:lineRule="auto"/>
        <w:ind w:firstLine="567"/>
        <w:textAlignment w:val="auto"/>
        <w:rPr>
          <w:color w:val="000000" w:themeColor="text1"/>
          <w:sz w:val="28"/>
          <w:szCs w:val="28"/>
        </w:rPr>
      </w:pPr>
    </w:p>
    <w:p w14:paraId="281FCF03" w14:textId="77777777" w:rsidR="00C4272E" w:rsidRDefault="00C4272E" w:rsidP="00950F86">
      <w:pPr>
        <w:autoSpaceDE w:val="0"/>
        <w:autoSpaceDN w:val="0"/>
        <w:spacing w:line="228" w:lineRule="auto"/>
        <w:ind w:firstLine="567"/>
        <w:jc w:val="center"/>
        <w:textAlignment w:val="auto"/>
        <w:rPr>
          <w:b/>
          <w:sz w:val="28"/>
          <w:szCs w:val="28"/>
          <w:lang w:val="uk-UA" w:eastAsia="uk-UA"/>
        </w:rPr>
      </w:pPr>
    </w:p>
    <w:p w14:paraId="655F4AF6" w14:textId="5D08728F" w:rsidR="00950F86" w:rsidRPr="00B5483F" w:rsidRDefault="00950F86" w:rsidP="00950F86">
      <w:pPr>
        <w:autoSpaceDE w:val="0"/>
        <w:autoSpaceDN w:val="0"/>
        <w:spacing w:line="228" w:lineRule="auto"/>
        <w:ind w:firstLine="567"/>
        <w:jc w:val="center"/>
        <w:textAlignment w:val="auto"/>
        <w:rPr>
          <w:b/>
          <w:sz w:val="28"/>
          <w:szCs w:val="28"/>
          <w:lang w:val="uk-UA" w:eastAsia="uk-UA"/>
        </w:rPr>
      </w:pPr>
      <w:r w:rsidRPr="00B5483F">
        <w:rPr>
          <w:b/>
          <w:sz w:val="28"/>
          <w:szCs w:val="28"/>
          <w:lang w:val="uk-UA" w:eastAsia="uk-UA"/>
        </w:rPr>
        <w:t>13. Інформаційні ресурси в Інтернеті</w:t>
      </w:r>
    </w:p>
    <w:p w14:paraId="13CBB502" w14:textId="77777777" w:rsidR="00950F86" w:rsidRPr="00B5483F" w:rsidRDefault="00950F86" w:rsidP="00950F86">
      <w:pPr>
        <w:autoSpaceDE w:val="0"/>
        <w:autoSpaceDN w:val="0"/>
        <w:spacing w:line="228" w:lineRule="auto"/>
        <w:ind w:firstLine="567"/>
        <w:textAlignment w:val="auto"/>
        <w:rPr>
          <w:sz w:val="28"/>
          <w:szCs w:val="28"/>
          <w:lang w:val="uk-UA"/>
        </w:rPr>
      </w:pPr>
    </w:p>
    <w:p w14:paraId="70250199" w14:textId="3C3DE8DF" w:rsidR="00624BBC" w:rsidRPr="00B5483F" w:rsidRDefault="00950F86" w:rsidP="00624BBC">
      <w:pPr>
        <w:numPr>
          <w:ilvl w:val="0"/>
          <w:numId w:val="18"/>
        </w:numPr>
        <w:tabs>
          <w:tab w:val="left" w:pos="540"/>
          <w:tab w:val="left" w:pos="993"/>
          <w:tab w:val="left" w:pos="1080"/>
          <w:tab w:val="left" w:pos="1260"/>
          <w:tab w:val="left" w:pos="1701"/>
        </w:tabs>
        <w:adjustRightInd/>
        <w:spacing w:line="228" w:lineRule="auto"/>
        <w:ind w:firstLine="567"/>
        <w:textAlignment w:val="auto"/>
        <w:rPr>
          <w:b/>
          <w:i/>
          <w:sz w:val="32"/>
          <w:szCs w:val="32"/>
          <w:lang w:val="uk-UA"/>
        </w:rPr>
      </w:pPr>
      <w:r w:rsidRPr="00B5483F">
        <w:rPr>
          <w:sz w:val="28"/>
          <w:szCs w:val="22"/>
          <w:lang w:val="uk-UA"/>
        </w:rPr>
        <w:t xml:space="preserve">Освітній портал Державного університету «Житомирська політехніка». URL: </w:t>
      </w:r>
      <w:hyperlink r:id="rId9" w:history="1">
        <w:r w:rsidR="00624BBC" w:rsidRPr="00B5483F">
          <w:rPr>
            <w:rStyle w:val="af2"/>
            <w:sz w:val="28"/>
            <w:szCs w:val="22"/>
            <w:lang w:val="uk-UA"/>
          </w:rPr>
          <w:t>http://learn.ztu.edu.ua</w:t>
        </w:r>
      </w:hyperlink>
      <w:r w:rsidRPr="00B5483F">
        <w:rPr>
          <w:sz w:val="28"/>
          <w:szCs w:val="22"/>
          <w:lang w:val="uk-UA"/>
        </w:rPr>
        <w:t>.</w:t>
      </w:r>
    </w:p>
    <w:p w14:paraId="24440E2D" w14:textId="77777777" w:rsidR="00624BBC" w:rsidRPr="00B5483F" w:rsidRDefault="00624BBC" w:rsidP="00624BBC">
      <w:pPr>
        <w:tabs>
          <w:tab w:val="left" w:pos="540"/>
          <w:tab w:val="left" w:pos="993"/>
          <w:tab w:val="left" w:pos="1080"/>
          <w:tab w:val="left" w:pos="1260"/>
          <w:tab w:val="left" w:pos="1701"/>
        </w:tabs>
        <w:adjustRightInd/>
        <w:spacing w:line="228" w:lineRule="auto"/>
        <w:ind w:left="567"/>
        <w:textAlignment w:val="auto"/>
        <w:rPr>
          <w:b/>
          <w:i/>
          <w:sz w:val="32"/>
          <w:szCs w:val="32"/>
          <w:lang w:val="uk-UA"/>
        </w:rPr>
      </w:pPr>
      <w:r w:rsidRPr="00B5483F">
        <w:rPr>
          <w:sz w:val="28"/>
          <w:szCs w:val="28"/>
          <w:lang w:val="uk-UA"/>
        </w:rPr>
        <w:t>2. Вітчизняні періодичні видання з фінансів та банківської справи</w:t>
      </w:r>
    </w:p>
    <w:p w14:paraId="29C2D86C" w14:textId="43BC277F" w:rsidR="00624BBC" w:rsidRPr="00B5483F" w:rsidRDefault="00160864" w:rsidP="00624BBC">
      <w:pPr>
        <w:tabs>
          <w:tab w:val="left" w:pos="540"/>
          <w:tab w:val="left" w:pos="993"/>
          <w:tab w:val="left" w:pos="1080"/>
          <w:tab w:val="left" w:pos="1260"/>
          <w:tab w:val="left" w:pos="1701"/>
        </w:tabs>
        <w:adjustRightInd/>
        <w:spacing w:line="228" w:lineRule="auto"/>
        <w:ind w:left="567"/>
        <w:textAlignment w:val="auto"/>
        <w:rPr>
          <w:b/>
          <w:i/>
          <w:sz w:val="32"/>
          <w:szCs w:val="32"/>
          <w:lang w:val="uk-UA"/>
        </w:rPr>
      </w:pPr>
      <w:r w:rsidRPr="00B5483F">
        <w:rPr>
          <w:sz w:val="28"/>
          <w:szCs w:val="28"/>
          <w:lang w:val="uk-UA"/>
        </w:rPr>
        <w:t xml:space="preserve">3. </w:t>
      </w:r>
      <w:r w:rsidR="00624BBC" w:rsidRPr="00B5483F">
        <w:rPr>
          <w:sz w:val="28"/>
          <w:szCs w:val="28"/>
          <w:lang w:val="uk-UA"/>
        </w:rPr>
        <w:t>Електронні бази даних</w:t>
      </w:r>
    </w:p>
    <w:p w14:paraId="4DE15377" w14:textId="106B7054" w:rsidR="0022011A" w:rsidRPr="00B5483F" w:rsidRDefault="0022011A" w:rsidP="002D3B11">
      <w:pPr>
        <w:widowControl/>
        <w:adjustRightInd/>
        <w:spacing w:line="240" w:lineRule="auto"/>
        <w:jc w:val="left"/>
        <w:textAlignment w:val="auto"/>
        <w:rPr>
          <w:sz w:val="28"/>
          <w:szCs w:val="28"/>
          <w:lang w:val="uk-UA"/>
        </w:rPr>
      </w:pPr>
    </w:p>
    <w:sectPr w:rsidR="0022011A" w:rsidRPr="00B5483F" w:rsidSect="003440FA">
      <w:headerReference w:type="even" r:id="rId10"/>
      <w:headerReference w:type="default" r:id="rId11"/>
      <w:headerReference w:type="first" r:id="rId12"/>
      <w:pgSz w:w="11907" w:h="16840" w:code="9"/>
      <w:pgMar w:top="1134" w:right="567" w:bottom="1134"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85D59" w14:textId="77777777" w:rsidR="00F96094" w:rsidRDefault="00F96094">
      <w:r>
        <w:separator/>
      </w:r>
    </w:p>
  </w:endnote>
  <w:endnote w:type="continuationSeparator" w:id="0">
    <w:p w14:paraId="7682EB20" w14:textId="77777777" w:rsidR="00F96094" w:rsidRDefault="00F9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5810E" w14:textId="77777777" w:rsidR="00F96094" w:rsidRDefault="00F96094">
      <w:r>
        <w:separator/>
      </w:r>
    </w:p>
  </w:footnote>
  <w:footnote w:type="continuationSeparator" w:id="0">
    <w:p w14:paraId="7AD62C84" w14:textId="77777777" w:rsidR="00F96094" w:rsidRDefault="00F96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25EB1" w14:textId="77777777" w:rsidR="00091527" w:rsidRDefault="00091527" w:rsidP="006327D6">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EC78B4F" w14:textId="77777777" w:rsidR="00091527" w:rsidRDefault="00091527" w:rsidP="00E447DB">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89"/>
      <w:gridCol w:w="2127"/>
      <w:gridCol w:w="2127"/>
      <w:gridCol w:w="2230"/>
      <w:gridCol w:w="1665"/>
    </w:tblGrid>
    <w:tr w:rsidR="00091527" w:rsidRPr="00091527" w14:paraId="27393642" w14:textId="77777777" w:rsidTr="00F83694">
      <w:trPr>
        <w:cantSplit/>
        <w:trHeight w:val="567"/>
      </w:trPr>
      <w:tc>
        <w:tcPr>
          <w:tcW w:w="981" w:type="pct"/>
          <w:vMerge w:val="restart"/>
          <w:vAlign w:val="center"/>
        </w:tcPr>
        <w:p w14:paraId="705BFD98" w14:textId="77777777" w:rsidR="00091527" w:rsidRPr="00470AEA" w:rsidRDefault="00091527" w:rsidP="00357167">
          <w:pPr>
            <w:tabs>
              <w:tab w:val="center" w:pos="4819"/>
              <w:tab w:val="right" w:pos="9639"/>
            </w:tabs>
            <w:spacing w:line="240" w:lineRule="auto"/>
            <w:ind w:left="-57" w:right="-57"/>
            <w:jc w:val="center"/>
            <w:rPr>
              <w:b/>
              <w:sz w:val="16"/>
              <w:szCs w:val="16"/>
              <w:lang w:val="uk-UA"/>
            </w:rPr>
          </w:pPr>
          <w:r w:rsidRPr="00470AEA">
            <w:rPr>
              <w:b/>
              <w:sz w:val="16"/>
              <w:szCs w:val="16"/>
              <w:lang w:val="uk-UA"/>
            </w:rPr>
            <w:t>Житомирська політехніка</w:t>
          </w:r>
        </w:p>
      </w:tc>
      <w:tc>
        <w:tcPr>
          <w:tcW w:w="3197" w:type="pct"/>
          <w:gridSpan w:val="3"/>
        </w:tcPr>
        <w:p w14:paraId="141C984C" w14:textId="77777777" w:rsidR="00091527" w:rsidRPr="0002132D" w:rsidRDefault="00091527" w:rsidP="00357167">
          <w:pPr>
            <w:pStyle w:val="a4"/>
            <w:spacing w:line="240" w:lineRule="auto"/>
            <w:ind w:firstLine="0"/>
            <w:jc w:val="center"/>
            <w:rPr>
              <w:sz w:val="16"/>
              <w:szCs w:val="16"/>
              <w:lang w:val="uk-UA" w:eastAsia="uk-UA"/>
            </w:rPr>
          </w:pPr>
          <w:r w:rsidRPr="0002132D">
            <w:rPr>
              <w:sz w:val="16"/>
              <w:szCs w:val="16"/>
              <w:lang w:val="uk-UA" w:eastAsia="uk-UA"/>
            </w:rPr>
            <w:t>МІНІСТЕРСТВО ОСВІТИ І НАУКИ УКРАЇНИ</w:t>
          </w:r>
        </w:p>
        <w:p w14:paraId="280B5AA0" w14:textId="77777777" w:rsidR="00091527" w:rsidRPr="0002132D" w:rsidRDefault="00091527" w:rsidP="00357167">
          <w:pPr>
            <w:pStyle w:val="a4"/>
            <w:spacing w:line="240" w:lineRule="auto"/>
            <w:ind w:right="-57" w:firstLine="0"/>
            <w:jc w:val="center"/>
            <w:rPr>
              <w:b/>
              <w:spacing w:val="-4"/>
              <w:sz w:val="16"/>
              <w:szCs w:val="16"/>
              <w:lang w:val="uk-UA" w:eastAsia="uk-UA"/>
            </w:rPr>
          </w:pPr>
          <w:r w:rsidRPr="0002132D">
            <w:rPr>
              <w:b/>
              <w:spacing w:val="-4"/>
              <w:sz w:val="16"/>
              <w:szCs w:val="16"/>
              <w:lang w:val="uk-UA" w:eastAsia="uk-UA"/>
            </w:rPr>
            <w:t>ДЕРЖАВНИЙ УНІВЕРСИТЕТ «ЖИТОМИРСЬКА ПОЛІТЕХНІКА»</w:t>
          </w:r>
        </w:p>
        <w:p w14:paraId="56A07CBF" w14:textId="77777777" w:rsidR="00091527" w:rsidRPr="00CD6A37" w:rsidRDefault="00091527" w:rsidP="00357167">
          <w:pPr>
            <w:tabs>
              <w:tab w:val="center" w:pos="4819"/>
              <w:tab w:val="right" w:pos="9639"/>
            </w:tabs>
            <w:spacing w:line="240" w:lineRule="auto"/>
            <w:jc w:val="center"/>
            <w:rPr>
              <w:b/>
              <w:sz w:val="16"/>
              <w:szCs w:val="16"/>
              <w:lang w:val="uk-UA"/>
            </w:rPr>
          </w:pPr>
          <w:r w:rsidRPr="0002132D">
            <w:rPr>
              <w:b/>
              <w:sz w:val="16"/>
              <w:szCs w:val="16"/>
              <w:lang w:val="uk-UA"/>
            </w:rPr>
            <w:t>Система управління якістю відповідає ДСТУ ISO 9001:2015</w:t>
          </w:r>
        </w:p>
      </w:tc>
      <w:tc>
        <w:tcPr>
          <w:tcW w:w="822" w:type="pct"/>
          <w:vAlign w:val="center"/>
        </w:tcPr>
        <w:p w14:paraId="123D6504" w14:textId="77777777" w:rsidR="00091527" w:rsidRDefault="00091527" w:rsidP="006770C7">
          <w:pPr>
            <w:tabs>
              <w:tab w:val="left" w:pos="34"/>
              <w:tab w:val="center" w:pos="4819"/>
              <w:tab w:val="right" w:pos="9639"/>
            </w:tabs>
            <w:spacing w:line="240" w:lineRule="auto"/>
            <w:ind w:right="-80"/>
            <w:jc w:val="center"/>
            <w:rPr>
              <w:b/>
              <w:sz w:val="16"/>
              <w:szCs w:val="16"/>
              <w:lang w:val="uk-UA"/>
            </w:rPr>
          </w:pPr>
          <w:r w:rsidRPr="008F4D98">
            <w:rPr>
              <w:b/>
              <w:sz w:val="16"/>
              <w:szCs w:val="16"/>
              <w:lang w:val="uk-UA"/>
            </w:rPr>
            <w:t>Ф-</w:t>
          </w:r>
          <w:r>
            <w:rPr>
              <w:b/>
              <w:sz w:val="16"/>
              <w:szCs w:val="16"/>
              <w:lang w:val="uk-UA"/>
            </w:rPr>
            <w:t>19.05</w:t>
          </w:r>
          <w:r w:rsidRPr="008F4D98">
            <w:rPr>
              <w:b/>
              <w:sz w:val="16"/>
              <w:szCs w:val="16"/>
              <w:lang w:val="uk-UA"/>
            </w:rPr>
            <w:t>-05.01/</w:t>
          </w:r>
        </w:p>
        <w:p w14:paraId="65DE964F" w14:textId="512D03CE" w:rsidR="00091527" w:rsidRPr="008F4D98" w:rsidRDefault="00091527" w:rsidP="00F83694">
          <w:pPr>
            <w:tabs>
              <w:tab w:val="left" w:pos="34"/>
              <w:tab w:val="center" w:pos="4819"/>
              <w:tab w:val="right" w:pos="9639"/>
            </w:tabs>
            <w:spacing w:line="240" w:lineRule="auto"/>
            <w:ind w:right="-80"/>
            <w:jc w:val="center"/>
            <w:rPr>
              <w:b/>
              <w:sz w:val="16"/>
              <w:szCs w:val="16"/>
              <w:lang w:val="uk-UA"/>
            </w:rPr>
          </w:pPr>
          <w:r>
            <w:rPr>
              <w:b/>
              <w:sz w:val="16"/>
              <w:szCs w:val="16"/>
              <w:lang w:val="uk-UA"/>
            </w:rPr>
            <w:t>ХХХ.ХХ.Х</w:t>
          </w:r>
          <w:r w:rsidRPr="00854ECF">
            <w:rPr>
              <w:b/>
              <w:sz w:val="16"/>
              <w:szCs w:val="16"/>
              <w:lang w:val="uk-UA"/>
            </w:rPr>
            <w:t>М</w:t>
          </w:r>
          <w:r w:rsidRPr="008F4D98">
            <w:rPr>
              <w:b/>
              <w:sz w:val="16"/>
              <w:szCs w:val="16"/>
              <w:lang w:val="uk-UA"/>
            </w:rPr>
            <w:t>/</w:t>
          </w:r>
          <w:r>
            <w:rPr>
              <w:b/>
              <w:sz w:val="16"/>
              <w:szCs w:val="16"/>
              <w:lang w:val="uk-UA"/>
            </w:rPr>
            <w:t>ВКХ</w:t>
          </w:r>
          <w:r w:rsidRPr="008F4D98">
            <w:rPr>
              <w:b/>
              <w:sz w:val="16"/>
              <w:szCs w:val="16"/>
              <w:lang w:val="uk-UA"/>
            </w:rPr>
            <w:t>-</w:t>
          </w:r>
          <w:r>
            <w:rPr>
              <w:b/>
              <w:sz w:val="16"/>
              <w:szCs w:val="16"/>
              <w:lang w:val="uk-UA"/>
            </w:rPr>
            <w:t>1</w:t>
          </w:r>
          <w:r w:rsidRPr="008F4D98">
            <w:rPr>
              <w:b/>
              <w:sz w:val="16"/>
              <w:szCs w:val="16"/>
              <w:lang w:val="uk-UA"/>
            </w:rPr>
            <w:t>-</w:t>
          </w:r>
          <w:r>
            <w:rPr>
              <w:b/>
              <w:sz w:val="16"/>
              <w:szCs w:val="16"/>
              <w:lang w:val="uk-UA"/>
            </w:rPr>
            <w:t>2024</w:t>
          </w:r>
        </w:p>
      </w:tc>
    </w:tr>
    <w:tr w:rsidR="00091527" w:rsidRPr="00F83694" w14:paraId="214403A2" w14:textId="77777777" w:rsidTr="00F83694">
      <w:trPr>
        <w:cantSplit/>
        <w:trHeight w:val="227"/>
      </w:trPr>
      <w:tc>
        <w:tcPr>
          <w:tcW w:w="981" w:type="pct"/>
          <w:vMerge/>
        </w:tcPr>
        <w:p w14:paraId="58E3487C" w14:textId="77777777" w:rsidR="00091527" w:rsidRPr="00470AEA" w:rsidRDefault="00091527" w:rsidP="00357167">
          <w:pPr>
            <w:tabs>
              <w:tab w:val="center" w:pos="4819"/>
              <w:tab w:val="right" w:pos="9639"/>
            </w:tabs>
            <w:spacing w:line="240" w:lineRule="auto"/>
            <w:rPr>
              <w:i/>
              <w:sz w:val="16"/>
              <w:szCs w:val="16"/>
              <w:lang w:val="uk-UA"/>
            </w:rPr>
          </w:pPr>
        </w:p>
      </w:tc>
      <w:tc>
        <w:tcPr>
          <w:tcW w:w="1049" w:type="pct"/>
          <w:vAlign w:val="center"/>
        </w:tcPr>
        <w:p w14:paraId="226093F7" w14:textId="77777777" w:rsidR="00091527" w:rsidRPr="0002132D" w:rsidRDefault="00091527" w:rsidP="00CD6A37">
          <w:pPr>
            <w:pStyle w:val="a4"/>
            <w:spacing w:line="240" w:lineRule="auto"/>
            <w:ind w:firstLine="0"/>
            <w:jc w:val="center"/>
            <w:rPr>
              <w:i/>
              <w:sz w:val="16"/>
              <w:szCs w:val="16"/>
              <w:lang w:val="uk-UA" w:eastAsia="uk-UA"/>
            </w:rPr>
          </w:pPr>
          <w:r w:rsidRPr="0002132D">
            <w:rPr>
              <w:i/>
              <w:sz w:val="16"/>
              <w:szCs w:val="16"/>
              <w:lang w:val="uk-UA" w:eastAsia="uk-UA"/>
            </w:rPr>
            <w:t xml:space="preserve">Випуск </w:t>
          </w:r>
          <w:r>
            <w:rPr>
              <w:i/>
              <w:sz w:val="16"/>
              <w:szCs w:val="16"/>
              <w:lang w:val="uk-UA" w:eastAsia="uk-UA"/>
            </w:rPr>
            <w:t>1</w:t>
          </w:r>
        </w:p>
      </w:tc>
      <w:tc>
        <w:tcPr>
          <w:tcW w:w="1049" w:type="pct"/>
          <w:vAlign w:val="center"/>
        </w:tcPr>
        <w:p w14:paraId="6E19392E" w14:textId="77777777" w:rsidR="00091527" w:rsidRPr="0002132D" w:rsidRDefault="00091527" w:rsidP="00357167">
          <w:pPr>
            <w:pStyle w:val="a4"/>
            <w:spacing w:line="240" w:lineRule="auto"/>
            <w:ind w:firstLine="0"/>
            <w:jc w:val="center"/>
            <w:rPr>
              <w:i/>
              <w:sz w:val="16"/>
              <w:szCs w:val="16"/>
              <w:lang w:val="uk-UA" w:eastAsia="uk-UA"/>
            </w:rPr>
          </w:pPr>
          <w:r w:rsidRPr="0002132D">
            <w:rPr>
              <w:i/>
              <w:sz w:val="16"/>
              <w:szCs w:val="16"/>
              <w:lang w:val="uk-UA" w:eastAsia="uk-UA"/>
            </w:rPr>
            <w:t>Зміни 0</w:t>
          </w:r>
        </w:p>
      </w:tc>
      <w:tc>
        <w:tcPr>
          <w:tcW w:w="1100" w:type="pct"/>
          <w:vAlign w:val="center"/>
        </w:tcPr>
        <w:p w14:paraId="58B37A5E" w14:textId="77777777" w:rsidR="00091527" w:rsidRPr="0002132D" w:rsidRDefault="00091527" w:rsidP="00357167">
          <w:pPr>
            <w:pStyle w:val="a4"/>
            <w:spacing w:line="240" w:lineRule="auto"/>
            <w:ind w:firstLine="0"/>
            <w:jc w:val="center"/>
            <w:rPr>
              <w:i/>
              <w:sz w:val="16"/>
              <w:szCs w:val="16"/>
              <w:lang w:val="uk-UA" w:eastAsia="uk-UA"/>
            </w:rPr>
          </w:pPr>
          <w:r w:rsidRPr="0002132D">
            <w:rPr>
              <w:i/>
              <w:sz w:val="16"/>
              <w:szCs w:val="16"/>
              <w:lang w:val="uk-UA" w:eastAsia="uk-UA"/>
            </w:rPr>
            <w:t>Екземпляр № 1</w:t>
          </w:r>
        </w:p>
      </w:tc>
      <w:tc>
        <w:tcPr>
          <w:tcW w:w="822" w:type="pct"/>
          <w:vAlign w:val="center"/>
        </w:tcPr>
        <w:p w14:paraId="786A4E1F" w14:textId="6F5D461D" w:rsidR="00091527" w:rsidRPr="0002132D" w:rsidRDefault="00091527" w:rsidP="0093684C">
          <w:pPr>
            <w:tabs>
              <w:tab w:val="center" w:pos="4819"/>
              <w:tab w:val="right" w:pos="9639"/>
            </w:tabs>
            <w:spacing w:line="240" w:lineRule="auto"/>
            <w:jc w:val="center"/>
            <w:rPr>
              <w:sz w:val="16"/>
              <w:szCs w:val="16"/>
              <w:lang w:val="uk-UA"/>
            </w:rPr>
          </w:pPr>
          <w:proofErr w:type="spellStart"/>
          <w:r>
            <w:rPr>
              <w:i/>
              <w:sz w:val="16"/>
              <w:szCs w:val="16"/>
              <w:lang w:val="uk-UA" w:eastAsia="uk-UA"/>
            </w:rPr>
            <w:t>Арк</w:t>
          </w:r>
          <w:proofErr w:type="spellEnd"/>
          <w:r>
            <w:rPr>
              <w:i/>
              <w:sz w:val="16"/>
              <w:szCs w:val="16"/>
              <w:lang w:val="uk-UA" w:eastAsia="uk-UA"/>
            </w:rPr>
            <w:t xml:space="preserve"> 1</w:t>
          </w:r>
          <w:r w:rsidRPr="00F83694">
            <w:rPr>
              <w:i/>
              <w:sz w:val="16"/>
              <w:szCs w:val="16"/>
              <w:lang w:val="uk-UA" w:eastAsia="uk-UA"/>
            </w:rPr>
            <w:t>8</w:t>
          </w:r>
          <w:r w:rsidRPr="0002132D">
            <w:rPr>
              <w:i/>
              <w:sz w:val="16"/>
              <w:szCs w:val="16"/>
              <w:lang w:val="uk-UA" w:eastAsia="uk-UA"/>
            </w:rPr>
            <w:t xml:space="preserve">/ </w:t>
          </w:r>
          <w:r w:rsidRPr="0002132D">
            <w:rPr>
              <w:i/>
              <w:sz w:val="16"/>
              <w:szCs w:val="16"/>
              <w:lang w:val="uk-UA" w:eastAsia="uk-UA"/>
            </w:rPr>
            <w:fldChar w:fldCharType="begin"/>
          </w:r>
          <w:r w:rsidRPr="0002132D">
            <w:rPr>
              <w:i/>
              <w:sz w:val="16"/>
              <w:szCs w:val="16"/>
              <w:lang w:val="uk-UA" w:eastAsia="uk-UA"/>
            </w:rPr>
            <w:instrText xml:space="preserve"> PAGE   \* MERGEFORMAT </w:instrText>
          </w:r>
          <w:r w:rsidRPr="0002132D">
            <w:rPr>
              <w:i/>
              <w:sz w:val="16"/>
              <w:szCs w:val="16"/>
              <w:lang w:val="uk-UA" w:eastAsia="uk-UA"/>
            </w:rPr>
            <w:fldChar w:fldCharType="separate"/>
          </w:r>
          <w:r>
            <w:rPr>
              <w:i/>
              <w:noProof/>
              <w:sz w:val="16"/>
              <w:szCs w:val="16"/>
              <w:lang w:val="uk-UA" w:eastAsia="uk-UA"/>
            </w:rPr>
            <w:t>15</w:t>
          </w:r>
          <w:r w:rsidRPr="0002132D">
            <w:rPr>
              <w:i/>
              <w:sz w:val="16"/>
              <w:szCs w:val="16"/>
              <w:lang w:val="uk-UA" w:eastAsia="uk-UA"/>
            </w:rPr>
            <w:fldChar w:fldCharType="end"/>
          </w:r>
        </w:p>
      </w:tc>
    </w:tr>
  </w:tbl>
  <w:p w14:paraId="494C27CE" w14:textId="77777777" w:rsidR="00091527" w:rsidRPr="00F83694" w:rsidRDefault="00091527" w:rsidP="00F34A61">
    <w:pPr>
      <w:pStyle w:val="a4"/>
      <w:rPr>
        <w:szCs w:val="24"/>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94306" w14:textId="77777777" w:rsidR="00091527" w:rsidRPr="00E65116" w:rsidRDefault="00091527" w:rsidP="00E65116">
    <w:pPr>
      <w:pStyle w:val="a4"/>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8A9A4BC"/>
    <w:multiLevelType w:val="hybridMultilevel"/>
    <w:tmpl w:val="E97E70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15E5D"/>
    <w:multiLevelType w:val="hybridMultilevel"/>
    <w:tmpl w:val="8FC05A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F47AE6"/>
    <w:multiLevelType w:val="hybridMultilevel"/>
    <w:tmpl w:val="EF342190"/>
    <w:lvl w:ilvl="0" w:tplc="DE420576">
      <w:start w:val="5"/>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532474"/>
    <w:multiLevelType w:val="hybridMultilevel"/>
    <w:tmpl w:val="514E7C8E"/>
    <w:lvl w:ilvl="0" w:tplc="A648A5B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044A7"/>
    <w:multiLevelType w:val="multilevel"/>
    <w:tmpl w:val="12023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3545C8"/>
    <w:multiLevelType w:val="hybridMultilevel"/>
    <w:tmpl w:val="81C63000"/>
    <w:lvl w:ilvl="0" w:tplc="AC90BB56">
      <w:start w:val="1"/>
      <w:numFmt w:val="decimal"/>
      <w:lvlText w:val="%1."/>
      <w:lvlJc w:val="left"/>
      <w:pPr>
        <w:tabs>
          <w:tab w:val="num" w:pos="360"/>
        </w:tabs>
        <w:ind w:left="360" w:hanging="360"/>
      </w:pPr>
      <w:rPr>
        <w:sz w:val="28"/>
        <w:szCs w:val="28"/>
      </w:rPr>
    </w:lvl>
    <w:lvl w:ilvl="1" w:tplc="E432142C">
      <w:start w:val="1"/>
      <w:numFmt w:val="decimal"/>
      <w:lvlText w:val="%2."/>
      <w:lvlJc w:val="left"/>
      <w:pPr>
        <w:ind w:left="1440" w:hanging="360"/>
      </w:pPr>
      <w:rPr>
        <w:i w:val="0"/>
        <w:iCs w:val="0"/>
        <w:sz w:val="28"/>
        <w:szCs w:val="28"/>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5520EC0"/>
    <w:multiLevelType w:val="hybridMultilevel"/>
    <w:tmpl w:val="B29CB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5625EC"/>
    <w:multiLevelType w:val="hybridMultilevel"/>
    <w:tmpl w:val="28C461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730C1D"/>
    <w:multiLevelType w:val="hybridMultilevel"/>
    <w:tmpl w:val="19A2B948"/>
    <w:lvl w:ilvl="0" w:tplc="7E2CC6F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0" w15:restartNumberingAfterBreak="0">
    <w:nsid w:val="2CC36E11"/>
    <w:multiLevelType w:val="hybridMultilevel"/>
    <w:tmpl w:val="9D601360"/>
    <w:lvl w:ilvl="0" w:tplc="DD42E848">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2F55023C"/>
    <w:multiLevelType w:val="hybridMultilevel"/>
    <w:tmpl w:val="C890C23A"/>
    <w:lvl w:ilvl="0" w:tplc="080AD622">
      <w:start w:val="1"/>
      <w:numFmt w:val="decimal"/>
      <w:lvlText w:val="%1."/>
      <w:lvlJc w:val="left"/>
      <w:pPr>
        <w:tabs>
          <w:tab w:val="num" w:pos="2571"/>
        </w:tabs>
        <w:ind w:left="1474"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9BF0691"/>
    <w:multiLevelType w:val="hybridMultilevel"/>
    <w:tmpl w:val="190E921A"/>
    <w:lvl w:ilvl="0" w:tplc="0419000F">
      <w:start w:val="1"/>
      <w:numFmt w:val="decimal"/>
      <w:lvlText w:val="%1."/>
      <w:lvlJc w:val="left"/>
      <w:pPr>
        <w:tabs>
          <w:tab w:val="num" w:pos="1287"/>
        </w:tabs>
        <w:ind w:left="1287" w:hanging="360"/>
      </w:pPr>
      <w:rPr>
        <w:rFonts w:hint="default"/>
      </w:rPr>
    </w:lvl>
    <w:lvl w:ilvl="1" w:tplc="20000019">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3" w15:restartNumberingAfterBreak="0">
    <w:nsid w:val="3CBA7446"/>
    <w:multiLevelType w:val="hybridMultilevel"/>
    <w:tmpl w:val="978C5BA6"/>
    <w:lvl w:ilvl="0" w:tplc="0C8E1A26">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4" w15:restartNumberingAfterBreak="0">
    <w:nsid w:val="43B37CC3"/>
    <w:multiLevelType w:val="hybridMultilevel"/>
    <w:tmpl w:val="0304017C"/>
    <w:lvl w:ilvl="0" w:tplc="0419000F">
      <w:start w:val="1"/>
      <w:numFmt w:val="decimal"/>
      <w:lvlText w:val="%1."/>
      <w:lvlJc w:val="left"/>
      <w:pPr>
        <w:tabs>
          <w:tab w:val="num" w:pos="8439"/>
        </w:tabs>
        <w:ind w:left="8439" w:hanging="360"/>
      </w:pPr>
    </w:lvl>
    <w:lvl w:ilvl="1" w:tplc="0422000F">
      <w:start w:val="1"/>
      <w:numFmt w:val="decimal"/>
      <w:lvlText w:val="%2."/>
      <w:lvlJc w:val="left"/>
      <w:pPr>
        <w:tabs>
          <w:tab w:val="num" w:pos="8308"/>
        </w:tabs>
        <w:ind w:left="8308" w:hanging="360"/>
      </w:pPr>
    </w:lvl>
    <w:lvl w:ilvl="2" w:tplc="0419001B" w:tentative="1">
      <w:start w:val="1"/>
      <w:numFmt w:val="lowerRoman"/>
      <w:lvlText w:val="%3."/>
      <w:lvlJc w:val="right"/>
      <w:pPr>
        <w:tabs>
          <w:tab w:val="num" w:pos="9028"/>
        </w:tabs>
        <w:ind w:left="9028" w:hanging="180"/>
      </w:pPr>
    </w:lvl>
    <w:lvl w:ilvl="3" w:tplc="0419000F" w:tentative="1">
      <w:start w:val="1"/>
      <w:numFmt w:val="decimal"/>
      <w:lvlText w:val="%4."/>
      <w:lvlJc w:val="left"/>
      <w:pPr>
        <w:tabs>
          <w:tab w:val="num" w:pos="9748"/>
        </w:tabs>
        <w:ind w:left="9748" w:hanging="360"/>
      </w:pPr>
    </w:lvl>
    <w:lvl w:ilvl="4" w:tplc="04190019" w:tentative="1">
      <w:start w:val="1"/>
      <w:numFmt w:val="lowerLetter"/>
      <w:lvlText w:val="%5."/>
      <w:lvlJc w:val="left"/>
      <w:pPr>
        <w:tabs>
          <w:tab w:val="num" w:pos="10468"/>
        </w:tabs>
        <w:ind w:left="10468" w:hanging="360"/>
      </w:pPr>
    </w:lvl>
    <w:lvl w:ilvl="5" w:tplc="0419001B" w:tentative="1">
      <w:start w:val="1"/>
      <w:numFmt w:val="lowerRoman"/>
      <w:lvlText w:val="%6."/>
      <w:lvlJc w:val="right"/>
      <w:pPr>
        <w:tabs>
          <w:tab w:val="num" w:pos="11188"/>
        </w:tabs>
        <w:ind w:left="11188" w:hanging="180"/>
      </w:pPr>
    </w:lvl>
    <w:lvl w:ilvl="6" w:tplc="0419000F" w:tentative="1">
      <w:start w:val="1"/>
      <w:numFmt w:val="decimal"/>
      <w:lvlText w:val="%7."/>
      <w:lvlJc w:val="left"/>
      <w:pPr>
        <w:tabs>
          <w:tab w:val="num" w:pos="11908"/>
        </w:tabs>
        <w:ind w:left="11908" w:hanging="360"/>
      </w:pPr>
    </w:lvl>
    <w:lvl w:ilvl="7" w:tplc="04190019" w:tentative="1">
      <w:start w:val="1"/>
      <w:numFmt w:val="lowerLetter"/>
      <w:lvlText w:val="%8."/>
      <w:lvlJc w:val="left"/>
      <w:pPr>
        <w:tabs>
          <w:tab w:val="num" w:pos="12628"/>
        </w:tabs>
        <w:ind w:left="12628" w:hanging="360"/>
      </w:pPr>
    </w:lvl>
    <w:lvl w:ilvl="8" w:tplc="0419001B" w:tentative="1">
      <w:start w:val="1"/>
      <w:numFmt w:val="lowerRoman"/>
      <w:lvlText w:val="%9."/>
      <w:lvlJc w:val="right"/>
      <w:pPr>
        <w:tabs>
          <w:tab w:val="num" w:pos="13348"/>
        </w:tabs>
        <w:ind w:left="13348" w:hanging="180"/>
      </w:pPr>
    </w:lvl>
  </w:abstractNum>
  <w:abstractNum w:abstractNumId="15" w15:restartNumberingAfterBreak="0">
    <w:nsid w:val="550726F9"/>
    <w:multiLevelType w:val="hybridMultilevel"/>
    <w:tmpl w:val="44B8CF7C"/>
    <w:lvl w:ilvl="0" w:tplc="79B6D19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55AD1D00"/>
    <w:multiLevelType w:val="hybridMultilevel"/>
    <w:tmpl w:val="399A2FC0"/>
    <w:lvl w:ilvl="0" w:tplc="53B479B8">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7DC6697"/>
    <w:multiLevelType w:val="hybridMultilevel"/>
    <w:tmpl w:val="EF8C4E9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5A955D55"/>
    <w:multiLevelType w:val="hybridMultilevel"/>
    <w:tmpl w:val="F8E2A054"/>
    <w:lvl w:ilvl="0" w:tplc="CDD064FE">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2A1C93"/>
    <w:multiLevelType w:val="hybridMultilevel"/>
    <w:tmpl w:val="97483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2822C5"/>
    <w:multiLevelType w:val="hybridMultilevel"/>
    <w:tmpl w:val="0128D2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C3E0F42"/>
    <w:multiLevelType w:val="singleLevel"/>
    <w:tmpl w:val="7B12F91E"/>
    <w:lvl w:ilvl="0">
      <w:start w:val="1"/>
      <w:numFmt w:val="decimal"/>
      <w:lvlText w:val="%1."/>
      <w:legacy w:legacy="1" w:legacySpace="0" w:legacyIndent="221"/>
      <w:lvlJc w:val="left"/>
      <w:rPr>
        <w:rFonts w:ascii="Times New Roman" w:hAnsi="Times New Roman" w:cs="Times New Roman" w:hint="default"/>
        <w:b w:val="0"/>
        <w:i w:val="0"/>
        <w:sz w:val="28"/>
        <w:szCs w:val="28"/>
      </w:rPr>
    </w:lvl>
  </w:abstractNum>
  <w:abstractNum w:abstractNumId="22" w15:restartNumberingAfterBreak="0">
    <w:nsid w:val="5D4267E8"/>
    <w:multiLevelType w:val="hybridMultilevel"/>
    <w:tmpl w:val="A7B433F4"/>
    <w:lvl w:ilvl="0" w:tplc="593473B6">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23" w15:restartNumberingAfterBreak="0">
    <w:nsid w:val="61F305FA"/>
    <w:multiLevelType w:val="hybridMultilevel"/>
    <w:tmpl w:val="09544F6A"/>
    <w:lvl w:ilvl="0" w:tplc="7610C202">
      <w:start w:val="4"/>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4" w15:restartNumberingAfterBreak="0">
    <w:nsid w:val="700C3B17"/>
    <w:multiLevelType w:val="hybridMultilevel"/>
    <w:tmpl w:val="8010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5F3140"/>
    <w:multiLevelType w:val="hybridMultilevel"/>
    <w:tmpl w:val="7AFEDA8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8" w15:restartNumberingAfterBreak="0">
    <w:nsid w:val="7B844347"/>
    <w:multiLevelType w:val="hybridMultilevel"/>
    <w:tmpl w:val="31DE8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18159F"/>
    <w:multiLevelType w:val="hybridMultilevel"/>
    <w:tmpl w:val="259889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27"/>
  </w:num>
  <w:num w:numId="3">
    <w:abstractNumId w:val="26"/>
  </w:num>
  <w:num w:numId="4">
    <w:abstractNumId w:val="1"/>
  </w:num>
  <w:num w:numId="5">
    <w:abstractNumId w:val="0"/>
  </w:num>
  <w:num w:numId="6">
    <w:abstractNumId w:val="23"/>
  </w:num>
  <w:num w:numId="7">
    <w:abstractNumId w:val="22"/>
  </w:num>
  <w:num w:numId="8">
    <w:abstractNumId w:val="13"/>
  </w:num>
  <w:num w:numId="9">
    <w:abstractNumId w:val="7"/>
  </w:num>
  <w:num w:numId="10">
    <w:abstractNumId w:val="16"/>
  </w:num>
  <w:num w:numId="11">
    <w:abstractNumId w:val="29"/>
  </w:num>
  <w:num w:numId="12">
    <w:abstractNumId w:val="15"/>
  </w:num>
  <w:num w:numId="13">
    <w:abstractNumId w:val="9"/>
  </w:num>
  <w:num w:numId="14">
    <w:abstractNumId w:val="5"/>
  </w:num>
  <w:num w:numId="15">
    <w:abstractNumId w:val="20"/>
  </w:num>
  <w:num w:numId="16">
    <w:abstractNumId w:val="12"/>
  </w:num>
  <w:num w:numId="17">
    <w:abstractNumId w:val="3"/>
  </w:num>
  <w:num w:numId="18">
    <w:abstractNumId w:val="21"/>
  </w:num>
  <w:num w:numId="19">
    <w:abstractNumId w:val="18"/>
  </w:num>
  <w:num w:numId="20">
    <w:abstractNumId w:val="4"/>
  </w:num>
  <w:num w:numId="21">
    <w:abstractNumId w:val="11"/>
  </w:num>
  <w:num w:numId="22">
    <w:abstractNumId w:val="10"/>
  </w:num>
  <w:num w:numId="23">
    <w:abstractNumId w:val="17"/>
  </w:num>
  <w:num w:numId="24">
    <w:abstractNumId w:val="14"/>
  </w:num>
  <w:num w:numId="25">
    <w:abstractNumId w:val="25"/>
  </w:num>
  <w:num w:numId="26">
    <w:abstractNumId w:val="24"/>
  </w:num>
  <w:num w:numId="27">
    <w:abstractNumId w:val="6"/>
  </w:num>
  <w:num w:numId="28">
    <w:abstractNumId w:val="19"/>
  </w:num>
  <w:num w:numId="29">
    <w:abstractNumId w:val="28"/>
  </w:num>
  <w:num w:numId="3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DED"/>
    <w:rsid w:val="00000B0A"/>
    <w:rsid w:val="000036FB"/>
    <w:rsid w:val="00004885"/>
    <w:rsid w:val="000051ED"/>
    <w:rsid w:val="0000690D"/>
    <w:rsid w:val="00012209"/>
    <w:rsid w:val="000149AC"/>
    <w:rsid w:val="00014DF0"/>
    <w:rsid w:val="00015EF4"/>
    <w:rsid w:val="00017F48"/>
    <w:rsid w:val="0002132D"/>
    <w:rsid w:val="00021ED2"/>
    <w:rsid w:val="000227DC"/>
    <w:rsid w:val="00023914"/>
    <w:rsid w:val="000241E4"/>
    <w:rsid w:val="000260E9"/>
    <w:rsid w:val="00027EAC"/>
    <w:rsid w:val="000340D1"/>
    <w:rsid w:val="000373B2"/>
    <w:rsid w:val="00040108"/>
    <w:rsid w:val="00041229"/>
    <w:rsid w:val="00041A5B"/>
    <w:rsid w:val="000447A9"/>
    <w:rsid w:val="00045282"/>
    <w:rsid w:val="00045422"/>
    <w:rsid w:val="0005020A"/>
    <w:rsid w:val="00051E5B"/>
    <w:rsid w:val="00052115"/>
    <w:rsid w:val="00053769"/>
    <w:rsid w:val="00056BFC"/>
    <w:rsid w:val="000606C2"/>
    <w:rsid w:val="000617BE"/>
    <w:rsid w:val="00065A3F"/>
    <w:rsid w:val="0006637D"/>
    <w:rsid w:val="000728B8"/>
    <w:rsid w:val="00074706"/>
    <w:rsid w:val="00074AE9"/>
    <w:rsid w:val="0007543D"/>
    <w:rsid w:val="0007652F"/>
    <w:rsid w:val="000825E8"/>
    <w:rsid w:val="00082D1C"/>
    <w:rsid w:val="00086663"/>
    <w:rsid w:val="00087658"/>
    <w:rsid w:val="00091527"/>
    <w:rsid w:val="000957B3"/>
    <w:rsid w:val="00095C6D"/>
    <w:rsid w:val="00095E64"/>
    <w:rsid w:val="00097947"/>
    <w:rsid w:val="000A092B"/>
    <w:rsid w:val="000A234A"/>
    <w:rsid w:val="000A2982"/>
    <w:rsid w:val="000A3406"/>
    <w:rsid w:val="000A3467"/>
    <w:rsid w:val="000A3675"/>
    <w:rsid w:val="000A411A"/>
    <w:rsid w:val="000A43DD"/>
    <w:rsid w:val="000A59B5"/>
    <w:rsid w:val="000A5E69"/>
    <w:rsid w:val="000A5F10"/>
    <w:rsid w:val="000A6E2A"/>
    <w:rsid w:val="000B0C93"/>
    <w:rsid w:val="000B1882"/>
    <w:rsid w:val="000B2C67"/>
    <w:rsid w:val="000B3793"/>
    <w:rsid w:val="000B3F38"/>
    <w:rsid w:val="000B4E32"/>
    <w:rsid w:val="000B6263"/>
    <w:rsid w:val="000B77FB"/>
    <w:rsid w:val="000B7CAE"/>
    <w:rsid w:val="000C0231"/>
    <w:rsid w:val="000C1D53"/>
    <w:rsid w:val="000C5768"/>
    <w:rsid w:val="000C5BCD"/>
    <w:rsid w:val="000C6115"/>
    <w:rsid w:val="000C7525"/>
    <w:rsid w:val="000D07C7"/>
    <w:rsid w:val="000D1C53"/>
    <w:rsid w:val="000D5CE2"/>
    <w:rsid w:val="000D6A16"/>
    <w:rsid w:val="000D6D55"/>
    <w:rsid w:val="000E0DED"/>
    <w:rsid w:val="000E3110"/>
    <w:rsid w:val="000E378A"/>
    <w:rsid w:val="000E402F"/>
    <w:rsid w:val="000E41B7"/>
    <w:rsid w:val="000E4AC7"/>
    <w:rsid w:val="000E7C0E"/>
    <w:rsid w:val="000E7CDB"/>
    <w:rsid w:val="000F0019"/>
    <w:rsid w:val="000F31FD"/>
    <w:rsid w:val="000F65D9"/>
    <w:rsid w:val="001015C4"/>
    <w:rsid w:val="001028B7"/>
    <w:rsid w:val="00102CA6"/>
    <w:rsid w:val="0010661E"/>
    <w:rsid w:val="00110342"/>
    <w:rsid w:val="0011099B"/>
    <w:rsid w:val="00111F20"/>
    <w:rsid w:val="00112AB9"/>
    <w:rsid w:val="00112C74"/>
    <w:rsid w:val="0011565D"/>
    <w:rsid w:val="00116368"/>
    <w:rsid w:val="00116855"/>
    <w:rsid w:val="00117065"/>
    <w:rsid w:val="001235AE"/>
    <w:rsid w:val="00127644"/>
    <w:rsid w:val="001343C0"/>
    <w:rsid w:val="00134799"/>
    <w:rsid w:val="001365F9"/>
    <w:rsid w:val="0014045A"/>
    <w:rsid w:val="0014097B"/>
    <w:rsid w:val="00140ADC"/>
    <w:rsid w:val="0014173F"/>
    <w:rsid w:val="00141EA4"/>
    <w:rsid w:val="001423D9"/>
    <w:rsid w:val="00143FB0"/>
    <w:rsid w:val="00144E6E"/>
    <w:rsid w:val="001450FF"/>
    <w:rsid w:val="00145F16"/>
    <w:rsid w:val="001464BB"/>
    <w:rsid w:val="00147A69"/>
    <w:rsid w:val="00150100"/>
    <w:rsid w:val="001511FA"/>
    <w:rsid w:val="001520BC"/>
    <w:rsid w:val="0015219A"/>
    <w:rsid w:val="00155603"/>
    <w:rsid w:val="00155733"/>
    <w:rsid w:val="001557A0"/>
    <w:rsid w:val="0015673A"/>
    <w:rsid w:val="00156A66"/>
    <w:rsid w:val="00156A89"/>
    <w:rsid w:val="00157AB5"/>
    <w:rsid w:val="001603AC"/>
    <w:rsid w:val="00160864"/>
    <w:rsid w:val="00160CA8"/>
    <w:rsid w:val="00163C1F"/>
    <w:rsid w:val="001648D6"/>
    <w:rsid w:val="00165AA2"/>
    <w:rsid w:val="00165E1A"/>
    <w:rsid w:val="0016613C"/>
    <w:rsid w:val="001662E6"/>
    <w:rsid w:val="00166712"/>
    <w:rsid w:val="00167298"/>
    <w:rsid w:val="001717F1"/>
    <w:rsid w:val="00172697"/>
    <w:rsid w:val="001726E1"/>
    <w:rsid w:val="00172BF2"/>
    <w:rsid w:val="001734BD"/>
    <w:rsid w:val="001734E9"/>
    <w:rsid w:val="001737BA"/>
    <w:rsid w:val="00175859"/>
    <w:rsid w:val="00180379"/>
    <w:rsid w:val="00180664"/>
    <w:rsid w:val="00182DEF"/>
    <w:rsid w:val="001830EA"/>
    <w:rsid w:val="00183544"/>
    <w:rsid w:val="0018390C"/>
    <w:rsid w:val="00183F35"/>
    <w:rsid w:val="00184245"/>
    <w:rsid w:val="00185ACB"/>
    <w:rsid w:val="0019071F"/>
    <w:rsid w:val="00192B4E"/>
    <w:rsid w:val="001933EE"/>
    <w:rsid w:val="00197095"/>
    <w:rsid w:val="001A0124"/>
    <w:rsid w:val="001A1418"/>
    <w:rsid w:val="001A23A8"/>
    <w:rsid w:val="001A2F24"/>
    <w:rsid w:val="001A417A"/>
    <w:rsid w:val="001A4A9A"/>
    <w:rsid w:val="001A5136"/>
    <w:rsid w:val="001A53D4"/>
    <w:rsid w:val="001B3046"/>
    <w:rsid w:val="001B3213"/>
    <w:rsid w:val="001B5188"/>
    <w:rsid w:val="001C031E"/>
    <w:rsid w:val="001C191A"/>
    <w:rsid w:val="001C19B7"/>
    <w:rsid w:val="001C26BD"/>
    <w:rsid w:val="001C33CA"/>
    <w:rsid w:val="001C34E4"/>
    <w:rsid w:val="001C441E"/>
    <w:rsid w:val="001C5DF4"/>
    <w:rsid w:val="001D17AE"/>
    <w:rsid w:val="001D1CDA"/>
    <w:rsid w:val="001D2D06"/>
    <w:rsid w:val="001D3EC4"/>
    <w:rsid w:val="001D598A"/>
    <w:rsid w:val="001D7842"/>
    <w:rsid w:val="001D7F96"/>
    <w:rsid w:val="001E22A0"/>
    <w:rsid w:val="001E2313"/>
    <w:rsid w:val="001E4334"/>
    <w:rsid w:val="001F42B6"/>
    <w:rsid w:val="001F4F1D"/>
    <w:rsid w:val="001F6BB0"/>
    <w:rsid w:val="002017FA"/>
    <w:rsid w:val="00202619"/>
    <w:rsid w:val="00202A73"/>
    <w:rsid w:val="00202E56"/>
    <w:rsid w:val="00203486"/>
    <w:rsid w:val="0021164D"/>
    <w:rsid w:val="00213F7D"/>
    <w:rsid w:val="00215954"/>
    <w:rsid w:val="0021682C"/>
    <w:rsid w:val="002176FB"/>
    <w:rsid w:val="0022011A"/>
    <w:rsid w:val="0022257F"/>
    <w:rsid w:val="00222D0A"/>
    <w:rsid w:val="00223158"/>
    <w:rsid w:val="0022318B"/>
    <w:rsid w:val="0022389A"/>
    <w:rsid w:val="00223DED"/>
    <w:rsid w:val="00226DF7"/>
    <w:rsid w:val="00226FCB"/>
    <w:rsid w:val="002276C2"/>
    <w:rsid w:val="002277F3"/>
    <w:rsid w:val="00231047"/>
    <w:rsid w:val="00231141"/>
    <w:rsid w:val="00233F8D"/>
    <w:rsid w:val="00234786"/>
    <w:rsid w:val="00234B68"/>
    <w:rsid w:val="00235342"/>
    <w:rsid w:val="00235E68"/>
    <w:rsid w:val="00236EDC"/>
    <w:rsid w:val="002379F0"/>
    <w:rsid w:val="00242967"/>
    <w:rsid w:val="00243A82"/>
    <w:rsid w:val="00243BCE"/>
    <w:rsid w:val="0024474A"/>
    <w:rsid w:val="00244780"/>
    <w:rsid w:val="00245366"/>
    <w:rsid w:val="002453EE"/>
    <w:rsid w:val="002454BF"/>
    <w:rsid w:val="0024761E"/>
    <w:rsid w:val="002515DC"/>
    <w:rsid w:val="00252540"/>
    <w:rsid w:val="00252C7B"/>
    <w:rsid w:val="0025443B"/>
    <w:rsid w:val="00255CA4"/>
    <w:rsid w:val="00256184"/>
    <w:rsid w:val="00257AC8"/>
    <w:rsid w:val="0026085F"/>
    <w:rsid w:val="002650E1"/>
    <w:rsid w:val="00265ABB"/>
    <w:rsid w:val="00267AD9"/>
    <w:rsid w:val="00270E49"/>
    <w:rsid w:val="00274C0C"/>
    <w:rsid w:val="00281635"/>
    <w:rsid w:val="00281A20"/>
    <w:rsid w:val="0028292E"/>
    <w:rsid w:val="00282F5B"/>
    <w:rsid w:val="0028322B"/>
    <w:rsid w:val="002859E1"/>
    <w:rsid w:val="00287473"/>
    <w:rsid w:val="00290134"/>
    <w:rsid w:val="002902E3"/>
    <w:rsid w:val="00293BB4"/>
    <w:rsid w:val="002965CF"/>
    <w:rsid w:val="00297FEE"/>
    <w:rsid w:val="002A16D5"/>
    <w:rsid w:val="002A25EF"/>
    <w:rsid w:val="002A36AC"/>
    <w:rsid w:val="002A3B5F"/>
    <w:rsid w:val="002A5272"/>
    <w:rsid w:val="002B00E5"/>
    <w:rsid w:val="002B05C0"/>
    <w:rsid w:val="002B068D"/>
    <w:rsid w:val="002B0D2D"/>
    <w:rsid w:val="002B0F7C"/>
    <w:rsid w:val="002B2589"/>
    <w:rsid w:val="002B25A8"/>
    <w:rsid w:val="002B2B94"/>
    <w:rsid w:val="002B2E01"/>
    <w:rsid w:val="002B2E6E"/>
    <w:rsid w:val="002B4A0A"/>
    <w:rsid w:val="002B719C"/>
    <w:rsid w:val="002B7DF3"/>
    <w:rsid w:val="002C2FF4"/>
    <w:rsid w:val="002C68F0"/>
    <w:rsid w:val="002D191B"/>
    <w:rsid w:val="002D2560"/>
    <w:rsid w:val="002D377D"/>
    <w:rsid w:val="002D3A53"/>
    <w:rsid w:val="002D3B11"/>
    <w:rsid w:val="002D3DF4"/>
    <w:rsid w:val="002D4251"/>
    <w:rsid w:val="002D4C03"/>
    <w:rsid w:val="002D565A"/>
    <w:rsid w:val="002D6FB1"/>
    <w:rsid w:val="002D7D71"/>
    <w:rsid w:val="002E0E96"/>
    <w:rsid w:val="002E2207"/>
    <w:rsid w:val="002E264C"/>
    <w:rsid w:val="002E4885"/>
    <w:rsid w:val="002E4963"/>
    <w:rsid w:val="002E4A06"/>
    <w:rsid w:val="002E55FE"/>
    <w:rsid w:val="002E5B83"/>
    <w:rsid w:val="002E5BC9"/>
    <w:rsid w:val="002E7D9E"/>
    <w:rsid w:val="002F07BA"/>
    <w:rsid w:val="002F1763"/>
    <w:rsid w:val="002F5042"/>
    <w:rsid w:val="0030005F"/>
    <w:rsid w:val="003017C2"/>
    <w:rsid w:val="00303B88"/>
    <w:rsid w:val="003072F9"/>
    <w:rsid w:val="0030786D"/>
    <w:rsid w:val="00307DCD"/>
    <w:rsid w:val="00311FC8"/>
    <w:rsid w:val="003122E2"/>
    <w:rsid w:val="00314556"/>
    <w:rsid w:val="00320995"/>
    <w:rsid w:val="00322A34"/>
    <w:rsid w:val="00322AB3"/>
    <w:rsid w:val="0032318A"/>
    <w:rsid w:val="0032351E"/>
    <w:rsid w:val="00324D47"/>
    <w:rsid w:val="00327797"/>
    <w:rsid w:val="00330F16"/>
    <w:rsid w:val="00331009"/>
    <w:rsid w:val="0033122D"/>
    <w:rsid w:val="003319C6"/>
    <w:rsid w:val="00334A3F"/>
    <w:rsid w:val="00336A96"/>
    <w:rsid w:val="00337242"/>
    <w:rsid w:val="0034008F"/>
    <w:rsid w:val="0034009E"/>
    <w:rsid w:val="00340775"/>
    <w:rsid w:val="003416B3"/>
    <w:rsid w:val="003440FA"/>
    <w:rsid w:val="0034477E"/>
    <w:rsid w:val="00347083"/>
    <w:rsid w:val="00350FE2"/>
    <w:rsid w:val="00352574"/>
    <w:rsid w:val="003527C1"/>
    <w:rsid w:val="00352A7E"/>
    <w:rsid w:val="00352AD4"/>
    <w:rsid w:val="00353F59"/>
    <w:rsid w:val="00355405"/>
    <w:rsid w:val="00355A1D"/>
    <w:rsid w:val="00356DD3"/>
    <w:rsid w:val="00357167"/>
    <w:rsid w:val="00361531"/>
    <w:rsid w:val="00362351"/>
    <w:rsid w:val="0036382D"/>
    <w:rsid w:val="00364935"/>
    <w:rsid w:val="00364D8E"/>
    <w:rsid w:val="00365E67"/>
    <w:rsid w:val="00366F1F"/>
    <w:rsid w:val="00367065"/>
    <w:rsid w:val="003673C9"/>
    <w:rsid w:val="00370023"/>
    <w:rsid w:val="003710EE"/>
    <w:rsid w:val="00371295"/>
    <w:rsid w:val="003736CC"/>
    <w:rsid w:val="00380550"/>
    <w:rsid w:val="003817FE"/>
    <w:rsid w:val="00381DDF"/>
    <w:rsid w:val="00384B34"/>
    <w:rsid w:val="003851B5"/>
    <w:rsid w:val="00385BD7"/>
    <w:rsid w:val="003874AD"/>
    <w:rsid w:val="00391C01"/>
    <w:rsid w:val="003923D3"/>
    <w:rsid w:val="00392AFA"/>
    <w:rsid w:val="00392E38"/>
    <w:rsid w:val="00392F83"/>
    <w:rsid w:val="00393BDB"/>
    <w:rsid w:val="003940B5"/>
    <w:rsid w:val="00394383"/>
    <w:rsid w:val="003961E8"/>
    <w:rsid w:val="00397D11"/>
    <w:rsid w:val="003A136C"/>
    <w:rsid w:val="003A6438"/>
    <w:rsid w:val="003A6DBC"/>
    <w:rsid w:val="003B1B91"/>
    <w:rsid w:val="003B2977"/>
    <w:rsid w:val="003B57CE"/>
    <w:rsid w:val="003B6D00"/>
    <w:rsid w:val="003C0008"/>
    <w:rsid w:val="003C07FF"/>
    <w:rsid w:val="003C14D1"/>
    <w:rsid w:val="003C1EEE"/>
    <w:rsid w:val="003C2A06"/>
    <w:rsid w:val="003C4B86"/>
    <w:rsid w:val="003C4E3B"/>
    <w:rsid w:val="003C55A9"/>
    <w:rsid w:val="003C6B68"/>
    <w:rsid w:val="003C6DBD"/>
    <w:rsid w:val="003D02FC"/>
    <w:rsid w:val="003D23F3"/>
    <w:rsid w:val="003D242E"/>
    <w:rsid w:val="003D3CB0"/>
    <w:rsid w:val="003D4E44"/>
    <w:rsid w:val="003D5C3D"/>
    <w:rsid w:val="003E208E"/>
    <w:rsid w:val="003F1FF0"/>
    <w:rsid w:val="003F216C"/>
    <w:rsid w:val="003F3C7F"/>
    <w:rsid w:val="003F453A"/>
    <w:rsid w:val="003F47BD"/>
    <w:rsid w:val="003F4CC9"/>
    <w:rsid w:val="003F5C9D"/>
    <w:rsid w:val="00403946"/>
    <w:rsid w:val="00404DA3"/>
    <w:rsid w:val="00404EF9"/>
    <w:rsid w:val="00411E36"/>
    <w:rsid w:val="004132D4"/>
    <w:rsid w:val="00413901"/>
    <w:rsid w:val="004143C1"/>
    <w:rsid w:val="0042056E"/>
    <w:rsid w:val="00420826"/>
    <w:rsid w:val="00421DF5"/>
    <w:rsid w:val="0042201F"/>
    <w:rsid w:val="00423638"/>
    <w:rsid w:val="00427327"/>
    <w:rsid w:val="004278F4"/>
    <w:rsid w:val="00427D84"/>
    <w:rsid w:val="004307A0"/>
    <w:rsid w:val="00431AA1"/>
    <w:rsid w:val="00434BDA"/>
    <w:rsid w:val="0043508A"/>
    <w:rsid w:val="0043513F"/>
    <w:rsid w:val="00435339"/>
    <w:rsid w:val="00435801"/>
    <w:rsid w:val="00436D1F"/>
    <w:rsid w:val="00437F2C"/>
    <w:rsid w:val="0044035A"/>
    <w:rsid w:val="004408AC"/>
    <w:rsid w:val="0044113A"/>
    <w:rsid w:val="00443424"/>
    <w:rsid w:val="00443AB4"/>
    <w:rsid w:val="00444437"/>
    <w:rsid w:val="0044698A"/>
    <w:rsid w:val="00447036"/>
    <w:rsid w:val="00450A23"/>
    <w:rsid w:val="00450B8F"/>
    <w:rsid w:val="00450F8B"/>
    <w:rsid w:val="00451F4B"/>
    <w:rsid w:val="0045625F"/>
    <w:rsid w:val="00456363"/>
    <w:rsid w:val="004563D3"/>
    <w:rsid w:val="0046065E"/>
    <w:rsid w:val="00460CD8"/>
    <w:rsid w:val="00463293"/>
    <w:rsid w:val="004638F0"/>
    <w:rsid w:val="00463912"/>
    <w:rsid w:val="004658F9"/>
    <w:rsid w:val="0046686F"/>
    <w:rsid w:val="00471734"/>
    <w:rsid w:val="00472369"/>
    <w:rsid w:val="0047315B"/>
    <w:rsid w:val="004732AB"/>
    <w:rsid w:val="004732F7"/>
    <w:rsid w:val="00473E14"/>
    <w:rsid w:val="00473F83"/>
    <w:rsid w:val="004742E8"/>
    <w:rsid w:val="004745FE"/>
    <w:rsid w:val="00475299"/>
    <w:rsid w:val="00476433"/>
    <w:rsid w:val="0047678C"/>
    <w:rsid w:val="00481F4E"/>
    <w:rsid w:val="00482C5E"/>
    <w:rsid w:val="00485C61"/>
    <w:rsid w:val="0048622E"/>
    <w:rsid w:val="00486329"/>
    <w:rsid w:val="00487B42"/>
    <w:rsid w:val="004919B7"/>
    <w:rsid w:val="0049241B"/>
    <w:rsid w:val="004925F8"/>
    <w:rsid w:val="004941D7"/>
    <w:rsid w:val="00494F5B"/>
    <w:rsid w:val="00495A2E"/>
    <w:rsid w:val="00495CB3"/>
    <w:rsid w:val="00497E1D"/>
    <w:rsid w:val="004A1CE5"/>
    <w:rsid w:val="004A228E"/>
    <w:rsid w:val="004A388D"/>
    <w:rsid w:val="004A77C3"/>
    <w:rsid w:val="004A7E16"/>
    <w:rsid w:val="004B02B0"/>
    <w:rsid w:val="004B377E"/>
    <w:rsid w:val="004B3C6B"/>
    <w:rsid w:val="004B3F45"/>
    <w:rsid w:val="004B663B"/>
    <w:rsid w:val="004B676A"/>
    <w:rsid w:val="004C1A7F"/>
    <w:rsid w:val="004C2D93"/>
    <w:rsid w:val="004C6209"/>
    <w:rsid w:val="004C6F5D"/>
    <w:rsid w:val="004D04ED"/>
    <w:rsid w:val="004D08E5"/>
    <w:rsid w:val="004D187E"/>
    <w:rsid w:val="004D199E"/>
    <w:rsid w:val="004D54C1"/>
    <w:rsid w:val="004D7507"/>
    <w:rsid w:val="004D77F8"/>
    <w:rsid w:val="004E165D"/>
    <w:rsid w:val="004E2FC9"/>
    <w:rsid w:val="004E4855"/>
    <w:rsid w:val="004E5846"/>
    <w:rsid w:val="004E5DAB"/>
    <w:rsid w:val="004E77BE"/>
    <w:rsid w:val="004F2017"/>
    <w:rsid w:val="004F2E08"/>
    <w:rsid w:val="004F37F4"/>
    <w:rsid w:val="004F4D77"/>
    <w:rsid w:val="004F4EFC"/>
    <w:rsid w:val="004F5602"/>
    <w:rsid w:val="004F5603"/>
    <w:rsid w:val="004F653E"/>
    <w:rsid w:val="004F6C4A"/>
    <w:rsid w:val="004F7085"/>
    <w:rsid w:val="00501D68"/>
    <w:rsid w:val="00502F74"/>
    <w:rsid w:val="0050333B"/>
    <w:rsid w:val="005045D9"/>
    <w:rsid w:val="00510C1A"/>
    <w:rsid w:val="005116F5"/>
    <w:rsid w:val="00513618"/>
    <w:rsid w:val="00513F22"/>
    <w:rsid w:val="00514E7B"/>
    <w:rsid w:val="00516C85"/>
    <w:rsid w:val="0052153D"/>
    <w:rsid w:val="00522B98"/>
    <w:rsid w:val="00522E29"/>
    <w:rsid w:val="0052321B"/>
    <w:rsid w:val="00526330"/>
    <w:rsid w:val="00527F62"/>
    <w:rsid w:val="00530F81"/>
    <w:rsid w:val="005313FC"/>
    <w:rsid w:val="005353BD"/>
    <w:rsid w:val="00537962"/>
    <w:rsid w:val="00545061"/>
    <w:rsid w:val="00545DAD"/>
    <w:rsid w:val="005476BB"/>
    <w:rsid w:val="00547AF4"/>
    <w:rsid w:val="00547E23"/>
    <w:rsid w:val="00552A14"/>
    <w:rsid w:val="0055312E"/>
    <w:rsid w:val="005531DC"/>
    <w:rsid w:val="005548C0"/>
    <w:rsid w:val="0055569F"/>
    <w:rsid w:val="005556D8"/>
    <w:rsid w:val="005568F6"/>
    <w:rsid w:val="00556AC2"/>
    <w:rsid w:val="00556E8F"/>
    <w:rsid w:val="00557983"/>
    <w:rsid w:val="00560E09"/>
    <w:rsid w:val="005628AA"/>
    <w:rsid w:val="00562CBD"/>
    <w:rsid w:val="0056304A"/>
    <w:rsid w:val="00564298"/>
    <w:rsid w:val="005643C8"/>
    <w:rsid w:val="00564936"/>
    <w:rsid w:val="00566FE4"/>
    <w:rsid w:val="00567209"/>
    <w:rsid w:val="00571BB5"/>
    <w:rsid w:val="0057334D"/>
    <w:rsid w:val="00575140"/>
    <w:rsid w:val="0057628F"/>
    <w:rsid w:val="005772E2"/>
    <w:rsid w:val="00577B0C"/>
    <w:rsid w:val="00580818"/>
    <w:rsid w:val="00580F3A"/>
    <w:rsid w:val="005823FF"/>
    <w:rsid w:val="0058405E"/>
    <w:rsid w:val="0058480C"/>
    <w:rsid w:val="005871AC"/>
    <w:rsid w:val="0058724F"/>
    <w:rsid w:val="005876A7"/>
    <w:rsid w:val="005879D4"/>
    <w:rsid w:val="00592EED"/>
    <w:rsid w:val="005958D5"/>
    <w:rsid w:val="00596C21"/>
    <w:rsid w:val="005A1F40"/>
    <w:rsid w:val="005A2AC5"/>
    <w:rsid w:val="005A2FEA"/>
    <w:rsid w:val="005A35A3"/>
    <w:rsid w:val="005A3812"/>
    <w:rsid w:val="005A3CD4"/>
    <w:rsid w:val="005A4ACA"/>
    <w:rsid w:val="005A5838"/>
    <w:rsid w:val="005A5D22"/>
    <w:rsid w:val="005B10F8"/>
    <w:rsid w:val="005B1934"/>
    <w:rsid w:val="005B2118"/>
    <w:rsid w:val="005B2838"/>
    <w:rsid w:val="005B355B"/>
    <w:rsid w:val="005B4980"/>
    <w:rsid w:val="005B724A"/>
    <w:rsid w:val="005C03B3"/>
    <w:rsid w:val="005C0E83"/>
    <w:rsid w:val="005C1765"/>
    <w:rsid w:val="005C214F"/>
    <w:rsid w:val="005C7BCC"/>
    <w:rsid w:val="005D01CC"/>
    <w:rsid w:val="005D326D"/>
    <w:rsid w:val="005D42BC"/>
    <w:rsid w:val="005D6B55"/>
    <w:rsid w:val="005D75DA"/>
    <w:rsid w:val="005D7938"/>
    <w:rsid w:val="005D7A01"/>
    <w:rsid w:val="005E061A"/>
    <w:rsid w:val="005E3BB0"/>
    <w:rsid w:val="005E3DBC"/>
    <w:rsid w:val="005E5E73"/>
    <w:rsid w:val="005F2437"/>
    <w:rsid w:val="005F5447"/>
    <w:rsid w:val="005F5690"/>
    <w:rsid w:val="005F63B4"/>
    <w:rsid w:val="005F660A"/>
    <w:rsid w:val="005F682E"/>
    <w:rsid w:val="005F70B7"/>
    <w:rsid w:val="005F75BF"/>
    <w:rsid w:val="005F7D94"/>
    <w:rsid w:val="005F7E53"/>
    <w:rsid w:val="006019AA"/>
    <w:rsid w:val="00602C18"/>
    <w:rsid w:val="00602E2A"/>
    <w:rsid w:val="00603C20"/>
    <w:rsid w:val="00604FC4"/>
    <w:rsid w:val="00606A4C"/>
    <w:rsid w:val="00610724"/>
    <w:rsid w:val="00613057"/>
    <w:rsid w:val="006131A7"/>
    <w:rsid w:val="00613473"/>
    <w:rsid w:val="00613F0A"/>
    <w:rsid w:val="00617CDB"/>
    <w:rsid w:val="00623312"/>
    <w:rsid w:val="00623CB8"/>
    <w:rsid w:val="00623D43"/>
    <w:rsid w:val="00624BBC"/>
    <w:rsid w:val="0062777A"/>
    <w:rsid w:val="00630120"/>
    <w:rsid w:val="00632163"/>
    <w:rsid w:val="006327D6"/>
    <w:rsid w:val="00634294"/>
    <w:rsid w:val="006346DA"/>
    <w:rsid w:val="00637637"/>
    <w:rsid w:val="00637E20"/>
    <w:rsid w:val="006405AD"/>
    <w:rsid w:val="00640D29"/>
    <w:rsid w:val="00641131"/>
    <w:rsid w:val="00641F94"/>
    <w:rsid w:val="0064267B"/>
    <w:rsid w:val="006458F6"/>
    <w:rsid w:val="006461C1"/>
    <w:rsid w:val="00650C2B"/>
    <w:rsid w:val="00650D2F"/>
    <w:rsid w:val="00652102"/>
    <w:rsid w:val="0065303F"/>
    <w:rsid w:val="00653F45"/>
    <w:rsid w:val="00654563"/>
    <w:rsid w:val="00655081"/>
    <w:rsid w:val="00655F4B"/>
    <w:rsid w:val="00660127"/>
    <w:rsid w:val="00662B57"/>
    <w:rsid w:val="00662D5C"/>
    <w:rsid w:val="006654F3"/>
    <w:rsid w:val="00666C80"/>
    <w:rsid w:val="00670303"/>
    <w:rsid w:val="00670D68"/>
    <w:rsid w:val="00672649"/>
    <w:rsid w:val="00674071"/>
    <w:rsid w:val="006755A5"/>
    <w:rsid w:val="006769A0"/>
    <w:rsid w:val="006770C7"/>
    <w:rsid w:val="0068064B"/>
    <w:rsid w:val="00681583"/>
    <w:rsid w:val="00682490"/>
    <w:rsid w:val="00683A08"/>
    <w:rsid w:val="006848D0"/>
    <w:rsid w:val="006858BF"/>
    <w:rsid w:val="0068691F"/>
    <w:rsid w:val="00694622"/>
    <w:rsid w:val="00695B4F"/>
    <w:rsid w:val="00696D70"/>
    <w:rsid w:val="0069727F"/>
    <w:rsid w:val="00697499"/>
    <w:rsid w:val="006A000E"/>
    <w:rsid w:val="006A1504"/>
    <w:rsid w:val="006A173A"/>
    <w:rsid w:val="006A3F08"/>
    <w:rsid w:val="006A6E96"/>
    <w:rsid w:val="006A6F71"/>
    <w:rsid w:val="006B113A"/>
    <w:rsid w:val="006B1A60"/>
    <w:rsid w:val="006B2C05"/>
    <w:rsid w:val="006B5D2E"/>
    <w:rsid w:val="006B7955"/>
    <w:rsid w:val="006C1FD9"/>
    <w:rsid w:val="006C54CF"/>
    <w:rsid w:val="006C6145"/>
    <w:rsid w:val="006C68F2"/>
    <w:rsid w:val="006C6C0C"/>
    <w:rsid w:val="006C7047"/>
    <w:rsid w:val="006D1073"/>
    <w:rsid w:val="006D1885"/>
    <w:rsid w:val="006D348B"/>
    <w:rsid w:val="006D5EEF"/>
    <w:rsid w:val="006D68F3"/>
    <w:rsid w:val="006E0297"/>
    <w:rsid w:val="006E3721"/>
    <w:rsid w:val="006E3CC8"/>
    <w:rsid w:val="006E4635"/>
    <w:rsid w:val="006E48D4"/>
    <w:rsid w:val="006E546B"/>
    <w:rsid w:val="006E623D"/>
    <w:rsid w:val="006E663E"/>
    <w:rsid w:val="006F020E"/>
    <w:rsid w:val="006F023E"/>
    <w:rsid w:val="006F0CD6"/>
    <w:rsid w:val="006F0F42"/>
    <w:rsid w:val="006F1DED"/>
    <w:rsid w:val="006F2803"/>
    <w:rsid w:val="006F2D4A"/>
    <w:rsid w:val="006F2E67"/>
    <w:rsid w:val="006F3A9F"/>
    <w:rsid w:val="006F3B3A"/>
    <w:rsid w:val="006F73C4"/>
    <w:rsid w:val="0070058F"/>
    <w:rsid w:val="00704B92"/>
    <w:rsid w:val="00706CBF"/>
    <w:rsid w:val="0071200E"/>
    <w:rsid w:val="007146FB"/>
    <w:rsid w:val="00714913"/>
    <w:rsid w:val="00716D34"/>
    <w:rsid w:val="00722DD8"/>
    <w:rsid w:val="007255DF"/>
    <w:rsid w:val="00725C79"/>
    <w:rsid w:val="0072738D"/>
    <w:rsid w:val="007274B0"/>
    <w:rsid w:val="00732DF6"/>
    <w:rsid w:val="007331D8"/>
    <w:rsid w:val="00734659"/>
    <w:rsid w:val="00737AAF"/>
    <w:rsid w:val="00737C2D"/>
    <w:rsid w:val="00737C77"/>
    <w:rsid w:val="0074019F"/>
    <w:rsid w:val="00743202"/>
    <w:rsid w:val="00744A6E"/>
    <w:rsid w:val="00745C78"/>
    <w:rsid w:val="0074716B"/>
    <w:rsid w:val="00747918"/>
    <w:rsid w:val="00750454"/>
    <w:rsid w:val="0075182B"/>
    <w:rsid w:val="00752F85"/>
    <w:rsid w:val="0075315A"/>
    <w:rsid w:val="00754E47"/>
    <w:rsid w:val="0075645B"/>
    <w:rsid w:val="00757407"/>
    <w:rsid w:val="00757DAB"/>
    <w:rsid w:val="00760041"/>
    <w:rsid w:val="00762132"/>
    <w:rsid w:val="0076274B"/>
    <w:rsid w:val="00762A3D"/>
    <w:rsid w:val="00762A9F"/>
    <w:rsid w:val="0076409A"/>
    <w:rsid w:val="007648BF"/>
    <w:rsid w:val="00766FCA"/>
    <w:rsid w:val="00767997"/>
    <w:rsid w:val="00774112"/>
    <w:rsid w:val="00775D52"/>
    <w:rsid w:val="0077786C"/>
    <w:rsid w:val="00780694"/>
    <w:rsid w:val="00782D58"/>
    <w:rsid w:val="007838EF"/>
    <w:rsid w:val="00784AB2"/>
    <w:rsid w:val="007901CC"/>
    <w:rsid w:val="00791B2B"/>
    <w:rsid w:val="007944E8"/>
    <w:rsid w:val="0079498D"/>
    <w:rsid w:val="00794FFA"/>
    <w:rsid w:val="00796579"/>
    <w:rsid w:val="007A064D"/>
    <w:rsid w:val="007A1DAF"/>
    <w:rsid w:val="007A2F75"/>
    <w:rsid w:val="007A37FC"/>
    <w:rsid w:val="007A61BE"/>
    <w:rsid w:val="007A67B5"/>
    <w:rsid w:val="007B007B"/>
    <w:rsid w:val="007B0835"/>
    <w:rsid w:val="007B0BBA"/>
    <w:rsid w:val="007B0E27"/>
    <w:rsid w:val="007B12ED"/>
    <w:rsid w:val="007B2752"/>
    <w:rsid w:val="007B474B"/>
    <w:rsid w:val="007B4F97"/>
    <w:rsid w:val="007B6A64"/>
    <w:rsid w:val="007B7A3E"/>
    <w:rsid w:val="007C3F17"/>
    <w:rsid w:val="007C3F66"/>
    <w:rsid w:val="007C612C"/>
    <w:rsid w:val="007C7736"/>
    <w:rsid w:val="007D10D1"/>
    <w:rsid w:val="007D11DD"/>
    <w:rsid w:val="007D4BE6"/>
    <w:rsid w:val="007D5BF0"/>
    <w:rsid w:val="007D7B9E"/>
    <w:rsid w:val="007E1D47"/>
    <w:rsid w:val="007E3316"/>
    <w:rsid w:val="007E392F"/>
    <w:rsid w:val="007E623B"/>
    <w:rsid w:val="007E74B5"/>
    <w:rsid w:val="007F0344"/>
    <w:rsid w:val="007F320E"/>
    <w:rsid w:val="007F666B"/>
    <w:rsid w:val="00802CA8"/>
    <w:rsid w:val="008045AC"/>
    <w:rsid w:val="00804C46"/>
    <w:rsid w:val="0081160A"/>
    <w:rsid w:val="00812CBB"/>
    <w:rsid w:val="008136EC"/>
    <w:rsid w:val="008149FC"/>
    <w:rsid w:val="008151FF"/>
    <w:rsid w:val="00815577"/>
    <w:rsid w:val="008168F9"/>
    <w:rsid w:val="0082150B"/>
    <w:rsid w:val="0082324B"/>
    <w:rsid w:val="00823835"/>
    <w:rsid w:val="00824F66"/>
    <w:rsid w:val="0082554D"/>
    <w:rsid w:val="00826F04"/>
    <w:rsid w:val="0082768A"/>
    <w:rsid w:val="00827ECB"/>
    <w:rsid w:val="008314A0"/>
    <w:rsid w:val="00833A0F"/>
    <w:rsid w:val="00834246"/>
    <w:rsid w:val="008415BE"/>
    <w:rsid w:val="00843612"/>
    <w:rsid w:val="00844C09"/>
    <w:rsid w:val="008450BD"/>
    <w:rsid w:val="00845E74"/>
    <w:rsid w:val="00847A5F"/>
    <w:rsid w:val="008538F3"/>
    <w:rsid w:val="00854ECF"/>
    <w:rsid w:val="00856EB6"/>
    <w:rsid w:val="0086068D"/>
    <w:rsid w:val="00860770"/>
    <w:rsid w:val="008612FD"/>
    <w:rsid w:val="008614C2"/>
    <w:rsid w:val="0086158A"/>
    <w:rsid w:val="00861771"/>
    <w:rsid w:val="00862B18"/>
    <w:rsid w:val="008635C7"/>
    <w:rsid w:val="00863FC9"/>
    <w:rsid w:val="00864910"/>
    <w:rsid w:val="00866358"/>
    <w:rsid w:val="00870CCA"/>
    <w:rsid w:val="00871425"/>
    <w:rsid w:val="00871B6F"/>
    <w:rsid w:val="00872526"/>
    <w:rsid w:val="00872976"/>
    <w:rsid w:val="008822A7"/>
    <w:rsid w:val="00883A76"/>
    <w:rsid w:val="008853DE"/>
    <w:rsid w:val="00886336"/>
    <w:rsid w:val="00886774"/>
    <w:rsid w:val="00886844"/>
    <w:rsid w:val="0088776B"/>
    <w:rsid w:val="008901F1"/>
    <w:rsid w:val="008906D5"/>
    <w:rsid w:val="00892616"/>
    <w:rsid w:val="00892971"/>
    <w:rsid w:val="00892A60"/>
    <w:rsid w:val="00895464"/>
    <w:rsid w:val="008A1DCB"/>
    <w:rsid w:val="008A215F"/>
    <w:rsid w:val="008A4C29"/>
    <w:rsid w:val="008A4C2B"/>
    <w:rsid w:val="008A50A9"/>
    <w:rsid w:val="008A6422"/>
    <w:rsid w:val="008A749B"/>
    <w:rsid w:val="008B0A7F"/>
    <w:rsid w:val="008B16CD"/>
    <w:rsid w:val="008B3FFF"/>
    <w:rsid w:val="008B671E"/>
    <w:rsid w:val="008B7C60"/>
    <w:rsid w:val="008C0CA2"/>
    <w:rsid w:val="008C2ABB"/>
    <w:rsid w:val="008C5510"/>
    <w:rsid w:val="008C62D0"/>
    <w:rsid w:val="008C649B"/>
    <w:rsid w:val="008C68E8"/>
    <w:rsid w:val="008C79DD"/>
    <w:rsid w:val="008C7C00"/>
    <w:rsid w:val="008D024F"/>
    <w:rsid w:val="008D0320"/>
    <w:rsid w:val="008D1717"/>
    <w:rsid w:val="008D2E1F"/>
    <w:rsid w:val="008D3B4A"/>
    <w:rsid w:val="008D3C50"/>
    <w:rsid w:val="008D40AF"/>
    <w:rsid w:val="008D4936"/>
    <w:rsid w:val="008D4DE0"/>
    <w:rsid w:val="008D5985"/>
    <w:rsid w:val="008D6CD4"/>
    <w:rsid w:val="008E1279"/>
    <w:rsid w:val="008E1C21"/>
    <w:rsid w:val="008E2A64"/>
    <w:rsid w:val="008E39B3"/>
    <w:rsid w:val="008E4999"/>
    <w:rsid w:val="008E4FE0"/>
    <w:rsid w:val="008E550F"/>
    <w:rsid w:val="008E6160"/>
    <w:rsid w:val="008E7834"/>
    <w:rsid w:val="008F1BDB"/>
    <w:rsid w:val="008F3293"/>
    <w:rsid w:val="008F37FA"/>
    <w:rsid w:val="008F4238"/>
    <w:rsid w:val="008F4D98"/>
    <w:rsid w:val="008F7C5A"/>
    <w:rsid w:val="00902B65"/>
    <w:rsid w:val="00905359"/>
    <w:rsid w:val="00905EE7"/>
    <w:rsid w:val="009063E8"/>
    <w:rsid w:val="00907DF3"/>
    <w:rsid w:val="00910822"/>
    <w:rsid w:val="009114B8"/>
    <w:rsid w:val="00911B36"/>
    <w:rsid w:val="00912E33"/>
    <w:rsid w:val="00913405"/>
    <w:rsid w:val="00913AFA"/>
    <w:rsid w:val="00913D53"/>
    <w:rsid w:val="00914F45"/>
    <w:rsid w:val="00915D8C"/>
    <w:rsid w:val="009168D2"/>
    <w:rsid w:val="00916E18"/>
    <w:rsid w:val="00917A7D"/>
    <w:rsid w:val="009204C9"/>
    <w:rsid w:val="009206D3"/>
    <w:rsid w:val="00921883"/>
    <w:rsid w:val="00924A29"/>
    <w:rsid w:val="009253E7"/>
    <w:rsid w:val="0093284F"/>
    <w:rsid w:val="00934466"/>
    <w:rsid w:val="00935850"/>
    <w:rsid w:val="009365D0"/>
    <w:rsid w:val="009367A0"/>
    <w:rsid w:val="0093684C"/>
    <w:rsid w:val="0094089A"/>
    <w:rsid w:val="00942201"/>
    <w:rsid w:val="00943240"/>
    <w:rsid w:val="009435CB"/>
    <w:rsid w:val="00944041"/>
    <w:rsid w:val="0094654F"/>
    <w:rsid w:val="0095046F"/>
    <w:rsid w:val="00950F86"/>
    <w:rsid w:val="0095117B"/>
    <w:rsid w:val="009514B9"/>
    <w:rsid w:val="00951C18"/>
    <w:rsid w:val="0095234C"/>
    <w:rsid w:val="00952C1F"/>
    <w:rsid w:val="00955F7A"/>
    <w:rsid w:val="009563B8"/>
    <w:rsid w:val="00956441"/>
    <w:rsid w:val="00956F8D"/>
    <w:rsid w:val="009570C0"/>
    <w:rsid w:val="00960E96"/>
    <w:rsid w:val="00961554"/>
    <w:rsid w:val="009648DF"/>
    <w:rsid w:val="00964ACB"/>
    <w:rsid w:val="00964B34"/>
    <w:rsid w:val="00966C1B"/>
    <w:rsid w:val="00966F91"/>
    <w:rsid w:val="00970A98"/>
    <w:rsid w:val="00970F02"/>
    <w:rsid w:val="00971CA3"/>
    <w:rsid w:val="009728A0"/>
    <w:rsid w:val="009731D3"/>
    <w:rsid w:val="009753BF"/>
    <w:rsid w:val="009812BD"/>
    <w:rsid w:val="009814F8"/>
    <w:rsid w:val="0098221B"/>
    <w:rsid w:val="009839D4"/>
    <w:rsid w:val="00986C64"/>
    <w:rsid w:val="009913F8"/>
    <w:rsid w:val="00991DD6"/>
    <w:rsid w:val="0099281C"/>
    <w:rsid w:val="00994B08"/>
    <w:rsid w:val="00995715"/>
    <w:rsid w:val="009A0476"/>
    <w:rsid w:val="009A08AC"/>
    <w:rsid w:val="009A1E3C"/>
    <w:rsid w:val="009A1FF7"/>
    <w:rsid w:val="009A356A"/>
    <w:rsid w:val="009A5A99"/>
    <w:rsid w:val="009A659D"/>
    <w:rsid w:val="009B092F"/>
    <w:rsid w:val="009B20FE"/>
    <w:rsid w:val="009B2197"/>
    <w:rsid w:val="009B2205"/>
    <w:rsid w:val="009B5E77"/>
    <w:rsid w:val="009B6801"/>
    <w:rsid w:val="009B78C4"/>
    <w:rsid w:val="009C2BFF"/>
    <w:rsid w:val="009C3F54"/>
    <w:rsid w:val="009C4F71"/>
    <w:rsid w:val="009C65CD"/>
    <w:rsid w:val="009C7947"/>
    <w:rsid w:val="009D5201"/>
    <w:rsid w:val="009D63B1"/>
    <w:rsid w:val="009D7091"/>
    <w:rsid w:val="009D71EB"/>
    <w:rsid w:val="009E122A"/>
    <w:rsid w:val="009E16F0"/>
    <w:rsid w:val="009E1FE9"/>
    <w:rsid w:val="009E213D"/>
    <w:rsid w:val="009E254F"/>
    <w:rsid w:val="009E2B61"/>
    <w:rsid w:val="009E34DF"/>
    <w:rsid w:val="009E52C2"/>
    <w:rsid w:val="009E727C"/>
    <w:rsid w:val="009F0544"/>
    <w:rsid w:val="009F1399"/>
    <w:rsid w:val="009F18ED"/>
    <w:rsid w:val="009F2410"/>
    <w:rsid w:val="009F4AB0"/>
    <w:rsid w:val="009F6537"/>
    <w:rsid w:val="00A00614"/>
    <w:rsid w:val="00A01628"/>
    <w:rsid w:val="00A0183F"/>
    <w:rsid w:val="00A0636E"/>
    <w:rsid w:val="00A07688"/>
    <w:rsid w:val="00A078BA"/>
    <w:rsid w:val="00A13EE7"/>
    <w:rsid w:val="00A165AE"/>
    <w:rsid w:val="00A20677"/>
    <w:rsid w:val="00A21C7A"/>
    <w:rsid w:val="00A22B14"/>
    <w:rsid w:val="00A237F7"/>
    <w:rsid w:val="00A242E9"/>
    <w:rsid w:val="00A243BD"/>
    <w:rsid w:val="00A249B1"/>
    <w:rsid w:val="00A24DFC"/>
    <w:rsid w:val="00A25EB8"/>
    <w:rsid w:val="00A27D24"/>
    <w:rsid w:val="00A30DEA"/>
    <w:rsid w:val="00A31775"/>
    <w:rsid w:val="00A33BCE"/>
    <w:rsid w:val="00A36D77"/>
    <w:rsid w:val="00A40123"/>
    <w:rsid w:val="00A42BE2"/>
    <w:rsid w:val="00A43BB3"/>
    <w:rsid w:val="00A446B9"/>
    <w:rsid w:val="00A44F82"/>
    <w:rsid w:val="00A45325"/>
    <w:rsid w:val="00A46053"/>
    <w:rsid w:val="00A5224F"/>
    <w:rsid w:val="00A5392A"/>
    <w:rsid w:val="00A53A0F"/>
    <w:rsid w:val="00A54EAB"/>
    <w:rsid w:val="00A56E72"/>
    <w:rsid w:val="00A6178A"/>
    <w:rsid w:val="00A63A1A"/>
    <w:rsid w:val="00A64452"/>
    <w:rsid w:val="00A653A3"/>
    <w:rsid w:val="00A66439"/>
    <w:rsid w:val="00A70523"/>
    <w:rsid w:val="00A707A7"/>
    <w:rsid w:val="00A71B18"/>
    <w:rsid w:val="00A71D79"/>
    <w:rsid w:val="00A7270F"/>
    <w:rsid w:val="00A731B1"/>
    <w:rsid w:val="00A73335"/>
    <w:rsid w:val="00A73D6E"/>
    <w:rsid w:val="00A743BA"/>
    <w:rsid w:val="00A8056C"/>
    <w:rsid w:val="00A82BEC"/>
    <w:rsid w:val="00A83571"/>
    <w:rsid w:val="00A83C24"/>
    <w:rsid w:val="00A8441B"/>
    <w:rsid w:val="00A84C1E"/>
    <w:rsid w:val="00A8754F"/>
    <w:rsid w:val="00A87615"/>
    <w:rsid w:val="00A91376"/>
    <w:rsid w:val="00A91F83"/>
    <w:rsid w:val="00A94765"/>
    <w:rsid w:val="00A94ED3"/>
    <w:rsid w:val="00A97317"/>
    <w:rsid w:val="00AA1660"/>
    <w:rsid w:val="00AA46D7"/>
    <w:rsid w:val="00AA50E3"/>
    <w:rsid w:val="00AA52EA"/>
    <w:rsid w:val="00AA7423"/>
    <w:rsid w:val="00AA7C1A"/>
    <w:rsid w:val="00AB6557"/>
    <w:rsid w:val="00AB70B5"/>
    <w:rsid w:val="00AB7D95"/>
    <w:rsid w:val="00AC021F"/>
    <w:rsid w:val="00AC07A1"/>
    <w:rsid w:val="00AC110C"/>
    <w:rsid w:val="00AC158A"/>
    <w:rsid w:val="00AC4ED4"/>
    <w:rsid w:val="00AC66B2"/>
    <w:rsid w:val="00AC6736"/>
    <w:rsid w:val="00AC6C3B"/>
    <w:rsid w:val="00AD051E"/>
    <w:rsid w:val="00AD123E"/>
    <w:rsid w:val="00AD3C14"/>
    <w:rsid w:val="00AD4494"/>
    <w:rsid w:val="00AD4A19"/>
    <w:rsid w:val="00AD7751"/>
    <w:rsid w:val="00AD7DE4"/>
    <w:rsid w:val="00AE28C0"/>
    <w:rsid w:val="00AE2A5E"/>
    <w:rsid w:val="00AE3B25"/>
    <w:rsid w:val="00AE5061"/>
    <w:rsid w:val="00AE58F8"/>
    <w:rsid w:val="00AF07F1"/>
    <w:rsid w:val="00AF3B03"/>
    <w:rsid w:val="00AF612E"/>
    <w:rsid w:val="00B013B3"/>
    <w:rsid w:val="00B03B5A"/>
    <w:rsid w:val="00B070CC"/>
    <w:rsid w:val="00B07711"/>
    <w:rsid w:val="00B1045C"/>
    <w:rsid w:val="00B10887"/>
    <w:rsid w:val="00B11084"/>
    <w:rsid w:val="00B114D1"/>
    <w:rsid w:val="00B128B1"/>
    <w:rsid w:val="00B13F19"/>
    <w:rsid w:val="00B14A7E"/>
    <w:rsid w:val="00B15592"/>
    <w:rsid w:val="00B17C0F"/>
    <w:rsid w:val="00B17DCD"/>
    <w:rsid w:val="00B21362"/>
    <w:rsid w:val="00B21D54"/>
    <w:rsid w:val="00B22AC3"/>
    <w:rsid w:val="00B23A57"/>
    <w:rsid w:val="00B26E6C"/>
    <w:rsid w:val="00B30630"/>
    <w:rsid w:val="00B324DC"/>
    <w:rsid w:val="00B32D1F"/>
    <w:rsid w:val="00B41BAD"/>
    <w:rsid w:val="00B43818"/>
    <w:rsid w:val="00B439E6"/>
    <w:rsid w:val="00B506BE"/>
    <w:rsid w:val="00B508FD"/>
    <w:rsid w:val="00B50A54"/>
    <w:rsid w:val="00B51CE1"/>
    <w:rsid w:val="00B5452C"/>
    <w:rsid w:val="00B5483F"/>
    <w:rsid w:val="00B55567"/>
    <w:rsid w:val="00B55DEF"/>
    <w:rsid w:val="00B56E9D"/>
    <w:rsid w:val="00B605E6"/>
    <w:rsid w:val="00B6071E"/>
    <w:rsid w:val="00B656D1"/>
    <w:rsid w:val="00B66846"/>
    <w:rsid w:val="00B67257"/>
    <w:rsid w:val="00B674D0"/>
    <w:rsid w:val="00B70EDE"/>
    <w:rsid w:val="00B712F4"/>
    <w:rsid w:val="00B728BD"/>
    <w:rsid w:val="00B733F8"/>
    <w:rsid w:val="00B73637"/>
    <w:rsid w:val="00B73797"/>
    <w:rsid w:val="00B761E7"/>
    <w:rsid w:val="00B762AE"/>
    <w:rsid w:val="00B8068D"/>
    <w:rsid w:val="00B80F69"/>
    <w:rsid w:val="00B8195D"/>
    <w:rsid w:val="00B8305D"/>
    <w:rsid w:val="00B84820"/>
    <w:rsid w:val="00B879F8"/>
    <w:rsid w:val="00B91A10"/>
    <w:rsid w:val="00B93BA9"/>
    <w:rsid w:val="00B957DD"/>
    <w:rsid w:val="00B958D7"/>
    <w:rsid w:val="00B967E2"/>
    <w:rsid w:val="00B970ED"/>
    <w:rsid w:val="00B976D2"/>
    <w:rsid w:val="00B97735"/>
    <w:rsid w:val="00BA247A"/>
    <w:rsid w:val="00BA2A9D"/>
    <w:rsid w:val="00BA4EA4"/>
    <w:rsid w:val="00BA5091"/>
    <w:rsid w:val="00BA5FBC"/>
    <w:rsid w:val="00BB0B08"/>
    <w:rsid w:val="00BB0EE7"/>
    <w:rsid w:val="00BB23EF"/>
    <w:rsid w:val="00BB249D"/>
    <w:rsid w:val="00BC4746"/>
    <w:rsid w:val="00BC4C0D"/>
    <w:rsid w:val="00BC5ABC"/>
    <w:rsid w:val="00BD0D68"/>
    <w:rsid w:val="00BD3156"/>
    <w:rsid w:val="00BD4778"/>
    <w:rsid w:val="00BD4E71"/>
    <w:rsid w:val="00BD50A0"/>
    <w:rsid w:val="00BD577D"/>
    <w:rsid w:val="00BD5D3B"/>
    <w:rsid w:val="00BE0E68"/>
    <w:rsid w:val="00BE2044"/>
    <w:rsid w:val="00BE2A66"/>
    <w:rsid w:val="00BE44BD"/>
    <w:rsid w:val="00BE4F71"/>
    <w:rsid w:val="00BE51DD"/>
    <w:rsid w:val="00BE6A13"/>
    <w:rsid w:val="00BF0823"/>
    <w:rsid w:val="00BF1227"/>
    <w:rsid w:val="00BF263C"/>
    <w:rsid w:val="00BF323C"/>
    <w:rsid w:val="00BF3662"/>
    <w:rsid w:val="00BF5E62"/>
    <w:rsid w:val="00BF601C"/>
    <w:rsid w:val="00BF648E"/>
    <w:rsid w:val="00BF6EB6"/>
    <w:rsid w:val="00C012C1"/>
    <w:rsid w:val="00C03EC3"/>
    <w:rsid w:val="00C12442"/>
    <w:rsid w:val="00C1410F"/>
    <w:rsid w:val="00C151B0"/>
    <w:rsid w:val="00C154B2"/>
    <w:rsid w:val="00C20132"/>
    <w:rsid w:val="00C20C0F"/>
    <w:rsid w:val="00C23294"/>
    <w:rsid w:val="00C2421B"/>
    <w:rsid w:val="00C250DC"/>
    <w:rsid w:val="00C25532"/>
    <w:rsid w:val="00C2621A"/>
    <w:rsid w:val="00C27651"/>
    <w:rsid w:val="00C31490"/>
    <w:rsid w:val="00C31673"/>
    <w:rsid w:val="00C31F04"/>
    <w:rsid w:val="00C32F73"/>
    <w:rsid w:val="00C35BA1"/>
    <w:rsid w:val="00C37814"/>
    <w:rsid w:val="00C40548"/>
    <w:rsid w:val="00C4272E"/>
    <w:rsid w:val="00C43425"/>
    <w:rsid w:val="00C4482F"/>
    <w:rsid w:val="00C44FE9"/>
    <w:rsid w:val="00C453B5"/>
    <w:rsid w:val="00C4601E"/>
    <w:rsid w:val="00C52B15"/>
    <w:rsid w:val="00C55DD5"/>
    <w:rsid w:val="00C55FAA"/>
    <w:rsid w:val="00C5672B"/>
    <w:rsid w:val="00C576AF"/>
    <w:rsid w:val="00C60525"/>
    <w:rsid w:val="00C6412A"/>
    <w:rsid w:val="00C67117"/>
    <w:rsid w:val="00C672C7"/>
    <w:rsid w:val="00C67BF3"/>
    <w:rsid w:val="00C701B4"/>
    <w:rsid w:val="00C7174B"/>
    <w:rsid w:val="00C730D1"/>
    <w:rsid w:val="00C73F5D"/>
    <w:rsid w:val="00C74A99"/>
    <w:rsid w:val="00C762F6"/>
    <w:rsid w:val="00C76CEE"/>
    <w:rsid w:val="00C8106D"/>
    <w:rsid w:val="00C81C50"/>
    <w:rsid w:val="00C824EA"/>
    <w:rsid w:val="00C83599"/>
    <w:rsid w:val="00C845EB"/>
    <w:rsid w:val="00C847F9"/>
    <w:rsid w:val="00C851FB"/>
    <w:rsid w:val="00C85DA9"/>
    <w:rsid w:val="00C85F6D"/>
    <w:rsid w:val="00C9010E"/>
    <w:rsid w:val="00C92343"/>
    <w:rsid w:val="00C933FE"/>
    <w:rsid w:val="00C976C1"/>
    <w:rsid w:val="00CA118A"/>
    <w:rsid w:val="00CA1960"/>
    <w:rsid w:val="00CA1E90"/>
    <w:rsid w:val="00CA28C9"/>
    <w:rsid w:val="00CA310A"/>
    <w:rsid w:val="00CA5497"/>
    <w:rsid w:val="00CA5763"/>
    <w:rsid w:val="00CA6C67"/>
    <w:rsid w:val="00CA705C"/>
    <w:rsid w:val="00CA7141"/>
    <w:rsid w:val="00CA7E77"/>
    <w:rsid w:val="00CB25A1"/>
    <w:rsid w:val="00CB3668"/>
    <w:rsid w:val="00CB4610"/>
    <w:rsid w:val="00CB66CA"/>
    <w:rsid w:val="00CC144F"/>
    <w:rsid w:val="00CC2551"/>
    <w:rsid w:val="00CC2F0B"/>
    <w:rsid w:val="00CC5816"/>
    <w:rsid w:val="00CC6594"/>
    <w:rsid w:val="00CC786D"/>
    <w:rsid w:val="00CD0B00"/>
    <w:rsid w:val="00CD1355"/>
    <w:rsid w:val="00CD2D6A"/>
    <w:rsid w:val="00CD3344"/>
    <w:rsid w:val="00CD4956"/>
    <w:rsid w:val="00CD586C"/>
    <w:rsid w:val="00CD60A0"/>
    <w:rsid w:val="00CD60AF"/>
    <w:rsid w:val="00CD6A37"/>
    <w:rsid w:val="00CD6DE6"/>
    <w:rsid w:val="00CD7409"/>
    <w:rsid w:val="00CE2005"/>
    <w:rsid w:val="00CE5ADE"/>
    <w:rsid w:val="00CE600E"/>
    <w:rsid w:val="00CF045A"/>
    <w:rsid w:val="00CF29C2"/>
    <w:rsid w:val="00CF4C6A"/>
    <w:rsid w:val="00CF77A4"/>
    <w:rsid w:val="00CF7A5D"/>
    <w:rsid w:val="00D0033E"/>
    <w:rsid w:val="00D00E7C"/>
    <w:rsid w:val="00D010D7"/>
    <w:rsid w:val="00D01CB2"/>
    <w:rsid w:val="00D02D07"/>
    <w:rsid w:val="00D03703"/>
    <w:rsid w:val="00D0513D"/>
    <w:rsid w:val="00D06D95"/>
    <w:rsid w:val="00D07802"/>
    <w:rsid w:val="00D07DD9"/>
    <w:rsid w:val="00D07F7A"/>
    <w:rsid w:val="00D11201"/>
    <w:rsid w:val="00D11E03"/>
    <w:rsid w:val="00D12395"/>
    <w:rsid w:val="00D14E3F"/>
    <w:rsid w:val="00D15B88"/>
    <w:rsid w:val="00D1671A"/>
    <w:rsid w:val="00D172E9"/>
    <w:rsid w:val="00D21118"/>
    <w:rsid w:val="00D245A6"/>
    <w:rsid w:val="00D26171"/>
    <w:rsid w:val="00D310A7"/>
    <w:rsid w:val="00D32430"/>
    <w:rsid w:val="00D324DC"/>
    <w:rsid w:val="00D32B68"/>
    <w:rsid w:val="00D32F0E"/>
    <w:rsid w:val="00D32F14"/>
    <w:rsid w:val="00D334FD"/>
    <w:rsid w:val="00D35BAE"/>
    <w:rsid w:val="00D35F08"/>
    <w:rsid w:val="00D36CE8"/>
    <w:rsid w:val="00D40417"/>
    <w:rsid w:val="00D428B4"/>
    <w:rsid w:val="00D43E37"/>
    <w:rsid w:val="00D467FA"/>
    <w:rsid w:val="00D47081"/>
    <w:rsid w:val="00D47E92"/>
    <w:rsid w:val="00D506BE"/>
    <w:rsid w:val="00D53166"/>
    <w:rsid w:val="00D544B6"/>
    <w:rsid w:val="00D55B55"/>
    <w:rsid w:val="00D614BA"/>
    <w:rsid w:val="00D620DB"/>
    <w:rsid w:val="00D63150"/>
    <w:rsid w:val="00D65FF4"/>
    <w:rsid w:val="00D66C93"/>
    <w:rsid w:val="00D67012"/>
    <w:rsid w:val="00D70706"/>
    <w:rsid w:val="00D72832"/>
    <w:rsid w:val="00D8175D"/>
    <w:rsid w:val="00D81AB2"/>
    <w:rsid w:val="00D833E3"/>
    <w:rsid w:val="00D84B1D"/>
    <w:rsid w:val="00D84F1F"/>
    <w:rsid w:val="00D857F7"/>
    <w:rsid w:val="00D85DF7"/>
    <w:rsid w:val="00D86909"/>
    <w:rsid w:val="00D90CB1"/>
    <w:rsid w:val="00D91CA3"/>
    <w:rsid w:val="00D92058"/>
    <w:rsid w:val="00D93C70"/>
    <w:rsid w:val="00DA122A"/>
    <w:rsid w:val="00DA15F8"/>
    <w:rsid w:val="00DA1BB2"/>
    <w:rsid w:val="00DA2CF1"/>
    <w:rsid w:val="00DA5C5E"/>
    <w:rsid w:val="00DA5F09"/>
    <w:rsid w:val="00DB000F"/>
    <w:rsid w:val="00DB0CBD"/>
    <w:rsid w:val="00DB293E"/>
    <w:rsid w:val="00DB4C73"/>
    <w:rsid w:val="00DB5390"/>
    <w:rsid w:val="00DC4A31"/>
    <w:rsid w:val="00DC5299"/>
    <w:rsid w:val="00DC63ED"/>
    <w:rsid w:val="00DC6B7F"/>
    <w:rsid w:val="00DD2477"/>
    <w:rsid w:val="00DD3995"/>
    <w:rsid w:val="00DD4231"/>
    <w:rsid w:val="00DD4B79"/>
    <w:rsid w:val="00DD4F5E"/>
    <w:rsid w:val="00DD5BB6"/>
    <w:rsid w:val="00DD6F0A"/>
    <w:rsid w:val="00DD7215"/>
    <w:rsid w:val="00DE0966"/>
    <w:rsid w:val="00DE1661"/>
    <w:rsid w:val="00DE1CC8"/>
    <w:rsid w:val="00DE2311"/>
    <w:rsid w:val="00DE308C"/>
    <w:rsid w:val="00DE5E3A"/>
    <w:rsid w:val="00DE73FA"/>
    <w:rsid w:val="00DF1EAB"/>
    <w:rsid w:val="00DF2E52"/>
    <w:rsid w:val="00DF3A86"/>
    <w:rsid w:val="00DF6140"/>
    <w:rsid w:val="00DF6609"/>
    <w:rsid w:val="00DF6A17"/>
    <w:rsid w:val="00DF7F91"/>
    <w:rsid w:val="00E013A9"/>
    <w:rsid w:val="00E03B90"/>
    <w:rsid w:val="00E04F4D"/>
    <w:rsid w:val="00E05DF0"/>
    <w:rsid w:val="00E0680D"/>
    <w:rsid w:val="00E1011D"/>
    <w:rsid w:val="00E11C9D"/>
    <w:rsid w:val="00E1208C"/>
    <w:rsid w:val="00E1471E"/>
    <w:rsid w:val="00E1653B"/>
    <w:rsid w:val="00E2105F"/>
    <w:rsid w:val="00E27591"/>
    <w:rsid w:val="00E30CEA"/>
    <w:rsid w:val="00E320D7"/>
    <w:rsid w:val="00E32C04"/>
    <w:rsid w:val="00E32CF4"/>
    <w:rsid w:val="00E33CCE"/>
    <w:rsid w:val="00E34CB3"/>
    <w:rsid w:val="00E34D5B"/>
    <w:rsid w:val="00E3567F"/>
    <w:rsid w:val="00E37338"/>
    <w:rsid w:val="00E42117"/>
    <w:rsid w:val="00E43ADE"/>
    <w:rsid w:val="00E447DB"/>
    <w:rsid w:val="00E4599B"/>
    <w:rsid w:val="00E46B8F"/>
    <w:rsid w:val="00E4709B"/>
    <w:rsid w:val="00E47A68"/>
    <w:rsid w:val="00E47F6B"/>
    <w:rsid w:val="00E510D6"/>
    <w:rsid w:val="00E51D9F"/>
    <w:rsid w:val="00E52DA6"/>
    <w:rsid w:val="00E569D7"/>
    <w:rsid w:val="00E57C97"/>
    <w:rsid w:val="00E60886"/>
    <w:rsid w:val="00E60918"/>
    <w:rsid w:val="00E615CD"/>
    <w:rsid w:val="00E61F16"/>
    <w:rsid w:val="00E638DC"/>
    <w:rsid w:val="00E64443"/>
    <w:rsid w:val="00E65116"/>
    <w:rsid w:val="00E657E4"/>
    <w:rsid w:val="00E6652C"/>
    <w:rsid w:val="00E67DA2"/>
    <w:rsid w:val="00E70504"/>
    <w:rsid w:val="00E70CF5"/>
    <w:rsid w:val="00E74978"/>
    <w:rsid w:val="00E74B1B"/>
    <w:rsid w:val="00E754E8"/>
    <w:rsid w:val="00E75DC7"/>
    <w:rsid w:val="00E75F0F"/>
    <w:rsid w:val="00E76A60"/>
    <w:rsid w:val="00E80C7A"/>
    <w:rsid w:val="00E838FF"/>
    <w:rsid w:val="00E84F75"/>
    <w:rsid w:val="00E86283"/>
    <w:rsid w:val="00E86E49"/>
    <w:rsid w:val="00E87B5F"/>
    <w:rsid w:val="00E91582"/>
    <w:rsid w:val="00E91CE1"/>
    <w:rsid w:val="00E92431"/>
    <w:rsid w:val="00E9375E"/>
    <w:rsid w:val="00E94E50"/>
    <w:rsid w:val="00E964FF"/>
    <w:rsid w:val="00EA1944"/>
    <w:rsid w:val="00EA26C2"/>
    <w:rsid w:val="00EB6C63"/>
    <w:rsid w:val="00EB6EB4"/>
    <w:rsid w:val="00EB7A06"/>
    <w:rsid w:val="00EC12A4"/>
    <w:rsid w:val="00EC154D"/>
    <w:rsid w:val="00EC1CA9"/>
    <w:rsid w:val="00EC204E"/>
    <w:rsid w:val="00EC489F"/>
    <w:rsid w:val="00EC5316"/>
    <w:rsid w:val="00ED0084"/>
    <w:rsid w:val="00ED0F56"/>
    <w:rsid w:val="00ED559D"/>
    <w:rsid w:val="00EE2D9A"/>
    <w:rsid w:val="00EE45D9"/>
    <w:rsid w:val="00EE53B4"/>
    <w:rsid w:val="00EE5CA1"/>
    <w:rsid w:val="00EE6B10"/>
    <w:rsid w:val="00EE74B9"/>
    <w:rsid w:val="00EF097C"/>
    <w:rsid w:val="00EF2184"/>
    <w:rsid w:val="00EF3A5E"/>
    <w:rsid w:val="00EF41EF"/>
    <w:rsid w:val="00EF651F"/>
    <w:rsid w:val="00EF71FC"/>
    <w:rsid w:val="00F019E1"/>
    <w:rsid w:val="00F042B8"/>
    <w:rsid w:val="00F04D0B"/>
    <w:rsid w:val="00F062BD"/>
    <w:rsid w:val="00F124A9"/>
    <w:rsid w:val="00F14D06"/>
    <w:rsid w:val="00F16312"/>
    <w:rsid w:val="00F21F10"/>
    <w:rsid w:val="00F245B2"/>
    <w:rsid w:val="00F26143"/>
    <w:rsid w:val="00F27775"/>
    <w:rsid w:val="00F27878"/>
    <w:rsid w:val="00F27E97"/>
    <w:rsid w:val="00F27F87"/>
    <w:rsid w:val="00F30006"/>
    <w:rsid w:val="00F34A61"/>
    <w:rsid w:val="00F34C64"/>
    <w:rsid w:val="00F35307"/>
    <w:rsid w:val="00F36655"/>
    <w:rsid w:val="00F368A6"/>
    <w:rsid w:val="00F377E9"/>
    <w:rsid w:val="00F4141E"/>
    <w:rsid w:val="00F42BDF"/>
    <w:rsid w:val="00F443C3"/>
    <w:rsid w:val="00F44A92"/>
    <w:rsid w:val="00F45E47"/>
    <w:rsid w:val="00F46DB3"/>
    <w:rsid w:val="00F47992"/>
    <w:rsid w:val="00F50458"/>
    <w:rsid w:val="00F54B3B"/>
    <w:rsid w:val="00F54D3B"/>
    <w:rsid w:val="00F55A37"/>
    <w:rsid w:val="00F560F3"/>
    <w:rsid w:val="00F57A12"/>
    <w:rsid w:val="00F60072"/>
    <w:rsid w:val="00F60810"/>
    <w:rsid w:val="00F60A3C"/>
    <w:rsid w:val="00F6119D"/>
    <w:rsid w:val="00F61707"/>
    <w:rsid w:val="00F61B51"/>
    <w:rsid w:val="00F62641"/>
    <w:rsid w:val="00F6449C"/>
    <w:rsid w:val="00F66229"/>
    <w:rsid w:val="00F71FAC"/>
    <w:rsid w:val="00F72510"/>
    <w:rsid w:val="00F728EF"/>
    <w:rsid w:val="00F757E6"/>
    <w:rsid w:val="00F76A9B"/>
    <w:rsid w:val="00F77E11"/>
    <w:rsid w:val="00F80D50"/>
    <w:rsid w:val="00F80FC4"/>
    <w:rsid w:val="00F812E6"/>
    <w:rsid w:val="00F81637"/>
    <w:rsid w:val="00F83694"/>
    <w:rsid w:val="00F84597"/>
    <w:rsid w:val="00F85BE8"/>
    <w:rsid w:val="00F868C0"/>
    <w:rsid w:val="00F86B39"/>
    <w:rsid w:val="00F86CE1"/>
    <w:rsid w:val="00F86D81"/>
    <w:rsid w:val="00F87406"/>
    <w:rsid w:val="00F90E12"/>
    <w:rsid w:val="00F91757"/>
    <w:rsid w:val="00F92402"/>
    <w:rsid w:val="00F928E5"/>
    <w:rsid w:val="00F945E7"/>
    <w:rsid w:val="00F94626"/>
    <w:rsid w:val="00F953B3"/>
    <w:rsid w:val="00F96094"/>
    <w:rsid w:val="00FA0BFA"/>
    <w:rsid w:val="00FA12DF"/>
    <w:rsid w:val="00FA239C"/>
    <w:rsid w:val="00FA5185"/>
    <w:rsid w:val="00FA78B3"/>
    <w:rsid w:val="00FA7990"/>
    <w:rsid w:val="00FB0D15"/>
    <w:rsid w:val="00FB2B0D"/>
    <w:rsid w:val="00FB3275"/>
    <w:rsid w:val="00FB3F5F"/>
    <w:rsid w:val="00FB4F6E"/>
    <w:rsid w:val="00FB61D3"/>
    <w:rsid w:val="00FB7BB6"/>
    <w:rsid w:val="00FC2482"/>
    <w:rsid w:val="00FC4189"/>
    <w:rsid w:val="00FC498C"/>
    <w:rsid w:val="00FC598B"/>
    <w:rsid w:val="00FC7916"/>
    <w:rsid w:val="00FD0101"/>
    <w:rsid w:val="00FD1F73"/>
    <w:rsid w:val="00FD1F88"/>
    <w:rsid w:val="00FD32E2"/>
    <w:rsid w:val="00FD4AC6"/>
    <w:rsid w:val="00FD5416"/>
    <w:rsid w:val="00FD5BAA"/>
    <w:rsid w:val="00FD7C19"/>
    <w:rsid w:val="00FE20FE"/>
    <w:rsid w:val="00FE4524"/>
    <w:rsid w:val="00FE5579"/>
    <w:rsid w:val="00FE6622"/>
    <w:rsid w:val="00FE6AFC"/>
    <w:rsid w:val="00FE6B4C"/>
    <w:rsid w:val="00FE6ECB"/>
    <w:rsid w:val="00FE7101"/>
    <w:rsid w:val="00FF24C2"/>
    <w:rsid w:val="00FF2BF4"/>
    <w:rsid w:val="00FF405B"/>
    <w:rsid w:val="00FF444B"/>
    <w:rsid w:val="00FF4C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A27C9"/>
  <w15:docId w15:val="{1F2059DF-C5CC-4C73-8A0A-9E7CA34B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D00"/>
    <w:pPr>
      <w:widowControl w:val="0"/>
      <w:adjustRightInd w:val="0"/>
      <w:spacing w:line="360" w:lineRule="atLeast"/>
      <w:jc w:val="both"/>
      <w:textAlignment w:val="baseline"/>
    </w:pPr>
    <w:rPr>
      <w:lang w:val="ru-RU" w:eastAsia="ru-RU"/>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numPr>
        <w:ilvl w:val="12"/>
      </w:numPr>
      <w:ind w:left="720"/>
      <w:jc w:val="center"/>
      <w:outlineLvl w:val="2"/>
    </w:pPr>
    <w:rPr>
      <w:b/>
      <w:sz w:val="28"/>
      <w:lang w:val="uk-UA"/>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center"/>
    </w:pPr>
    <w:rPr>
      <w:b/>
      <w:sz w:val="22"/>
      <w:lang w:val="uk-UA"/>
    </w:rPr>
  </w:style>
  <w:style w:type="paragraph" w:styleId="20">
    <w:name w:val="Body Text 2"/>
    <w:basedOn w:val="a"/>
    <w:rPr>
      <w:sz w:val="22"/>
      <w:lang w:val="uk-UA"/>
    </w:rPr>
  </w:style>
  <w:style w:type="paragraph" w:styleId="a3">
    <w:name w:val="Title"/>
    <w:basedOn w:val="a"/>
    <w:qFormat/>
    <w:pPr>
      <w:jc w:val="center"/>
    </w:pPr>
    <w:rPr>
      <w:b/>
      <w:sz w:val="28"/>
      <w:lang w:val="uk-UA"/>
    </w:rPr>
  </w:style>
  <w:style w:type="paragraph" w:styleId="a4">
    <w:name w:val="header"/>
    <w:basedOn w:val="a"/>
    <w:link w:val="a5"/>
    <w:uiPriority w:val="99"/>
    <w:rsid w:val="00782D58"/>
    <w:pPr>
      <w:tabs>
        <w:tab w:val="center" w:pos="4153"/>
        <w:tab w:val="right" w:pos="8306"/>
      </w:tabs>
      <w:spacing w:line="336" w:lineRule="auto"/>
      <w:ind w:firstLine="720"/>
    </w:pPr>
    <w:rPr>
      <w:sz w:val="28"/>
    </w:rPr>
  </w:style>
  <w:style w:type="table" w:styleId="a6">
    <w:name w:val="Table Grid"/>
    <w:basedOn w:val="a1"/>
    <w:uiPriority w:val="59"/>
    <w:rsid w:val="000A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E86E49"/>
    <w:pPr>
      <w:spacing w:after="120"/>
      <w:ind w:left="283"/>
    </w:pPr>
  </w:style>
  <w:style w:type="table" w:customStyle="1" w:styleId="10">
    <w:name w:val="Обычная таблица1"/>
    <w:next w:val="a1"/>
    <w:semiHidden/>
    <w:rsid w:val="0044035A"/>
    <w:rPr>
      <w:lang w:eastAsia="uk-UA"/>
    </w:rPr>
    <w:tblPr>
      <w:tblInd w:w="0" w:type="dxa"/>
      <w:tblCellMar>
        <w:top w:w="0" w:type="dxa"/>
        <w:left w:w="108" w:type="dxa"/>
        <w:bottom w:w="0" w:type="dxa"/>
        <w:right w:w="108" w:type="dxa"/>
      </w:tblCellMar>
    </w:tblPr>
  </w:style>
  <w:style w:type="paragraph" w:customStyle="1" w:styleId="a8">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1">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9">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a">
    <w:name w:val="page number"/>
    <w:basedOn w:val="a0"/>
    <w:rsid w:val="00E447DB"/>
  </w:style>
  <w:style w:type="paragraph" w:styleId="ab">
    <w:name w:val="footer"/>
    <w:basedOn w:val="a"/>
    <w:link w:val="ac"/>
    <w:uiPriority w:val="99"/>
    <w:rsid w:val="00DD2477"/>
    <w:pPr>
      <w:tabs>
        <w:tab w:val="center" w:pos="4819"/>
        <w:tab w:val="right" w:pos="9639"/>
      </w:tabs>
    </w:pPr>
  </w:style>
  <w:style w:type="character" w:customStyle="1" w:styleId="ac">
    <w:name w:val="Нижній колонтитул Знак"/>
    <w:link w:val="ab"/>
    <w:uiPriority w:val="99"/>
    <w:rsid w:val="00DD2477"/>
    <w:rPr>
      <w:lang w:val="ru-RU" w:eastAsia="ru-RU"/>
    </w:rPr>
  </w:style>
  <w:style w:type="character" w:customStyle="1" w:styleId="a5">
    <w:name w:val="Верхній колонтитул Знак"/>
    <w:link w:val="a4"/>
    <w:uiPriority w:val="99"/>
    <w:rsid w:val="00DD2477"/>
    <w:rPr>
      <w:sz w:val="28"/>
      <w:lang w:val="ru-RU" w:eastAsia="ru-RU"/>
    </w:rPr>
  </w:style>
  <w:style w:type="table" w:customStyle="1" w:styleId="11">
    <w:name w:val="Сетка таблицы1"/>
    <w:basedOn w:val="a1"/>
    <w:next w:val="a6"/>
    <w:uiPriority w:val="39"/>
    <w:rsid w:val="00CD60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50100"/>
  </w:style>
  <w:style w:type="paragraph" w:styleId="ad">
    <w:name w:val="Balloon Text"/>
    <w:basedOn w:val="a"/>
    <w:link w:val="ae"/>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e">
    <w:name w:val="Текст у виносці Знак"/>
    <w:link w:val="ad"/>
    <w:uiPriority w:val="99"/>
    <w:rsid w:val="00150100"/>
    <w:rPr>
      <w:rFonts w:ascii="Segoe UI" w:eastAsia="Calibri" w:hAnsi="Segoe UI" w:cs="Segoe UI"/>
      <w:sz w:val="18"/>
      <w:szCs w:val="18"/>
      <w:lang w:val="uk-UA" w:eastAsia="en-US"/>
    </w:rPr>
  </w:style>
  <w:style w:type="paragraph" w:styleId="af">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2">
    <w:name w:val="Сетка таблицы2"/>
    <w:basedOn w:val="a1"/>
    <w:next w:val="a6"/>
    <w:uiPriority w:val="39"/>
    <w:rsid w:val="00150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Гиперссылка1"/>
    <w:uiPriority w:val="99"/>
    <w:unhideWhenUsed/>
    <w:rsid w:val="00150100"/>
    <w:rPr>
      <w:color w:val="0563C1"/>
      <w:u w:val="single"/>
    </w:rPr>
  </w:style>
  <w:style w:type="paragraph" w:styleId="af0">
    <w:name w:val="footnote text"/>
    <w:basedOn w:val="a"/>
    <w:link w:val="af1"/>
    <w:rsid w:val="00150100"/>
    <w:pPr>
      <w:widowControl/>
      <w:adjustRightInd/>
      <w:spacing w:line="240" w:lineRule="auto"/>
      <w:jc w:val="left"/>
      <w:textAlignment w:val="auto"/>
    </w:pPr>
    <w:rPr>
      <w:sz w:val="18"/>
      <w:lang w:val="x-none" w:eastAsia="x-none"/>
    </w:rPr>
  </w:style>
  <w:style w:type="character" w:customStyle="1" w:styleId="af1">
    <w:name w:val="Текст виноски Знак"/>
    <w:link w:val="af0"/>
    <w:rsid w:val="00150100"/>
    <w:rPr>
      <w:sz w:val="18"/>
    </w:rPr>
  </w:style>
  <w:style w:type="table" w:customStyle="1" w:styleId="14">
    <w:name w:val="Сітка таблиці1"/>
    <w:basedOn w:val="a1"/>
    <w:next w:val="a6"/>
    <w:uiPriority w:val="39"/>
    <w:rsid w:val="001501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150100"/>
    <w:rPr>
      <w:color w:val="0000FF"/>
      <w:u w:val="single"/>
    </w:rPr>
  </w:style>
  <w:style w:type="paragraph" w:customStyle="1" w:styleId="Default">
    <w:name w:val="Default"/>
    <w:rsid w:val="00FE4524"/>
    <w:pPr>
      <w:autoSpaceDE w:val="0"/>
      <w:autoSpaceDN w:val="0"/>
      <w:adjustRightInd w:val="0"/>
    </w:pPr>
    <w:rPr>
      <w:color w:val="000000"/>
      <w:sz w:val="24"/>
      <w:szCs w:val="24"/>
      <w:lang w:val="ru-RU" w:eastAsia="ru-RU"/>
    </w:rPr>
  </w:style>
  <w:style w:type="paragraph" w:styleId="af3">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4">
    <w:name w:val="footnote reference"/>
    <w:rsid w:val="00E64443"/>
    <w:rPr>
      <w:vertAlign w:val="superscript"/>
    </w:rPr>
  </w:style>
  <w:style w:type="paragraph" w:styleId="af5">
    <w:name w:val="Body Text"/>
    <w:basedOn w:val="a"/>
    <w:link w:val="af6"/>
    <w:uiPriority w:val="99"/>
    <w:rsid w:val="00E27591"/>
    <w:pPr>
      <w:spacing w:after="120"/>
    </w:pPr>
  </w:style>
  <w:style w:type="character" w:customStyle="1" w:styleId="af6">
    <w:name w:val="Основний текст Знак"/>
    <w:link w:val="af5"/>
    <w:uiPriority w:val="99"/>
    <w:rsid w:val="00E27591"/>
    <w:rPr>
      <w:lang w:val="ru-RU" w:eastAsia="ru-RU"/>
    </w:rPr>
  </w:style>
  <w:style w:type="paragraph" w:styleId="32">
    <w:name w:val="Body Text Indent 3"/>
    <w:basedOn w:val="a"/>
    <w:link w:val="33"/>
    <w:rsid w:val="00694622"/>
    <w:pPr>
      <w:spacing w:after="120"/>
      <w:ind w:left="283"/>
    </w:pPr>
    <w:rPr>
      <w:sz w:val="16"/>
      <w:szCs w:val="16"/>
    </w:rPr>
  </w:style>
  <w:style w:type="character" w:customStyle="1" w:styleId="33">
    <w:name w:val="Основний текст з відступом 3 Знак"/>
    <w:link w:val="32"/>
    <w:rsid w:val="00694622"/>
    <w:rPr>
      <w:sz w:val="16"/>
      <w:szCs w:val="16"/>
      <w:lang w:val="ru-RU" w:eastAsia="ru-RU"/>
    </w:rPr>
  </w:style>
  <w:style w:type="paragraph" w:customStyle="1" w:styleId="pub">
    <w:name w:val="pub"/>
    <w:basedOn w:val="a"/>
    <w:rsid w:val="00BC4C0D"/>
    <w:pPr>
      <w:widowControl/>
      <w:adjustRightInd/>
      <w:spacing w:before="100" w:beforeAutospacing="1" w:after="100" w:afterAutospacing="1" w:line="240" w:lineRule="auto"/>
      <w:jc w:val="left"/>
      <w:textAlignment w:val="auto"/>
    </w:pPr>
    <w:rPr>
      <w:sz w:val="24"/>
      <w:szCs w:val="24"/>
    </w:rPr>
  </w:style>
  <w:style w:type="character" w:customStyle="1" w:styleId="15">
    <w:name w:val="Незакрита згадка1"/>
    <w:uiPriority w:val="99"/>
    <w:semiHidden/>
    <w:unhideWhenUsed/>
    <w:rsid w:val="00BC4C0D"/>
    <w:rPr>
      <w:color w:val="605E5C"/>
      <w:shd w:val="clear" w:color="auto" w:fill="E1DFDD"/>
    </w:rPr>
  </w:style>
  <w:style w:type="character" w:customStyle="1" w:styleId="23">
    <w:name w:val="Незакрита згадка2"/>
    <w:uiPriority w:val="99"/>
    <w:semiHidden/>
    <w:unhideWhenUsed/>
    <w:rsid w:val="008045AC"/>
    <w:rPr>
      <w:color w:val="605E5C"/>
      <w:shd w:val="clear" w:color="auto" w:fill="E1DFDD"/>
    </w:rPr>
  </w:style>
  <w:style w:type="paragraph" w:customStyle="1" w:styleId="example">
    <w:name w:val="example"/>
    <w:basedOn w:val="a"/>
    <w:rsid w:val="00EE45D9"/>
    <w:pPr>
      <w:widowControl/>
      <w:adjustRightInd/>
      <w:spacing w:before="100" w:beforeAutospacing="1" w:after="100" w:afterAutospacing="1" w:line="240" w:lineRule="auto"/>
      <w:jc w:val="left"/>
      <w:textAlignment w:val="auto"/>
    </w:pPr>
    <w:rPr>
      <w:sz w:val="24"/>
      <w:szCs w:val="24"/>
      <w:lang w:val="uk-UA" w:eastAsia="uk-UA"/>
    </w:rPr>
  </w:style>
  <w:style w:type="character" w:customStyle="1" w:styleId="mce-nbsp-wrap">
    <w:name w:val="mce-nbsp-wrap"/>
    <w:rsid w:val="00EE45D9"/>
    <w:rPr>
      <w:rFonts w:cs="Times New Roman"/>
    </w:rPr>
  </w:style>
  <w:style w:type="character" w:styleId="af7">
    <w:name w:val="Emphasis"/>
    <w:qFormat/>
    <w:rsid w:val="00EE45D9"/>
    <w:rPr>
      <w:rFonts w:cs="Times New Roman"/>
      <w:i/>
      <w:iCs/>
    </w:rPr>
  </w:style>
  <w:style w:type="character" w:customStyle="1" w:styleId="34">
    <w:name w:val="Незакрита згадка3"/>
    <w:basedOn w:val="a0"/>
    <w:uiPriority w:val="99"/>
    <w:semiHidden/>
    <w:unhideWhenUsed/>
    <w:rsid w:val="002E4885"/>
    <w:rPr>
      <w:color w:val="605E5C"/>
      <w:shd w:val="clear" w:color="auto" w:fill="E1DFDD"/>
    </w:rPr>
  </w:style>
  <w:style w:type="character" w:customStyle="1" w:styleId="rynqvb">
    <w:name w:val="rynqvb"/>
    <w:basedOn w:val="a0"/>
    <w:rsid w:val="00021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1461665">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18802634">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649140308">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37497089">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56461316">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370304539">
      <w:bodyDiv w:val="1"/>
      <w:marLeft w:val="0"/>
      <w:marRight w:val="0"/>
      <w:marTop w:val="0"/>
      <w:marBottom w:val="0"/>
      <w:divBdr>
        <w:top w:val="none" w:sz="0" w:space="0" w:color="auto"/>
        <w:left w:val="none" w:sz="0" w:space="0" w:color="auto"/>
        <w:bottom w:val="none" w:sz="0" w:space="0" w:color="auto"/>
        <w:right w:val="none" w:sz="0" w:space="0" w:color="auto"/>
      </w:divBdr>
    </w:div>
    <w:div w:id="1375929238">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477526672">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38885005">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887372846">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33198679">
      <w:bodyDiv w:val="1"/>
      <w:marLeft w:val="0"/>
      <w:marRight w:val="0"/>
      <w:marTop w:val="0"/>
      <w:marBottom w:val="0"/>
      <w:divBdr>
        <w:top w:val="none" w:sz="0" w:space="0" w:color="auto"/>
        <w:left w:val="none" w:sz="0" w:space="0" w:color="auto"/>
        <w:bottom w:val="none" w:sz="0" w:space="0" w:color="auto"/>
        <w:right w:val="none" w:sz="0" w:space="0" w:color="auto"/>
      </w:divBdr>
    </w:div>
    <w:div w:id="1935700932">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1989674776">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 w:id="210930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stoms-admin.umsf.in.ua/archive/2021/4/1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arn.ztu.edu.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72274-537C-482B-B0BB-252276B5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18</Pages>
  <Words>15857</Words>
  <Characters>9039</Characters>
  <Application>Microsoft Office Word</Application>
  <DocSecurity>0</DocSecurity>
  <Lines>75</Lines>
  <Paragraphs>49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МІНІСТЕРСТВО ОСВІТИ УКРАЇНИ</vt:lpstr>
      <vt:lpstr>МІНІСТЕРСТВО ОСВІТИ УКРАЇНИ</vt:lpstr>
      <vt:lpstr>МІНІСТЕРСТВО ОСВІТИ УКРАЇНИ</vt:lpstr>
    </vt:vector>
  </TitlesOfParts>
  <Company>ZIET</Company>
  <LinksUpToDate>false</LinksUpToDate>
  <CharactersWithSpaces>24847</CharactersWithSpaces>
  <SharedDoc>false</SharedDoc>
  <HLinks>
    <vt:vector size="6" baseType="variant">
      <vt:variant>
        <vt:i4>4391007</vt:i4>
      </vt:variant>
      <vt:variant>
        <vt:i4>0</vt:i4>
      </vt:variant>
      <vt:variant>
        <vt:i4>0</vt:i4>
      </vt:variant>
      <vt:variant>
        <vt:i4>5</vt:i4>
      </vt:variant>
      <vt:variant>
        <vt:lpwstr>https://zakon.rada.gov.ua/laws/show/1756-2001-%D0%BF</vt:lpwstr>
      </vt:variant>
      <vt:variant>
        <vt:lpwstr>Text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cp:lastModifiedBy>ASUS</cp:lastModifiedBy>
  <cp:revision>78</cp:revision>
  <cp:lastPrinted>2024-08-28T05:40:00Z</cp:lastPrinted>
  <dcterms:created xsi:type="dcterms:W3CDTF">2025-08-27T12:58:00Z</dcterms:created>
  <dcterms:modified xsi:type="dcterms:W3CDTF">2025-10-06T13:00:00Z</dcterms:modified>
</cp:coreProperties>
</file>