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D253" w14:textId="53372C50" w:rsidR="001A6998" w:rsidRPr="001A6998" w:rsidRDefault="001A6998" w:rsidP="001A699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Бази даних</w:t>
      </w:r>
    </w:p>
    <w:p w14:paraId="0A87881E" w14:textId="77777777" w:rsidR="001A6998" w:rsidRDefault="001A6998" w:rsidP="001A6998">
      <w:pPr>
        <w:pStyle w:val="a3"/>
        <w:spacing w:before="0" w:beforeAutospacing="0" w:after="0" w:afterAutospacing="0" w:line="360" w:lineRule="auto"/>
      </w:pPr>
    </w:p>
    <w:p w14:paraId="6BC76794" w14:textId="3FB21633" w:rsidR="001A6998" w:rsidRDefault="00D81E40" w:rsidP="001A6998">
      <w:pPr>
        <w:pStyle w:val="a3"/>
        <w:spacing w:before="0" w:beforeAutospacing="0" w:after="0" w:afterAutospacing="0" w:line="360" w:lineRule="auto"/>
        <w:rPr>
          <w:rStyle w:val="ms-1"/>
        </w:rPr>
      </w:pPr>
      <w:r>
        <w:rPr>
          <w:rStyle w:val="a4"/>
        </w:rPr>
        <w:t xml:space="preserve">1) </w:t>
      </w:r>
      <w:proofErr w:type="spellStart"/>
      <w:r w:rsidR="001A6998" w:rsidRPr="001A6998">
        <w:rPr>
          <w:rStyle w:val="a4"/>
        </w:rPr>
        <w:t>Eurostat</w:t>
      </w:r>
      <w:proofErr w:type="spellEnd"/>
      <w:r w:rsidR="001A6998" w:rsidRPr="001A6998">
        <w:rPr>
          <w:rStyle w:val="a4"/>
        </w:rPr>
        <w:t xml:space="preserve"> — база даних статистики ЄС</w:t>
      </w:r>
      <w:r w:rsidR="001A6998" w:rsidRPr="001A6998">
        <w:br/>
        <w:t>Головне джерело для статистичних даних Європейського Союзу: демографія, економіка, сільське господарство, торгівля тощо.</w:t>
      </w:r>
      <w:r w:rsidR="001A6998" w:rsidRPr="001A6998">
        <w:br/>
        <w:t xml:space="preserve">– Доступ до бази даних: </w:t>
      </w:r>
      <w:hyperlink r:id="rId5" w:tgtFrame="_new" w:history="1">
        <w:proofErr w:type="spellStart"/>
        <w:r w:rsidR="001A6998" w:rsidRPr="001A6998">
          <w:rPr>
            <w:rStyle w:val="a5"/>
          </w:rPr>
          <w:t>Eurostat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Database</w:t>
        </w:r>
        <w:proofErr w:type="spellEnd"/>
      </w:hyperlink>
      <w:r w:rsidR="001A6998" w:rsidRPr="001A6998">
        <w:t xml:space="preserve"> </w:t>
      </w:r>
      <w:hyperlink r:id="rId6" w:tgtFrame="_blank" w:history="1">
        <w:proofErr w:type="spellStart"/>
        <w:r w:rsidR="001A6998" w:rsidRPr="001A6998">
          <w:rPr>
            <w:rStyle w:val="max-w-15ch"/>
            <w:color w:val="0000FF"/>
            <w:u w:val="single"/>
          </w:rPr>
          <w:t>European</w:t>
        </w:r>
        <w:proofErr w:type="spellEnd"/>
        <w:r w:rsidR="001A6998" w:rsidRPr="001A6998">
          <w:rPr>
            <w:rStyle w:val="max-w-15ch"/>
            <w:color w:val="0000FF"/>
            <w:u w:val="single"/>
          </w:rPr>
          <w:t xml:space="preserve"> </w:t>
        </w:r>
        <w:proofErr w:type="spellStart"/>
        <w:r w:rsidR="001A6998" w:rsidRPr="001A6998">
          <w:rPr>
            <w:rStyle w:val="max-w-15ch"/>
            <w:color w:val="0000FF"/>
            <w:u w:val="single"/>
          </w:rPr>
          <w:t>Commission</w:t>
        </w:r>
        <w:proofErr w:type="spellEnd"/>
      </w:hyperlink>
      <w:r w:rsidR="001A6998">
        <w:rPr>
          <w:rStyle w:val="ms-1"/>
        </w:rPr>
        <w:t xml:space="preserve"> </w:t>
      </w:r>
      <w:r w:rsidR="001A6998" w:rsidRPr="001A6998">
        <w:rPr>
          <w:rStyle w:val="ms-1"/>
        </w:rPr>
        <w:t>https://ec.europa.eu/eurostat/data/database</w:t>
      </w:r>
      <w:r w:rsidR="001A6998" w:rsidRPr="001A6998">
        <w:br/>
        <w:t xml:space="preserve">– Тематичні статистики / теми: </w:t>
      </w:r>
      <w:hyperlink r:id="rId7" w:tgtFrame="_new" w:history="1">
        <w:proofErr w:type="spellStart"/>
        <w:r w:rsidR="001A6998" w:rsidRPr="001A6998">
          <w:rPr>
            <w:rStyle w:val="a5"/>
          </w:rPr>
          <w:t>Statistical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Themes</w:t>
        </w:r>
        <w:proofErr w:type="spellEnd"/>
      </w:hyperlink>
      <w:r w:rsidR="001A6998" w:rsidRPr="001A6998">
        <w:t xml:space="preserve"> </w:t>
      </w:r>
      <w:hyperlink r:id="rId8" w:tgtFrame="_blank" w:history="1">
        <w:proofErr w:type="spellStart"/>
        <w:r w:rsidR="001A6998" w:rsidRPr="001A6998">
          <w:rPr>
            <w:rStyle w:val="max-w-15ch"/>
            <w:color w:val="0000FF"/>
            <w:u w:val="single"/>
          </w:rPr>
          <w:t>European</w:t>
        </w:r>
        <w:proofErr w:type="spellEnd"/>
        <w:r w:rsidR="001A6998" w:rsidRPr="001A6998">
          <w:rPr>
            <w:rStyle w:val="max-w-15ch"/>
            <w:color w:val="0000FF"/>
            <w:u w:val="single"/>
          </w:rPr>
          <w:t xml:space="preserve"> </w:t>
        </w:r>
        <w:proofErr w:type="spellStart"/>
        <w:r w:rsidR="001A6998" w:rsidRPr="001A6998">
          <w:rPr>
            <w:rStyle w:val="max-w-15ch"/>
            <w:color w:val="0000FF"/>
            <w:u w:val="single"/>
          </w:rPr>
          <w:t>Commission</w:t>
        </w:r>
        <w:proofErr w:type="spellEnd"/>
      </w:hyperlink>
    </w:p>
    <w:p w14:paraId="162F80CA" w14:textId="39786996" w:rsidR="001A6998" w:rsidRPr="001A6998" w:rsidRDefault="001A6998" w:rsidP="001A6998">
      <w:pPr>
        <w:pStyle w:val="a3"/>
        <w:spacing w:before="0" w:beforeAutospacing="0" w:after="0" w:afterAutospacing="0" w:line="360" w:lineRule="auto"/>
      </w:pPr>
      <w:r w:rsidRPr="001A6998">
        <w:t>https://ec.europa.eu/eurostat/data/statistical-themes</w:t>
      </w:r>
      <w:r w:rsidRPr="001A6998">
        <w:br/>
        <w:t>– Можливість масового завантаження (</w:t>
      </w:r>
      <w:proofErr w:type="spellStart"/>
      <w:r w:rsidRPr="001A6998">
        <w:t>bulk</w:t>
      </w:r>
      <w:proofErr w:type="spellEnd"/>
      <w:r w:rsidRPr="001A6998">
        <w:t xml:space="preserve"> </w:t>
      </w:r>
      <w:proofErr w:type="spellStart"/>
      <w:r w:rsidRPr="001A6998">
        <w:t>download</w:t>
      </w:r>
      <w:proofErr w:type="spellEnd"/>
      <w:r w:rsidRPr="001A6998">
        <w:t xml:space="preserve">): </w:t>
      </w:r>
      <w:hyperlink r:id="rId9" w:tgtFrame="_new" w:history="1">
        <w:proofErr w:type="spellStart"/>
        <w:r w:rsidRPr="001A6998">
          <w:rPr>
            <w:rStyle w:val="a5"/>
          </w:rPr>
          <w:t>Bulk</w:t>
        </w:r>
        <w:proofErr w:type="spellEnd"/>
        <w:r w:rsidRPr="001A6998">
          <w:rPr>
            <w:rStyle w:val="a5"/>
          </w:rPr>
          <w:t xml:space="preserve"> </w:t>
        </w:r>
        <w:proofErr w:type="spellStart"/>
        <w:r w:rsidRPr="001A6998">
          <w:rPr>
            <w:rStyle w:val="a5"/>
          </w:rPr>
          <w:t>Download</w:t>
        </w:r>
        <w:proofErr w:type="spellEnd"/>
        <w:r w:rsidRPr="001A6998">
          <w:rPr>
            <w:rStyle w:val="a5"/>
          </w:rPr>
          <w:t xml:space="preserve"> – </w:t>
        </w:r>
        <w:proofErr w:type="spellStart"/>
        <w:r w:rsidRPr="001A6998">
          <w:rPr>
            <w:rStyle w:val="a5"/>
          </w:rPr>
          <w:t>Eurostat</w:t>
        </w:r>
        <w:proofErr w:type="spellEnd"/>
      </w:hyperlink>
      <w:r w:rsidRPr="001A6998">
        <w:t xml:space="preserve"> </w:t>
      </w:r>
      <w:hyperlink r:id="rId10" w:tgtFrame="_blank" w:history="1">
        <w:proofErr w:type="spellStart"/>
        <w:r w:rsidRPr="001A6998">
          <w:rPr>
            <w:rStyle w:val="max-w-15ch"/>
            <w:color w:val="0000FF"/>
            <w:u w:val="single"/>
          </w:rPr>
          <w:t>European</w:t>
        </w:r>
        <w:proofErr w:type="spellEnd"/>
        <w:r w:rsidRPr="001A6998">
          <w:rPr>
            <w:rStyle w:val="max-w-15ch"/>
            <w:color w:val="0000FF"/>
            <w:u w:val="single"/>
          </w:rPr>
          <w:t xml:space="preserve"> </w:t>
        </w:r>
        <w:proofErr w:type="spellStart"/>
        <w:r w:rsidRPr="001A6998">
          <w:rPr>
            <w:rStyle w:val="max-w-15ch"/>
            <w:color w:val="0000FF"/>
            <w:u w:val="single"/>
          </w:rPr>
          <w:t>Commission</w:t>
        </w:r>
        <w:proofErr w:type="spellEnd"/>
      </w:hyperlink>
      <w:r>
        <w:rPr>
          <w:rStyle w:val="ms-1"/>
        </w:rPr>
        <w:t xml:space="preserve"> </w:t>
      </w:r>
      <w:r w:rsidRPr="001A6998">
        <w:rPr>
          <w:rStyle w:val="ms-1"/>
        </w:rPr>
        <w:t>https://ec.europa.eu/eurostat/databrowser/bulk</w:t>
      </w:r>
      <w:r w:rsidRPr="001A6998">
        <w:br/>
      </w:r>
    </w:p>
    <w:p w14:paraId="376C934F" w14:textId="7C0E15B0" w:rsidR="001A6998" w:rsidRPr="001A6998" w:rsidRDefault="00D81E40" w:rsidP="001A6998">
      <w:pPr>
        <w:pStyle w:val="a3"/>
        <w:spacing w:before="0" w:beforeAutospacing="0" w:after="0" w:afterAutospacing="0" w:line="360" w:lineRule="auto"/>
      </w:pPr>
      <w:r>
        <w:t>2)</w:t>
      </w:r>
      <w:r w:rsidR="001A6998" w:rsidRPr="001A6998">
        <w:t xml:space="preserve"> </w:t>
      </w:r>
      <w:r w:rsidR="001A6998" w:rsidRPr="001A6998">
        <w:rPr>
          <w:rStyle w:val="a4"/>
        </w:rPr>
        <w:t xml:space="preserve">ECB </w:t>
      </w:r>
      <w:proofErr w:type="spellStart"/>
      <w:r w:rsidR="001A6998" w:rsidRPr="001A6998">
        <w:rPr>
          <w:rStyle w:val="a4"/>
        </w:rPr>
        <w:t>Data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Portal</w:t>
      </w:r>
      <w:proofErr w:type="spellEnd"/>
      <w:r w:rsidR="001A6998" w:rsidRPr="001A6998">
        <w:t xml:space="preserve"> (Європейський центральний банк)</w:t>
      </w:r>
      <w:r w:rsidR="001A6998" w:rsidRPr="001A6998">
        <w:br/>
        <w:t xml:space="preserve">Дані по макроекономіці </w:t>
      </w:r>
      <w:proofErr w:type="spellStart"/>
      <w:r w:rsidR="001A6998" w:rsidRPr="001A6998">
        <w:t>єврозони</w:t>
      </w:r>
      <w:proofErr w:type="spellEnd"/>
      <w:r w:rsidR="001A6998" w:rsidRPr="001A6998">
        <w:t>: ВВП, заборгованість, домогосподарства, корпорації, державні фінанси тощо.</w:t>
      </w:r>
      <w:r w:rsidR="001A6998" w:rsidRPr="001A6998">
        <w:br/>
        <w:t xml:space="preserve">– Посилання: </w:t>
      </w:r>
      <w:r w:rsidRPr="00D81E40">
        <w:t>https://data.ecb.europa.eu/main-figures/ecb-interest-rates-and-exchange-rates/key-ecb-interest-rates</w:t>
      </w:r>
    </w:p>
    <w:p w14:paraId="4EA467A2" w14:textId="1E4B2CCC" w:rsidR="00D81E40" w:rsidRDefault="00D81E40" w:rsidP="001A6998">
      <w:pPr>
        <w:pStyle w:val="a3"/>
        <w:spacing w:before="0" w:beforeAutospacing="0" w:after="0" w:afterAutospacing="0" w:line="360" w:lineRule="auto"/>
      </w:pPr>
      <w:r>
        <w:t>3)</w:t>
      </w:r>
      <w:r w:rsidR="001A6998" w:rsidRPr="001A6998">
        <w:t xml:space="preserve"> </w:t>
      </w:r>
      <w:r w:rsidR="001A6998" w:rsidRPr="001A6998">
        <w:rPr>
          <w:rStyle w:val="a4"/>
        </w:rPr>
        <w:t>Європейський портал відкритих даних (</w:t>
      </w:r>
      <w:proofErr w:type="spellStart"/>
      <w:r w:rsidR="001A6998" w:rsidRPr="001A6998">
        <w:rPr>
          <w:rStyle w:val="a4"/>
        </w:rPr>
        <w:t>European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Data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Portal</w:t>
      </w:r>
      <w:proofErr w:type="spellEnd"/>
      <w:r w:rsidR="001A6998" w:rsidRPr="001A6998">
        <w:rPr>
          <w:rStyle w:val="a4"/>
        </w:rPr>
        <w:t xml:space="preserve"> / data.europa.eu)</w:t>
      </w:r>
      <w:r w:rsidR="001A6998" w:rsidRPr="001A6998">
        <w:br/>
        <w:t xml:space="preserve">Це портал, який </w:t>
      </w:r>
      <w:proofErr w:type="spellStart"/>
      <w:r w:rsidR="001A6998" w:rsidRPr="001A6998">
        <w:t>агрегує</w:t>
      </w:r>
      <w:proofErr w:type="spellEnd"/>
      <w:r w:rsidR="001A6998" w:rsidRPr="001A6998">
        <w:t xml:space="preserve"> відкриті дані з різних країн Європи та інституцій ЄС.</w:t>
      </w:r>
      <w:r w:rsidR="001A6998" w:rsidRPr="001A6998">
        <w:br/>
        <w:t xml:space="preserve">– Посилання: </w:t>
      </w:r>
      <w:hyperlink r:id="rId11" w:tgtFrame="_new" w:history="1">
        <w:r w:rsidR="001A6998" w:rsidRPr="001A6998">
          <w:rPr>
            <w:rStyle w:val="a5"/>
          </w:rPr>
          <w:t>European Data Portal</w:t>
        </w:r>
      </w:hyperlink>
      <w:r w:rsidR="001A6998" w:rsidRPr="001A6998">
        <w:t xml:space="preserve"> </w:t>
      </w:r>
      <w:hyperlink r:id="rId12" w:history="1">
        <w:r w:rsidRPr="002E72DF">
          <w:rPr>
            <w:rStyle w:val="a5"/>
          </w:rPr>
          <w:t>https://data.europa.eu/</w:t>
        </w:r>
      </w:hyperlink>
    </w:p>
    <w:p w14:paraId="7675E102" w14:textId="0525D3B8" w:rsidR="001A6998" w:rsidRPr="001A6998" w:rsidRDefault="00D81E40" w:rsidP="001A6998">
      <w:pPr>
        <w:pStyle w:val="a3"/>
        <w:spacing w:before="0" w:beforeAutospacing="0" w:after="0" w:afterAutospacing="0" w:line="360" w:lineRule="auto"/>
      </w:pPr>
      <w:r>
        <w:t>3)</w:t>
      </w:r>
      <w:r w:rsidR="001A6998" w:rsidRPr="001A6998">
        <w:t xml:space="preserve"> </w:t>
      </w:r>
      <w:r>
        <w:rPr>
          <w:rStyle w:val="a4"/>
        </w:rPr>
        <w:t>Організація економічного співробітництва та розвитку</w:t>
      </w:r>
      <w:r w:rsidR="001A6998" w:rsidRPr="001A6998">
        <w:rPr>
          <w:rStyle w:val="a4"/>
        </w:rPr>
        <w:t xml:space="preserve"> / OECD </w:t>
      </w:r>
      <w:proofErr w:type="spellStart"/>
      <w:r w:rsidR="001A6998" w:rsidRPr="001A6998">
        <w:rPr>
          <w:rStyle w:val="a4"/>
        </w:rPr>
        <w:t>Data</w:t>
      </w:r>
      <w:proofErr w:type="spellEnd"/>
      <w:r w:rsidR="001A6998" w:rsidRPr="001A6998">
        <w:rPr>
          <w:rStyle w:val="a4"/>
        </w:rPr>
        <w:t xml:space="preserve"> Explorer</w:t>
      </w:r>
      <w:r w:rsidR="001A6998" w:rsidRPr="001A6998">
        <w:br/>
        <w:t>Хоч OECD не суто «європейська», але багато країн Європи є членами й їхні дані широко представлені тут.</w:t>
      </w:r>
      <w:r w:rsidR="001A6998" w:rsidRPr="001A6998">
        <w:br/>
        <w:t xml:space="preserve">– OECD </w:t>
      </w:r>
      <w:proofErr w:type="spellStart"/>
      <w:r w:rsidR="001A6998" w:rsidRPr="001A6998">
        <w:t>Data</w:t>
      </w:r>
      <w:proofErr w:type="spellEnd"/>
      <w:r w:rsidR="001A6998" w:rsidRPr="001A6998">
        <w:t xml:space="preserve">: </w:t>
      </w:r>
      <w:r w:rsidRPr="00D81E40">
        <w:t>https://www.oecd.org/en/data.html</w:t>
      </w:r>
      <w:r w:rsidR="001A6998" w:rsidRPr="001A6998">
        <w:br/>
        <w:t xml:space="preserve">– Інтерактивний інструмент: </w:t>
      </w:r>
      <w:r w:rsidR="006663FE" w:rsidRPr="006663FE">
        <w:t>https://data-explorer.oecd.org/</w:t>
      </w:r>
    </w:p>
    <w:p w14:paraId="23460F7A" w14:textId="62E9CD60" w:rsidR="001A6998" w:rsidRPr="001A6998" w:rsidRDefault="006663FE" w:rsidP="001A6998">
      <w:pPr>
        <w:pStyle w:val="a3"/>
        <w:spacing w:before="0" w:beforeAutospacing="0" w:after="0" w:afterAutospacing="0" w:line="360" w:lineRule="auto"/>
      </w:pPr>
      <w:r>
        <w:t>4)</w:t>
      </w:r>
      <w:r w:rsidR="001A6998" w:rsidRPr="001A6998">
        <w:t xml:space="preserve"> </w:t>
      </w:r>
      <w:r w:rsidR="001A6998" w:rsidRPr="001A6998">
        <w:rPr>
          <w:rStyle w:val="a4"/>
        </w:rPr>
        <w:t xml:space="preserve">База даних міжнародної торгівлі — </w:t>
      </w:r>
      <w:proofErr w:type="spellStart"/>
      <w:r w:rsidR="001A6998" w:rsidRPr="001A6998">
        <w:rPr>
          <w:rStyle w:val="a4"/>
        </w:rPr>
        <w:t>Comext</w:t>
      </w:r>
      <w:proofErr w:type="spellEnd"/>
      <w:r w:rsidR="001A6998" w:rsidRPr="001A6998">
        <w:rPr>
          <w:rStyle w:val="a4"/>
        </w:rPr>
        <w:t xml:space="preserve"> / </w:t>
      </w:r>
      <w:proofErr w:type="spellStart"/>
      <w:r w:rsidR="001A6998" w:rsidRPr="001A6998">
        <w:rPr>
          <w:rStyle w:val="a4"/>
        </w:rPr>
        <w:t>International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trade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in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goods</w:t>
      </w:r>
      <w:proofErr w:type="spellEnd"/>
      <w:r w:rsidR="001A6998" w:rsidRPr="001A6998">
        <w:rPr>
          <w:rStyle w:val="a4"/>
        </w:rPr>
        <w:t xml:space="preserve"> (</w:t>
      </w:r>
      <w:proofErr w:type="spellStart"/>
      <w:r w:rsidR="001A6998" w:rsidRPr="001A6998">
        <w:rPr>
          <w:rStyle w:val="a4"/>
        </w:rPr>
        <w:t>Eurostat</w:t>
      </w:r>
      <w:proofErr w:type="spellEnd"/>
      <w:r w:rsidR="001A6998" w:rsidRPr="001A6998">
        <w:rPr>
          <w:rStyle w:val="a4"/>
        </w:rPr>
        <w:t>)</w:t>
      </w:r>
      <w:r w:rsidR="001A6998" w:rsidRPr="001A6998">
        <w:br/>
        <w:t>Спеціалізована база даних щодо торгівлі товарами між країнами.</w:t>
      </w:r>
      <w:r w:rsidR="001A6998" w:rsidRPr="001A6998">
        <w:br/>
        <w:t xml:space="preserve">– Посилання: </w:t>
      </w:r>
      <w:hyperlink r:id="rId13" w:tgtFrame="_new" w:history="1">
        <w:proofErr w:type="spellStart"/>
        <w:r w:rsidR="001A6998" w:rsidRPr="001A6998">
          <w:rPr>
            <w:rStyle w:val="a5"/>
          </w:rPr>
          <w:t>International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trade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in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goods</w:t>
        </w:r>
        <w:proofErr w:type="spellEnd"/>
        <w:r w:rsidR="001A6998" w:rsidRPr="001A6998">
          <w:rPr>
            <w:rStyle w:val="a5"/>
          </w:rPr>
          <w:t xml:space="preserve"> — </w:t>
        </w:r>
        <w:proofErr w:type="spellStart"/>
        <w:r w:rsidR="001A6998" w:rsidRPr="001A6998">
          <w:rPr>
            <w:rStyle w:val="a5"/>
          </w:rPr>
          <w:t>Eurostat</w:t>
        </w:r>
        <w:proofErr w:type="spellEnd"/>
      </w:hyperlink>
      <w:r w:rsidR="001A6998" w:rsidRPr="001A6998">
        <w:t xml:space="preserve"> </w:t>
      </w:r>
      <w:hyperlink r:id="rId14" w:tgtFrame="_blank" w:history="1">
        <w:proofErr w:type="spellStart"/>
        <w:r w:rsidR="001A6998" w:rsidRPr="001A6998">
          <w:rPr>
            <w:rStyle w:val="max-w-15ch"/>
            <w:color w:val="0000FF"/>
            <w:u w:val="single"/>
          </w:rPr>
          <w:t>European</w:t>
        </w:r>
        <w:proofErr w:type="spellEnd"/>
        <w:r w:rsidR="001A6998" w:rsidRPr="001A6998">
          <w:rPr>
            <w:rStyle w:val="max-w-15ch"/>
            <w:color w:val="0000FF"/>
            <w:u w:val="single"/>
          </w:rPr>
          <w:t xml:space="preserve"> </w:t>
        </w:r>
        <w:proofErr w:type="spellStart"/>
        <w:r w:rsidR="001A6998" w:rsidRPr="001A6998">
          <w:rPr>
            <w:rStyle w:val="max-w-15ch"/>
            <w:color w:val="0000FF"/>
            <w:u w:val="single"/>
          </w:rPr>
          <w:t>Commission</w:t>
        </w:r>
        <w:proofErr w:type="spellEnd"/>
      </w:hyperlink>
    </w:p>
    <w:p w14:paraId="51CC77A3" w14:textId="5CEDC66D" w:rsidR="001A6998" w:rsidRPr="001A6998" w:rsidRDefault="006663FE" w:rsidP="001A6998">
      <w:pPr>
        <w:pStyle w:val="a3"/>
        <w:spacing w:before="0" w:beforeAutospacing="0" w:after="0" w:afterAutospacing="0" w:line="360" w:lineRule="auto"/>
      </w:pPr>
      <w:r>
        <w:t>5)</w:t>
      </w:r>
      <w:r w:rsidR="001A6998" w:rsidRPr="001A6998">
        <w:t xml:space="preserve">  </w:t>
      </w:r>
      <w:r w:rsidR="001A6998" w:rsidRPr="001A6998">
        <w:rPr>
          <w:rStyle w:val="a4"/>
        </w:rPr>
        <w:t xml:space="preserve">EUI </w:t>
      </w:r>
      <w:proofErr w:type="spellStart"/>
      <w:r w:rsidR="001A6998" w:rsidRPr="001A6998">
        <w:rPr>
          <w:rStyle w:val="a4"/>
        </w:rPr>
        <w:t>Library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Data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Portal</w:t>
      </w:r>
      <w:proofErr w:type="spellEnd"/>
      <w:r w:rsidR="001A6998" w:rsidRPr="001A6998">
        <w:rPr>
          <w:rStyle w:val="a4"/>
        </w:rPr>
        <w:t xml:space="preserve"> (</w:t>
      </w:r>
      <w:proofErr w:type="spellStart"/>
      <w:r w:rsidR="001A6998" w:rsidRPr="001A6998">
        <w:rPr>
          <w:rStyle w:val="a4"/>
        </w:rPr>
        <w:t>European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University</w:t>
      </w:r>
      <w:proofErr w:type="spellEnd"/>
      <w:r w:rsidR="001A6998" w:rsidRPr="001A6998">
        <w:rPr>
          <w:rStyle w:val="a4"/>
        </w:rPr>
        <w:t xml:space="preserve"> </w:t>
      </w:r>
      <w:proofErr w:type="spellStart"/>
      <w:r w:rsidR="001A6998" w:rsidRPr="001A6998">
        <w:rPr>
          <w:rStyle w:val="a4"/>
        </w:rPr>
        <w:t>Institute</w:t>
      </w:r>
      <w:proofErr w:type="spellEnd"/>
      <w:r w:rsidR="001A6998" w:rsidRPr="001A6998">
        <w:rPr>
          <w:rStyle w:val="a4"/>
        </w:rPr>
        <w:t>)</w:t>
      </w:r>
      <w:r w:rsidR="001A6998" w:rsidRPr="001A6998">
        <w:br/>
        <w:t>Це портал університетської бібліотеки, який консультує й надає доступ до різних європейських економічних та соціальних баз даних.</w:t>
      </w:r>
      <w:r w:rsidR="001A6998" w:rsidRPr="001A6998">
        <w:br/>
        <w:t xml:space="preserve">– Посилання: </w:t>
      </w:r>
      <w:hyperlink r:id="rId15" w:tgtFrame="_new" w:history="1">
        <w:r w:rsidR="001A6998" w:rsidRPr="001A6998">
          <w:rPr>
            <w:rStyle w:val="a5"/>
          </w:rPr>
          <w:t xml:space="preserve">EUI </w:t>
        </w:r>
        <w:proofErr w:type="spellStart"/>
        <w:r w:rsidR="001A6998" w:rsidRPr="001A6998">
          <w:rPr>
            <w:rStyle w:val="a5"/>
          </w:rPr>
          <w:t>Library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Data</w:t>
        </w:r>
        <w:proofErr w:type="spellEnd"/>
        <w:r w:rsidR="001A6998" w:rsidRPr="001A6998">
          <w:rPr>
            <w:rStyle w:val="a5"/>
          </w:rPr>
          <w:t xml:space="preserve"> </w:t>
        </w:r>
        <w:proofErr w:type="spellStart"/>
        <w:r w:rsidR="001A6998" w:rsidRPr="001A6998">
          <w:rPr>
            <w:rStyle w:val="a5"/>
          </w:rPr>
          <w:t>Portal</w:t>
        </w:r>
        <w:proofErr w:type="spellEnd"/>
      </w:hyperlink>
      <w:r>
        <w:t xml:space="preserve"> </w:t>
      </w:r>
      <w:r w:rsidRPr="006663FE">
        <w:t>https://www.eui.eu/Research/Library/ResearchGuides/Economics/Statistics/DataPortal/EU-LFS</w:t>
      </w:r>
    </w:p>
    <w:p w14:paraId="00A0582C" w14:textId="21BE23F4" w:rsidR="006663FE" w:rsidRPr="006663FE" w:rsidRDefault="006663FE" w:rsidP="006663FE">
      <w:pPr>
        <w:pStyle w:val="a3"/>
        <w:spacing w:before="0" w:beforeAutospacing="0" w:after="0" w:afterAutospacing="0" w:line="360" w:lineRule="auto"/>
        <w:rPr>
          <w:rStyle w:val="a4"/>
        </w:rPr>
      </w:pPr>
      <w:r w:rsidRPr="006663FE">
        <w:rPr>
          <w:rStyle w:val="a4"/>
        </w:rPr>
        <w:t>6)</w:t>
      </w:r>
      <w:r w:rsidRPr="006663FE">
        <w:rPr>
          <w:rStyle w:val="a4"/>
        </w:rPr>
        <w:t xml:space="preserve">. </w:t>
      </w:r>
      <w:proofErr w:type="spellStart"/>
      <w:r w:rsidRPr="006663FE">
        <w:rPr>
          <w:rStyle w:val="a4"/>
        </w:rPr>
        <w:t>World</w:t>
      </w:r>
      <w:proofErr w:type="spellEnd"/>
      <w:r w:rsidRPr="006663FE">
        <w:rPr>
          <w:rStyle w:val="a4"/>
        </w:rPr>
        <w:t xml:space="preserve"> </w:t>
      </w:r>
      <w:proofErr w:type="spellStart"/>
      <w:r w:rsidRPr="006663FE">
        <w:rPr>
          <w:rStyle w:val="a4"/>
        </w:rPr>
        <w:t>Bank</w:t>
      </w:r>
      <w:proofErr w:type="spellEnd"/>
      <w:r w:rsidRPr="006663FE">
        <w:rPr>
          <w:rStyle w:val="a4"/>
        </w:rPr>
        <w:t xml:space="preserve"> </w:t>
      </w:r>
      <w:proofErr w:type="spellStart"/>
      <w:r w:rsidRPr="006663FE">
        <w:rPr>
          <w:rStyle w:val="a4"/>
        </w:rPr>
        <w:t>Open</w:t>
      </w:r>
      <w:proofErr w:type="spellEnd"/>
      <w:r w:rsidRPr="006663FE">
        <w:rPr>
          <w:rStyle w:val="a4"/>
        </w:rPr>
        <w:t xml:space="preserve"> </w:t>
      </w:r>
      <w:proofErr w:type="spellStart"/>
      <w:r w:rsidRPr="006663FE">
        <w:rPr>
          <w:rStyle w:val="a4"/>
        </w:rPr>
        <w:t>Data</w:t>
      </w:r>
      <w:proofErr w:type="spellEnd"/>
    </w:p>
    <w:p w14:paraId="2C027AFE" w14:textId="2CE7837E" w:rsidR="00727564" w:rsidRPr="001A6998" w:rsidRDefault="006663FE" w:rsidP="006663FE">
      <w:pPr>
        <w:pStyle w:val="a3"/>
        <w:spacing w:before="0" w:beforeAutospacing="0" w:after="0" w:afterAutospacing="0" w:line="360" w:lineRule="auto"/>
      </w:pPr>
      <w:r w:rsidRPr="006663FE">
        <w:t>Безкоштовна відкрита база даних з усіх країн світу: ВВП, інфляція, зайнятість, торгівля, освіта, демографія.</w:t>
      </w:r>
      <w:r>
        <w:t xml:space="preserve"> </w:t>
      </w:r>
      <w:hyperlink r:id="rId16" w:history="1">
        <w:r w:rsidRPr="002E72DF">
          <w:rPr>
            <w:rStyle w:val="a5"/>
          </w:rPr>
          <w:t>https://data360.worldbank.org/</w:t>
        </w:r>
      </w:hyperlink>
    </w:p>
    <w:sectPr w:rsidR="00727564" w:rsidRPr="001A6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4C46"/>
    <w:multiLevelType w:val="multilevel"/>
    <w:tmpl w:val="BC88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98"/>
    <w:rsid w:val="001A6998"/>
    <w:rsid w:val="006663FE"/>
    <w:rsid w:val="00727564"/>
    <w:rsid w:val="00D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919F"/>
  <w15:chartTrackingRefBased/>
  <w15:docId w15:val="{1AFEA563-E05D-4C8D-8D00-C7A1A273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6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6998"/>
    <w:rPr>
      <w:b/>
      <w:bCs/>
    </w:rPr>
  </w:style>
  <w:style w:type="character" w:customStyle="1" w:styleId="ms-1">
    <w:name w:val="ms-1"/>
    <w:basedOn w:val="a0"/>
    <w:rsid w:val="001A6998"/>
  </w:style>
  <w:style w:type="character" w:customStyle="1" w:styleId="max-w-15ch">
    <w:name w:val="max-w-[15ch]"/>
    <w:basedOn w:val="a0"/>
    <w:rsid w:val="001A6998"/>
  </w:style>
  <w:style w:type="character" w:styleId="a5">
    <w:name w:val="Hyperlink"/>
    <w:basedOn w:val="a0"/>
    <w:uiPriority w:val="99"/>
    <w:unhideWhenUsed/>
    <w:rsid w:val="001A699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81E4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663F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statistical-themes?utm_source=chatgpt.com" TargetMode="External"/><Relationship Id="rId13" Type="http://schemas.openxmlformats.org/officeDocument/2006/relationships/hyperlink" Target="https://ec.europa.eu/eurostat/web/international-trade-in-goods/database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.europa.eu/eurostat/data/statistical-themes?utm_source=chatgpt.com" TargetMode="External"/><Relationship Id="rId12" Type="http://schemas.openxmlformats.org/officeDocument/2006/relationships/hyperlink" Target="https://data.europa.e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ata360.worldbank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eurostat/data/database?utm_source=chatgpt.com" TargetMode="External"/><Relationship Id="rId11" Type="http://schemas.openxmlformats.org/officeDocument/2006/relationships/hyperlink" Target="https://data.europa.eu/en?utm_source=chatgpt.com" TargetMode="External"/><Relationship Id="rId5" Type="http://schemas.openxmlformats.org/officeDocument/2006/relationships/hyperlink" Target="https://ec.europa.eu/eurostat/data/database?utm_source=chatgpt.com" TargetMode="External"/><Relationship Id="rId15" Type="http://schemas.openxmlformats.org/officeDocument/2006/relationships/hyperlink" Target="https://www.eui.eu/research/library/researchguides/economics/statistics/dataportal?utm_source=chatgpt.com" TargetMode="External"/><Relationship Id="rId10" Type="http://schemas.openxmlformats.org/officeDocument/2006/relationships/hyperlink" Target="https://ec.europa.eu/eurostat/data/bulkdownload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/bulkdownload?utm_source=chatgpt.com" TargetMode="External"/><Relationship Id="rId14" Type="http://schemas.openxmlformats.org/officeDocument/2006/relationships/hyperlink" Target="https://ec.europa.eu/eurostat/web/international-trade-in-goods/database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2025-10-03T13:33:00Z</dcterms:created>
  <dcterms:modified xsi:type="dcterms:W3CDTF">2025-10-03T14:04:00Z</dcterms:modified>
</cp:coreProperties>
</file>