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A518" w14:textId="2AD6D125" w:rsidR="00703908" w:rsidRPr="005A7AA0" w:rsidRDefault="005A7AA0" w:rsidP="005A7A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AA0">
        <w:rPr>
          <w:rFonts w:ascii="Times New Roman" w:hAnsi="Times New Roman" w:cs="Times New Roman"/>
          <w:b/>
          <w:bCs/>
          <w:sz w:val="28"/>
          <w:szCs w:val="28"/>
        </w:rPr>
        <w:t>Питання іспит</w:t>
      </w:r>
    </w:p>
    <w:p w14:paraId="49F95AA4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Філософія культури як перша філософія.</w:t>
      </w:r>
    </w:p>
    <w:p w14:paraId="05893E80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 xml:space="preserve">Міждисциплінарність філософії культури. </w:t>
      </w:r>
    </w:p>
    <w:p w14:paraId="112BA2CB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Промисел Божий як рушій розвитку культури в теорії Віко.</w:t>
      </w:r>
    </w:p>
    <w:p w14:paraId="04F54526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Конфлікт природи і культури у філософії Жан-Жака Руссо.</w:t>
      </w:r>
    </w:p>
    <w:p w14:paraId="20C415B9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Філософія культури Йоганна Ґоттфріда Гердера.</w:t>
      </w:r>
    </w:p>
    <w:p w14:paraId="607DECCB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Структурна антропологія Леві-Строса: ідеї і висновки.</w:t>
      </w:r>
    </w:p>
    <w:p w14:paraId="29524842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Теорія гіперреальності Жана Бодріяра.</w:t>
      </w:r>
    </w:p>
    <w:p w14:paraId="1EB29532" w14:textId="0FC23AB1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Теорія симулякрів Бодріяра. Симулякр як знак постправди.</w:t>
      </w:r>
    </w:p>
    <w:p w14:paraId="1DFE74F6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Теорія меганаративу і мікронаративів Ліотара.</w:t>
      </w:r>
    </w:p>
    <w:p w14:paraId="6C01D76B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Філософська концепція культури Мішеля Фуко.</w:t>
      </w:r>
    </w:p>
    <w:p w14:paraId="08C0D260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Філософська теорія Лакана. Проблема символічного.</w:t>
      </w:r>
    </w:p>
    <w:p w14:paraId="08785B19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Особливості філософії постструктуралізму і постмодернізму.</w:t>
      </w:r>
    </w:p>
    <w:p w14:paraId="72F1D7EC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Жак Дерріда і теорія деконструкції: ідеї, принципи.</w:t>
      </w:r>
    </w:p>
    <w:p w14:paraId="7C13DDF6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Крістіан Юрґенсен Томсен і періодизація культури.</w:t>
      </w:r>
    </w:p>
    <w:p w14:paraId="738E2241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Особливості культури кам'яної доби.</w:t>
      </w:r>
    </w:p>
    <w:p w14:paraId="5D8CF62E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Культура бронзової доби. Колапс бронзової доби.</w:t>
      </w:r>
    </w:p>
    <w:p w14:paraId="2E437247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Особливості культури залізної доби.</w:t>
      </w:r>
    </w:p>
    <w:p w14:paraId="57D0AA58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Античність: егейська, гомерівська, архаїчна, класична.</w:t>
      </w:r>
    </w:p>
    <w:p w14:paraId="149312D7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Середні віки: місце в історії та особливості культури.</w:t>
      </w:r>
    </w:p>
    <w:p w14:paraId="17B89D75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Особливості дороманського і романського стилів.</w:t>
      </w:r>
    </w:p>
    <w:p w14:paraId="7F3B43CA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Готика і культура Зрілого Середньовіччя.</w:t>
      </w:r>
    </w:p>
    <w:p w14:paraId="34EF05E5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Особливості культури і мистецтва епохи Ренесансу.</w:t>
      </w:r>
    </w:p>
    <w:p w14:paraId="729C265C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Культура Нового часу: абсолютизм і капіталізм.</w:t>
      </w:r>
    </w:p>
    <w:p w14:paraId="5ADDC05A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Бароко: мистецький стиль і світогляд. "Єзуїтський стиль".</w:t>
      </w:r>
    </w:p>
    <w:p w14:paraId="672DF97E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Класицизм у мистецтві і раціоналізм у філософії.</w:t>
      </w:r>
    </w:p>
    <w:p w14:paraId="218BAA59" w14:textId="104EF239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Романтизм.</w:t>
      </w:r>
    </w:p>
    <w:p w14:paraId="6D458832" w14:textId="416B394B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Реалізм.</w:t>
      </w:r>
    </w:p>
    <w:p w14:paraId="23E80348" w14:textId="12E400A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Імпресіонізм.</w:t>
      </w:r>
    </w:p>
    <w:p w14:paraId="39307D15" w14:textId="77777777" w:rsidR="00C10BA2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 xml:space="preserve">Розчарування і абсурд як риси культури постмодерну. </w:t>
      </w:r>
    </w:p>
    <w:p w14:paraId="6858395E" w14:textId="4FF9B20D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Авангардизм: філософське підґрунтя, риси і напрями.</w:t>
      </w:r>
    </w:p>
    <w:p w14:paraId="1C1C7FE3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Експресіонізм: тривалість, ідеї, діячі і культурна роль.</w:t>
      </w:r>
    </w:p>
    <w:p w14:paraId="1F1D98DD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Дадаїзм: тривалість, ідеї, здобутки, діячі і культурна роль.</w:t>
      </w:r>
    </w:p>
    <w:p w14:paraId="0177CFB1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Футуризм: тривалість, ідеї, здобутки, діячі і культурна роль.</w:t>
      </w:r>
    </w:p>
    <w:p w14:paraId="4FD202E9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Кубізм: тривалість, ідеї, здобутки, діячі і культурна роль.</w:t>
      </w:r>
    </w:p>
    <w:p w14:paraId="3F1CF4FA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Сюрреалізм: тривалість, здобутки, діячі і культурна роль.</w:t>
      </w:r>
    </w:p>
    <w:p w14:paraId="70907D30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Соцреалізм: тривалість, здобутки, діячі і культурна роль.</w:t>
      </w:r>
    </w:p>
    <w:p w14:paraId="52D1958B" w14:textId="77777777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Контр- і субкультури: бітники, хіп-хоп, панки, гіппі, ґоти, емо.</w:t>
      </w:r>
    </w:p>
    <w:p w14:paraId="2BA02558" w14:textId="3E68BAC3" w:rsidR="005A7AA0" w:rsidRPr="005A7AA0" w:rsidRDefault="005A7AA0" w:rsidP="005A7AA0">
      <w:pPr>
        <w:pStyle w:val="a9"/>
        <w:numPr>
          <w:ilvl w:val="0"/>
          <w:numId w:val="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A7AA0">
        <w:rPr>
          <w:rFonts w:ascii="Times New Roman" w:hAnsi="Times New Roman" w:cs="Times New Roman"/>
          <w:sz w:val="28"/>
          <w:szCs w:val="28"/>
        </w:rPr>
        <w:t>Секуляризація і гендерна ідеологія як прояви постмодерну.</w:t>
      </w:r>
    </w:p>
    <w:p w14:paraId="43FC94C4" w14:textId="77777777" w:rsidR="00C10BA2" w:rsidRDefault="005A7AA0" w:rsidP="005A7AA0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Медіа як культурний феномен</w:t>
      </w:r>
      <w:r w:rsidR="00C10BA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</w:t>
      </w: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 міфу та мови до друкарства й телебачення</w:t>
      </w:r>
      <w:r w:rsidR="00C10BA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).</w:t>
      </w:r>
    </w:p>
    <w:p w14:paraId="62E9E5B0" w14:textId="77777777" w:rsidR="00C10BA2" w:rsidRPr="005A7AA0" w:rsidRDefault="00C10BA2" w:rsidP="00C10BA2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Традиційні та нові медіа: від односторонньої до інтерактивної комунікації.</w:t>
      </w:r>
    </w:p>
    <w:p w14:paraId="62CD6957" w14:textId="14A91786" w:rsidR="00C10BA2" w:rsidRPr="00E86CA0" w:rsidRDefault="00C10BA2" w:rsidP="00E86CA0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86C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Типи нових медіа. Медіа як “посередники культури”.</w:t>
      </w:r>
    </w:p>
    <w:p w14:paraId="48A5F38F" w14:textId="1945AA1D" w:rsidR="005A7AA0" w:rsidRPr="005A7AA0" w:rsidRDefault="005A7AA0" w:rsidP="005A7AA0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Медіатеорія ХХ століття. – М.</w:t>
      </w:r>
      <w:r w:rsidR="00C10BA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 </w:t>
      </w: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Маклюен («медіум є повідомлення»), Ж.</w:t>
      </w:r>
      <w:r w:rsidR="00C10BA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 </w:t>
      </w: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Бодріяр (симулякри), П.</w:t>
      </w:r>
      <w:r w:rsidR="00C10BA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 </w:t>
      </w: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Леві (кіберкультура).</w:t>
      </w:r>
    </w:p>
    <w:p w14:paraId="04594818" w14:textId="77777777" w:rsidR="005A7AA0" w:rsidRPr="005A7AA0" w:rsidRDefault="005A7AA0" w:rsidP="005A7AA0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Цифрова естетика і культура візуальності (меми, GIF-культура, інстаграмізація мистецтва).</w:t>
      </w:r>
    </w:p>
    <w:p w14:paraId="391E6A08" w14:textId="5D537FD7" w:rsidR="005A7AA0" w:rsidRPr="005A7AA0" w:rsidRDefault="005A7AA0" w:rsidP="005A7AA0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Час і простір у нових медіа</w:t>
      </w:r>
      <w:r w:rsidR="00C10BA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</w:t>
      </w: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миттєвість, глобалізація, «культура стрімінгу»</w:t>
      </w:r>
      <w:r w:rsidR="00C10BA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</w:t>
      </w: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45E7AE52" w14:textId="5D7C4171" w:rsidR="005A7AA0" w:rsidRPr="005A7AA0" w:rsidRDefault="005A7AA0" w:rsidP="005A7AA0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Тіло в цифровій культурі</w:t>
      </w:r>
      <w:r w:rsidR="00C10BA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</w:t>
      </w: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селфі, аватари, віртуальні ідентичності</w:t>
      </w:r>
      <w:r w:rsidR="00C10BA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</w:t>
      </w: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4AF29A8B" w14:textId="5F3100A6" w:rsidR="005A7AA0" w:rsidRPr="005A7AA0" w:rsidRDefault="005A7AA0" w:rsidP="005A7AA0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Філософія гри й віртуальних світів (гейміфікація, віртуальні реальності, метавсесвіти).</w:t>
      </w:r>
    </w:p>
    <w:p w14:paraId="581FA761" w14:textId="32DAE0F1" w:rsidR="005A7AA0" w:rsidRPr="005A7AA0" w:rsidRDefault="005A7AA0" w:rsidP="005A7AA0">
      <w:pPr>
        <w:pStyle w:val="a9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Культурні феномени нових медіа (меми, NFT і цифрове мистецтво)</w:t>
      </w:r>
    </w:p>
    <w:p w14:paraId="28F60057" w14:textId="6BB5FAFC" w:rsidR="005A7AA0" w:rsidRDefault="005A7AA0" w:rsidP="005A7AA0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Алгоритм і штучний інтелект як нові творці культури.</w:t>
      </w:r>
    </w:p>
    <w:p w14:paraId="0AD12E10" w14:textId="3E76FAAB" w:rsidR="00E86CA0" w:rsidRPr="005A7AA0" w:rsidRDefault="00E86CA0" w:rsidP="005A7AA0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Елітарна та масова культура.</w:t>
      </w:r>
    </w:p>
    <w:p w14:paraId="24F2C7B2" w14:textId="062836FB" w:rsidR="005A7AA0" w:rsidRPr="005A7AA0" w:rsidRDefault="005A7AA0" w:rsidP="005A7AA0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7AA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Філософські перспективи культури майбутнього (трансгуманізм, штучний інтелект, культура після медіа)</w:t>
      </w:r>
      <w:r w:rsidRPr="005A7AA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</w:t>
      </w:r>
    </w:p>
    <w:p w14:paraId="67AEECC0" w14:textId="77777777" w:rsidR="005A7AA0" w:rsidRDefault="005A7AA0"/>
    <w:sectPr w:rsidR="005A7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D4148"/>
    <w:multiLevelType w:val="hybridMultilevel"/>
    <w:tmpl w:val="4EB630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55E0F"/>
    <w:multiLevelType w:val="multilevel"/>
    <w:tmpl w:val="529A6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065B8B"/>
    <w:multiLevelType w:val="hybridMultilevel"/>
    <w:tmpl w:val="17822D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51C0C"/>
    <w:multiLevelType w:val="hybridMultilevel"/>
    <w:tmpl w:val="6104436E"/>
    <w:lvl w:ilvl="0" w:tplc="0422000F">
      <w:start w:val="1"/>
      <w:numFmt w:val="decimal"/>
      <w:lvlText w:val="%1."/>
      <w:lvlJc w:val="left"/>
      <w:pPr>
        <w:ind w:left="153" w:hanging="360"/>
      </w:p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5106166E"/>
    <w:multiLevelType w:val="hybridMultilevel"/>
    <w:tmpl w:val="96189F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971FC"/>
    <w:multiLevelType w:val="multilevel"/>
    <w:tmpl w:val="BD0E3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F4B72"/>
    <w:multiLevelType w:val="hybridMultilevel"/>
    <w:tmpl w:val="B934A1DC"/>
    <w:lvl w:ilvl="0" w:tplc="6700CBD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778572903">
    <w:abstractNumId w:val="1"/>
  </w:num>
  <w:num w:numId="2" w16cid:durableId="1321033733">
    <w:abstractNumId w:val="5"/>
  </w:num>
  <w:num w:numId="3" w16cid:durableId="474101570">
    <w:abstractNumId w:val="2"/>
  </w:num>
  <w:num w:numId="4" w16cid:durableId="65030186">
    <w:abstractNumId w:val="6"/>
  </w:num>
  <w:num w:numId="5" w16cid:durableId="1661302619">
    <w:abstractNumId w:val="0"/>
  </w:num>
  <w:num w:numId="6" w16cid:durableId="24991191">
    <w:abstractNumId w:val="4"/>
  </w:num>
  <w:num w:numId="7" w16cid:durableId="1167211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368"/>
    <w:rsid w:val="000C2A38"/>
    <w:rsid w:val="000D7619"/>
    <w:rsid w:val="00192EE9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574FAF"/>
    <w:rsid w:val="005A7AA0"/>
    <w:rsid w:val="005F13D0"/>
    <w:rsid w:val="00601614"/>
    <w:rsid w:val="006D0000"/>
    <w:rsid w:val="00703908"/>
    <w:rsid w:val="00732D7C"/>
    <w:rsid w:val="007D3F3B"/>
    <w:rsid w:val="007F304A"/>
    <w:rsid w:val="00826F78"/>
    <w:rsid w:val="00832368"/>
    <w:rsid w:val="008F082C"/>
    <w:rsid w:val="00914652"/>
    <w:rsid w:val="00980FCA"/>
    <w:rsid w:val="00A208C2"/>
    <w:rsid w:val="00A4516E"/>
    <w:rsid w:val="00A67892"/>
    <w:rsid w:val="00AB24E2"/>
    <w:rsid w:val="00B02F37"/>
    <w:rsid w:val="00B67DB5"/>
    <w:rsid w:val="00C010E1"/>
    <w:rsid w:val="00C10BA2"/>
    <w:rsid w:val="00CA6401"/>
    <w:rsid w:val="00D2110C"/>
    <w:rsid w:val="00D5251B"/>
    <w:rsid w:val="00E23743"/>
    <w:rsid w:val="00E86CA0"/>
    <w:rsid w:val="00EC1B4F"/>
    <w:rsid w:val="00EE38C0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46D9"/>
  <w15:chartTrackingRefBased/>
  <w15:docId w15:val="{4AAE20B6-1CFB-4727-B8D8-5107E105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AA0"/>
  </w:style>
  <w:style w:type="paragraph" w:styleId="1">
    <w:name w:val="heading 1"/>
    <w:basedOn w:val="a"/>
    <w:next w:val="a"/>
    <w:link w:val="10"/>
    <w:uiPriority w:val="9"/>
    <w:qFormat/>
    <w:rsid w:val="00832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3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3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3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2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23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23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23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23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23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23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23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2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32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32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2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323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23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236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23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3236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23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1740</Words>
  <Characters>992</Characters>
  <Application>Microsoft Office Word</Application>
  <DocSecurity>0</DocSecurity>
  <Lines>8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2025-09-23T05:11:00Z</dcterms:created>
  <dcterms:modified xsi:type="dcterms:W3CDTF">2025-09-23T05:31:00Z</dcterms:modified>
</cp:coreProperties>
</file>