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uk-UA"/>
        </w:rPr>
      </w:pPr>
      <w:r w:rsidRPr="00D861EF">
        <w:rPr>
          <w:rFonts w:ascii="Arial" w:eastAsia="Times New Roman" w:hAnsi="Arial" w:cs="Arial"/>
          <w:color w:val="000000"/>
          <w:kern w:val="36"/>
          <w:sz w:val="33"/>
          <w:szCs w:val="33"/>
          <w:lang w:eastAsia="uk-UA"/>
        </w:rPr>
        <w:t>Лекція 9. Очистка промислових газів від оксиду карбону (</w:t>
      </w:r>
      <w:proofErr w:type="spellStart"/>
      <w:r w:rsidRPr="00D861EF">
        <w:rPr>
          <w:rFonts w:ascii="Arial" w:eastAsia="Times New Roman" w:hAnsi="Arial" w:cs="Arial"/>
          <w:color w:val="000000"/>
          <w:kern w:val="36"/>
          <w:sz w:val="33"/>
          <w:szCs w:val="33"/>
          <w:lang w:eastAsia="uk-UA"/>
        </w:rPr>
        <w:t>со</w:t>
      </w:r>
      <w:proofErr w:type="spellEnd"/>
      <w:r w:rsidRPr="00D861EF">
        <w:rPr>
          <w:rFonts w:ascii="Arial" w:eastAsia="Times New Roman" w:hAnsi="Arial" w:cs="Arial"/>
          <w:color w:val="000000"/>
          <w:kern w:val="36"/>
          <w:sz w:val="33"/>
          <w:szCs w:val="33"/>
          <w:lang w:eastAsia="uk-UA"/>
        </w:rPr>
        <w:t>)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Література: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</w:t>
      </w:r>
      <w:r w:rsidRPr="00D861E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. 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Банников</w:t>
      </w:r>
      <w:proofErr w:type="spellEnd"/>
      <w:r w:rsidRPr="00D861E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 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А.Г.</w:t>
      </w:r>
      <w:r w:rsidRPr="00D861E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, 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Рустамов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А.К., Вакулин А.А.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Охрана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природы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.- М.: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Агропромиздат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1985.- 287 с.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2.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Белов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С.В.,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Барбинов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Ф.А.,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Козьяков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А.Ф. и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др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Охрана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окружающей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среды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.- М.: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Высшая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школа, 1991.- 319 с.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3.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Білявський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Г.О.,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Фурдуй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Р.С. Основи екології.- К.: Либідь, 2005.- 408с.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4. Корсак К.В.,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Плахоткін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О.В. Основи сучасної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еколгії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.- К.: МАУП, 2004.- 340 с.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5.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Лаптева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А.А.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Охрана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и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оптимизация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окружающей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среды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.- К.: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Лыбидь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1990.- 256 с.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6. Надточій П.П., Мислива Т.М., Морозов В.В. та ін. Охорона та раціональне використання природних ресурсів і рекультивація земель.- Житомир, 2007.- 420 с.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7.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Некос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В.Ю.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Основы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общей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экологии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и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неоэкологии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.-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Харьков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 Прапор, 2001.- 256 с.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8.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Сафронов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Т.А. Екологічні основи природокористування.- Львів: Новий Світ-2000, 2004.- 248 с.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9.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Сухарєв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С.М.,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Чундак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С.Ю.,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Сухарєв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О.Ю. Технологія та охорона навколишнього середовища.- Львів: «Новий Світ-2000», 2005.- 255 с.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10. Ткачук К.Н. и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др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Промышленная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экология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.- К.: УМКВО, 1992.- 270с.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uk-UA"/>
        </w:rPr>
        <w:t>План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1. Загальні свідчення.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2. Перетворення оксиду карбону в діоксид карбону.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3. Перетворення оксиду та </w:t>
      </w:r>
      <w:proofErr w:type="spellStart"/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діокснду</w:t>
      </w:r>
      <w:proofErr w:type="spellEnd"/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 карбону в метан (реакція </w:t>
      </w:r>
      <w:proofErr w:type="spellStart"/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метанування</w:t>
      </w:r>
      <w:proofErr w:type="spellEnd"/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).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4. Поглинання оксиду карбону </w:t>
      </w:r>
      <w:proofErr w:type="spellStart"/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купрум</w:t>
      </w:r>
      <w:proofErr w:type="spellEnd"/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-аміачним розчином.</w:t>
      </w:r>
    </w:p>
    <w:p w:rsidR="00D861EF" w:rsidRPr="00D861EF" w:rsidRDefault="00D861EF" w:rsidP="00D861EF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uk-UA"/>
        </w:rPr>
      </w:pPr>
      <w:r w:rsidRPr="00D861EF">
        <w:rPr>
          <w:rFonts w:ascii="Arial" w:eastAsia="Times New Roman" w:hAnsi="Arial" w:cs="Arial"/>
          <w:color w:val="000000"/>
          <w:sz w:val="30"/>
          <w:szCs w:val="30"/>
          <w:lang w:eastAsia="uk-UA"/>
        </w:rPr>
        <w:t>1. Загальні свідчення.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Оксид карбону є масовим газоподібним забруднювачем атмосфери, проте накопичення його в атмосфері не спостерігається. Його потрапляння в атмосферне повітря передусім зумовлено неповним згоранням палива.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СО - оксид карбону (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карбоксид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) - високотоксичний газ. Токсична дія оксиду карбону зумовлена тим, що він з гемоглобіном, який міститься в крові людини, утворює стійку сполуку -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карбоксигемоглобін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внаслідок чого гемоглобін втрачає властивість взаємодіяти з киснем та переносити його до клітин організму. Це призводить до кисневого голодування організму, до якого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иайчутливішою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є нервова система людини (можливі запаморочення, судоми). Процес утворення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карбоксигемоглобіну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є зворотнім.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 xml:space="preserve">Внаслідок високої токсичності карбоксилу, встановлені жорсткі ГДК його в атмосферному повітрі (повітрі населених міст).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ГДК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мр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СОв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повітрі складає 5,0 мг/м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ГДК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СД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- 3,0 мг/м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Для очистки відхідних промислових газів від оксиду карбону є три основних методи: перетворення карбоксилу в діоксид карбону, перетворення оксиду і діоксиду карбону в метан та поглинання оксиду карбону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купрум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-аміачним розчином.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2. Перетворення оксиду карбону в діоксид карбону.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Процес часто називають реакцією водяного газу. Процес відбувається при значних концентраціях оксиду карбону, як перша стадія очистки. Сутність реакції водяного газу (конверсія з водяним паром) можна показати на прикладі рівняння: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СО + Н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 = СО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Н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+ 37,5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кДж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/моль.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Реакцію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каталізують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сполуки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феруму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 Промисловий каталізатор конверсії має форму пігулок та складається на 70-85% зFe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 5-15% зCr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Каталізатор зберігає активність до температури 600°С, він відносно стійкий в присутності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сполук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та крапельної вологи. У випадках високої концентрації оксиду карбону у вхідному газі, каталізатор в контактному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апараті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розміщують шарами, причому передбачаються заходи для відведення тепла між шарами.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Схема процесу перетворення оксиду карбону в діоксид карбону наведена на рис. 1.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 wp14:anchorId="5E2E60E3" wp14:editId="3447DADA">
            <wp:extent cx="3933825" cy="2171700"/>
            <wp:effectExtent l="0" t="0" r="9525" b="0"/>
            <wp:docPr id="1" name="Рисунок 1" descr="https://studfile.net/html/2706/1174/html_h4P0XbPrIR.oC0H/img-UbTS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174/html_h4P0XbPrIR.oC0H/img-UbTSE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1 - конвектор СО першого ступеня; 2,6 - холодильники;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 - абсорбер СО, першого ступеня; </w:t>
      </w:r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І 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- нагрівач газу;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5 - конвектор СО другого ступеня; 7 - абсорбер СО другого ступеня.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Рис. 1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 </w:t>
      </w:r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Схема установки для очистки газів від </w:t>
      </w:r>
      <w:proofErr w:type="spellStart"/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карбоксиду</w:t>
      </w:r>
      <w:proofErr w:type="spellEnd"/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 реакцією водяного газу.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Газову суміш, яка містить СО і пару, охолоджують до 370°С і пропускають через конвектор першого ступеня (1). В присутності каталізатора проходить перетворення СО в СO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на 90-95% з утворенням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еквімолярнпх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кількостей водню. Утворену газову суміш охолоджують до 35-40°С в холодильнику (2), а діоксид карбону вловлюють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моноетаноламіном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(МЕА) в абсорбері першого ступеня (3). Очищений газ нагрівають додаванням необхідної кількості пару і знову подають у конвектор (5). В адсорбері (7) знову очищають газ від утвореного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діокснду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карбону. На виході одержують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воденьчистотою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до 99,7%. Температуру процесу підтримують в межах 315-480°С, тиск від 0,2 до 2,5 МПа.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lastRenderedPageBreak/>
        <w:t xml:space="preserve">3. Перетворення оксиду та </w:t>
      </w:r>
      <w:proofErr w:type="spellStart"/>
      <w:r w:rsidRPr="00D861E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діокснду</w:t>
      </w:r>
      <w:proofErr w:type="spellEnd"/>
      <w:r w:rsidRPr="00D861E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 xml:space="preserve"> карбону в метан (реакція </w:t>
      </w:r>
      <w:proofErr w:type="spellStart"/>
      <w:r w:rsidRPr="00D861E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метанування</w:t>
      </w:r>
      <w:proofErr w:type="spellEnd"/>
      <w:r w:rsidRPr="00D861E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).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Процес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метанування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призначений для видалення залишкових кількостей оксидів карбону (до 2% в сумі) із газів.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Метанування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використовують як заключну стадію очистки газу після каталітичного перетворення оксиду карбону в діоксид та вловлюванні останнього розчинами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моноетаноламіну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 Остаточний вміст оксидів карбону в очищеному газі не перевищує 0,0003%. Одночасно проходить видалення вільного кисню, якщо він присутній в газі.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 основі процесу лежать такі рівняння: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CO+ З Н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= СН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Н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О + 218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кДж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/моль;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СО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+ 4 Н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= СН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+ 2 Н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О + 180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кДж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/моль.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Промисловий каталізатор містить 76-78%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NiOта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20-22% А1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 Термін придатності каталізатора - декілька років.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Метанування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проводять в широкому інтервалі тисків - від атмосферного до 80 МПа і більше. Ступінь очистки залежить від тиску - збільшується із збільшенням тиску і, в деяких випадках, наявність оксиду карбону в очищеному газі не виявляється сучасними методами.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 xml:space="preserve">4. Поглинання оксиду карбону </w:t>
      </w:r>
      <w:proofErr w:type="spellStart"/>
      <w:r w:rsidRPr="00D861E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купрум</w:t>
      </w:r>
      <w:proofErr w:type="spellEnd"/>
      <w:r w:rsidRPr="00D861E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-аміачним розчином.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У випадках, коли необхідно практично повністю очистити газ від оксиду карбону, використовують його абсорбцію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купрум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-аміачним розчином. Поглинання оксиду карбону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купрум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-аміачними розчинами проводять під високим тиском в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протиточному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абсорбері. Найчастіше всього використовують розчини форміату, карбонату або ацетату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купруму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(І). Використовують аміачні розчини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слаболужного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характеру, тому одночасно проходить поглинання і діоксиду карбону. Регенерацію абсорбенту (хемосорбенту) проводять шляхом його нагрівання. При нагріванні комплекс, який утворюється при абсорбції, розкладається.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 абсорбері протікають такі основні реакції: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[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Cu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(NH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]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+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СО= |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Cu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(NH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)CO]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+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+NH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 NH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ОH + СО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= (NH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CО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Н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О;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(NH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CО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СО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Н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 = 2 NH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4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HCО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Іони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двохвалентного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купруму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не можуть зв'язувати оксид карбону, але їх наявність (до 20%) необхідна, так як вони запобігають реакції, яка призводить до випадання металічного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купруму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2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Cu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+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=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Сuі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Сu</w:t>
      </w:r>
      <w:r w:rsidRPr="00D861EF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2+</w:t>
      </w: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Для утворення катіонів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двохвалентного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купруму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 систему подають повітря. Для покращення умов очистки, абсорбцію проводять при високому тиску - 32МПа та низькій температурі - біля 0°С. Десорбцію (регенерацію хемосорбенту) проводять при атмосферному тиску та температурі біля 80°С. Вищі температури призводять до інтенсивного виділення аміаку.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Схема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установкикупрум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-аміачної очистки газів від оксиду карбону наведена на рис. 2.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 xml:space="preserve">Послідовне використання наведених методів очистки газів дозволяє </w:t>
      </w:r>
      <w:proofErr w:type="spellStart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практичноповністю</w:t>
      </w:r>
      <w:proofErr w:type="spellEnd"/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видалити із очищувальних газів оксид карбону.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 wp14:anchorId="43A3B6BC" wp14:editId="7AA62675">
            <wp:extent cx="3352800" cy="2486025"/>
            <wp:effectExtent l="0" t="0" r="0" b="9525"/>
            <wp:docPr id="2" name="Рисунок 2" descr="https://studfile.net/html/2706/1174/html_h4P0XbPrIR.oC0H/img-ixNs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174/html_h4P0XbPrIR.oC0H/img-ixNsi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1 - абсорбер; 2-насос; 3-воддаийхолодильник;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4 - аміачний холодильник; 5 - ємність; 6-десорбер.</w:t>
      </w:r>
    </w:p>
    <w:p w:rsidR="00D861EF" w:rsidRPr="00D861EF" w:rsidRDefault="00D861EF" w:rsidP="00D861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Рис. 2. Схема </w:t>
      </w:r>
      <w:proofErr w:type="spellStart"/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купрум</w:t>
      </w:r>
      <w:proofErr w:type="spellEnd"/>
      <w:r w:rsidRPr="00D861EF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-аміачної очистки газів</w:t>
      </w:r>
    </w:p>
    <w:p w:rsidR="00E458F1" w:rsidRDefault="00E458F1">
      <w:bookmarkStart w:id="0" w:name="_GoBack"/>
      <w:bookmarkEnd w:id="0"/>
    </w:p>
    <w:sectPr w:rsidR="00E458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1EF"/>
    <w:rsid w:val="00D861EF"/>
    <w:rsid w:val="00E4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4322</Words>
  <Characters>2465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2020-04-09T18:37:00Z</dcterms:created>
  <dcterms:modified xsi:type="dcterms:W3CDTF">2020-04-09T18:38:00Z</dcterms:modified>
</cp:coreProperties>
</file>