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11DDD" w14:textId="77777777" w:rsidR="00DB0C75" w:rsidRPr="009037C5" w:rsidRDefault="00DB0C75" w:rsidP="004F59E9">
      <w:pPr>
        <w:spacing w:line="240" w:lineRule="auto"/>
        <w:ind w:left="-567" w:firstLine="567"/>
        <w:jc w:val="both"/>
        <w:rPr>
          <w:rFonts w:ascii="Times New Roman" w:hAnsi="Times New Roman" w:cs="Times New Roman"/>
          <w:b/>
          <w:bCs/>
          <w:color w:val="231F20"/>
          <w:sz w:val="28"/>
          <w:szCs w:val="28"/>
        </w:rPr>
      </w:pPr>
      <w:r w:rsidRPr="009037C5">
        <w:rPr>
          <w:rFonts w:ascii="Times New Roman" w:hAnsi="Times New Roman" w:cs="Times New Roman"/>
          <w:b/>
          <w:bCs/>
          <w:color w:val="231F20"/>
          <w:sz w:val="28"/>
          <w:szCs w:val="28"/>
        </w:rPr>
        <w:t xml:space="preserve">Основними питаннями, які стоять перед соціальною філософією є: </w:t>
      </w:r>
    </w:p>
    <w:p w14:paraId="7C5391E8" w14:textId="77777777" w:rsidR="00DB0C75" w:rsidRPr="004F59E9" w:rsidRDefault="00DB0C75" w:rsidP="004F59E9">
      <w:pPr>
        <w:pStyle w:val="a9"/>
        <w:numPr>
          <w:ilvl w:val="0"/>
          <w:numId w:val="1"/>
        </w:numPr>
        <w:spacing w:line="240" w:lineRule="auto"/>
        <w:jc w:val="both"/>
        <w:rPr>
          <w:rStyle w:val="fontstyle01"/>
          <w:rFonts w:ascii="Times New Roman" w:hAnsi="Times New Roman" w:cs="Times New Roman"/>
          <w:b/>
          <w:bCs/>
          <w:sz w:val="28"/>
          <w:szCs w:val="28"/>
        </w:rPr>
      </w:pPr>
      <w:r w:rsidRPr="004F59E9">
        <w:rPr>
          <w:rStyle w:val="fontstyle01"/>
          <w:rFonts w:ascii="Times New Roman" w:hAnsi="Times New Roman" w:cs="Times New Roman"/>
          <w:b/>
          <w:bCs/>
          <w:sz w:val="28"/>
          <w:szCs w:val="28"/>
        </w:rPr>
        <w:t>що таке суспільство?</w:t>
      </w:r>
    </w:p>
    <w:p w14:paraId="2D115D54" w14:textId="77777777" w:rsidR="00DB0C75" w:rsidRPr="004F59E9" w:rsidRDefault="00DB0C75" w:rsidP="004F59E9">
      <w:pPr>
        <w:pStyle w:val="a9"/>
        <w:numPr>
          <w:ilvl w:val="0"/>
          <w:numId w:val="1"/>
        </w:numPr>
        <w:spacing w:line="240" w:lineRule="auto"/>
        <w:jc w:val="both"/>
        <w:rPr>
          <w:rStyle w:val="fontstyle01"/>
          <w:rFonts w:ascii="Times New Roman" w:hAnsi="Times New Roman" w:cs="Times New Roman"/>
          <w:b/>
          <w:bCs/>
          <w:sz w:val="28"/>
          <w:szCs w:val="28"/>
        </w:rPr>
      </w:pPr>
      <w:r w:rsidRPr="004F59E9">
        <w:rPr>
          <w:rStyle w:val="fontstyle01"/>
          <w:rFonts w:ascii="Times New Roman" w:hAnsi="Times New Roman" w:cs="Times New Roman"/>
          <w:b/>
          <w:bCs/>
          <w:sz w:val="28"/>
          <w:szCs w:val="28"/>
        </w:rPr>
        <w:t xml:space="preserve">якими закономірностями керується розвиток і зміни суспільства? </w:t>
      </w:r>
    </w:p>
    <w:p w14:paraId="0E3636A9" w14:textId="77777777" w:rsidR="00DB0C75" w:rsidRPr="004F59E9" w:rsidRDefault="00DB0C75" w:rsidP="004F59E9">
      <w:pPr>
        <w:pStyle w:val="a9"/>
        <w:numPr>
          <w:ilvl w:val="0"/>
          <w:numId w:val="1"/>
        </w:numPr>
        <w:spacing w:line="240" w:lineRule="auto"/>
        <w:jc w:val="both"/>
        <w:rPr>
          <w:rStyle w:val="fontstyle01"/>
          <w:rFonts w:ascii="Times New Roman" w:hAnsi="Times New Roman" w:cs="Times New Roman"/>
          <w:b/>
          <w:bCs/>
          <w:sz w:val="28"/>
          <w:szCs w:val="28"/>
        </w:rPr>
      </w:pPr>
      <w:r w:rsidRPr="004F59E9">
        <w:rPr>
          <w:rStyle w:val="fontstyle01"/>
          <w:rFonts w:ascii="Times New Roman" w:hAnsi="Times New Roman" w:cs="Times New Roman"/>
          <w:b/>
          <w:bCs/>
          <w:sz w:val="28"/>
          <w:szCs w:val="28"/>
        </w:rPr>
        <w:t xml:space="preserve">як співвідносяться суспільство та індивід? </w:t>
      </w:r>
    </w:p>
    <w:p w14:paraId="50DBAE63" w14:textId="77777777" w:rsidR="00DB0C75" w:rsidRPr="004F59E9" w:rsidRDefault="00DB0C75" w:rsidP="004F59E9">
      <w:pPr>
        <w:pStyle w:val="a9"/>
        <w:numPr>
          <w:ilvl w:val="0"/>
          <w:numId w:val="1"/>
        </w:numPr>
        <w:spacing w:line="240" w:lineRule="auto"/>
        <w:jc w:val="both"/>
        <w:rPr>
          <w:rStyle w:val="fontstyle01"/>
          <w:rFonts w:ascii="Times New Roman" w:hAnsi="Times New Roman" w:cs="Times New Roman"/>
          <w:b/>
          <w:bCs/>
          <w:sz w:val="28"/>
          <w:szCs w:val="28"/>
        </w:rPr>
      </w:pPr>
      <w:r w:rsidRPr="004F59E9">
        <w:rPr>
          <w:rStyle w:val="fontstyle01"/>
          <w:rFonts w:ascii="Times New Roman" w:hAnsi="Times New Roman" w:cs="Times New Roman"/>
          <w:b/>
          <w:bCs/>
          <w:sz w:val="28"/>
          <w:szCs w:val="28"/>
        </w:rPr>
        <w:t xml:space="preserve">якою є особливість соціальної дії? </w:t>
      </w:r>
    </w:p>
    <w:p w14:paraId="16BDE043" w14:textId="77777777" w:rsidR="00DB0C75" w:rsidRPr="009037C5" w:rsidRDefault="00DB0C75" w:rsidP="004F59E9">
      <w:pPr>
        <w:spacing w:line="240" w:lineRule="auto"/>
        <w:ind w:left="-567" w:firstLine="567"/>
        <w:jc w:val="both"/>
        <w:rPr>
          <w:rStyle w:val="fontstyle01"/>
          <w:rFonts w:ascii="Times New Roman" w:hAnsi="Times New Roman" w:cs="Times New Roman"/>
          <w:b/>
          <w:bCs/>
          <w:sz w:val="28"/>
          <w:szCs w:val="28"/>
        </w:rPr>
      </w:pPr>
      <w:r w:rsidRPr="009037C5">
        <w:rPr>
          <w:rStyle w:val="fontstyle01"/>
          <w:rFonts w:ascii="Times New Roman" w:hAnsi="Times New Roman" w:cs="Times New Roman"/>
          <w:b/>
          <w:bCs/>
          <w:sz w:val="28"/>
          <w:szCs w:val="28"/>
        </w:rPr>
        <w:t>Ці питання лежать в основі соціальної філософії, і впродовж</w:t>
      </w:r>
      <w:r w:rsidRPr="009037C5">
        <w:rPr>
          <w:rFonts w:ascii="Times New Roman" w:hAnsi="Times New Roman" w:cs="Times New Roman"/>
          <w:b/>
          <w:bCs/>
          <w:color w:val="231F20"/>
          <w:sz w:val="28"/>
          <w:szCs w:val="28"/>
        </w:rPr>
        <w:t xml:space="preserve"> </w:t>
      </w:r>
      <w:r w:rsidRPr="009037C5">
        <w:rPr>
          <w:rStyle w:val="fontstyle01"/>
          <w:rFonts w:ascii="Times New Roman" w:hAnsi="Times New Roman" w:cs="Times New Roman"/>
          <w:b/>
          <w:bCs/>
          <w:sz w:val="28"/>
          <w:szCs w:val="28"/>
        </w:rPr>
        <w:t>історії цієї філософської дисципліни на них сформувались</w:t>
      </w:r>
      <w:r w:rsidRPr="009037C5">
        <w:rPr>
          <w:rFonts w:ascii="Times New Roman" w:hAnsi="Times New Roman" w:cs="Times New Roman"/>
          <w:b/>
          <w:bCs/>
          <w:color w:val="231F20"/>
          <w:sz w:val="28"/>
          <w:szCs w:val="28"/>
        </w:rPr>
        <w:t xml:space="preserve"> </w:t>
      </w:r>
      <w:r w:rsidRPr="009037C5">
        <w:rPr>
          <w:rStyle w:val="fontstyle01"/>
          <w:rFonts w:ascii="Times New Roman" w:hAnsi="Times New Roman" w:cs="Times New Roman"/>
          <w:b/>
          <w:bCs/>
          <w:sz w:val="28"/>
          <w:szCs w:val="28"/>
        </w:rPr>
        <w:t>різні варіанти відповідей.</w:t>
      </w:r>
    </w:p>
    <w:p w14:paraId="0D512B15" w14:textId="77777777" w:rsidR="00DB0C75" w:rsidRPr="009037C5" w:rsidRDefault="00DB0C75" w:rsidP="004F59E9">
      <w:pPr>
        <w:spacing w:line="240" w:lineRule="auto"/>
        <w:ind w:left="-567" w:firstLine="567"/>
        <w:jc w:val="both"/>
        <w:rPr>
          <w:rStyle w:val="fontstyle01"/>
          <w:rFonts w:ascii="Times New Roman" w:hAnsi="Times New Roman" w:cs="Times New Roman"/>
          <w:sz w:val="28"/>
          <w:szCs w:val="28"/>
        </w:rPr>
      </w:pPr>
    </w:p>
    <w:p w14:paraId="7DEE75B4" w14:textId="77777777" w:rsidR="00DB0C75" w:rsidRPr="009037C5" w:rsidRDefault="00DB0C75" w:rsidP="004F59E9">
      <w:pPr>
        <w:spacing w:line="240" w:lineRule="auto"/>
        <w:ind w:left="-567" w:firstLine="567"/>
        <w:jc w:val="both"/>
        <w:rPr>
          <w:rFonts w:ascii="Times New Roman" w:hAnsi="Times New Roman" w:cs="Times New Roman"/>
          <w:sz w:val="28"/>
          <w:szCs w:val="28"/>
        </w:rPr>
      </w:pPr>
      <w:r w:rsidRPr="009037C5">
        <w:rPr>
          <w:rFonts w:ascii="Times New Roman" w:hAnsi="Times New Roman" w:cs="Times New Roman"/>
          <w:sz w:val="28"/>
          <w:szCs w:val="28"/>
        </w:rPr>
        <w:t xml:space="preserve">Роздуми про природу суспільства виникали, відколи існує людина і відколи вона є членом суспільства. Однак, вивчення природи суспільства було спорадичним і </w:t>
      </w:r>
      <w:proofErr w:type="spellStart"/>
      <w:r w:rsidRPr="009037C5">
        <w:rPr>
          <w:rFonts w:ascii="Times New Roman" w:hAnsi="Times New Roman" w:cs="Times New Roman"/>
          <w:sz w:val="28"/>
          <w:szCs w:val="28"/>
        </w:rPr>
        <w:t>методично</w:t>
      </w:r>
      <w:proofErr w:type="spellEnd"/>
      <w:r w:rsidRPr="009037C5">
        <w:rPr>
          <w:rFonts w:ascii="Times New Roman" w:hAnsi="Times New Roman" w:cs="Times New Roman"/>
          <w:sz w:val="28"/>
          <w:szCs w:val="28"/>
        </w:rPr>
        <w:t xml:space="preserve"> неорганізованим. В минулому люди ототожнювали суспільство та державу, а тому предмет соціальної та політичної філософії збігався. Лишень у ХІХ столітті заслугами Оґюста </w:t>
      </w:r>
      <w:proofErr w:type="spellStart"/>
      <w:r w:rsidRPr="009037C5">
        <w:rPr>
          <w:rFonts w:ascii="Times New Roman" w:hAnsi="Times New Roman" w:cs="Times New Roman"/>
          <w:sz w:val="28"/>
          <w:szCs w:val="28"/>
        </w:rPr>
        <w:t>Конта</w:t>
      </w:r>
      <w:proofErr w:type="spellEnd"/>
      <w:r w:rsidRPr="009037C5">
        <w:rPr>
          <w:rFonts w:ascii="Times New Roman" w:hAnsi="Times New Roman" w:cs="Times New Roman"/>
          <w:sz w:val="28"/>
          <w:szCs w:val="28"/>
        </w:rPr>
        <w:t xml:space="preserve"> виникла соціологія, тобто окрема наука, завданням якої є вивчення суспільства. Після </w:t>
      </w:r>
      <w:proofErr w:type="spellStart"/>
      <w:r w:rsidRPr="009037C5">
        <w:rPr>
          <w:rFonts w:ascii="Times New Roman" w:hAnsi="Times New Roman" w:cs="Times New Roman"/>
          <w:sz w:val="28"/>
          <w:szCs w:val="28"/>
        </w:rPr>
        <w:t>Конта</w:t>
      </w:r>
      <w:proofErr w:type="spellEnd"/>
      <w:r w:rsidRPr="009037C5">
        <w:rPr>
          <w:rFonts w:ascii="Times New Roman" w:hAnsi="Times New Roman" w:cs="Times New Roman"/>
          <w:sz w:val="28"/>
          <w:szCs w:val="28"/>
        </w:rPr>
        <w:t xml:space="preserve"> до проблем суспільства зверталися численні вчені, запропонувавши загальні теорії суспільства, кожна з яких на свій лад відповідала на базові питання соціальної філософії. На межі ХІХ-ХХ століть спостерігається пік розвитку соціальної філософії. В той час вона завоювала  своє чільне місце в науковому дискурсі. В середині ХХ століття в науці про суспільство відбулись важливі зміни. Якщо досі фахівці цієї галузі будували філософські концепції суспільства, соціальних груп та інститутів, ролі індивіда в суспільстві та впливу суспільства на індивід тощо, то в середині ХХ століття дослідники суспільства обрали новий метод дослідження. Вони почали за допомогою опитувань, збору даних, опрацювання документів, статистичних відомостей тощо збирати емпіричні дані, їх аналізувати та синтезувати, і на їх основі робити висновки. Так виникла емпірична соціологія. З появою цього напряму досліджень була прокладена межа між соціальною філософією чи теорією суспільства, яка творить загальні концепції, та соціологією як емпіричною наукою, яка збирає дані, їх опрацьовує і, послуговуючись строгими методами дослідження, робить загальні висновки. Обидва напрями науки про суспільство тісно переплетені між собою, оскільки без соціальної філософії емпірична соціологія не мала би векторів свого розвитку, а без емпіричної соціології соціальна філософія не мала би засобів верифікації.</w:t>
      </w:r>
    </w:p>
    <w:p w14:paraId="4026799F" w14:textId="77777777" w:rsidR="00DB0C75" w:rsidRPr="009037C5" w:rsidRDefault="00DB0C75" w:rsidP="004F59E9">
      <w:pPr>
        <w:spacing w:line="240" w:lineRule="auto"/>
        <w:ind w:left="-567" w:firstLine="567"/>
        <w:jc w:val="center"/>
        <w:rPr>
          <w:rFonts w:ascii="Times New Roman" w:hAnsi="Times New Roman" w:cs="Times New Roman"/>
          <w:b/>
          <w:bCs/>
          <w:i/>
          <w:iCs/>
          <w:sz w:val="28"/>
          <w:szCs w:val="28"/>
        </w:rPr>
      </w:pPr>
      <w:r w:rsidRPr="009037C5">
        <w:rPr>
          <w:rFonts w:ascii="Times New Roman" w:hAnsi="Times New Roman" w:cs="Times New Roman"/>
          <w:b/>
          <w:bCs/>
          <w:i/>
          <w:iCs/>
          <w:sz w:val="28"/>
          <w:szCs w:val="28"/>
        </w:rPr>
        <w:t xml:space="preserve">Соціологічні концепції до </w:t>
      </w:r>
      <w:proofErr w:type="spellStart"/>
      <w:r w:rsidRPr="009037C5">
        <w:rPr>
          <w:rFonts w:ascii="Times New Roman" w:hAnsi="Times New Roman" w:cs="Times New Roman"/>
          <w:b/>
          <w:bCs/>
          <w:i/>
          <w:iCs/>
          <w:sz w:val="28"/>
          <w:szCs w:val="28"/>
        </w:rPr>
        <w:t>Конта</w:t>
      </w:r>
      <w:proofErr w:type="spellEnd"/>
    </w:p>
    <w:p w14:paraId="1F148CB9" w14:textId="77777777" w:rsidR="00DB0C75" w:rsidRPr="009037C5" w:rsidRDefault="00DB0C75" w:rsidP="004F59E9">
      <w:pPr>
        <w:spacing w:line="240" w:lineRule="auto"/>
        <w:ind w:left="-567" w:firstLine="567"/>
        <w:jc w:val="both"/>
        <w:rPr>
          <w:rFonts w:ascii="Times New Roman" w:hAnsi="Times New Roman" w:cs="Times New Roman"/>
          <w:sz w:val="28"/>
          <w:szCs w:val="28"/>
        </w:rPr>
      </w:pPr>
      <w:r w:rsidRPr="009037C5">
        <w:rPr>
          <w:rFonts w:ascii="Times New Roman" w:hAnsi="Times New Roman" w:cs="Times New Roman"/>
          <w:sz w:val="28"/>
          <w:szCs w:val="28"/>
        </w:rPr>
        <w:t xml:space="preserve">Перші спроби осмислити природу суспільства здійснювались, щойно з'явилось суспільство. Люди, опинившись в одній спільноті, намагались собі пояснити, чому вони живуть разом, і чому це необхідно. Тому перші теорії суспільства мають дуже давню історію. Люди, які об'єднувались у племена, пояснювали своє спільне життя родинними зв'язками. Вони вважали, що походять від спільного </w:t>
      </w:r>
      <w:proofErr w:type="spellStart"/>
      <w:r w:rsidRPr="009037C5">
        <w:rPr>
          <w:rFonts w:ascii="Times New Roman" w:hAnsi="Times New Roman" w:cs="Times New Roman"/>
          <w:sz w:val="28"/>
          <w:szCs w:val="28"/>
        </w:rPr>
        <w:t>предка</w:t>
      </w:r>
      <w:proofErr w:type="spellEnd"/>
      <w:r w:rsidRPr="009037C5">
        <w:rPr>
          <w:rFonts w:ascii="Times New Roman" w:hAnsi="Times New Roman" w:cs="Times New Roman"/>
          <w:sz w:val="28"/>
          <w:szCs w:val="28"/>
        </w:rPr>
        <w:t xml:space="preserve">, а тому є однією великою родиною. Уявлення про плем'я як про одну велику родину досі </w:t>
      </w:r>
      <w:proofErr w:type="spellStart"/>
      <w:r w:rsidRPr="009037C5">
        <w:rPr>
          <w:rFonts w:ascii="Times New Roman" w:hAnsi="Times New Roman" w:cs="Times New Roman"/>
          <w:sz w:val="28"/>
          <w:szCs w:val="28"/>
        </w:rPr>
        <w:t>збереглось</w:t>
      </w:r>
      <w:proofErr w:type="spellEnd"/>
      <w:r w:rsidRPr="009037C5">
        <w:rPr>
          <w:rFonts w:ascii="Times New Roman" w:hAnsi="Times New Roman" w:cs="Times New Roman"/>
          <w:sz w:val="28"/>
          <w:szCs w:val="28"/>
        </w:rPr>
        <w:t xml:space="preserve"> у багатьох народів Австралії, Океанії та Африки. Спільним предком, спорідненістю з яким пояснювали своє походження </w:t>
      </w:r>
      <w:r w:rsidRPr="009037C5">
        <w:rPr>
          <w:rFonts w:ascii="Times New Roman" w:hAnsi="Times New Roman" w:cs="Times New Roman"/>
          <w:sz w:val="28"/>
          <w:szCs w:val="28"/>
        </w:rPr>
        <w:lastRenderedPageBreak/>
        <w:t xml:space="preserve">члени племен, інколи проголошувалась навіть не людина, а будь-яка істота, якою люди захоплювались, напр., вовк, змія, лев, або навіть рослини чи сили природи. Визнання спільного </w:t>
      </w:r>
      <w:proofErr w:type="spellStart"/>
      <w:r w:rsidRPr="009037C5">
        <w:rPr>
          <w:rFonts w:ascii="Times New Roman" w:hAnsi="Times New Roman" w:cs="Times New Roman"/>
          <w:sz w:val="28"/>
          <w:szCs w:val="28"/>
        </w:rPr>
        <w:t>предка</w:t>
      </w:r>
      <w:proofErr w:type="spellEnd"/>
      <w:r w:rsidRPr="009037C5">
        <w:rPr>
          <w:rFonts w:ascii="Times New Roman" w:hAnsi="Times New Roman" w:cs="Times New Roman"/>
          <w:sz w:val="28"/>
          <w:szCs w:val="28"/>
        </w:rPr>
        <w:t xml:space="preserve"> називають </w:t>
      </w:r>
      <w:r w:rsidRPr="009037C5">
        <w:rPr>
          <w:rFonts w:ascii="Times New Roman" w:hAnsi="Times New Roman" w:cs="Times New Roman"/>
          <w:i/>
          <w:iCs/>
          <w:sz w:val="28"/>
          <w:szCs w:val="28"/>
        </w:rPr>
        <w:t>тотемізмом</w:t>
      </w:r>
      <w:r w:rsidRPr="009037C5">
        <w:rPr>
          <w:rFonts w:ascii="Times New Roman" w:hAnsi="Times New Roman" w:cs="Times New Roman"/>
          <w:sz w:val="28"/>
          <w:szCs w:val="28"/>
        </w:rPr>
        <w:t xml:space="preserve">. Ця назва походить від слова "тотем", яким мовою північноамериканського племені </w:t>
      </w:r>
      <w:proofErr w:type="spellStart"/>
      <w:r w:rsidRPr="009037C5">
        <w:rPr>
          <w:rFonts w:ascii="Times New Roman" w:hAnsi="Times New Roman" w:cs="Times New Roman"/>
          <w:sz w:val="28"/>
          <w:szCs w:val="28"/>
        </w:rPr>
        <w:t>оджибва</w:t>
      </w:r>
      <w:proofErr w:type="spellEnd"/>
      <w:r w:rsidRPr="009037C5">
        <w:rPr>
          <w:rFonts w:ascii="Times New Roman" w:hAnsi="Times New Roman" w:cs="Times New Roman"/>
          <w:sz w:val="28"/>
          <w:szCs w:val="28"/>
        </w:rPr>
        <w:t xml:space="preserve"> називали спільного </w:t>
      </w:r>
      <w:proofErr w:type="spellStart"/>
      <w:r w:rsidRPr="009037C5">
        <w:rPr>
          <w:rFonts w:ascii="Times New Roman" w:hAnsi="Times New Roman" w:cs="Times New Roman"/>
          <w:sz w:val="28"/>
          <w:szCs w:val="28"/>
        </w:rPr>
        <w:t>предка</w:t>
      </w:r>
      <w:proofErr w:type="spellEnd"/>
      <w:r w:rsidRPr="009037C5">
        <w:rPr>
          <w:rFonts w:ascii="Times New Roman" w:hAnsi="Times New Roman" w:cs="Times New Roman"/>
          <w:sz w:val="28"/>
          <w:szCs w:val="28"/>
        </w:rPr>
        <w:t xml:space="preserve">. </w:t>
      </w:r>
    </w:p>
    <w:p w14:paraId="72676561" w14:textId="77777777" w:rsidR="00DB0C75" w:rsidRPr="009037C5" w:rsidRDefault="00DB0C75" w:rsidP="004F59E9">
      <w:pPr>
        <w:spacing w:line="240" w:lineRule="auto"/>
        <w:ind w:left="-567" w:firstLine="567"/>
        <w:jc w:val="both"/>
        <w:rPr>
          <w:rFonts w:ascii="Times New Roman" w:hAnsi="Times New Roman" w:cs="Times New Roman"/>
          <w:sz w:val="28"/>
          <w:szCs w:val="28"/>
        </w:rPr>
      </w:pPr>
      <w:r w:rsidRPr="009037C5">
        <w:rPr>
          <w:rFonts w:ascii="Times New Roman" w:hAnsi="Times New Roman" w:cs="Times New Roman"/>
          <w:sz w:val="28"/>
          <w:szCs w:val="28"/>
        </w:rPr>
        <w:t xml:space="preserve">Теорію тотемізму вперше запропонував англійський учений сер Едвард </w:t>
      </w:r>
      <w:proofErr w:type="spellStart"/>
      <w:r w:rsidRPr="009037C5">
        <w:rPr>
          <w:rFonts w:ascii="Times New Roman" w:hAnsi="Times New Roman" w:cs="Times New Roman"/>
          <w:sz w:val="28"/>
          <w:szCs w:val="28"/>
        </w:rPr>
        <w:t>Барнетт</w:t>
      </w:r>
      <w:proofErr w:type="spellEnd"/>
      <w:r w:rsidRPr="009037C5">
        <w:rPr>
          <w:rFonts w:ascii="Times New Roman" w:hAnsi="Times New Roman" w:cs="Times New Roman"/>
          <w:sz w:val="28"/>
          <w:szCs w:val="28"/>
        </w:rPr>
        <w:t xml:space="preserve"> </w:t>
      </w:r>
      <w:proofErr w:type="spellStart"/>
      <w:r w:rsidRPr="009037C5">
        <w:rPr>
          <w:rFonts w:ascii="Times New Roman" w:hAnsi="Times New Roman" w:cs="Times New Roman"/>
          <w:sz w:val="28"/>
          <w:szCs w:val="28"/>
        </w:rPr>
        <w:t>Тайлор</w:t>
      </w:r>
      <w:proofErr w:type="spellEnd"/>
      <w:r w:rsidRPr="009037C5">
        <w:rPr>
          <w:rFonts w:ascii="Times New Roman" w:hAnsi="Times New Roman" w:cs="Times New Roman"/>
          <w:sz w:val="28"/>
          <w:szCs w:val="28"/>
        </w:rPr>
        <w:t xml:space="preserve"> (1832-1917), який стверджував, що </w:t>
      </w:r>
      <w:r w:rsidRPr="009037C5">
        <w:rPr>
          <w:rFonts w:ascii="Times New Roman" w:hAnsi="Times New Roman" w:cs="Times New Roman"/>
          <w:b/>
          <w:bCs/>
          <w:sz w:val="28"/>
          <w:szCs w:val="28"/>
        </w:rPr>
        <w:t>тотемізм є першою формою соціалізації людей,</w:t>
      </w:r>
      <w:r w:rsidRPr="009037C5">
        <w:rPr>
          <w:rFonts w:ascii="Times New Roman" w:hAnsi="Times New Roman" w:cs="Times New Roman"/>
          <w:sz w:val="28"/>
          <w:szCs w:val="28"/>
        </w:rPr>
        <w:t xml:space="preserve"> </w:t>
      </w:r>
      <w:r w:rsidRPr="009037C5">
        <w:rPr>
          <w:rFonts w:ascii="Times New Roman" w:hAnsi="Times New Roman" w:cs="Times New Roman"/>
          <w:b/>
          <w:bCs/>
          <w:sz w:val="28"/>
          <w:szCs w:val="28"/>
        </w:rPr>
        <w:t>об'єднання їх у міцні спільноти.</w:t>
      </w:r>
    </w:p>
    <w:p w14:paraId="03A921B8" w14:textId="77777777" w:rsidR="00DB0C75" w:rsidRPr="009037C5" w:rsidRDefault="00DB0C75" w:rsidP="004F59E9">
      <w:pPr>
        <w:spacing w:line="240" w:lineRule="auto"/>
        <w:ind w:left="-567" w:firstLine="567"/>
        <w:jc w:val="both"/>
        <w:rPr>
          <w:rFonts w:ascii="Times New Roman" w:hAnsi="Times New Roman" w:cs="Times New Roman"/>
          <w:sz w:val="28"/>
          <w:szCs w:val="28"/>
        </w:rPr>
      </w:pPr>
      <w:r w:rsidRPr="009037C5">
        <w:rPr>
          <w:rFonts w:ascii="Times New Roman" w:hAnsi="Times New Roman" w:cs="Times New Roman"/>
          <w:sz w:val="28"/>
          <w:szCs w:val="28"/>
        </w:rPr>
        <w:t xml:space="preserve">Коли племена переросли в держави, люди ототожнювали </w:t>
      </w:r>
      <w:r w:rsidRPr="009037C5">
        <w:rPr>
          <w:rFonts w:ascii="Times New Roman" w:hAnsi="Times New Roman" w:cs="Times New Roman"/>
          <w:b/>
          <w:bCs/>
          <w:sz w:val="28"/>
          <w:szCs w:val="28"/>
        </w:rPr>
        <w:t>суспільство і державу</w:t>
      </w:r>
      <w:r w:rsidRPr="009037C5">
        <w:rPr>
          <w:rFonts w:ascii="Times New Roman" w:hAnsi="Times New Roman" w:cs="Times New Roman"/>
          <w:sz w:val="28"/>
          <w:szCs w:val="28"/>
        </w:rPr>
        <w:t xml:space="preserve">. Основою єдності людей у ранніх державах була </w:t>
      </w:r>
      <w:r w:rsidRPr="009037C5">
        <w:rPr>
          <w:rFonts w:ascii="Times New Roman" w:hAnsi="Times New Roman" w:cs="Times New Roman"/>
          <w:b/>
          <w:bCs/>
          <w:sz w:val="28"/>
          <w:szCs w:val="28"/>
        </w:rPr>
        <w:t>релігія</w:t>
      </w:r>
      <w:r w:rsidRPr="009037C5">
        <w:rPr>
          <w:rFonts w:ascii="Times New Roman" w:hAnsi="Times New Roman" w:cs="Times New Roman"/>
          <w:sz w:val="28"/>
          <w:szCs w:val="28"/>
        </w:rPr>
        <w:t xml:space="preserve">. Люди об'єднувалися в одну громаду для спільного релігійного культу. В центрі міста-держави будували храм, навколо якого гуртувалось життя людей. Правитель був </w:t>
      </w:r>
      <w:proofErr w:type="spellStart"/>
      <w:r w:rsidRPr="009037C5">
        <w:rPr>
          <w:rFonts w:ascii="Times New Roman" w:hAnsi="Times New Roman" w:cs="Times New Roman"/>
          <w:sz w:val="28"/>
          <w:szCs w:val="28"/>
        </w:rPr>
        <w:t>першосвященником</w:t>
      </w:r>
      <w:proofErr w:type="spellEnd"/>
      <w:r w:rsidRPr="009037C5">
        <w:rPr>
          <w:rFonts w:ascii="Times New Roman" w:hAnsi="Times New Roman" w:cs="Times New Roman"/>
          <w:sz w:val="28"/>
          <w:szCs w:val="28"/>
        </w:rPr>
        <w:t xml:space="preserve"> у цьому храмі і обов'язково очолював богослужіння у найбільш святкові дні. Якщо місто-держава завойовувало інше місто, то культи двох міст поєднувались. Навіть коли деякі грецькі міста відмовились від монархії, вони здебільшого зберегли сакральний статус царя, тобто продовжували коронувати царя, щоби він міг виконувати сакральну функцію, але не дозволяли йому брати участь в державному управлінні. В той час теоретичні роздуми про суспільство були рідкістю. </w:t>
      </w:r>
    </w:p>
    <w:p w14:paraId="0A7F3D7B" w14:textId="77777777" w:rsidR="00DB0C75" w:rsidRPr="009037C5" w:rsidRDefault="00DB0C75" w:rsidP="004F59E9">
      <w:pPr>
        <w:spacing w:line="240" w:lineRule="auto"/>
        <w:ind w:left="-567" w:firstLine="567"/>
        <w:jc w:val="both"/>
        <w:rPr>
          <w:rFonts w:ascii="Times New Roman" w:hAnsi="Times New Roman" w:cs="Times New Roman"/>
          <w:sz w:val="28"/>
          <w:szCs w:val="28"/>
        </w:rPr>
      </w:pPr>
      <w:r w:rsidRPr="009037C5">
        <w:rPr>
          <w:rFonts w:ascii="Times New Roman" w:hAnsi="Times New Roman" w:cs="Times New Roman"/>
          <w:sz w:val="28"/>
          <w:szCs w:val="28"/>
        </w:rPr>
        <w:t xml:space="preserve">Допоки стародавні держави мали царів, які були </w:t>
      </w:r>
      <w:r w:rsidRPr="009037C5">
        <w:rPr>
          <w:rFonts w:ascii="Times New Roman" w:hAnsi="Times New Roman" w:cs="Times New Roman"/>
          <w:b/>
          <w:bCs/>
          <w:sz w:val="28"/>
          <w:szCs w:val="28"/>
        </w:rPr>
        <w:t>символами єдності громади</w:t>
      </w:r>
      <w:r w:rsidRPr="009037C5">
        <w:rPr>
          <w:rFonts w:ascii="Times New Roman" w:hAnsi="Times New Roman" w:cs="Times New Roman"/>
          <w:sz w:val="28"/>
          <w:szCs w:val="28"/>
        </w:rPr>
        <w:t xml:space="preserve">, те, що люди повинні жити разом, в одному соціумі, було аксіомою, і обговорювати її не було сенсу. Як тільки деякі стародавні держави перейшли до республіканської форми правління, царі втратили свою адміністративну роль. Щойно зник символ суспільної єдності, інтелектуали замислились над тим, </w:t>
      </w:r>
      <w:r w:rsidRPr="009037C5">
        <w:rPr>
          <w:rFonts w:ascii="Times New Roman" w:hAnsi="Times New Roman" w:cs="Times New Roman"/>
          <w:b/>
          <w:bCs/>
          <w:sz w:val="28"/>
          <w:szCs w:val="28"/>
        </w:rPr>
        <w:t>чому люди об'єднуються у суспільстві.</w:t>
      </w:r>
      <w:r w:rsidRPr="009037C5">
        <w:rPr>
          <w:rFonts w:ascii="Times New Roman" w:hAnsi="Times New Roman" w:cs="Times New Roman"/>
          <w:sz w:val="28"/>
          <w:szCs w:val="28"/>
        </w:rPr>
        <w:t xml:space="preserve"> </w:t>
      </w:r>
      <w:r w:rsidRPr="009037C5">
        <w:rPr>
          <w:rFonts w:ascii="Times New Roman" w:hAnsi="Times New Roman" w:cs="Times New Roman"/>
          <w:sz w:val="28"/>
          <w:szCs w:val="28"/>
          <w:u w:val="single"/>
        </w:rPr>
        <w:t>Оскільки перші республіки виникали у грецьких полісах, то й перші теорії суспільства виникали саме там</w:t>
      </w:r>
      <w:r w:rsidRPr="009037C5">
        <w:rPr>
          <w:rFonts w:ascii="Times New Roman" w:hAnsi="Times New Roman" w:cs="Times New Roman"/>
          <w:sz w:val="28"/>
          <w:szCs w:val="28"/>
        </w:rPr>
        <w:t>.</w:t>
      </w:r>
    </w:p>
    <w:p w14:paraId="4E663C8C" w14:textId="77777777" w:rsidR="00DB0C75" w:rsidRPr="009037C5" w:rsidRDefault="00DB0C75" w:rsidP="004F59E9">
      <w:pPr>
        <w:spacing w:line="240" w:lineRule="auto"/>
        <w:ind w:left="-567" w:firstLine="567"/>
        <w:jc w:val="both"/>
        <w:rPr>
          <w:rFonts w:ascii="Times New Roman" w:hAnsi="Times New Roman" w:cs="Times New Roman"/>
          <w:sz w:val="28"/>
          <w:szCs w:val="28"/>
        </w:rPr>
      </w:pPr>
      <w:r w:rsidRPr="009037C5">
        <w:rPr>
          <w:rFonts w:ascii="Times New Roman" w:hAnsi="Times New Roman" w:cs="Times New Roman"/>
          <w:sz w:val="28"/>
          <w:szCs w:val="28"/>
        </w:rPr>
        <w:br/>
        <w:t xml:space="preserve">Позаяк стародавні греки ототожнювали суспільство і державу, в їхніх філософських концепціях більше уваги присвячено політиці, ніж суспільству. Але саме вони заклали ключову тезу для соціальної філософії. </w:t>
      </w:r>
      <w:r w:rsidRPr="009037C5">
        <w:rPr>
          <w:rFonts w:ascii="Times New Roman" w:hAnsi="Times New Roman" w:cs="Times New Roman"/>
          <w:b/>
          <w:bCs/>
          <w:sz w:val="28"/>
          <w:szCs w:val="28"/>
        </w:rPr>
        <w:t xml:space="preserve">Аристотель вивів квінтесенцію всього соціального вчення Античності: людина є розумною і політичною </w:t>
      </w:r>
      <w:proofErr w:type="spellStart"/>
      <w:r w:rsidRPr="009037C5">
        <w:rPr>
          <w:rFonts w:ascii="Times New Roman" w:hAnsi="Times New Roman" w:cs="Times New Roman"/>
          <w:b/>
          <w:bCs/>
          <w:sz w:val="28"/>
          <w:szCs w:val="28"/>
        </w:rPr>
        <w:t>істотою</w:t>
      </w:r>
      <w:proofErr w:type="spellEnd"/>
      <w:r w:rsidRPr="009037C5">
        <w:rPr>
          <w:rFonts w:ascii="Times New Roman" w:hAnsi="Times New Roman" w:cs="Times New Roman"/>
          <w:b/>
          <w:bCs/>
          <w:sz w:val="28"/>
          <w:szCs w:val="28"/>
        </w:rPr>
        <w:t>, тобто для людини природно жити у суспільстві. Людина ніяк не може обійтись без суспільства, як і не може без їжі, води чи повітря.</w:t>
      </w:r>
    </w:p>
    <w:p w14:paraId="432DAEC9" w14:textId="77777777" w:rsidR="00DB0C75" w:rsidRPr="009037C5" w:rsidRDefault="00DB0C75" w:rsidP="004F59E9">
      <w:pPr>
        <w:spacing w:line="240" w:lineRule="auto"/>
        <w:ind w:left="-567" w:firstLine="567"/>
        <w:jc w:val="both"/>
        <w:rPr>
          <w:rFonts w:ascii="Times New Roman" w:hAnsi="Times New Roman" w:cs="Times New Roman"/>
          <w:sz w:val="28"/>
          <w:szCs w:val="28"/>
        </w:rPr>
      </w:pPr>
      <w:r w:rsidRPr="009037C5">
        <w:rPr>
          <w:rFonts w:ascii="Times New Roman" w:hAnsi="Times New Roman" w:cs="Times New Roman"/>
          <w:b/>
          <w:bCs/>
          <w:sz w:val="28"/>
          <w:szCs w:val="28"/>
        </w:rPr>
        <w:t xml:space="preserve">Європейське Середньовіччя основувало всі культурні та філософські здобутки на християнстві. </w:t>
      </w:r>
      <w:r w:rsidRPr="009037C5">
        <w:rPr>
          <w:rFonts w:ascii="Times New Roman" w:hAnsi="Times New Roman" w:cs="Times New Roman"/>
          <w:sz w:val="28"/>
          <w:szCs w:val="28"/>
        </w:rPr>
        <w:t xml:space="preserve">Люди сотворені Богом, який заклав у них прагнення до спільного життя. Тільки у суспільстві люди спроможні бути щасливими. Оскільки людину християнство трактує як добре творіння Боже, яке, однак, впало у гріх, то й соціальні інститути представлені так, щоби відповідати цій антропології. </w:t>
      </w:r>
      <w:r w:rsidRPr="009037C5">
        <w:rPr>
          <w:rFonts w:ascii="Times New Roman" w:hAnsi="Times New Roman" w:cs="Times New Roman"/>
          <w:b/>
          <w:bCs/>
          <w:sz w:val="28"/>
          <w:szCs w:val="28"/>
        </w:rPr>
        <w:t>Найвищим завданням людини є уподібнення до Бога, тобто людина покликана стати такою, як Бог.</w:t>
      </w:r>
      <w:r w:rsidRPr="009037C5">
        <w:rPr>
          <w:rFonts w:ascii="Times New Roman" w:hAnsi="Times New Roman" w:cs="Times New Roman"/>
          <w:sz w:val="28"/>
          <w:szCs w:val="28"/>
        </w:rPr>
        <w:t xml:space="preserve"> Оскільки цю добру ціль люди можуть досягати тільки спільно, вони об'єднуються в Церкву – спільноту, засновану Христом, яка є відображенням Царства Божого. Втім, людина згрішила, і </w:t>
      </w:r>
      <w:r w:rsidRPr="009037C5">
        <w:rPr>
          <w:rFonts w:ascii="Times New Roman" w:hAnsi="Times New Roman" w:cs="Times New Roman"/>
          <w:sz w:val="28"/>
          <w:szCs w:val="28"/>
        </w:rPr>
        <w:lastRenderedPageBreak/>
        <w:t xml:space="preserve">наслідком гріха стала людська схильність до зла. </w:t>
      </w:r>
      <w:r w:rsidRPr="009037C5">
        <w:rPr>
          <w:rFonts w:ascii="Times New Roman" w:hAnsi="Times New Roman" w:cs="Times New Roman"/>
          <w:b/>
          <w:bCs/>
          <w:sz w:val="28"/>
          <w:szCs w:val="28"/>
        </w:rPr>
        <w:t>Оскільки не всі люди спроможні власними духовними зусиллями подолати свої схильності до зла, потрібна інституція, яка би засобами примусу обмежувала злі імпульси людини. Такою інституцією є держава.</w:t>
      </w:r>
      <w:r w:rsidRPr="009037C5">
        <w:rPr>
          <w:rFonts w:ascii="Times New Roman" w:hAnsi="Times New Roman" w:cs="Times New Roman"/>
          <w:sz w:val="28"/>
          <w:szCs w:val="28"/>
        </w:rPr>
        <w:t xml:space="preserve"> Її завданням є виховувати людей і стримувати їх у певних межах. </w:t>
      </w:r>
    </w:p>
    <w:p w14:paraId="4A972C63" w14:textId="77777777" w:rsidR="00DB0C75" w:rsidRPr="009037C5" w:rsidRDefault="00DB0C75" w:rsidP="004F59E9">
      <w:pPr>
        <w:spacing w:line="240" w:lineRule="auto"/>
        <w:ind w:left="-567" w:firstLine="567"/>
        <w:jc w:val="both"/>
        <w:rPr>
          <w:rFonts w:ascii="Times New Roman" w:hAnsi="Times New Roman" w:cs="Times New Roman"/>
          <w:b/>
          <w:bCs/>
          <w:sz w:val="28"/>
          <w:szCs w:val="28"/>
        </w:rPr>
      </w:pPr>
      <w:r w:rsidRPr="009037C5">
        <w:rPr>
          <w:rFonts w:ascii="Times New Roman" w:hAnsi="Times New Roman" w:cs="Times New Roman"/>
          <w:sz w:val="28"/>
          <w:szCs w:val="28"/>
        </w:rPr>
        <w:t xml:space="preserve">У </w:t>
      </w:r>
      <w:r w:rsidRPr="009037C5">
        <w:rPr>
          <w:rFonts w:ascii="Times New Roman" w:hAnsi="Times New Roman" w:cs="Times New Roman"/>
          <w:b/>
          <w:bCs/>
          <w:sz w:val="28"/>
          <w:szCs w:val="28"/>
        </w:rPr>
        <w:t>Новий час</w:t>
      </w:r>
      <w:r w:rsidRPr="009037C5">
        <w:rPr>
          <w:rFonts w:ascii="Times New Roman" w:hAnsi="Times New Roman" w:cs="Times New Roman"/>
          <w:sz w:val="28"/>
          <w:szCs w:val="28"/>
        </w:rPr>
        <w:t xml:space="preserve"> проблема суспільства залунала з новою силою. Мислителі Нового часу задали собі питання: </w:t>
      </w:r>
      <w:r w:rsidRPr="009037C5">
        <w:rPr>
          <w:rFonts w:ascii="Times New Roman" w:hAnsi="Times New Roman" w:cs="Times New Roman"/>
          <w:b/>
          <w:bCs/>
          <w:sz w:val="28"/>
          <w:szCs w:val="28"/>
        </w:rPr>
        <w:t>чому люди об'єдналися і почали жити та діяти разом.</w:t>
      </w:r>
      <w:r w:rsidRPr="009037C5">
        <w:rPr>
          <w:rFonts w:ascii="Times New Roman" w:hAnsi="Times New Roman" w:cs="Times New Roman"/>
          <w:sz w:val="28"/>
          <w:szCs w:val="28"/>
        </w:rPr>
        <w:t xml:space="preserve"> Майже одностайно новочасні філософи відповіли на це питання </w:t>
      </w:r>
      <w:r w:rsidRPr="009037C5">
        <w:rPr>
          <w:rFonts w:ascii="Times New Roman" w:hAnsi="Times New Roman" w:cs="Times New Roman"/>
          <w:b/>
          <w:bCs/>
          <w:sz w:val="28"/>
          <w:szCs w:val="28"/>
        </w:rPr>
        <w:t>теорією суспільного договору, відповідно до якої люди об'єдналися для того, щоби спільними зусиллями досягати своїх цілей.</w:t>
      </w:r>
      <w:r w:rsidRPr="009037C5">
        <w:rPr>
          <w:rFonts w:ascii="Times New Roman" w:hAnsi="Times New Roman" w:cs="Times New Roman"/>
          <w:sz w:val="28"/>
          <w:szCs w:val="28"/>
        </w:rPr>
        <w:t xml:space="preserve"> Утім </w:t>
      </w:r>
      <w:r w:rsidRPr="009037C5">
        <w:rPr>
          <w:rFonts w:ascii="Times New Roman" w:hAnsi="Times New Roman" w:cs="Times New Roman"/>
          <w:i/>
          <w:iCs/>
          <w:sz w:val="28"/>
          <w:szCs w:val="28"/>
        </w:rPr>
        <w:t xml:space="preserve">теорія суспільного договору </w:t>
      </w:r>
      <w:r w:rsidRPr="009037C5">
        <w:rPr>
          <w:rFonts w:ascii="Times New Roman" w:hAnsi="Times New Roman" w:cs="Times New Roman"/>
          <w:sz w:val="28"/>
          <w:szCs w:val="28"/>
        </w:rPr>
        <w:t xml:space="preserve">робить більший акцент на державі, а не на суспільстві. Це свідчить про те, що англійські і французькі просвітники ще не розрізняли суспільство і державу. </w:t>
      </w:r>
      <w:r w:rsidRPr="009037C5">
        <w:rPr>
          <w:rFonts w:ascii="Times New Roman" w:hAnsi="Times New Roman" w:cs="Times New Roman"/>
          <w:b/>
          <w:bCs/>
          <w:sz w:val="28"/>
          <w:szCs w:val="28"/>
        </w:rPr>
        <w:t xml:space="preserve">Відокремлення теорії суспільства від теорії держави відбулось завдяки Оґюсту </w:t>
      </w:r>
      <w:proofErr w:type="spellStart"/>
      <w:r w:rsidRPr="009037C5">
        <w:rPr>
          <w:rFonts w:ascii="Times New Roman" w:hAnsi="Times New Roman" w:cs="Times New Roman"/>
          <w:b/>
          <w:bCs/>
          <w:sz w:val="28"/>
          <w:szCs w:val="28"/>
        </w:rPr>
        <w:t>Конту</w:t>
      </w:r>
      <w:proofErr w:type="spellEnd"/>
      <w:r w:rsidRPr="009037C5">
        <w:rPr>
          <w:rFonts w:ascii="Times New Roman" w:hAnsi="Times New Roman" w:cs="Times New Roman"/>
          <w:b/>
          <w:bCs/>
          <w:sz w:val="28"/>
          <w:szCs w:val="28"/>
        </w:rPr>
        <w:t>, засновнику соціології.</w:t>
      </w:r>
    </w:p>
    <w:p w14:paraId="49291022" w14:textId="77777777" w:rsidR="00703908" w:rsidRDefault="00703908" w:rsidP="004F59E9">
      <w:pPr>
        <w:spacing w:line="240" w:lineRule="auto"/>
      </w:pPr>
    </w:p>
    <w:sectPr w:rsidR="00703908">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288DD" w14:textId="77777777" w:rsidR="00F0548C" w:rsidRDefault="00F0548C" w:rsidP="004F59E9">
      <w:pPr>
        <w:spacing w:after="0" w:line="240" w:lineRule="auto"/>
      </w:pPr>
      <w:r>
        <w:separator/>
      </w:r>
    </w:p>
  </w:endnote>
  <w:endnote w:type="continuationSeparator" w:id="0">
    <w:p w14:paraId="3ECAB21E" w14:textId="77777777" w:rsidR="00F0548C" w:rsidRDefault="00F0548C" w:rsidP="004F5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9007371"/>
      <w:docPartObj>
        <w:docPartGallery w:val="Page Numbers (Bottom of Page)"/>
        <w:docPartUnique/>
      </w:docPartObj>
    </w:sdtPr>
    <w:sdtContent>
      <w:p w14:paraId="2ADC18DD" w14:textId="5832F0EB" w:rsidR="004F59E9" w:rsidRDefault="004F59E9">
        <w:pPr>
          <w:pStyle w:val="af0"/>
          <w:jc w:val="right"/>
        </w:pPr>
        <w:r>
          <w:fldChar w:fldCharType="begin"/>
        </w:r>
        <w:r>
          <w:instrText>PAGE   \* MERGEFORMAT</w:instrText>
        </w:r>
        <w:r>
          <w:fldChar w:fldCharType="separate"/>
        </w:r>
        <w:r>
          <w:t>2</w:t>
        </w:r>
        <w:r>
          <w:fldChar w:fldCharType="end"/>
        </w:r>
      </w:p>
    </w:sdtContent>
  </w:sdt>
  <w:p w14:paraId="7A064E66" w14:textId="77777777" w:rsidR="004F59E9" w:rsidRDefault="004F59E9">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E5213" w14:textId="77777777" w:rsidR="00F0548C" w:rsidRDefault="00F0548C" w:rsidP="004F59E9">
      <w:pPr>
        <w:spacing w:after="0" w:line="240" w:lineRule="auto"/>
      </w:pPr>
      <w:r>
        <w:separator/>
      </w:r>
    </w:p>
  </w:footnote>
  <w:footnote w:type="continuationSeparator" w:id="0">
    <w:p w14:paraId="76B223F1" w14:textId="77777777" w:rsidR="00F0548C" w:rsidRDefault="00F0548C" w:rsidP="004F59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566EB9"/>
    <w:multiLevelType w:val="hybridMultilevel"/>
    <w:tmpl w:val="073C03B0"/>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934699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C4C21"/>
    <w:rsid w:val="000C2A38"/>
    <w:rsid w:val="000D7619"/>
    <w:rsid w:val="00192EE9"/>
    <w:rsid w:val="00252B7C"/>
    <w:rsid w:val="002C6715"/>
    <w:rsid w:val="00343539"/>
    <w:rsid w:val="003C6714"/>
    <w:rsid w:val="0041325E"/>
    <w:rsid w:val="0042175A"/>
    <w:rsid w:val="00444BF7"/>
    <w:rsid w:val="00457818"/>
    <w:rsid w:val="004613E5"/>
    <w:rsid w:val="0047299C"/>
    <w:rsid w:val="004E4D9F"/>
    <w:rsid w:val="004F59E9"/>
    <w:rsid w:val="00574FAF"/>
    <w:rsid w:val="005C4C21"/>
    <w:rsid w:val="005F13D0"/>
    <w:rsid w:val="00601614"/>
    <w:rsid w:val="006D0000"/>
    <w:rsid w:val="00703908"/>
    <w:rsid w:val="00732D7C"/>
    <w:rsid w:val="007D3F3B"/>
    <w:rsid w:val="007F304A"/>
    <w:rsid w:val="00826F78"/>
    <w:rsid w:val="008F082C"/>
    <w:rsid w:val="00914652"/>
    <w:rsid w:val="00980FCA"/>
    <w:rsid w:val="00A208C2"/>
    <w:rsid w:val="00A4516E"/>
    <w:rsid w:val="00A67892"/>
    <w:rsid w:val="00AB24E2"/>
    <w:rsid w:val="00B02F37"/>
    <w:rsid w:val="00B67DB5"/>
    <w:rsid w:val="00C010E1"/>
    <w:rsid w:val="00CA6401"/>
    <w:rsid w:val="00D2110C"/>
    <w:rsid w:val="00D5251B"/>
    <w:rsid w:val="00DB0C75"/>
    <w:rsid w:val="00E23743"/>
    <w:rsid w:val="00EC1B4F"/>
    <w:rsid w:val="00EE53CC"/>
    <w:rsid w:val="00F04404"/>
    <w:rsid w:val="00F0548C"/>
    <w:rsid w:val="00F133B6"/>
    <w:rsid w:val="00F63F19"/>
    <w:rsid w:val="00F907E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3D45B9-0CC7-4EBB-AB81-4C9ABBA7C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0C75"/>
  </w:style>
  <w:style w:type="paragraph" w:styleId="1">
    <w:name w:val="heading 1"/>
    <w:basedOn w:val="a"/>
    <w:next w:val="a"/>
    <w:link w:val="10"/>
    <w:uiPriority w:val="9"/>
    <w:qFormat/>
    <w:rsid w:val="005C4C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C4C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C4C2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5C4C2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C4C2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C4C2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C4C2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C4C2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C4C2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C4C2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C4C2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C4C2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C4C2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C4C2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C4C2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C4C21"/>
    <w:rPr>
      <w:rFonts w:eastAsiaTheme="majorEastAsia" w:cstheme="majorBidi"/>
      <w:color w:val="595959" w:themeColor="text1" w:themeTint="A6"/>
    </w:rPr>
  </w:style>
  <w:style w:type="character" w:customStyle="1" w:styleId="80">
    <w:name w:val="Заголовок 8 Знак"/>
    <w:basedOn w:val="a0"/>
    <w:link w:val="8"/>
    <w:uiPriority w:val="9"/>
    <w:semiHidden/>
    <w:rsid w:val="005C4C2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C4C21"/>
    <w:rPr>
      <w:rFonts w:eastAsiaTheme="majorEastAsia" w:cstheme="majorBidi"/>
      <w:color w:val="272727" w:themeColor="text1" w:themeTint="D8"/>
    </w:rPr>
  </w:style>
  <w:style w:type="paragraph" w:styleId="a3">
    <w:name w:val="Title"/>
    <w:basedOn w:val="a"/>
    <w:next w:val="a"/>
    <w:link w:val="a4"/>
    <w:uiPriority w:val="10"/>
    <w:qFormat/>
    <w:rsid w:val="005C4C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5C4C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4C21"/>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5C4C2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5C4C21"/>
    <w:pPr>
      <w:spacing w:before="160"/>
      <w:jc w:val="center"/>
    </w:pPr>
    <w:rPr>
      <w:i/>
      <w:iCs/>
      <w:color w:val="404040" w:themeColor="text1" w:themeTint="BF"/>
    </w:rPr>
  </w:style>
  <w:style w:type="character" w:customStyle="1" w:styleId="a8">
    <w:name w:val="Цитата Знак"/>
    <w:basedOn w:val="a0"/>
    <w:link w:val="a7"/>
    <w:uiPriority w:val="29"/>
    <w:rsid w:val="005C4C21"/>
    <w:rPr>
      <w:i/>
      <w:iCs/>
      <w:color w:val="404040" w:themeColor="text1" w:themeTint="BF"/>
    </w:rPr>
  </w:style>
  <w:style w:type="paragraph" w:styleId="a9">
    <w:name w:val="List Paragraph"/>
    <w:basedOn w:val="a"/>
    <w:uiPriority w:val="34"/>
    <w:qFormat/>
    <w:rsid w:val="005C4C21"/>
    <w:pPr>
      <w:ind w:left="720"/>
      <w:contextualSpacing/>
    </w:pPr>
  </w:style>
  <w:style w:type="character" w:styleId="aa">
    <w:name w:val="Intense Emphasis"/>
    <w:basedOn w:val="a0"/>
    <w:uiPriority w:val="21"/>
    <w:qFormat/>
    <w:rsid w:val="005C4C21"/>
    <w:rPr>
      <w:i/>
      <w:iCs/>
      <w:color w:val="2F5496" w:themeColor="accent1" w:themeShade="BF"/>
    </w:rPr>
  </w:style>
  <w:style w:type="paragraph" w:styleId="ab">
    <w:name w:val="Intense Quote"/>
    <w:basedOn w:val="a"/>
    <w:next w:val="a"/>
    <w:link w:val="ac"/>
    <w:uiPriority w:val="30"/>
    <w:qFormat/>
    <w:rsid w:val="005C4C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5C4C21"/>
    <w:rPr>
      <w:i/>
      <w:iCs/>
      <w:color w:val="2F5496" w:themeColor="accent1" w:themeShade="BF"/>
    </w:rPr>
  </w:style>
  <w:style w:type="character" w:styleId="ad">
    <w:name w:val="Intense Reference"/>
    <w:basedOn w:val="a0"/>
    <w:uiPriority w:val="32"/>
    <w:qFormat/>
    <w:rsid w:val="005C4C21"/>
    <w:rPr>
      <w:b/>
      <w:bCs/>
      <w:smallCaps/>
      <w:color w:val="2F5496" w:themeColor="accent1" w:themeShade="BF"/>
      <w:spacing w:val="5"/>
    </w:rPr>
  </w:style>
  <w:style w:type="character" w:customStyle="1" w:styleId="fontstyle01">
    <w:name w:val="fontstyle01"/>
    <w:basedOn w:val="a0"/>
    <w:rsid w:val="00DB0C75"/>
    <w:rPr>
      <w:rFonts w:ascii="Calibri" w:hAnsi="Calibri" w:cs="Calibri" w:hint="default"/>
      <w:b w:val="0"/>
      <w:bCs w:val="0"/>
      <w:i w:val="0"/>
      <w:iCs w:val="0"/>
      <w:color w:val="231F20"/>
      <w:sz w:val="24"/>
      <w:szCs w:val="24"/>
    </w:rPr>
  </w:style>
  <w:style w:type="paragraph" w:styleId="ae">
    <w:name w:val="header"/>
    <w:basedOn w:val="a"/>
    <w:link w:val="af"/>
    <w:uiPriority w:val="99"/>
    <w:unhideWhenUsed/>
    <w:rsid w:val="004F59E9"/>
    <w:pPr>
      <w:tabs>
        <w:tab w:val="center" w:pos="4677"/>
        <w:tab w:val="right" w:pos="9355"/>
      </w:tabs>
      <w:spacing w:after="0" w:line="240" w:lineRule="auto"/>
    </w:pPr>
  </w:style>
  <w:style w:type="character" w:customStyle="1" w:styleId="af">
    <w:name w:val="Верхній колонтитул Знак"/>
    <w:basedOn w:val="a0"/>
    <w:link w:val="ae"/>
    <w:uiPriority w:val="99"/>
    <w:rsid w:val="004F59E9"/>
  </w:style>
  <w:style w:type="paragraph" w:styleId="af0">
    <w:name w:val="footer"/>
    <w:basedOn w:val="a"/>
    <w:link w:val="af1"/>
    <w:uiPriority w:val="99"/>
    <w:unhideWhenUsed/>
    <w:rsid w:val="004F59E9"/>
    <w:pPr>
      <w:tabs>
        <w:tab w:val="center" w:pos="4677"/>
        <w:tab w:val="right" w:pos="9355"/>
      </w:tabs>
      <w:spacing w:after="0" w:line="240" w:lineRule="auto"/>
    </w:pPr>
  </w:style>
  <w:style w:type="character" w:customStyle="1" w:styleId="af1">
    <w:name w:val="Нижній колонтитул Знак"/>
    <w:basedOn w:val="a0"/>
    <w:link w:val="af0"/>
    <w:uiPriority w:val="99"/>
    <w:rsid w:val="004F59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4226</Words>
  <Characters>2410</Characters>
  <Application>Microsoft Office Word</Application>
  <DocSecurity>0</DocSecurity>
  <Lines>20</Lines>
  <Paragraphs>13</Paragraphs>
  <ScaleCrop>false</ScaleCrop>
  <Company/>
  <LinksUpToDate>false</LinksUpToDate>
  <CharactersWithSpaces>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Olga</cp:lastModifiedBy>
  <cp:revision>3</cp:revision>
  <dcterms:created xsi:type="dcterms:W3CDTF">2025-09-22T19:38:00Z</dcterms:created>
  <dcterms:modified xsi:type="dcterms:W3CDTF">2025-09-29T19:55:00Z</dcterms:modified>
</cp:coreProperties>
</file>