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A39" w:rsidRPr="00503A39" w:rsidRDefault="00503A39" w:rsidP="00503A39">
      <w:pPr>
        <w:pStyle w:val="10"/>
        <w:tabs>
          <w:tab w:val="left" w:pos="851"/>
        </w:tabs>
        <w:ind w:left="567"/>
        <w:jc w:val="center"/>
        <w:rPr>
          <w:b/>
          <w:bCs/>
          <w:sz w:val="28"/>
          <w:szCs w:val="28"/>
        </w:rPr>
      </w:pPr>
      <w:r w:rsidRPr="00503A39">
        <w:rPr>
          <w:b/>
          <w:bCs/>
          <w:sz w:val="28"/>
          <w:szCs w:val="28"/>
        </w:rPr>
        <w:t xml:space="preserve">ПИТАННЯ ДЛЯ ПІСЛЯАТЕСТАЦІЙНОГО МОНІТОРИНГУ НАБУТИХ ЗНАНЬ І ВМІНЬ З НАВЧАЛЬНОЇ ДИСЦИПЛІНИ </w:t>
      </w:r>
      <w:r>
        <w:rPr>
          <w:b/>
          <w:bCs/>
          <w:sz w:val="28"/>
          <w:szCs w:val="28"/>
        </w:rPr>
        <w:t xml:space="preserve">«УПРАВЛІННЯ ПОТЕНЦІАЛОМ ПІДПРИЄМСТВА» </w:t>
      </w:r>
      <w:r w:rsidRPr="00503A39">
        <w:rPr>
          <w:b/>
          <w:bCs/>
          <w:sz w:val="28"/>
          <w:szCs w:val="28"/>
        </w:rPr>
        <w:t>(ТЕСТИ).</w:t>
      </w:r>
    </w:p>
    <w:p w:rsidR="00607016" w:rsidRDefault="00607016" w:rsidP="00C13963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13963" w:rsidRPr="00C13963" w:rsidRDefault="00C13963" w:rsidP="00C13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075"/>
      </w:tblGrid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928"/>
                <w:tab w:val="left" w:pos="1929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B44931" w:rsidRDefault="00D371C2" w:rsidP="00403B6B">
            <w:pPr>
              <w:tabs>
                <w:tab w:val="left" w:pos="1928"/>
                <w:tab w:val="left" w:pos="192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 є 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03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Основні риси п</w:t>
            </w:r>
            <w:r w:rsidRPr="00B449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B449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449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Усі складові потен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ціалу підприємства поділяють на..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виробничим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інтелектуальним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393678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фінансовим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393678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маркетинговим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інноваційним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управлінський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 є п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отенціал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організаційної структури 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CD56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Яких </w:t>
            </w:r>
            <w:r w:rsidRPr="00B449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типів може бути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B449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вадрат потенціалу підприємства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Default="00D371C2" w:rsidP="00D371C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EF5A0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Поняття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</w:t>
            </w:r>
            <w:r w:rsidRPr="00B4493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инергічність</w:t>
            </w:r>
            <w:proofErr w:type="spellEnd"/>
            <w:r w:rsidRPr="00B44931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як одна з властивостей </w:t>
            </w:r>
            <w:r w:rsidRPr="00B44931">
              <w:rPr>
                <w:rFonts w:ascii="Times New Roman" w:hAnsi="Times New Roman" w:cs="Times New Roman"/>
                <w:sz w:val="28"/>
                <w:szCs w:val="28"/>
              </w:rPr>
              <w:t>економічних систем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276"/>
              </w:tabs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08" w:type="pct"/>
          </w:tcPr>
          <w:p w:rsidR="00D371C2" w:rsidRPr="00B44931" w:rsidRDefault="00D371C2" w:rsidP="00EF5A0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ступенем 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еалізації розрізняють потенціал…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976"/>
              </w:tabs>
              <w:ind w:left="0" w:firstLine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B44931" w:rsidRDefault="00D371C2" w:rsidP="00EF5A0F">
            <w:pPr>
              <w:shd w:val="clear" w:color="auto" w:fill="FFFFFF"/>
              <w:tabs>
                <w:tab w:val="left" w:pos="9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Інфраструктурний</w:t>
            </w:r>
            <w:r w:rsidRPr="00B449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потенціал — це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A0602" w:rsidRDefault="00D371C2" w:rsidP="00EF5A0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6A0602">
              <w:rPr>
                <w:rFonts w:ascii="Times New Roman" w:hAnsi="Times New Roman" w:cs="Times New Roman"/>
                <w:sz w:val="28"/>
                <w:szCs w:val="28"/>
              </w:rPr>
              <w:t>Переклад термін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A0602">
              <w:rPr>
                <w:rFonts w:ascii="Times New Roman" w:hAnsi="Times New Roman" w:cs="Times New Roman"/>
                <w:sz w:val="28"/>
                <w:szCs w:val="28"/>
              </w:rPr>
              <w:t xml:space="preserve"> «потен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ціал» з латинської мови означає…</w:t>
            </w:r>
          </w:p>
        </w:tc>
      </w:tr>
      <w:tr w:rsidR="00D371C2" w:rsidRPr="006B0068" w:rsidTr="00D371C2">
        <w:trPr>
          <w:trHeight w:val="592"/>
        </w:trPr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A0602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602">
              <w:rPr>
                <w:rFonts w:ascii="Times New Roman" w:hAnsi="Times New Roman" w:cs="Times New Roman"/>
                <w:sz w:val="28"/>
                <w:szCs w:val="28"/>
              </w:rPr>
              <w:t xml:space="preserve">Які складові потенціалу підприємства не можна однозначно віднести до суб’єктних чи об’єктних складових?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A0602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602">
              <w:rPr>
                <w:rFonts w:ascii="Times New Roman" w:hAnsi="Times New Roman" w:cs="Times New Roman"/>
                <w:sz w:val="28"/>
                <w:szCs w:val="28"/>
              </w:rPr>
              <w:t>До об’єктних складових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тенціалу підприємства відносять…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A0602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602">
              <w:rPr>
                <w:rFonts w:ascii="Times New Roman" w:hAnsi="Times New Roman" w:cs="Times New Roman"/>
                <w:sz w:val="28"/>
                <w:szCs w:val="28"/>
              </w:rPr>
              <w:t>До суб’єктних складових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отенціалу підприємства належать…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A0602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 є особливістю об’єктних складових потенціалу підприємства?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9965BF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Поняття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r w:rsidRPr="009965B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оліструктурність</w:t>
            </w:r>
            <w:proofErr w:type="spellEnd"/>
            <w:r w:rsidRPr="009965BF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як одна з властивостей </w:t>
            </w:r>
            <w:r w:rsidRPr="009965B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економічних систем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276"/>
              </w:tabs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08" w:type="pct"/>
          </w:tcPr>
          <w:p w:rsidR="00D371C2" w:rsidRPr="009965BF" w:rsidRDefault="00D371C2" w:rsidP="00EF5A0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основних шляхів оптимізації структури потенціалу підприємства належить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276"/>
              </w:tabs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08" w:type="pct"/>
          </w:tcPr>
          <w:p w:rsidR="00D371C2" w:rsidRPr="009965BF" w:rsidRDefault="00D371C2" w:rsidP="00EF5A0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Внутрішню будову й організацію потенціалу як цілісної системи визначає його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9965BF" w:rsidRDefault="00D371C2" w:rsidP="00EF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5BF">
              <w:rPr>
                <w:rFonts w:ascii="Times New Roman" w:hAnsi="Times New Roman" w:cs="Times New Roman"/>
                <w:sz w:val="28"/>
                <w:szCs w:val="28"/>
              </w:rPr>
              <w:t>Середній потенціал мають підприємства, коли довжина векторів, що створює його квадрат, знаходиться в межах ...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5BF">
              <w:rPr>
                <w:rFonts w:ascii="Times New Roman" w:hAnsi="Times New Roman" w:cs="Times New Roman"/>
                <w:sz w:val="28"/>
                <w:szCs w:val="28"/>
              </w:rPr>
              <w:t>Ідеалістична графічна модель потенціалу підприємства має форму ...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9965BF" w:rsidRDefault="00D371C2" w:rsidP="00EF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5BF">
              <w:rPr>
                <w:rFonts w:ascii="Times New Roman" w:hAnsi="Times New Roman" w:cs="Times New Roman"/>
                <w:sz w:val="28"/>
                <w:szCs w:val="28"/>
              </w:rPr>
              <w:t>Які з методів є графоаналітичними?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BF">
              <w:rPr>
                <w:rFonts w:ascii="Times New Roman" w:hAnsi="Times New Roman" w:cs="Times New Roman"/>
                <w:sz w:val="28"/>
                <w:szCs w:val="28"/>
              </w:rPr>
              <w:t xml:space="preserve">Що не входить до складу  потенціалу підприємства за </w:t>
            </w:r>
            <w:proofErr w:type="spellStart"/>
            <w:r w:rsidRPr="009965BF">
              <w:rPr>
                <w:rFonts w:ascii="Times New Roman" w:hAnsi="Times New Roman" w:cs="Times New Roman"/>
                <w:sz w:val="28"/>
                <w:szCs w:val="28"/>
              </w:rPr>
              <w:t>модульно</w:t>
            </w:r>
            <w:proofErr w:type="spellEnd"/>
            <w:r w:rsidRPr="009965BF">
              <w:rPr>
                <w:rFonts w:ascii="Times New Roman" w:hAnsi="Times New Roman" w:cs="Times New Roman"/>
                <w:sz w:val="28"/>
                <w:szCs w:val="28"/>
              </w:rPr>
              <w:t xml:space="preserve">-блочною структуризацією?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5BF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9965BF">
              <w:rPr>
                <w:rFonts w:ascii="Times New Roman" w:hAnsi="Times New Roman" w:cs="Times New Roman"/>
                <w:sz w:val="28"/>
                <w:szCs w:val="28"/>
              </w:rPr>
              <w:t>машинодомінаційних</w:t>
            </w:r>
            <w:proofErr w:type="spellEnd"/>
            <w:r w:rsidRPr="009965BF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підприємствах під час формування потенціалу підприємства найважливішою складовою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5A1467" w:rsidRDefault="00D371C2" w:rsidP="004F6576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9965BF">
              <w:rPr>
                <w:sz w:val="28"/>
                <w:szCs w:val="28"/>
                <w:lang w:val="uk-UA"/>
              </w:rPr>
              <w:t xml:space="preserve">Визначте дожину </w:t>
            </w:r>
            <w:proofErr w:type="spellStart"/>
            <w:r w:rsidRPr="009965BF">
              <w:rPr>
                <w:sz w:val="28"/>
                <w:szCs w:val="28"/>
                <w:lang w:val="uk-UA"/>
              </w:rPr>
              <w:t>вектора</w:t>
            </w:r>
            <w:proofErr w:type="spellEnd"/>
            <w:r w:rsidRPr="009965BF">
              <w:rPr>
                <w:sz w:val="28"/>
                <w:szCs w:val="28"/>
                <w:lang w:val="uk-UA"/>
              </w:rPr>
              <w:t xml:space="preserve"> «Виробництво, розподіл та збут» квадрата потенціалу за умови, що сума місць отримана в процесі ранжирування дорівнює 29,4. Розрахунок проводився за 6 показниками розрахованих за 5 років.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F3419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 xml:space="preserve">Визначте дожину </w:t>
            </w:r>
            <w:proofErr w:type="spellStart"/>
            <w:r w:rsidRPr="009965BF">
              <w:rPr>
                <w:sz w:val="28"/>
                <w:szCs w:val="28"/>
                <w:lang w:val="uk-UA"/>
              </w:rPr>
              <w:t>вектора</w:t>
            </w:r>
            <w:proofErr w:type="spellEnd"/>
            <w:r w:rsidRPr="009965BF">
              <w:rPr>
                <w:sz w:val="28"/>
                <w:szCs w:val="28"/>
                <w:lang w:val="uk-UA"/>
              </w:rPr>
              <w:t xml:space="preserve"> «Організаційна структура та менеджмент» квадрата потенціалу за умови, що сума місць отримана в процесі </w:t>
            </w:r>
            <w:r w:rsidRPr="009965BF">
              <w:rPr>
                <w:sz w:val="28"/>
                <w:szCs w:val="28"/>
                <w:lang w:val="uk-UA"/>
              </w:rPr>
              <w:lastRenderedPageBreak/>
              <w:t>ранжирування дорівнює 21,9. Розрахунок проводився за 10 показниками розрахованих за 3 роки.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 xml:space="preserve">Визначте дожину </w:t>
            </w:r>
            <w:proofErr w:type="spellStart"/>
            <w:r w:rsidRPr="009965BF">
              <w:rPr>
                <w:sz w:val="28"/>
                <w:szCs w:val="28"/>
                <w:lang w:val="uk-UA"/>
              </w:rPr>
              <w:t>вектора</w:t>
            </w:r>
            <w:proofErr w:type="spellEnd"/>
            <w:r w:rsidRPr="009965BF">
              <w:rPr>
                <w:sz w:val="28"/>
                <w:szCs w:val="28"/>
                <w:lang w:val="uk-UA"/>
              </w:rPr>
              <w:t xml:space="preserve"> «Кадри» квадрата потенціалу за умови, що сума місць отримана в процесі ранжирування дорівнює 16,7. Розрахунок проводився за 5 показниками розрахованих за 5 років.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 xml:space="preserve">Визначте дожину </w:t>
            </w:r>
            <w:proofErr w:type="spellStart"/>
            <w:r w:rsidRPr="009965BF">
              <w:rPr>
                <w:sz w:val="28"/>
                <w:szCs w:val="28"/>
                <w:lang w:val="uk-UA"/>
              </w:rPr>
              <w:t>вектора</w:t>
            </w:r>
            <w:proofErr w:type="spellEnd"/>
            <w:r w:rsidRPr="009965BF">
              <w:rPr>
                <w:sz w:val="28"/>
                <w:szCs w:val="28"/>
                <w:lang w:val="uk-UA"/>
              </w:rPr>
              <w:t xml:space="preserve"> «Фінанси» квадрата потенціалу за умови, що сума місць отримана в процесі ранжирування дорівнює 19,4. Розрахунок проводився за 7 показниками розрахованих за 5 років.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>Визначте розмір квадрата потенціалу підприємства «Луч», якщо відомо довжини всіх векторів: «</w:t>
            </w:r>
            <w:r w:rsidRPr="009965BF">
              <w:rPr>
                <w:spacing w:val="4"/>
                <w:sz w:val="28"/>
                <w:szCs w:val="28"/>
                <w:lang w:val="uk-UA"/>
              </w:rPr>
              <w:t>Виробництво, розподіл та збут продук</w:t>
            </w:r>
            <w:r w:rsidRPr="009965BF">
              <w:rPr>
                <w:spacing w:val="3"/>
                <w:sz w:val="28"/>
                <w:szCs w:val="28"/>
                <w:lang w:val="uk-UA"/>
              </w:rPr>
              <w:t xml:space="preserve">ції» - 37,5 </w:t>
            </w:r>
            <w:proofErr w:type="spellStart"/>
            <w:r w:rsidRPr="009965BF">
              <w:rPr>
                <w:spacing w:val="3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3"/>
                <w:sz w:val="28"/>
                <w:szCs w:val="28"/>
                <w:lang w:val="uk-UA"/>
              </w:rPr>
              <w:t>.;</w:t>
            </w:r>
            <w:r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 w:rsidRPr="009965BF">
              <w:rPr>
                <w:spacing w:val="-3"/>
                <w:sz w:val="28"/>
                <w:szCs w:val="28"/>
                <w:lang w:val="uk-UA"/>
              </w:rPr>
              <w:t xml:space="preserve">«Організаційна структура та менеджмент» - 19,6 </w:t>
            </w:r>
            <w:proofErr w:type="spellStart"/>
            <w:r w:rsidRPr="009965BF">
              <w:rPr>
                <w:spacing w:val="-3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3"/>
                <w:sz w:val="28"/>
                <w:szCs w:val="28"/>
                <w:lang w:val="uk-UA"/>
              </w:rPr>
              <w:t>.,</w:t>
            </w:r>
            <w:r w:rsidRPr="009965BF">
              <w:rPr>
                <w:spacing w:val="6"/>
                <w:sz w:val="28"/>
                <w:szCs w:val="28"/>
                <w:lang w:val="uk-UA"/>
              </w:rPr>
              <w:t xml:space="preserve"> «Кадри»</w:t>
            </w:r>
            <w:r w:rsidRPr="009965BF">
              <w:rPr>
                <w:spacing w:val="-6"/>
                <w:sz w:val="28"/>
                <w:szCs w:val="28"/>
                <w:lang w:val="uk-UA"/>
              </w:rPr>
              <w:t xml:space="preserve"> - 64,4; «Фінанси» - 90,5 </w:t>
            </w:r>
            <w:proofErr w:type="spellStart"/>
            <w:r w:rsidRPr="009965BF">
              <w:rPr>
                <w:spacing w:val="-6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F3419C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>Визначте розмір квадрата потенціалу підприємства «Луч», якщо відомо довжини всіх векторів: «</w:t>
            </w:r>
            <w:r w:rsidRPr="009965BF">
              <w:rPr>
                <w:spacing w:val="4"/>
                <w:sz w:val="28"/>
                <w:szCs w:val="28"/>
                <w:lang w:val="uk-UA"/>
              </w:rPr>
              <w:t>Виробництво, розподіл та збут продук</w:t>
            </w:r>
            <w:r w:rsidRPr="009965BF">
              <w:rPr>
                <w:spacing w:val="3"/>
                <w:sz w:val="28"/>
                <w:szCs w:val="28"/>
                <w:lang w:val="uk-UA"/>
              </w:rPr>
              <w:t xml:space="preserve">ції» - 15,2 </w:t>
            </w:r>
            <w:proofErr w:type="spellStart"/>
            <w:r w:rsidRPr="009965BF">
              <w:rPr>
                <w:spacing w:val="3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3"/>
                <w:sz w:val="28"/>
                <w:szCs w:val="28"/>
                <w:lang w:val="uk-UA"/>
              </w:rPr>
              <w:t>.;</w:t>
            </w:r>
            <w:r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 w:rsidRPr="009965BF">
              <w:rPr>
                <w:spacing w:val="-3"/>
                <w:sz w:val="28"/>
                <w:szCs w:val="28"/>
                <w:lang w:val="uk-UA"/>
              </w:rPr>
              <w:t xml:space="preserve">«Організаційна структура та менеджмент» - 18,9 </w:t>
            </w:r>
            <w:proofErr w:type="spellStart"/>
            <w:r w:rsidRPr="009965BF">
              <w:rPr>
                <w:spacing w:val="-3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3"/>
                <w:sz w:val="28"/>
                <w:szCs w:val="28"/>
                <w:lang w:val="uk-UA"/>
              </w:rPr>
              <w:t>.,</w:t>
            </w:r>
            <w:r w:rsidRPr="009965BF">
              <w:rPr>
                <w:spacing w:val="6"/>
                <w:sz w:val="28"/>
                <w:szCs w:val="28"/>
                <w:lang w:val="uk-UA"/>
              </w:rPr>
              <w:t xml:space="preserve"> «Кадри»</w:t>
            </w:r>
            <w:r w:rsidRPr="009965BF">
              <w:rPr>
                <w:spacing w:val="-6"/>
                <w:sz w:val="28"/>
                <w:szCs w:val="28"/>
                <w:lang w:val="uk-UA"/>
              </w:rPr>
              <w:t xml:space="preserve"> - 54,6; «Фінанси» - 30,7 </w:t>
            </w:r>
            <w:proofErr w:type="spellStart"/>
            <w:r w:rsidRPr="009965BF">
              <w:rPr>
                <w:spacing w:val="-6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>Визначте розмір квадрата потенціалу підприємства «Луч», якщо відомо довжини всіх векторів: «</w:t>
            </w:r>
            <w:r w:rsidRPr="009965BF">
              <w:rPr>
                <w:spacing w:val="4"/>
                <w:sz w:val="28"/>
                <w:szCs w:val="28"/>
                <w:lang w:val="uk-UA"/>
              </w:rPr>
              <w:t>Виробництво, розподіл та збут продук</w:t>
            </w:r>
            <w:r w:rsidRPr="009965BF">
              <w:rPr>
                <w:spacing w:val="3"/>
                <w:sz w:val="28"/>
                <w:szCs w:val="28"/>
                <w:lang w:val="uk-UA"/>
              </w:rPr>
              <w:t xml:space="preserve">ції» - 83,8 </w:t>
            </w:r>
            <w:proofErr w:type="spellStart"/>
            <w:r w:rsidRPr="009965BF">
              <w:rPr>
                <w:spacing w:val="3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3"/>
                <w:sz w:val="28"/>
                <w:szCs w:val="28"/>
                <w:lang w:val="uk-UA"/>
              </w:rPr>
              <w:t>.;</w:t>
            </w:r>
            <w:r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 w:rsidRPr="009965BF">
              <w:rPr>
                <w:spacing w:val="-3"/>
                <w:sz w:val="28"/>
                <w:szCs w:val="28"/>
                <w:lang w:val="uk-UA"/>
              </w:rPr>
              <w:t xml:space="preserve">«Організаційна структура та менеджмент» - 79,6 </w:t>
            </w:r>
            <w:proofErr w:type="spellStart"/>
            <w:r w:rsidRPr="009965BF">
              <w:rPr>
                <w:spacing w:val="-3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3"/>
                <w:sz w:val="28"/>
                <w:szCs w:val="28"/>
                <w:lang w:val="uk-UA"/>
              </w:rPr>
              <w:t>.,</w:t>
            </w:r>
            <w:r w:rsidRPr="009965BF">
              <w:rPr>
                <w:spacing w:val="6"/>
                <w:sz w:val="28"/>
                <w:szCs w:val="28"/>
                <w:lang w:val="uk-UA"/>
              </w:rPr>
              <w:t xml:space="preserve"> «Кадри»</w:t>
            </w:r>
            <w:r w:rsidRPr="009965BF">
              <w:rPr>
                <w:spacing w:val="-6"/>
                <w:sz w:val="28"/>
                <w:szCs w:val="28"/>
                <w:lang w:val="uk-UA"/>
              </w:rPr>
              <w:t xml:space="preserve"> - 68,5; «Фінанси» - 96,7 </w:t>
            </w:r>
            <w:proofErr w:type="spellStart"/>
            <w:r w:rsidRPr="009965BF">
              <w:rPr>
                <w:spacing w:val="-6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>Визначте розмір квадрата потенціалу підприємства «Луч», якщо відомо довжини всіх векторів: «</w:t>
            </w:r>
            <w:r w:rsidRPr="009965BF">
              <w:rPr>
                <w:spacing w:val="4"/>
                <w:sz w:val="28"/>
                <w:szCs w:val="28"/>
                <w:lang w:val="uk-UA"/>
              </w:rPr>
              <w:t>Виробництво, розподіл та збут продук</w:t>
            </w:r>
            <w:r w:rsidRPr="009965BF">
              <w:rPr>
                <w:spacing w:val="3"/>
                <w:sz w:val="28"/>
                <w:szCs w:val="28"/>
                <w:lang w:val="uk-UA"/>
              </w:rPr>
              <w:t xml:space="preserve">ції» - 75,2 </w:t>
            </w:r>
            <w:proofErr w:type="spellStart"/>
            <w:r w:rsidRPr="009965BF">
              <w:rPr>
                <w:spacing w:val="3"/>
                <w:sz w:val="28"/>
                <w:szCs w:val="28"/>
                <w:lang w:val="uk-UA"/>
              </w:rPr>
              <w:t>у.о.;</w:t>
            </w:r>
            <w:r w:rsidRPr="009965BF">
              <w:rPr>
                <w:spacing w:val="-3"/>
                <w:sz w:val="28"/>
                <w:szCs w:val="28"/>
                <w:lang w:val="uk-UA"/>
              </w:rPr>
              <w:t>«Організаційна</w:t>
            </w:r>
            <w:proofErr w:type="spellEnd"/>
            <w:r w:rsidRPr="009965BF">
              <w:rPr>
                <w:spacing w:val="-3"/>
                <w:sz w:val="28"/>
                <w:szCs w:val="28"/>
                <w:lang w:val="uk-UA"/>
              </w:rPr>
              <w:t xml:space="preserve"> структура та менеджмент» - 79,64 </w:t>
            </w:r>
            <w:proofErr w:type="spellStart"/>
            <w:r w:rsidRPr="009965BF">
              <w:rPr>
                <w:spacing w:val="-3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3"/>
                <w:sz w:val="28"/>
                <w:szCs w:val="28"/>
                <w:lang w:val="uk-UA"/>
              </w:rPr>
              <w:t>.,</w:t>
            </w:r>
            <w:r w:rsidRPr="009965BF">
              <w:rPr>
                <w:spacing w:val="6"/>
                <w:sz w:val="28"/>
                <w:szCs w:val="28"/>
                <w:lang w:val="uk-UA"/>
              </w:rPr>
              <w:t xml:space="preserve"> «Кадри»</w:t>
            </w:r>
            <w:r w:rsidRPr="009965BF">
              <w:rPr>
                <w:spacing w:val="-6"/>
                <w:sz w:val="28"/>
                <w:szCs w:val="28"/>
                <w:lang w:val="uk-UA"/>
              </w:rPr>
              <w:t xml:space="preserve"> - 74,64; «Фінанси» - 30,5 </w:t>
            </w:r>
            <w:proofErr w:type="spellStart"/>
            <w:r w:rsidRPr="009965BF">
              <w:rPr>
                <w:spacing w:val="-6"/>
                <w:sz w:val="28"/>
                <w:szCs w:val="28"/>
                <w:lang w:val="uk-UA"/>
              </w:rPr>
              <w:t>у.о</w:t>
            </w:r>
            <w:proofErr w:type="spellEnd"/>
            <w:r w:rsidRPr="009965BF">
              <w:rPr>
                <w:spacing w:val="-6"/>
                <w:sz w:val="28"/>
                <w:szCs w:val="28"/>
                <w:lang w:val="uk-UA"/>
              </w:rPr>
              <w:t>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>Вартість адміністративних будівель підприємства оцінюється в 200 тис. грн. Прогнозується її щорічне зростання на 16 % з урахуванням перспективності місця розташування та потенційного попиту на аналогічні об'єкти. Визначити майбутню вартість адміністративних будівель через 4 роки.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4F6576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>Яку суму сьогодні необхідно депонувати в банк під 16 % річних зі щоквартальним нарахуванням відсотків для того, щоб через рік мати змогу придбати у власність бізнес вартістю 80 тис. грн.?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9965BF" w:rsidRDefault="00D371C2" w:rsidP="003710D8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5BF">
              <w:rPr>
                <w:sz w:val="28"/>
                <w:szCs w:val="28"/>
                <w:lang w:val="uk-UA"/>
              </w:rPr>
              <w:t xml:space="preserve">Визначте дожину </w:t>
            </w:r>
            <w:proofErr w:type="spellStart"/>
            <w:r w:rsidRPr="009965BF">
              <w:rPr>
                <w:sz w:val="28"/>
                <w:szCs w:val="28"/>
                <w:lang w:val="uk-UA"/>
              </w:rPr>
              <w:t>вектора</w:t>
            </w:r>
            <w:proofErr w:type="spellEnd"/>
            <w:r w:rsidRPr="009965BF">
              <w:rPr>
                <w:sz w:val="28"/>
                <w:szCs w:val="28"/>
                <w:lang w:val="uk-UA"/>
              </w:rPr>
              <w:t xml:space="preserve"> «Кадри» квадрата потенціалу за умови, що сума місць отримана в процесі ранжування дорівнює 21,7. Розрахунок проводився за 6 показниками</w:t>
            </w:r>
            <w:r>
              <w:rPr>
                <w:sz w:val="28"/>
                <w:szCs w:val="28"/>
                <w:lang w:val="uk-UA"/>
              </w:rPr>
              <w:t>, що</w:t>
            </w:r>
            <w:r w:rsidRPr="009965BF">
              <w:rPr>
                <w:sz w:val="28"/>
                <w:szCs w:val="28"/>
                <w:lang w:val="uk-UA"/>
              </w:rPr>
              <w:t xml:space="preserve"> розрахован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9965BF">
              <w:rPr>
                <w:sz w:val="28"/>
                <w:szCs w:val="28"/>
                <w:lang w:val="uk-UA"/>
              </w:rPr>
              <w:t xml:space="preserve"> за 5 років.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9965BF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djustRightInd w:val="0"/>
              <w:ind w:left="0" w:firstLine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9965BF" w:rsidRDefault="00D371C2" w:rsidP="003710D8">
            <w:pPr>
              <w:pStyle w:val="a7"/>
              <w:widowControl/>
              <w:tabs>
                <w:tab w:val="left" w:pos="284"/>
              </w:tabs>
              <w:adjustRightInd w:val="0"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Який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вектор,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що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утворює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квадрат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потенціалу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однойменним</w:t>
            </w:r>
            <w:proofErr w:type="spellEnd"/>
            <w:r w:rsidRPr="009965B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графоаналітичним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методом, є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результативним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характеризує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прибутковість</w:t>
            </w:r>
            <w:proofErr w:type="spellEnd"/>
            <w:r w:rsidRPr="009965B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функціонування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65BF">
              <w:rPr>
                <w:bCs/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9965BF">
              <w:rPr>
                <w:bCs/>
                <w:sz w:val="28"/>
                <w:szCs w:val="28"/>
                <w:lang w:val="ru-RU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 розуміють під в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артіст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в обміні?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Метод дисконтованих грошових потоків доцільно використовувати якщо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Особливості порівняльного підходу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9A5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Яке з нижче перерахованих визначень є синонімом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няття “вартість у користуванні”: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9A5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Яку назву має ціна, яка переважає на вільному, відкритому конкурентному ринку й визначається на основі рівності між реальними економічними факторами?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9A5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Який з перелічених нижче методів оцінки вартості бізнесу використовується відповідно до витратного підходу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дисконту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Які різновиди має вартість у обміні?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09"/>
              </w:tabs>
              <w:ind w:left="0" w:firstLine="0"/>
              <w:jc w:val="center"/>
              <w:rPr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3419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Міра того, скільки покупець буде готовий заплат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ити за оцінювану власність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6170B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Ліквідаційна вартість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6170B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Заставна вартість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6170B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Страхова вартість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6170B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Орендна вартість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6170B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Вартість у користуванні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6170B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Вартість заміщення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54"/>
              </w:tabs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6170B">
            <w:pPr>
              <w:shd w:val="clear" w:color="auto" w:fill="FFFFFF"/>
              <w:tabs>
                <w:tab w:val="left" w:pos="5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Вартість відтворення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До витратних методів оцінки підприємства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відносять…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До порівняльних методів оцінки підприємства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відносять…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F57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Який з перелічених нижче методів оцінки вартості бізнесу використовується відповідно до порівняльного підходу?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ідповідно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до якого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ідх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, найбільш імовірною величиною вартості оцінюваного підприємства може бути реальна 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продажу аналогічного об’єкта?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Що з нижче наведеного відповід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ає визначенню ринкової вартості?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F3419C">
              <w:rPr>
                <w:sz w:val="28"/>
                <w:szCs w:val="28"/>
                <w:lang w:val="uk-UA"/>
              </w:rPr>
              <w:t>Вартість торгового центру оцінюється в 100 млн. грн. Прогнозується її щорічне зростання на 15 % з урахуванням перспективності місця розташування та потенційного попиту на аналогічні об'єкти. Визначити майбутню вартість торгового центру через 4 роки.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3419C">
              <w:rPr>
                <w:sz w:val="28"/>
                <w:szCs w:val="28"/>
                <w:lang w:val="uk-UA"/>
              </w:rPr>
              <w:t>Вартість виробничих приміщень підприємства оцінюється в 80 тис. грн. Прогнозується її щорічне зростання на 10 % з урахуванням перспективності місця розташування та потенційного попиту на аналогічні об'єкти. Визначити майбутню вартість виробничих приміщень через 5 років.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3419C">
              <w:rPr>
                <w:sz w:val="28"/>
                <w:szCs w:val="28"/>
                <w:lang w:val="uk-UA"/>
              </w:rPr>
              <w:t>Вартість адміністративних будівель підприємства оцінюється в 150 тис. грн. Прогнозується її щорічне зростання на 12 % з урахуванням перспективності місця розташування та потенційного попиту на аналогічні об'єкти. Визначити майбутню вартість адміністративних будівель через 5 років.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3419C">
              <w:rPr>
                <w:sz w:val="28"/>
                <w:szCs w:val="28"/>
                <w:lang w:val="uk-UA"/>
              </w:rPr>
              <w:t xml:space="preserve">Яку суму сьогодні необхідно депонувати в банк під 20 </w:t>
            </w:r>
            <w:r w:rsidRPr="00F3419C">
              <w:rPr>
                <w:iCs/>
                <w:sz w:val="28"/>
                <w:szCs w:val="28"/>
                <w:lang w:val="uk-UA"/>
              </w:rPr>
              <w:t xml:space="preserve">% </w:t>
            </w:r>
            <w:r w:rsidRPr="00F3419C">
              <w:rPr>
                <w:sz w:val="28"/>
                <w:szCs w:val="28"/>
                <w:lang w:val="uk-UA"/>
              </w:rPr>
              <w:t>річних зі щоквартальним нарахуванням відсотків для того, щоб через рік мати змогу придбати у власність бізнес вартістю 100 тис. грн.?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3419C">
              <w:rPr>
                <w:sz w:val="28"/>
                <w:szCs w:val="28"/>
                <w:lang w:val="uk-UA"/>
              </w:rPr>
              <w:t xml:space="preserve">Яку суму сьогодні необхідно депонувати в банк під 24 </w:t>
            </w:r>
            <w:r w:rsidRPr="00F3419C">
              <w:rPr>
                <w:iCs/>
                <w:sz w:val="28"/>
                <w:szCs w:val="28"/>
                <w:lang w:val="uk-UA"/>
              </w:rPr>
              <w:t xml:space="preserve">% </w:t>
            </w:r>
            <w:r w:rsidRPr="00F3419C">
              <w:rPr>
                <w:sz w:val="28"/>
                <w:szCs w:val="28"/>
                <w:lang w:val="uk-UA"/>
              </w:rPr>
              <w:t>річних зі щоквартальним нарахуванням відсотків для того, щоб через рік мати змогу придбати у власність бізнес вартістю 120 тис. грн.?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3419C">
              <w:rPr>
                <w:sz w:val="28"/>
                <w:szCs w:val="28"/>
                <w:lang w:val="uk-UA"/>
              </w:rPr>
              <w:t xml:space="preserve">Яку суму сьогодні необхідно депонувати в банк під 12 </w:t>
            </w:r>
            <w:r w:rsidRPr="00F3419C">
              <w:rPr>
                <w:iCs/>
                <w:sz w:val="28"/>
                <w:szCs w:val="28"/>
                <w:lang w:val="uk-UA"/>
              </w:rPr>
              <w:t xml:space="preserve">% </w:t>
            </w:r>
            <w:r w:rsidRPr="00F3419C">
              <w:rPr>
                <w:sz w:val="28"/>
                <w:szCs w:val="28"/>
                <w:lang w:val="uk-UA"/>
              </w:rPr>
              <w:t>річних зі щоквартальним нарахуванням відсотків для того, щоб через рік мати змогу придбати у власність бізнес вартістю 50 тис. грн.?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3419C">
              <w:rPr>
                <w:sz w:val="28"/>
                <w:szCs w:val="28"/>
                <w:lang w:val="uk-UA"/>
              </w:rPr>
              <w:t>За 2 роки вартість будівлі збільшилась з 100 тис. грн. до 110 тис. грн. Визначити процентну ставку, за якою відбувалось зростання вартості.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pStyle w:val="a7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3419C">
              <w:rPr>
                <w:sz w:val="28"/>
                <w:szCs w:val="28"/>
                <w:lang w:val="uk-UA"/>
              </w:rPr>
              <w:t>За 8 років вартість приміщення збільшилась з 800 тис. грн. до 1200 тис. грн. Визначити процентну ставку, за якою відбувалось зростання вартості.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F3419C" w:rsidRDefault="00D371C2" w:rsidP="000F4456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F3419C">
              <w:rPr>
                <w:sz w:val="28"/>
                <w:szCs w:val="28"/>
                <w:lang w:val="uk-UA"/>
              </w:rPr>
              <w:t>Вартість магазину оцінюється в 250 тис. грн. Прогнозується її щорічне зростання на 17 % з урахуванням перспективності місця розташування та потенційного попиту на аналогічні об'єкти. Визначити майбутню вартість магазину через 4 роки.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bCs/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Поняття «інформаційне забезпечення» (ІЗ) </w:t>
            </w:r>
            <w:proofErr w:type="spellStart"/>
            <w:r w:rsidRPr="00F34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виникло</w:t>
            </w:r>
            <w:proofErr w:type="spellEnd"/>
            <w:r w:rsidRPr="00F34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у зв’язку з розвитком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Інформаційні ресурси підприємства характеризуються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називається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нформація, яка характеризує діяльність підприємства за певний період часу та фіксується в фінансовій і статистичній звітності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Відповідність кількості та якості інформації вимогам, обумовленим цілями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проведення оцінки – це вимога…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4177F2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  <w:tab w:val="left" w:pos="360"/>
                <w:tab w:val="left" w:pos="860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EF5A0F" w:rsidRDefault="00D371C2" w:rsidP="00EF5A0F">
            <w:pPr>
              <w:pStyle w:val="a7"/>
              <w:widowControl/>
              <w:shd w:val="clear" w:color="auto" w:fill="FFFFFF"/>
              <w:tabs>
                <w:tab w:val="left" w:pos="284"/>
                <w:tab w:val="left" w:pos="360"/>
                <w:tab w:val="left" w:pos="860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177F2">
              <w:rPr>
                <w:sz w:val="28"/>
                <w:szCs w:val="28"/>
                <w:lang w:val="uk-UA"/>
              </w:rPr>
              <w:t>Інформацію для управління</w:t>
            </w:r>
            <w:r w:rsidRPr="00F3419C">
              <w:rPr>
                <w:sz w:val="28"/>
                <w:szCs w:val="28"/>
                <w:lang w:val="uk-UA"/>
              </w:rPr>
              <w:t xml:space="preserve"> </w:t>
            </w:r>
            <w:r w:rsidRPr="004177F2">
              <w:rPr>
                <w:sz w:val="28"/>
                <w:szCs w:val="28"/>
                <w:lang w:val="uk-UA"/>
              </w:rPr>
              <w:t>кадровим</w:t>
            </w:r>
            <w:r w:rsidRPr="00F3419C">
              <w:rPr>
                <w:sz w:val="28"/>
                <w:szCs w:val="28"/>
                <w:lang w:val="uk-UA"/>
              </w:rPr>
              <w:t xml:space="preserve"> </w:t>
            </w:r>
            <w:r w:rsidRPr="004177F2">
              <w:rPr>
                <w:sz w:val="28"/>
                <w:szCs w:val="28"/>
                <w:lang w:val="uk-UA"/>
              </w:rPr>
              <w:t>потенціалом</w:t>
            </w:r>
            <w:r w:rsidRPr="00F3419C">
              <w:rPr>
                <w:sz w:val="28"/>
                <w:szCs w:val="28"/>
                <w:lang w:val="uk-UA"/>
              </w:rPr>
              <w:t xml:space="preserve"> </w:t>
            </w:r>
            <w:r w:rsidRPr="004177F2">
              <w:rPr>
                <w:sz w:val="28"/>
                <w:szCs w:val="28"/>
                <w:lang w:val="uk-UA"/>
              </w:rPr>
              <w:t>підприємства</w:t>
            </w:r>
            <w:r w:rsidRPr="00F3419C">
              <w:rPr>
                <w:sz w:val="28"/>
                <w:szCs w:val="28"/>
                <w:lang w:val="uk-UA"/>
              </w:rPr>
              <w:t xml:space="preserve"> </w:t>
            </w:r>
            <w:r w:rsidRPr="004177F2">
              <w:rPr>
                <w:sz w:val="28"/>
                <w:szCs w:val="28"/>
                <w:lang w:val="uk-UA"/>
              </w:rPr>
              <w:t>можна</w:t>
            </w:r>
            <w:r w:rsidRPr="00F3419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отримати з…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  <w:tab w:val="left" w:pos="360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371C2" w:rsidRDefault="00D371C2" w:rsidP="00EF5A0F">
            <w:pPr>
              <w:pStyle w:val="a7"/>
              <w:widowControl/>
              <w:shd w:val="clear" w:color="auto" w:fill="FFFFFF"/>
              <w:tabs>
                <w:tab w:val="left" w:pos="284"/>
                <w:tab w:val="left" w:pos="360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F3419C">
              <w:rPr>
                <w:sz w:val="28"/>
                <w:szCs w:val="28"/>
                <w:lang w:val="uk-UA"/>
              </w:rPr>
              <w:t>Яку інформацію може надати 79</w:t>
            </w:r>
            <w:r>
              <w:rPr>
                <w:sz w:val="28"/>
                <w:szCs w:val="28"/>
                <w:lang w:val="uk-UA"/>
              </w:rPr>
              <w:t xml:space="preserve"> рахунок бухгалтерського обліку?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C4659E" w:rsidRDefault="00D371C2" w:rsidP="00D371C2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  <w:tab w:val="left" w:pos="360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6E047F" w:rsidRDefault="00D371C2" w:rsidP="00C4659E">
            <w:pPr>
              <w:pStyle w:val="a7"/>
              <w:widowControl/>
              <w:shd w:val="clear" w:color="auto" w:fill="FFFFFF"/>
              <w:tabs>
                <w:tab w:val="left" w:pos="284"/>
                <w:tab w:val="left" w:pos="360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4659E">
              <w:rPr>
                <w:sz w:val="28"/>
                <w:szCs w:val="28"/>
                <w:lang w:val="uk-UA"/>
              </w:rPr>
              <w:t xml:space="preserve">Інформація повинна містити мінімальний, але достатній для ухвалення правильного рішення </w:t>
            </w:r>
            <w:r>
              <w:rPr>
                <w:sz w:val="28"/>
                <w:szCs w:val="28"/>
                <w:lang w:val="uk-UA"/>
              </w:rPr>
              <w:t>набір показників – це вимога до…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C4659E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EF5A0F" w:rsidRDefault="00D371C2" w:rsidP="00EF5A0F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4659E">
              <w:rPr>
                <w:sz w:val="28"/>
                <w:szCs w:val="28"/>
                <w:lang w:val="uk-UA"/>
              </w:rPr>
              <w:t xml:space="preserve">Дані, що збирають спеціально для вирішення конкретної проблеми або </w:t>
            </w:r>
            <w:r>
              <w:rPr>
                <w:sz w:val="28"/>
                <w:szCs w:val="28"/>
                <w:lang w:val="uk-UA"/>
              </w:rPr>
              <w:t>питання називають…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E047F" w:rsidRDefault="00D371C2" w:rsidP="00F34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Поняття «</w:t>
            </w:r>
            <w:r w:rsidRPr="006E04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Техніко-економічний аналіз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E047F" w:rsidRDefault="00D371C2" w:rsidP="00F34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Поняття «</w:t>
            </w:r>
            <w:r w:rsidRPr="006E04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Фінансовий аналіз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A82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До видів зносу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об’єктів оцінки відносять…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Земельна ділянка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9007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</w:t>
            </w:r>
            <w:r w:rsidRPr="00F3419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а належністю до основних фондів машини та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обладнання групують таким чином…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482"/>
              </w:tabs>
              <w:ind w:left="0" w:firstLine="0"/>
              <w:jc w:val="center"/>
              <w:rPr>
                <w:spacing w:val="1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hd w:val="clear" w:color="auto" w:fill="FFFFFF"/>
              <w:tabs>
                <w:tab w:val="left" w:pos="4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Строк служби (строк економічного життя) </w:t>
            </w:r>
            <w:r w:rsidRPr="00F341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майна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spacing w:val="-3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3419C" w:rsidRDefault="00D371C2" w:rsidP="005960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До </w:t>
            </w:r>
            <w:r w:rsidRPr="00F3419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об’єктів авторського права 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відносять...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3419C" w:rsidRDefault="00D371C2" w:rsidP="005960B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Технічні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ресурси підприємства включають…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596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Знецінення об’єкта внаслідок невідповідності його техніко-економічного рівня вимогам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часного виробництва називається…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596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Нерухомість — це …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596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Будівлі — це 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Споруди — це 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393678" w:rsidRDefault="00D371C2" w:rsidP="00596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678">
              <w:rPr>
                <w:rFonts w:ascii="Times New Roman" w:hAnsi="Times New Roman" w:cs="Times New Roman"/>
                <w:sz w:val="28"/>
                <w:szCs w:val="28"/>
              </w:rPr>
              <w:t>Майновий потенціал підприємства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86F63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інформацію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F63">
              <w:rPr>
                <w:rFonts w:ascii="Times New Roman" w:hAnsi="Times New Roman" w:cs="Times New Roman"/>
                <w:sz w:val="28"/>
                <w:szCs w:val="28"/>
              </w:rPr>
              <w:t>містя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F86F63">
              <w:rPr>
                <w:rFonts w:ascii="Times New Roman" w:hAnsi="Times New Roman" w:cs="Times New Roman"/>
                <w:sz w:val="28"/>
                <w:szCs w:val="28"/>
              </w:rPr>
              <w:t>ланові показники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 інформацію </w:t>
            </w:r>
            <w:r w:rsidRPr="00F86F63">
              <w:rPr>
                <w:rFonts w:ascii="Times New Roman" w:hAnsi="Times New Roman" w:cs="Times New Roman"/>
                <w:sz w:val="28"/>
                <w:szCs w:val="28"/>
              </w:rPr>
              <w:t>містя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нормативні</w:t>
            </w:r>
            <w:r w:rsidRPr="00F86F63">
              <w:rPr>
                <w:rFonts w:ascii="Times New Roman" w:hAnsi="Times New Roman" w:cs="Times New Roman"/>
                <w:sz w:val="28"/>
                <w:szCs w:val="28"/>
              </w:rPr>
              <w:t xml:space="preserve"> показники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 інформацію </w:t>
            </w:r>
            <w:r w:rsidRPr="00F86F63">
              <w:rPr>
                <w:rFonts w:ascii="Times New Roman" w:hAnsi="Times New Roman" w:cs="Times New Roman"/>
                <w:sz w:val="28"/>
                <w:szCs w:val="28"/>
              </w:rPr>
              <w:t>містя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фактичні</w:t>
            </w:r>
            <w:r w:rsidRPr="00F86F63">
              <w:rPr>
                <w:rFonts w:ascii="Times New Roman" w:hAnsi="Times New Roman" w:cs="Times New Roman"/>
                <w:sz w:val="28"/>
                <w:szCs w:val="28"/>
              </w:rPr>
              <w:t xml:space="preserve"> показники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 інформацію </w:t>
            </w:r>
            <w:r w:rsidRPr="00F86F63">
              <w:rPr>
                <w:rFonts w:ascii="Times New Roman" w:hAnsi="Times New Roman" w:cs="Times New Roman"/>
                <w:sz w:val="28"/>
                <w:szCs w:val="28"/>
              </w:rPr>
              <w:t>містя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прогнозні показники?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604DF9" w:rsidRDefault="00D371C2" w:rsidP="00604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DF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Просте відт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ворення потенціалу підприємства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604DF9" w:rsidRDefault="00D371C2" w:rsidP="00604D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04DF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Розширене відтворення потенціалу підприємства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604DF9" w:rsidRDefault="00D371C2" w:rsidP="00604D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04DF9">
              <w:rPr>
                <w:rFonts w:ascii="Times New Roman" w:hAnsi="Times New Roman" w:cs="Times New Roman"/>
                <w:sz w:val="28"/>
                <w:szCs w:val="28"/>
              </w:rPr>
              <w:t>Звужене відтворення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04DF9" w:rsidRDefault="00D371C2" w:rsidP="00604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04DF9">
              <w:rPr>
                <w:rFonts w:ascii="Times New Roman" w:hAnsi="Times New Roman" w:cs="Times New Roman"/>
                <w:sz w:val="28"/>
                <w:szCs w:val="28"/>
              </w:rPr>
              <w:t>аспорт моніторингу майнового стану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1145FA" w:rsidRDefault="00D371C2" w:rsidP="00604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5FA">
              <w:rPr>
                <w:rFonts w:ascii="Times New Roman" w:hAnsi="Times New Roman" w:cs="Times New Roman"/>
                <w:sz w:val="28"/>
                <w:szCs w:val="28"/>
              </w:rPr>
              <w:t>Ефективність використання майнового потенціалу відображається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показник…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spacing w:val="-3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1145FA" w:rsidRDefault="00D371C2" w:rsidP="00EF5A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Трудові ресурси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1145FA" w:rsidRDefault="00D371C2" w:rsidP="00EF5A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Персонал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spacing w:val="-3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1145FA" w:rsidRDefault="00D371C2" w:rsidP="00EF5A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Трудовий потенціал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1145FA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EF5A0F" w:rsidRDefault="00D371C2" w:rsidP="00EF5A0F">
            <w:pPr>
              <w:pStyle w:val="a7"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pacing w:val="-3"/>
                <w:sz w:val="28"/>
                <w:szCs w:val="28"/>
                <w:lang w:val="ru-RU"/>
              </w:rPr>
            </w:pPr>
            <w:r w:rsidRPr="001145FA">
              <w:rPr>
                <w:sz w:val="28"/>
                <w:szCs w:val="28"/>
                <w:lang w:val="uk-UA"/>
              </w:rPr>
              <w:t>До кількісних характеристик пр</w:t>
            </w:r>
            <w:r>
              <w:rPr>
                <w:sz w:val="28"/>
                <w:szCs w:val="28"/>
                <w:lang w:val="uk-UA"/>
              </w:rPr>
              <w:t>ацівників підприємства належать…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925"/>
              </w:tabs>
              <w:ind w:left="0" w:firstLine="0"/>
              <w:jc w:val="center"/>
              <w:rPr>
                <w:spacing w:val="1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1145FA" w:rsidRDefault="00D371C2" w:rsidP="00EF5A0F">
            <w:pPr>
              <w:shd w:val="clear" w:color="auto" w:fill="FFFFFF"/>
              <w:tabs>
                <w:tab w:val="left" w:pos="9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5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Тру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довий потенціал працівника —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bCs/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1145FA" w:rsidRDefault="00D371C2" w:rsidP="001145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Кваліфікація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bCs/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1145FA" w:rsidRDefault="00D371C2" w:rsidP="001145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Продуктивність праці – це…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bCs/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1145FA" w:rsidRDefault="00D371C2" w:rsidP="001145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1145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Рівень продуктивності праці можна охарактеризувати показником: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bCs/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1145FA" w:rsidRDefault="00D371C2" w:rsidP="001145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1145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Кадрова політика підприємства -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1145FA" w:rsidRDefault="00D371C2" w:rsidP="00EF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1145FA">
              <w:rPr>
                <w:rFonts w:ascii="Times New Roman" w:hAnsi="Times New Roman" w:cs="Times New Roman"/>
                <w:sz w:val="28"/>
                <w:szCs w:val="28"/>
              </w:rPr>
              <w:t xml:space="preserve">Основним об’єктом оцінки кадрового потенціалу виступає: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F3419C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928"/>
                <w:tab w:val="left" w:pos="1929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D371C2" w:rsidRDefault="00D371C2" w:rsidP="00EF5A0F">
            <w:pPr>
              <w:pStyle w:val="a7"/>
              <w:tabs>
                <w:tab w:val="left" w:pos="1928"/>
                <w:tab w:val="left" w:pos="1929"/>
              </w:tabs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3419C">
              <w:rPr>
                <w:sz w:val="28"/>
                <w:szCs w:val="28"/>
                <w:lang w:val="ru-RU"/>
              </w:rPr>
              <w:t>Нижче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19C">
              <w:rPr>
                <w:sz w:val="28"/>
                <w:szCs w:val="28"/>
                <w:lang w:val="ru-RU"/>
              </w:rPr>
              <w:t>якого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19C">
              <w:rPr>
                <w:sz w:val="28"/>
                <w:szCs w:val="28"/>
                <w:lang w:val="ru-RU"/>
              </w:rPr>
              <w:t>рівня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19C">
              <w:rPr>
                <w:sz w:val="28"/>
                <w:szCs w:val="28"/>
                <w:lang w:val="ru-RU"/>
              </w:rPr>
              <w:t>потенціал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19C">
              <w:rPr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19C">
              <w:rPr>
                <w:sz w:val="28"/>
                <w:szCs w:val="28"/>
                <w:lang w:val="ru-RU"/>
              </w:rPr>
              <w:t>вважається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19C">
              <w:rPr>
                <w:sz w:val="28"/>
                <w:szCs w:val="28"/>
                <w:lang w:val="ru-RU"/>
              </w:rPr>
              <w:t>зовсім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419C">
              <w:rPr>
                <w:sz w:val="28"/>
                <w:szCs w:val="28"/>
                <w:lang w:val="ru-RU"/>
              </w:rPr>
              <w:t>неконкурентоспроможним</w:t>
            </w:r>
            <w:proofErr w:type="spellEnd"/>
            <w:r w:rsidRPr="00F3419C">
              <w:rPr>
                <w:sz w:val="28"/>
                <w:szCs w:val="28"/>
                <w:lang w:val="ru-RU"/>
              </w:rPr>
              <w:t>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Конкурентоспроможність потенціалу підприємства залежить від…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3419C" w:rsidRDefault="00D371C2" w:rsidP="00B63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 xml:space="preserve">Конкурентна перевага, отримана за рахунок виробництва продукції з унікальними споживчими властивостями, орієнтована на: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3419C" w:rsidRDefault="00D371C2" w:rsidP="00F34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FA8">
              <w:rPr>
                <w:rFonts w:ascii="Times New Roman" w:hAnsi="Times New Roman" w:cs="Times New Roman"/>
                <w:sz w:val="28"/>
                <w:szCs w:val="28"/>
              </w:rPr>
              <w:t xml:space="preserve">До експертних методів оцінки </w:t>
            </w:r>
            <w:r w:rsidRPr="006B5FA8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конкурентоспроможності </w:t>
            </w:r>
            <w:r w:rsidRPr="006B5FA8">
              <w:rPr>
                <w:rFonts w:ascii="Times New Roman" w:hAnsi="Times New Roman" w:cs="Times New Roman"/>
                <w:sz w:val="28"/>
                <w:szCs w:val="28"/>
              </w:rPr>
              <w:t>потенціалу не</w:t>
            </w:r>
            <w:r w:rsidRPr="006B5FA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B5FA8">
              <w:rPr>
                <w:rFonts w:ascii="Times New Roman" w:hAnsi="Times New Roman" w:cs="Times New Roman"/>
                <w:sz w:val="28"/>
                <w:szCs w:val="28"/>
              </w:rPr>
              <w:t>належать…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3419C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9C">
              <w:rPr>
                <w:rFonts w:ascii="Times New Roman" w:hAnsi="Times New Roman" w:cs="Times New Roman"/>
                <w:sz w:val="28"/>
                <w:szCs w:val="28"/>
              </w:rPr>
              <w:t>Дайте визначення конкурентоспроможності потенціалу підприємства: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E03255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371C2" w:rsidRDefault="00D371C2" w:rsidP="00EF5A0F">
            <w:pPr>
              <w:pStyle w:val="a7"/>
              <w:tabs>
                <w:tab w:val="left" w:pos="426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E03255">
              <w:rPr>
                <w:sz w:val="28"/>
                <w:szCs w:val="28"/>
                <w:lang w:val="uk-UA"/>
              </w:rPr>
              <w:t>Ситуація, при якій успіх у конкурентній боротьбі залежить від якості, ефективності управління, організації виробництва, відповідає потенціалу: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uk-UA" w:bidi="en-US"/>
              </w:rPr>
            </w:pPr>
          </w:p>
        </w:tc>
        <w:tc>
          <w:tcPr>
            <w:tcW w:w="4708" w:type="pct"/>
          </w:tcPr>
          <w:p w:rsidR="00D371C2" w:rsidRPr="006B0068" w:rsidRDefault="00D371C2" w:rsidP="002D0A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51A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Пряме порівняння окремих індикаторів конкурентоспроможності з метою визначення переваг і недоліків порівнюваних підприємств – це зміст методу: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uk-UA" w:bidi="en-US"/>
              </w:rPr>
            </w:pPr>
          </w:p>
        </w:tc>
        <w:tc>
          <w:tcPr>
            <w:tcW w:w="4708" w:type="pct"/>
          </w:tcPr>
          <w:p w:rsidR="00D371C2" w:rsidRPr="006B0068" w:rsidRDefault="00D371C2" w:rsidP="00B635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51A"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>SWOT</w:t>
            </w:r>
            <w:r w:rsidRPr="0035751A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–аналіз потенціалу підприємства націлений: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2D0A5B" w:rsidRDefault="00D371C2" w:rsidP="002D0A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A5B">
              <w:rPr>
                <w:rFonts w:ascii="Times New Roman" w:hAnsi="Times New Roman" w:cs="Times New Roman"/>
                <w:sz w:val="28"/>
                <w:szCs w:val="28"/>
              </w:rPr>
              <w:t>Якої групи критеріїв немає у моделі SPACE-аналіз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2D0A5B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2D0A5B" w:rsidRDefault="00D371C2" w:rsidP="00EF5A0F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2D0A5B">
              <w:rPr>
                <w:bCs/>
                <w:iCs/>
                <w:sz w:val="28"/>
                <w:szCs w:val="28"/>
                <w:lang w:val="uk-UA"/>
              </w:rPr>
              <w:t xml:space="preserve">Метод </w:t>
            </w:r>
            <w:r w:rsidRPr="002D0A5B">
              <w:rPr>
                <w:bCs/>
                <w:iCs/>
                <w:sz w:val="28"/>
                <w:szCs w:val="28"/>
              </w:rPr>
              <w:t>S</w:t>
            </w:r>
            <w:r w:rsidRPr="002D0A5B">
              <w:rPr>
                <w:bCs/>
                <w:iCs/>
                <w:sz w:val="28"/>
                <w:szCs w:val="28"/>
                <w:lang w:val="uk-UA"/>
              </w:rPr>
              <w:t>ТЕР-а</w:t>
            </w:r>
            <w:r>
              <w:rPr>
                <w:bCs/>
                <w:iCs/>
                <w:sz w:val="28"/>
                <w:szCs w:val="28"/>
                <w:lang w:val="uk-UA"/>
              </w:rPr>
              <w:t>н</w:t>
            </w:r>
            <w:r w:rsidRPr="002D0A5B">
              <w:rPr>
                <w:bCs/>
                <w:iCs/>
                <w:sz w:val="28"/>
                <w:szCs w:val="28"/>
                <w:lang w:val="uk-UA"/>
              </w:rPr>
              <w:t>алізу дозволяє: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E64598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E64598" w:rsidRDefault="00D371C2" w:rsidP="00B635BB">
            <w:pPr>
              <w:pStyle w:val="a7"/>
              <w:tabs>
                <w:tab w:val="left" w:pos="0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bidi="en-US"/>
              </w:rPr>
            </w:pPr>
            <w:proofErr w:type="spellStart"/>
            <w:r w:rsidRPr="00E64598">
              <w:rPr>
                <w:sz w:val="28"/>
                <w:szCs w:val="28"/>
              </w:rPr>
              <w:t>Антикризове</w:t>
            </w:r>
            <w:proofErr w:type="spellEnd"/>
            <w:r w:rsidRPr="00E64598">
              <w:rPr>
                <w:sz w:val="28"/>
                <w:szCs w:val="28"/>
              </w:rPr>
              <w:t xml:space="preserve"> </w:t>
            </w:r>
            <w:proofErr w:type="spellStart"/>
            <w:r w:rsidRPr="00E64598">
              <w:rPr>
                <w:sz w:val="28"/>
                <w:szCs w:val="28"/>
              </w:rPr>
              <w:t>управління</w:t>
            </w:r>
            <w:proofErr w:type="spellEnd"/>
            <w:r w:rsidRPr="00E64598">
              <w:rPr>
                <w:sz w:val="28"/>
                <w:szCs w:val="28"/>
              </w:rPr>
              <w:t xml:space="preserve"> — </w:t>
            </w:r>
            <w:proofErr w:type="spellStart"/>
            <w:r w:rsidRPr="00E64598">
              <w:rPr>
                <w:sz w:val="28"/>
                <w:szCs w:val="28"/>
              </w:rPr>
              <w:t>це</w:t>
            </w:r>
            <w:proofErr w:type="spellEnd"/>
            <w:r w:rsidRPr="00E64598">
              <w:rPr>
                <w:sz w:val="28"/>
                <w:szCs w:val="28"/>
              </w:rPr>
              <w:t>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E64598" w:rsidRDefault="00D371C2" w:rsidP="004F65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59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Серйозним попередженням прийдешнього неблагополуччя підприємства може бути: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E64598" w:rsidRDefault="00D371C2" w:rsidP="004F65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59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Проблематику антикризового управління можна представити диференціацією технологій управління, яка включає проблеми: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E64598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  <w:tab w:val="left" w:pos="360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8F38B9" w:rsidRDefault="00D371C2" w:rsidP="00DB5A73">
            <w:pPr>
              <w:pStyle w:val="a7"/>
              <w:widowControl/>
              <w:tabs>
                <w:tab w:val="left" w:pos="284"/>
                <w:tab w:val="left" w:pos="360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E64598">
              <w:rPr>
                <w:sz w:val="28"/>
                <w:szCs w:val="28"/>
                <w:lang w:val="uk-UA"/>
              </w:rPr>
              <w:t>Величина індексу Альтмана вказує на: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E64598" w:rsidRDefault="00D371C2" w:rsidP="004F65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59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Ефективність антикризового управління характеризується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num" w:pos="18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03531" w:rsidRDefault="00D371C2" w:rsidP="001A499B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31">
              <w:rPr>
                <w:rFonts w:ascii="Times New Roman" w:hAnsi="Times New Roman" w:cs="Times New Roman"/>
                <w:sz w:val="28"/>
                <w:szCs w:val="28"/>
              </w:rPr>
              <w:t>Переломний етап функціонування будь-якої системи, на якому вона піддається внутрішньому і зовнішньому впливу та який вимагає від неї якісно нової реакції називається: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03531" w:rsidRDefault="00D371C2" w:rsidP="00B63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31">
              <w:rPr>
                <w:rFonts w:ascii="Times New Roman" w:hAnsi="Times New Roman" w:cs="Times New Roman"/>
                <w:sz w:val="28"/>
                <w:szCs w:val="28"/>
              </w:rPr>
              <w:t>До криз економічного потенціалу підприємства належать: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03531" w:rsidRDefault="00D371C2" w:rsidP="00B635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31">
              <w:rPr>
                <w:rFonts w:ascii="Times New Roman" w:hAnsi="Times New Roman" w:cs="Times New Roman"/>
                <w:sz w:val="28"/>
                <w:szCs w:val="28"/>
              </w:rPr>
              <w:t>Показником кризи підприємства є його: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F03531" w:rsidRDefault="00D371C2" w:rsidP="001A499B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31">
              <w:rPr>
                <w:rFonts w:ascii="Times New Roman" w:hAnsi="Times New Roman" w:cs="Times New Roman"/>
                <w:sz w:val="28"/>
                <w:szCs w:val="28"/>
              </w:rPr>
              <w:t>Приховане банкрутство підприємства характеризується: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07625E" w:rsidRDefault="00D371C2" w:rsidP="0007625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Суб’єктом банкрутства може бути: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36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07625E" w:rsidRDefault="00D371C2" w:rsidP="0007625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Стратегічні заходи щодо виходу підприємства з кризи полягають у</w:t>
            </w:r>
            <w:r w:rsidRPr="0007625E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E64598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8F38B9" w:rsidRDefault="00D371C2" w:rsidP="00DB5A73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 w:bidi="en-US"/>
              </w:rPr>
            </w:pPr>
            <w:r w:rsidRPr="00E64598">
              <w:rPr>
                <w:sz w:val="28"/>
                <w:szCs w:val="28"/>
                <w:lang w:val="uk-UA"/>
              </w:rPr>
              <w:t>Система антикризового управління потенціалом підприємства повинна мати особливі властивості, до яких належать: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hAnsi="Times New Roman" w:cs="Times New Roman"/>
                <w:sz w:val="28"/>
                <w:szCs w:val="28"/>
              </w:rPr>
              <w:t xml:space="preserve">Інтегральну оцінку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ймовірності</w:t>
            </w:r>
            <w:r w:rsidRPr="00DB5A73">
              <w:rPr>
                <w:rFonts w:ascii="Times New Roman" w:hAnsi="Times New Roman" w:cs="Times New Roman"/>
                <w:sz w:val="28"/>
                <w:szCs w:val="28"/>
              </w:rPr>
              <w:t xml:space="preserve"> банкрутства підприємства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можливо визначити на підставі</w:t>
            </w:r>
            <w:r w:rsidRPr="00DB5A7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1A499B" w:rsidRDefault="00D371C2" w:rsidP="001A49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9B">
              <w:rPr>
                <w:rFonts w:ascii="Times New Roman" w:hAnsi="Times New Roman" w:cs="Times New Roman"/>
                <w:sz w:val="28"/>
                <w:szCs w:val="28"/>
              </w:rPr>
              <w:t xml:space="preserve">Тактичні (оперативні) заходи щодо виходу підприємства із кризи полягають в: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1A499B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1A499B" w:rsidRDefault="00D371C2" w:rsidP="001A499B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A499B">
              <w:rPr>
                <w:sz w:val="28"/>
                <w:szCs w:val="28"/>
                <w:lang w:val="uk-UA"/>
              </w:rPr>
              <w:t>Мирова угода —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hAnsi="Times New Roman" w:cs="Times New Roman"/>
                <w:sz w:val="28"/>
                <w:szCs w:val="28"/>
              </w:rPr>
              <w:t xml:space="preserve">Рішення про проведення фінансової санації підприємства приймається: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07625E" w:rsidRDefault="00D371C2" w:rsidP="00EF5A0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Успішно реалізована реструктуризація підприємства повинна забезпечити: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07625E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Програма санації підприємства містить: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DB5A73" w:rsidRDefault="00D371C2" w:rsidP="00B63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hAnsi="Times New Roman" w:cs="Times New Roman"/>
                <w:sz w:val="28"/>
                <w:szCs w:val="28"/>
              </w:rPr>
              <w:t xml:space="preserve">Базові принципи реструктуризації: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07625E" w:rsidRDefault="00D371C2" w:rsidP="00B63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Санація підприємства —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07625E" w:rsidRDefault="00D371C2" w:rsidP="001A49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До внутрішніх причин реструктуризації належать: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07625E" w:rsidRDefault="00D371C2" w:rsidP="00B635BB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Бізнес-план реструктуризації підприємства —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07625E" w:rsidRDefault="00D371C2" w:rsidP="001A4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25E">
              <w:rPr>
                <w:rFonts w:ascii="Times New Roman" w:hAnsi="Times New Roman" w:cs="Times New Roman"/>
                <w:sz w:val="28"/>
                <w:szCs w:val="28"/>
              </w:rPr>
              <w:t>Можливими варіантами проведення реструктуризації підприємства можуть бути: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E64598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24AFB" w:rsidRDefault="00D371C2" w:rsidP="00B635BB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 w:bidi="en-US"/>
              </w:rPr>
            </w:pPr>
            <w:r w:rsidRPr="00E64598">
              <w:rPr>
                <w:sz w:val="28"/>
                <w:szCs w:val="28"/>
                <w:lang w:val="uk-UA"/>
              </w:rPr>
              <w:t>Санаційна реструктуризація застосовується у випадку: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B5A73" w:rsidRDefault="00D371C2" w:rsidP="00FE32F1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B5A73">
              <w:rPr>
                <w:sz w:val="28"/>
                <w:szCs w:val="28"/>
                <w:lang w:val="uk-UA"/>
              </w:rPr>
              <w:t>Доходи, які отримує підприємство від ведення господарської діяльності складають 320 тис. грн., а чистий дохід який забезпечує беззбиткову діяльність – 240 тис. грн. Визначити рівень (коефіцієнт) економічної безпеки діяльності підприємства.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B5A73" w:rsidRDefault="00D371C2" w:rsidP="00FE32F1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B5A73">
              <w:rPr>
                <w:sz w:val="28"/>
                <w:szCs w:val="28"/>
                <w:lang w:val="uk-UA"/>
              </w:rPr>
              <w:t>Доходи, які отримує підприємство від ведення господарської діяльності складають 400 тис. грн., а чистий дохід який забезпечує беззбиткову діяльність – 240 тис. грн. Визначити рівень (коефіцієнт) економічної безпеки діяльності підприємства.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B5A73" w:rsidRDefault="00D371C2" w:rsidP="00FE32F1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B5A73">
              <w:rPr>
                <w:sz w:val="28"/>
                <w:szCs w:val="28"/>
                <w:lang w:val="uk-UA"/>
              </w:rPr>
              <w:t>Доходи, які отримує підприємство від ведення господарської діяльності складають 800 тис. грн., а чистий дохід який забезпечує беззбиткову діяльність – 680 тис. грн. Визначити рівень (коефіцієнт) економічної безпеки діяльності підприємства.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B5A73" w:rsidRDefault="00D371C2" w:rsidP="00FE32F1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B5A73">
              <w:rPr>
                <w:sz w:val="28"/>
                <w:szCs w:val="28"/>
                <w:lang w:val="uk-UA"/>
              </w:rPr>
              <w:t>Доходи, які отримує підприємство від ведення господарської діяльності складають 950 тис. грн., а чистий дохід який забезпечує беззбиткову діяльність – 370 тис. грн. Визначити рівень (коефіцієнт) економічної безпеки діяльності підприємства.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B5A73" w:rsidRDefault="00D371C2" w:rsidP="00FE32F1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B5A73">
              <w:rPr>
                <w:sz w:val="28"/>
                <w:szCs w:val="28"/>
                <w:lang w:val="uk-UA"/>
              </w:rPr>
              <w:t>Доходи, які отримує підприємство від ведення господарської діяльності складають 1400 тис. грн., а чистий дохід який забезпечує беззбиткову діяльність – 200 тис. грн. Визначити рівень (коефіцієнт) економічної безпеки діяльності підприємства.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F03531" w:rsidRDefault="00D371C2" w:rsidP="001A4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31">
              <w:rPr>
                <w:rFonts w:ascii="Times New Roman" w:hAnsi="Times New Roman" w:cs="Times New Roman"/>
                <w:sz w:val="28"/>
                <w:szCs w:val="28"/>
              </w:rPr>
              <w:t>Реструктуризація підприємства —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276"/>
              </w:tabs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08" w:type="pct"/>
          </w:tcPr>
          <w:p w:rsidR="00D371C2" w:rsidRPr="00DB5A73" w:rsidRDefault="00D371C2" w:rsidP="00DB5A7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показників розвитку потенціалу підприємства в частині маркетингу належить: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потенціаловіддачі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Визначити ефективність формування підприємством фінансових ресурсів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на основі розрахунку показника рентабельності капіталу. 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Фінансовий результат до оподаткування підприємства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становив 450,0 тис. грн.,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536,5 тис. грн., в свою чергу власний капітал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становив 2540,3 тис. грн., а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2626,8 тис. грн.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Який з напрямів не сприяє зростанню прибутку?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9D76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Розрахувати темп зростання чистого прибутку підприємства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порівняно з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роком, якщо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він склав 4030,5 тис. грн., а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4750,0 тис. грн.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Завантаженість активів характеризує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Визначити рівень зношеності основних засобів підприємства, якщо їх вартість 4200,0 тис. грн., а знос 1200,0 тис. грн..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Який показник не бере участі в оцінювані рівня рентабельності?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Визначити рентабельність активів підприємства у звітному періоді, якщо чистий прибуток підприємства становить 641,3 тис. грн., вартість активів на початок звітного періоду 4100,0 тис. грн., а на кінець – 4300,0 тис. грн..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AF019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Визначити відсоток перевиконання плану, якщо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підприємство виготовило 25500 одиниць продукції при плані у 22200 одиниць продукції.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5C25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Визначити ефективність формування підприємством фінансових ресурсів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на основі розрахунку показника прибутковості власного капіталу. Фінансовий результат до оподаткування підприємства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становив 500,0 тис. грн.,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540 тис. грн., в свою чергу власний капітал у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становив 3400,0 тис. грн., а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році 3350,0 тис. грн.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Як повинні змінюватися темпи зростання економічних показників, щоб рівень рентабельності підвищувався?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Розрахувати рентабельність підприємства, якщо прибуток від операційної діяльності 54000 грн., а операційні витрати 156000 грн.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Загальна залежність активів характеризує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C57FF0" w:rsidRDefault="00D371C2" w:rsidP="00DD6F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Визначити ефективність використання основних засобів на основі показника фондовіддачі, якщо чистий доход від реалізації продукції (товарів, робіт, послу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склав 8050,0 тис. грн., а середньорічна вартість основних засобів 20000,0 тис. грн..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45"/>
                <w:tab w:val="left" w:pos="36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shd w:val="clear" w:color="auto" w:fill="FFFFFF"/>
              <w:tabs>
                <w:tab w:val="left" w:pos="245"/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Який показник не бере участі в оцінювані рівня рентабельності?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num" w:pos="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>Визначити тривалість обороту оборотних активів, якщо коефіцієнт оборотності оборотних активів 6,04, середньорічна вартість оборотних активів 4250,0 грн., а кількість днів в періоді 365.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E60C5F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C57FF0" w:rsidRDefault="00D371C2" w:rsidP="000F3E6C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E60C5F">
              <w:rPr>
                <w:sz w:val="28"/>
                <w:szCs w:val="28"/>
                <w:lang w:val="uk-UA"/>
              </w:rPr>
              <w:t xml:space="preserve">Визначити чистий прибуток підприємства, якщо рентабельність активів </w:t>
            </w:r>
            <w:proofErr w:type="spellStart"/>
            <w:r w:rsidRPr="00C57FF0">
              <w:rPr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C57FF0">
              <w:rPr>
                <w:sz w:val="28"/>
                <w:szCs w:val="28"/>
                <w:lang w:val="ru-RU"/>
              </w:rPr>
              <w:t xml:space="preserve"> 16,5%, а </w:t>
            </w:r>
            <w:proofErr w:type="spellStart"/>
            <w:r w:rsidRPr="00C57FF0">
              <w:rPr>
                <w:sz w:val="28"/>
                <w:szCs w:val="28"/>
                <w:lang w:val="ru-RU"/>
              </w:rPr>
              <w:t>середньорічна</w:t>
            </w:r>
            <w:proofErr w:type="spellEnd"/>
            <w:r w:rsidRPr="00C57FF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7FF0">
              <w:rPr>
                <w:sz w:val="28"/>
                <w:szCs w:val="28"/>
                <w:lang w:val="ru-RU"/>
              </w:rPr>
              <w:t>вартість</w:t>
            </w:r>
            <w:proofErr w:type="spellEnd"/>
            <w:r w:rsidRPr="00C57FF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7FF0">
              <w:rPr>
                <w:sz w:val="28"/>
                <w:szCs w:val="28"/>
                <w:lang w:val="ru-RU"/>
              </w:rPr>
              <w:t>активів</w:t>
            </w:r>
            <w:proofErr w:type="spellEnd"/>
            <w:r w:rsidRPr="00C57FF0">
              <w:rPr>
                <w:sz w:val="28"/>
                <w:szCs w:val="28"/>
                <w:lang w:val="ru-RU"/>
              </w:rPr>
              <w:t xml:space="preserve"> 7500,0 тис. грн.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DD6F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Розрахувати рентабельність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власного капіталу 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підприємства, якщо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чистий прибуток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5400 грн.,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середньорічна вартість власного капіталу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6000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C57FF0" w:rsidRDefault="00D371C2" w:rsidP="00DD6F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Розрахувати рентабельність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активів 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підприємства, якщо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чистий 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прибуток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00 грн.,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середньорічна вартість активів -</w:t>
            </w:r>
            <w:r w:rsidRPr="00C57FF0">
              <w:rPr>
                <w:rFonts w:ascii="Times New Roman" w:hAnsi="Times New Roman" w:cs="Times New Roman"/>
                <w:sz w:val="28"/>
                <w:szCs w:val="28"/>
              </w:rPr>
              <w:t xml:space="preserve"> 6000 грн.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hAnsi="Times New Roman" w:cs="Times New Roman"/>
                <w:sz w:val="28"/>
                <w:szCs w:val="28"/>
              </w:rPr>
              <w:t xml:space="preserve">До складу факторів, що характеризують сильні і слабкі сторони підприємства, не належить: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1276"/>
              </w:tabs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708" w:type="pct"/>
          </w:tcPr>
          <w:p w:rsidR="00D371C2" w:rsidRPr="00DB5A73" w:rsidRDefault="00D371C2" w:rsidP="00DD6FE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«Золоте правило» економіки можна виразити формулою: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1C387D" w:rsidRDefault="00D371C2" w:rsidP="001C3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D">
              <w:rPr>
                <w:rFonts w:ascii="Times New Roman" w:hAnsi="Times New Roman" w:cs="Times New Roman"/>
                <w:sz w:val="28"/>
                <w:szCs w:val="28"/>
              </w:rPr>
              <w:t>Принципове переосмислення та радикальна перебудова бізнес-процесів для досягнення кардинальних покращень критичних сучасних показників ефективності –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1C387D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D">
              <w:rPr>
                <w:rFonts w:ascii="Times New Roman" w:hAnsi="Times New Roman" w:cs="Times New Roman"/>
                <w:sz w:val="28"/>
                <w:szCs w:val="28"/>
              </w:rPr>
              <w:t>До способів розширення бізнесу не відноситься: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1C387D" w:rsidRDefault="00D371C2" w:rsidP="00EF5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D">
              <w:rPr>
                <w:rFonts w:ascii="Times New Roman" w:hAnsi="Times New Roman" w:cs="Times New Roman"/>
                <w:sz w:val="28"/>
                <w:szCs w:val="28"/>
              </w:rPr>
              <w:t xml:space="preserve">Модернізація виробничих </w:t>
            </w:r>
            <w:proofErr w:type="spellStart"/>
            <w:r w:rsidRPr="001C387D">
              <w:rPr>
                <w:rFonts w:ascii="Times New Roman" w:hAnsi="Times New Roman" w:cs="Times New Roman"/>
                <w:sz w:val="28"/>
                <w:szCs w:val="28"/>
              </w:rPr>
              <w:t>потужностей</w:t>
            </w:r>
            <w:proofErr w:type="spellEnd"/>
            <w:r w:rsidRPr="001C387D">
              <w:rPr>
                <w:rFonts w:ascii="Times New Roman" w:hAnsi="Times New Roman" w:cs="Times New Roman"/>
                <w:sz w:val="28"/>
                <w:szCs w:val="28"/>
              </w:rPr>
              <w:t xml:space="preserve"> є складовою: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Відповідно до класифікації І.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Шумпетера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поняття "нововведення</w:t>
            </w: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" розглядається як: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color w:val="000000"/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У початковій фазі науково-дослідних і дослідно-конструкторських робіт (НІОКР) проводяться</w:t>
            </w: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 основних причини кризи інвестування не належать: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DB5A73" w:rsidRDefault="00D371C2" w:rsidP="00DD6FED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Інноваційний потенціал —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 різновидів нововведень належать: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bidi="en-US"/>
              </w:rPr>
            </w:pPr>
          </w:p>
        </w:tc>
        <w:tc>
          <w:tcPr>
            <w:tcW w:w="4708" w:type="pct"/>
          </w:tcPr>
          <w:p w:rsidR="00D371C2" w:rsidRPr="00695E4B" w:rsidRDefault="00D371C2" w:rsidP="00695E4B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5E4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Нововведення, що зумовлюють переважно еволюційні перетворення у сфері діяльності конкретних підприємств, є: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695E4B" w:rsidRDefault="00D371C2" w:rsidP="00695E4B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E4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До складових інноваційної політики не належать: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695E4B" w:rsidRDefault="00D371C2" w:rsidP="00695E4B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E4B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Технічні нововведення зумовлюють насамперед відповідні: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DB5A73" w:rsidRDefault="00D371C2" w:rsidP="00DD6FED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Скільки стадій охоплює інноваційний процес: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7724"/>
              </w:tabs>
              <w:ind w:left="0" w:firstLine="0"/>
              <w:jc w:val="center"/>
              <w:rPr>
                <w:color w:val="000000"/>
                <w:sz w:val="28"/>
                <w:szCs w:val="28"/>
                <w:lang w:val="ru-RU" w:bidi="en-US"/>
              </w:rPr>
            </w:pPr>
          </w:p>
        </w:tc>
        <w:tc>
          <w:tcPr>
            <w:tcW w:w="4708" w:type="pct"/>
          </w:tcPr>
          <w:p w:rsidR="00D371C2" w:rsidRPr="00DB5A73" w:rsidRDefault="00D371C2" w:rsidP="00EF5A0F">
            <w:pPr>
              <w:widowControl w:val="0"/>
              <w:tabs>
                <w:tab w:val="left" w:pos="77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Невчасне здійснення нововведень призводить до ефекту "</w:t>
            </w:r>
            <w:proofErr w:type="spellStart"/>
            <w:r w:rsidRPr="00DB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футурошоку</w:t>
            </w:r>
            <w:proofErr w:type="spellEnd"/>
            <w:r w:rsidRPr="00DB5A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", тобто</w:t>
            </w:r>
            <w:r w:rsidRPr="00DB5A7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DB5A73" w:rsidRDefault="00D371C2" w:rsidP="00DD6FED">
            <w:pPr>
              <w:pStyle w:val="a7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B5A73">
              <w:rPr>
                <w:bCs/>
                <w:iCs/>
                <w:sz w:val="28"/>
                <w:szCs w:val="28"/>
                <w:lang w:val="uk-UA"/>
              </w:rPr>
              <w:t>Відтворення потенціалу підприємства, що здійснюється в незмінних обсягах для відновлення споживчих факторів виробництва і забезпечення безперервності його функціонування називається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21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DB5A73" w:rsidRDefault="00D371C2" w:rsidP="00D371C2">
            <w:pPr>
              <w:pStyle w:val="21"/>
              <w:tabs>
                <w:tab w:val="left" w:pos="284"/>
              </w:tabs>
              <w:ind w:firstLine="0"/>
              <w:rPr>
                <w:bCs/>
                <w:iCs/>
                <w:sz w:val="28"/>
                <w:szCs w:val="28"/>
              </w:rPr>
            </w:pPr>
            <w:r w:rsidRPr="00DB5A73">
              <w:rPr>
                <w:rFonts w:ascii="Times New Roman" w:hAnsi="Times New Roman"/>
                <w:sz w:val="28"/>
                <w:szCs w:val="28"/>
              </w:rPr>
              <w:t>Використання підприємством нововведень як відповідної реакції на зміну ринкових умов з метою збереження своїх позицій на ринку характеризує: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21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DB5A73" w:rsidRDefault="00D371C2" w:rsidP="00D371C2">
            <w:pPr>
              <w:pStyle w:val="21"/>
              <w:tabs>
                <w:tab w:val="left" w:pos="284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5A73">
              <w:rPr>
                <w:rFonts w:ascii="Times New Roman" w:hAnsi="Times New Roman"/>
                <w:sz w:val="28"/>
                <w:szCs w:val="28"/>
              </w:rPr>
              <w:t>Для оцінки інвестиційного проекту доцільно використовувати аналітичну програму: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21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DB5A73" w:rsidRDefault="00D371C2" w:rsidP="00D371C2">
            <w:pPr>
              <w:pStyle w:val="21"/>
              <w:tabs>
                <w:tab w:val="left" w:pos="284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5A73">
              <w:rPr>
                <w:rFonts w:ascii="Times New Roman" w:hAnsi="Times New Roman"/>
                <w:sz w:val="28"/>
                <w:szCs w:val="28"/>
              </w:rPr>
              <w:t>Основним завданням системи моніторингу внутрішнього середовища є: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B5A73" w:rsidRDefault="00D371C2" w:rsidP="00D371C2">
            <w:pPr>
              <w:pStyle w:val="21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DB5A73" w:rsidRDefault="00D371C2" w:rsidP="00D371C2">
            <w:pPr>
              <w:pStyle w:val="21"/>
              <w:tabs>
                <w:tab w:val="left" w:pos="284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B5A73">
              <w:rPr>
                <w:rFonts w:ascii="Times New Roman" w:hAnsi="Times New Roman"/>
                <w:sz w:val="28"/>
                <w:szCs w:val="28"/>
              </w:rPr>
              <w:t>До факторів, що сприяють розробці та втіленню нововведень можна віднести: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8B544B" w:rsidRDefault="00D371C2" w:rsidP="00C35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44B">
              <w:rPr>
                <w:rFonts w:ascii="Times New Roman" w:hAnsi="Times New Roman" w:cs="Times New Roman"/>
                <w:sz w:val="28"/>
                <w:szCs w:val="28"/>
              </w:rPr>
              <w:t xml:space="preserve">Бізнес-процес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B544B">
              <w:rPr>
                <w:rFonts w:ascii="Times New Roman" w:hAnsi="Times New Roman" w:cs="Times New Roman"/>
                <w:sz w:val="28"/>
                <w:szCs w:val="28"/>
              </w:rPr>
              <w:t xml:space="preserve">це: 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8B544B" w:rsidRDefault="00D371C2" w:rsidP="00DD6F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44B">
              <w:rPr>
                <w:rFonts w:ascii="Times New Roman" w:hAnsi="Times New Roman" w:cs="Times New Roman"/>
                <w:sz w:val="28"/>
                <w:szCs w:val="28"/>
              </w:rPr>
              <w:t>Реінжиніринг здійснюється з метою: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067451" w:rsidRDefault="00D371C2" w:rsidP="00067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451">
              <w:rPr>
                <w:rFonts w:ascii="Times New Roman" w:hAnsi="Times New Roman" w:cs="Times New Roman"/>
                <w:sz w:val="28"/>
                <w:szCs w:val="28"/>
              </w:rPr>
              <w:t>В залежності від форм впливу на ефективність господарської діяльності розрізняють такі види резервів: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067451" w:rsidRDefault="00D371C2" w:rsidP="00067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451">
              <w:rPr>
                <w:rFonts w:ascii="Times New Roman" w:hAnsi="Times New Roman" w:cs="Times New Roman"/>
                <w:sz w:val="28"/>
                <w:szCs w:val="28"/>
              </w:rPr>
              <w:t>В залежності від ступеню впливу на ріст ефективності розрізняють такі види резервів: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067451" w:rsidRDefault="00D371C2" w:rsidP="00067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451">
              <w:rPr>
                <w:rFonts w:ascii="Times New Roman" w:hAnsi="Times New Roman" w:cs="Times New Roman"/>
                <w:sz w:val="28"/>
                <w:szCs w:val="28"/>
              </w:rPr>
              <w:t>За часом використання і ступенем реалізації розрізняють такі види резервів: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9D22A7" w:rsidRDefault="00D371C2" w:rsidP="00067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2A7">
              <w:rPr>
                <w:rFonts w:ascii="Times New Roman" w:hAnsi="Times New Roman" w:cs="Times New Roman"/>
                <w:sz w:val="28"/>
                <w:szCs w:val="28"/>
              </w:rPr>
              <w:t>За часом дії розрізняють такі види резервів: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C35488" w:rsidRDefault="00D371C2" w:rsidP="00D371C2">
            <w:pPr>
              <w:pStyle w:val="style9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textAlignment w:val="top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08" w:type="pct"/>
          </w:tcPr>
          <w:p w:rsidR="00D371C2" w:rsidRPr="00C35488" w:rsidRDefault="00D371C2" w:rsidP="00C35488">
            <w:pPr>
              <w:pStyle w:val="style9"/>
              <w:spacing w:before="0" w:beforeAutospacing="0"/>
              <w:jc w:val="both"/>
              <w:textAlignment w:val="top"/>
              <w:rPr>
                <w:sz w:val="28"/>
                <w:szCs w:val="28"/>
              </w:rPr>
            </w:pPr>
            <w:r w:rsidRPr="00C35488">
              <w:rPr>
                <w:bCs/>
                <w:color w:val="000000"/>
                <w:sz w:val="28"/>
                <w:szCs w:val="28"/>
                <w:shd w:val="clear" w:color="auto" w:fill="FFFFFF"/>
              </w:rPr>
              <w:t>Невикористовувані в даний час потенційні можливості підвищення ефективності виробництва за рахунок поліпшення використання ресурсів унаслідок здійснення певних заходів – це: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8" w:type="pct"/>
          </w:tcPr>
          <w:p w:rsidR="00D371C2" w:rsidRPr="00C35488" w:rsidRDefault="00D371C2" w:rsidP="00C35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488">
              <w:rPr>
                <w:rFonts w:ascii="Times New Roman" w:hAnsi="Times New Roman" w:cs="Times New Roman"/>
                <w:sz w:val="28"/>
                <w:szCs w:val="28"/>
              </w:rPr>
              <w:t>Діагностика організаційного резерву не передбачає:</w:t>
            </w:r>
          </w:p>
        </w:tc>
      </w:tr>
      <w:tr w:rsidR="00D371C2" w:rsidRPr="006B0068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6B0068" w:rsidRDefault="00D371C2" w:rsidP="00DD6F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Зовнішнім джерелом інвестицій для реалізації інноваційних проектів є: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1311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D371C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21311">
              <w:rPr>
                <w:color w:val="000000"/>
                <w:sz w:val="28"/>
                <w:szCs w:val="28"/>
              </w:rPr>
              <w:t>Метод сканування зовнішнього середовища полягає в: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90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776E6E" w:rsidRDefault="00D371C2" w:rsidP="00D371C2">
            <w:pPr>
              <w:tabs>
                <w:tab w:val="left" w:pos="90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7F4E52">
              <w:rPr>
                <w:rFonts w:ascii="Times New Roman" w:hAnsi="Times New Roman" w:cs="Times New Roman"/>
                <w:sz w:val="28"/>
                <w:szCs w:val="28"/>
              </w:rPr>
              <w:t>Діагностика підприємства – це: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c"/>
              <w:numPr>
                <w:ilvl w:val="0"/>
                <w:numId w:val="4"/>
              </w:numPr>
              <w:tabs>
                <w:tab w:val="left" w:pos="90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7F4E52" w:rsidRDefault="00D371C2" w:rsidP="00D371C2">
            <w:pPr>
              <w:pStyle w:val="ac"/>
              <w:tabs>
                <w:tab w:val="left" w:pos="900"/>
              </w:tabs>
              <w:ind w:firstLine="0"/>
              <w:rPr>
                <w:sz w:val="28"/>
                <w:szCs w:val="28"/>
              </w:rPr>
            </w:pPr>
            <w:r w:rsidRPr="007F4E52">
              <w:rPr>
                <w:sz w:val="28"/>
                <w:szCs w:val="28"/>
              </w:rPr>
              <w:t>Метою економічної діагностики є: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c"/>
              <w:numPr>
                <w:ilvl w:val="0"/>
                <w:numId w:val="4"/>
              </w:numPr>
              <w:tabs>
                <w:tab w:val="left" w:pos="90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D371C2">
            <w:pPr>
              <w:pStyle w:val="ac"/>
              <w:tabs>
                <w:tab w:val="left" w:pos="900"/>
              </w:tabs>
              <w:ind w:firstLine="0"/>
              <w:rPr>
                <w:color w:val="000000"/>
                <w:sz w:val="28"/>
                <w:szCs w:val="28"/>
              </w:rPr>
            </w:pPr>
            <w:r w:rsidRPr="007F4E52">
              <w:rPr>
                <w:sz w:val="28"/>
                <w:szCs w:val="28"/>
              </w:rPr>
              <w:t xml:space="preserve">За часовим діапазоном досліджень виділяють діагностику: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621311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iCs/>
                <w:sz w:val="28"/>
                <w:szCs w:val="28"/>
              </w:rPr>
              <w:t>Діагностика економічної безпеки підприємства відноситься до …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Default"/>
              <w:jc w:val="both"/>
              <w:rPr>
                <w:sz w:val="28"/>
                <w:szCs w:val="28"/>
              </w:rPr>
            </w:pPr>
            <w:r w:rsidRPr="007F4E52">
              <w:rPr>
                <w:iCs/>
                <w:sz w:val="28"/>
                <w:szCs w:val="28"/>
              </w:rPr>
              <w:t xml:space="preserve">Експрес-діагностика майна підприємства відноситься до …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iCs/>
                <w:color w:val="000000"/>
                <w:sz w:val="28"/>
                <w:szCs w:val="28"/>
              </w:rPr>
              <w:t>Містить інформацію про активи підприємства та джерела їх формування така форма фінансової звітності: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iCs/>
                <w:color w:val="000000"/>
                <w:sz w:val="28"/>
                <w:szCs w:val="28"/>
              </w:rPr>
              <w:t>Містить інформацію про доходи, витрати, прибутки та збитки підприємства така форма фінансової звітності: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adjustRightInd w:val="0"/>
              <w:ind w:left="0" w:firstLine="0"/>
              <w:jc w:val="center"/>
              <w:rPr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776E6E" w:rsidRDefault="00D371C2" w:rsidP="0077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E5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Дає оцінку абсолютним і відносним відхиленням за окремими статтями та розділами фінансових звітів …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adjustRightInd w:val="0"/>
              <w:ind w:left="0" w:firstLine="0"/>
              <w:jc w:val="center"/>
              <w:rPr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776E6E" w:rsidRDefault="00D371C2" w:rsidP="0077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E5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Відображає платіжні можливості підприємства за умови своєчасних платежів з боку дебіторів …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adjustRightInd w:val="0"/>
              <w:ind w:left="0" w:firstLine="0"/>
              <w:jc w:val="center"/>
              <w:rPr>
                <w:i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776E6E" w:rsidRDefault="00D371C2" w:rsidP="0077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E5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Об’єктами діагностики виробничого потенціалу підприємства є: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Default"/>
              <w:numPr>
                <w:ilvl w:val="0"/>
                <w:numId w:val="4"/>
              </w:numPr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586114" w:rsidRDefault="00D371C2" w:rsidP="00586114">
            <w:pPr>
              <w:pStyle w:val="Default"/>
              <w:jc w:val="both"/>
              <w:rPr>
                <w:sz w:val="28"/>
                <w:szCs w:val="28"/>
              </w:rPr>
            </w:pPr>
            <w:r w:rsidRPr="007F4E52">
              <w:rPr>
                <w:iCs/>
                <w:sz w:val="28"/>
                <w:szCs w:val="28"/>
              </w:rPr>
              <w:t xml:space="preserve">Діагностика виробничого потенціалу підприємства відноситься до …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bCs/>
                <w:sz w:val="28"/>
                <w:szCs w:val="28"/>
                <w:lang w:eastAsia="ru-RU"/>
              </w:rPr>
              <w:t>Метод діагностики, що використовує співставлення досягнутих показників із кількісно визначеними нормативними або еталонними показниками: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iCs/>
                <w:color w:val="000000"/>
                <w:sz w:val="28"/>
                <w:szCs w:val="28"/>
              </w:rPr>
              <w:t>В залежності від особливостей оцінюваних явищ, операцій, процесів виділяють такі види показників, що використовуються в економічній діагностиці: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sz w:val="28"/>
                <w:szCs w:val="28"/>
              </w:rPr>
              <w:t>Моніторинг- це: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7F4E52">
              <w:rPr>
                <w:sz w:val="28"/>
                <w:szCs w:val="28"/>
              </w:rPr>
              <w:t>Бенчмаркінг</w:t>
            </w:r>
            <w:proofErr w:type="spellEnd"/>
            <w:r w:rsidRPr="007F4E52">
              <w:rPr>
                <w:sz w:val="28"/>
                <w:szCs w:val="28"/>
              </w:rPr>
              <w:t xml:space="preserve"> – це: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color w:val="000000"/>
                <w:sz w:val="28"/>
                <w:szCs w:val="28"/>
              </w:rPr>
              <w:t>Нарощування виробничого потенціалу за рахунок підвищення ефективності використання оборотних активів забезпечується</w:t>
            </w:r>
            <w:r>
              <w:rPr>
                <w:color w:val="000000"/>
                <w:sz w:val="28"/>
                <w:szCs w:val="28"/>
              </w:rPr>
              <w:t>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color w:val="000000"/>
                <w:sz w:val="28"/>
                <w:szCs w:val="28"/>
              </w:rPr>
              <w:t>Нарощування виробничого потенціалу за рахунок підвищення ефективності використання основних фондів підприємства забезпечується: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776E6E" w:rsidRDefault="00D371C2" w:rsidP="00776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4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Збільшенням тривалості роботи машин та обладнання здійснюється за рахунок: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sz w:val="28"/>
                <w:szCs w:val="28"/>
              </w:rPr>
              <w:t xml:space="preserve">Модель </w:t>
            </w:r>
            <w:proofErr w:type="spellStart"/>
            <w:r w:rsidRPr="007F4E52">
              <w:rPr>
                <w:sz w:val="28"/>
                <w:szCs w:val="28"/>
              </w:rPr>
              <w:t>Du</w:t>
            </w:r>
            <w:proofErr w:type="spellEnd"/>
            <w:r w:rsidRPr="007F4E52">
              <w:rPr>
                <w:sz w:val="28"/>
                <w:szCs w:val="28"/>
              </w:rPr>
              <w:t xml:space="preserve"> </w:t>
            </w:r>
            <w:proofErr w:type="spellStart"/>
            <w:r w:rsidRPr="007F4E52">
              <w:rPr>
                <w:sz w:val="28"/>
                <w:szCs w:val="28"/>
              </w:rPr>
              <w:t>Pont</w:t>
            </w:r>
            <w:proofErr w:type="spellEnd"/>
            <w:r w:rsidRPr="007F4E52">
              <w:rPr>
                <w:sz w:val="28"/>
                <w:szCs w:val="28"/>
              </w:rPr>
              <w:t xml:space="preserve"> дозволяє встановити залежність між показниками: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7F4E5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F4E52">
              <w:rPr>
                <w:sz w:val="28"/>
                <w:szCs w:val="28"/>
              </w:rPr>
              <w:t xml:space="preserve">Результуючим показником моделі </w:t>
            </w:r>
            <w:proofErr w:type="spellStart"/>
            <w:r w:rsidRPr="007F4E52">
              <w:rPr>
                <w:sz w:val="28"/>
                <w:szCs w:val="28"/>
              </w:rPr>
              <w:t>Du</w:t>
            </w:r>
            <w:proofErr w:type="spellEnd"/>
            <w:r w:rsidRPr="007F4E52">
              <w:rPr>
                <w:sz w:val="28"/>
                <w:szCs w:val="28"/>
              </w:rPr>
              <w:t xml:space="preserve"> </w:t>
            </w:r>
            <w:proofErr w:type="spellStart"/>
            <w:r w:rsidRPr="007F4E52">
              <w:rPr>
                <w:sz w:val="28"/>
                <w:szCs w:val="28"/>
              </w:rPr>
              <w:t>Pont</w:t>
            </w:r>
            <w:proofErr w:type="spellEnd"/>
            <w:r w:rsidRPr="007F4E52">
              <w:rPr>
                <w:sz w:val="28"/>
                <w:szCs w:val="28"/>
              </w:rPr>
              <w:t xml:space="preserve"> є: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adjustRightInd w:val="0"/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08" w:type="pct"/>
          </w:tcPr>
          <w:p w:rsidR="00D371C2" w:rsidRPr="00586114" w:rsidRDefault="00D371C2" w:rsidP="00586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905">
              <w:rPr>
                <w:rFonts w:ascii="Times New Roman" w:hAnsi="Times New Roman" w:cs="Times New Roman"/>
                <w:sz w:val="28"/>
                <w:szCs w:val="28"/>
              </w:rPr>
              <w:t>Контролiнг</w:t>
            </w:r>
            <w:proofErr w:type="spellEnd"/>
            <w:r w:rsidRPr="00622905">
              <w:rPr>
                <w:rFonts w:ascii="Times New Roman" w:hAnsi="Times New Roman" w:cs="Times New Roman"/>
                <w:sz w:val="28"/>
                <w:szCs w:val="28"/>
              </w:rPr>
              <w:t xml:space="preserve"> виник у: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586114" w:rsidRDefault="00D371C2" w:rsidP="00586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905">
              <w:rPr>
                <w:rFonts w:ascii="Times New Roman" w:hAnsi="Times New Roman" w:cs="Times New Roman"/>
                <w:sz w:val="28"/>
                <w:szCs w:val="28"/>
              </w:rPr>
              <w:t>Контролiнг</w:t>
            </w:r>
            <w:proofErr w:type="spellEnd"/>
            <w:r w:rsidRPr="00622905">
              <w:rPr>
                <w:rFonts w:ascii="Times New Roman" w:hAnsi="Times New Roman" w:cs="Times New Roman"/>
                <w:sz w:val="28"/>
                <w:szCs w:val="28"/>
              </w:rPr>
              <w:t xml:space="preserve"> — це система: 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sz w:val="28"/>
                <w:szCs w:val="28"/>
              </w:rPr>
              <w:t>Першим свідченням існування контролінгу вважається: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Витрати,  що складають різницю між альтернативними рішеннями називаються: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Грошовий вираз витрат на виробництво продукції — це: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76E6E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Управлінський облік виник  в Україні: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Система калькулювання собівартості, яка базується лише на основі прямих виробничих затрат, називається: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Із сукупності методів диференціації</w:t>
            </w:r>
            <w:r w:rsidRPr="00622905">
              <w:rPr>
                <w:color w:val="000000"/>
                <w:sz w:val="28"/>
                <w:szCs w:val="28"/>
              </w:rPr>
              <w:t xml:space="preserve"> витрат найбільш точним вважається метод: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Аналіз взаємозв’язку «витрати — обсяг — прибуток» в загальному випадку називають: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Релевантні доходи і витрати — це доходи і витрати, які: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D371C2" w:rsidRDefault="00D371C2" w:rsidP="00D371C2">
            <w:pPr>
              <w:pStyle w:val="a7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4708" w:type="pct"/>
          </w:tcPr>
          <w:p w:rsidR="00D371C2" w:rsidRPr="00586114" w:rsidRDefault="00D371C2" w:rsidP="005861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2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Які є методи контролінгу?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Здійснювати активне управління прибутком покликані методи контролінгу: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Забезпечити довгострокове існування підприємства покликані методи контролінгу: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Взаємозв’язок видів контролінгу проявляється у: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Одним з головних завдань, які слід вирішити при проведенні експертної діагностики фінансово-господарського стану підприємства, є: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Аналіз сильних і слабких сторін підприємства проводять: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color w:val="000000"/>
                <w:sz w:val="28"/>
                <w:szCs w:val="28"/>
              </w:rPr>
              <w:t>Головне завдання контролінгу інвестицій зводиться до: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sz w:val="28"/>
                <w:szCs w:val="28"/>
              </w:rPr>
              <w:t>Рішення, які виконуються не всіма об’єктами управління або виконуються різноманітними способами залежно від обставин чи в різних обсягах, називаються: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2905">
              <w:rPr>
                <w:sz w:val="28"/>
                <w:szCs w:val="28"/>
              </w:rPr>
              <w:t>Рішення, які неодноразово зустрічалися раніше в практиці управління, коли необхідно лише зробити вибір з декількох альтернатив називаються:</w:t>
            </w:r>
          </w:p>
        </w:tc>
      </w:tr>
      <w:tr w:rsidR="00D371C2" w:rsidRPr="00621311" w:rsidTr="00D371C2">
        <w:tc>
          <w:tcPr>
            <w:tcW w:w="292" w:type="pct"/>
          </w:tcPr>
          <w:p w:rsidR="00D371C2" w:rsidRPr="00622905" w:rsidRDefault="00D371C2" w:rsidP="00D371C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pct"/>
          </w:tcPr>
          <w:p w:rsidR="00D371C2" w:rsidRPr="00621311" w:rsidRDefault="00D371C2" w:rsidP="007500D9">
            <w:pPr>
              <w:pStyle w:val="a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22905">
              <w:rPr>
                <w:sz w:val="28"/>
                <w:szCs w:val="28"/>
              </w:rPr>
              <w:t>Контролiнг</w:t>
            </w:r>
            <w:proofErr w:type="spellEnd"/>
            <w:r w:rsidRPr="00622905">
              <w:rPr>
                <w:sz w:val="28"/>
                <w:szCs w:val="28"/>
              </w:rPr>
              <w:t xml:space="preserve"> може бути впроваджений і розвиватися:</w:t>
            </w:r>
          </w:p>
        </w:tc>
      </w:tr>
    </w:tbl>
    <w:p w:rsidR="00607016" w:rsidRPr="00BD4295" w:rsidRDefault="00607016" w:rsidP="0060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1BF" w:rsidRPr="00607016" w:rsidRDefault="000351BF" w:rsidP="00607016">
      <w:pPr>
        <w:spacing w:after="0" w:line="240" w:lineRule="auto"/>
      </w:pPr>
    </w:p>
    <w:sectPr w:rsidR="000351BF" w:rsidRPr="00607016" w:rsidSect="009479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412D6"/>
    <w:multiLevelType w:val="hybridMultilevel"/>
    <w:tmpl w:val="801E6E9E"/>
    <w:lvl w:ilvl="0" w:tplc="0422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08A2EDC"/>
    <w:multiLevelType w:val="hybridMultilevel"/>
    <w:tmpl w:val="FD043C26"/>
    <w:lvl w:ilvl="0" w:tplc="C8D64DFC">
      <w:start w:val="1"/>
      <w:numFmt w:val="upperLetter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934CA"/>
    <w:multiLevelType w:val="hybridMultilevel"/>
    <w:tmpl w:val="CBFC3976"/>
    <w:lvl w:ilvl="0" w:tplc="D3667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5EBC2567"/>
    <w:multiLevelType w:val="hybridMultilevel"/>
    <w:tmpl w:val="0FB864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26695"/>
    <w:multiLevelType w:val="hybridMultilevel"/>
    <w:tmpl w:val="801E6E9E"/>
    <w:lvl w:ilvl="0" w:tplc="0422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16"/>
    <w:rsid w:val="000351BF"/>
    <w:rsid w:val="00067451"/>
    <w:rsid w:val="0007625E"/>
    <w:rsid w:val="000C1006"/>
    <w:rsid w:val="000F184C"/>
    <w:rsid w:val="000F3E6C"/>
    <w:rsid w:val="000F4456"/>
    <w:rsid w:val="001145FA"/>
    <w:rsid w:val="001305DE"/>
    <w:rsid w:val="0013188C"/>
    <w:rsid w:val="00133603"/>
    <w:rsid w:val="001444AF"/>
    <w:rsid w:val="00145320"/>
    <w:rsid w:val="00151F26"/>
    <w:rsid w:val="00197A16"/>
    <w:rsid w:val="001A499B"/>
    <w:rsid w:val="001A6B2C"/>
    <w:rsid w:val="001B3C76"/>
    <w:rsid w:val="001C1E6A"/>
    <w:rsid w:val="001C387D"/>
    <w:rsid w:val="00237785"/>
    <w:rsid w:val="00242BF9"/>
    <w:rsid w:val="00265025"/>
    <w:rsid w:val="002B0870"/>
    <w:rsid w:val="002B4166"/>
    <w:rsid w:val="002D0A5B"/>
    <w:rsid w:val="002D2CA7"/>
    <w:rsid w:val="002D7C91"/>
    <w:rsid w:val="00317AF3"/>
    <w:rsid w:val="0033016F"/>
    <w:rsid w:val="003710D8"/>
    <w:rsid w:val="00393678"/>
    <w:rsid w:val="003A3C38"/>
    <w:rsid w:val="003B5DA1"/>
    <w:rsid w:val="00403B6B"/>
    <w:rsid w:val="004177F2"/>
    <w:rsid w:val="00427DDA"/>
    <w:rsid w:val="00447493"/>
    <w:rsid w:val="004E5550"/>
    <w:rsid w:val="004F6576"/>
    <w:rsid w:val="00503A39"/>
    <w:rsid w:val="00586114"/>
    <w:rsid w:val="005960BB"/>
    <w:rsid w:val="005A1467"/>
    <w:rsid w:val="005B53AF"/>
    <w:rsid w:val="005C2530"/>
    <w:rsid w:val="00604DF9"/>
    <w:rsid w:val="00607016"/>
    <w:rsid w:val="00621311"/>
    <w:rsid w:val="00654363"/>
    <w:rsid w:val="00695E4B"/>
    <w:rsid w:val="006A0602"/>
    <w:rsid w:val="006A4433"/>
    <w:rsid w:val="006B5FA8"/>
    <w:rsid w:val="006D1A40"/>
    <w:rsid w:val="006E047F"/>
    <w:rsid w:val="006F5617"/>
    <w:rsid w:val="00734DFC"/>
    <w:rsid w:val="007504B1"/>
    <w:rsid w:val="00774E29"/>
    <w:rsid w:val="00776E6E"/>
    <w:rsid w:val="007E36DA"/>
    <w:rsid w:val="008033B6"/>
    <w:rsid w:val="00890C4E"/>
    <w:rsid w:val="00891E19"/>
    <w:rsid w:val="00892DD3"/>
    <w:rsid w:val="008B544B"/>
    <w:rsid w:val="008E6F83"/>
    <w:rsid w:val="008F38B9"/>
    <w:rsid w:val="00900701"/>
    <w:rsid w:val="00920B27"/>
    <w:rsid w:val="00947976"/>
    <w:rsid w:val="00966E82"/>
    <w:rsid w:val="009965BF"/>
    <w:rsid w:val="009A0243"/>
    <w:rsid w:val="009A5CB2"/>
    <w:rsid w:val="009C686F"/>
    <w:rsid w:val="009D22A7"/>
    <w:rsid w:val="009D76A5"/>
    <w:rsid w:val="00A04181"/>
    <w:rsid w:val="00A820AA"/>
    <w:rsid w:val="00AF019B"/>
    <w:rsid w:val="00B44931"/>
    <w:rsid w:val="00B635BB"/>
    <w:rsid w:val="00BD70C1"/>
    <w:rsid w:val="00BF2855"/>
    <w:rsid w:val="00C13963"/>
    <w:rsid w:val="00C232EC"/>
    <w:rsid w:val="00C35488"/>
    <w:rsid w:val="00C4336D"/>
    <w:rsid w:val="00C4659E"/>
    <w:rsid w:val="00C57FF0"/>
    <w:rsid w:val="00C703AC"/>
    <w:rsid w:val="00C80F2A"/>
    <w:rsid w:val="00CD56CE"/>
    <w:rsid w:val="00D24AFB"/>
    <w:rsid w:val="00D371C2"/>
    <w:rsid w:val="00DA7838"/>
    <w:rsid w:val="00DB5A73"/>
    <w:rsid w:val="00DC2D28"/>
    <w:rsid w:val="00DD6FED"/>
    <w:rsid w:val="00DE37CF"/>
    <w:rsid w:val="00DF42A0"/>
    <w:rsid w:val="00DF4DE1"/>
    <w:rsid w:val="00E37647"/>
    <w:rsid w:val="00E60C5F"/>
    <w:rsid w:val="00E64598"/>
    <w:rsid w:val="00E842F4"/>
    <w:rsid w:val="00E9181D"/>
    <w:rsid w:val="00EE70A4"/>
    <w:rsid w:val="00EF5A0F"/>
    <w:rsid w:val="00F03531"/>
    <w:rsid w:val="00F07B45"/>
    <w:rsid w:val="00F3419C"/>
    <w:rsid w:val="00F5722E"/>
    <w:rsid w:val="00F6170B"/>
    <w:rsid w:val="00F86F63"/>
    <w:rsid w:val="00FD1318"/>
    <w:rsid w:val="00FE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3EDEE-41A7-4139-9C02-72842F0F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016"/>
    <w:pPr>
      <w:spacing w:after="200" w:line="276" w:lineRule="auto"/>
      <w:ind w:firstLine="0"/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016"/>
    <w:pPr>
      <w:ind w:firstLine="0"/>
      <w:jc w:val="left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0701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07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070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C703A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C703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9A0243"/>
    <w:pPr>
      <w:widowControl w:val="0"/>
      <w:autoSpaceDE w:val="0"/>
      <w:autoSpaceDN w:val="0"/>
      <w:spacing w:after="0" w:line="240" w:lineRule="auto"/>
      <w:ind w:left="512" w:firstLine="708"/>
    </w:pPr>
    <w:rPr>
      <w:rFonts w:ascii="Times New Roman" w:eastAsia="Times New Roman" w:hAnsi="Times New Roman" w:cs="Times New Roman"/>
      <w:lang w:val="en-US"/>
    </w:rPr>
  </w:style>
  <w:style w:type="paragraph" w:styleId="a8">
    <w:name w:val="Body Text Indent"/>
    <w:basedOn w:val="a"/>
    <w:link w:val="a9"/>
    <w:uiPriority w:val="99"/>
    <w:unhideWhenUsed/>
    <w:rsid w:val="009A024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9A0243"/>
    <w:rPr>
      <w:lang w:val="uk-UA"/>
    </w:rPr>
  </w:style>
  <w:style w:type="character" w:styleId="aa">
    <w:name w:val="Emphasis"/>
    <w:basedOn w:val="a0"/>
    <w:uiPriority w:val="20"/>
    <w:qFormat/>
    <w:rsid w:val="001305DE"/>
    <w:rPr>
      <w:i/>
      <w:iCs/>
    </w:rPr>
  </w:style>
  <w:style w:type="paragraph" w:styleId="3">
    <w:name w:val="Body Text 3"/>
    <w:basedOn w:val="a"/>
    <w:link w:val="30"/>
    <w:uiPriority w:val="99"/>
    <w:semiHidden/>
    <w:unhideWhenUsed/>
    <w:rsid w:val="00F07B4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07B45"/>
    <w:rPr>
      <w:sz w:val="16"/>
      <w:szCs w:val="16"/>
      <w:lang w:val="uk-UA"/>
    </w:rPr>
  </w:style>
  <w:style w:type="paragraph" w:customStyle="1" w:styleId="21">
    <w:name w:val="Основной текст 21"/>
    <w:basedOn w:val="a"/>
    <w:rsid w:val="003A3C38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1">
    <w:name w:val="1 Знак"/>
    <w:basedOn w:val="a"/>
    <w:rsid w:val="003936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9">
    <w:name w:val="style9"/>
    <w:basedOn w:val="a"/>
    <w:rsid w:val="00C3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2">
    <w:name w:val="Основной текст 22"/>
    <w:basedOn w:val="a"/>
    <w:rsid w:val="00621311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styleId="ab">
    <w:name w:val="Normal (Web)"/>
    <w:basedOn w:val="a"/>
    <w:uiPriority w:val="99"/>
    <w:unhideWhenUsed/>
    <w:rsid w:val="0062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76E6E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ac">
    <w:name w:val="ТаняКР"/>
    <w:basedOn w:val="a"/>
    <w:rsid w:val="00776E6E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Обычный1"/>
    <w:rsid w:val="00D371C2"/>
    <w:pPr>
      <w:widowControl w:val="0"/>
      <w:spacing w:before="20"/>
      <w:ind w:left="120" w:firstLine="0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13693</Words>
  <Characters>7806</Characters>
  <Application>Microsoft Office Word</Application>
  <DocSecurity>0</DocSecurity>
  <Lines>65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ek_mnm</dc:creator>
  <cp:lastModifiedBy>логотоп</cp:lastModifiedBy>
  <cp:revision>2</cp:revision>
  <dcterms:created xsi:type="dcterms:W3CDTF">2018-10-24T15:34:00Z</dcterms:created>
  <dcterms:modified xsi:type="dcterms:W3CDTF">2018-10-24T15:34:00Z</dcterms:modified>
</cp:coreProperties>
</file>