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D739" w14:textId="4FE5BEB7" w:rsidR="00733DD0" w:rsidRDefault="00733DD0" w:rsidP="00280A02">
      <w:pPr>
        <w:spacing w:after="0" w:line="240" w:lineRule="auto"/>
        <w:ind w:firstLine="7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Практика 1</w:t>
      </w:r>
      <w:r w:rsidR="008D0A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-2 </w:t>
      </w:r>
      <w:r w:rsidRPr="00280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 w:rsidR="008D0A00">
        <w:rPr>
          <w:rFonts w:ascii="Times New Roman" w:hAnsi="Times New Roman" w:cs="Times New Roman"/>
          <w:b/>
          <w:bCs/>
          <w:sz w:val="28"/>
          <w:szCs w:val="28"/>
          <w:lang w:val="uk-UA"/>
        </w:rPr>
        <w:t>27</w:t>
      </w:r>
      <w:r w:rsidRPr="0028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.0</w:t>
      </w:r>
      <w:r w:rsidR="005A3659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28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</w:t>
      </w:r>
      <w:r w:rsidR="008D0A00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28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4005995A" w14:textId="77777777" w:rsidR="005A3659" w:rsidRDefault="005A3659" w:rsidP="00280A02">
      <w:pPr>
        <w:spacing w:after="0" w:line="240" w:lineRule="auto"/>
        <w:ind w:firstLine="7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4FE0EE" w14:textId="77777777" w:rsidR="005A3659" w:rsidRDefault="005A3659" w:rsidP="005A3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</w:rPr>
        <w:t>Тестові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</w:rPr>
        <w:t>:</w:t>
      </w:r>
    </w:p>
    <w:p w14:paraId="1374B34D" w14:textId="77777777" w:rsidR="005A3659" w:rsidRDefault="005A3659" w:rsidP="005A365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1. Кожному з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наведених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нижче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положень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позначені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цифрами,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знайдіть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відповідний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термін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поняття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>.</w:t>
      </w:r>
    </w:p>
    <w:p w14:paraId="7F0F4439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Ресурсоутворююча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7B93035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Контролююча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67B23B7" w14:textId="77777777" w:rsidR="005A3659" w:rsidRDefault="005A3659" w:rsidP="005A365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Функція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систематичне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необхідному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обсязі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D1601BE" w14:textId="77777777" w:rsidR="005A3659" w:rsidRDefault="005A3659" w:rsidP="005A365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Функція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постійне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за результатами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операційної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інвестиційної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04D9CD4" w14:textId="77777777" w:rsidR="005A3659" w:rsidRDefault="005A3659" w:rsidP="005A365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2. Кожному з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наведених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нижче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положень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позначені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цифрами,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знайдіть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відповідний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термін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поняття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. </w:t>
      </w:r>
    </w:p>
    <w:p w14:paraId="6C8663CE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Стимулююча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AAFBA29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Розподільча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285BF7D" w14:textId="77777777" w:rsidR="005A3659" w:rsidRDefault="005A3659" w:rsidP="005A3659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Функція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оптимізацію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пропорцій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між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сумами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спрямованими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напрямків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операційної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інвестиційної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00FFD59" w14:textId="77777777" w:rsidR="005A3659" w:rsidRDefault="005A3659" w:rsidP="005A3659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Функція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фінансів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реалізується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податкових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пільг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зниження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податкових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ставок,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звільнення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податків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податкової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бази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076F821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3. Кожному з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наведених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нижче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положень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позначені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цифрами,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знайдіть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відповідний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термін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поняття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>.</w:t>
      </w:r>
    </w:p>
    <w:p w14:paraId="0F19D7B1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Розподільча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D7462A3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Контролююча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4F8F00B" w14:textId="77777777" w:rsidR="005A3659" w:rsidRDefault="005A3659" w:rsidP="005A3659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Функція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оптимізацію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пропорцій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між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сумами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спрямованими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напрямків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операційної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інвестиційної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7D1D8DF7" w14:textId="77777777" w:rsidR="005A3659" w:rsidRDefault="005A3659" w:rsidP="005A3659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Функція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постійне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за результатами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операційної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інвестиційної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71DC30DE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4. Кожному з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наведених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нижче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положень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позначені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цифрами,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знайдіть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відповідний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термін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поняття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>.</w:t>
      </w:r>
    </w:p>
    <w:p w14:paraId="274BA378" w14:textId="77777777" w:rsidR="005A3659" w:rsidRDefault="005A3659" w:rsidP="005A365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а) Перший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організаційного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забезпечення</w:t>
      </w:r>
      <w:proofErr w:type="spellEnd"/>
      <w:r>
        <w:rPr>
          <w:color w:val="000000" w:themeColor="text1"/>
          <w:kern w:val="24"/>
          <w:position w:val="1"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BCAFEF3" w14:textId="77777777" w:rsidR="005A3659" w:rsidRDefault="005A3659" w:rsidP="005A365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Другий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організаційного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забезпечення</w:t>
      </w:r>
      <w:proofErr w:type="spellEnd"/>
      <w:r>
        <w:rPr>
          <w:color w:val="000000" w:themeColor="text1"/>
          <w:kern w:val="24"/>
          <w:position w:val="1"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5A36746" w14:textId="77777777" w:rsidR="005A3659" w:rsidRDefault="005A3659" w:rsidP="005A365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розрахунків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оформлення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складання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звітності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8BDCEB4" w14:textId="77777777" w:rsidR="005A3659" w:rsidRDefault="005A3659" w:rsidP="005A365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по перспективах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поточній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; 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залучення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інвестування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їх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4AFCD46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5. Кожному з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наведених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нижче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положень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позначені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цифрами,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знайдіть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відповідний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термін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поняття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>.</w:t>
      </w:r>
    </w:p>
    <w:p w14:paraId="0762AFE7" w14:textId="77777777" w:rsidR="005A3659" w:rsidRDefault="005A3659" w:rsidP="005A365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Грошовий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фонд.</w:t>
      </w:r>
    </w:p>
    <w:p w14:paraId="7002F09B" w14:textId="77777777" w:rsidR="005A3659" w:rsidRDefault="005A3659" w:rsidP="005A365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BD55349" w14:textId="77777777" w:rsidR="005A3659" w:rsidRDefault="005A3659" w:rsidP="005A365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цільове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01E8DD6F" w14:textId="77777777" w:rsidR="005A3659" w:rsidRDefault="005A3659" w:rsidP="005A365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частина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грошових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надходжень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і доходи,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призначені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забезпеченню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розширеного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відтворення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D838A7E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Якому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наведених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нижче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положень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відповідає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термін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фінанси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>»?</w:t>
      </w:r>
    </w:p>
    <w:p w14:paraId="1A64F332" w14:textId="77777777" w:rsidR="005A3659" w:rsidRDefault="005A3659" w:rsidP="005A365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а) Система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пов'язані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формуванням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розподілом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кругообігу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DD29377" w14:textId="77777777" w:rsidR="005A3659" w:rsidRDefault="005A3659" w:rsidP="005A365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б)  Сфера,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левиної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частки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концентруються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державою для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централізованого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різноманітних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суспільних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потреб.</w:t>
      </w:r>
    </w:p>
    <w:p w14:paraId="02700EF5" w14:textId="77777777" w:rsidR="005A3659" w:rsidRDefault="005A3659" w:rsidP="005A3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7.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Якому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наведених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нижче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положень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відповідає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термін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фінансова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служба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>»?</w:t>
      </w:r>
    </w:p>
    <w:p w14:paraId="1FFA6E80" w14:textId="77777777" w:rsidR="005A3659" w:rsidRDefault="005A3659" w:rsidP="005A365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а) оперативно-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дорадчий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орган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управлінської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56DDF65" w14:textId="77777777" w:rsidR="005A3659" w:rsidRDefault="005A3659" w:rsidP="005A365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самостійний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структурний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підрозділ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який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виконує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функції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фінансами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системі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підприємством</w:t>
      </w:r>
      <w:proofErr w:type="spellEnd"/>
    </w:p>
    <w:p w14:paraId="43200DB1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Визначте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вірне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(В)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чи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невірне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(Н)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наступне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твердження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>:</w:t>
      </w:r>
    </w:p>
    <w:p w14:paraId="3FBA1DA3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завжди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має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правову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сторону,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тобто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регламентація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законодавчими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нормативними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актами не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передбачена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20FC3FD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Визначте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вірне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(В)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чи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невірне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(Н)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наступне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твердження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>:</w:t>
      </w:r>
    </w:p>
    <w:p w14:paraId="11DEAF95" w14:textId="77777777" w:rsidR="005A3659" w:rsidRDefault="005A3659" w:rsidP="005A365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підпорядковується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цілям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завданням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операційної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702A579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Визначте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вірне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(В)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чи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невірне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(Н)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наступне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твердження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>:</w:t>
      </w:r>
    </w:p>
    <w:p w14:paraId="2B92CB3B" w14:textId="77777777" w:rsidR="005A3659" w:rsidRDefault="005A3659" w:rsidP="005A365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обсяги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залежать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організаційно-правової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98B59B8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Визначте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вірне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(В)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чи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невірне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(Н)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наступне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твердження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>:</w:t>
      </w:r>
    </w:p>
    <w:p w14:paraId="31FDC608" w14:textId="77777777" w:rsidR="005A3659" w:rsidRDefault="005A3659" w:rsidP="005A365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Жорстке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державне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підвищує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прибутковість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операцій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FA2E0BE" w14:textId="77777777" w:rsidR="005A3659" w:rsidRDefault="005A3659" w:rsidP="005A36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Визначте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вірне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(В)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чи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невірне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(Н)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наступне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твердження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>:</w:t>
      </w:r>
    </w:p>
    <w:p w14:paraId="5694CFEF" w14:textId="77777777" w:rsidR="005A3659" w:rsidRDefault="005A3659" w:rsidP="005A3659">
      <w:pPr>
        <w:pStyle w:val="a6"/>
        <w:spacing w:before="0" w:beforeAutospacing="0" w:after="0" w:afterAutospacing="0"/>
        <w:ind w:firstLine="720"/>
        <w:jc w:val="both"/>
        <w:textAlignment w:val="baseline"/>
        <w:rPr>
          <w:szCs w:val="20"/>
          <w:lang w:eastAsia="ru-RU"/>
        </w:rPr>
      </w:pPr>
      <w:r>
        <w:rPr>
          <w:szCs w:val="20"/>
          <w:lang w:eastAsia="ru-RU"/>
        </w:rPr>
        <w:t>Джерелами створення фінансових ресурсів  підприємств є внески засновників, прибуток, амортизаційні відрахування, цільове  надходження, кредити всіх форм, кредиторська заборгованість підприємства.</w:t>
      </w:r>
    </w:p>
    <w:p w14:paraId="6BA2637D" w14:textId="77777777" w:rsidR="005A3659" w:rsidRDefault="005A3659" w:rsidP="00280A02">
      <w:pPr>
        <w:spacing w:after="0" w:line="240" w:lineRule="auto"/>
        <w:ind w:firstLine="7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A29E32" w14:textId="77777777" w:rsidR="005A3659" w:rsidRDefault="005A3659" w:rsidP="00280A02">
      <w:pPr>
        <w:spacing w:after="0" w:line="240" w:lineRule="auto"/>
        <w:ind w:firstLine="7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6E767C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280A02">
        <w:rPr>
          <w:rFonts w:ascii="Times New Roman" w:hAnsi="Times New Roman" w:cs="Times New Roman"/>
          <w:b/>
          <w:bCs/>
          <w:sz w:val="28"/>
          <w:szCs w:val="28"/>
        </w:rPr>
        <w:t> 1.</w:t>
      </w:r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.</w:t>
      </w:r>
    </w:p>
    <w:p w14:paraId="03C41F2F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Вихідні</w:t>
      </w:r>
      <w:proofErr w:type="spellEnd"/>
      <w:r w:rsidRPr="00280A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дані</w:t>
      </w:r>
      <w:proofErr w:type="spellEnd"/>
      <w:r w:rsidRPr="00280A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звітну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дату мало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за балансом: а)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статутний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 7138,9 тис. грн.; б)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пайовий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 – 130,0 тис. грн.; в)</w:t>
      </w:r>
      <w:r w:rsidRPr="00280A0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додатковий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 – 185,7 тис. грн.; г) 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резервний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 134,7 тис. грн.; д)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нерозподілений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 – 3316,0 тис. грн.; е) 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неоплачений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 – 20,0 тис. грн.; ж) 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довгострокові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 50,0 тис. грн.; з)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довгострокові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 – 40,0 тис. грн.; к) 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відстрочені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податкові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 75,8 тис. грн.; л)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персоналу –339,0 тис. грн.; м) 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 – 542,5 тис. грн.; н) 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короткострокові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 – 300,0 тис. грн.; о) 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поточна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довгостроковими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зобов’язаннями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 – 60,0 тис. грн.; п) 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кредиторська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 642,0 тис. грн.; р)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поточні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розрахунками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: з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одержаних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авансів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 673,3 тис. грн., з бюджетом по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сплаті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 386,4 тис. грн., з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позабюджетних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 53,5 тис. грн.,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 41,7 тис. грн., з оплати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 138,1 тис. грн., з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виплаті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дивідендів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 464,4 тис. грн.,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поточні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 – 40,2 тис. грн.</w:t>
      </w:r>
    </w:p>
    <w:p w14:paraId="15ED0107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Необхідно</w:t>
      </w:r>
      <w:proofErr w:type="spellEnd"/>
      <w:r w:rsidRPr="00280A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0"/>
        <w:gridCol w:w="2069"/>
        <w:gridCol w:w="2009"/>
      </w:tblGrid>
      <w:tr w:rsidR="00733DD0" w:rsidRPr="00280A02" w14:paraId="392539EF" w14:textId="77777777" w:rsidTr="000963C4">
        <w:trPr>
          <w:cantSplit/>
          <w:trHeight w:val="277"/>
        </w:trPr>
        <w:tc>
          <w:tcPr>
            <w:tcW w:w="4700" w:type="dxa"/>
            <w:vMerge w:val="restart"/>
            <w:vAlign w:val="center"/>
          </w:tcPr>
          <w:p w14:paraId="404D30CD" w14:textId="77777777" w:rsidR="00733DD0" w:rsidRPr="00280A02" w:rsidRDefault="00733DD0" w:rsidP="00280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Види</w:t>
            </w:r>
            <w:proofErr w:type="spellEnd"/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фінансових</w:t>
            </w:r>
            <w:proofErr w:type="spellEnd"/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4078" w:type="dxa"/>
            <w:gridSpan w:val="2"/>
            <w:vAlign w:val="center"/>
          </w:tcPr>
          <w:p w14:paraId="6C55F858" w14:textId="77777777" w:rsidR="00733DD0" w:rsidRPr="00280A02" w:rsidRDefault="00733DD0" w:rsidP="00280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Сума </w:t>
            </w:r>
            <w:proofErr w:type="spellStart"/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фінансових</w:t>
            </w:r>
            <w:proofErr w:type="spellEnd"/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ресурсів</w:t>
            </w:r>
            <w:proofErr w:type="spellEnd"/>
          </w:p>
        </w:tc>
      </w:tr>
      <w:tr w:rsidR="00733DD0" w:rsidRPr="00280A02" w14:paraId="1B3A66B7" w14:textId="77777777" w:rsidTr="000963C4">
        <w:trPr>
          <w:cantSplit/>
          <w:trHeight w:val="277"/>
        </w:trPr>
        <w:tc>
          <w:tcPr>
            <w:tcW w:w="4700" w:type="dxa"/>
            <w:vMerge/>
            <w:vAlign w:val="center"/>
          </w:tcPr>
          <w:p w14:paraId="642C6A4D" w14:textId="77777777" w:rsidR="00733DD0" w:rsidRPr="00280A02" w:rsidRDefault="00733DD0" w:rsidP="00280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16F6FC11" w14:textId="77777777" w:rsidR="00733DD0" w:rsidRPr="00280A02" w:rsidRDefault="00733DD0" w:rsidP="00280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тис.</w:t>
            </w:r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 </w:t>
            </w:r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грн.</w:t>
            </w:r>
          </w:p>
        </w:tc>
        <w:tc>
          <w:tcPr>
            <w:tcW w:w="2009" w:type="dxa"/>
            <w:vAlign w:val="center"/>
          </w:tcPr>
          <w:p w14:paraId="1C30E7D4" w14:textId="77777777" w:rsidR="00733DD0" w:rsidRPr="00280A02" w:rsidRDefault="00733DD0" w:rsidP="00280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</w:t>
            </w:r>
          </w:p>
        </w:tc>
      </w:tr>
      <w:tr w:rsidR="00733DD0" w:rsidRPr="00280A02" w14:paraId="74CB676E" w14:textId="77777777" w:rsidTr="000963C4">
        <w:tc>
          <w:tcPr>
            <w:tcW w:w="4700" w:type="dxa"/>
          </w:tcPr>
          <w:p w14:paraId="2A8344E3" w14:textId="77777777" w:rsidR="00733DD0" w:rsidRPr="00280A02" w:rsidRDefault="00733DD0" w:rsidP="00280A02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sz w:val="28"/>
                <w:szCs w:val="28"/>
              </w:rPr>
              <w:t xml:space="preserve">а)  </w:t>
            </w:r>
            <w:proofErr w:type="spellStart"/>
            <w:r w:rsidRPr="00280A02">
              <w:rPr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</w:p>
        </w:tc>
        <w:tc>
          <w:tcPr>
            <w:tcW w:w="2069" w:type="dxa"/>
          </w:tcPr>
          <w:p w14:paraId="08F67A1B" w14:textId="010969C8" w:rsidR="00733DD0" w:rsidRPr="006F4E64" w:rsidRDefault="006F4E64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7138,9+130+</w:t>
            </w:r>
          </w:p>
        </w:tc>
        <w:tc>
          <w:tcPr>
            <w:tcW w:w="2009" w:type="dxa"/>
          </w:tcPr>
          <w:p w14:paraId="72B715C7" w14:textId="77777777" w:rsidR="00733DD0" w:rsidRPr="00280A02" w:rsidRDefault="00733DD0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DD0" w:rsidRPr="00280A02" w14:paraId="36FD4A45" w14:textId="77777777" w:rsidTr="000963C4">
        <w:tc>
          <w:tcPr>
            <w:tcW w:w="4700" w:type="dxa"/>
          </w:tcPr>
          <w:p w14:paraId="3A4BD5C8" w14:textId="77777777" w:rsidR="00733DD0" w:rsidRPr="00280A02" w:rsidRDefault="00733DD0" w:rsidP="00280A02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sz w:val="28"/>
                <w:szCs w:val="28"/>
              </w:rPr>
              <w:t xml:space="preserve">б)  </w:t>
            </w:r>
            <w:proofErr w:type="spellStart"/>
            <w:r w:rsidRPr="00280A02">
              <w:rPr>
                <w:rFonts w:ascii="Times New Roman" w:hAnsi="Times New Roman" w:cs="Times New Roman"/>
                <w:sz w:val="28"/>
                <w:szCs w:val="28"/>
              </w:rPr>
              <w:t>позикових</w:t>
            </w:r>
            <w:proofErr w:type="spellEnd"/>
          </w:p>
        </w:tc>
        <w:tc>
          <w:tcPr>
            <w:tcW w:w="2069" w:type="dxa"/>
          </w:tcPr>
          <w:p w14:paraId="0A552603" w14:textId="15344C6A" w:rsidR="00733DD0" w:rsidRPr="006F4E64" w:rsidRDefault="006F4E64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50+</w:t>
            </w:r>
          </w:p>
        </w:tc>
        <w:tc>
          <w:tcPr>
            <w:tcW w:w="2009" w:type="dxa"/>
          </w:tcPr>
          <w:p w14:paraId="7F9FF815" w14:textId="77777777" w:rsidR="00733DD0" w:rsidRPr="00280A02" w:rsidRDefault="00733DD0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DD0" w:rsidRPr="00280A02" w14:paraId="55AC740C" w14:textId="77777777" w:rsidTr="000963C4">
        <w:tc>
          <w:tcPr>
            <w:tcW w:w="4700" w:type="dxa"/>
          </w:tcPr>
          <w:p w14:paraId="2E1710A9" w14:textId="77777777" w:rsidR="00733DD0" w:rsidRPr="00280A02" w:rsidRDefault="00733DD0" w:rsidP="00280A02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 </w:t>
            </w:r>
            <w:proofErr w:type="spellStart"/>
            <w:r w:rsidRPr="00280A02">
              <w:rPr>
                <w:rFonts w:ascii="Times New Roman" w:hAnsi="Times New Roman" w:cs="Times New Roman"/>
                <w:sz w:val="28"/>
                <w:szCs w:val="28"/>
              </w:rPr>
              <w:t>залучених</w:t>
            </w:r>
            <w:proofErr w:type="spellEnd"/>
          </w:p>
        </w:tc>
        <w:tc>
          <w:tcPr>
            <w:tcW w:w="2069" w:type="dxa"/>
          </w:tcPr>
          <w:p w14:paraId="45E6E3D5" w14:textId="77777777" w:rsidR="00733DD0" w:rsidRPr="00280A02" w:rsidRDefault="00733DD0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5BF444F" w14:textId="77777777" w:rsidR="00733DD0" w:rsidRPr="00280A02" w:rsidRDefault="00733DD0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DD0" w:rsidRPr="00280A02" w14:paraId="10D40EBF" w14:textId="77777777" w:rsidTr="000963C4">
        <w:tc>
          <w:tcPr>
            <w:tcW w:w="4700" w:type="dxa"/>
          </w:tcPr>
          <w:p w14:paraId="53ECD909" w14:textId="77777777" w:rsidR="00733DD0" w:rsidRPr="00280A02" w:rsidRDefault="00733DD0" w:rsidP="00280A02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069" w:type="dxa"/>
          </w:tcPr>
          <w:p w14:paraId="404EFE98" w14:textId="77777777" w:rsidR="00733DD0" w:rsidRPr="00280A02" w:rsidRDefault="00733DD0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3189DC45" w14:textId="77777777" w:rsidR="00733DD0" w:rsidRPr="00280A02" w:rsidRDefault="00733DD0" w:rsidP="0028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14:paraId="32467A66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14:paraId="54D259B2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i/>
          <w:iCs/>
          <w:sz w:val="28"/>
          <w:szCs w:val="28"/>
        </w:rPr>
        <w:t>Методичні</w:t>
      </w:r>
      <w:proofErr w:type="spellEnd"/>
      <w:r w:rsidRPr="00280A02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280A02">
        <w:rPr>
          <w:rFonts w:ascii="Times New Roman" w:hAnsi="Times New Roman" w:cs="Times New Roman"/>
          <w:i/>
          <w:iCs/>
          <w:sz w:val="28"/>
          <w:szCs w:val="28"/>
        </w:rPr>
        <w:t>вказівки</w:t>
      </w:r>
      <w:proofErr w:type="spellEnd"/>
      <w:r w:rsidRPr="00280A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позикового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залученого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грошового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виробничо-фінансової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доходу,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.</w:t>
      </w:r>
    </w:p>
    <w:p w14:paraId="24C7D5CF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утворюються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шляхами: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власниками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грошей та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. До складу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:</w:t>
      </w:r>
    </w:p>
    <w:p w14:paraId="21623F5E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статутний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зафіксована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документах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внеском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;</w:t>
      </w:r>
    </w:p>
    <w:p w14:paraId="5125B278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пайовий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добровільно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розміщених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товаристві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господарсько-фінансової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;</w:t>
      </w:r>
    </w:p>
    <w:p w14:paraId="2E3C7DB6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вкладений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акціонерних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товариствах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сума, на яку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випущених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акцій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номінальну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емісійний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доход);</w:t>
      </w:r>
    </w:p>
    <w:p w14:paraId="61AF79F8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додатковий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необоротних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безкоштовно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додаткового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;</w:t>
      </w:r>
    </w:p>
    <w:p w14:paraId="23E70A8B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резервний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резерви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непередбачені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сформовані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;</w:t>
      </w:r>
    </w:p>
    <w:p w14:paraId="718C3C1A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нерозподілений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непокритий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) –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реінвестований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господарську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Непокритий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вираховується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 при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підсумку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;</w:t>
      </w:r>
    </w:p>
    <w:p w14:paraId="2BEAA7D5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неоплачений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внесками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до статутного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вираховується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підсумку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.</w:t>
      </w:r>
    </w:p>
    <w:p w14:paraId="64356FEB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того, до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формуються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активи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також і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прирівняні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.</w:t>
      </w:r>
    </w:p>
    <w:p w14:paraId="71136688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невизначеними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сумами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часом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створюватися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на: оплату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відпусток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пенсійне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гарантійних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цільових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групуються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за такими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статтями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персоналу,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.</w:t>
      </w:r>
    </w:p>
    <w:p w14:paraId="10515948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позикових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довгострокові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короткострокові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довгострокові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lastRenderedPageBreak/>
        <w:t>довгострокові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), на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нараховуються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відсотки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відстрочені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податкові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сплаті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.</w:t>
      </w:r>
    </w:p>
    <w:p w14:paraId="1BDAEBF6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 xml:space="preserve">До складу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залучених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кредиторської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поточних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юридичним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особам: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поточна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довгостроковими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зобов’язаннями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векселі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видані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кредиторська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поточні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розрахунками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одержаних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авансів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; з бюджетом по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сплаті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позабюджетними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фондами, з органами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з оплати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виплаті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дивідендів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поточні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.</w:t>
      </w:r>
    </w:p>
    <w:p w14:paraId="389AF6D0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відображені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розділах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пасиву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балансу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>.</w:t>
      </w:r>
    </w:p>
    <w:p w14:paraId="2BFB571D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14:paraId="3D4FCCCB" w14:textId="77777777" w:rsidR="00280A02" w:rsidRPr="00751111" w:rsidRDefault="00733DD0" w:rsidP="0028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02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280A02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280A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фразу «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кровоносна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широкі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A02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280A02">
        <w:rPr>
          <w:rFonts w:ascii="Times New Roman" w:hAnsi="Times New Roman" w:cs="Times New Roman"/>
          <w:sz w:val="28"/>
          <w:szCs w:val="28"/>
        </w:rPr>
        <w:t xml:space="preserve">? </w:t>
      </w:r>
      <w:r w:rsidR="00280A02" w:rsidRPr="00280A02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="00280A02" w:rsidRPr="00280A02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280A02"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A02" w:rsidRPr="00280A02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280A02"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A02" w:rsidRPr="00280A02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="00280A02" w:rsidRPr="00280A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80A02" w:rsidRPr="00280A0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280A02"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A02" w:rsidRPr="00280A02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="00280A02" w:rsidRPr="00280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A02" w:rsidRPr="00280A0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280A02" w:rsidRPr="00280A02">
        <w:rPr>
          <w:rFonts w:ascii="Times New Roman" w:hAnsi="Times New Roman" w:cs="Times New Roman"/>
          <w:sz w:val="28"/>
          <w:szCs w:val="28"/>
        </w:rPr>
        <w:t>.</w:t>
      </w:r>
    </w:p>
    <w:p w14:paraId="55E60B04" w14:textId="39704E8E" w:rsidR="00733DD0" w:rsidRPr="00751111" w:rsidRDefault="00733DD0" w:rsidP="0073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24A9F" w14:textId="77777777" w:rsidR="00952AF9" w:rsidRPr="00952AF9" w:rsidRDefault="00952AF9" w:rsidP="00952A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B75914" w14:textId="3234E42C" w:rsidR="00EC287A" w:rsidRPr="00952AF9" w:rsidRDefault="00952AF9" w:rsidP="00952A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2AF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Домашнє завдання на наступну пару:</w:t>
      </w:r>
    </w:p>
    <w:p w14:paraId="214A15D9" w14:textId="77777777" w:rsidR="00952AF9" w:rsidRPr="00751111" w:rsidRDefault="00952AF9" w:rsidP="0073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1B495F" w14:textId="49519F8B" w:rsidR="00EC287A" w:rsidRPr="00751111" w:rsidRDefault="00751111" w:rsidP="00EC287A">
      <w:pPr>
        <w:rPr>
          <w:sz w:val="28"/>
          <w:szCs w:val="28"/>
          <w:lang w:val="uk-UA"/>
        </w:rPr>
      </w:pPr>
      <w:r w:rsidRPr="007511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 w:rsidR="00952AF9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75111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751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87A" w:rsidRPr="00751111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відео: </w:t>
      </w:r>
      <w:r w:rsidR="00EC287A" w:rsidRPr="00751111">
        <w:rPr>
          <w:sz w:val="28"/>
          <w:szCs w:val="28"/>
          <w:lang w:val="uk-UA"/>
        </w:rPr>
        <w:t>Відео: https://www.youtube.com/watch?v=I8lhuEI8Uws</w:t>
      </w:r>
    </w:p>
    <w:p w14:paraId="67559FF6" w14:textId="6C7D0C93" w:rsidR="00810FD2" w:rsidRPr="00810FD2" w:rsidRDefault="00810FD2" w:rsidP="00810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10F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Завдання </w:t>
      </w:r>
      <w:r w:rsidR="00952A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(доповіді) </w:t>
      </w:r>
      <w:r w:rsidRPr="00810F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 наступну пару для одержання додаткових балів:</w:t>
      </w:r>
    </w:p>
    <w:p w14:paraId="58D3BEF0" w14:textId="77777777" w:rsidR="00810FD2" w:rsidRPr="00810FD2" w:rsidRDefault="00810FD2" w:rsidP="00810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DEF837C" w14:textId="5AE686F1" w:rsidR="00810FD2" w:rsidRPr="00810FD2" w:rsidRDefault="00810FD2" w:rsidP="00810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10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 Фінансовий менеджмент на підприємстві (на додаткові бали)</w:t>
      </w:r>
    </w:p>
    <w:p w14:paraId="1C4AE647" w14:textId="449BA063" w:rsidR="00810FD2" w:rsidRPr="00810FD2" w:rsidRDefault="00810FD2" w:rsidP="00810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10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Принципи організації фінансів підприємств </w:t>
      </w:r>
      <w:r w:rsidR="008D0A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умовах ринку </w:t>
      </w:r>
      <w:r w:rsidRPr="00810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(додаткові бали)</w:t>
      </w:r>
    </w:p>
    <w:p w14:paraId="74965B94" w14:textId="77777777" w:rsidR="00952AF9" w:rsidRDefault="00952AF9" w:rsidP="0073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0533537" w14:textId="4CE59F9D" w:rsidR="00EC287A" w:rsidRDefault="00952AF9" w:rsidP="0073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A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Лекція 1 «Фінанси підприємств: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функцї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значення»</w:t>
      </w:r>
    </w:p>
    <w:p w14:paraId="6471E422" w14:textId="7BBBA8C9" w:rsidR="00952AF9" w:rsidRPr="00952AF9" w:rsidRDefault="00952AF9" w:rsidP="0073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Лекція 2 «Фінансові ресурси підприємств та джерела їх формування. Організація фінансової роботи підприємств» </w:t>
      </w:r>
    </w:p>
    <w:sectPr w:rsidR="00952AF9" w:rsidRPr="0095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AE49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0A61968"/>
    <w:multiLevelType w:val="hybridMultilevel"/>
    <w:tmpl w:val="BD60B990"/>
    <w:lvl w:ilvl="0" w:tplc="C7106022">
      <w:start w:val="2"/>
      <w:numFmt w:val="bullet"/>
      <w:lvlText w:val="–"/>
      <w:lvlJc w:val="left"/>
      <w:pPr>
        <w:tabs>
          <w:tab w:val="num" w:pos="1823"/>
        </w:tabs>
        <w:ind w:left="1823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2" w15:restartNumberingAfterBreak="0">
    <w:nsid w:val="65251822"/>
    <w:multiLevelType w:val="singleLevel"/>
    <w:tmpl w:val="3056D27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 w15:restartNumberingAfterBreak="0">
    <w:nsid w:val="696B097E"/>
    <w:multiLevelType w:val="hybridMultilevel"/>
    <w:tmpl w:val="F8404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40873">
    <w:abstractNumId w:val="1"/>
  </w:num>
  <w:num w:numId="2" w16cid:durableId="70008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692391">
    <w:abstractNumId w:val="2"/>
    <w:lvlOverride w:ilvl="0">
      <w:startOverride w:val="1"/>
    </w:lvlOverride>
  </w:num>
  <w:num w:numId="4" w16cid:durableId="2021273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D0"/>
    <w:rsid w:val="00280A02"/>
    <w:rsid w:val="00292F40"/>
    <w:rsid w:val="002C73D7"/>
    <w:rsid w:val="0045319B"/>
    <w:rsid w:val="004653A0"/>
    <w:rsid w:val="005A3659"/>
    <w:rsid w:val="006F4E64"/>
    <w:rsid w:val="00733DD0"/>
    <w:rsid w:val="00751111"/>
    <w:rsid w:val="00810FD2"/>
    <w:rsid w:val="008D0A00"/>
    <w:rsid w:val="00952AF9"/>
    <w:rsid w:val="00B9418D"/>
    <w:rsid w:val="00C473D1"/>
    <w:rsid w:val="00C5300C"/>
    <w:rsid w:val="00EC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3ABA"/>
  <w15:docId w15:val="{81B20ED1-9C7F-49B8-AAAF-861593F4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33DD0"/>
    <w:pPr>
      <w:keepNext/>
      <w:spacing w:after="0" w:line="288" w:lineRule="auto"/>
      <w:jc w:val="center"/>
      <w:outlineLvl w:val="1"/>
    </w:pPr>
    <w:rPr>
      <w:rFonts w:ascii="Tahoma" w:eastAsia="Times New Roman" w:hAnsi="Tahoma" w:cs="Tahoma"/>
      <w:b/>
      <w:bCs/>
      <w:sz w:val="26"/>
      <w:szCs w:val="24"/>
      <w:lang w:val="uk-UA"/>
    </w:rPr>
  </w:style>
  <w:style w:type="paragraph" w:styleId="6">
    <w:name w:val="heading 6"/>
    <w:basedOn w:val="a"/>
    <w:next w:val="a"/>
    <w:link w:val="60"/>
    <w:qFormat/>
    <w:rsid w:val="00733DD0"/>
    <w:pPr>
      <w:keepNext/>
      <w:spacing w:after="0" w:line="288" w:lineRule="auto"/>
      <w:jc w:val="center"/>
      <w:outlineLvl w:val="5"/>
    </w:pPr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3DD0"/>
    <w:rPr>
      <w:rFonts w:ascii="Tahoma" w:eastAsia="Times New Roman" w:hAnsi="Tahoma" w:cs="Tahoma"/>
      <w:b/>
      <w:bCs/>
      <w:sz w:val="26"/>
      <w:szCs w:val="24"/>
      <w:lang w:val="uk-UA"/>
    </w:rPr>
  </w:style>
  <w:style w:type="character" w:customStyle="1" w:styleId="60">
    <w:name w:val="Заголовок 6 Знак"/>
    <w:basedOn w:val="a0"/>
    <w:link w:val="6"/>
    <w:rsid w:val="00733DD0"/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paragraph" w:styleId="a3">
    <w:name w:val="Title"/>
    <w:basedOn w:val="a"/>
    <w:link w:val="a4"/>
    <w:qFormat/>
    <w:rsid w:val="00733DD0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733DD0"/>
    <w:rPr>
      <w:rFonts w:ascii="Tahoma" w:eastAsia="Times New Roman" w:hAnsi="Tahoma" w:cs="Tahoma"/>
      <w:b/>
      <w:bCs/>
      <w:sz w:val="28"/>
      <w:szCs w:val="24"/>
      <w:lang w:val="uk-UA"/>
    </w:rPr>
  </w:style>
  <w:style w:type="paragraph" w:styleId="a5">
    <w:name w:val="List Paragraph"/>
    <w:basedOn w:val="a"/>
    <w:uiPriority w:val="34"/>
    <w:qFormat/>
    <w:rsid w:val="00280A02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6">
    <w:name w:val="Normal (Web)"/>
    <w:basedOn w:val="a"/>
    <w:uiPriority w:val="99"/>
    <w:semiHidden/>
    <w:unhideWhenUsed/>
    <w:rsid w:val="005A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9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5781</Words>
  <Characters>3296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3</cp:revision>
  <dcterms:created xsi:type="dcterms:W3CDTF">2025-09-26T19:10:00Z</dcterms:created>
  <dcterms:modified xsi:type="dcterms:W3CDTF">2025-09-26T19:14:00Z</dcterms:modified>
</cp:coreProperties>
</file>