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7B2" w:rsidRPr="000437B2" w:rsidRDefault="000437B2" w:rsidP="000437B2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37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1).</w:t>
      </w:r>
      <w:r w:rsidRPr="000437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Порівняльний аналіз конституційного ладу України та іншої демократичної країни.</w:t>
      </w:r>
    </w:p>
    <w:p w:rsidR="000437B2" w:rsidRPr="000437B2" w:rsidRDefault="000437B2" w:rsidP="000437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37B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Завдання: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437B2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беріть </w:t>
      </w:r>
      <w:r w:rsidRPr="000437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будь-яку </w:t>
      </w:r>
      <w:r w:rsidRPr="000437B2">
        <w:rPr>
          <w:rFonts w:ascii="Times New Roman" w:eastAsia="Times New Roman" w:hAnsi="Times New Roman" w:cs="Times New Roman"/>
          <w:sz w:val="28"/>
          <w:szCs w:val="28"/>
          <w:lang w:eastAsia="uk-UA"/>
        </w:rPr>
        <w:t>демократичну державу (наприклад, Польщу, Німеччину, Францію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вибір обґрунтуйте</w:t>
      </w:r>
      <w:r w:rsidRPr="000437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і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складіть</w:t>
      </w:r>
      <w:r w:rsidRPr="000437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порівняльну таблицю з такими критеріями:</w:t>
      </w:r>
    </w:p>
    <w:p w:rsidR="000437B2" w:rsidRPr="000437B2" w:rsidRDefault="000437B2" w:rsidP="000437B2">
      <w:pPr>
        <w:pStyle w:val="a5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37B2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форма правління</w:t>
      </w:r>
    </w:p>
    <w:p w:rsidR="000437B2" w:rsidRPr="000437B2" w:rsidRDefault="000437B2" w:rsidP="000437B2">
      <w:pPr>
        <w:pStyle w:val="a5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37B2"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державний устрій</w:t>
      </w:r>
    </w:p>
    <w:p w:rsidR="000437B2" w:rsidRPr="000437B2" w:rsidRDefault="000437B2" w:rsidP="000437B2">
      <w:pPr>
        <w:pStyle w:val="a5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37B2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основні принципи конституційного ладу</w:t>
      </w:r>
    </w:p>
    <w:p w:rsidR="000437B2" w:rsidRDefault="000437B2" w:rsidP="000437B2">
      <w:pPr>
        <w:spacing w:after="0" w:line="36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 г</w:t>
      </w:r>
      <w:r w:rsidRPr="000437B2">
        <w:rPr>
          <w:rFonts w:ascii="Times New Roman" w:eastAsia="Times New Roman" w:hAnsi="Times New Roman" w:cs="Times New Roman"/>
          <w:sz w:val="28"/>
          <w:szCs w:val="28"/>
          <w:lang w:eastAsia="uk-UA"/>
        </w:rPr>
        <w:t>арантії прав і свобод громадян</w:t>
      </w:r>
    </w:p>
    <w:p w:rsidR="000437B2" w:rsidRPr="000437B2" w:rsidRDefault="000437B2" w:rsidP="000437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37B2">
        <w:rPr>
          <w:rFonts w:ascii="Times New Roman" w:eastAsia="Times New Roman" w:hAnsi="Times New Roman" w:cs="Times New Roman"/>
          <w:sz w:val="28"/>
          <w:szCs w:val="28"/>
          <w:lang w:eastAsia="uk-UA"/>
        </w:rPr>
        <w:t>2).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0437B2">
        <w:rPr>
          <w:rFonts w:ascii="Times New Roman" w:eastAsia="Times New Roman" w:hAnsi="Times New Roman" w:cs="Times New Roman"/>
          <w:sz w:val="28"/>
          <w:szCs w:val="28"/>
          <w:lang w:eastAsia="uk-UA"/>
        </w:rPr>
        <w:t>Демократичні та гуманістичні засади конституційного ладу України</w:t>
      </w:r>
    </w:p>
    <w:p w:rsidR="000437B2" w:rsidRDefault="000437B2" w:rsidP="000437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37B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Завдання: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437B2">
        <w:rPr>
          <w:rFonts w:ascii="Times New Roman" w:eastAsia="Times New Roman" w:hAnsi="Times New Roman" w:cs="Times New Roman"/>
          <w:sz w:val="28"/>
          <w:szCs w:val="28"/>
          <w:lang w:eastAsia="uk-UA"/>
        </w:rPr>
        <w:t>Оберіть реальні судові рішення або інші офіційні документи, які стосуються прав і свобод людини (наприклад, рішення Конституційного Суду України). Проаналізуйте, як у них відображені гуманістичні та демократичні засади конституційного ладу.</w:t>
      </w:r>
    </w:p>
    <w:p w:rsidR="000437B2" w:rsidRPr="000437B2" w:rsidRDefault="000437B2" w:rsidP="000437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3) </w:t>
      </w:r>
      <w:r w:rsidRPr="000437B2">
        <w:rPr>
          <w:rFonts w:ascii="Times New Roman" w:eastAsia="Times New Roman" w:hAnsi="Times New Roman" w:cs="Times New Roman"/>
          <w:sz w:val="28"/>
          <w:szCs w:val="28"/>
          <w:lang w:eastAsia="uk-UA"/>
        </w:rPr>
        <w:t>Еволюція форми правління в Україні</w:t>
      </w:r>
    </w:p>
    <w:p w:rsidR="000437B2" w:rsidRPr="000437B2" w:rsidRDefault="000437B2" w:rsidP="000437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437B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Завдання</w:t>
      </w:r>
      <w:r w:rsidRPr="000437B2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</w:t>
      </w:r>
      <w:r w:rsidRPr="000437B2">
        <w:rPr>
          <w:rFonts w:ascii="Times New Roman" w:eastAsia="Times New Roman" w:hAnsi="Times New Roman" w:cs="Times New Roman"/>
          <w:sz w:val="28"/>
          <w:szCs w:val="28"/>
          <w:lang w:eastAsia="uk-UA"/>
        </w:rPr>
        <w:t>ослід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ить</w:t>
      </w:r>
      <w:r w:rsidRPr="000437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 змінювалися форми правління на території України від Київської Русі до сучасності.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Результати оформити у вигляді хронологічної схеми</w:t>
      </w:r>
    </w:p>
    <w:p w:rsidR="00112EED" w:rsidRPr="00112EED" w:rsidRDefault="00112EED" w:rsidP="00112E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4) </w:t>
      </w:r>
      <w:r w:rsidRPr="00112EED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Самоперевірка: за результатами опрацювання матеріалу студент має можливість сформувати відповіді за такими контрольними питаннями:</w:t>
      </w:r>
    </w:p>
    <w:p w:rsidR="00112EED" w:rsidRPr="00112EED" w:rsidRDefault="00112EED" w:rsidP="00112E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2E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Основні етапи новітнього конституційного процесу в Україні. </w:t>
      </w:r>
    </w:p>
    <w:p w:rsidR="00112EED" w:rsidRPr="00112EED" w:rsidRDefault="00112EED" w:rsidP="00112E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2EED">
        <w:rPr>
          <w:rFonts w:ascii="Times New Roman" w:eastAsia="Times New Roman" w:hAnsi="Times New Roman" w:cs="Times New Roman"/>
          <w:sz w:val="28"/>
          <w:szCs w:val="28"/>
          <w:lang w:eastAsia="uk-UA"/>
        </w:rPr>
        <w:t>2. Дати визначення поняття Конституції України</w:t>
      </w:r>
    </w:p>
    <w:p w:rsidR="00112EED" w:rsidRPr="00112EED" w:rsidRDefault="00112EED" w:rsidP="00112E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2E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Дайте класифікацію конституцій за різними ознаками. </w:t>
      </w:r>
    </w:p>
    <w:p w:rsidR="00112EED" w:rsidRPr="00112EED" w:rsidRDefault="00112EED" w:rsidP="00112E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2EED">
        <w:rPr>
          <w:rFonts w:ascii="Times New Roman" w:eastAsia="Times New Roman" w:hAnsi="Times New Roman" w:cs="Times New Roman"/>
          <w:sz w:val="28"/>
          <w:szCs w:val="28"/>
          <w:lang w:eastAsia="uk-UA"/>
        </w:rPr>
        <w:t>4. Які юридичні властивості притаманні Конституції України?</w:t>
      </w:r>
    </w:p>
    <w:p w:rsidR="00112EED" w:rsidRPr="00112EED" w:rsidRDefault="00112EED" w:rsidP="00112E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2E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Які функції здійснює Конституція України? </w:t>
      </w:r>
    </w:p>
    <w:p w:rsidR="00112EED" w:rsidRPr="00112EED" w:rsidRDefault="00112EED" w:rsidP="00112E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2E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Принципи Конституції України. </w:t>
      </w:r>
    </w:p>
    <w:p w:rsidR="00112EED" w:rsidRPr="00112EED" w:rsidRDefault="00112EED" w:rsidP="00112E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2EE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 Діюча Конституція України (1996 р.): соціально-правова характеристика та структура. </w:t>
      </w:r>
    </w:p>
    <w:p w:rsidR="00112EED" w:rsidRDefault="00112EED" w:rsidP="00112E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2EED">
        <w:rPr>
          <w:rFonts w:ascii="Times New Roman" w:eastAsia="Times New Roman" w:hAnsi="Times New Roman" w:cs="Times New Roman"/>
          <w:sz w:val="28"/>
          <w:szCs w:val="28"/>
          <w:lang w:eastAsia="uk-UA"/>
        </w:rPr>
        <w:t>6. У чому полягає процедура внесення змін до Конституції України?</w:t>
      </w:r>
    </w:p>
    <w:p w:rsidR="00112EED" w:rsidRDefault="00112EED" w:rsidP="00112EED">
      <w:pPr>
        <w:pStyle w:val="a6"/>
        <w:tabs>
          <w:tab w:val="left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231D20">
        <w:rPr>
          <w:sz w:val="28"/>
          <w:szCs w:val="28"/>
        </w:rPr>
        <w:t xml:space="preserve">Контрольні питання </w:t>
      </w:r>
    </w:p>
    <w:p w:rsidR="00112EED" w:rsidRDefault="00112EED" w:rsidP="00112EED">
      <w:pPr>
        <w:pStyle w:val="a6"/>
        <w:tabs>
          <w:tab w:val="left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31D20">
        <w:rPr>
          <w:sz w:val="28"/>
          <w:szCs w:val="28"/>
        </w:rPr>
        <w:t xml:space="preserve">1. Поняття та зміст конституційного ладу. </w:t>
      </w:r>
    </w:p>
    <w:p w:rsidR="00112EED" w:rsidRDefault="00112EED" w:rsidP="00112EED">
      <w:pPr>
        <w:pStyle w:val="a6"/>
        <w:tabs>
          <w:tab w:val="left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31D20">
        <w:rPr>
          <w:sz w:val="28"/>
          <w:szCs w:val="28"/>
        </w:rPr>
        <w:lastRenderedPageBreak/>
        <w:t xml:space="preserve">2. На чому ґрунтується конституційний лад в Україні? </w:t>
      </w:r>
    </w:p>
    <w:p w:rsidR="00112EED" w:rsidRDefault="00112EED" w:rsidP="00112EED">
      <w:pPr>
        <w:pStyle w:val="a6"/>
        <w:tabs>
          <w:tab w:val="left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31D20">
        <w:rPr>
          <w:sz w:val="28"/>
          <w:szCs w:val="28"/>
        </w:rPr>
        <w:t xml:space="preserve">3. Поняття, сутність, принципи суспільного ладу як складової конституційного ладу України. </w:t>
      </w:r>
    </w:p>
    <w:p w:rsidR="00112EED" w:rsidRDefault="00112EED" w:rsidP="00112EED">
      <w:pPr>
        <w:pStyle w:val="a6"/>
        <w:tabs>
          <w:tab w:val="left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31D20">
        <w:rPr>
          <w:sz w:val="28"/>
          <w:szCs w:val="28"/>
        </w:rPr>
        <w:t xml:space="preserve">4. Поняття громадянського суспільства. </w:t>
      </w:r>
    </w:p>
    <w:p w:rsidR="00112EED" w:rsidRDefault="00112EED" w:rsidP="00112EED">
      <w:pPr>
        <w:pStyle w:val="a6"/>
        <w:tabs>
          <w:tab w:val="left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31D20">
        <w:rPr>
          <w:sz w:val="28"/>
          <w:szCs w:val="28"/>
        </w:rPr>
        <w:t xml:space="preserve">5. Основні інститути громадянського суспільства та засоби забезпечення функціонування громадянського суспільства. </w:t>
      </w:r>
    </w:p>
    <w:p w:rsidR="00112EED" w:rsidRDefault="00112EED" w:rsidP="00112EED">
      <w:pPr>
        <w:pStyle w:val="a6"/>
        <w:tabs>
          <w:tab w:val="left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31D20">
        <w:rPr>
          <w:sz w:val="28"/>
          <w:szCs w:val="28"/>
        </w:rPr>
        <w:t xml:space="preserve">6. Поняття та ознаки правової демократичної держави. </w:t>
      </w:r>
    </w:p>
    <w:p w:rsidR="00112EED" w:rsidRDefault="00112EED" w:rsidP="00112EED">
      <w:pPr>
        <w:pStyle w:val="a6"/>
        <w:tabs>
          <w:tab w:val="left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31D20">
        <w:rPr>
          <w:sz w:val="28"/>
          <w:szCs w:val="28"/>
        </w:rPr>
        <w:t xml:space="preserve">7. Роль та основні функції держави в системі конституційного ладу. </w:t>
      </w:r>
    </w:p>
    <w:p w:rsidR="00112EED" w:rsidRDefault="00112EED" w:rsidP="00112EED">
      <w:pPr>
        <w:pStyle w:val="a6"/>
        <w:tabs>
          <w:tab w:val="left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31D20">
        <w:rPr>
          <w:sz w:val="28"/>
          <w:szCs w:val="28"/>
        </w:rPr>
        <w:t xml:space="preserve">8. Проблема співвідношення громадянського суспільства та правової держави. </w:t>
      </w:r>
    </w:p>
    <w:p w:rsidR="00112EED" w:rsidRDefault="00112EED" w:rsidP="00112EED">
      <w:pPr>
        <w:pStyle w:val="a6"/>
        <w:tabs>
          <w:tab w:val="left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31D20">
        <w:rPr>
          <w:sz w:val="28"/>
          <w:szCs w:val="28"/>
        </w:rPr>
        <w:t xml:space="preserve">9. Державний лад та форма держави. </w:t>
      </w:r>
    </w:p>
    <w:p w:rsidR="00112EED" w:rsidRDefault="00112EED" w:rsidP="00112EED">
      <w:pPr>
        <w:pStyle w:val="a6"/>
        <w:tabs>
          <w:tab w:val="left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31D20">
        <w:rPr>
          <w:sz w:val="28"/>
          <w:szCs w:val="28"/>
        </w:rPr>
        <w:t xml:space="preserve">10. Організаційно-правові форми прямого народовладдя. </w:t>
      </w:r>
    </w:p>
    <w:p w:rsidR="00112EED" w:rsidRPr="00231D20" w:rsidRDefault="00112EED" w:rsidP="00112EED">
      <w:pPr>
        <w:pStyle w:val="a6"/>
        <w:tabs>
          <w:tab w:val="left" w:pos="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31D20">
        <w:rPr>
          <w:sz w:val="28"/>
          <w:szCs w:val="28"/>
        </w:rPr>
        <w:t xml:space="preserve">11. Суверенітет держави. Народний, національний, державний суверенітет. </w:t>
      </w:r>
    </w:p>
    <w:p w:rsidR="00112EED" w:rsidRPr="00112EED" w:rsidRDefault="00112EED" w:rsidP="00112E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112EED">
        <w:rPr>
          <w:rFonts w:ascii="Times New Roman" w:eastAsia="Times New Roman" w:hAnsi="Times New Roman" w:cs="Times New Roman"/>
          <w:sz w:val="28"/>
          <w:szCs w:val="28"/>
          <w:lang w:eastAsia="uk-UA"/>
        </w:rPr>
        <w:t>. Питання для поглибленого вивчення:</w:t>
      </w:r>
    </w:p>
    <w:p w:rsidR="00112EED" w:rsidRPr="00112EED" w:rsidRDefault="00112EED" w:rsidP="00112E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2EED">
        <w:rPr>
          <w:rFonts w:ascii="Times New Roman" w:eastAsia="Times New Roman" w:hAnsi="Times New Roman" w:cs="Times New Roman"/>
          <w:sz w:val="28"/>
          <w:szCs w:val="28"/>
          <w:lang w:eastAsia="uk-UA"/>
        </w:rPr>
        <w:t>1. Історичний розвиток конституційних ідей та інститутів. 2. Конституційні традиції та акти Росії і України дореволюційного періоду (до жовтня 1917 р.). 3. Універсали Української Центральної Ради та Конституції УНР (1918 р.). 4. Конституція СРСР 1977 р. та Конституція Української РСР 1978 р.: основні риси і особливості.</w:t>
      </w:r>
    </w:p>
    <w:p w:rsidR="000437B2" w:rsidRPr="000437B2" w:rsidRDefault="000437B2" w:rsidP="000437B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E4709" w:rsidRPr="000437B2" w:rsidRDefault="00DE4709" w:rsidP="000437B2">
      <w:pPr>
        <w:spacing w:after="0" w:line="36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DE4709" w:rsidRPr="000437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904E2"/>
    <w:multiLevelType w:val="multilevel"/>
    <w:tmpl w:val="27CC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670AE0"/>
    <w:multiLevelType w:val="hybridMultilevel"/>
    <w:tmpl w:val="EBCC70D8"/>
    <w:lvl w:ilvl="0" w:tplc="22B025FE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0FB2CE0"/>
    <w:multiLevelType w:val="multilevel"/>
    <w:tmpl w:val="A1501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E19"/>
    <w:rsid w:val="000437B2"/>
    <w:rsid w:val="000A3951"/>
    <w:rsid w:val="00112EED"/>
    <w:rsid w:val="00290E19"/>
    <w:rsid w:val="0046771A"/>
    <w:rsid w:val="006D3ADF"/>
    <w:rsid w:val="00AA7842"/>
    <w:rsid w:val="00DE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56B15"/>
  <w15:chartTrackingRefBased/>
  <w15:docId w15:val="{E05F2CB5-DF04-472E-8079-8B52F9CB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0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90E19"/>
    <w:rPr>
      <w:b/>
      <w:bCs/>
    </w:rPr>
  </w:style>
  <w:style w:type="paragraph" w:styleId="a5">
    <w:name w:val="List Paragraph"/>
    <w:basedOn w:val="a"/>
    <w:uiPriority w:val="34"/>
    <w:qFormat/>
    <w:rsid w:val="000437B2"/>
    <w:pPr>
      <w:ind w:left="720"/>
      <w:contextualSpacing/>
    </w:pPr>
  </w:style>
  <w:style w:type="paragraph" w:styleId="a6">
    <w:name w:val="Body Text Indent"/>
    <w:aliases w:val=" Знак3"/>
    <w:basedOn w:val="a"/>
    <w:link w:val="a7"/>
    <w:rsid w:val="00112EE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ий текст з відступом Знак"/>
    <w:aliases w:val=" Знак3 Знак"/>
    <w:basedOn w:val="a0"/>
    <w:link w:val="a6"/>
    <w:rsid w:val="00112E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4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1624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Барановська Тетяна Василiвна</dc:creator>
  <cp:keywords/>
  <dc:description/>
  <cp:lastModifiedBy>Барановська Тетяна Василiвна</cp:lastModifiedBy>
  <cp:revision>3</cp:revision>
  <dcterms:created xsi:type="dcterms:W3CDTF">2025-03-03T12:27:00Z</dcterms:created>
  <dcterms:modified xsi:type="dcterms:W3CDTF">2025-03-03T18:51:00Z</dcterms:modified>
</cp:coreProperties>
</file>