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36" w:rsidRPr="00BB0336" w:rsidRDefault="00BB0336" w:rsidP="00BB03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Україна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>-Русь (ІХ</w:t>
      </w:r>
      <w:proofErr w:type="gramStart"/>
      <w:r w:rsidRPr="00BB0336">
        <w:rPr>
          <w:rFonts w:ascii="Times New Roman" w:hAnsi="Times New Roman" w:cs="Times New Roman"/>
          <w:b/>
          <w:sz w:val="28"/>
          <w:szCs w:val="28"/>
        </w:rPr>
        <w:t xml:space="preserve"> -- </w:t>
      </w:r>
      <w:proofErr w:type="gramEnd"/>
      <w:r w:rsidRPr="00BB0336">
        <w:rPr>
          <w:rFonts w:ascii="Times New Roman" w:hAnsi="Times New Roman" w:cs="Times New Roman"/>
          <w:b/>
          <w:sz w:val="28"/>
          <w:szCs w:val="28"/>
        </w:rPr>
        <w:t>перша половина XIV ст.) (4 год.).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Давньоруської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ІХ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 xml:space="preserve"> -- </w:t>
      </w:r>
      <w:proofErr w:type="spellStart"/>
      <w:proofErr w:type="gramEnd"/>
      <w:r w:rsidRPr="00BB0336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Х ст.).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лекції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>:</w:t>
      </w:r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ідити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</w:t>
      </w:r>
      <w:r>
        <w:rPr>
          <w:rFonts w:ascii="Times New Roman" w:hAnsi="Times New Roman" w:cs="Times New Roman"/>
          <w:sz w:val="28"/>
          <w:szCs w:val="28"/>
        </w:rPr>
        <w:t>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державотворення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військово-політичної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зовнішню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перших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князів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Default="00BB0336" w:rsidP="00BB0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33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утворення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історіографічній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традиції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розпаду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СРСР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ідеологічних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"старшого брата"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відкрились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неупередженого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дискусійних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постали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: природа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феодалізму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, форма державного устрою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монархія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імперія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конфедерація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давньоруської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народності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сусідніх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держав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Візантія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нормани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християнізації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спадщина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Г. Касьянов,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1980-х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розпочався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націоналізації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марксистського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класового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ідходу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наративу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західних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ідників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перевидані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XIX – початку XX ст. (М. Костомаров,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Грушевський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ґрунтовні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академіків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Ісаєвича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П. Толочка,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медієвістів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Асєєва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Брайчевського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Висоцького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М. Котляра, Л.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Махновця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Рички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Н. Яковенко.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Історіографічні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іджує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Щодра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Русь" П. Толочко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аргументує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ільність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заперечуючи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"Русь-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поширеного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діаспорній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некоректним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-Руси"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тисячолітній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давньоруського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Русь".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-Русь", введений В. Антоновичем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Грушевським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ідкреслював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тяглість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Русь"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штучним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введеним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російськими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істориками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 – Владимиро-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Суздальська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 –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Московська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 –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ідників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спростовують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тезу про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давньоруську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народність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Брайчевський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монографії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" (1968)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наголошував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періодом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східнослов'янських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народі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предком.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lastRenderedPageBreak/>
        <w:t xml:space="preserve">Н. Яковенко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ідкреслює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спільність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писемності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церкви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духовної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існувала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освіченої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еліти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подібно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латиномовної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спільності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середньовічної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про роль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норманів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Американські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славісти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іцак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Ф.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Дворнік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хозарську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О.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іцак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доводить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хозарське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полян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заснуванні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Гумільов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ранню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еволюцію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русько-хозарських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з переходом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в X ст.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Норманська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", заснована на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ітописному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сюжеті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закликання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варягів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дискусійною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Невирішеними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варягів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державотворчі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З моменту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мала не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характер: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німецькі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XVIII ст. (Г.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Байєр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Міллер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Шльоцер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комплімент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Катерині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II, 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антинорманізм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російських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ідображав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месіанства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Москви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Погодін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у 1856 р.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висунув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міграцію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росіян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івніч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монгольської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навали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заселення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карпатськими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племенами.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Грушевський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Звичайна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схема «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..." (1904)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спростував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російську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імперську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схему,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обґрунтувавши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українці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білорусів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росіян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Державницька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школа (В.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Липинський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Д. Дорошенко, Н.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Полонська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-Василенко)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розглядала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Галицько-Волинське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князівство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князівство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Литовське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ізноманітність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історіографічних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соціально-економічних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33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B03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Виникнення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становлення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Давньоруської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держави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кінець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ІХ</w:t>
      </w:r>
      <w:proofErr w:type="gramStart"/>
      <w:r w:rsidRPr="00BB0336">
        <w:rPr>
          <w:rFonts w:ascii="Times New Roman" w:hAnsi="Times New Roman" w:cs="Times New Roman"/>
          <w:b/>
          <w:sz w:val="28"/>
          <w:szCs w:val="28"/>
        </w:rPr>
        <w:t xml:space="preserve"> -- </w:t>
      </w:r>
      <w:proofErr w:type="spellStart"/>
      <w:proofErr w:type="gramEnd"/>
      <w:r w:rsidRPr="00BB0336">
        <w:rPr>
          <w:rFonts w:ascii="Times New Roman" w:hAnsi="Times New Roman" w:cs="Times New Roman"/>
          <w:b/>
          <w:sz w:val="28"/>
          <w:szCs w:val="28"/>
        </w:rPr>
        <w:t>кінець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Х ст.)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Періодизація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державотворення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розквіт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ІХ--ХІ ст.):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консолідації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Олега,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Ігоря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, Ольги, Святослава;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кордоні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Ярослава.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Феодальна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роздробленість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занепад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(30-ті роки ХІІ -- 40-ві роки ХІІІ ст.).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Початок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державотворчих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князя Олега (882--912). 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напівлегендарних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попередників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(Кия, Аскольда, Рюрика), Олег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перша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достовірна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постать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Проголосивши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матір'ю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розпочав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масштабну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централізації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r w:rsidRPr="00BB0336">
        <w:rPr>
          <w:rFonts w:ascii="Times New Roman" w:hAnsi="Times New Roman" w:cs="Times New Roman"/>
          <w:sz w:val="28"/>
          <w:szCs w:val="28"/>
        </w:rPr>
        <w:lastRenderedPageBreak/>
        <w:t xml:space="preserve">головною метою стало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об'єднання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східнослов'янських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племен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реалізовувалось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дипломатичними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військовою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силою.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Консолідація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за Олега включала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ідкорення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племінних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об'єднань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>- древлян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деревляни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племінний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союз у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Правобережному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Поліссі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сіверян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басейну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Десни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, Сейму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 xml:space="preserve"> і С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ули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радимичів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в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ічки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Сож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в'ятич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верхів'ях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Оки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хорватів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Прикарпаття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дуліб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Волині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тиверців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межиріччя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Дністра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Пруту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трансформували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племінну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федерацію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централізовану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ранньосередньовічну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державу.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супроводжувався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значним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спротивом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племінної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знаті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прагнула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автономію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Зовнішньополітична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зосереджувалась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напрямках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Візантія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каганат,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кочовики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, варяги)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дипломатичних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Визначною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подією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похід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907 року на Константинополь,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об'єднання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ідконтрольних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племен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потужного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флоту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морських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сухопутних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сил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2. Структура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князівська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дружина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ополчення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кіннота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елітний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іхота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основа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бойового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Тактичні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кораблі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на колесах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повітряних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змії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комбінування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морського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сухопутного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наступу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ближнього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бою ("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")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lastRenderedPageBreak/>
        <w:t>Після успішного правління Олега престол посів князь Ігор (912--945). На початку його князювання загострилися внутрішньополітичні проблеми - уличі та древляни відмовились визнавати владу Києва. Особливо запеклий опір чинили уличі, які після тривалої боротьби змушені були залишити територію між землями полян і Чорним морем.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Зовнішньополітичне становище Русі ускладнилося через: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активізацію печенігів у Нижньому Подніпров'ї, яких Візантія використовувала проти Русі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порушення імперією попередніх договорів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зміну торговельної кон'юнктури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Для відновлення позицій Русі Ігор організував два великі походи на Візантію: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Похід 941 року: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масштабна морська експедиція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використання візантійцями "грецького вогню" 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знищення руського флоту 8 липня біля Константинополя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тактична поразка русичів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Похід 943 року: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напад на союзників Візантії в Закавказзі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захоплення Дербенту і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Ширвану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неможливість закріплення в регіоні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демонстрація військової могутності Русі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Похід 944 року: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комбінована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сухопутно</w:t>
      </w:r>
      <w:proofErr w:type="spellEnd"/>
      <w:r w:rsidRPr="00BB0336">
        <w:rPr>
          <w:rFonts w:ascii="Times New Roman" w:hAnsi="Times New Roman" w:cs="Times New Roman"/>
          <w:sz w:val="28"/>
          <w:szCs w:val="28"/>
          <w:lang w:val="uk-UA"/>
        </w:rPr>
        <w:t>-морська операція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превентивні дипломатичні кроки Візантії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укладення нового договору з гіршими умовами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втрата права безмитної торгівлі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Невдалі військові кампанії призвели до: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виснаження державної скарбниці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невдоволення дружини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необхідності збільшення данини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загострення внутрішньополітичної ситуації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Спроба посилити данину з древлян завершилася повстанням під проводом князя Мала і загибеллю Ігоря у 945 році. Це засвідчило: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недосконалість системи оподаткування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збереження сильних позицій племінної знаті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потребу реформування державного управління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необхідність упорядкування відносин центру з племенами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lastRenderedPageBreak/>
        <w:t>Після загибелі Ігоря державою почала правити його дружина княгиня Ольга (945--964) як регент при малолітньому синові Святославі. Її правління розпочалося з придушення повстання древлян: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знищення древлянської знаті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спалення головного міста Іскоростеня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встановлення прямого контролю над територією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Ольга провела низку важливих реформ: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1. Податкова реформа: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впорядкування системи данини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встановлення фіксованих норм ("уставів")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регламентація повинностей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спеціального апарату збирачів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2. Адміністративна реформа: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погостів як центрів управління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призначення князівських представників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формування вертикалі влади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уніфікація місцевого управління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3. Судова реформа: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встановлення єдиних правових норм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судових округів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призначення князівських суддів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регламентація судових процедур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Зовнішньополітична діяльність Ольги зосереджувалася на дипломатичних відносинах з Візантією. Ключовими подіями стали два візити до Константинополя: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Візит 946 року: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укладення вигідної торговельної угоди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хрещення Ольги у Софійському соборі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встановлення особистих контактів з імператором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розширення культурних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Візит 957 року: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зміцнення міждержавних відносин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обговорення християнізації Русі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розвиток економічної співпраці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підтвердження статусу Русі як впливової держави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Незважаючи на особисте прийняття християнства Ольгою, воно не стало державною релігією через: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спротив язичницької знаті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неготовність суспільства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зовнішньополітичні обставини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lastRenderedPageBreak/>
        <w:t>- молодий вік спадкоємця Святослава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У 964 році влада перейшла до Святослава (964--972), чиє правління характеризувалося активною військовою експансією: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1. Східний напрямок (964-966):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підкорення в'ятичів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розгром волзьких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булгар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перемога над мордвою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знищення Хозарського каганату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захоплення Ітіля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підкорення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ясів</w:t>
      </w:r>
      <w:proofErr w:type="spellEnd"/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касогів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вихід до Каспійського моря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Наслідки східних походів: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розширення території до Волги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ліквідація хозарської загрози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послаблення східних кордонів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вакууму влади у степу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2. Балканський напрямок (968-972):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втручання у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болгаро</w:t>
      </w:r>
      <w:proofErr w:type="spellEnd"/>
      <w:r w:rsidRPr="00BB0336">
        <w:rPr>
          <w:rFonts w:ascii="Times New Roman" w:hAnsi="Times New Roman" w:cs="Times New Roman"/>
          <w:sz w:val="28"/>
          <w:szCs w:val="28"/>
          <w:lang w:val="uk-UA"/>
        </w:rPr>
        <w:t>-візантійський конфлікт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захоплення болгарських міст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спроба перенесення столиці до Переяславця-на-Дунаї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антируської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 коаліції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облога Києва печенігами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поразка під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Доростолом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загибель від печенігів на дніпровських порогах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Внутрішньополітичні рішення: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поділ держави між синами (Ярополк - Київ, Олег - древлянська земля, Володимир - Новгород)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послаблення централізації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передумов для міжусобиць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Військова організація за Святослава: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1. Система підготовки воїнів: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початок навчання з дитинства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участь у походах з 13 років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тренування у володінні зброєю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розвиток верхової їзди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лицарські турніри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2. Озброєння: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холодна зброя (мечі, списи, шаблі, сокири)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метальна зброя (луки, стріли)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lastRenderedPageBreak/>
        <w:t>- облогові машини ("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пороки</w:t>
      </w:r>
      <w:proofErr w:type="spellEnd"/>
      <w:r w:rsidRPr="00BB0336">
        <w:rPr>
          <w:rFonts w:ascii="Times New Roman" w:hAnsi="Times New Roman" w:cs="Times New Roman"/>
          <w:sz w:val="28"/>
          <w:szCs w:val="28"/>
          <w:lang w:val="uk-UA"/>
        </w:rPr>
        <w:t>")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захисне спорядження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3. Тактика: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поєднання піхоти і кінноти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використання річкового флоту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маневрена війна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облогове мистецтво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Період кінця IX - кінця X ст. заклав основи державності: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формування територіальної структури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системи управління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розвиток правових норм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становлення дипломатії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організація війська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початок християнізації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розвиток торгівлі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Проте залишилися невирішені проблеми: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відсутність чіткої системи престолонаслідування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збереження племінного сепаратизму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загроза кочовиків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релігійна неоднорідність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економічна залежність від зовнішньої торгівлі</w:t>
      </w:r>
    </w:p>
    <w:sectPr w:rsidR="00BB0336" w:rsidRPr="00BB0336" w:rsidSect="00BB033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1C"/>
    <w:rsid w:val="0020117F"/>
    <w:rsid w:val="0032501C"/>
    <w:rsid w:val="007D7B21"/>
    <w:rsid w:val="00B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1759</Words>
  <Characters>10030</Characters>
  <Application>Microsoft Office Word</Application>
  <DocSecurity>0</DocSecurity>
  <Lines>83</Lines>
  <Paragraphs>23</Paragraphs>
  <ScaleCrop>false</ScaleCrop>
  <Company/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2024-11-20T15:35:00Z</dcterms:created>
  <dcterms:modified xsi:type="dcterms:W3CDTF">2024-11-20T15:42:00Z</dcterms:modified>
</cp:coreProperties>
</file>