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17F3" w14:textId="6670AF01" w:rsidR="00700D10" w:rsidRPr="004632B4" w:rsidRDefault="00CA66D3" w:rsidP="00700D10">
      <w:pPr>
        <w:pStyle w:val="p1"/>
        <w:ind w:firstLine="709"/>
        <w:jc w:val="both"/>
        <w:rPr>
          <w:sz w:val="28"/>
          <w:szCs w:val="28"/>
          <w:lang w:val="uk-UA"/>
        </w:rPr>
      </w:pPr>
      <w:r w:rsidRPr="00CA66D3">
        <w:rPr>
          <w:b/>
          <w:bCs/>
          <w:sz w:val="28"/>
          <w:szCs w:val="28"/>
          <w:lang w:val="uk-UA"/>
        </w:rPr>
        <w:t xml:space="preserve">Лекція </w:t>
      </w:r>
      <w:r w:rsidR="004632B4">
        <w:rPr>
          <w:b/>
          <w:bCs/>
          <w:sz w:val="28"/>
          <w:szCs w:val="28"/>
          <w:lang w:val="uk-UA"/>
        </w:rPr>
        <w:t>4</w:t>
      </w:r>
      <w:r w:rsidRPr="00CA66D3">
        <w:rPr>
          <w:b/>
          <w:bCs/>
          <w:sz w:val="28"/>
          <w:szCs w:val="28"/>
          <w:lang w:val="uk-UA"/>
        </w:rPr>
        <w:t xml:space="preserve">. </w:t>
      </w:r>
      <w:r w:rsidR="004632B4" w:rsidRPr="004632B4">
        <w:rPr>
          <w:b/>
          <w:bCs/>
          <w:sz w:val="28"/>
          <w:szCs w:val="28"/>
        </w:rPr>
        <w:t>Угода про асоціацію між Україною та Європейським Союзом</w:t>
      </w:r>
      <w:r w:rsidR="004632B4">
        <w:rPr>
          <w:b/>
          <w:bCs/>
          <w:sz w:val="28"/>
          <w:szCs w:val="28"/>
          <w:lang w:val="uk-UA"/>
        </w:rPr>
        <w:t xml:space="preserve"> (Частина 1)</w:t>
      </w:r>
    </w:p>
    <w:p w14:paraId="36F25DCE" w14:textId="77777777" w:rsidR="004632B4" w:rsidRPr="004632B4" w:rsidRDefault="004632B4" w:rsidP="00700D10">
      <w:pPr>
        <w:pStyle w:val="p1"/>
        <w:ind w:firstLine="709"/>
        <w:jc w:val="both"/>
        <w:rPr>
          <w:b/>
          <w:bCs/>
          <w:lang w:val="uk-UA"/>
        </w:rPr>
      </w:pPr>
    </w:p>
    <w:p w14:paraId="100859B1" w14:textId="23E76FAF" w:rsidR="004632B4" w:rsidRPr="004632B4" w:rsidRDefault="0096214B" w:rsidP="00700D10">
      <w:pPr>
        <w:pStyle w:val="p1"/>
        <w:ind w:firstLine="709"/>
        <w:jc w:val="both"/>
        <w:rPr>
          <w:rFonts w:eastAsia="PingFang TC"/>
          <w:b/>
          <w:bCs/>
          <w:sz w:val="28"/>
          <w:szCs w:val="28"/>
          <w:lang w:val="uk-UA"/>
        </w:rPr>
      </w:pPr>
      <w:r w:rsidRPr="004632B4">
        <w:rPr>
          <w:b/>
          <w:bCs/>
          <w:sz w:val="28"/>
          <w:szCs w:val="28"/>
          <w:lang w:val="uk-UA"/>
        </w:rPr>
        <w:t xml:space="preserve">1. </w:t>
      </w:r>
      <w:r w:rsidR="004632B4" w:rsidRPr="004632B4">
        <w:rPr>
          <w:b/>
          <w:bCs/>
          <w:sz w:val="28"/>
          <w:szCs w:val="28"/>
        </w:rPr>
        <w:t>Угода про асоціацію між Україною та Європейським Союзом</w:t>
      </w:r>
      <w:r w:rsidR="004632B4" w:rsidRPr="004632B4">
        <w:rPr>
          <w:rFonts w:eastAsia="PingFang TC"/>
          <w:b/>
          <w:bCs/>
          <w:sz w:val="28"/>
          <w:szCs w:val="28"/>
          <w:lang w:val="uk-UA"/>
        </w:rPr>
        <w:t xml:space="preserve"> – хронологія подій</w:t>
      </w:r>
    </w:p>
    <w:p w14:paraId="0DABAFF1" w14:textId="4994D3DB" w:rsidR="0096214B" w:rsidRPr="004632B4" w:rsidRDefault="0096214B" w:rsidP="00700D10">
      <w:pPr>
        <w:pStyle w:val="p1"/>
        <w:ind w:firstLine="709"/>
        <w:jc w:val="both"/>
        <w:rPr>
          <w:rFonts w:eastAsia="PingFang TC"/>
          <w:b/>
          <w:bCs/>
          <w:sz w:val="28"/>
          <w:szCs w:val="28"/>
          <w:lang w:val="uk-UA"/>
        </w:rPr>
      </w:pPr>
      <w:r w:rsidRPr="0096214B">
        <w:rPr>
          <w:rFonts w:eastAsia="PingFang TC"/>
          <w:b/>
          <w:bCs/>
          <w:sz w:val="28"/>
          <w:szCs w:val="28"/>
          <w:lang w:val="uk-UA"/>
        </w:rPr>
        <w:t>2.</w:t>
      </w:r>
      <w:r w:rsidR="004632B4">
        <w:rPr>
          <w:rFonts w:eastAsia="PingFang TC"/>
          <w:b/>
          <w:bCs/>
          <w:sz w:val="28"/>
          <w:szCs w:val="28"/>
          <w:lang w:val="uk-UA"/>
        </w:rPr>
        <w:t xml:space="preserve"> Правова природа та структура Угоди про асоціацію</w:t>
      </w:r>
    </w:p>
    <w:p w14:paraId="35FED0BF" w14:textId="08B9ADA0" w:rsidR="00700D10" w:rsidRDefault="00700D10" w:rsidP="00700D10">
      <w:pPr>
        <w:pStyle w:val="p1"/>
        <w:ind w:firstLine="709"/>
        <w:jc w:val="both"/>
        <w:rPr>
          <w:b/>
          <w:bCs/>
          <w:color w:val="000000" w:themeColor="text1"/>
          <w:sz w:val="28"/>
          <w:szCs w:val="28"/>
          <w:lang w:val="uk-UA"/>
        </w:rPr>
      </w:pPr>
      <w:r w:rsidRPr="004632B4">
        <w:rPr>
          <w:rFonts w:eastAsia="PingFang TC"/>
          <w:b/>
          <w:bCs/>
          <w:sz w:val="28"/>
          <w:szCs w:val="28"/>
          <w:lang w:val="uk-UA"/>
        </w:rPr>
        <w:t xml:space="preserve">3. </w:t>
      </w:r>
      <w:r w:rsidR="004632B4">
        <w:rPr>
          <w:rFonts w:eastAsia="PingFang TC"/>
          <w:b/>
          <w:bCs/>
          <w:sz w:val="28"/>
          <w:szCs w:val="28"/>
          <w:lang w:val="uk-UA"/>
        </w:rPr>
        <w:t>Вплив Угоди про асоціацію на економіку України та наближення законодавства України до права Європейського Союзу</w:t>
      </w:r>
    </w:p>
    <w:p w14:paraId="56827923" w14:textId="77777777" w:rsidR="006C6AE2" w:rsidRDefault="006C6AE2" w:rsidP="00700D10">
      <w:pPr>
        <w:pStyle w:val="p1"/>
        <w:ind w:firstLine="709"/>
        <w:jc w:val="both"/>
        <w:rPr>
          <w:b/>
          <w:bCs/>
          <w:sz w:val="28"/>
          <w:szCs w:val="28"/>
          <w:lang w:val="uk-UA"/>
        </w:rPr>
      </w:pPr>
    </w:p>
    <w:p w14:paraId="2A132382" w14:textId="77777777" w:rsidR="004632B4" w:rsidRPr="004632B4" w:rsidRDefault="004632B4" w:rsidP="004632B4">
      <w:pPr>
        <w:pStyle w:val="p1"/>
        <w:ind w:firstLine="709"/>
        <w:jc w:val="both"/>
        <w:rPr>
          <w:rFonts w:eastAsia="PingFang TC"/>
          <w:b/>
          <w:bCs/>
          <w:sz w:val="28"/>
          <w:szCs w:val="28"/>
          <w:lang w:val="uk-UA"/>
        </w:rPr>
      </w:pPr>
      <w:r w:rsidRPr="004632B4">
        <w:rPr>
          <w:b/>
          <w:bCs/>
          <w:sz w:val="28"/>
          <w:szCs w:val="28"/>
          <w:lang w:val="uk-UA"/>
        </w:rPr>
        <w:t xml:space="preserve">1. </w:t>
      </w:r>
      <w:r w:rsidRPr="004632B4">
        <w:rPr>
          <w:b/>
          <w:bCs/>
          <w:sz w:val="28"/>
          <w:szCs w:val="28"/>
        </w:rPr>
        <w:t>Угода про асоціацію між Україною та Європейським Союзом</w:t>
      </w:r>
      <w:r w:rsidRPr="004632B4">
        <w:rPr>
          <w:rFonts w:eastAsia="PingFang TC"/>
          <w:b/>
          <w:bCs/>
          <w:sz w:val="28"/>
          <w:szCs w:val="28"/>
          <w:lang w:val="uk-UA"/>
        </w:rPr>
        <w:t xml:space="preserve"> – хронологія подій</w:t>
      </w:r>
    </w:p>
    <w:p w14:paraId="3FBAC6EC" w14:textId="77777777" w:rsidR="00700D10" w:rsidRPr="0064762C" w:rsidRDefault="00700D10" w:rsidP="0064762C">
      <w:pPr>
        <w:pStyle w:val="p1"/>
        <w:ind w:firstLine="709"/>
        <w:jc w:val="both"/>
        <w:rPr>
          <w:b/>
          <w:bCs/>
          <w:sz w:val="28"/>
          <w:szCs w:val="28"/>
          <w:lang w:val="uk-UA"/>
        </w:rPr>
      </w:pPr>
    </w:p>
    <w:p w14:paraId="3D8414BC" w14:textId="77777777" w:rsidR="004632B4" w:rsidRPr="004632B4" w:rsidRDefault="004632B4" w:rsidP="004632B4">
      <w:pPr>
        <w:ind w:firstLine="709"/>
        <w:jc w:val="both"/>
        <w:rPr>
          <w:color w:val="171717"/>
          <w:sz w:val="28"/>
          <w:szCs w:val="28"/>
          <w:lang w:val="uk-UA"/>
        </w:rPr>
      </w:pPr>
      <w:r w:rsidRPr="004632B4">
        <w:rPr>
          <w:color w:val="171717"/>
          <w:sz w:val="28"/>
          <w:szCs w:val="28"/>
          <w:shd w:val="clear" w:color="auto" w:fill="FFFFFF"/>
        </w:rPr>
        <w:t>Україна взяла курс на євроінтеграцію. Українська влада оголосила перспективу членства в ЄС стратегічним орієнтиром українських прагнень до перетворення і ключовою метою, заради якої проводять реформи.</w:t>
      </w:r>
      <w:r w:rsidRPr="004632B4">
        <w:rPr>
          <w:rStyle w:val="apple-converted-space"/>
          <w:rFonts w:eastAsiaTheme="majorEastAsia"/>
          <w:color w:val="171717"/>
          <w:sz w:val="28"/>
          <w:szCs w:val="28"/>
          <w:shd w:val="clear" w:color="auto" w:fill="FFFFFF"/>
        </w:rPr>
        <w:t> </w:t>
      </w:r>
    </w:p>
    <w:p w14:paraId="49A77791" w14:textId="4A945B0D" w:rsidR="004632B4" w:rsidRPr="004632B4" w:rsidRDefault="004632B4" w:rsidP="004632B4">
      <w:pPr>
        <w:ind w:firstLine="709"/>
        <w:jc w:val="both"/>
        <w:rPr>
          <w:sz w:val="28"/>
          <w:szCs w:val="28"/>
          <w:lang w:val="uk-UA"/>
        </w:rPr>
      </w:pPr>
      <w:r w:rsidRPr="004632B4">
        <w:rPr>
          <w:color w:val="171717"/>
          <w:sz w:val="28"/>
          <w:szCs w:val="28"/>
          <w:shd w:val="clear" w:color="auto" w:fill="FFFFFF"/>
        </w:rPr>
        <w:t>Угода про асоціацію між Україною та ЄС — це результат поступової еволюції відносин з набуття Україною незалежності, які розпочалися ще у 1997 році. Це наслідок активної участі України в:</w:t>
      </w:r>
      <w:r w:rsidRPr="004632B4">
        <w:rPr>
          <w:rStyle w:val="apple-converted-space"/>
          <w:rFonts w:eastAsiaTheme="majorEastAsia"/>
          <w:color w:val="171717"/>
          <w:sz w:val="28"/>
          <w:szCs w:val="28"/>
          <w:shd w:val="clear" w:color="auto" w:fill="FFFFFF"/>
        </w:rPr>
        <w:t> </w:t>
      </w:r>
    </w:p>
    <w:p w14:paraId="38A2DC2E" w14:textId="77777777" w:rsidR="004632B4" w:rsidRPr="004632B4" w:rsidRDefault="004632B4" w:rsidP="004632B4">
      <w:pPr>
        <w:ind w:firstLine="709"/>
        <w:jc w:val="both"/>
        <w:rPr>
          <w:color w:val="171717"/>
          <w:sz w:val="28"/>
          <w:szCs w:val="28"/>
        </w:rPr>
      </w:pPr>
      <w:r w:rsidRPr="004632B4">
        <w:rPr>
          <w:rStyle w:val="af0"/>
          <w:rFonts w:eastAsiaTheme="majorEastAsia"/>
          <w:b w:val="0"/>
          <w:bCs w:val="0"/>
          <w:i/>
          <w:iCs/>
          <w:color w:val="171717"/>
          <w:sz w:val="28"/>
          <w:szCs w:val="28"/>
        </w:rPr>
        <w:t>Європейській політиці сусідства (2003 р.)</w:t>
      </w:r>
      <w:r w:rsidRPr="004632B4">
        <w:rPr>
          <w:color w:val="171717"/>
          <w:sz w:val="28"/>
          <w:szCs w:val="28"/>
        </w:rPr>
        <w:t>, яка стосується відносин між ЄС та країнами-сусідами. Її мета – поширення загальноєвропейських цінностей поміж «тісного кола друзів». Ця політика полягає у наданні певних стимулів в обмін на виконання відповідних вимог. Її реалізують через Плани дій, які приймають окремо щодо кожної країни-сусіда.</w:t>
      </w:r>
      <w:r w:rsidRPr="004632B4">
        <w:rPr>
          <w:rStyle w:val="apple-converted-space"/>
          <w:rFonts w:eastAsiaTheme="majorEastAsia"/>
          <w:color w:val="171717"/>
          <w:sz w:val="28"/>
          <w:szCs w:val="28"/>
        </w:rPr>
        <w:t> </w:t>
      </w:r>
    </w:p>
    <w:p w14:paraId="5AE596C4" w14:textId="77777777" w:rsidR="004632B4" w:rsidRDefault="004632B4" w:rsidP="004632B4">
      <w:pPr>
        <w:ind w:firstLine="709"/>
        <w:jc w:val="both"/>
        <w:rPr>
          <w:color w:val="171717"/>
          <w:sz w:val="28"/>
          <w:szCs w:val="28"/>
          <w:lang w:val="uk-UA"/>
        </w:rPr>
      </w:pPr>
      <w:r w:rsidRPr="004632B4">
        <w:rPr>
          <w:rStyle w:val="af0"/>
          <w:rFonts w:eastAsiaTheme="majorEastAsia"/>
          <w:b w:val="0"/>
          <w:bCs w:val="0"/>
          <w:i/>
          <w:iCs/>
          <w:color w:val="171717"/>
          <w:sz w:val="28"/>
          <w:szCs w:val="28"/>
        </w:rPr>
        <w:t>«Східному Партнерстві» (2008 р.)</w:t>
      </w:r>
      <w:r w:rsidRPr="004632B4">
        <w:rPr>
          <w:rStyle w:val="apple-converted-space"/>
          <w:rFonts w:eastAsiaTheme="majorEastAsia"/>
          <w:color w:val="171717"/>
          <w:sz w:val="28"/>
          <w:szCs w:val="28"/>
        </w:rPr>
        <w:t> </w:t>
      </w:r>
      <w:r w:rsidRPr="004632B4">
        <w:rPr>
          <w:color w:val="171717"/>
          <w:sz w:val="28"/>
          <w:szCs w:val="28"/>
        </w:rPr>
        <w:t>— політиці ЄС щодо східних країн-сусідів (Вірменії, Азербайджану, Білорусі, Грузії, Молдови та України). Вона передбачає політичну асоціацію та економічну інтеграцію цих країн до ЄС та поступову лібералізацію візового режиму.</w:t>
      </w:r>
    </w:p>
    <w:p w14:paraId="1C1DDA28" w14:textId="77777777" w:rsidR="004632B4" w:rsidRPr="004632B4" w:rsidRDefault="004632B4" w:rsidP="004632B4">
      <w:pPr>
        <w:ind w:firstLine="709"/>
        <w:jc w:val="both"/>
        <w:rPr>
          <w:color w:val="171717"/>
          <w:sz w:val="28"/>
          <w:szCs w:val="28"/>
          <w:lang w:val="uk-UA"/>
        </w:rPr>
      </w:pPr>
    </w:p>
    <w:p w14:paraId="0078EDDC" w14:textId="0F85153B" w:rsidR="004632B4" w:rsidRPr="004632B4" w:rsidRDefault="004632B4" w:rsidP="004632B4">
      <w:pPr>
        <w:ind w:firstLine="709"/>
        <w:jc w:val="both"/>
        <w:rPr>
          <w:color w:val="171717"/>
          <w:sz w:val="28"/>
          <w:szCs w:val="28"/>
          <w:u w:val="single"/>
          <w:lang w:val="uk-UA"/>
        </w:rPr>
      </w:pPr>
      <w:r w:rsidRPr="004632B4">
        <w:rPr>
          <w:color w:val="171717"/>
          <w:sz w:val="28"/>
          <w:szCs w:val="28"/>
          <w:u w:val="single"/>
          <w:lang w:val="uk-UA"/>
        </w:rPr>
        <w:t xml:space="preserve">Отже, який шлях пройшла Україна до укладання </w:t>
      </w:r>
      <w:r>
        <w:rPr>
          <w:color w:val="171717"/>
          <w:sz w:val="28"/>
          <w:szCs w:val="28"/>
          <w:u w:val="single"/>
          <w:lang w:val="uk-UA"/>
        </w:rPr>
        <w:t>У</w:t>
      </w:r>
      <w:r w:rsidRPr="004632B4">
        <w:rPr>
          <w:color w:val="171717"/>
          <w:sz w:val="28"/>
          <w:szCs w:val="28"/>
          <w:u w:val="single"/>
          <w:lang w:val="uk-UA"/>
        </w:rPr>
        <w:t>годи про асоціацію з ЄС:</w:t>
      </w:r>
    </w:p>
    <w:p w14:paraId="3B0BCE36" w14:textId="62FBC998" w:rsidR="004632B4" w:rsidRPr="004632B4" w:rsidRDefault="004632B4" w:rsidP="004632B4">
      <w:pPr>
        <w:ind w:firstLine="709"/>
        <w:jc w:val="both"/>
        <w:rPr>
          <w:rStyle w:val="af0"/>
          <w:rFonts w:eastAsiaTheme="majorEastAsia"/>
          <w:b w:val="0"/>
          <w:bCs w:val="0"/>
          <w:i/>
          <w:iCs/>
          <w:color w:val="000000" w:themeColor="text1"/>
          <w:sz w:val="28"/>
          <w:szCs w:val="28"/>
          <w:bdr w:val="none" w:sz="0" w:space="0" w:color="auto" w:frame="1"/>
          <w:lang w:val="uk-UA"/>
        </w:rPr>
      </w:pPr>
      <w:r w:rsidRPr="004632B4">
        <w:rPr>
          <w:b/>
          <w:bCs/>
          <w:color w:val="171717"/>
          <w:sz w:val="28"/>
          <w:szCs w:val="28"/>
          <w:lang w:val="uk-UA"/>
        </w:rPr>
        <w:t>вересень 2007 року</w:t>
      </w:r>
      <w:r w:rsidRPr="004632B4">
        <w:rPr>
          <w:color w:val="171717"/>
          <w:sz w:val="28"/>
          <w:szCs w:val="28"/>
          <w:lang w:val="uk-UA"/>
        </w:rPr>
        <w:t xml:space="preserve"> - </w:t>
      </w:r>
      <w:r w:rsidRPr="004632B4">
        <w:rPr>
          <w:rStyle w:val="af0"/>
          <w:rFonts w:eastAsiaTheme="majorEastAsia"/>
          <w:b w:val="0"/>
          <w:bCs w:val="0"/>
          <w:i/>
          <w:iCs/>
          <w:color w:val="000000" w:themeColor="text1"/>
          <w:sz w:val="28"/>
          <w:szCs w:val="28"/>
          <w:bdr w:val="none" w:sz="0" w:space="0" w:color="auto" w:frame="1"/>
        </w:rPr>
        <w:t>Україна та ЄС розпочали переговори щодо Угоди про асоціацію і поглибленої та всеосяжної зони вільної торгівлі</w:t>
      </w:r>
      <w:r>
        <w:rPr>
          <w:rStyle w:val="af0"/>
          <w:rFonts w:eastAsiaTheme="majorEastAsia"/>
          <w:b w:val="0"/>
          <w:bCs w:val="0"/>
          <w:i/>
          <w:iCs/>
          <w:color w:val="000000" w:themeColor="text1"/>
          <w:sz w:val="28"/>
          <w:szCs w:val="28"/>
          <w:bdr w:val="none" w:sz="0" w:space="0" w:color="auto" w:frame="1"/>
          <w:lang w:val="uk-UA"/>
        </w:rPr>
        <w:t>.</w:t>
      </w:r>
    </w:p>
    <w:p w14:paraId="417AA371" w14:textId="1A20A95F" w:rsidR="004632B4" w:rsidRPr="004632B4" w:rsidRDefault="004632B4" w:rsidP="004632B4">
      <w:pPr>
        <w:ind w:firstLine="709"/>
        <w:jc w:val="both"/>
        <w:rPr>
          <w:color w:val="000000" w:themeColor="text1"/>
          <w:sz w:val="28"/>
          <w:szCs w:val="28"/>
          <w:lang w:val="uk-UA"/>
        </w:rPr>
      </w:pPr>
      <w:r w:rsidRPr="004632B4">
        <w:rPr>
          <w:color w:val="000000" w:themeColor="text1"/>
          <w:sz w:val="28"/>
          <w:szCs w:val="28"/>
          <w:lang w:val="uk-UA"/>
        </w:rPr>
        <w:t>Метою цієї Угоди мали стати створення зони поглибленої та всеосяжної вільної торгівлі між Україною та ЄС, посилення співробітництва у політичній і економічній сферах, доступ українських суб'єктів підприємницької діяльності до внутрішнього ринку ЄС, а також адаптація українського законодавства до права ЄС</w:t>
      </w:r>
      <w:r w:rsidRPr="004632B4">
        <w:rPr>
          <w:color w:val="000000" w:themeColor="text1"/>
          <w:sz w:val="28"/>
          <w:szCs w:val="28"/>
          <w:lang w:val="uk-UA"/>
        </w:rPr>
        <w:t>.</w:t>
      </w:r>
    </w:p>
    <w:p w14:paraId="6FB54117" w14:textId="07C4AF40" w:rsidR="004632B4" w:rsidRPr="004632B4" w:rsidRDefault="004632B4" w:rsidP="004632B4">
      <w:pPr>
        <w:ind w:firstLine="709"/>
        <w:jc w:val="both"/>
        <w:rPr>
          <w:i/>
          <w:iCs/>
          <w:color w:val="000000" w:themeColor="text1"/>
          <w:sz w:val="28"/>
          <w:szCs w:val="28"/>
          <w:lang w:val="uk-UA"/>
        </w:rPr>
      </w:pPr>
      <w:r w:rsidRPr="004632B4">
        <w:rPr>
          <w:b/>
          <w:bCs/>
          <w:color w:val="000000" w:themeColor="text1"/>
          <w:sz w:val="28"/>
          <w:szCs w:val="28"/>
          <w:lang w:val="uk-UA"/>
        </w:rPr>
        <w:t>30 березня 2012 року</w:t>
      </w:r>
      <w:r w:rsidRPr="004632B4">
        <w:rPr>
          <w:color w:val="000000" w:themeColor="text1"/>
          <w:sz w:val="28"/>
          <w:szCs w:val="28"/>
          <w:lang w:val="uk-UA"/>
        </w:rPr>
        <w:t xml:space="preserve"> - </w:t>
      </w:r>
      <w:r w:rsidRPr="004632B4">
        <w:rPr>
          <w:i/>
          <w:iCs/>
          <w:color w:val="000000" w:themeColor="text1"/>
          <w:sz w:val="28"/>
          <w:szCs w:val="28"/>
          <w:lang w:val="uk-UA"/>
        </w:rPr>
        <w:t>Україна парафувала, тобто попередньо підписала узгоджений текст Угоди про асоціацію з ЄС у Брюсселі</w:t>
      </w:r>
      <w:r w:rsidRPr="004632B4">
        <w:rPr>
          <w:i/>
          <w:iCs/>
          <w:color w:val="000000" w:themeColor="text1"/>
          <w:sz w:val="28"/>
          <w:szCs w:val="28"/>
          <w:lang w:val="uk-UA"/>
        </w:rPr>
        <w:t>.</w:t>
      </w:r>
      <w:r>
        <w:rPr>
          <w:i/>
          <w:iCs/>
          <w:color w:val="000000" w:themeColor="text1"/>
          <w:sz w:val="28"/>
          <w:szCs w:val="28"/>
          <w:lang w:val="uk-UA"/>
        </w:rPr>
        <w:t xml:space="preserve"> </w:t>
      </w:r>
      <w:r w:rsidRPr="004632B4">
        <w:rPr>
          <w:color w:val="000000" w:themeColor="text1"/>
          <w:sz w:val="28"/>
          <w:szCs w:val="28"/>
          <w:lang w:val="uk-UA"/>
        </w:rPr>
        <w:t>А 19 липня 2012 р</w:t>
      </w:r>
      <w:r>
        <w:rPr>
          <w:color w:val="000000" w:themeColor="text1"/>
          <w:sz w:val="28"/>
          <w:szCs w:val="28"/>
          <w:lang w:val="uk-UA"/>
        </w:rPr>
        <w:t xml:space="preserve">оку </w:t>
      </w:r>
      <w:r w:rsidRPr="004632B4">
        <w:rPr>
          <w:color w:val="000000" w:themeColor="text1"/>
          <w:sz w:val="28"/>
          <w:szCs w:val="28"/>
          <w:lang w:val="uk-UA"/>
        </w:rPr>
        <w:t>парафувала розділ Угоди, який стосується поглибленої та всеосяжної зони вільної торгівлі</w:t>
      </w:r>
      <w:r>
        <w:rPr>
          <w:color w:val="000000" w:themeColor="text1"/>
          <w:sz w:val="28"/>
          <w:szCs w:val="28"/>
          <w:lang w:val="uk-UA"/>
        </w:rPr>
        <w:t>.</w:t>
      </w:r>
    </w:p>
    <w:p w14:paraId="3A1A30C2" w14:textId="1AAC3EBA" w:rsidR="004632B4" w:rsidRPr="004632B4" w:rsidRDefault="004632B4" w:rsidP="004632B4">
      <w:pPr>
        <w:ind w:firstLine="709"/>
        <w:jc w:val="both"/>
        <w:rPr>
          <w:i/>
          <w:iCs/>
          <w:color w:val="000000" w:themeColor="text1"/>
          <w:sz w:val="28"/>
          <w:szCs w:val="28"/>
          <w:lang w:val="uk-UA"/>
        </w:rPr>
      </w:pPr>
      <w:r w:rsidRPr="004632B4">
        <w:rPr>
          <w:b/>
          <w:bCs/>
          <w:color w:val="000000" w:themeColor="text1"/>
          <w:sz w:val="28"/>
          <w:szCs w:val="28"/>
          <w:lang w:val="uk-UA"/>
        </w:rPr>
        <w:t>21 березня</w:t>
      </w:r>
      <w:r w:rsidRPr="004632B4">
        <w:rPr>
          <w:b/>
          <w:bCs/>
          <w:color w:val="000000" w:themeColor="text1"/>
          <w:sz w:val="28"/>
          <w:szCs w:val="28"/>
          <w:lang w:val="uk-UA"/>
        </w:rPr>
        <w:t xml:space="preserve"> </w:t>
      </w:r>
      <w:r w:rsidRPr="004632B4">
        <w:rPr>
          <w:b/>
          <w:bCs/>
          <w:color w:val="000000" w:themeColor="text1"/>
          <w:sz w:val="28"/>
          <w:szCs w:val="28"/>
          <w:lang w:val="uk-UA"/>
        </w:rPr>
        <w:t>2014 р</w:t>
      </w:r>
      <w:r>
        <w:rPr>
          <w:b/>
          <w:bCs/>
          <w:color w:val="000000" w:themeColor="text1"/>
          <w:sz w:val="28"/>
          <w:szCs w:val="28"/>
          <w:lang w:val="uk-UA"/>
        </w:rPr>
        <w:t>оку</w:t>
      </w:r>
      <w:r w:rsidRPr="004632B4">
        <w:rPr>
          <w:b/>
          <w:bCs/>
          <w:color w:val="000000" w:themeColor="text1"/>
          <w:sz w:val="28"/>
          <w:szCs w:val="28"/>
          <w:lang w:val="uk-UA"/>
        </w:rPr>
        <w:t xml:space="preserve"> -</w:t>
      </w:r>
      <w:r w:rsidRPr="004632B4">
        <w:rPr>
          <w:color w:val="000000" w:themeColor="text1"/>
          <w:sz w:val="28"/>
          <w:szCs w:val="28"/>
          <w:lang w:val="uk-UA"/>
        </w:rPr>
        <w:t xml:space="preserve"> </w:t>
      </w:r>
      <w:r w:rsidRPr="004632B4">
        <w:rPr>
          <w:i/>
          <w:iCs/>
          <w:color w:val="000000" w:themeColor="text1"/>
          <w:sz w:val="28"/>
          <w:szCs w:val="28"/>
          <w:lang w:val="uk-UA"/>
        </w:rPr>
        <w:t>Підписання політичної частини Угоди про асоціацію між Україною та ЄС у Брюсселі.</w:t>
      </w:r>
    </w:p>
    <w:p w14:paraId="63CD5B9B" w14:textId="153DA95B" w:rsidR="004632B4" w:rsidRPr="004632B4" w:rsidRDefault="004632B4" w:rsidP="004632B4">
      <w:pPr>
        <w:ind w:firstLine="709"/>
        <w:jc w:val="both"/>
        <w:rPr>
          <w:i/>
          <w:iCs/>
          <w:color w:val="000000" w:themeColor="text1"/>
          <w:sz w:val="28"/>
          <w:szCs w:val="28"/>
          <w:lang w:val="uk-UA"/>
        </w:rPr>
      </w:pPr>
      <w:r w:rsidRPr="004632B4">
        <w:rPr>
          <w:b/>
          <w:bCs/>
          <w:color w:val="000000" w:themeColor="text1"/>
          <w:sz w:val="28"/>
          <w:szCs w:val="28"/>
          <w:lang w:val="uk-UA"/>
        </w:rPr>
        <w:lastRenderedPageBreak/>
        <w:t>27 червня 2014 р</w:t>
      </w:r>
      <w:r>
        <w:rPr>
          <w:b/>
          <w:bCs/>
          <w:color w:val="000000" w:themeColor="text1"/>
          <w:sz w:val="28"/>
          <w:szCs w:val="28"/>
          <w:lang w:val="uk-UA"/>
        </w:rPr>
        <w:t>оку</w:t>
      </w:r>
      <w:r w:rsidRPr="004632B4">
        <w:rPr>
          <w:color w:val="000000" w:themeColor="text1"/>
          <w:sz w:val="28"/>
          <w:szCs w:val="28"/>
          <w:lang w:val="uk-UA"/>
        </w:rPr>
        <w:t xml:space="preserve"> - </w:t>
      </w:r>
      <w:r w:rsidRPr="004632B4">
        <w:rPr>
          <w:i/>
          <w:iCs/>
          <w:color w:val="000000" w:themeColor="text1"/>
          <w:sz w:val="28"/>
          <w:szCs w:val="28"/>
          <w:lang w:val="uk-UA"/>
        </w:rPr>
        <w:t xml:space="preserve">Підписання повного тексту Угоди про асоціацію між Україною та ЄС Президентом України Петром Порошенком, Президентом Європейської Ради Германом ван Ромпеєм, Президентом Європейської Комісії Жозе Мануел </w:t>
      </w:r>
      <w:proofErr w:type="spellStart"/>
      <w:r w:rsidRPr="004632B4">
        <w:rPr>
          <w:i/>
          <w:iCs/>
          <w:color w:val="000000" w:themeColor="text1"/>
          <w:sz w:val="28"/>
          <w:szCs w:val="28"/>
          <w:lang w:val="uk-UA"/>
        </w:rPr>
        <w:t>Баррозою</w:t>
      </w:r>
      <w:proofErr w:type="spellEnd"/>
      <w:r w:rsidRPr="004632B4">
        <w:rPr>
          <w:i/>
          <w:iCs/>
          <w:color w:val="000000" w:themeColor="text1"/>
          <w:sz w:val="28"/>
          <w:szCs w:val="28"/>
          <w:lang w:val="uk-UA"/>
        </w:rPr>
        <w:t xml:space="preserve"> та </w:t>
      </w:r>
      <w:proofErr w:type="spellStart"/>
      <w:r w:rsidRPr="004632B4">
        <w:rPr>
          <w:i/>
          <w:iCs/>
          <w:color w:val="000000" w:themeColor="text1"/>
          <w:sz w:val="28"/>
          <w:szCs w:val="28"/>
          <w:lang w:val="uk-UA"/>
        </w:rPr>
        <w:t>головамі</w:t>
      </w:r>
      <w:proofErr w:type="spellEnd"/>
      <w:r w:rsidRPr="004632B4">
        <w:rPr>
          <w:i/>
          <w:iCs/>
          <w:color w:val="000000" w:themeColor="text1"/>
          <w:sz w:val="28"/>
          <w:szCs w:val="28"/>
          <w:lang w:val="uk-UA"/>
        </w:rPr>
        <w:t xml:space="preserve"> всіх держав-членів ЄС .</w:t>
      </w:r>
    </w:p>
    <w:p w14:paraId="37FD1443" w14:textId="6D279D1C" w:rsidR="004632B4" w:rsidRPr="004632B4" w:rsidRDefault="004632B4" w:rsidP="004632B4">
      <w:pPr>
        <w:ind w:firstLine="709"/>
        <w:jc w:val="both"/>
        <w:rPr>
          <w:color w:val="000000" w:themeColor="text1"/>
          <w:sz w:val="28"/>
          <w:szCs w:val="28"/>
          <w:lang w:val="uk-UA"/>
        </w:rPr>
      </w:pPr>
      <w:r w:rsidRPr="004632B4">
        <w:rPr>
          <w:color w:val="000000" w:themeColor="text1"/>
          <w:sz w:val="28"/>
          <w:szCs w:val="28"/>
          <w:lang w:val="uk-UA"/>
        </w:rPr>
        <w:t>Її повна назва – «Угода про асоціацію між Україною, з однієї сторони, та Європейським Союзом, Європейським Співтовариством з атомної енергії і їхніми державами-членами».</w:t>
      </w:r>
    </w:p>
    <w:p w14:paraId="25B3D34F" w14:textId="16C6AA83" w:rsidR="004632B4" w:rsidRPr="004632B4" w:rsidRDefault="004632B4" w:rsidP="004632B4">
      <w:pPr>
        <w:ind w:firstLine="709"/>
        <w:jc w:val="both"/>
        <w:rPr>
          <w:i/>
          <w:iCs/>
          <w:color w:val="000000" w:themeColor="text1"/>
          <w:sz w:val="28"/>
          <w:szCs w:val="28"/>
          <w:lang w:val="uk-UA"/>
        </w:rPr>
      </w:pPr>
      <w:r w:rsidRPr="004632B4">
        <w:rPr>
          <w:b/>
          <w:bCs/>
          <w:color w:val="000000" w:themeColor="text1"/>
          <w:sz w:val="28"/>
          <w:szCs w:val="28"/>
          <w:lang w:val="uk-UA"/>
        </w:rPr>
        <w:t xml:space="preserve">16 вересня 2014 року </w:t>
      </w:r>
      <w:r w:rsidRPr="004632B4">
        <w:rPr>
          <w:color w:val="000000" w:themeColor="text1"/>
          <w:sz w:val="28"/>
          <w:szCs w:val="28"/>
          <w:lang w:val="uk-UA"/>
        </w:rPr>
        <w:t xml:space="preserve">- </w:t>
      </w:r>
      <w:r w:rsidRPr="004632B4">
        <w:rPr>
          <w:i/>
          <w:iCs/>
          <w:color w:val="000000" w:themeColor="text1"/>
          <w:sz w:val="28"/>
          <w:szCs w:val="28"/>
          <w:lang w:val="uk-UA"/>
        </w:rPr>
        <w:t>Угоду про асоціацію між Україною та ЄС синхронно ратифікували Верховна Рада України і Європейський Парламент.</w:t>
      </w:r>
    </w:p>
    <w:p w14:paraId="40B7FF6E" w14:textId="74948DE0" w:rsidR="004632B4" w:rsidRPr="004632B4" w:rsidRDefault="004632B4" w:rsidP="004632B4">
      <w:pPr>
        <w:ind w:firstLine="709"/>
        <w:jc w:val="both"/>
        <w:rPr>
          <w:i/>
          <w:iCs/>
          <w:color w:val="000000" w:themeColor="text1"/>
          <w:sz w:val="28"/>
          <w:szCs w:val="28"/>
          <w:lang w:val="uk-UA"/>
        </w:rPr>
      </w:pPr>
      <w:r w:rsidRPr="004632B4">
        <w:rPr>
          <w:b/>
          <w:bCs/>
          <w:color w:val="000000" w:themeColor="text1"/>
          <w:sz w:val="28"/>
          <w:szCs w:val="28"/>
          <w:lang w:val="uk-UA"/>
        </w:rPr>
        <w:t>6 квітня 2016 року</w:t>
      </w:r>
      <w:r w:rsidRPr="004632B4">
        <w:rPr>
          <w:color w:val="000000" w:themeColor="text1"/>
          <w:sz w:val="28"/>
          <w:szCs w:val="28"/>
          <w:lang w:val="uk-UA"/>
        </w:rPr>
        <w:t xml:space="preserve"> - </w:t>
      </w:r>
      <w:r w:rsidRPr="004632B4">
        <w:rPr>
          <w:i/>
          <w:iCs/>
          <w:color w:val="000000" w:themeColor="text1"/>
          <w:sz w:val="28"/>
          <w:szCs w:val="28"/>
          <w:lang w:val="uk-UA"/>
        </w:rPr>
        <w:t>Відбувся консультативний референдум стосовно ратифікації королівством Нідерланди Угоди про асоціацію між Україною та ЄС.</w:t>
      </w:r>
      <w:r>
        <w:rPr>
          <w:i/>
          <w:iCs/>
          <w:color w:val="000000" w:themeColor="text1"/>
          <w:sz w:val="28"/>
          <w:szCs w:val="28"/>
          <w:lang w:val="uk-UA"/>
        </w:rPr>
        <w:t xml:space="preserve"> </w:t>
      </w:r>
      <w:r w:rsidRPr="004632B4">
        <w:rPr>
          <w:color w:val="000000" w:themeColor="text1"/>
          <w:sz w:val="28"/>
          <w:szCs w:val="28"/>
          <w:lang w:val="uk-UA"/>
        </w:rPr>
        <w:t>61 відсоток учасників референдуму (тобто 32% усіх громадян Нідерландів) проголосували проти ратифікації Угоди.</w:t>
      </w:r>
      <w:r>
        <w:rPr>
          <w:color w:val="000000" w:themeColor="text1"/>
          <w:sz w:val="28"/>
          <w:szCs w:val="28"/>
          <w:lang w:val="uk-UA"/>
        </w:rPr>
        <w:t xml:space="preserve"> </w:t>
      </w:r>
      <w:r w:rsidRPr="004632B4">
        <w:rPr>
          <w:color w:val="000000" w:themeColor="text1"/>
          <w:sz w:val="28"/>
          <w:szCs w:val="28"/>
          <w:lang w:val="uk-UA"/>
        </w:rPr>
        <w:t>19 квітня 2016 року парламент Нідерландів відхилив ініціативу з вимогою до уряду негайно відкликати закон про ратифікацію Угоди про асоціацію між Україною та ЄС.</w:t>
      </w:r>
    </w:p>
    <w:p w14:paraId="4886ADFC" w14:textId="1B0431FB" w:rsidR="004632B4" w:rsidRPr="004632B4" w:rsidRDefault="004632B4" w:rsidP="004632B4">
      <w:pPr>
        <w:ind w:firstLine="709"/>
        <w:jc w:val="both"/>
        <w:rPr>
          <w:color w:val="000000" w:themeColor="text1"/>
          <w:sz w:val="28"/>
          <w:szCs w:val="28"/>
          <w:lang w:val="uk-UA"/>
        </w:rPr>
      </w:pPr>
      <w:r w:rsidRPr="004632B4">
        <w:rPr>
          <w:color w:val="000000" w:themeColor="text1"/>
          <w:sz w:val="28"/>
          <w:szCs w:val="28"/>
          <w:lang w:val="uk-UA"/>
        </w:rPr>
        <w:t>Нідерланди вважали, що Угода має на меті надання безпекових гарантій та повного членства України в ЄС. Їм пояснили, що це не так, але парламент Нідерландів ратифікував Угоду про асоціацію з Україною аж у травні 2017 р. після перемоги проєвропейських партій у парламентських виборах у березні того року.</w:t>
      </w:r>
    </w:p>
    <w:p w14:paraId="59436298" w14:textId="09EB3A4B" w:rsidR="004632B4" w:rsidRPr="004632B4" w:rsidRDefault="004632B4" w:rsidP="004632B4">
      <w:pPr>
        <w:ind w:firstLine="709"/>
        <w:jc w:val="both"/>
        <w:rPr>
          <w:i/>
          <w:iCs/>
          <w:color w:val="000000" w:themeColor="text1"/>
          <w:sz w:val="28"/>
          <w:szCs w:val="28"/>
          <w:lang w:val="uk-UA"/>
        </w:rPr>
      </w:pPr>
      <w:r w:rsidRPr="004632B4">
        <w:rPr>
          <w:b/>
          <w:bCs/>
          <w:color w:val="000000" w:themeColor="text1"/>
          <w:sz w:val="28"/>
          <w:szCs w:val="28"/>
          <w:lang w:val="uk-UA"/>
        </w:rPr>
        <w:t>1 вересня 2017 року</w:t>
      </w:r>
      <w:r w:rsidRPr="004632B4">
        <w:rPr>
          <w:color w:val="000000" w:themeColor="text1"/>
          <w:sz w:val="28"/>
          <w:szCs w:val="28"/>
          <w:lang w:val="uk-UA"/>
        </w:rPr>
        <w:t xml:space="preserve"> - </w:t>
      </w:r>
      <w:r w:rsidRPr="004632B4">
        <w:rPr>
          <w:i/>
          <w:iCs/>
          <w:color w:val="000000" w:themeColor="text1"/>
          <w:sz w:val="28"/>
          <w:szCs w:val="28"/>
          <w:lang w:val="uk-UA"/>
        </w:rPr>
        <w:t>Угода про асоціацію між Україною та ЄС набула повної юридичної чинності після її ратифікації парламентами всіх 28 держав-членів ЄС.</w:t>
      </w:r>
    </w:p>
    <w:p w14:paraId="4C56E69A" w14:textId="77777777" w:rsidR="005B0C17" w:rsidRPr="009C3F6B" w:rsidRDefault="005B0C17" w:rsidP="00700D10"/>
    <w:p w14:paraId="19A9E913" w14:textId="77777777" w:rsidR="004632B4" w:rsidRPr="004632B4" w:rsidRDefault="004632B4" w:rsidP="004632B4">
      <w:pPr>
        <w:pStyle w:val="p1"/>
        <w:ind w:firstLine="709"/>
        <w:jc w:val="center"/>
        <w:rPr>
          <w:rFonts w:eastAsia="PingFang TC"/>
          <w:b/>
          <w:bCs/>
          <w:sz w:val="28"/>
          <w:szCs w:val="28"/>
          <w:lang w:val="uk-UA"/>
        </w:rPr>
      </w:pPr>
      <w:r w:rsidRPr="0096214B">
        <w:rPr>
          <w:rFonts w:eastAsia="PingFang TC"/>
          <w:b/>
          <w:bCs/>
          <w:sz w:val="28"/>
          <w:szCs w:val="28"/>
          <w:lang w:val="uk-UA"/>
        </w:rPr>
        <w:t>2.</w:t>
      </w:r>
      <w:r>
        <w:rPr>
          <w:rFonts w:eastAsia="PingFang TC"/>
          <w:b/>
          <w:bCs/>
          <w:sz w:val="28"/>
          <w:szCs w:val="28"/>
          <w:lang w:val="uk-UA"/>
        </w:rPr>
        <w:t xml:space="preserve"> Правова природа та структура Угоди про асоціацію</w:t>
      </w:r>
    </w:p>
    <w:p w14:paraId="5D9AADE1" w14:textId="77777777" w:rsidR="008007CD" w:rsidRPr="004632B4" w:rsidRDefault="008007CD" w:rsidP="004632B4">
      <w:pPr>
        <w:pStyle w:val="p1"/>
        <w:ind w:firstLine="709"/>
        <w:jc w:val="both"/>
        <w:rPr>
          <w:rFonts w:eastAsia="PingFang TC"/>
          <w:sz w:val="28"/>
          <w:szCs w:val="28"/>
          <w:lang w:val="uk-UA"/>
        </w:rPr>
      </w:pPr>
    </w:p>
    <w:p w14:paraId="18E2CF78" w14:textId="6993DB84" w:rsidR="004632B4" w:rsidRPr="004632B4" w:rsidRDefault="004632B4" w:rsidP="004632B4">
      <w:pPr>
        <w:pStyle w:val="rvps2"/>
        <w:spacing w:before="0" w:beforeAutospacing="0" w:after="0" w:afterAutospacing="0"/>
        <w:ind w:firstLine="709"/>
        <w:jc w:val="both"/>
        <w:rPr>
          <w:color w:val="333333"/>
          <w:sz w:val="28"/>
          <w:szCs w:val="28"/>
          <w:lang w:val="uk-UA"/>
        </w:rPr>
      </w:pPr>
      <w:r w:rsidRPr="004632B4">
        <w:rPr>
          <w:color w:val="333333"/>
          <w:sz w:val="28"/>
          <w:szCs w:val="28"/>
          <w:lang w:val="uk-UA"/>
        </w:rPr>
        <w:t>У</w:t>
      </w:r>
      <w:r w:rsidRPr="004632B4">
        <w:rPr>
          <w:color w:val="333333"/>
          <w:sz w:val="28"/>
          <w:szCs w:val="28"/>
          <w:lang w:val="uk-UA"/>
        </w:rPr>
        <w:t>годи, які уклав Європейський Союз з іншими країнами, можна класифікувати за їхньою метою:</w:t>
      </w:r>
    </w:p>
    <w:p w14:paraId="503DFE51" w14:textId="1F1A5722" w:rsidR="004632B4" w:rsidRPr="004632B4" w:rsidRDefault="004632B4" w:rsidP="004632B4">
      <w:pPr>
        <w:pStyle w:val="rvps2"/>
        <w:spacing w:before="0" w:beforeAutospacing="0" w:after="0" w:afterAutospacing="0"/>
        <w:ind w:firstLine="709"/>
        <w:jc w:val="both"/>
        <w:rPr>
          <w:i/>
          <w:iCs/>
          <w:color w:val="333333"/>
          <w:sz w:val="28"/>
          <w:szCs w:val="28"/>
          <w:lang w:val="uk-UA"/>
        </w:rPr>
      </w:pPr>
      <w:r>
        <w:rPr>
          <w:i/>
          <w:iCs/>
          <w:color w:val="333333"/>
          <w:sz w:val="28"/>
          <w:szCs w:val="28"/>
          <w:lang w:val="uk-UA"/>
        </w:rPr>
        <w:t>У</w:t>
      </w:r>
      <w:r w:rsidRPr="004632B4">
        <w:rPr>
          <w:i/>
          <w:iCs/>
          <w:color w:val="333333"/>
          <w:sz w:val="28"/>
          <w:szCs w:val="28"/>
          <w:lang w:val="uk-UA"/>
        </w:rPr>
        <w:t>годи про асоціацію з метою членства в ЄС</w:t>
      </w:r>
    </w:p>
    <w:p w14:paraId="75524D74" w14:textId="77777777" w:rsidR="004632B4" w:rsidRPr="004632B4" w:rsidRDefault="004632B4" w:rsidP="004632B4">
      <w:pPr>
        <w:pStyle w:val="rvps2"/>
        <w:spacing w:before="0" w:beforeAutospacing="0" w:after="0" w:afterAutospacing="0"/>
        <w:ind w:firstLine="709"/>
        <w:jc w:val="both"/>
        <w:rPr>
          <w:color w:val="333333"/>
          <w:sz w:val="28"/>
          <w:szCs w:val="28"/>
          <w:lang w:val="uk-UA"/>
        </w:rPr>
      </w:pPr>
      <w:r w:rsidRPr="004632B4">
        <w:rPr>
          <w:color w:val="333333"/>
          <w:sz w:val="28"/>
          <w:szCs w:val="28"/>
          <w:lang w:val="uk-UA"/>
        </w:rPr>
        <w:t>До них можна віднести угоди з країнами Центральної та Східної Європи, угоди про асоціацію і стабільність з балканськими країнами. Їх уклали на підставі ст. 217 Договору про діяльність ЄС;</w:t>
      </w:r>
    </w:p>
    <w:p w14:paraId="717247C9" w14:textId="5CB438EB" w:rsidR="004632B4" w:rsidRPr="004632B4" w:rsidRDefault="004632B4" w:rsidP="004632B4">
      <w:pPr>
        <w:pStyle w:val="rvps2"/>
        <w:spacing w:before="0" w:beforeAutospacing="0" w:after="0" w:afterAutospacing="0"/>
        <w:ind w:firstLine="709"/>
        <w:jc w:val="both"/>
        <w:rPr>
          <w:i/>
          <w:iCs/>
          <w:color w:val="333333"/>
          <w:sz w:val="28"/>
          <w:szCs w:val="28"/>
          <w:lang w:val="uk-UA"/>
        </w:rPr>
      </w:pPr>
      <w:r>
        <w:rPr>
          <w:i/>
          <w:iCs/>
          <w:color w:val="333333"/>
          <w:sz w:val="28"/>
          <w:szCs w:val="28"/>
          <w:lang w:val="uk-UA"/>
        </w:rPr>
        <w:t>У</w:t>
      </w:r>
      <w:r w:rsidRPr="004632B4">
        <w:rPr>
          <w:i/>
          <w:iCs/>
          <w:color w:val="333333"/>
          <w:sz w:val="28"/>
          <w:szCs w:val="28"/>
          <w:lang w:val="uk-UA"/>
        </w:rPr>
        <w:t>годи про асоціацію з метою тісної економічної інтеграції з ЄС</w:t>
      </w:r>
    </w:p>
    <w:p w14:paraId="4838D265" w14:textId="77777777" w:rsidR="004632B4" w:rsidRPr="004632B4" w:rsidRDefault="004632B4" w:rsidP="004632B4">
      <w:pPr>
        <w:pStyle w:val="rvps2"/>
        <w:spacing w:before="0" w:beforeAutospacing="0" w:after="0" w:afterAutospacing="0"/>
        <w:ind w:firstLine="709"/>
        <w:jc w:val="both"/>
        <w:rPr>
          <w:color w:val="333333"/>
          <w:sz w:val="28"/>
          <w:szCs w:val="28"/>
          <w:lang w:val="uk-UA"/>
        </w:rPr>
      </w:pPr>
      <w:r w:rsidRPr="004632B4">
        <w:rPr>
          <w:color w:val="333333"/>
          <w:sz w:val="28"/>
          <w:szCs w:val="28"/>
          <w:lang w:val="uk-UA"/>
        </w:rPr>
        <w:t>Серед них Угода про Європейський Економічний Простір, секторальні угоди зі Швейцарією, які уклали на підставі ст. 217 Договору про діяльність ЄС;</w:t>
      </w:r>
    </w:p>
    <w:p w14:paraId="46EC4794" w14:textId="3E226031" w:rsidR="004632B4" w:rsidRPr="004632B4" w:rsidRDefault="004632B4" w:rsidP="004632B4">
      <w:pPr>
        <w:pStyle w:val="rvps2"/>
        <w:spacing w:before="0" w:beforeAutospacing="0" w:after="0" w:afterAutospacing="0"/>
        <w:ind w:firstLine="709"/>
        <w:jc w:val="both"/>
        <w:rPr>
          <w:i/>
          <w:iCs/>
          <w:color w:val="333333"/>
          <w:sz w:val="28"/>
          <w:szCs w:val="28"/>
          <w:lang w:val="uk-UA"/>
        </w:rPr>
      </w:pPr>
      <w:r>
        <w:rPr>
          <w:i/>
          <w:iCs/>
          <w:color w:val="333333"/>
          <w:sz w:val="28"/>
          <w:szCs w:val="28"/>
          <w:lang w:val="uk-UA"/>
        </w:rPr>
        <w:t>У</w:t>
      </w:r>
      <w:r w:rsidRPr="004632B4">
        <w:rPr>
          <w:i/>
          <w:iCs/>
          <w:color w:val="333333"/>
          <w:sz w:val="28"/>
          <w:szCs w:val="28"/>
          <w:lang w:val="uk-UA"/>
        </w:rPr>
        <w:t>годи про доступ на Внутрішній ринок ЄС на умовах взаємності</w:t>
      </w:r>
    </w:p>
    <w:p w14:paraId="7182DF44" w14:textId="77777777" w:rsidR="004632B4" w:rsidRPr="004632B4" w:rsidRDefault="004632B4" w:rsidP="004632B4">
      <w:pPr>
        <w:pStyle w:val="rvps2"/>
        <w:spacing w:before="0" w:beforeAutospacing="0" w:after="0" w:afterAutospacing="0"/>
        <w:ind w:firstLine="709"/>
        <w:jc w:val="both"/>
        <w:rPr>
          <w:color w:val="333333"/>
          <w:sz w:val="28"/>
          <w:szCs w:val="28"/>
          <w:lang w:val="uk-UA"/>
        </w:rPr>
      </w:pPr>
      <w:r w:rsidRPr="004632B4">
        <w:rPr>
          <w:color w:val="333333"/>
          <w:sz w:val="28"/>
          <w:szCs w:val="28"/>
          <w:lang w:val="uk-UA"/>
        </w:rPr>
        <w:t xml:space="preserve">Це до прикладу, угоди про створення зони вільної торгівлі чи митного союзу, угоди про партнерство та співробітництво, які уклали на підставі </w:t>
      </w:r>
      <w:proofErr w:type="spellStart"/>
      <w:r w:rsidRPr="004632B4">
        <w:rPr>
          <w:color w:val="333333"/>
          <w:sz w:val="28"/>
          <w:szCs w:val="28"/>
          <w:lang w:val="uk-UA"/>
        </w:rPr>
        <w:t>ст.ст</w:t>
      </w:r>
      <w:proofErr w:type="spellEnd"/>
      <w:r w:rsidRPr="004632B4">
        <w:rPr>
          <w:color w:val="333333"/>
          <w:sz w:val="28"/>
          <w:szCs w:val="28"/>
          <w:lang w:val="uk-UA"/>
        </w:rPr>
        <w:t>. 211, 207, 352 Договору про діяльність ЄС;</w:t>
      </w:r>
    </w:p>
    <w:p w14:paraId="44BC2020" w14:textId="3C399FC2" w:rsidR="004632B4" w:rsidRPr="004632B4" w:rsidRDefault="004632B4" w:rsidP="004632B4">
      <w:pPr>
        <w:pStyle w:val="rvps2"/>
        <w:spacing w:before="0" w:beforeAutospacing="0" w:after="0" w:afterAutospacing="0"/>
        <w:ind w:firstLine="709"/>
        <w:jc w:val="both"/>
        <w:rPr>
          <w:i/>
          <w:iCs/>
          <w:color w:val="333333"/>
          <w:sz w:val="28"/>
          <w:szCs w:val="28"/>
          <w:lang w:val="uk-UA"/>
        </w:rPr>
      </w:pPr>
      <w:r>
        <w:rPr>
          <w:i/>
          <w:iCs/>
          <w:color w:val="333333"/>
          <w:sz w:val="28"/>
          <w:szCs w:val="28"/>
          <w:lang w:val="uk-UA"/>
        </w:rPr>
        <w:t>У</w:t>
      </w:r>
      <w:r w:rsidRPr="004632B4">
        <w:rPr>
          <w:i/>
          <w:iCs/>
          <w:color w:val="333333"/>
          <w:sz w:val="28"/>
          <w:szCs w:val="28"/>
          <w:lang w:val="uk-UA"/>
        </w:rPr>
        <w:t>годи про співробітництво в галузі політики та безпеки</w:t>
      </w:r>
    </w:p>
    <w:p w14:paraId="00293F2D" w14:textId="77777777" w:rsidR="004632B4" w:rsidRPr="004632B4" w:rsidRDefault="004632B4" w:rsidP="004632B4">
      <w:pPr>
        <w:pStyle w:val="rvps2"/>
        <w:spacing w:before="0" w:beforeAutospacing="0" w:after="0" w:afterAutospacing="0"/>
        <w:ind w:firstLine="709"/>
        <w:jc w:val="both"/>
        <w:rPr>
          <w:color w:val="333333"/>
          <w:sz w:val="28"/>
          <w:szCs w:val="28"/>
          <w:lang w:val="uk-UA"/>
        </w:rPr>
      </w:pPr>
      <w:r w:rsidRPr="004632B4">
        <w:rPr>
          <w:color w:val="333333"/>
          <w:sz w:val="28"/>
          <w:szCs w:val="28"/>
          <w:lang w:val="uk-UA"/>
        </w:rPr>
        <w:t>Їх Європейський Союз укладав на підставі ст. 211 Договору про діяльність ЄС.</w:t>
      </w:r>
    </w:p>
    <w:p w14:paraId="496942C4" w14:textId="77777777" w:rsidR="004632B4" w:rsidRPr="004632B4" w:rsidRDefault="004632B4" w:rsidP="004632B4">
      <w:pPr>
        <w:pStyle w:val="rvps2"/>
        <w:spacing w:before="0" w:beforeAutospacing="0" w:after="0" w:afterAutospacing="0"/>
        <w:ind w:firstLine="709"/>
        <w:jc w:val="both"/>
        <w:rPr>
          <w:color w:val="333333"/>
          <w:sz w:val="28"/>
          <w:szCs w:val="28"/>
          <w:lang w:val="uk-UA"/>
        </w:rPr>
      </w:pPr>
      <w:r w:rsidRPr="004632B4">
        <w:rPr>
          <w:color w:val="333333"/>
          <w:sz w:val="28"/>
          <w:szCs w:val="28"/>
          <w:lang w:val="uk-UA"/>
        </w:rPr>
        <w:t xml:space="preserve">Угоди про асоціацію належать до групи зовнішніх угод ЄС, укладених відповідно до «змішаної зовнішньої компетенції» ЄС, тобто разом з усіма </w:t>
      </w:r>
      <w:r w:rsidRPr="004632B4">
        <w:rPr>
          <w:color w:val="333333"/>
          <w:sz w:val="28"/>
          <w:szCs w:val="28"/>
          <w:lang w:val="uk-UA"/>
        </w:rPr>
        <w:lastRenderedPageBreak/>
        <w:t>державами-членами. Їх укладають відповідно до ст. 217 Договору про діяльність ЄС, в якій зазначено, що:</w:t>
      </w:r>
    </w:p>
    <w:p w14:paraId="00118280" w14:textId="6633337E" w:rsidR="008007CD" w:rsidRPr="004632B4" w:rsidRDefault="004632B4" w:rsidP="004632B4">
      <w:pPr>
        <w:pStyle w:val="rvps2"/>
        <w:spacing w:before="0" w:beforeAutospacing="0" w:after="0" w:afterAutospacing="0"/>
        <w:ind w:firstLine="709"/>
        <w:jc w:val="both"/>
        <w:rPr>
          <w:color w:val="333333"/>
          <w:sz w:val="28"/>
          <w:szCs w:val="28"/>
          <w:lang w:val="uk-UA"/>
        </w:rPr>
      </w:pPr>
      <w:r w:rsidRPr="004632B4">
        <w:rPr>
          <w:color w:val="333333"/>
          <w:sz w:val="28"/>
          <w:szCs w:val="28"/>
          <w:lang w:val="uk-UA"/>
        </w:rPr>
        <w:t>«Союз може укладати з однією чи кількома третіми країнами чи міжнародними організаціями угоди про створення асоціації, яка характеризується взаємними правами та обов'язками, спільними діями і особливими процедурами».</w:t>
      </w:r>
    </w:p>
    <w:p w14:paraId="74C09C35" w14:textId="77777777" w:rsidR="004632B4" w:rsidRPr="004632B4" w:rsidRDefault="004632B4" w:rsidP="004632B4">
      <w:pPr>
        <w:pStyle w:val="rvps2"/>
        <w:spacing w:before="0" w:beforeAutospacing="0" w:after="0" w:afterAutospacing="0"/>
        <w:ind w:firstLine="709"/>
        <w:jc w:val="both"/>
        <w:rPr>
          <w:color w:val="171717"/>
          <w:sz w:val="28"/>
          <w:szCs w:val="28"/>
          <w:lang w:val="uk-UA"/>
        </w:rPr>
      </w:pPr>
      <w:r w:rsidRPr="004632B4">
        <w:rPr>
          <w:color w:val="171717"/>
          <w:sz w:val="28"/>
          <w:szCs w:val="28"/>
          <w:shd w:val="clear" w:color="auto" w:fill="FFFFFF"/>
        </w:rPr>
        <w:t>Один із основних керівних принципів укладення угод про асоціацію закріплений в рішенні Суду ЄС у справі</w:t>
      </w:r>
      <w:r w:rsidRPr="004632B4">
        <w:rPr>
          <w:rStyle w:val="apple-converted-space"/>
          <w:rFonts w:eastAsiaTheme="majorEastAsia"/>
          <w:color w:val="171717"/>
          <w:sz w:val="28"/>
          <w:szCs w:val="28"/>
          <w:shd w:val="clear" w:color="auto" w:fill="FFFFFF"/>
        </w:rPr>
        <w:t> </w:t>
      </w:r>
      <w:r w:rsidRPr="004632B4">
        <w:rPr>
          <w:rStyle w:val="af0"/>
          <w:rFonts w:eastAsiaTheme="majorEastAsia"/>
          <w:b w:val="0"/>
          <w:bCs w:val="0"/>
          <w:color w:val="000000" w:themeColor="text1"/>
          <w:sz w:val="28"/>
          <w:szCs w:val="28"/>
        </w:rPr>
        <w:fldChar w:fldCharType="begin"/>
      </w:r>
      <w:r w:rsidRPr="004632B4">
        <w:rPr>
          <w:rStyle w:val="af0"/>
          <w:rFonts w:eastAsiaTheme="majorEastAsia"/>
          <w:b w:val="0"/>
          <w:bCs w:val="0"/>
          <w:color w:val="000000" w:themeColor="text1"/>
          <w:sz w:val="28"/>
          <w:szCs w:val="28"/>
        </w:rPr>
        <w:instrText>HYPERLINK "http://curia.europa.eu/juris/liste.jsf?language=en&amp;jur=C,T,F&amp;num=C-12/86&amp;td=ALL"</w:instrText>
      </w:r>
      <w:r w:rsidRPr="004632B4">
        <w:rPr>
          <w:rStyle w:val="af0"/>
          <w:rFonts w:eastAsiaTheme="majorEastAsia"/>
          <w:b w:val="0"/>
          <w:bCs w:val="0"/>
          <w:color w:val="000000" w:themeColor="text1"/>
          <w:sz w:val="28"/>
          <w:szCs w:val="28"/>
        </w:rPr>
      </w:r>
      <w:r w:rsidRPr="004632B4">
        <w:rPr>
          <w:rStyle w:val="af0"/>
          <w:rFonts w:eastAsiaTheme="majorEastAsia"/>
          <w:b w:val="0"/>
          <w:bCs w:val="0"/>
          <w:color w:val="000000" w:themeColor="text1"/>
          <w:sz w:val="28"/>
          <w:szCs w:val="28"/>
        </w:rPr>
        <w:fldChar w:fldCharType="separate"/>
      </w:r>
      <w:r w:rsidRPr="004632B4">
        <w:rPr>
          <w:rStyle w:val="af1"/>
          <w:rFonts w:eastAsiaTheme="majorEastAsia"/>
          <w:color w:val="000000" w:themeColor="text1"/>
          <w:sz w:val="28"/>
          <w:szCs w:val="28"/>
          <w:bdr w:val="none" w:sz="0" w:space="0" w:color="auto" w:frame="1"/>
        </w:rPr>
        <w:t>Demirel</w:t>
      </w:r>
      <w:r w:rsidRPr="004632B4">
        <w:rPr>
          <w:rStyle w:val="af0"/>
          <w:rFonts w:eastAsiaTheme="majorEastAsia"/>
          <w:b w:val="0"/>
          <w:bCs w:val="0"/>
          <w:color w:val="000000" w:themeColor="text1"/>
          <w:sz w:val="28"/>
          <w:szCs w:val="28"/>
        </w:rPr>
        <w:fldChar w:fldCharType="end"/>
      </w:r>
      <w:r w:rsidRPr="004632B4">
        <w:rPr>
          <w:rStyle w:val="af0"/>
          <w:rFonts w:eastAsiaTheme="majorEastAsia"/>
          <w:b w:val="0"/>
          <w:bCs w:val="0"/>
          <w:color w:val="171717"/>
          <w:sz w:val="28"/>
          <w:szCs w:val="28"/>
        </w:rPr>
        <w:t>.</w:t>
      </w:r>
      <w:r w:rsidRPr="004632B4">
        <w:rPr>
          <w:rStyle w:val="apple-converted-space"/>
          <w:rFonts w:eastAsiaTheme="majorEastAsia"/>
          <w:color w:val="171717"/>
          <w:sz w:val="28"/>
          <w:szCs w:val="28"/>
          <w:shd w:val="clear" w:color="auto" w:fill="FFFFFF"/>
        </w:rPr>
        <w:t> </w:t>
      </w:r>
      <w:r w:rsidRPr="004632B4">
        <w:rPr>
          <w:color w:val="171717"/>
          <w:sz w:val="28"/>
          <w:szCs w:val="28"/>
          <w:shd w:val="clear" w:color="auto" w:fill="FFFFFF"/>
        </w:rPr>
        <w:t>У ньому Суд ЄС зазначив, що угода про асоціацію передбачає «формування особливих відносин між країною-нечленом, яка зобов'язана, принаймні в певних межах, брати участь у системі».</w:t>
      </w:r>
      <w:r w:rsidRPr="004632B4">
        <w:rPr>
          <w:rStyle w:val="apple-converted-space"/>
          <w:rFonts w:eastAsiaTheme="majorEastAsia"/>
          <w:color w:val="171717"/>
          <w:sz w:val="28"/>
          <w:szCs w:val="28"/>
          <w:shd w:val="clear" w:color="auto" w:fill="FFFFFF"/>
          <w:lang w:val="uk-UA"/>
        </w:rPr>
        <w:t xml:space="preserve"> </w:t>
      </w:r>
    </w:p>
    <w:p w14:paraId="4F3F3FFE" w14:textId="77777777" w:rsidR="004632B4" w:rsidRPr="004632B4" w:rsidRDefault="004632B4" w:rsidP="004632B4">
      <w:pPr>
        <w:pStyle w:val="rvps2"/>
        <w:spacing w:before="0" w:beforeAutospacing="0" w:after="0" w:afterAutospacing="0"/>
        <w:ind w:firstLine="709"/>
        <w:jc w:val="both"/>
        <w:rPr>
          <w:color w:val="171717"/>
          <w:sz w:val="28"/>
          <w:szCs w:val="28"/>
          <w:lang w:val="uk-UA"/>
        </w:rPr>
      </w:pPr>
      <w:r w:rsidRPr="004632B4">
        <w:rPr>
          <w:color w:val="171717"/>
          <w:sz w:val="28"/>
          <w:szCs w:val="28"/>
          <w:shd w:val="clear" w:color="auto" w:fill="FFFFFF"/>
        </w:rPr>
        <w:t>Отже, можна визначити кілька ознак, які стосуються угод про асоціацію, закріплених в праві ЄС:</w:t>
      </w:r>
      <w:r w:rsidRPr="004632B4">
        <w:rPr>
          <w:rStyle w:val="apple-converted-space"/>
          <w:rFonts w:eastAsiaTheme="majorEastAsia"/>
          <w:color w:val="171717"/>
          <w:sz w:val="28"/>
          <w:szCs w:val="28"/>
          <w:shd w:val="clear" w:color="auto" w:fill="FFFFFF"/>
        </w:rPr>
        <w:t> </w:t>
      </w:r>
    </w:p>
    <w:p w14:paraId="09B3B970" w14:textId="77777777" w:rsidR="004632B4" w:rsidRPr="004632B4" w:rsidRDefault="004632B4" w:rsidP="004632B4">
      <w:pPr>
        <w:pStyle w:val="rvps2"/>
        <w:spacing w:before="0" w:beforeAutospacing="0" w:after="0" w:afterAutospacing="0"/>
        <w:ind w:firstLine="709"/>
        <w:jc w:val="both"/>
        <w:rPr>
          <w:color w:val="171717"/>
          <w:sz w:val="28"/>
          <w:szCs w:val="28"/>
          <w:lang w:val="uk-UA"/>
        </w:rPr>
      </w:pPr>
      <w:r w:rsidRPr="004632B4">
        <w:rPr>
          <w:color w:val="171717"/>
          <w:sz w:val="28"/>
          <w:szCs w:val="28"/>
          <w:shd w:val="clear" w:color="auto" w:fill="FFFFFF"/>
        </w:rPr>
        <w:t>1) взаємні права та обов'язки;</w:t>
      </w:r>
      <w:r w:rsidRPr="004632B4">
        <w:rPr>
          <w:rStyle w:val="apple-converted-space"/>
          <w:rFonts w:eastAsiaTheme="majorEastAsia"/>
          <w:color w:val="171717"/>
          <w:sz w:val="28"/>
          <w:szCs w:val="28"/>
          <w:shd w:val="clear" w:color="auto" w:fill="FFFFFF"/>
        </w:rPr>
        <w:t> </w:t>
      </w:r>
    </w:p>
    <w:p w14:paraId="2CD4FC9B" w14:textId="77777777" w:rsidR="004632B4" w:rsidRPr="004632B4" w:rsidRDefault="004632B4" w:rsidP="004632B4">
      <w:pPr>
        <w:pStyle w:val="rvps2"/>
        <w:spacing w:before="0" w:beforeAutospacing="0" w:after="0" w:afterAutospacing="0"/>
        <w:ind w:firstLine="709"/>
        <w:jc w:val="both"/>
        <w:rPr>
          <w:color w:val="171717"/>
          <w:sz w:val="28"/>
          <w:szCs w:val="28"/>
          <w:lang w:val="uk-UA"/>
        </w:rPr>
      </w:pPr>
      <w:r w:rsidRPr="004632B4">
        <w:rPr>
          <w:color w:val="171717"/>
          <w:sz w:val="28"/>
          <w:szCs w:val="28"/>
          <w:shd w:val="clear" w:color="auto" w:fill="FFFFFF"/>
        </w:rPr>
        <w:t>2) спільні дії та спеціальні процедури;</w:t>
      </w:r>
      <w:r w:rsidRPr="004632B4">
        <w:rPr>
          <w:rStyle w:val="apple-converted-space"/>
          <w:rFonts w:eastAsiaTheme="majorEastAsia"/>
          <w:color w:val="171717"/>
          <w:sz w:val="28"/>
          <w:szCs w:val="28"/>
          <w:shd w:val="clear" w:color="auto" w:fill="FFFFFF"/>
        </w:rPr>
        <w:t> </w:t>
      </w:r>
    </w:p>
    <w:p w14:paraId="6FFD1669" w14:textId="77777777" w:rsidR="004632B4" w:rsidRPr="004632B4" w:rsidRDefault="004632B4" w:rsidP="004632B4">
      <w:pPr>
        <w:pStyle w:val="rvps2"/>
        <w:spacing w:before="0" w:beforeAutospacing="0" w:after="0" w:afterAutospacing="0"/>
        <w:ind w:firstLine="709"/>
        <w:jc w:val="both"/>
        <w:rPr>
          <w:color w:val="171717"/>
          <w:sz w:val="28"/>
          <w:szCs w:val="28"/>
          <w:lang w:val="uk-UA"/>
        </w:rPr>
      </w:pPr>
      <w:r w:rsidRPr="004632B4">
        <w:rPr>
          <w:color w:val="171717"/>
          <w:sz w:val="28"/>
          <w:szCs w:val="28"/>
          <w:shd w:val="clear" w:color="auto" w:fill="FFFFFF"/>
        </w:rPr>
        <w:t>3) особливі відносини між ЄС та іншою країною;</w:t>
      </w:r>
      <w:r w:rsidRPr="004632B4">
        <w:rPr>
          <w:rStyle w:val="apple-converted-space"/>
          <w:rFonts w:eastAsiaTheme="majorEastAsia"/>
          <w:color w:val="171717"/>
          <w:sz w:val="28"/>
          <w:szCs w:val="28"/>
          <w:shd w:val="clear" w:color="auto" w:fill="FFFFFF"/>
        </w:rPr>
        <w:t> </w:t>
      </w:r>
    </w:p>
    <w:p w14:paraId="2765D705" w14:textId="46381150" w:rsidR="004632B4" w:rsidRPr="004632B4" w:rsidRDefault="004632B4" w:rsidP="004632B4">
      <w:pPr>
        <w:pStyle w:val="rvps2"/>
        <w:spacing w:before="0" w:beforeAutospacing="0" w:after="0" w:afterAutospacing="0"/>
        <w:ind w:firstLine="709"/>
        <w:jc w:val="both"/>
        <w:rPr>
          <w:color w:val="171717"/>
          <w:sz w:val="28"/>
          <w:szCs w:val="28"/>
          <w:shd w:val="clear" w:color="auto" w:fill="FFFFFF"/>
          <w:lang w:val="uk-UA"/>
        </w:rPr>
      </w:pPr>
      <w:r w:rsidRPr="004632B4">
        <w:rPr>
          <w:color w:val="171717"/>
          <w:sz w:val="28"/>
          <w:szCs w:val="28"/>
          <w:shd w:val="clear" w:color="auto" w:fill="FFFFFF"/>
        </w:rPr>
        <w:t>4) участь третьої країни у системі ЄС.</w:t>
      </w:r>
    </w:p>
    <w:p w14:paraId="7E67BAE2" w14:textId="781D199B" w:rsidR="004632B4" w:rsidRPr="004632B4" w:rsidRDefault="004632B4" w:rsidP="004632B4">
      <w:pPr>
        <w:pStyle w:val="rvps2"/>
        <w:spacing w:before="0" w:beforeAutospacing="0" w:after="0" w:afterAutospacing="0"/>
        <w:ind w:firstLine="709"/>
        <w:jc w:val="both"/>
        <w:rPr>
          <w:color w:val="171717"/>
          <w:sz w:val="28"/>
          <w:szCs w:val="28"/>
          <w:shd w:val="clear" w:color="auto" w:fill="FFFFFF"/>
          <w:lang w:val="uk-UA"/>
        </w:rPr>
      </w:pPr>
      <w:r w:rsidRPr="004632B4">
        <w:rPr>
          <w:color w:val="171717"/>
          <w:sz w:val="28"/>
          <w:szCs w:val="28"/>
          <w:shd w:val="clear" w:color="auto" w:fill="FFFFFF"/>
        </w:rPr>
        <w:t>Угода між Україною та Європейським Союзом — одна з найбільш «детальних угод про асоціацію, яку коли-небудь укладав Європейський Союз». Так її охарактеризував Президент Європейської Ради Герман ван Ромпей.</w:t>
      </w:r>
    </w:p>
    <w:p w14:paraId="08FBBBEA" w14:textId="784E86E5" w:rsidR="004632B4" w:rsidRPr="004632B4" w:rsidRDefault="004632B4" w:rsidP="004632B4">
      <w:pPr>
        <w:pStyle w:val="rvps2"/>
        <w:spacing w:before="0" w:beforeAutospacing="0" w:after="0" w:afterAutospacing="0"/>
        <w:ind w:firstLine="709"/>
        <w:jc w:val="both"/>
        <w:rPr>
          <w:color w:val="171717"/>
          <w:sz w:val="28"/>
          <w:szCs w:val="28"/>
          <w:shd w:val="clear" w:color="auto" w:fill="FFFFFF"/>
          <w:lang w:val="uk-UA"/>
        </w:rPr>
      </w:pPr>
      <w:r w:rsidRPr="004632B4">
        <w:rPr>
          <w:color w:val="171717"/>
          <w:sz w:val="28"/>
          <w:szCs w:val="28"/>
          <w:shd w:val="clear" w:color="auto" w:fill="FFFFFF"/>
        </w:rPr>
        <w:t>Обсяг угоди – 486 статей з 44 додатками, протоколами і спільною декларацією. Її офіційний текст налічує приблизно 2000 сторінок. Це свідчить, що це безпрецедентний, як за обсягом, так і за рівнем деталізації, документ. По суті, Угода про асоціацію має на меті поглиблення політичних та економічних відносин між Україною та ЄС через створення розширеного інституційного механізму і закріплення нових положень щодо зближення законодавства.</w:t>
      </w:r>
    </w:p>
    <w:p w14:paraId="063B2A6E" w14:textId="05ACEAA9" w:rsidR="004632B4" w:rsidRPr="004632B4" w:rsidRDefault="004632B4" w:rsidP="004632B4">
      <w:pPr>
        <w:pStyle w:val="rvps2"/>
        <w:spacing w:before="0" w:beforeAutospacing="0" w:after="0" w:afterAutospacing="0"/>
        <w:ind w:firstLine="709"/>
        <w:jc w:val="both"/>
        <w:rPr>
          <w:color w:val="171717"/>
          <w:sz w:val="28"/>
          <w:szCs w:val="28"/>
          <w:shd w:val="clear" w:color="auto" w:fill="FFFFFF"/>
          <w:lang w:val="uk-UA"/>
        </w:rPr>
      </w:pPr>
      <w:r w:rsidRPr="004632B4">
        <w:rPr>
          <w:color w:val="171717"/>
          <w:sz w:val="28"/>
          <w:szCs w:val="28"/>
          <w:shd w:val="clear" w:color="auto" w:fill="FFFFFF"/>
        </w:rPr>
        <w:t>Особливе значення має прагнення створити поглиблену та всеохоплюючу зону вільної торгівлі (ПВЗВТ), що веде до поступової інтеграції України до Внутрішнього ринку ЄС.</w:t>
      </w:r>
    </w:p>
    <w:p w14:paraId="6519CB89" w14:textId="26D77FE7" w:rsidR="004632B4" w:rsidRPr="004632B4" w:rsidRDefault="004632B4" w:rsidP="004632B4">
      <w:pPr>
        <w:pStyle w:val="rvps2"/>
        <w:spacing w:before="0" w:beforeAutospacing="0" w:after="0" w:afterAutospacing="0"/>
        <w:ind w:firstLine="709"/>
        <w:jc w:val="both"/>
        <w:rPr>
          <w:color w:val="171717"/>
          <w:sz w:val="28"/>
          <w:szCs w:val="28"/>
          <w:shd w:val="clear" w:color="auto" w:fill="FFFFFF"/>
        </w:rPr>
      </w:pPr>
      <w:r w:rsidRPr="004632B4">
        <w:rPr>
          <w:color w:val="171717"/>
          <w:sz w:val="28"/>
          <w:szCs w:val="28"/>
          <w:shd w:val="clear" w:color="auto" w:fill="FFFFFF"/>
        </w:rPr>
        <w:t>Угода про асоціацію належить до окремої групи «інтеграційних угод». Це угоди, які містять принципи, поняття та положення права ЄС, що тлумачать і застосовують таким чином, ніби інша держава є «віртуальним» членом ЄС. Крім добре відомих багатосторонніх Договору про Європейський Економічний Простір (ЄЕП), Договору про Енергетичне Співтовариство (Договір про ЕнС) і Угоди про спільний європейський повітряний простір, існує мало прикладів двосторонніх угод такого типу.</w:t>
      </w:r>
    </w:p>
    <w:p w14:paraId="4C8A69AE" w14:textId="59F3968F" w:rsidR="004632B4" w:rsidRPr="004632B4" w:rsidRDefault="004632B4" w:rsidP="004632B4">
      <w:pPr>
        <w:pStyle w:val="rvps2"/>
        <w:spacing w:before="0" w:beforeAutospacing="0" w:after="0" w:afterAutospacing="0"/>
        <w:ind w:firstLine="709"/>
        <w:jc w:val="both"/>
        <w:rPr>
          <w:color w:val="171717"/>
          <w:sz w:val="28"/>
          <w:szCs w:val="28"/>
          <w:shd w:val="clear" w:color="auto" w:fill="FFFFFF"/>
          <w:lang w:val="uk-UA"/>
        </w:rPr>
      </w:pPr>
      <w:r w:rsidRPr="004632B4">
        <w:rPr>
          <w:color w:val="171717"/>
          <w:sz w:val="28"/>
          <w:szCs w:val="28"/>
          <w:shd w:val="clear" w:color="auto" w:fill="FFFFFF"/>
        </w:rPr>
        <w:t>Можна стверджувати, що Угода про асоціацію між Україною та ЄС створює новий тип інтеграції без набуття членства. Вона має три особливості:</w:t>
      </w:r>
      <w:r w:rsidRPr="004632B4">
        <w:rPr>
          <w:rStyle w:val="apple-converted-space"/>
          <w:rFonts w:eastAsiaTheme="majorEastAsia"/>
          <w:color w:val="171717"/>
          <w:sz w:val="28"/>
          <w:szCs w:val="28"/>
          <w:shd w:val="clear" w:color="auto" w:fill="FFFFFF"/>
        </w:rPr>
        <w:t> </w:t>
      </w:r>
      <w:r w:rsidRPr="004632B4">
        <w:rPr>
          <w:rStyle w:val="af0"/>
          <w:rFonts w:eastAsiaTheme="majorEastAsia"/>
          <w:b w:val="0"/>
          <w:bCs w:val="0"/>
          <w:color w:val="171717"/>
          <w:sz w:val="28"/>
          <w:szCs w:val="28"/>
        </w:rPr>
        <w:t>всеохоплюючий</w:t>
      </w:r>
      <w:r w:rsidRPr="004632B4">
        <w:rPr>
          <w:color w:val="171717"/>
          <w:sz w:val="28"/>
          <w:szCs w:val="28"/>
          <w:shd w:val="clear" w:color="auto" w:fill="FFFFFF"/>
        </w:rPr>
        <w:t>,</w:t>
      </w:r>
      <w:r w:rsidRPr="004632B4">
        <w:rPr>
          <w:rStyle w:val="apple-converted-space"/>
          <w:rFonts w:eastAsiaTheme="majorEastAsia"/>
          <w:color w:val="171717"/>
          <w:sz w:val="28"/>
          <w:szCs w:val="28"/>
          <w:shd w:val="clear" w:color="auto" w:fill="FFFFFF"/>
        </w:rPr>
        <w:t> </w:t>
      </w:r>
      <w:r w:rsidRPr="004632B4">
        <w:rPr>
          <w:rStyle w:val="af0"/>
          <w:rFonts w:eastAsiaTheme="majorEastAsia"/>
          <w:b w:val="0"/>
          <w:bCs w:val="0"/>
          <w:color w:val="171717"/>
          <w:sz w:val="28"/>
          <w:szCs w:val="28"/>
        </w:rPr>
        <w:t>комплексний</w:t>
      </w:r>
      <w:r w:rsidRPr="004632B4">
        <w:rPr>
          <w:rStyle w:val="apple-converted-space"/>
          <w:rFonts w:eastAsiaTheme="majorEastAsia"/>
          <w:color w:val="171717"/>
          <w:sz w:val="28"/>
          <w:szCs w:val="28"/>
        </w:rPr>
        <w:t> </w:t>
      </w:r>
      <w:r w:rsidRPr="004632B4">
        <w:rPr>
          <w:color w:val="171717"/>
          <w:sz w:val="28"/>
          <w:szCs w:val="28"/>
          <w:shd w:val="clear" w:color="auto" w:fill="FFFFFF"/>
        </w:rPr>
        <w:t>і</w:t>
      </w:r>
      <w:r w:rsidRPr="004632B4">
        <w:rPr>
          <w:rStyle w:val="apple-converted-space"/>
          <w:rFonts w:eastAsiaTheme="majorEastAsia"/>
          <w:color w:val="171717"/>
          <w:sz w:val="28"/>
          <w:szCs w:val="28"/>
          <w:shd w:val="clear" w:color="auto" w:fill="FFFFFF"/>
        </w:rPr>
        <w:t> </w:t>
      </w:r>
      <w:r w:rsidRPr="004632B4">
        <w:rPr>
          <w:rStyle w:val="af0"/>
          <w:rFonts w:eastAsiaTheme="majorEastAsia"/>
          <w:b w:val="0"/>
          <w:bCs w:val="0"/>
          <w:color w:val="171717"/>
          <w:sz w:val="28"/>
          <w:szCs w:val="28"/>
        </w:rPr>
        <w:t>обумовлений</w:t>
      </w:r>
      <w:r w:rsidRPr="004632B4">
        <w:rPr>
          <w:rStyle w:val="apple-converted-space"/>
          <w:rFonts w:eastAsiaTheme="majorEastAsia"/>
          <w:color w:val="171717"/>
          <w:sz w:val="28"/>
          <w:szCs w:val="28"/>
        </w:rPr>
        <w:t> </w:t>
      </w:r>
      <w:r w:rsidRPr="004632B4">
        <w:rPr>
          <w:color w:val="171717"/>
          <w:sz w:val="28"/>
          <w:szCs w:val="28"/>
          <w:shd w:val="clear" w:color="auto" w:fill="FFFFFF"/>
        </w:rPr>
        <w:t>характер.</w:t>
      </w:r>
    </w:p>
    <w:p w14:paraId="612CA2CE" w14:textId="78CD14AD" w:rsidR="004632B4" w:rsidRPr="004632B4" w:rsidRDefault="004632B4" w:rsidP="004632B4">
      <w:pPr>
        <w:ind w:firstLine="709"/>
        <w:jc w:val="both"/>
        <w:rPr>
          <w:i/>
          <w:iCs/>
          <w:color w:val="171717"/>
          <w:sz w:val="28"/>
          <w:szCs w:val="28"/>
          <w:lang w:val="uk-UA"/>
        </w:rPr>
      </w:pPr>
      <w:r w:rsidRPr="004632B4">
        <w:rPr>
          <w:i/>
          <w:iCs/>
          <w:color w:val="171717"/>
          <w:sz w:val="28"/>
          <w:szCs w:val="28"/>
        </w:rPr>
        <w:t>Всеохопність</w:t>
      </w:r>
      <w:r>
        <w:rPr>
          <w:i/>
          <w:iCs/>
          <w:color w:val="171717"/>
          <w:sz w:val="28"/>
          <w:szCs w:val="28"/>
          <w:lang w:val="uk-UA"/>
        </w:rPr>
        <w:t xml:space="preserve">. </w:t>
      </w:r>
      <w:r w:rsidRPr="004632B4">
        <w:rPr>
          <w:color w:val="171717"/>
          <w:sz w:val="28"/>
          <w:szCs w:val="28"/>
        </w:rPr>
        <w:t>Угода про асоціацію – це всеосяжна рамкова угода, положення якої поширюються на весь спектр відносин між Україною та ЄС.</w:t>
      </w:r>
      <w:r w:rsidRPr="004632B4">
        <w:rPr>
          <w:rStyle w:val="apple-converted-space"/>
          <w:rFonts w:eastAsiaTheme="majorEastAsia"/>
          <w:color w:val="171717"/>
          <w:sz w:val="28"/>
          <w:szCs w:val="28"/>
        </w:rPr>
        <w:t> </w:t>
      </w:r>
      <w:r>
        <w:rPr>
          <w:color w:val="171717"/>
          <w:sz w:val="28"/>
          <w:szCs w:val="28"/>
          <w:lang w:val="uk-UA"/>
        </w:rPr>
        <w:t xml:space="preserve"> </w:t>
      </w:r>
      <w:r w:rsidRPr="004632B4">
        <w:rPr>
          <w:color w:val="171717"/>
          <w:sz w:val="28"/>
          <w:szCs w:val="28"/>
        </w:rPr>
        <w:t>Вона містить положення щодо низки заходів ЄС, включно з співробітництвом і зближенням в галузі зовнішньої політики і політики безпеки (СЗБП), а також співробітництвом в галузі свободи, безпеки і юстиції (СБЮ).</w:t>
      </w:r>
    </w:p>
    <w:p w14:paraId="7AB32F43" w14:textId="77777777" w:rsidR="004632B4" w:rsidRDefault="004632B4" w:rsidP="004632B4">
      <w:pPr>
        <w:ind w:firstLine="709"/>
        <w:jc w:val="both"/>
        <w:rPr>
          <w:rStyle w:val="apple-converted-space"/>
          <w:rFonts w:eastAsiaTheme="majorEastAsia"/>
          <w:color w:val="171717"/>
          <w:sz w:val="28"/>
          <w:szCs w:val="28"/>
          <w:lang w:val="uk-UA"/>
        </w:rPr>
      </w:pPr>
      <w:r w:rsidRPr="004632B4">
        <w:rPr>
          <w:i/>
          <w:iCs/>
          <w:color w:val="171717"/>
          <w:sz w:val="28"/>
          <w:szCs w:val="28"/>
        </w:rPr>
        <w:lastRenderedPageBreak/>
        <w:t>Комплексність</w:t>
      </w:r>
      <w:r>
        <w:rPr>
          <w:i/>
          <w:iCs/>
          <w:color w:val="171717"/>
          <w:sz w:val="28"/>
          <w:szCs w:val="28"/>
          <w:lang w:val="uk-UA"/>
        </w:rPr>
        <w:t xml:space="preserve">. </w:t>
      </w:r>
      <w:r w:rsidRPr="004632B4">
        <w:rPr>
          <w:color w:val="171717"/>
          <w:sz w:val="28"/>
          <w:szCs w:val="28"/>
        </w:rPr>
        <w:t>Комплексний характер Угоди пояснюється поставленими цілями: досягненням поступової економічної інтеграції України у внутрішній ринок ЄС через створення поглибленої та всеосяжної зони вільної торгівлі між ЄС та Україною (</w:t>
      </w:r>
      <w:r w:rsidRPr="004632B4">
        <w:rPr>
          <w:rStyle w:val="af0"/>
          <w:rFonts w:eastAsiaTheme="majorEastAsia"/>
          <w:b w:val="0"/>
          <w:bCs w:val="0"/>
          <w:color w:val="171717"/>
          <w:sz w:val="28"/>
          <w:szCs w:val="28"/>
        </w:rPr>
        <w:t>ПВЗВТ</w:t>
      </w:r>
      <w:r w:rsidRPr="004632B4">
        <w:rPr>
          <w:color w:val="171717"/>
          <w:sz w:val="28"/>
          <w:szCs w:val="28"/>
        </w:rPr>
        <w:t>).</w:t>
      </w:r>
    </w:p>
    <w:p w14:paraId="230B27B1" w14:textId="47291BE5" w:rsidR="004632B4" w:rsidRPr="004632B4" w:rsidRDefault="004632B4" w:rsidP="004632B4">
      <w:pPr>
        <w:ind w:firstLine="709"/>
        <w:jc w:val="both"/>
        <w:rPr>
          <w:rFonts w:eastAsiaTheme="majorEastAsia"/>
          <w:color w:val="171717"/>
          <w:sz w:val="28"/>
          <w:szCs w:val="28"/>
          <w:lang w:val="uk-UA"/>
        </w:rPr>
      </w:pPr>
      <w:r w:rsidRPr="004632B4">
        <w:rPr>
          <w:color w:val="171717"/>
          <w:sz w:val="28"/>
          <w:szCs w:val="28"/>
        </w:rPr>
        <w:t>Досягнення «поглибленої» інтеграції вимагає наближення національного законодавства до acquis ЄС, зокрема складних механізмів забезпечення однакового тлумачення і ефективного застосування відповідного національного законодавства ЄС та</w:t>
      </w:r>
      <w:r w:rsidRPr="004632B4">
        <w:rPr>
          <w:rStyle w:val="apple-converted-space"/>
          <w:rFonts w:eastAsiaTheme="majorEastAsia"/>
          <w:color w:val="171717"/>
          <w:sz w:val="28"/>
          <w:szCs w:val="28"/>
        </w:rPr>
        <w:t> </w:t>
      </w:r>
      <w:r w:rsidRPr="004632B4">
        <w:rPr>
          <w:rStyle w:val="af1"/>
          <w:rFonts w:eastAsiaTheme="majorEastAsia"/>
          <w:color w:val="171717"/>
          <w:sz w:val="28"/>
          <w:szCs w:val="28"/>
        </w:rPr>
        <w:t>acquis</w:t>
      </w:r>
      <w:r w:rsidRPr="004632B4">
        <w:rPr>
          <w:rStyle w:val="apple-converted-space"/>
          <w:rFonts w:eastAsiaTheme="majorEastAsia"/>
          <w:color w:val="171717"/>
          <w:sz w:val="28"/>
          <w:szCs w:val="28"/>
        </w:rPr>
        <w:t> </w:t>
      </w:r>
      <w:r w:rsidRPr="004632B4">
        <w:rPr>
          <w:color w:val="171717"/>
          <w:sz w:val="28"/>
          <w:szCs w:val="28"/>
        </w:rPr>
        <w:t>ЄС.</w:t>
      </w:r>
    </w:p>
    <w:p w14:paraId="60F7E7B4" w14:textId="71213351" w:rsidR="004632B4" w:rsidRPr="004632B4" w:rsidRDefault="004632B4" w:rsidP="004632B4">
      <w:pPr>
        <w:ind w:firstLine="709"/>
        <w:jc w:val="both"/>
        <w:rPr>
          <w:i/>
          <w:iCs/>
          <w:color w:val="171717"/>
          <w:sz w:val="28"/>
          <w:szCs w:val="28"/>
          <w:lang w:val="uk-UA"/>
        </w:rPr>
      </w:pPr>
      <w:r w:rsidRPr="004632B4">
        <w:rPr>
          <w:i/>
          <w:iCs/>
          <w:color w:val="171717"/>
          <w:sz w:val="28"/>
          <w:szCs w:val="28"/>
        </w:rPr>
        <w:t>Обумовленість</w:t>
      </w:r>
      <w:r>
        <w:rPr>
          <w:i/>
          <w:iCs/>
          <w:color w:val="171717"/>
          <w:sz w:val="28"/>
          <w:szCs w:val="28"/>
          <w:lang w:val="uk-UA"/>
        </w:rPr>
        <w:t>.</w:t>
      </w:r>
      <w:r w:rsidRPr="004632B4">
        <w:rPr>
          <w:color w:val="171717"/>
          <w:sz w:val="28"/>
          <w:szCs w:val="28"/>
        </w:rPr>
        <w:t>Зв'язок між виконанням зобов'язань іншою країною та поглибленням співпраці з ЄС — ключова характеристика Європейської Політики Сусідства (ЄПС) і Східного Партнерства (СП).</w:t>
      </w:r>
    </w:p>
    <w:p w14:paraId="6D4E8ECC" w14:textId="28DA9D8F" w:rsidR="004632B4" w:rsidRPr="004632B4" w:rsidRDefault="004632B4" w:rsidP="004632B4">
      <w:pPr>
        <w:ind w:firstLine="709"/>
        <w:jc w:val="both"/>
        <w:rPr>
          <w:i/>
          <w:iCs/>
          <w:color w:val="171717"/>
          <w:sz w:val="28"/>
          <w:szCs w:val="28"/>
          <w:lang w:val="uk-UA"/>
        </w:rPr>
      </w:pPr>
      <w:r w:rsidRPr="004632B4">
        <w:rPr>
          <w:color w:val="171717"/>
          <w:sz w:val="28"/>
          <w:szCs w:val="28"/>
        </w:rPr>
        <w:t>У Преамбулі прямо вказано, що</w:t>
      </w:r>
      <w:r w:rsidRPr="004632B4">
        <w:rPr>
          <w:rStyle w:val="apple-converted-space"/>
          <w:rFonts w:eastAsiaTheme="majorEastAsia"/>
          <w:color w:val="171717"/>
          <w:sz w:val="28"/>
          <w:szCs w:val="28"/>
        </w:rPr>
        <w:t> </w:t>
      </w:r>
      <w:r w:rsidRPr="004632B4">
        <w:rPr>
          <w:rStyle w:val="af1"/>
          <w:rFonts w:eastAsiaTheme="majorEastAsia"/>
          <w:color w:val="171717"/>
          <w:sz w:val="28"/>
          <w:szCs w:val="28"/>
        </w:rPr>
        <w:t>«</w:t>
      </w:r>
      <w:r w:rsidRPr="004632B4">
        <w:rPr>
          <w:rStyle w:val="af1"/>
          <w:rFonts w:eastAsiaTheme="majorEastAsia"/>
          <w:i w:val="0"/>
          <w:iCs w:val="0"/>
          <w:color w:val="171717"/>
          <w:sz w:val="28"/>
          <w:szCs w:val="28"/>
        </w:rPr>
        <w:t>політична асоціація та економічна інтеграція України в Європейський Союз залежатиме від результатів імплементації цієї Угоди, а також забезпечення Україною поваги до спільних цінностей та досягнення зближення з ЄС у політичній, економічній та правовій сферах»</w:t>
      </w:r>
      <w:r>
        <w:rPr>
          <w:i/>
          <w:iCs/>
          <w:color w:val="171717"/>
          <w:sz w:val="28"/>
          <w:szCs w:val="28"/>
          <w:lang w:val="uk-UA"/>
        </w:rPr>
        <w:t>.</w:t>
      </w:r>
    </w:p>
    <w:p w14:paraId="73B5C01B" w14:textId="77777777" w:rsidR="004632B4" w:rsidRDefault="004632B4" w:rsidP="004632B4">
      <w:pPr>
        <w:ind w:firstLine="709"/>
        <w:jc w:val="both"/>
        <w:rPr>
          <w:color w:val="171717"/>
          <w:sz w:val="28"/>
          <w:szCs w:val="28"/>
          <w:lang w:val="uk-UA"/>
        </w:rPr>
      </w:pPr>
      <w:r w:rsidRPr="004632B4">
        <w:rPr>
          <w:color w:val="171717"/>
          <w:sz w:val="28"/>
          <w:szCs w:val="28"/>
        </w:rPr>
        <w:t>Угода складається з преамбули, 7 розділів, 44 додатки та 3 протоколів. Додатки і протоколи до Угоди про асоціацію — її невід'ємна частина.</w:t>
      </w:r>
    </w:p>
    <w:p w14:paraId="21A21291" w14:textId="77777777" w:rsidR="004632B4" w:rsidRDefault="004632B4" w:rsidP="004632B4">
      <w:pPr>
        <w:ind w:firstLine="709"/>
        <w:jc w:val="both"/>
        <w:rPr>
          <w:color w:val="171717"/>
          <w:sz w:val="28"/>
          <w:szCs w:val="28"/>
          <w:lang w:val="uk-UA"/>
        </w:rPr>
      </w:pPr>
      <w:r w:rsidRPr="004632B4">
        <w:rPr>
          <w:color w:val="171717"/>
          <w:sz w:val="28"/>
          <w:szCs w:val="28"/>
          <w:lang w:val="uk-UA"/>
        </w:rPr>
        <w:t>Преамбула</w:t>
      </w:r>
    </w:p>
    <w:p w14:paraId="0C9F9A90" w14:textId="3BF7847A" w:rsidR="004632B4" w:rsidRPr="004632B4" w:rsidRDefault="004632B4" w:rsidP="004632B4">
      <w:pPr>
        <w:ind w:firstLine="709"/>
        <w:jc w:val="both"/>
        <w:rPr>
          <w:color w:val="171717"/>
          <w:sz w:val="28"/>
          <w:szCs w:val="28"/>
          <w:lang w:val="uk-UA"/>
        </w:rPr>
      </w:pPr>
      <w:r>
        <w:rPr>
          <w:color w:val="171717"/>
          <w:sz w:val="28"/>
          <w:szCs w:val="28"/>
          <w:lang w:val="uk-UA"/>
        </w:rPr>
        <w:t xml:space="preserve">Розділ 1 </w:t>
      </w:r>
      <w:r w:rsidRPr="004632B4">
        <w:rPr>
          <w:color w:val="000000"/>
          <w:sz w:val="28"/>
          <w:szCs w:val="28"/>
        </w:rPr>
        <w:t>Загальні цілі та принципи</w:t>
      </w:r>
    </w:p>
    <w:p w14:paraId="0CE7AFCA" w14:textId="312E4D6C" w:rsidR="004632B4" w:rsidRPr="004632B4" w:rsidRDefault="004632B4" w:rsidP="004632B4">
      <w:pPr>
        <w:ind w:firstLine="709"/>
        <w:jc w:val="both"/>
        <w:rPr>
          <w:color w:val="000000"/>
          <w:sz w:val="28"/>
          <w:szCs w:val="28"/>
          <w:shd w:val="clear" w:color="auto" w:fill="FFFFFF"/>
          <w:lang w:val="uk-UA"/>
        </w:rPr>
      </w:pPr>
      <w:r w:rsidRPr="004632B4">
        <w:rPr>
          <w:color w:val="000000"/>
          <w:sz w:val="28"/>
          <w:szCs w:val="28"/>
          <w:lang w:val="uk-UA"/>
        </w:rPr>
        <w:t xml:space="preserve">Розділ 2 </w:t>
      </w:r>
      <w:r w:rsidRPr="004632B4">
        <w:rPr>
          <w:color w:val="000000"/>
          <w:sz w:val="28"/>
          <w:szCs w:val="28"/>
          <w:shd w:val="clear" w:color="auto" w:fill="FFFFFF"/>
        </w:rPr>
        <w:t>Політичний діалог і реформи, політична асоціація, співробітництво та конвергенція у сфері закордонних справ та політики безпеки</w:t>
      </w:r>
    </w:p>
    <w:p w14:paraId="78151E8D" w14:textId="6BD4F789" w:rsidR="004632B4" w:rsidRPr="004632B4" w:rsidRDefault="004632B4" w:rsidP="004632B4">
      <w:pPr>
        <w:ind w:firstLine="709"/>
        <w:jc w:val="both"/>
        <w:rPr>
          <w:color w:val="000000"/>
          <w:sz w:val="28"/>
          <w:szCs w:val="28"/>
          <w:shd w:val="clear" w:color="auto" w:fill="FFFFFF"/>
          <w:lang w:val="uk-UA"/>
        </w:rPr>
      </w:pPr>
      <w:r w:rsidRPr="004632B4">
        <w:rPr>
          <w:color w:val="000000"/>
          <w:sz w:val="28"/>
          <w:szCs w:val="28"/>
          <w:shd w:val="clear" w:color="auto" w:fill="FFFFFF"/>
          <w:lang w:val="uk-UA"/>
        </w:rPr>
        <w:t xml:space="preserve">Розділ 3 </w:t>
      </w:r>
      <w:r w:rsidRPr="004632B4">
        <w:rPr>
          <w:color w:val="000000"/>
          <w:sz w:val="28"/>
          <w:szCs w:val="28"/>
          <w:shd w:val="clear" w:color="auto" w:fill="FFFFFF"/>
        </w:rPr>
        <w:t>Юстиція, свобода і безпека</w:t>
      </w:r>
    </w:p>
    <w:p w14:paraId="56A85998" w14:textId="57FA3E79" w:rsidR="004632B4" w:rsidRPr="004632B4" w:rsidRDefault="004632B4" w:rsidP="004632B4">
      <w:pPr>
        <w:ind w:firstLine="709"/>
        <w:jc w:val="both"/>
        <w:rPr>
          <w:color w:val="000000"/>
          <w:sz w:val="28"/>
          <w:szCs w:val="28"/>
          <w:shd w:val="clear" w:color="auto" w:fill="FFFFFF"/>
          <w:lang w:val="uk-UA"/>
        </w:rPr>
      </w:pPr>
      <w:r w:rsidRPr="004632B4">
        <w:rPr>
          <w:color w:val="000000"/>
          <w:sz w:val="28"/>
          <w:szCs w:val="28"/>
          <w:shd w:val="clear" w:color="auto" w:fill="FFFFFF"/>
          <w:lang w:val="uk-UA"/>
        </w:rPr>
        <w:t xml:space="preserve">Розділ 4 </w:t>
      </w:r>
      <w:r w:rsidRPr="004632B4">
        <w:rPr>
          <w:color w:val="000000"/>
          <w:sz w:val="28"/>
          <w:szCs w:val="28"/>
          <w:shd w:val="clear" w:color="auto" w:fill="FFFFFF"/>
        </w:rPr>
        <w:t>Торгівля і питання, пов'язані з торгівлею</w:t>
      </w:r>
    </w:p>
    <w:p w14:paraId="5C6A8955" w14:textId="7C1A14A4" w:rsidR="004632B4" w:rsidRPr="004632B4" w:rsidRDefault="004632B4" w:rsidP="004632B4">
      <w:pPr>
        <w:ind w:firstLine="709"/>
        <w:jc w:val="both"/>
        <w:rPr>
          <w:color w:val="000000"/>
          <w:sz w:val="28"/>
          <w:szCs w:val="28"/>
          <w:shd w:val="clear" w:color="auto" w:fill="FFFFFF"/>
          <w:lang w:val="uk-UA"/>
        </w:rPr>
      </w:pPr>
      <w:r w:rsidRPr="004632B4">
        <w:rPr>
          <w:color w:val="000000"/>
          <w:sz w:val="28"/>
          <w:szCs w:val="28"/>
          <w:shd w:val="clear" w:color="auto" w:fill="FFFFFF"/>
          <w:lang w:val="uk-UA"/>
        </w:rPr>
        <w:t xml:space="preserve">Розділ 5 </w:t>
      </w:r>
      <w:r w:rsidRPr="004632B4">
        <w:rPr>
          <w:color w:val="000000"/>
          <w:sz w:val="28"/>
          <w:szCs w:val="28"/>
          <w:shd w:val="clear" w:color="auto" w:fill="FFFFFF"/>
        </w:rPr>
        <w:t>Економічне і секторальне співробітництво</w:t>
      </w:r>
    </w:p>
    <w:p w14:paraId="4D1DD161" w14:textId="2C71147F" w:rsidR="004632B4" w:rsidRPr="004632B4" w:rsidRDefault="004632B4" w:rsidP="004632B4">
      <w:pPr>
        <w:ind w:firstLine="709"/>
        <w:jc w:val="both"/>
        <w:rPr>
          <w:color w:val="000000"/>
          <w:sz w:val="28"/>
          <w:szCs w:val="28"/>
          <w:shd w:val="clear" w:color="auto" w:fill="FFFFFF"/>
          <w:lang w:val="uk-UA"/>
        </w:rPr>
      </w:pPr>
      <w:r w:rsidRPr="004632B4">
        <w:rPr>
          <w:color w:val="000000"/>
          <w:sz w:val="28"/>
          <w:szCs w:val="28"/>
          <w:shd w:val="clear" w:color="auto" w:fill="FFFFFF"/>
          <w:lang w:val="uk-UA"/>
        </w:rPr>
        <w:t xml:space="preserve">Розділ 6 </w:t>
      </w:r>
      <w:r w:rsidRPr="004632B4">
        <w:rPr>
          <w:color w:val="000000"/>
          <w:sz w:val="28"/>
          <w:szCs w:val="28"/>
          <w:shd w:val="clear" w:color="auto" w:fill="FFFFFF"/>
        </w:rPr>
        <w:t>Фінансове співробітництво та положення щодо боротьби з шахрайством</w:t>
      </w:r>
    </w:p>
    <w:p w14:paraId="1597BE4E" w14:textId="066113BB" w:rsidR="004632B4" w:rsidRPr="004632B4" w:rsidRDefault="004632B4" w:rsidP="004632B4">
      <w:pPr>
        <w:ind w:firstLine="709"/>
        <w:jc w:val="both"/>
        <w:rPr>
          <w:color w:val="000000"/>
          <w:sz w:val="28"/>
          <w:szCs w:val="28"/>
          <w:shd w:val="clear" w:color="auto" w:fill="FFFFFF"/>
          <w:lang w:val="uk-UA"/>
        </w:rPr>
      </w:pPr>
      <w:r w:rsidRPr="004632B4">
        <w:rPr>
          <w:color w:val="000000"/>
          <w:sz w:val="28"/>
          <w:szCs w:val="28"/>
          <w:shd w:val="clear" w:color="auto" w:fill="FFFFFF"/>
          <w:lang w:val="uk-UA"/>
        </w:rPr>
        <w:t xml:space="preserve">Розділ 7 </w:t>
      </w:r>
      <w:r w:rsidRPr="004632B4">
        <w:rPr>
          <w:color w:val="000000"/>
          <w:sz w:val="28"/>
          <w:szCs w:val="28"/>
          <w:shd w:val="clear" w:color="auto" w:fill="FFFFFF"/>
        </w:rPr>
        <w:t>Інституційні, загальні та прикінцеві положення</w:t>
      </w:r>
    </w:p>
    <w:p w14:paraId="0A326FB1" w14:textId="32956344" w:rsidR="004632B4" w:rsidRPr="004632B4" w:rsidRDefault="004632B4" w:rsidP="004632B4">
      <w:pPr>
        <w:ind w:firstLine="709"/>
        <w:jc w:val="both"/>
        <w:rPr>
          <w:color w:val="000000"/>
          <w:sz w:val="28"/>
          <w:szCs w:val="28"/>
          <w:shd w:val="clear" w:color="auto" w:fill="FFFFFF"/>
          <w:lang w:val="uk-UA"/>
        </w:rPr>
      </w:pPr>
      <w:r w:rsidRPr="004632B4">
        <w:rPr>
          <w:color w:val="000000"/>
          <w:sz w:val="28"/>
          <w:szCs w:val="28"/>
          <w:shd w:val="clear" w:color="auto" w:fill="FFFFFF"/>
          <w:lang w:val="uk-UA"/>
        </w:rPr>
        <w:t>44 додатки, 3 протоколи</w:t>
      </w:r>
      <w:r>
        <w:rPr>
          <w:color w:val="000000"/>
          <w:sz w:val="28"/>
          <w:szCs w:val="28"/>
          <w:shd w:val="clear" w:color="auto" w:fill="FFFFFF"/>
          <w:lang w:val="uk-UA"/>
        </w:rPr>
        <w:t>.</w:t>
      </w:r>
    </w:p>
    <w:p w14:paraId="081BAC12" w14:textId="59527D71" w:rsidR="004632B4" w:rsidRPr="004632B4" w:rsidRDefault="004632B4" w:rsidP="004632B4">
      <w:pPr>
        <w:ind w:firstLine="709"/>
        <w:jc w:val="both"/>
        <w:rPr>
          <w:color w:val="000000"/>
          <w:sz w:val="28"/>
          <w:szCs w:val="28"/>
          <w:shd w:val="clear" w:color="auto" w:fill="FFFFFF"/>
          <w:lang w:val="uk-UA"/>
        </w:rPr>
      </w:pPr>
      <w:r w:rsidRPr="004632B4">
        <w:rPr>
          <w:color w:val="171717"/>
          <w:sz w:val="28"/>
          <w:szCs w:val="28"/>
          <w:shd w:val="clear" w:color="auto" w:fill="FFFFFF"/>
        </w:rPr>
        <w:t>Важливою складовою частиною угоди про асоціацію з ЄС є Розділ 4 про створення</w:t>
      </w:r>
      <w:r w:rsidRPr="004632B4">
        <w:rPr>
          <w:rStyle w:val="apple-converted-space"/>
          <w:rFonts w:eastAsiaTheme="majorEastAsia"/>
          <w:color w:val="171717"/>
          <w:sz w:val="28"/>
          <w:szCs w:val="28"/>
          <w:shd w:val="clear" w:color="auto" w:fill="FFFFFF"/>
        </w:rPr>
        <w:t> </w:t>
      </w:r>
      <w:r w:rsidRPr="004632B4">
        <w:rPr>
          <w:rStyle w:val="af0"/>
          <w:rFonts w:eastAsiaTheme="majorEastAsia"/>
          <w:b w:val="0"/>
          <w:bCs w:val="0"/>
          <w:color w:val="171717"/>
          <w:sz w:val="28"/>
          <w:szCs w:val="28"/>
        </w:rPr>
        <w:t>Поглибленої та Всеохоплюючої Зони Вільної Торгівлі (ПВЗВТ) між Україною та ЄС</w:t>
      </w:r>
      <w:r w:rsidRPr="004632B4">
        <w:rPr>
          <w:color w:val="171717"/>
          <w:sz w:val="28"/>
          <w:szCs w:val="28"/>
          <w:shd w:val="clear" w:color="auto" w:fill="FFFFFF"/>
        </w:rPr>
        <w:t>. Це економічна основа співробітництва та здійснення реформ, спрямованих не тільки на покращення торговельних відносин між Україною та ЄС, але й на сприяння наближенню законодавства до стандартів ЄС в галузях, пов'язаних з розвитком бізнесу та поліпшення інвестиційного клімату.</w:t>
      </w:r>
    </w:p>
    <w:p w14:paraId="59BD529B" w14:textId="77777777" w:rsidR="004632B4" w:rsidRPr="004632B4" w:rsidRDefault="004632B4" w:rsidP="004632B4">
      <w:pPr>
        <w:pStyle w:val="rvps2"/>
        <w:spacing w:before="0" w:beforeAutospacing="0" w:after="0" w:afterAutospacing="0"/>
        <w:jc w:val="both"/>
        <w:rPr>
          <w:color w:val="333333"/>
          <w:sz w:val="28"/>
          <w:szCs w:val="28"/>
          <w:lang w:val="uk-UA"/>
        </w:rPr>
      </w:pPr>
    </w:p>
    <w:p w14:paraId="0F2FB13C" w14:textId="33AF12CE" w:rsidR="004632B4" w:rsidRDefault="004632B4" w:rsidP="004632B4">
      <w:pPr>
        <w:pStyle w:val="p1"/>
        <w:ind w:firstLine="709"/>
        <w:jc w:val="both"/>
        <w:rPr>
          <w:rFonts w:eastAsia="PingFang TC"/>
          <w:b/>
          <w:bCs/>
          <w:sz w:val="28"/>
          <w:szCs w:val="28"/>
          <w:lang w:val="uk-UA"/>
        </w:rPr>
      </w:pPr>
      <w:r>
        <w:rPr>
          <w:rFonts w:eastAsia="PingFang TC"/>
          <w:b/>
          <w:bCs/>
          <w:sz w:val="28"/>
          <w:szCs w:val="28"/>
          <w:lang w:val="uk-UA"/>
        </w:rPr>
        <w:t>3</w:t>
      </w:r>
      <w:r w:rsidRPr="004632B4">
        <w:rPr>
          <w:rFonts w:eastAsia="PingFang TC"/>
          <w:b/>
          <w:bCs/>
          <w:sz w:val="28"/>
          <w:szCs w:val="28"/>
          <w:lang w:val="uk-UA"/>
        </w:rPr>
        <w:t xml:space="preserve">. </w:t>
      </w:r>
      <w:r>
        <w:rPr>
          <w:rFonts w:eastAsia="PingFang TC"/>
          <w:b/>
          <w:bCs/>
          <w:sz w:val="28"/>
          <w:szCs w:val="28"/>
          <w:lang w:val="uk-UA"/>
        </w:rPr>
        <w:t>Вплив Угоди про асоціацію на економіку України та наближення законодавства України до права Європейського Союзу</w:t>
      </w:r>
    </w:p>
    <w:p w14:paraId="3F0E08D0" w14:textId="77777777" w:rsidR="004632B4" w:rsidRDefault="004632B4" w:rsidP="004632B4">
      <w:pPr>
        <w:pStyle w:val="p1"/>
        <w:ind w:firstLine="709"/>
        <w:jc w:val="both"/>
        <w:rPr>
          <w:b/>
          <w:bCs/>
          <w:color w:val="000000" w:themeColor="text1"/>
          <w:sz w:val="28"/>
          <w:szCs w:val="28"/>
          <w:lang w:val="uk-UA"/>
        </w:rPr>
      </w:pPr>
    </w:p>
    <w:p w14:paraId="65F7650B" w14:textId="77777777" w:rsidR="004632B4" w:rsidRDefault="004632B4" w:rsidP="004632B4">
      <w:pPr>
        <w:pStyle w:val="p1"/>
        <w:ind w:firstLine="709"/>
        <w:jc w:val="both"/>
        <w:rPr>
          <w:color w:val="171717"/>
          <w:sz w:val="28"/>
          <w:szCs w:val="28"/>
          <w:lang w:val="uk-UA"/>
        </w:rPr>
      </w:pPr>
      <w:r w:rsidRPr="004632B4">
        <w:rPr>
          <w:color w:val="171717"/>
          <w:sz w:val="28"/>
          <w:szCs w:val="28"/>
          <w:shd w:val="clear" w:color="auto" w:fill="FFFFFF"/>
        </w:rPr>
        <w:t>У преамбулі Угоди викладено мотиви, що спонукали Україну, Європейський Союз та його держави-члени укласти цей міжнародний договір. Сторони Угоди бажають</w:t>
      </w:r>
      <w:r w:rsidRPr="004632B4">
        <w:rPr>
          <w:rStyle w:val="apple-converted-space"/>
          <w:rFonts w:eastAsiaTheme="majorEastAsia"/>
          <w:color w:val="171717"/>
          <w:sz w:val="28"/>
          <w:szCs w:val="28"/>
          <w:shd w:val="clear" w:color="auto" w:fill="FFFFFF"/>
        </w:rPr>
        <w:t> </w:t>
      </w:r>
      <w:r w:rsidRPr="004632B4">
        <w:rPr>
          <w:rStyle w:val="af1"/>
          <w:rFonts w:eastAsiaTheme="majorEastAsia"/>
          <w:color w:val="171717"/>
          <w:sz w:val="28"/>
          <w:szCs w:val="28"/>
        </w:rPr>
        <w:t xml:space="preserve">«досягти економічної інтеграції, зокрема, за допомогою створення поглибленої і всеохоплюючої зони вільної торгівлі як невід'ємної частини цієї Угоди </w:t>
      </w:r>
      <w:r w:rsidRPr="004632B4">
        <w:rPr>
          <w:rStyle w:val="af1"/>
          <w:rFonts w:eastAsiaTheme="majorEastAsia"/>
          <w:color w:val="171717"/>
          <w:sz w:val="28"/>
          <w:szCs w:val="28"/>
        </w:rPr>
        <w:lastRenderedPageBreak/>
        <w:t>відповідно до прав та зобов'язань, що випливають із членства Сторін у Світовій організації торгівлі, та за допомогою широкої регуляторної адаптації».</w:t>
      </w:r>
    </w:p>
    <w:p w14:paraId="2DAC7EFE" w14:textId="5EEC4643" w:rsidR="004632B4" w:rsidRPr="004632B4" w:rsidRDefault="004632B4" w:rsidP="004632B4">
      <w:pPr>
        <w:pStyle w:val="p1"/>
        <w:ind w:firstLine="709"/>
        <w:jc w:val="both"/>
        <w:rPr>
          <w:color w:val="171717"/>
          <w:sz w:val="28"/>
          <w:szCs w:val="28"/>
          <w:shd w:val="clear" w:color="auto" w:fill="FFFFFF"/>
          <w:lang w:val="uk-UA"/>
        </w:rPr>
      </w:pPr>
      <w:r w:rsidRPr="004632B4">
        <w:rPr>
          <w:color w:val="171717"/>
          <w:sz w:val="28"/>
          <w:szCs w:val="28"/>
          <w:shd w:val="clear" w:color="auto" w:fill="FFFFFF"/>
        </w:rPr>
        <w:t>Якщо спростити, то</w:t>
      </w:r>
      <w:r w:rsidRPr="004632B4">
        <w:rPr>
          <w:rStyle w:val="apple-converted-space"/>
          <w:rFonts w:eastAsiaTheme="majorEastAsia"/>
          <w:color w:val="171717"/>
          <w:sz w:val="28"/>
          <w:szCs w:val="28"/>
          <w:shd w:val="clear" w:color="auto" w:fill="FFFFFF"/>
        </w:rPr>
        <w:t> </w:t>
      </w:r>
      <w:r w:rsidRPr="004632B4">
        <w:rPr>
          <w:rStyle w:val="af0"/>
          <w:rFonts w:eastAsiaTheme="majorEastAsia"/>
          <w:b w:val="0"/>
          <w:bCs w:val="0"/>
          <w:color w:val="171717"/>
          <w:sz w:val="28"/>
          <w:szCs w:val="28"/>
        </w:rPr>
        <w:t>формула економічної інтеграції України та ЄС</w:t>
      </w:r>
      <w:r w:rsidRPr="004632B4">
        <w:rPr>
          <w:rStyle w:val="apple-converted-space"/>
          <w:rFonts w:eastAsiaTheme="majorEastAsia"/>
          <w:color w:val="171717"/>
          <w:sz w:val="28"/>
          <w:szCs w:val="28"/>
          <w:shd w:val="clear" w:color="auto" w:fill="FFFFFF"/>
        </w:rPr>
        <w:t> </w:t>
      </w:r>
      <w:r w:rsidRPr="004632B4">
        <w:rPr>
          <w:color w:val="171717"/>
          <w:sz w:val="28"/>
          <w:szCs w:val="28"/>
          <w:shd w:val="clear" w:color="auto" w:fill="FFFFFF"/>
        </w:rPr>
        <w:t>за Угодою про асоціацію зводиться до створення поглибленої і всеохоплюючої зони вільної торгівлі (на основі правил Світової організації торгівлі або СОТ) та широкої регуляторної адаптації.</w:t>
      </w:r>
    </w:p>
    <w:p w14:paraId="0024C4B1" w14:textId="29506E6E" w:rsidR="004632B4" w:rsidRPr="004632B4" w:rsidRDefault="004632B4" w:rsidP="004632B4">
      <w:pPr>
        <w:pStyle w:val="p1"/>
        <w:ind w:firstLine="709"/>
        <w:jc w:val="both"/>
        <w:rPr>
          <w:rFonts w:eastAsia="PingFang TC"/>
          <w:sz w:val="28"/>
          <w:szCs w:val="28"/>
          <w:lang w:val="uk-UA"/>
        </w:rPr>
      </w:pPr>
      <w:r w:rsidRPr="004632B4">
        <w:rPr>
          <w:rFonts w:eastAsia="PingFang TC"/>
          <w:sz w:val="28"/>
          <w:szCs w:val="28"/>
        </w:rPr>
        <w:t>Ці два компоненти — передумови подальшої економічної інтеграції України до внутрішнього ринку ЄС.</w:t>
      </w:r>
    </w:p>
    <w:p w14:paraId="4835DFAF" w14:textId="7D266DCB" w:rsidR="004632B4" w:rsidRPr="004632B4" w:rsidRDefault="004632B4" w:rsidP="004632B4">
      <w:pPr>
        <w:pStyle w:val="p1"/>
        <w:ind w:firstLine="709"/>
        <w:jc w:val="both"/>
        <w:rPr>
          <w:rFonts w:eastAsia="PingFang TC"/>
          <w:sz w:val="28"/>
          <w:szCs w:val="28"/>
          <w:lang w:val="uk-UA"/>
        </w:rPr>
      </w:pPr>
      <w:r w:rsidRPr="004632B4">
        <w:rPr>
          <w:rFonts w:eastAsia="PingFang TC"/>
          <w:sz w:val="28"/>
          <w:szCs w:val="28"/>
        </w:rPr>
        <w:t>Адаптація, тобто наближення, українського законодавства до законодавства ЄС також важлива для завершення побудови в Україні функціонуючої ринкової економіки. Важлива також і адаптація українського законодавста до законодавства ЄС в аспекті завершення побудови в Україні функціонуючої ринкової економіки.</w:t>
      </w:r>
    </w:p>
    <w:p w14:paraId="1BDF2B67" w14:textId="698248D2" w:rsidR="004632B4" w:rsidRPr="004632B4" w:rsidRDefault="004632B4" w:rsidP="004632B4">
      <w:pPr>
        <w:pStyle w:val="p1"/>
        <w:ind w:firstLine="709"/>
        <w:jc w:val="both"/>
        <w:rPr>
          <w:rFonts w:eastAsia="PingFang TC"/>
          <w:sz w:val="28"/>
          <w:szCs w:val="28"/>
          <w:lang w:val="uk-UA"/>
        </w:rPr>
      </w:pPr>
      <w:r w:rsidRPr="004632B4">
        <w:rPr>
          <w:rFonts w:eastAsia="PingFang TC"/>
          <w:sz w:val="28"/>
          <w:szCs w:val="28"/>
        </w:rPr>
        <w:t>Отже, Угода встановлює два ключових напрямки як в досягненні економічної інтеграції України та ЄС, так і в модернізації української економіки:</w:t>
      </w:r>
    </w:p>
    <w:p w14:paraId="5B90BF6B" w14:textId="112F1C4C" w:rsidR="004632B4" w:rsidRPr="004632B4" w:rsidRDefault="004632B4" w:rsidP="004632B4">
      <w:pPr>
        <w:pStyle w:val="p1"/>
        <w:ind w:firstLine="709"/>
        <w:jc w:val="both"/>
        <w:rPr>
          <w:rFonts w:eastAsia="PingFang TC"/>
          <w:sz w:val="28"/>
          <w:szCs w:val="28"/>
          <w:lang w:val="uk-UA"/>
        </w:rPr>
      </w:pPr>
      <w:r>
        <w:rPr>
          <w:rFonts w:eastAsia="PingFang TC"/>
          <w:sz w:val="28"/>
          <w:szCs w:val="28"/>
          <w:lang w:val="uk-UA"/>
        </w:rPr>
        <w:t xml:space="preserve">- </w:t>
      </w:r>
      <w:r w:rsidRPr="004632B4">
        <w:rPr>
          <w:rFonts w:eastAsia="PingFang TC"/>
          <w:sz w:val="28"/>
          <w:szCs w:val="28"/>
        </w:rPr>
        <w:t>створення Зони вільної торгівлі</w:t>
      </w:r>
      <w:r>
        <w:rPr>
          <w:rFonts w:eastAsia="PingFang TC"/>
          <w:sz w:val="28"/>
          <w:szCs w:val="28"/>
          <w:lang w:val="uk-UA"/>
        </w:rPr>
        <w:t>;</w:t>
      </w:r>
    </w:p>
    <w:p w14:paraId="5B0C6421" w14:textId="3C57D910" w:rsidR="004632B4" w:rsidRPr="004632B4" w:rsidRDefault="004632B4" w:rsidP="004632B4">
      <w:pPr>
        <w:pStyle w:val="p1"/>
        <w:ind w:firstLine="709"/>
        <w:jc w:val="both"/>
        <w:rPr>
          <w:rFonts w:eastAsia="PingFang TC"/>
          <w:sz w:val="28"/>
          <w:szCs w:val="28"/>
        </w:rPr>
      </w:pPr>
      <w:r>
        <w:rPr>
          <w:rFonts w:eastAsia="PingFang TC"/>
          <w:sz w:val="28"/>
          <w:szCs w:val="28"/>
          <w:lang w:val="uk-UA"/>
        </w:rPr>
        <w:t xml:space="preserve">- </w:t>
      </w:r>
      <w:r w:rsidRPr="004632B4">
        <w:rPr>
          <w:rFonts w:eastAsia="PingFang TC"/>
          <w:sz w:val="28"/>
          <w:szCs w:val="28"/>
        </w:rPr>
        <w:t>наближення законодавства України до права ЄС.</w:t>
      </w:r>
    </w:p>
    <w:p w14:paraId="3F43226D" w14:textId="4D2C4E71" w:rsidR="004632B4" w:rsidRPr="004632B4" w:rsidRDefault="004632B4" w:rsidP="004632B4">
      <w:pPr>
        <w:pStyle w:val="p1"/>
        <w:ind w:firstLine="709"/>
        <w:jc w:val="both"/>
        <w:rPr>
          <w:rFonts w:eastAsia="PingFang TC"/>
          <w:sz w:val="28"/>
          <w:szCs w:val="28"/>
          <w:lang w:val="uk-UA"/>
        </w:rPr>
      </w:pPr>
      <w:r w:rsidRPr="004632B4">
        <w:rPr>
          <w:rFonts w:eastAsia="PingFang TC"/>
          <w:sz w:val="28"/>
          <w:szCs w:val="28"/>
        </w:rPr>
        <w:t>Водночас розділення цих двох напрямків дещо умовне. Зона вільної торгівлі — «поглиблена та всеохоплююча». Це означає, що вона більш просунута і більш інтеграційна, ніж ті зони вільної торгівлі, які зазвичай створюють між різними країнами світу. І «поглиблена» ЗВТ між Україною та ЄС саме тому, що вона побудована на засадах наближення українського законодавства до права ЄС. Тобто наближення законодавства інтегроване в саму суть Зони вільної торгівлі між Україною та ЄС.</w:t>
      </w:r>
    </w:p>
    <w:p w14:paraId="6ED4F4CE" w14:textId="43B567BB" w:rsidR="004632B4" w:rsidRDefault="004632B4" w:rsidP="004632B4">
      <w:pPr>
        <w:shd w:val="clear" w:color="auto" w:fill="FFFFFF"/>
        <w:ind w:firstLine="709"/>
        <w:jc w:val="both"/>
        <w:rPr>
          <w:color w:val="171717"/>
          <w:sz w:val="28"/>
          <w:szCs w:val="28"/>
          <w:lang w:val="uk-UA"/>
        </w:rPr>
      </w:pPr>
      <w:r>
        <w:rPr>
          <w:color w:val="171717"/>
          <w:sz w:val="28"/>
          <w:szCs w:val="28"/>
          <w:lang w:val="uk-UA"/>
        </w:rPr>
        <w:t>Серце</w:t>
      </w:r>
      <w:r w:rsidRPr="004632B4">
        <w:rPr>
          <w:color w:val="171717"/>
          <w:sz w:val="28"/>
          <w:szCs w:val="28"/>
        </w:rPr>
        <w:t xml:space="preserve"> економічного компоненту Угоди про асоціацію — це створення</w:t>
      </w:r>
      <w:r w:rsidRPr="004632B4">
        <w:rPr>
          <w:rStyle w:val="apple-converted-space"/>
          <w:rFonts w:eastAsiaTheme="majorEastAsia"/>
          <w:color w:val="171717"/>
          <w:sz w:val="28"/>
          <w:szCs w:val="28"/>
        </w:rPr>
        <w:t> </w:t>
      </w:r>
      <w:r w:rsidRPr="004632B4">
        <w:rPr>
          <w:rStyle w:val="af0"/>
          <w:rFonts w:eastAsiaTheme="majorEastAsia"/>
          <w:b w:val="0"/>
          <w:bCs w:val="0"/>
          <w:color w:val="171717"/>
          <w:sz w:val="28"/>
          <w:szCs w:val="28"/>
        </w:rPr>
        <w:t>Зони вільної торгівлі (ЗВТ)</w:t>
      </w:r>
      <w:r w:rsidRPr="004632B4">
        <w:rPr>
          <w:color w:val="171717"/>
          <w:sz w:val="28"/>
          <w:szCs w:val="28"/>
        </w:rPr>
        <w:t>.</w:t>
      </w:r>
      <w:r w:rsidRPr="004632B4">
        <w:rPr>
          <w:rStyle w:val="apple-converted-space"/>
          <w:rFonts w:eastAsiaTheme="majorEastAsia"/>
          <w:color w:val="171717"/>
          <w:sz w:val="28"/>
          <w:szCs w:val="28"/>
        </w:rPr>
        <w:t> </w:t>
      </w:r>
    </w:p>
    <w:p w14:paraId="513B45EE" w14:textId="77777777" w:rsidR="004632B4" w:rsidRDefault="004632B4" w:rsidP="004632B4">
      <w:pPr>
        <w:shd w:val="clear" w:color="auto" w:fill="FFFFFF"/>
        <w:ind w:firstLine="709"/>
        <w:jc w:val="both"/>
        <w:rPr>
          <w:color w:val="171717"/>
          <w:sz w:val="28"/>
          <w:szCs w:val="28"/>
          <w:lang w:val="uk-UA"/>
        </w:rPr>
      </w:pPr>
      <w:r w:rsidRPr="004632B4">
        <w:rPr>
          <w:color w:val="171717"/>
          <w:sz w:val="28"/>
          <w:szCs w:val="28"/>
        </w:rPr>
        <w:t>З одного боку, ЗВТ посилила конкуренцію на українському ринку. Українські бізнеси шукають рішення, як забезпечити пропозицію якісніших і дешевших товарів і послуг для споживачів на вітчизняному ринку. З іншого боку, ЗВТ спростила доступ для українських товарів та послуг до споживачів на ринку ЄС</w:t>
      </w:r>
      <w:r w:rsidRPr="004632B4">
        <w:rPr>
          <w:rStyle w:val="af1"/>
          <w:rFonts w:eastAsiaTheme="majorEastAsia"/>
          <w:color w:val="171717"/>
          <w:sz w:val="28"/>
          <w:szCs w:val="28"/>
        </w:rPr>
        <w:t>,</w:t>
      </w:r>
      <w:r w:rsidRPr="004632B4">
        <w:rPr>
          <w:rStyle w:val="apple-converted-space"/>
          <w:rFonts w:eastAsiaTheme="majorEastAsia"/>
          <w:color w:val="171717"/>
          <w:sz w:val="28"/>
          <w:szCs w:val="28"/>
        </w:rPr>
        <w:t> </w:t>
      </w:r>
      <w:r w:rsidRPr="004632B4">
        <w:rPr>
          <w:color w:val="171717"/>
          <w:sz w:val="28"/>
          <w:szCs w:val="28"/>
        </w:rPr>
        <w:t>що також стимулює вітчизняні підприємства здійснювати інвестиції в розвиток.</w:t>
      </w:r>
      <w:r w:rsidRPr="004632B4">
        <w:rPr>
          <w:rStyle w:val="apple-converted-space"/>
          <w:rFonts w:eastAsiaTheme="majorEastAsia"/>
          <w:color w:val="171717"/>
          <w:sz w:val="28"/>
          <w:szCs w:val="28"/>
        </w:rPr>
        <w:t> </w:t>
      </w:r>
    </w:p>
    <w:p w14:paraId="1329393C" w14:textId="46D76B46" w:rsidR="004632B4" w:rsidRDefault="004632B4" w:rsidP="004632B4">
      <w:pPr>
        <w:shd w:val="clear" w:color="auto" w:fill="FFFFFF"/>
        <w:ind w:firstLine="709"/>
        <w:jc w:val="both"/>
        <w:rPr>
          <w:rStyle w:val="apple-converted-space"/>
          <w:rFonts w:eastAsiaTheme="majorEastAsia"/>
          <w:color w:val="171717"/>
          <w:sz w:val="28"/>
          <w:szCs w:val="28"/>
          <w:lang w:val="uk-UA"/>
        </w:rPr>
      </w:pPr>
      <w:r w:rsidRPr="004632B4">
        <w:rPr>
          <w:color w:val="171717"/>
          <w:sz w:val="28"/>
          <w:szCs w:val="28"/>
        </w:rPr>
        <w:t>Зона вільної торгівлі побудована на основі правил Світової організації торгівлі. Тобто передбачає повне та безумовне виконання зобов'язань, взятих Україною і ЄС у межах СОТ.</w:t>
      </w:r>
      <w:r w:rsidRPr="004632B4">
        <w:rPr>
          <w:rStyle w:val="apple-converted-space"/>
          <w:rFonts w:eastAsiaTheme="majorEastAsia"/>
          <w:color w:val="171717"/>
          <w:sz w:val="28"/>
          <w:szCs w:val="28"/>
        </w:rPr>
        <w:t> </w:t>
      </w:r>
    </w:p>
    <w:p w14:paraId="479D342B" w14:textId="086A05E4" w:rsidR="004632B4" w:rsidRDefault="004632B4" w:rsidP="004632B4">
      <w:pPr>
        <w:shd w:val="clear" w:color="auto" w:fill="FFFFFF"/>
        <w:ind w:firstLine="709"/>
        <w:jc w:val="both"/>
        <w:rPr>
          <w:color w:val="171717"/>
          <w:sz w:val="28"/>
          <w:szCs w:val="28"/>
          <w:lang w:val="uk-UA"/>
        </w:rPr>
      </w:pPr>
      <w:r>
        <w:rPr>
          <w:color w:val="171717"/>
          <w:sz w:val="28"/>
          <w:szCs w:val="28"/>
          <w:lang w:val="uk-UA"/>
        </w:rPr>
        <w:t xml:space="preserve">У </w:t>
      </w:r>
      <w:r w:rsidRPr="004632B4">
        <w:rPr>
          <w:color w:val="171717"/>
          <w:sz w:val="28"/>
          <w:szCs w:val="28"/>
          <w:lang w:val="uk-UA"/>
        </w:rPr>
        <w:t xml:space="preserve">тексті Угоди більше 100 посилань на документи, що становлять, так зване, «право СОТ». Інколи це навіть дослівне включення окремих норм Угод СОТ до тексту Угоди про асоціацію. </w:t>
      </w:r>
    </w:p>
    <w:p w14:paraId="405A11BB" w14:textId="48A74F50" w:rsidR="004632B4" w:rsidRPr="004632B4" w:rsidRDefault="004632B4" w:rsidP="004632B4">
      <w:pPr>
        <w:shd w:val="clear" w:color="auto" w:fill="FFFFFF"/>
        <w:ind w:firstLine="709"/>
        <w:jc w:val="both"/>
        <w:rPr>
          <w:color w:val="171717"/>
          <w:sz w:val="28"/>
          <w:szCs w:val="28"/>
          <w:lang w:val="uk-UA"/>
        </w:rPr>
      </w:pPr>
      <w:r w:rsidRPr="004632B4">
        <w:rPr>
          <w:color w:val="171717"/>
          <w:sz w:val="28"/>
          <w:szCs w:val="28"/>
          <w:lang w:val="uk-UA"/>
        </w:rPr>
        <w:t xml:space="preserve">Наприклад, стаття 34 Угоди встановлює для торгівлі імпортними товарами національний режим, як це визначено статтею III Генеральної угоди з тарифів та торгівлі 1994 року. Тому стаття ІІІ ГАТТ стала невід'ємною частиною тексту Угоди про асоціацію. </w:t>
      </w:r>
    </w:p>
    <w:p w14:paraId="3EE8F386" w14:textId="559A83FB" w:rsidR="004632B4" w:rsidRPr="004632B4" w:rsidRDefault="004632B4" w:rsidP="004632B4">
      <w:pPr>
        <w:shd w:val="clear" w:color="auto" w:fill="FFFFFF"/>
        <w:ind w:firstLine="709"/>
        <w:jc w:val="both"/>
        <w:rPr>
          <w:color w:val="171717"/>
          <w:sz w:val="28"/>
          <w:szCs w:val="28"/>
          <w:lang w:val="uk-UA"/>
        </w:rPr>
      </w:pPr>
      <w:r w:rsidRPr="004632B4">
        <w:rPr>
          <w:color w:val="171717"/>
          <w:sz w:val="28"/>
          <w:szCs w:val="28"/>
          <w:lang w:val="uk-UA"/>
        </w:rPr>
        <w:t xml:space="preserve">Крім того, Угода про асоціацію інтегрує окремі домовленості, що діють в межах СОТ, навіть без вказування їхнього джерела. Наприклад, хоча в статті 108 </w:t>
      </w:r>
      <w:r w:rsidRPr="004632B4">
        <w:rPr>
          <w:color w:val="171717"/>
          <w:sz w:val="28"/>
          <w:szCs w:val="28"/>
          <w:lang w:val="uk-UA"/>
        </w:rPr>
        <w:lastRenderedPageBreak/>
        <w:t xml:space="preserve">Угоди про асоціацію немає навіть натяку на СОТ, насправді вона закріплює домовленість про тлумачення поняття «комп'ютерні та пов'язані з ними послуги», яка була укладена в СОТ у 2007 році. </w:t>
      </w:r>
    </w:p>
    <w:p w14:paraId="43DD2B69" w14:textId="77777777" w:rsidR="004632B4" w:rsidRDefault="004632B4" w:rsidP="004632B4">
      <w:pPr>
        <w:shd w:val="clear" w:color="auto" w:fill="FFFFFF"/>
        <w:ind w:firstLine="709"/>
        <w:jc w:val="both"/>
        <w:rPr>
          <w:color w:val="171717"/>
          <w:sz w:val="28"/>
          <w:szCs w:val="28"/>
          <w:lang w:val="uk-UA"/>
        </w:rPr>
      </w:pPr>
      <w:r w:rsidRPr="004632B4">
        <w:rPr>
          <w:color w:val="171717"/>
          <w:sz w:val="28"/>
          <w:szCs w:val="28"/>
          <w:lang w:val="uk-UA"/>
        </w:rPr>
        <w:t>Право Світової організації торгівлі – це, по суті, регуляторний фундамент, конституція сучасної міжнародної економіки, яка встановлює базові правила, що забезпечують чесну конкуренцію у міжнародній торгівлі. Українська економіка повинна жити за правилами СОТ – так само, як за ними живуть економіки країн ЄС. Як показує практика, це не завжди вдається.</w:t>
      </w:r>
      <w:r w:rsidRPr="004632B4">
        <w:rPr>
          <w:color w:val="FFFFFF"/>
          <w:sz w:val="28"/>
          <w:szCs w:val="28"/>
        </w:rPr>
        <w:t xml:space="preserve"> живуть економіки країн ЄС. Як показує</w:t>
      </w:r>
      <w:r w:rsidRPr="004632B4">
        <w:rPr>
          <w:color w:val="171717"/>
          <w:sz w:val="28"/>
          <w:szCs w:val="28"/>
        </w:rPr>
        <w:t>Наприклад, як відомо, Сторона ЄС вважає, що чинне українське законодавство про заборону експорту необробленої деревини і про підвищення мита на експорт металобрухту суперечать зобов'язанням, взятим Україною в межах СОТ і за Угодою про асоціацію.</w:t>
      </w:r>
      <w:r w:rsidRPr="004632B4">
        <w:rPr>
          <w:rStyle w:val="apple-converted-space"/>
          <w:rFonts w:eastAsiaTheme="majorEastAsia"/>
          <w:color w:val="171717"/>
          <w:sz w:val="28"/>
          <w:szCs w:val="28"/>
        </w:rPr>
        <w:t> </w:t>
      </w:r>
    </w:p>
    <w:p w14:paraId="2B9D3E02" w14:textId="16D73E47" w:rsidR="004632B4" w:rsidRPr="004632B4" w:rsidRDefault="004632B4" w:rsidP="004632B4">
      <w:pPr>
        <w:shd w:val="clear" w:color="auto" w:fill="FFFFFF"/>
        <w:ind w:firstLine="709"/>
        <w:jc w:val="both"/>
        <w:rPr>
          <w:color w:val="FFFFFF"/>
          <w:sz w:val="28"/>
          <w:szCs w:val="28"/>
        </w:rPr>
      </w:pPr>
      <w:r w:rsidRPr="004632B4">
        <w:rPr>
          <w:color w:val="171717"/>
          <w:sz w:val="28"/>
          <w:szCs w:val="28"/>
        </w:rPr>
        <w:t>У цьому відношенні Угода про асоціацію створила</w:t>
      </w:r>
      <w:r w:rsidRPr="004632B4">
        <w:rPr>
          <w:rStyle w:val="apple-converted-space"/>
          <w:rFonts w:eastAsiaTheme="majorEastAsia"/>
          <w:color w:val="171717"/>
          <w:sz w:val="28"/>
          <w:szCs w:val="28"/>
        </w:rPr>
        <w:t> </w:t>
      </w:r>
      <w:r w:rsidRPr="004632B4">
        <w:rPr>
          <w:rStyle w:val="af0"/>
          <w:rFonts w:eastAsiaTheme="majorEastAsia"/>
          <w:b w:val="0"/>
          <w:bCs w:val="0"/>
          <w:color w:val="171717"/>
          <w:sz w:val="28"/>
          <w:szCs w:val="28"/>
        </w:rPr>
        <w:t>додаткові інструменти</w:t>
      </w:r>
      <w:r>
        <w:rPr>
          <w:rStyle w:val="af0"/>
          <w:rFonts w:eastAsiaTheme="majorEastAsia"/>
          <w:b w:val="0"/>
          <w:bCs w:val="0"/>
          <w:color w:val="171717"/>
          <w:sz w:val="28"/>
          <w:szCs w:val="28"/>
          <w:lang w:val="uk-UA"/>
        </w:rPr>
        <w:t xml:space="preserve"> </w:t>
      </w:r>
      <w:r w:rsidRPr="004632B4">
        <w:rPr>
          <w:color w:val="171717"/>
          <w:sz w:val="28"/>
          <w:szCs w:val="28"/>
        </w:rPr>
        <w:t>владнання таких суперечок і виходу на дотримання приписів СОТ, які інтегровані в текст Угоди. Сторона ЄС має можливість використати процедури вирішення спорів, що встановлені Угодою, – політичні консультації чи юридичний арбітраж, і отримати чітке офіційне рішення, чи дійсно мало місце порушення Україною взятих зобов'язань.</w:t>
      </w:r>
    </w:p>
    <w:p w14:paraId="6ECE4DF6" w14:textId="546F68C4" w:rsidR="004632B4" w:rsidRPr="004632B4" w:rsidRDefault="004632B4" w:rsidP="004632B4">
      <w:pPr>
        <w:ind w:firstLine="709"/>
        <w:jc w:val="both"/>
        <w:rPr>
          <w:color w:val="171717"/>
          <w:sz w:val="28"/>
          <w:szCs w:val="28"/>
          <w:shd w:val="clear" w:color="auto" w:fill="FFFFFF"/>
          <w:lang w:val="uk-UA"/>
        </w:rPr>
      </w:pPr>
      <w:r w:rsidRPr="004632B4">
        <w:rPr>
          <w:color w:val="171717"/>
          <w:sz w:val="28"/>
          <w:szCs w:val="28"/>
          <w:shd w:val="clear" w:color="auto" w:fill="FFFFFF"/>
        </w:rPr>
        <w:t>В англійському тексті Угоди про асоціацію дієслово «</w:t>
      </w:r>
      <w:r w:rsidRPr="004632B4">
        <w:rPr>
          <w:rStyle w:val="af0"/>
          <w:rFonts w:eastAsiaTheme="majorEastAsia"/>
          <w:b w:val="0"/>
          <w:bCs w:val="0"/>
          <w:color w:val="171717"/>
          <w:sz w:val="28"/>
          <w:szCs w:val="28"/>
        </w:rPr>
        <w:t>to approximate</w:t>
      </w:r>
      <w:r w:rsidRPr="004632B4">
        <w:rPr>
          <w:color w:val="171717"/>
          <w:sz w:val="28"/>
          <w:szCs w:val="28"/>
          <w:shd w:val="clear" w:color="auto" w:fill="FFFFFF"/>
        </w:rPr>
        <w:t>» (укр. – наближати) та відповідний іменник «</w:t>
      </w:r>
      <w:r w:rsidRPr="004632B4">
        <w:rPr>
          <w:rStyle w:val="af0"/>
          <w:rFonts w:eastAsiaTheme="majorEastAsia"/>
          <w:b w:val="0"/>
          <w:bCs w:val="0"/>
          <w:color w:val="171717"/>
          <w:sz w:val="28"/>
          <w:szCs w:val="28"/>
        </w:rPr>
        <w:t>approximation</w:t>
      </w:r>
      <w:r w:rsidRPr="004632B4">
        <w:rPr>
          <w:color w:val="171717"/>
          <w:sz w:val="28"/>
          <w:szCs w:val="28"/>
          <w:shd w:val="clear" w:color="auto" w:fill="FFFFFF"/>
        </w:rPr>
        <w:t>» («наближення») вживають більше 150 разів. Натомість в українському тексті ці слова перекладені як «наближення» та «адаптація» законодавства, а в кількох випадках навіть як «гармонізація» і «апроксимація». Варто пам'ятати, що ці чотири різні українські слова насправді мають ідентичне значення. Коректніше використовувати термін «наближення законодавства».</w:t>
      </w:r>
    </w:p>
    <w:p w14:paraId="201BC7AD" w14:textId="024696D4" w:rsidR="004632B4" w:rsidRPr="004632B4" w:rsidRDefault="004632B4" w:rsidP="004632B4">
      <w:pPr>
        <w:ind w:firstLine="709"/>
        <w:jc w:val="both"/>
        <w:rPr>
          <w:color w:val="171717"/>
          <w:sz w:val="28"/>
          <w:szCs w:val="28"/>
          <w:shd w:val="clear" w:color="auto" w:fill="FFFFFF"/>
          <w:lang w:val="uk-UA"/>
        </w:rPr>
      </w:pPr>
      <w:r w:rsidRPr="004632B4">
        <w:rPr>
          <w:color w:val="171717"/>
          <w:sz w:val="28"/>
          <w:szCs w:val="28"/>
          <w:shd w:val="clear" w:color="auto" w:fill="FFFFFF"/>
          <w:lang w:val="uk-UA"/>
        </w:rPr>
        <w:t>Україна взяла на себе багато зобов'язань із наближення свого законодавства. Зазвичай таке зобов'язання чітко визначає конкретний правовий акт ЄС, до якого повинно бути наближене наше законодавство. В Угоді згадано більше 400 таких правових актів ЄС. Для того, щоб не перевантажувати основний текст Угоди, такі правові акти перелічені в додатках до Угоди.</w:t>
      </w:r>
    </w:p>
    <w:p w14:paraId="4BBA1632" w14:textId="2A2FEFDB" w:rsidR="004632B4" w:rsidRPr="004632B4" w:rsidRDefault="004632B4" w:rsidP="004632B4">
      <w:pPr>
        <w:ind w:firstLine="709"/>
        <w:jc w:val="both"/>
        <w:rPr>
          <w:color w:val="171717"/>
          <w:sz w:val="28"/>
          <w:szCs w:val="28"/>
          <w:shd w:val="clear" w:color="auto" w:fill="FFFFFF"/>
          <w:lang w:val="uk-UA"/>
        </w:rPr>
      </w:pPr>
      <w:r w:rsidRPr="004632B4">
        <w:rPr>
          <w:color w:val="171717"/>
          <w:sz w:val="28"/>
          <w:szCs w:val="28"/>
          <w:shd w:val="clear" w:color="auto" w:fill="FFFFFF"/>
          <w:lang w:val="uk-UA"/>
        </w:rPr>
        <w:t>Приклад 1 – Митне законодавство</w:t>
      </w:r>
      <w:r w:rsidRPr="004632B4">
        <w:rPr>
          <w:color w:val="171717"/>
          <w:sz w:val="28"/>
          <w:szCs w:val="28"/>
          <w:shd w:val="clear" w:color="auto" w:fill="FFFFFF"/>
          <w:lang w:val="uk-UA"/>
        </w:rPr>
        <w:t xml:space="preserve"> - </w:t>
      </w:r>
      <w:r w:rsidRPr="004632B4">
        <w:rPr>
          <w:color w:val="171717"/>
          <w:sz w:val="28"/>
          <w:szCs w:val="28"/>
          <w:shd w:val="clear" w:color="auto" w:fill="FFFFFF"/>
          <w:lang w:val="uk-UA"/>
        </w:rPr>
        <w:t>гідно зі статтею 84 Угоди «Поступове наближення до митного законодавства ЄС… здійснюють згідно з Додатком XV до цієї Угоди». У згаданому додатку визначено чотири регламенти ЄС та дві конвенції, що складають митне законодавство ЄС, до яких має бути наближене митне законодавство України.</w:t>
      </w:r>
    </w:p>
    <w:p w14:paraId="107281F3" w14:textId="092EC31B" w:rsidR="004632B4" w:rsidRPr="004632B4" w:rsidRDefault="004632B4" w:rsidP="004632B4">
      <w:pPr>
        <w:ind w:firstLine="709"/>
        <w:jc w:val="both"/>
        <w:rPr>
          <w:color w:val="171717"/>
          <w:sz w:val="28"/>
          <w:szCs w:val="28"/>
          <w:shd w:val="clear" w:color="auto" w:fill="FFFFFF"/>
          <w:lang w:val="uk-UA"/>
        </w:rPr>
      </w:pPr>
      <w:r w:rsidRPr="004632B4">
        <w:rPr>
          <w:color w:val="171717"/>
          <w:sz w:val="28"/>
          <w:szCs w:val="28"/>
          <w:shd w:val="clear" w:color="auto" w:fill="FFFFFF"/>
          <w:lang w:val="uk-UA"/>
        </w:rPr>
        <w:t>Приклад 2 – Захисту прав споживачів</w:t>
      </w:r>
      <w:r w:rsidRPr="004632B4">
        <w:rPr>
          <w:color w:val="171717"/>
          <w:sz w:val="28"/>
          <w:szCs w:val="28"/>
          <w:shd w:val="clear" w:color="auto" w:fill="FFFFFF"/>
          <w:lang w:val="uk-UA"/>
        </w:rPr>
        <w:t xml:space="preserve"> - </w:t>
      </w:r>
      <w:r w:rsidRPr="004632B4">
        <w:rPr>
          <w:color w:val="171717"/>
          <w:sz w:val="28"/>
          <w:szCs w:val="28"/>
          <w:shd w:val="clear" w:color="auto" w:fill="FFFFFF"/>
          <w:lang w:val="uk-UA"/>
        </w:rPr>
        <w:t xml:space="preserve">Стаття 417 Угоди «Україна поступово наближає своє законодавство до </w:t>
      </w:r>
      <w:proofErr w:type="spellStart"/>
      <w:r w:rsidRPr="004632B4">
        <w:rPr>
          <w:color w:val="171717"/>
          <w:sz w:val="28"/>
          <w:szCs w:val="28"/>
          <w:shd w:val="clear" w:color="auto" w:fill="FFFFFF"/>
          <w:lang w:val="uk-UA"/>
        </w:rPr>
        <w:t>acquis</w:t>
      </w:r>
      <w:proofErr w:type="spellEnd"/>
      <w:r w:rsidRPr="004632B4">
        <w:rPr>
          <w:color w:val="171717"/>
          <w:sz w:val="28"/>
          <w:szCs w:val="28"/>
          <w:shd w:val="clear" w:color="auto" w:fill="FFFFFF"/>
          <w:lang w:val="uk-UA"/>
        </w:rPr>
        <w:t xml:space="preserve"> ЄС відповідно до Додатка XXXІХ до цієї Угоди…». Сам додаток розпочинається з фрази «Україна зобов'язується поступово наблизити своє законодавство до законодавства ЄС у наступні встановлені терміни:». І далі йде доволі довгий перелік правових актів ЄС зі строками здійснення наближення, який складається з 13-ти директив, двох рішень, одного </w:t>
      </w:r>
      <w:proofErr w:type="spellStart"/>
      <w:r w:rsidRPr="004632B4">
        <w:rPr>
          <w:color w:val="171717"/>
          <w:sz w:val="28"/>
          <w:szCs w:val="28"/>
          <w:shd w:val="clear" w:color="auto" w:fill="FFFFFF"/>
          <w:lang w:val="uk-UA"/>
        </w:rPr>
        <w:t>регламента</w:t>
      </w:r>
      <w:proofErr w:type="spellEnd"/>
      <w:r w:rsidRPr="004632B4">
        <w:rPr>
          <w:color w:val="171717"/>
          <w:sz w:val="28"/>
          <w:szCs w:val="28"/>
          <w:shd w:val="clear" w:color="auto" w:fill="FFFFFF"/>
          <w:lang w:val="uk-UA"/>
        </w:rPr>
        <w:t xml:space="preserve"> і однієї рекомендації – тобто разом з 17-ти правових актів ЄС щодо захисту прав споживачів.</w:t>
      </w:r>
    </w:p>
    <w:p w14:paraId="10A0CE4A" w14:textId="35745FF5" w:rsidR="004632B4" w:rsidRPr="004632B4" w:rsidRDefault="004632B4" w:rsidP="004632B4">
      <w:pPr>
        <w:ind w:firstLine="709"/>
        <w:jc w:val="both"/>
        <w:rPr>
          <w:color w:val="171717"/>
          <w:sz w:val="28"/>
          <w:szCs w:val="28"/>
          <w:shd w:val="clear" w:color="auto" w:fill="FFFFFF"/>
          <w:lang w:val="uk-UA"/>
        </w:rPr>
      </w:pPr>
      <w:r w:rsidRPr="004632B4">
        <w:rPr>
          <w:color w:val="171717"/>
          <w:sz w:val="28"/>
          <w:szCs w:val="28"/>
          <w:shd w:val="clear" w:color="auto" w:fill="FFFFFF"/>
          <w:lang w:val="uk-UA"/>
        </w:rPr>
        <w:lastRenderedPageBreak/>
        <w:t>Утім, як виняток, інколи правові акти ЄС вказані в основному тексті Угоди, як у статті 256 Угоди, згідно з якою Україні необхідно наблизити своє законодавство про конкуренцію до чотирьох регламентів ЄС.</w:t>
      </w:r>
    </w:p>
    <w:p w14:paraId="3117C1D2" w14:textId="77777777" w:rsidR="004632B4" w:rsidRDefault="004632B4" w:rsidP="004632B4">
      <w:pPr>
        <w:ind w:firstLine="709"/>
        <w:jc w:val="both"/>
        <w:rPr>
          <w:color w:val="171717"/>
          <w:sz w:val="28"/>
          <w:szCs w:val="28"/>
          <w:lang w:val="uk-UA"/>
        </w:rPr>
      </w:pPr>
      <w:r w:rsidRPr="004632B4">
        <w:rPr>
          <w:color w:val="171717"/>
          <w:sz w:val="28"/>
          <w:szCs w:val="28"/>
          <w:shd w:val="clear" w:color="auto" w:fill="FFFFFF"/>
        </w:rPr>
        <w:t>Законодавство ЄС складається з різноманітних правових актів. Основні серед них —</w:t>
      </w:r>
      <w:r w:rsidRPr="004632B4">
        <w:rPr>
          <w:rStyle w:val="apple-converted-space"/>
          <w:rFonts w:eastAsiaTheme="majorEastAsia"/>
          <w:color w:val="171717"/>
          <w:sz w:val="28"/>
          <w:szCs w:val="28"/>
          <w:shd w:val="clear" w:color="auto" w:fill="FFFFFF"/>
        </w:rPr>
        <w:t> </w:t>
      </w:r>
      <w:r w:rsidRPr="004632B4">
        <w:rPr>
          <w:rStyle w:val="af0"/>
          <w:rFonts w:eastAsiaTheme="majorEastAsia"/>
          <w:b w:val="0"/>
          <w:bCs w:val="0"/>
          <w:color w:val="171717"/>
          <w:sz w:val="28"/>
          <w:szCs w:val="28"/>
        </w:rPr>
        <w:t>регламенти</w:t>
      </w:r>
      <w:r w:rsidRPr="004632B4">
        <w:rPr>
          <w:color w:val="171717"/>
          <w:sz w:val="28"/>
          <w:szCs w:val="28"/>
          <w:shd w:val="clear" w:color="auto" w:fill="FFFFFF"/>
        </w:rPr>
        <w:t>,</w:t>
      </w:r>
      <w:r w:rsidRPr="004632B4">
        <w:rPr>
          <w:rStyle w:val="apple-converted-space"/>
          <w:rFonts w:eastAsiaTheme="majorEastAsia"/>
          <w:color w:val="171717"/>
          <w:sz w:val="28"/>
          <w:szCs w:val="28"/>
          <w:shd w:val="clear" w:color="auto" w:fill="FFFFFF"/>
        </w:rPr>
        <w:t> </w:t>
      </w:r>
      <w:r w:rsidRPr="004632B4">
        <w:rPr>
          <w:rStyle w:val="af0"/>
          <w:rFonts w:eastAsiaTheme="majorEastAsia"/>
          <w:b w:val="0"/>
          <w:bCs w:val="0"/>
          <w:color w:val="171717"/>
          <w:sz w:val="28"/>
          <w:szCs w:val="28"/>
        </w:rPr>
        <w:t>директиви</w:t>
      </w:r>
      <w:r w:rsidRPr="004632B4">
        <w:rPr>
          <w:rStyle w:val="apple-converted-space"/>
          <w:rFonts w:eastAsiaTheme="majorEastAsia"/>
          <w:color w:val="171717"/>
          <w:sz w:val="28"/>
          <w:szCs w:val="28"/>
        </w:rPr>
        <w:t> </w:t>
      </w:r>
      <w:r w:rsidRPr="004632B4">
        <w:rPr>
          <w:color w:val="171717"/>
          <w:sz w:val="28"/>
          <w:szCs w:val="28"/>
          <w:shd w:val="clear" w:color="auto" w:fill="FFFFFF"/>
        </w:rPr>
        <w:t>та</w:t>
      </w:r>
      <w:r w:rsidRPr="004632B4">
        <w:rPr>
          <w:rStyle w:val="apple-converted-space"/>
          <w:rFonts w:eastAsiaTheme="majorEastAsia"/>
          <w:color w:val="171717"/>
          <w:sz w:val="28"/>
          <w:szCs w:val="28"/>
          <w:shd w:val="clear" w:color="auto" w:fill="FFFFFF"/>
        </w:rPr>
        <w:t> </w:t>
      </w:r>
      <w:r w:rsidRPr="004632B4">
        <w:rPr>
          <w:rStyle w:val="af0"/>
          <w:rFonts w:eastAsiaTheme="majorEastAsia"/>
          <w:b w:val="0"/>
          <w:bCs w:val="0"/>
          <w:color w:val="171717"/>
          <w:sz w:val="28"/>
          <w:szCs w:val="28"/>
        </w:rPr>
        <w:t>рішення</w:t>
      </w:r>
      <w:r w:rsidRPr="004632B4">
        <w:rPr>
          <w:color w:val="171717"/>
          <w:sz w:val="28"/>
          <w:szCs w:val="28"/>
          <w:shd w:val="clear" w:color="auto" w:fill="FFFFFF"/>
        </w:rPr>
        <w:t>. Вони визначені у ст. 288 Договору про функціонування Європейського Союзу:</w:t>
      </w:r>
      <w:r w:rsidRPr="004632B4">
        <w:rPr>
          <w:rStyle w:val="apple-converted-space"/>
          <w:rFonts w:eastAsiaTheme="majorEastAsia"/>
          <w:color w:val="171717"/>
          <w:sz w:val="28"/>
          <w:szCs w:val="28"/>
          <w:shd w:val="clear" w:color="auto" w:fill="FFFFFF"/>
        </w:rPr>
        <w:t> </w:t>
      </w:r>
    </w:p>
    <w:p w14:paraId="7E30E3FC" w14:textId="460B0DA8" w:rsidR="004632B4" w:rsidRPr="004632B4" w:rsidRDefault="004632B4" w:rsidP="004632B4">
      <w:pPr>
        <w:ind w:firstLine="709"/>
        <w:jc w:val="both"/>
        <w:rPr>
          <w:sz w:val="28"/>
          <w:szCs w:val="28"/>
        </w:rPr>
      </w:pPr>
      <w:r w:rsidRPr="004632B4">
        <w:rPr>
          <w:rStyle w:val="af0"/>
          <w:rFonts w:eastAsiaTheme="majorEastAsia"/>
          <w:b w:val="0"/>
          <w:bCs w:val="0"/>
          <w:i/>
          <w:iCs/>
          <w:color w:val="171717"/>
          <w:sz w:val="28"/>
          <w:szCs w:val="28"/>
        </w:rPr>
        <w:t>Регламент</w:t>
      </w:r>
      <w:r w:rsidRPr="004632B4">
        <w:rPr>
          <w:rStyle w:val="apple-converted-space"/>
          <w:rFonts w:eastAsiaTheme="majorEastAsia"/>
          <w:color w:val="171717"/>
          <w:sz w:val="28"/>
          <w:szCs w:val="28"/>
        </w:rPr>
        <w:t> </w:t>
      </w:r>
      <w:r w:rsidRPr="004632B4">
        <w:rPr>
          <w:color w:val="171717"/>
          <w:sz w:val="28"/>
          <w:szCs w:val="28"/>
        </w:rPr>
        <w:t>має загальне застосування. Він обов'язковий у повному обсязі. Його повинні прямо застосовувати усі держави-члени ЄС. Тобто це загальний закон, кожне положення якого безпосередньо діє в усьому ЄС.</w:t>
      </w:r>
      <w:r w:rsidRPr="004632B4">
        <w:rPr>
          <w:rStyle w:val="apple-converted-space"/>
          <w:rFonts w:eastAsiaTheme="majorEastAsia"/>
          <w:color w:val="171717"/>
          <w:sz w:val="28"/>
          <w:szCs w:val="28"/>
        </w:rPr>
        <w:t> </w:t>
      </w:r>
    </w:p>
    <w:p w14:paraId="34A7343B" w14:textId="77777777" w:rsidR="004632B4" w:rsidRPr="004632B4" w:rsidRDefault="004632B4" w:rsidP="004632B4">
      <w:pPr>
        <w:ind w:firstLine="709"/>
        <w:jc w:val="both"/>
        <w:rPr>
          <w:color w:val="171717"/>
          <w:sz w:val="28"/>
          <w:szCs w:val="28"/>
        </w:rPr>
      </w:pPr>
      <w:r w:rsidRPr="004632B4">
        <w:rPr>
          <w:rStyle w:val="af0"/>
          <w:rFonts w:eastAsiaTheme="majorEastAsia"/>
          <w:b w:val="0"/>
          <w:bCs w:val="0"/>
          <w:i/>
          <w:iCs/>
          <w:color w:val="171717"/>
          <w:sz w:val="28"/>
          <w:szCs w:val="28"/>
        </w:rPr>
        <w:t>Директива</w:t>
      </w:r>
      <w:r w:rsidRPr="004632B4">
        <w:rPr>
          <w:rStyle w:val="apple-converted-space"/>
          <w:rFonts w:eastAsiaTheme="majorEastAsia"/>
          <w:color w:val="171717"/>
          <w:sz w:val="28"/>
          <w:szCs w:val="28"/>
        </w:rPr>
        <w:t> </w:t>
      </w:r>
      <w:r w:rsidRPr="004632B4">
        <w:rPr>
          <w:color w:val="171717"/>
          <w:sz w:val="28"/>
          <w:szCs w:val="28"/>
        </w:rPr>
        <w:t>обов'язкова лише щодо результату, якого необхідно досягти державам-членам ЄС. Натомість вона залишає за національним органам влади держав-членів право обирати такі форми і засоби, які вони вважають доречними, щоб досягти визначеного в цій директиві результату.</w:t>
      </w:r>
      <w:r w:rsidRPr="004632B4">
        <w:rPr>
          <w:rStyle w:val="apple-converted-space"/>
          <w:rFonts w:eastAsiaTheme="majorEastAsia"/>
          <w:color w:val="171717"/>
          <w:sz w:val="28"/>
          <w:szCs w:val="28"/>
        </w:rPr>
        <w:t> </w:t>
      </w:r>
    </w:p>
    <w:p w14:paraId="0D8B94AD" w14:textId="2086030C" w:rsidR="004632B4" w:rsidRPr="004632B4" w:rsidRDefault="004632B4" w:rsidP="004632B4">
      <w:pPr>
        <w:ind w:firstLine="709"/>
        <w:jc w:val="both"/>
        <w:rPr>
          <w:color w:val="171717"/>
          <w:sz w:val="28"/>
          <w:szCs w:val="28"/>
          <w:lang w:val="uk-UA"/>
        </w:rPr>
      </w:pPr>
      <w:r w:rsidRPr="004632B4">
        <w:rPr>
          <w:rStyle w:val="af0"/>
          <w:rFonts w:eastAsiaTheme="majorEastAsia"/>
          <w:b w:val="0"/>
          <w:bCs w:val="0"/>
          <w:i/>
          <w:iCs/>
          <w:color w:val="171717"/>
          <w:sz w:val="28"/>
          <w:szCs w:val="28"/>
        </w:rPr>
        <w:t>Рішення</w:t>
      </w:r>
      <w:r w:rsidRPr="004632B4">
        <w:rPr>
          <w:rStyle w:val="apple-converted-space"/>
          <w:rFonts w:eastAsiaTheme="majorEastAsia"/>
          <w:color w:val="171717"/>
          <w:sz w:val="28"/>
          <w:szCs w:val="28"/>
        </w:rPr>
        <w:t> </w:t>
      </w:r>
      <w:r w:rsidRPr="004632B4">
        <w:rPr>
          <w:color w:val="171717"/>
          <w:sz w:val="28"/>
          <w:szCs w:val="28"/>
        </w:rPr>
        <w:t>схоже на регламент, оскільки</w:t>
      </w:r>
      <w:r w:rsidRPr="004632B4">
        <w:rPr>
          <w:rStyle w:val="apple-converted-space"/>
          <w:rFonts w:eastAsiaTheme="majorEastAsia"/>
          <w:color w:val="171717"/>
          <w:sz w:val="28"/>
          <w:szCs w:val="28"/>
        </w:rPr>
        <w:t> </w:t>
      </w:r>
      <w:r w:rsidRPr="004632B4">
        <w:rPr>
          <w:color w:val="171717"/>
          <w:sz w:val="28"/>
          <w:szCs w:val="28"/>
          <w:bdr w:val="none" w:sz="0" w:space="0" w:color="auto" w:frame="1"/>
        </w:rPr>
        <w:t>всі</w:t>
      </w:r>
      <w:r w:rsidRPr="004632B4">
        <w:rPr>
          <w:rStyle w:val="apple-converted-space"/>
          <w:rFonts w:eastAsiaTheme="majorEastAsia"/>
          <w:color w:val="171717"/>
          <w:sz w:val="28"/>
          <w:szCs w:val="28"/>
        </w:rPr>
        <w:t> </w:t>
      </w:r>
      <w:r w:rsidRPr="004632B4">
        <w:rPr>
          <w:color w:val="171717"/>
          <w:sz w:val="28"/>
          <w:szCs w:val="28"/>
        </w:rPr>
        <w:t>його положення</w:t>
      </w:r>
      <w:r w:rsidRPr="004632B4">
        <w:rPr>
          <w:rStyle w:val="apple-converted-space"/>
          <w:rFonts w:eastAsiaTheme="majorEastAsia"/>
          <w:color w:val="171717"/>
          <w:sz w:val="28"/>
          <w:szCs w:val="28"/>
        </w:rPr>
        <w:t> </w:t>
      </w:r>
      <w:r w:rsidRPr="004632B4">
        <w:rPr>
          <w:color w:val="171717"/>
          <w:sz w:val="28"/>
          <w:szCs w:val="28"/>
          <w:bdr w:val="none" w:sz="0" w:space="0" w:color="auto" w:frame="1"/>
        </w:rPr>
        <w:t>обов'язкові</w:t>
      </w:r>
      <w:r w:rsidRPr="004632B4">
        <w:rPr>
          <w:rStyle w:val="apple-converted-space"/>
          <w:rFonts w:eastAsiaTheme="majorEastAsia"/>
          <w:color w:val="171717"/>
          <w:sz w:val="28"/>
          <w:szCs w:val="28"/>
        </w:rPr>
        <w:t> </w:t>
      </w:r>
      <w:r w:rsidRPr="004632B4">
        <w:rPr>
          <w:color w:val="171717"/>
          <w:sz w:val="28"/>
          <w:szCs w:val="28"/>
        </w:rPr>
        <w:t>у повному обсязі. Проте, на відміну від регламенту, рішення</w:t>
      </w:r>
      <w:r w:rsidRPr="004632B4">
        <w:rPr>
          <w:rStyle w:val="apple-converted-space"/>
          <w:rFonts w:eastAsiaTheme="majorEastAsia"/>
          <w:color w:val="171717"/>
          <w:sz w:val="28"/>
          <w:szCs w:val="28"/>
        </w:rPr>
        <w:t> </w:t>
      </w:r>
      <w:r w:rsidRPr="004632B4">
        <w:rPr>
          <w:color w:val="171717"/>
          <w:sz w:val="28"/>
          <w:szCs w:val="28"/>
          <w:bdr w:val="none" w:sz="0" w:space="0" w:color="auto" w:frame="1"/>
        </w:rPr>
        <w:t>не</w:t>
      </w:r>
      <w:r w:rsidRPr="004632B4">
        <w:rPr>
          <w:rStyle w:val="apple-converted-space"/>
          <w:rFonts w:eastAsiaTheme="majorEastAsia"/>
          <w:color w:val="171717"/>
          <w:sz w:val="28"/>
          <w:szCs w:val="28"/>
        </w:rPr>
        <w:t> </w:t>
      </w:r>
      <w:r w:rsidRPr="004632B4">
        <w:rPr>
          <w:color w:val="171717"/>
          <w:sz w:val="28"/>
          <w:szCs w:val="28"/>
        </w:rPr>
        <w:t>завжди обов'язкове</w:t>
      </w:r>
      <w:r w:rsidRPr="004632B4">
        <w:rPr>
          <w:rStyle w:val="apple-converted-space"/>
          <w:rFonts w:eastAsiaTheme="majorEastAsia"/>
          <w:color w:val="171717"/>
          <w:sz w:val="28"/>
          <w:szCs w:val="28"/>
        </w:rPr>
        <w:t> </w:t>
      </w:r>
      <w:r w:rsidRPr="004632B4">
        <w:rPr>
          <w:color w:val="171717"/>
          <w:sz w:val="28"/>
          <w:szCs w:val="28"/>
          <w:bdr w:val="none" w:sz="0" w:space="0" w:color="auto" w:frame="1"/>
        </w:rPr>
        <w:t>для всіх</w:t>
      </w:r>
      <w:r w:rsidRPr="004632B4">
        <w:rPr>
          <w:color w:val="171717"/>
          <w:sz w:val="28"/>
          <w:szCs w:val="28"/>
        </w:rPr>
        <w:t>.</w:t>
      </w:r>
      <w:r w:rsidRPr="004632B4">
        <w:rPr>
          <w:rStyle w:val="apple-converted-space"/>
          <w:rFonts w:eastAsiaTheme="majorEastAsia"/>
          <w:color w:val="171717"/>
          <w:sz w:val="28"/>
          <w:szCs w:val="28"/>
        </w:rPr>
        <w:t> </w:t>
      </w:r>
    </w:p>
    <w:p w14:paraId="24A262F3" w14:textId="3ED37123" w:rsidR="004632B4" w:rsidRPr="004632B4" w:rsidRDefault="004632B4" w:rsidP="004632B4">
      <w:pPr>
        <w:ind w:firstLine="709"/>
        <w:jc w:val="both"/>
        <w:rPr>
          <w:color w:val="171717"/>
          <w:sz w:val="28"/>
          <w:szCs w:val="28"/>
          <w:shd w:val="clear" w:color="auto" w:fill="FFFFFF"/>
          <w:lang w:val="uk-UA"/>
        </w:rPr>
      </w:pPr>
      <w:r w:rsidRPr="004632B4">
        <w:rPr>
          <w:color w:val="171717"/>
          <w:sz w:val="28"/>
          <w:szCs w:val="28"/>
          <w:shd w:val="clear" w:color="auto" w:fill="FFFFFF"/>
        </w:rPr>
        <w:t>В окремих випадках держави-члени ЄС встановлюють законодавчі норми через укладання конвенцій чи угод. Зокрема, дві такі конвенції у митній сфері визначені в Додатку XV до Угоди про асоціацію, згаданому вище.</w:t>
      </w:r>
    </w:p>
    <w:p w14:paraId="5FAEA2C3" w14:textId="502FA3CC" w:rsidR="004632B4" w:rsidRPr="004632B4" w:rsidRDefault="004632B4" w:rsidP="004632B4">
      <w:pPr>
        <w:ind w:firstLine="709"/>
        <w:jc w:val="both"/>
        <w:rPr>
          <w:color w:val="171717"/>
          <w:sz w:val="28"/>
          <w:szCs w:val="28"/>
          <w:shd w:val="clear" w:color="auto" w:fill="FFFFFF"/>
          <w:lang w:val="uk-UA"/>
        </w:rPr>
      </w:pPr>
      <w:r w:rsidRPr="004632B4">
        <w:rPr>
          <w:color w:val="171717"/>
          <w:sz w:val="28"/>
          <w:szCs w:val="28"/>
          <w:shd w:val="clear" w:color="auto" w:fill="FFFFFF"/>
          <w:lang w:val="uk-UA"/>
        </w:rPr>
        <w:t>Регламенти, директиви, рішення, конвенції та угоди складають законодавство ЄС.</w:t>
      </w:r>
    </w:p>
    <w:p w14:paraId="23C161A9" w14:textId="4EABAB0A" w:rsidR="004632B4" w:rsidRPr="004632B4" w:rsidRDefault="004632B4" w:rsidP="004632B4">
      <w:pPr>
        <w:ind w:firstLine="709"/>
        <w:jc w:val="both"/>
        <w:rPr>
          <w:color w:val="171717"/>
          <w:sz w:val="28"/>
          <w:szCs w:val="28"/>
          <w:shd w:val="clear" w:color="auto" w:fill="FFFFFF"/>
          <w:lang w:val="uk-UA"/>
        </w:rPr>
      </w:pPr>
      <w:r w:rsidRPr="004632B4">
        <w:rPr>
          <w:color w:val="171717"/>
          <w:sz w:val="28"/>
          <w:szCs w:val="28"/>
          <w:shd w:val="clear" w:color="auto" w:fill="FFFFFF"/>
          <w:lang w:val="uk-UA"/>
        </w:rPr>
        <w:t xml:space="preserve">Проте нерідко в Угоді про асоціацію можна зустріти формулювання, що покладає на Україну зобов'язання наблизити своє законодавство до права ЄС або до </w:t>
      </w:r>
      <w:proofErr w:type="spellStart"/>
      <w:r w:rsidRPr="004632B4">
        <w:rPr>
          <w:color w:val="171717"/>
          <w:sz w:val="28"/>
          <w:szCs w:val="28"/>
          <w:shd w:val="clear" w:color="auto" w:fill="FFFFFF"/>
          <w:lang w:val="uk-UA"/>
        </w:rPr>
        <w:t>acquis</w:t>
      </w:r>
      <w:proofErr w:type="spellEnd"/>
      <w:r w:rsidRPr="004632B4">
        <w:rPr>
          <w:color w:val="171717"/>
          <w:sz w:val="28"/>
          <w:szCs w:val="28"/>
          <w:shd w:val="clear" w:color="auto" w:fill="FFFFFF"/>
          <w:lang w:val="uk-UA"/>
        </w:rPr>
        <w:t xml:space="preserve"> ЄС.</w:t>
      </w:r>
    </w:p>
    <w:p w14:paraId="4CCC5C26" w14:textId="77777777" w:rsidR="004632B4" w:rsidRPr="004632B4" w:rsidRDefault="004632B4" w:rsidP="004632B4">
      <w:pPr>
        <w:ind w:firstLine="709"/>
        <w:jc w:val="both"/>
        <w:rPr>
          <w:color w:val="171717"/>
          <w:sz w:val="28"/>
          <w:szCs w:val="28"/>
          <w:shd w:val="clear" w:color="auto" w:fill="FFFFFF"/>
          <w:lang w:val="uk-UA"/>
        </w:rPr>
      </w:pPr>
      <w:r w:rsidRPr="004632B4">
        <w:rPr>
          <w:color w:val="171717"/>
          <w:sz w:val="28"/>
          <w:szCs w:val="28"/>
          <w:shd w:val="clear" w:color="auto" w:fill="FFFFFF"/>
          <w:lang w:val="uk-UA"/>
        </w:rPr>
        <w:t>Право ЄС складають не лише законодавчі акти, ухвалені інституціями ЄС, але також установчі договори Союзу, неписані загальні принципи права ЄС, судові прецеденти, сформульовані в рішеннях судів ЄС.</w:t>
      </w:r>
    </w:p>
    <w:p w14:paraId="770D0032" w14:textId="7FD07E89" w:rsidR="004632B4" w:rsidRPr="004632B4" w:rsidRDefault="004632B4" w:rsidP="004632B4">
      <w:pPr>
        <w:ind w:firstLine="709"/>
        <w:jc w:val="both"/>
        <w:rPr>
          <w:color w:val="171717"/>
          <w:sz w:val="28"/>
          <w:szCs w:val="28"/>
          <w:shd w:val="clear" w:color="auto" w:fill="FFFFFF"/>
          <w:lang w:val="uk-UA"/>
        </w:rPr>
      </w:pPr>
      <w:r w:rsidRPr="004632B4">
        <w:rPr>
          <w:color w:val="171717"/>
          <w:sz w:val="28"/>
          <w:szCs w:val="28"/>
          <w:shd w:val="clear" w:color="auto" w:fill="FFFFFF"/>
          <w:lang w:val="uk-UA"/>
        </w:rPr>
        <w:t>Найбільш широке — поняття «</w:t>
      </w:r>
      <w:proofErr w:type="spellStart"/>
      <w:r w:rsidRPr="004632B4">
        <w:rPr>
          <w:color w:val="171717"/>
          <w:sz w:val="28"/>
          <w:szCs w:val="28"/>
          <w:shd w:val="clear" w:color="auto" w:fill="FFFFFF"/>
          <w:lang w:val="uk-UA"/>
        </w:rPr>
        <w:t>acquis</w:t>
      </w:r>
      <w:proofErr w:type="spellEnd"/>
      <w:r w:rsidRPr="004632B4">
        <w:rPr>
          <w:color w:val="171717"/>
          <w:sz w:val="28"/>
          <w:szCs w:val="28"/>
          <w:shd w:val="clear" w:color="auto" w:fill="FFFFFF"/>
          <w:lang w:val="uk-UA"/>
        </w:rPr>
        <w:t xml:space="preserve"> ЄС». Буквально у перекладі з французької мови воно означає «здобуток» або «надбання» Європейського Союзу. В Угоді про асоціацію цей термін вжито 36 разів. </w:t>
      </w:r>
      <w:proofErr w:type="spellStart"/>
      <w:r w:rsidRPr="004632B4">
        <w:rPr>
          <w:color w:val="171717"/>
          <w:sz w:val="28"/>
          <w:szCs w:val="28"/>
          <w:shd w:val="clear" w:color="auto" w:fill="FFFFFF"/>
          <w:lang w:val="uk-UA"/>
        </w:rPr>
        <w:t>Acquis</w:t>
      </w:r>
      <w:proofErr w:type="spellEnd"/>
      <w:r w:rsidRPr="004632B4">
        <w:rPr>
          <w:color w:val="171717"/>
          <w:sz w:val="28"/>
          <w:szCs w:val="28"/>
          <w:shd w:val="clear" w:color="auto" w:fill="FFFFFF"/>
          <w:lang w:val="uk-UA"/>
        </w:rPr>
        <w:t xml:space="preserve"> ЄС включає, крім власне права ЄС, також різноманітні документи, в яких здійснюється застосування чи тлумачення усього комплексу прав та обов'язків держав-членів ЄС.</w:t>
      </w:r>
    </w:p>
    <w:p w14:paraId="2F83DBF5" w14:textId="77777777" w:rsidR="004632B4" w:rsidRDefault="004632B4" w:rsidP="004632B4">
      <w:pPr>
        <w:ind w:firstLine="709"/>
        <w:jc w:val="both"/>
        <w:rPr>
          <w:color w:val="171717"/>
          <w:sz w:val="28"/>
          <w:szCs w:val="28"/>
          <w:lang w:val="uk-UA"/>
        </w:rPr>
      </w:pPr>
      <w:r w:rsidRPr="004632B4">
        <w:rPr>
          <w:color w:val="171717"/>
          <w:sz w:val="28"/>
          <w:szCs w:val="28"/>
          <w:shd w:val="clear" w:color="auto" w:fill="FFFFFF"/>
        </w:rPr>
        <w:t>За експертними оцінками обсяг acquis ЄС становить понад 100 тисяч сторінок. Рекомендації, висновки, роз'яснення інституцій ЄС та рішення судових органів ЄС, що входять до acquis ЄС, дуже важливі для правильного застосування та тлумачення права ЄС. Тому коли якась держава бажає вступити до Європейського Союзу, її законодавство повинно відповідати саме acquis ЄС.</w:t>
      </w:r>
      <w:r w:rsidRPr="004632B4">
        <w:rPr>
          <w:rStyle w:val="apple-converted-space"/>
          <w:rFonts w:eastAsiaTheme="majorEastAsia"/>
          <w:color w:val="171717"/>
          <w:sz w:val="28"/>
          <w:szCs w:val="28"/>
          <w:shd w:val="clear" w:color="auto" w:fill="FFFFFF"/>
        </w:rPr>
        <w:t> </w:t>
      </w:r>
    </w:p>
    <w:p w14:paraId="17B60F23" w14:textId="7446FDAB" w:rsidR="004632B4" w:rsidRPr="004632B4" w:rsidRDefault="004632B4" w:rsidP="004632B4">
      <w:pPr>
        <w:ind w:firstLine="709"/>
        <w:jc w:val="both"/>
        <w:rPr>
          <w:color w:val="171717"/>
          <w:sz w:val="28"/>
          <w:szCs w:val="28"/>
          <w:shd w:val="clear" w:color="auto" w:fill="FFFFFF"/>
          <w:lang w:val="uk-UA"/>
        </w:rPr>
      </w:pPr>
      <w:r w:rsidRPr="004632B4">
        <w:rPr>
          <w:color w:val="171717"/>
          <w:sz w:val="28"/>
          <w:szCs w:val="28"/>
          <w:shd w:val="clear" w:color="auto" w:fill="FFFFFF"/>
        </w:rPr>
        <w:t>Відповідно, якщо в Угоді про асоціацію визначено, що Україна зобов'язана наблизити своє законодавство з певного питання до acquis ЄС, – Україна повинна відповідати вимогам до країн-кандидатів на вступ до Європейського Союзу</w:t>
      </w:r>
      <w:r>
        <w:rPr>
          <w:color w:val="171717"/>
          <w:sz w:val="28"/>
          <w:szCs w:val="28"/>
          <w:shd w:val="clear" w:color="auto" w:fill="FFFFFF"/>
          <w:lang w:val="uk-UA"/>
        </w:rPr>
        <w:t>.</w:t>
      </w:r>
    </w:p>
    <w:p w14:paraId="669C2497" w14:textId="77777777" w:rsidR="004632B4" w:rsidRDefault="004632B4" w:rsidP="004632B4">
      <w:pPr>
        <w:rPr>
          <w:rFonts w:ascii="Arial" w:hAnsi="Arial" w:cs="Arial"/>
          <w:color w:val="171717"/>
          <w:sz w:val="30"/>
          <w:szCs w:val="30"/>
          <w:shd w:val="clear" w:color="auto" w:fill="FFFFFF"/>
          <w:lang w:val="uk-UA"/>
        </w:rPr>
      </w:pPr>
    </w:p>
    <w:p w14:paraId="72D37BA5" w14:textId="77777777" w:rsidR="004632B4" w:rsidRDefault="004632B4" w:rsidP="004632B4">
      <w:pPr>
        <w:rPr>
          <w:rFonts w:ascii="Arial" w:hAnsi="Arial" w:cs="Arial"/>
          <w:color w:val="171717"/>
          <w:sz w:val="30"/>
          <w:szCs w:val="30"/>
          <w:shd w:val="clear" w:color="auto" w:fill="FFFFFF"/>
          <w:lang w:val="uk-UA"/>
        </w:rPr>
      </w:pPr>
    </w:p>
    <w:p w14:paraId="1FF15581" w14:textId="77777777" w:rsidR="004632B4" w:rsidRDefault="004632B4" w:rsidP="004632B4">
      <w:pPr>
        <w:rPr>
          <w:rFonts w:ascii="Arial" w:hAnsi="Arial" w:cs="Arial"/>
          <w:color w:val="171717"/>
          <w:sz w:val="30"/>
          <w:szCs w:val="30"/>
          <w:shd w:val="clear" w:color="auto" w:fill="FFFFFF"/>
          <w:lang w:val="uk-UA"/>
        </w:rPr>
      </w:pPr>
    </w:p>
    <w:p w14:paraId="6CD9CAAE" w14:textId="42EF04E9" w:rsidR="00CA66D3" w:rsidRPr="009C3F6B" w:rsidRDefault="00E86A4C" w:rsidP="008362EF">
      <w:pPr>
        <w:ind w:firstLine="709"/>
        <w:rPr>
          <w:b/>
          <w:bCs/>
          <w:sz w:val="28"/>
          <w:szCs w:val="28"/>
          <w:lang w:val="uk-UA"/>
        </w:rPr>
      </w:pPr>
      <w:r w:rsidRPr="009C3F6B">
        <w:rPr>
          <w:b/>
          <w:bCs/>
          <w:sz w:val="28"/>
          <w:szCs w:val="28"/>
          <w:lang w:val="uk-UA"/>
        </w:rPr>
        <w:lastRenderedPageBreak/>
        <w:t>Рекомендовані джерела</w:t>
      </w:r>
      <w:r w:rsidR="00B41AFC" w:rsidRPr="009C3F6B">
        <w:rPr>
          <w:b/>
          <w:bCs/>
          <w:sz w:val="28"/>
          <w:szCs w:val="28"/>
          <w:lang w:val="uk-UA"/>
        </w:rPr>
        <w:t>:</w:t>
      </w:r>
    </w:p>
    <w:p w14:paraId="2BC3FF33" w14:textId="77777777" w:rsidR="004632B4" w:rsidRPr="007C64C4" w:rsidRDefault="004632B4" w:rsidP="004632B4">
      <w:pPr>
        <w:pStyle w:val="p1"/>
        <w:ind w:firstLine="709"/>
        <w:jc w:val="both"/>
        <w:rPr>
          <w:color w:val="000000" w:themeColor="text1"/>
          <w:sz w:val="28"/>
          <w:szCs w:val="28"/>
          <w:lang w:val="uk-UA"/>
        </w:rPr>
      </w:pPr>
      <w:r w:rsidRPr="007C64C4">
        <w:rPr>
          <w:color w:val="000000" w:themeColor="text1"/>
          <w:sz w:val="28"/>
          <w:szCs w:val="28"/>
          <w:lang w:val="uk-UA"/>
        </w:rPr>
        <w:t xml:space="preserve">1. Угода про асоціацію </w:t>
      </w:r>
      <w:r w:rsidRPr="007C64C4">
        <w:rPr>
          <w:color w:val="333333"/>
          <w:sz w:val="28"/>
          <w:szCs w:val="28"/>
          <w:shd w:val="clear" w:color="auto" w:fill="FFFFFF"/>
        </w:rPr>
        <w:t>між Україною, з однієї сторони, та Європейським Союзом, Європейським співтовариством з атомної енергії і їхніми державами-членами, з іншої сторони</w:t>
      </w:r>
      <w:r w:rsidRPr="007C64C4">
        <w:rPr>
          <w:color w:val="333333"/>
          <w:sz w:val="28"/>
          <w:szCs w:val="28"/>
          <w:shd w:val="clear" w:color="auto" w:fill="FFFFFF"/>
          <w:lang w:val="uk-UA"/>
        </w:rPr>
        <w:t>. https://zakon.rada.gov.ua/laws/show/984_011#Text</w:t>
      </w:r>
    </w:p>
    <w:p w14:paraId="19221335" w14:textId="77777777" w:rsidR="004632B4" w:rsidRPr="007C64C4" w:rsidRDefault="004632B4" w:rsidP="004632B4">
      <w:pPr>
        <w:pStyle w:val="p1"/>
        <w:ind w:firstLine="709"/>
        <w:jc w:val="both"/>
        <w:rPr>
          <w:color w:val="000000" w:themeColor="text1"/>
          <w:sz w:val="28"/>
          <w:szCs w:val="28"/>
          <w:lang w:val="uk-UA"/>
        </w:rPr>
      </w:pPr>
      <w:r w:rsidRPr="007C64C4">
        <w:rPr>
          <w:color w:val="000000" w:themeColor="text1"/>
          <w:sz w:val="28"/>
          <w:szCs w:val="28"/>
          <w:lang w:val="uk-UA"/>
        </w:rPr>
        <w:t>2. Угода про асоціацію Україна – ЄС.</w:t>
      </w:r>
      <w:r w:rsidRPr="007C64C4">
        <w:rPr>
          <w:sz w:val="28"/>
          <w:szCs w:val="28"/>
        </w:rPr>
        <w:t xml:space="preserve"> </w:t>
      </w:r>
      <w:hyperlink r:id="rId6" w:history="1">
        <w:r w:rsidRPr="007C64C4">
          <w:rPr>
            <w:rStyle w:val="ac"/>
            <w:sz w:val="28"/>
            <w:szCs w:val="28"/>
            <w:lang w:val="uk-UA"/>
          </w:rPr>
          <w:t>https://ed-era.com/projects/eu-agreement/</w:t>
        </w:r>
      </w:hyperlink>
    </w:p>
    <w:p w14:paraId="4B479D43" w14:textId="77777777" w:rsidR="004632B4" w:rsidRPr="007C64C4" w:rsidRDefault="004632B4" w:rsidP="004632B4">
      <w:pPr>
        <w:pStyle w:val="p1"/>
        <w:ind w:firstLine="709"/>
        <w:rPr>
          <w:sz w:val="28"/>
          <w:szCs w:val="28"/>
        </w:rPr>
      </w:pPr>
      <w:r w:rsidRPr="007C64C4">
        <w:rPr>
          <w:color w:val="000000" w:themeColor="text1"/>
          <w:sz w:val="28"/>
          <w:szCs w:val="28"/>
          <w:lang w:val="uk-UA"/>
        </w:rPr>
        <w:t xml:space="preserve">3. Костюченко Я. Угода про асоціацію з ЄС у національному правопорядку України. </w:t>
      </w:r>
      <w:r w:rsidRPr="007C64C4">
        <w:rPr>
          <w:sz w:val="28"/>
          <w:szCs w:val="28"/>
        </w:rPr>
        <w:t>https://doi.org/10.32849/2663-5313/2019.6.66</w:t>
      </w:r>
    </w:p>
    <w:p w14:paraId="1568F859" w14:textId="77777777" w:rsidR="004632B4" w:rsidRPr="007C64C4" w:rsidRDefault="004632B4" w:rsidP="004632B4">
      <w:pPr>
        <w:pStyle w:val="p1"/>
        <w:ind w:firstLine="709"/>
        <w:jc w:val="both"/>
        <w:rPr>
          <w:color w:val="000000" w:themeColor="text1"/>
          <w:sz w:val="28"/>
          <w:szCs w:val="28"/>
        </w:rPr>
      </w:pPr>
    </w:p>
    <w:p w14:paraId="366D822C" w14:textId="77777777" w:rsidR="00455286" w:rsidRPr="004632B4" w:rsidRDefault="00455286" w:rsidP="004632B4">
      <w:pPr>
        <w:pStyle w:val="p1"/>
        <w:ind w:firstLine="709"/>
        <w:jc w:val="both"/>
        <w:rPr>
          <w:b/>
          <w:bCs/>
          <w:sz w:val="28"/>
          <w:szCs w:val="28"/>
        </w:rPr>
      </w:pPr>
    </w:p>
    <w:sectPr w:rsidR="00455286" w:rsidRPr="004632B4" w:rsidSect="00AB26D6">
      <w:pgSz w:w="11906" w:h="16838"/>
      <w:pgMar w:top="1418" w:right="567"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PingFang TC">
    <w:panose1 w:val="020B0400000000000000"/>
    <w:charset w:val="88"/>
    <w:family w:val="swiss"/>
    <w:pitch w:val="variable"/>
    <w:sig w:usb0="A00002FF" w:usb1="7ACFFDFB" w:usb2="00000017"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2FEB"/>
    <w:multiLevelType w:val="hybridMultilevel"/>
    <w:tmpl w:val="2B2ED8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CC246A3"/>
    <w:multiLevelType w:val="hybridMultilevel"/>
    <w:tmpl w:val="713C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0E5307"/>
    <w:multiLevelType w:val="multilevel"/>
    <w:tmpl w:val="1B8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25F9B"/>
    <w:multiLevelType w:val="hybridMultilevel"/>
    <w:tmpl w:val="E8687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185B1A"/>
    <w:multiLevelType w:val="hybridMultilevel"/>
    <w:tmpl w:val="A202A6FE"/>
    <w:lvl w:ilvl="0" w:tplc="A582F09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2D5957"/>
    <w:multiLevelType w:val="multilevel"/>
    <w:tmpl w:val="667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6F7434"/>
    <w:multiLevelType w:val="hybridMultilevel"/>
    <w:tmpl w:val="289669D6"/>
    <w:lvl w:ilvl="0" w:tplc="4D4E00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44558550">
    <w:abstractNumId w:val="4"/>
  </w:num>
  <w:num w:numId="2" w16cid:durableId="835342445">
    <w:abstractNumId w:val="6"/>
  </w:num>
  <w:num w:numId="3" w16cid:durableId="878323029">
    <w:abstractNumId w:val="3"/>
  </w:num>
  <w:num w:numId="4" w16cid:durableId="1847209277">
    <w:abstractNumId w:val="1"/>
  </w:num>
  <w:num w:numId="5" w16cid:durableId="1095395238">
    <w:abstractNumId w:val="2"/>
  </w:num>
  <w:num w:numId="6" w16cid:durableId="672225648">
    <w:abstractNumId w:val="5"/>
  </w:num>
  <w:num w:numId="7" w16cid:durableId="104008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D3"/>
    <w:rsid w:val="00051172"/>
    <w:rsid w:val="000D0DBD"/>
    <w:rsid w:val="000E789B"/>
    <w:rsid w:val="00157780"/>
    <w:rsid w:val="001F0CAF"/>
    <w:rsid w:val="00205548"/>
    <w:rsid w:val="003902FF"/>
    <w:rsid w:val="003935ED"/>
    <w:rsid w:val="003D16C6"/>
    <w:rsid w:val="003E558E"/>
    <w:rsid w:val="003E6902"/>
    <w:rsid w:val="00455286"/>
    <w:rsid w:val="004632B4"/>
    <w:rsid w:val="00593F8E"/>
    <w:rsid w:val="005B0C17"/>
    <w:rsid w:val="0064762C"/>
    <w:rsid w:val="006A2494"/>
    <w:rsid w:val="006C6AE2"/>
    <w:rsid w:val="00700D10"/>
    <w:rsid w:val="007541A5"/>
    <w:rsid w:val="00772E8E"/>
    <w:rsid w:val="008007CD"/>
    <w:rsid w:val="008362EF"/>
    <w:rsid w:val="008F451C"/>
    <w:rsid w:val="009444E5"/>
    <w:rsid w:val="0096214B"/>
    <w:rsid w:val="00993847"/>
    <w:rsid w:val="009C3F6B"/>
    <w:rsid w:val="009D00A2"/>
    <w:rsid w:val="00A02386"/>
    <w:rsid w:val="00A43C92"/>
    <w:rsid w:val="00AB26D6"/>
    <w:rsid w:val="00AB7807"/>
    <w:rsid w:val="00AE4493"/>
    <w:rsid w:val="00B02341"/>
    <w:rsid w:val="00B321CC"/>
    <w:rsid w:val="00B41AFC"/>
    <w:rsid w:val="00B90F9E"/>
    <w:rsid w:val="00C35E1C"/>
    <w:rsid w:val="00CA66D3"/>
    <w:rsid w:val="00D25C61"/>
    <w:rsid w:val="00D3454E"/>
    <w:rsid w:val="00DE3702"/>
    <w:rsid w:val="00E86619"/>
    <w:rsid w:val="00E86A4C"/>
    <w:rsid w:val="00EB6CE8"/>
    <w:rsid w:val="00F36E49"/>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6C86"/>
  <w15:chartTrackingRefBased/>
  <w15:docId w15:val="{10388EC9-057C-BB49-BD39-C88BCBB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2B4"/>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CA66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CA66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CA66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66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66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66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66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66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66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6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A66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A66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66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66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66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66D3"/>
    <w:rPr>
      <w:rFonts w:eastAsiaTheme="majorEastAsia" w:cstheme="majorBidi"/>
      <w:color w:val="595959" w:themeColor="text1" w:themeTint="A6"/>
    </w:rPr>
  </w:style>
  <w:style w:type="character" w:customStyle="1" w:styleId="80">
    <w:name w:val="Заголовок 8 Знак"/>
    <w:basedOn w:val="a0"/>
    <w:link w:val="8"/>
    <w:uiPriority w:val="9"/>
    <w:semiHidden/>
    <w:rsid w:val="00CA66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66D3"/>
    <w:rPr>
      <w:rFonts w:eastAsiaTheme="majorEastAsia" w:cstheme="majorBidi"/>
      <w:color w:val="272727" w:themeColor="text1" w:themeTint="D8"/>
    </w:rPr>
  </w:style>
  <w:style w:type="paragraph" w:styleId="a3">
    <w:name w:val="Title"/>
    <w:basedOn w:val="a"/>
    <w:next w:val="a"/>
    <w:link w:val="a4"/>
    <w:uiPriority w:val="10"/>
    <w:qFormat/>
    <w:rsid w:val="00CA66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CA6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6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A66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66D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CA66D3"/>
    <w:rPr>
      <w:i/>
      <w:iCs/>
      <w:color w:val="404040" w:themeColor="text1" w:themeTint="BF"/>
    </w:rPr>
  </w:style>
  <w:style w:type="paragraph" w:styleId="a7">
    <w:name w:val="List Paragraph"/>
    <w:basedOn w:val="a"/>
    <w:uiPriority w:val="34"/>
    <w:qFormat/>
    <w:rsid w:val="00CA66D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CA66D3"/>
    <w:rPr>
      <w:i/>
      <w:iCs/>
      <w:color w:val="0F4761" w:themeColor="accent1" w:themeShade="BF"/>
    </w:rPr>
  </w:style>
  <w:style w:type="paragraph" w:styleId="a9">
    <w:name w:val="Intense Quote"/>
    <w:basedOn w:val="a"/>
    <w:next w:val="a"/>
    <w:link w:val="aa"/>
    <w:uiPriority w:val="30"/>
    <w:qFormat/>
    <w:rsid w:val="00CA66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CA66D3"/>
    <w:rPr>
      <w:i/>
      <w:iCs/>
      <w:color w:val="0F4761" w:themeColor="accent1" w:themeShade="BF"/>
    </w:rPr>
  </w:style>
  <w:style w:type="character" w:styleId="ab">
    <w:name w:val="Intense Reference"/>
    <w:basedOn w:val="a0"/>
    <w:uiPriority w:val="32"/>
    <w:qFormat/>
    <w:rsid w:val="00CA66D3"/>
    <w:rPr>
      <w:b/>
      <w:bCs/>
      <w:smallCaps/>
      <w:color w:val="0F4761" w:themeColor="accent1" w:themeShade="BF"/>
      <w:spacing w:val="5"/>
    </w:rPr>
  </w:style>
  <w:style w:type="paragraph" w:customStyle="1" w:styleId="p1">
    <w:name w:val="p1"/>
    <w:basedOn w:val="a"/>
    <w:rsid w:val="00CA66D3"/>
    <w:rPr>
      <w:color w:val="000000"/>
      <w:sz w:val="21"/>
      <w:szCs w:val="21"/>
    </w:rPr>
  </w:style>
  <w:style w:type="character" w:customStyle="1" w:styleId="s1">
    <w:name w:val="s1"/>
    <w:basedOn w:val="a0"/>
    <w:rsid w:val="00CA66D3"/>
    <w:rPr>
      <w:rFonts w:ascii="Arial" w:hAnsi="Arial" w:cs="Arial" w:hint="default"/>
      <w:sz w:val="21"/>
      <w:szCs w:val="21"/>
    </w:rPr>
  </w:style>
  <w:style w:type="paragraph" w:customStyle="1" w:styleId="p2">
    <w:name w:val="p2"/>
    <w:basedOn w:val="a"/>
    <w:rsid w:val="00CA66D3"/>
    <w:rPr>
      <w:rFonts w:ascii="Helvetica" w:hAnsi="Helvetica"/>
      <w:color w:val="141413"/>
      <w:sz w:val="21"/>
      <w:szCs w:val="21"/>
    </w:rPr>
  </w:style>
  <w:style w:type="character" w:customStyle="1" w:styleId="apple-converted-space">
    <w:name w:val="apple-converted-space"/>
    <w:basedOn w:val="a0"/>
    <w:rsid w:val="003D16C6"/>
  </w:style>
  <w:style w:type="character" w:styleId="ac">
    <w:name w:val="Hyperlink"/>
    <w:basedOn w:val="a0"/>
    <w:uiPriority w:val="99"/>
    <w:unhideWhenUsed/>
    <w:rsid w:val="003D16C6"/>
    <w:rPr>
      <w:color w:val="0000FF"/>
      <w:u w:val="single"/>
    </w:rPr>
  </w:style>
  <w:style w:type="character" w:styleId="ad">
    <w:name w:val="Unresolved Mention"/>
    <w:basedOn w:val="a0"/>
    <w:uiPriority w:val="99"/>
    <w:semiHidden/>
    <w:unhideWhenUsed/>
    <w:rsid w:val="00B41AFC"/>
    <w:rPr>
      <w:color w:val="605E5C"/>
      <w:shd w:val="clear" w:color="auto" w:fill="E1DFDD"/>
    </w:rPr>
  </w:style>
  <w:style w:type="character" w:customStyle="1" w:styleId="uv3um">
    <w:name w:val="uv3um"/>
    <w:basedOn w:val="a0"/>
    <w:rsid w:val="00700D10"/>
  </w:style>
  <w:style w:type="paragraph" w:customStyle="1" w:styleId="rvps2">
    <w:name w:val="rvps2"/>
    <w:basedOn w:val="a"/>
    <w:rsid w:val="00157780"/>
    <w:pPr>
      <w:spacing w:before="100" w:beforeAutospacing="1" w:after="100" w:afterAutospacing="1"/>
    </w:pPr>
  </w:style>
  <w:style w:type="character" w:customStyle="1" w:styleId="rvts9">
    <w:name w:val="rvts9"/>
    <w:basedOn w:val="a0"/>
    <w:rsid w:val="00157780"/>
  </w:style>
  <w:style w:type="character" w:customStyle="1" w:styleId="rvts46">
    <w:name w:val="rvts46"/>
    <w:basedOn w:val="a0"/>
    <w:rsid w:val="005B0C17"/>
  </w:style>
  <w:style w:type="character" w:customStyle="1" w:styleId="rvts44">
    <w:name w:val="rvts44"/>
    <w:basedOn w:val="a0"/>
    <w:rsid w:val="00B02341"/>
  </w:style>
  <w:style w:type="paragraph" w:styleId="HTML">
    <w:name w:val="HTML Preformatted"/>
    <w:basedOn w:val="a"/>
    <w:link w:val="HTML0"/>
    <w:uiPriority w:val="99"/>
    <w:unhideWhenUsed/>
    <w:rsid w:val="00E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6619"/>
    <w:rPr>
      <w:rFonts w:ascii="Courier New" w:eastAsia="Times New Roman" w:hAnsi="Courier New" w:cs="Courier New"/>
      <w:kern w:val="0"/>
      <w:sz w:val="20"/>
      <w:szCs w:val="20"/>
      <w14:ligatures w14:val="none"/>
    </w:rPr>
  </w:style>
  <w:style w:type="character" w:styleId="ae">
    <w:name w:val="FollowedHyperlink"/>
    <w:basedOn w:val="a0"/>
    <w:uiPriority w:val="99"/>
    <w:semiHidden/>
    <w:unhideWhenUsed/>
    <w:rsid w:val="00E86619"/>
    <w:rPr>
      <w:color w:val="96607D" w:themeColor="followedHyperlink"/>
      <w:u w:val="single"/>
    </w:rPr>
  </w:style>
  <w:style w:type="paragraph" w:styleId="af">
    <w:name w:val="Normal (Web)"/>
    <w:basedOn w:val="a"/>
    <w:uiPriority w:val="99"/>
    <w:unhideWhenUsed/>
    <w:rsid w:val="009D00A2"/>
    <w:pPr>
      <w:spacing w:before="100" w:beforeAutospacing="1" w:after="100" w:afterAutospacing="1"/>
    </w:pPr>
  </w:style>
  <w:style w:type="character" w:customStyle="1" w:styleId="rvts15">
    <w:name w:val="rvts15"/>
    <w:basedOn w:val="a0"/>
    <w:rsid w:val="00E86A4C"/>
  </w:style>
  <w:style w:type="character" w:styleId="af0">
    <w:name w:val="Strong"/>
    <w:basedOn w:val="a0"/>
    <w:uiPriority w:val="22"/>
    <w:qFormat/>
    <w:rsid w:val="004632B4"/>
    <w:rPr>
      <w:b/>
      <w:bCs/>
    </w:rPr>
  </w:style>
  <w:style w:type="character" w:styleId="af1">
    <w:name w:val="Emphasis"/>
    <w:basedOn w:val="a0"/>
    <w:uiPriority w:val="20"/>
    <w:qFormat/>
    <w:rsid w:val="004632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era.com/projects/eu-agree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457D-B64E-6246-ABE5-4E9E0109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2807</Words>
  <Characters>16000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2</cp:revision>
  <dcterms:created xsi:type="dcterms:W3CDTF">2025-09-19T15:12:00Z</dcterms:created>
  <dcterms:modified xsi:type="dcterms:W3CDTF">2025-09-19T15:12:00Z</dcterms:modified>
</cp:coreProperties>
</file>