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40" w:rsidRPr="009C1B99" w:rsidRDefault="00F71EE4" w:rsidP="00B66B40">
      <w:pPr>
        <w:shd w:val="clear" w:color="auto" w:fill="FFFFFF"/>
        <w:spacing w:before="240" w:after="360"/>
        <w:ind w:left="360" w:right="360"/>
        <w:jc w:val="center"/>
        <w:rPr>
          <w:b/>
          <w:bCs/>
          <w:color w:val="000000" w:themeColor="text1"/>
          <w:sz w:val="28"/>
          <w:szCs w:val="28"/>
          <w:lang w:val="uk-UA" w:eastAsia="ru-RU"/>
        </w:rPr>
      </w:pPr>
      <w:r w:rsidRPr="009C1B99">
        <w:rPr>
          <w:b/>
          <w:bCs/>
          <w:color w:val="000000" w:themeColor="text1"/>
          <w:sz w:val="28"/>
          <w:szCs w:val="28"/>
          <w:lang w:val="uk-UA" w:eastAsia="ru-RU"/>
        </w:rPr>
        <w:t xml:space="preserve">І. </w:t>
      </w:r>
      <w:r w:rsidR="00B66B40" w:rsidRPr="009C1B99">
        <w:rPr>
          <w:b/>
          <w:bCs/>
          <w:color w:val="000000" w:themeColor="text1"/>
          <w:sz w:val="28"/>
          <w:szCs w:val="28"/>
          <w:lang w:val="uk-UA" w:eastAsia="ru-RU"/>
        </w:rPr>
        <w:t>Опрацюйте ЗУ «</w:t>
      </w:r>
      <w:r w:rsidR="00B66B40" w:rsidRPr="009C1B99">
        <w:rPr>
          <w:b/>
          <w:bCs/>
          <w:color w:val="000000" w:themeColor="text1"/>
          <w:sz w:val="28"/>
          <w:szCs w:val="28"/>
          <w:lang w:val="ru-RU" w:eastAsia="ru-RU"/>
        </w:rPr>
        <w:t>Про національні меншини (спільноти) України</w:t>
      </w:r>
      <w:r w:rsidR="00B66B40" w:rsidRPr="009C1B99">
        <w:rPr>
          <w:b/>
          <w:bCs/>
          <w:color w:val="000000" w:themeColor="text1"/>
          <w:sz w:val="28"/>
          <w:szCs w:val="28"/>
          <w:lang w:val="uk-UA" w:eastAsia="ru-RU"/>
        </w:rPr>
        <w:t>» від 13.12.2022 р. та  дайте відповідь на такі запитання:</w:t>
      </w:r>
    </w:p>
    <w:p w:rsidR="00B66B40" w:rsidRPr="007876A3" w:rsidRDefault="00B66B40" w:rsidP="00B66B40">
      <w:pPr>
        <w:pStyle w:val="a5"/>
        <w:numPr>
          <w:ilvl w:val="0"/>
          <w:numId w:val="2"/>
        </w:numPr>
        <w:shd w:val="clear" w:color="auto" w:fill="FFFFFF"/>
        <w:spacing w:before="240" w:after="360" w:line="240" w:lineRule="auto"/>
        <w:ind w:right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7876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Хто належить до національних меншин (спільнот) в Україні?</w:t>
      </w:r>
    </w:p>
    <w:p w:rsidR="00B66B40" w:rsidRPr="007876A3" w:rsidRDefault="00B66B40" w:rsidP="00B66B40">
      <w:pPr>
        <w:pStyle w:val="a5"/>
        <w:numPr>
          <w:ilvl w:val="0"/>
          <w:numId w:val="2"/>
        </w:numPr>
        <w:shd w:val="clear" w:color="auto" w:fill="FFFFFF"/>
        <w:spacing w:before="240" w:after="360" w:line="240" w:lineRule="auto"/>
        <w:ind w:right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7876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Визначіть основні права та свободи національних меншин відповідно до даного закону?</w:t>
      </w:r>
    </w:p>
    <w:p w:rsidR="00B66B40" w:rsidRPr="007876A3" w:rsidRDefault="00B66B40" w:rsidP="00B66B40">
      <w:pPr>
        <w:pStyle w:val="a5"/>
        <w:numPr>
          <w:ilvl w:val="0"/>
          <w:numId w:val="2"/>
        </w:numPr>
        <w:shd w:val="clear" w:color="auto" w:fill="FFFFFF"/>
        <w:spacing w:before="240" w:after="360" w:line="240" w:lineRule="auto"/>
        <w:ind w:right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7876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Коли права та свободи національних меншин можуть бути обмежені?</w:t>
      </w:r>
    </w:p>
    <w:p w:rsidR="00B66B40" w:rsidRPr="007876A3" w:rsidRDefault="00B66B40" w:rsidP="00B66B40">
      <w:pPr>
        <w:pStyle w:val="a5"/>
        <w:numPr>
          <w:ilvl w:val="0"/>
          <w:numId w:val="2"/>
        </w:numPr>
        <w:shd w:val="clear" w:color="auto" w:fill="FFFFFF"/>
        <w:spacing w:before="240" w:after="360" w:line="240" w:lineRule="auto"/>
        <w:ind w:right="360"/>
        <w:rPr>
          <w:rStyle w:val="spanrvts0"/>
          <w:rFonts w:eastAsiaTheme="minorHAnsi"/>
          <w:bCs/>
          <w:color w:val="000000" w:themeColor="text1"/>
          <w:sz w:val="28"/>
          <w:szCs w:val="28"/>
          <w:lang w:val="uk-UA" w:eastAsia="ru-RU"/>
        </w:rPr>
      </w:pPr>
      <w:r w:rsidRPr="007876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Що забороняється </w:t>
      </w:r>
      <w:r w:rsidRPr="007876A3">
        <w:rPr>
          <w:rStyle w:val="spanrvts0"/>
          <w:rFonts w:eastAsiaTheme="minorHAnsi"/>
          <w:color w:val="000000" w:themeColor="text1"/>
          <w:sz w:val="28"/>
          <w:szCs w:val="28"/>
        </w:rPr>
        <w:t>при реалізації та/або захисті прав і свобод національних меншин?</w:t>
      </w:r>
    </w:p>
    <w:p w:rsidR="00B66B40" w:rsidRPr="006979DB" w:rsidRDefault="00B66B40" w:rsidP="00B66B40">
      <w:pPr>
        <w:pStyle w:val="a5"/>
        <w:numPr>
          <w:ilvl w:val="0"/>
          <w:numId w:val="2"/>
        </w:numPr>
        <w:shd w:val="clear" w:color="auto" w:fill="FFFFFF"/>
        <w:spacing w:before="240" w:after="360" w:line="240" w:lineRule="auto"/>
        <w:ind w:right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Style w:val="spanrvts0"/>
          <w:rFonts w:eastAsiaTheme="minorHAnsi"/>
          <w:color w:val="000000" w:themeColor="text1"/>
          <w:sz w:val="28"/>
          <w:szCs w:val="28"/>
        </w:rPr>
        <w:t xml:space="preserve">Як ЗУ «Про національні меншини» сприяє </w:t>
      </w:r>
      <w:r w:rsidRPr="007876A3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формуванню загальнодержавної національної ідентичності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?</w:t>
      </w:r>
    </w:p>
    <w:p w:rsidR="006979DB" w:rsidRPr="007876A3" w:rsidRDefault="006979DB" w:rsidP="00B66B40">
      <w:pPr>
        <w:pStyle w:val="a5"/>
        <w:numPr>
          <w:ilvl w:val="0"/>
          <w:numId w:val="2"/>
        </w:numPr>
        <w:shd w:val="clear" w:color="auto" w:fill="FFFFFF"/>
        <w:spacing w:before="240" w:after="360" w:line="240" w:lineRule="auto"/>
        <w:ind w:right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Які механізми та шляхи консолідації української нації та попередження можливих етнічних конфліктів можна надати?</w:t>
      </w:r>
    </w:p>
    <w:p w:rsidR="00B66B40" w:rsidRPr="006979DB" w:rsidRDefault="00B66B40" w:rsidP="00B66B40">
      <w:pPr>
        <w:rPr>
          <w:color w:val="000000" w:themeColor="text1"/>
          <w:lang w:val="uk-UA"/>
        </w:rPr>
      </w:pPr>
    </w:p>
    <w:p w:rsidR="00B66B40" w:rsidRDefault="00F71EE4" w:rsidP="00B66B40">
      <w:pPr>
        <w:spacing w:after="240"/>
        <w:rPr>
          <w:lang w:val="uk-UA"/>
        </w:rPr>
      </w:pPr>
      <w:r>
        <w:t xml:space="preserve">URL: </w:t>
      </w:r>
      <w:hyperlink r:id="rId7" w:history="1">
        <w:r w:rsidRPr="00D237DB">
          <w:rPr>
            <w:rStyle w:val="aa"/>
          </w:rPr>
          <w:t>https://zakon.rada.gov.ua/laws/show/2827-20#Text</w:t>
        </w:r>
      </w:hyperlink>
      <w:r>
        <w:rPr>
          <w:lang w:val="uk-UA"/>
        </w:rPr>
        <w:t xml:space="preserve"> </w:t>
      </w:r>
    </w:p>
    <w:p w:rsidR="00F71EE4" w:rsidRPr="00F71EE4" w:rsidRDefault="00F71EE4" w:rsidP="00B66B40">
      <w:pPr>
        <w:spacing w:after="240"/>
        <w:rPr>
          <w:lang w:val="uk-UA"/>
        </w:rPr>
      </w:pPr>
    </w:p>
    <w:p w:rsidR="00F40239" w:rsidRPr="006979DB" w:rsidRDefault="00F71EE4">
      <w:pPr>
        <w:spacing w:after="240"/>
        <w:rPr>
          <w:lang w:val="uk-UA"/>
        </w:rPr>
      </w:pPr>
      <w:r w:rsidRPr="009C1B99">
        <w:rPr>
          <w:b/>
          <w:sz w:val="28"/>
          <w:szCs w:val="28"/>
          <w:lang w:val="uk-UA"/>
        </w:rPr>
        <w:t>ІІ. Перейдіть за посиланням та виконайте тестове завдання</w:t>
      </w:r>
      <w:r>
        <w:rPr>
          <w:lang w:val="uk-UA"/>
        </w:rPr>
        <w:t xml:space="preserve"> </w:t>
      </w:r>
      <w:hyperlink r:id="rId8" w:history="1">
        <w:r w:rsidR="008F638A" w:rsidRPr="00D237DB">
          <w:rPr>
            <w:rStyle w:val="aa"/>
            <w:lang w:val="uk-UA"/>
          </w:rPr>
          <w:t>https://learn.ztu.edu.ua/mod/quiz/view.php?id=253169</w:t>
        </w:r>
      </w:hyperlink>
      <w:r w:rsidR="008F638A">
        <w:rPr>
          <w:lang w:val="uk-UA"/>
        </w:rPr>
        <w:t xml:space="preserve"> </w:t>
      </w:r>
    </w:p>
    <w:sectPr w:rsidR="00F40239" w:rsidRPr="006979DB" w:rsidSect="0092173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458" w:rsidRDefault="00954458" w:rsidP="00F40239">
      <w:r>
        <w:separator/>
      </w:r>
    </w:p>
  </w:endnote>
  <w:endnote w:type="continuationSeparator" w:id="0">
    <w:p w:rsidR="00954458" w:rsidRDefault="00954458" w:rsidP="00F40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458" w:rsidRDefault="00954458" w:rsidP="00F40239">
      <w:r>
        <w:separator/>
      </w:r>
    </w:p>
  </w:footnote>
  <w:footnote w:type="continuationSeparator" w:id="0">
    <w:p w:rsidR="00954458" w:rsidRDefault="00954458" w:rsidP="00F40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C5E0B5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E8E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5C10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2A09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C64D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28DE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80EE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6E29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D2AB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5123743F"/>
    <w:multiLevelType w:val="hybridMultilevel"/>
    <w:tmpl w:val="5FF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738"/>
    <w:rsid w:val="006979DB"/>
    <w:rsid w:val="008F638A"/>
    <w:rsid w:val="00921738"/>
    <w:rsid w:val="00954458"/>
    <w:rsid w:val="009B458D"/>
    <w:rsid w:val="009C1B99"/>
    <w:rsid w:val="00A84944"/>
    <w:rsid w:val="00B66B40"/>
    <w:rsid w:val="00BD467E"/>
    <w:rsid w:val="00F40239"/>
    <w:rsid w:val="00F7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sid w:val="0092173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8">
    <w:name w:val="rvps8"/>
    <w:basedOn w:val="a"/>
    <w:rsid w:val="00921738"/>
    <w:pPr>
      <w:jc w:val="both"/>
    </w:pPr>
  </w:style>
  <w:style w:type="paragraph" w:customStyle="1" w:styleId="rvps7">
    <w:name w:val="rvps7"/>
    <w:basedOn w:val="a"/>
    <w:rsid w:val="00921738"/>
    <w:pPr>
      <w:jc w:val="center"/>
    </w:pPr>
  </w:style>
  <w:style w:type="paragraph" w:customStyle="1" w:styleId="rvps17">
    <w:name w:val="rvps17"/>
    <w:basedOn w:val="a"/>
    <w:rsid w:val="00921738"/>
    <w:pPr>
      <w:spacing w:line="360" w:lineRule="atLeast"/>
      <w:jc w:val="center"/>
    </w:pPr>
  </w:style>
  <w:style w:type="character" w:customStyle="1" w:styleId="spanrvts78">
    <w:name w:val="span_rvts78"/>
    <w:basedOn w:val="a0"/>
    <w:rsid w:val="00921738"/>
    <w:rPr>
      <w:rFonts w:ascii="Times New Roman" w:eastAsia="Times New Roman" w:hAnsi="Times New Roman" w:cs="Times New Roman"/>
      <w:b/>
      <w:bCs/>
      <w:i/>
      <w:iCs/>
      <w:spacing w:val="60"/>
      <w:sz w:val="40"/>
      <w:szCs w:val="40"/>
    </w:rPr>
  </w:style>
  <w:style w:type="table" w:customStyle="1" w:styleId="articletable">
    <w:name w:val="article_table"/>
    <w:basedOn w:val="a1"/>
    <w:rsid w:val="0092173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921738"/>
    <w:pPr>
      <w:jc w:val="center"/>
    </w:pPr>
  </w:style>
  <w:style w:type="character" w:customStyle="1" w:styleId="spanrvts23">
    <w:name w:val="span_rvts23"/>
    <w:basedOn w:val="a0"/>
    <w:rsid w:val="00921738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2">
    <w:name w:val="rvps2"/>
    <w:basedOn w:val="a"/>
    <w:rsid w:val="00921738"/>
    <w:pPr>
      <w:ind w:firstLine="450"/>
      <w:jc w:val="both"/>
    </w:pPr>
  </w:style>
  <w:style w:type="character" w:customStyle="1" w:styleId="arvts96">
    <w:name w:val="a_rvts96"/>
    <w:basedOn w:val="a0"/>
    <w:rsid w:val="00921738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15">
    <w:name w:val="span_rvts15"/>
    <w:basedOn w:val="a0"/>
    <w:rsid w:val="00921738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9">
    <w:name w:val="span_rvts9"/>
    <w:basedOn w:val="a0"/>
    <w:rsid w:val="00921738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arvts99">
    <w:name w:val="a_rvts99"/>
    <w:basedOn w:val="a0"/>
    <w:rsid w:val="00921738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a"/>
    <w:rsid w:val="00921738"/>
    <w:pPr>
      <w:jc w:val="center"/>
    </w:pPr>
  </w:style>
  <w:style w:type="character" w:customStyle="1" w:styleId="spanrvts44">
    <w:name w:val="span_rvts44"/>
    <w:basedOn w:val="a0"/>
    <w:rsid w:val="00921738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rsid w:val="00921738"/>
    <w:pPr>
      <w:jc w:val="right"/>
    </w:pPr>
  </w:style>
  <w:style w:type="paragraph" w:customStyle="1" w:styleId="stamp">
    <w:name w:val="stamp"/>
    <w:basedOn w:val="a"/>
    <w:rsid w:val="00921738"/>
  </w:style>
  <w:style w:type="paragraph" w:styleId="a3">
    <w:name w:val="Balloon Text"/>
    <w:basedOn w:val="a"/>
    <w:link w:val="a4"/>
    <w:uiPriority w:val="99"/>
    <w:semiHidden/>
    <w:unhideWhenUsed/>
    <w:rsid w:val="009B45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5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6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F402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40239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402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40239"/>
    <w:rPr>
      <w:sz w:val="24"/>
      <w:szCs w:val="24"/>
    </w:rPr>
  </w:style>
  <w:style w:type="character" w:styleId="aa">
    <w:name w:val="Hyperlink"/>
    <w:basedOn w:val="a0"/>
    <w:uiPriority w:val="99"/>
    <w:unhideWhenUsed/>
    <w:rsid w:val="00F71E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mod/quiz/view.php?id=2531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827-20#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національні меншини (спільноти) України | від 13.12.2022 № 2827-IX</vt:lpstr>
    </vt:vector>
  </TitlesOfParts>
  <Company>WolfishLair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національні меншини (спільноти) України | від 13.12.2022 № 2827-IX</dc:title>
  <dc:creator>Админ</dc:creator>
  <cp:lastModifiedBy>Админ</cp:lastModifiedBy>
  <cp:revision>2</cp:revision>
  <dcterms:created xsi:type="dcterms:W3CDTF">2025-09-18T18:59:00Z</dcterms:created>
  <dcterms:modified xsi:type="dcterms:W3CDTF">2025-09-18T18:59:00Z</dcterms:modified>
</cp:coreProperties>
</file>